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A04A9C" w14:textId="2F2FCCC5" w:rsidR="00136382" w:rsidRPr="00566C15" w:rsidRDefault="0017476F" w:rsidP="0017476F">
      <w:pPr>
        <w:spacing w:line="240" w:lineRule="auto"/>
        <w:jc w:val="both"/>
        <w:rPr>
          <w:noProof/>
          <w:szCs w:val="24"/>
          <w:lang w:val="sr-Cyrl-CS"/>
        </w:rPr>
      </w:pPr>
      <w:r w:rsidRPr="00566C15">
        <w:rPr>
          <w:noProof/>
          <w:szCs w:val="24"/>
          <w:lang w:val="sr-Cyrl-CS"/>
        </w:rPr>
        <w:tab/>
      </w:r>
      <w:r w:rsidR="00136382" w:rsidRPr="00566C15">
        <w:rPr>
          <w:noProof/>
          <w:szCs w:val="24"/>
          <w:lang w:val="sr-Cyrl-CS"/>
        </w:rPr>
        <w:t>На основу члана 32. став 4. Закона о техничким захтевима за производе и оцењивању усаглашености („Службени гласник РС”, број 49/21) и члана 42. став 1. Закона о Влади („Службени гласник РС”, бр. 55/05, 71/05-исправка, 101/07, 65/08,</w:t>
      </w:r>
      <w:r w:rsidR="00136382" w:rsidRPr="00566C15">
        <w:rPr>
          <w:lang w:val="sr-Cyrl-CS"/>
        </w:rPr>
        <w:t xml:space="preserve"> </w:t>
      </w:r>
      <w:r w:rsidR="00136382" w:rsidRPr="00566C15">
        <w:rPr>
          <w:rFonts w:eastAsia="Times New Roman"/>
          <w:szCs w:val="24"/>
          <w:lang w:val="sr-Cyrl-CS" w:eastAsia="sr-Latn-RS"/>
        </w:rPr>
        <w:t>16/11, 68/12 - УС, 72/12, 7/14 - УС, 44/14 и 30/18 - др. закон</w:t>
      </w:r>
      <w:r w:rsidR="00136382" w:rsidRPr="00566C15">
        <w:rPr>
          <w:noProof/>
          <w:szCs w:val="24"/>
          <w:lang w:val="sr-Cyrl-CS"/>
        </w:rPr>
        <w:t xml:space="preserve">), </w:t>
      </w:r>
    </w:p>
    <w:p w14:paraId="3A5B268D" w14:textId="77777777" w:rsidR="004B0977" w:rsidRPr="00566C15" w:rsidRDefault="004B0977" w:rsidP="00136382">
      <w:pPr>
        <w:jc w:val="both"/>
        <w:rPr>
          <w:rFonts w:eastAsia="Times New Roman"/>
          <w:szCs w:val="24"/>
          <w:lang w:val="sr-Cyrl-CS" w:eastAsia="sr-Latn-RS"/>
        </w:rPr>
      </w:pPr>
    </w:p>
    <w:p w14:paraId="55E2CDEE" w14:textId="77777777" w:rsidR="009A1DD3" w:rsidRPr="00566C15" w:rsidRDefault="006E3B41" w:rsidP="00DA0CA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noProof/>
          <w:szCs w:val="24"/>
          <w:lang w:val="sr-Cyrl-CS"/>
        </w:rPr>
      </w:pPr>
      <w:r w:rsidRPr="00566C15">
        <w:rPr>
          <w:noProof/>
          <w:szCs w:val="24"/>
          <w:lang w:val="sr-Cyrl-CS"/>
        </w:rPr>
        <w:t>Влада доноси</w:t>
      </w:r>
    </w:p>
    <w:p w14:paraId="79031413" w14:textId="77777777" w:rsidR="00C90A50" w:rsidRPr="00566C15" w:rsidRDefault="00C90A50" w:rsidP="00DA0CA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noProof/>
          <w:sz w:val="20"/>
          <w:szCs w:val="20"/>
          <w:lang w:val="sr-Cyrl-CS"/>
        </w:rPr>
      </w:pPr>
    </w:p>
    <w:p w14:paraId="06261D55" w14:textId="77777777" w:rsidR="004B0977" w:rsidRPr="00566C15" w:rsidRDefault="004B0977" w:rsidP="00D825B5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noProof/>
          <w:sz w:val="20"/>
          <w:szCs w:val="20"/>
          <w:lang w:val="sr-Cyrl-CS"/>
        </w:rPr>
      </w:pPr>
    </w:p>
    <w:p w14:paraId="7F40063D" w14:textId="77777777" w:rsidR="009A1DD3" w:rsidRPr="00566C15" w:rsidRDefault="002628BA" w:rsidP="00D825B5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bCs/>
          <w:noProof/>
          <w:szCs w:val="24"/>
          <w:lang w:val="sr-Cyrl-CS"/>
        </w:rPr>
      </w:pPr>
      <w:r w:rsidRPr="00566C15">
        <w:rPr>
          <w:bCs/>
          <w:noProof/>
          <w:szCs w:val="24"/>
          <w:lang w:val="sr-Cyrl-CS"/>
        </w:rPr>
        <w:t>У</w:t>
      </w:r>
      <w:r w:rsidR="009A1DD3" w:rsidRPr="00566C15">
        <w:rPr>
          <w:bCs/>
          <w:noProof/>
          <w:szCs w:val="24"/>
          <w:lang w:val="sr-Cyrl-CS"/>
        </w:rPr>
        <w:t xml:space="preserve"> </w:t>
      </w:r>
      <w:r w:rsidRPr="00566C15">
        <w:rPr>
          <w:bCs/>
          <w:noProof/>
          <w:szCs w:val="24"/>
          <w:lang w:val="sr-Cyrl-CS"/>
        </w:rPr>
        <w:t>Р</w:t>
      </w:r>
      <w:r w:rsidR="009A1DD3" w:rsidRPr="00566C15">
        <w:rPr>
          <w:bCs/>
          <w:noProof/>
          <w:szCs w:val="24"/>
          <w:lang w:val="sr-Cyrl-CS"/>
        </w:rPr>
        <w:t xml:space="preserve"> </w:t>
      </w:r>
      <w:r w:rsidRPr="00566C15">
        <w:rPr>
          <w:bCs/>
          <w:noProof/>
          <w:szCs w:val="24"/>
          <w:lang w:val="sr-Cyrl-CS"/>
        </w:rPr>
        <w:t>Е</w:t>
      </w:r>
      <w:r w:rsidR="009A1DD3" w:rsidRPr="00566C15">
        <w:rPr>
          <w:bCs/>
          <w:noProof/>
          <w:szCs w:val="24"/>
          <w:lang w:val="sr-Cyrl-CS"/>
        </w:rPr>
        <w:t xml:space="preserve"> </w:t>
      </w:r>
      <w:r w:rsidRPr="00566C15">
        <w:rPr>
          <w:bCs/>
          <w:noProof/>
          <w:szCs w:val="24"/>
          <w:lang w:val="sr-Cyrl-CS"/>
        </w:rPr>
        <w:t>Д</w:t>
      </w:r>
      <w:r w:rsidR="009A1DD3" w:rsidRPr="00566C15">
        <w:rPr>
          <w:bCs/>
          <w:noProof/>
          <w:szCs w:val="24"/>
          <w:lang w:val="sr-Cyrl-CS"/>
        </w:rPr>
        <w:t xml:space="preserve"> </w:t>
      </w:r>
      <w:r w:rsidRPr="00566C15">
        <w:rPr>
          <w:bCs/>
          <w:noProof/>
          <w:szCs w:val="24"/>
          <w:lang w:val="sr-Cyrl-CS"/>
        </w:rPr>
        <w:t>Б</w:t>
      </w:r>
      <w:r w:rsidR="00832809" w:rsidRPr="00566C15">
        <w:rPr>
          <w:bCs/>
          <w:noProof/>
          <w:szCs w:val="24"/>
          <w:lang w:val="sr-Cyrl-CS"/>
        </w:rPr>
        <w:t xml:space="preserve"> </w:t>
      </w:r>
      <w:r w:rsidRPr="00566C15">
        <w:rPr>
          <w:bCs/>
          <w:noProof/>
          <w:szCs w:val="24"/>
          <w:lang w:val="sr-Cyrl-CS"/>
        </w:rPr>
        <w:t>У</w:t>
      </w:r>
    </w:p>
    <w:p w14:paraId="563C537C" w14:textId="77777777" w:rsidR="00156FBC" w:rsidRPr="00566C15" w:rsidRDefault="00156FBC" w:rsidP="00D825B5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bCs/>
          <w:noProof/>
          <w:szCs w:val="24"/>
          <w:lang w:val="sr-Cyrl-CS"/>
        </w:rPr>
      </w:pPr>
      <w:r w:rsidRPr="00566C15">
        <w:rPr>
          <w:bCs/>
          <w:noProof/>
          <w:szCs w:val="24"/>
          <w:lang w:val="sr-Cyrl-CS"/>
        </w:rPr>
        <w:t>О НАЧИНУ ПРИЗНАВАЊА</w:t>
      </w:r>
    </w:p>
    <w:p w14:paraId="635BA9AA" w14:textId="77777777" w:rsidR="00156FBC" w:rsidRPr="00566C15" w:rsidRDefault="00A10304" w:rsidP="00D825B5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bCs/>
          <w:noProof/>
          <w:szCs w:val="24"/>
          <w:lang w:val="sr-Cyrl-CS"/>
        </w:rPr>
      </w:pPr>
      <w:r w:rsidRPr="00566C15">
        <w:rPr>
          <w:bCs/>
          <w:noProof/>
          <w:szCs w:val="24"/>
          <w:lang w:val="sr-Cyrl-CS"/>
        </w:rPr>
        <w:t>ИНОСТРАНИХ ИСПРАВА</w:t>
      </w:r>
      <w:r w:rsidR="000C5C83" w:rsidRPr="00566C15">
        <w:rPr>
          <w:bCs/>
          <w:noProof/>
          <w:szCs w:val="24"/>
          <w:lang w:val="sr-Cyrl-CS"/>
        </w:rPr>
        <w:t xml:space="preserve"> О УСАГЛАШЕНОСТИ</w:t>
      </w:r>
    </w:p>
    <w:p w14:paraId="4E88D4FE" w14:textId="77777777" w:rsidR="002E1C4A" w:rsidRPr="00566C15" w:rsidRDefault="002E1C4A" w:rsidP="00D825B5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bCs/>
          <w:noProof/>
          <w:szCs w:val="24"/>
          <w:lang w:val="sr-Cyrl-CS"/>
        </w:rPr>
      </w:pPr>
    </w:p>
    <w:p w14:paraId="7260063D" w14:textId="77777777" w:rsidR="004B0977" w:rsidRPr="00566C15" w:rsidRDefault="004B0977" w:rsidP="00DA0CA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bCs/>
          <w:noProof/>
          <w:szCs w:val="24"/>
          <w:lang w:val="sr-Cyrl-CS"/>
        </w:rPr>
      </w:pPr>
    </w:p>
    <w:p w14:paraId="68DC3690" w14:textId="77777777" w:rsidR="009A1DD3" w:rsidRPr="00566C15" w:rsidRDefault="002628BA" w:rsidP="00DA0CAD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bCs/>
          <w:iCs/>
          <w:noProof/>
          <w:szCs w:val="24"/>
          <w:lang w:val="sr-Cyrl-CS"/>
        </w:rPr>
      </w:pPr>
      <w:r w:rsidRPr="00566C15">
        <w:rPr>
          <w:bCs/>
          <w:iCs/>
          <w:noProof/>
          <w:szCs w:val="24"/>
          <w:lang w:val="sr-Cyrl-CS"/>
        </w:rPr>
        <w:t>Члан</w:t>
      </w:r>
      <w:r w:rsidR="009A1DD3" w:rsidRPr="00566C15">
        <w:rPr>
          <w:bCs/>
          <w:iCs/>
          <w:noProof/>
          <w:szCs w:val="24"/>
          <w:lang w:val="sr-Cyrl-CS"/>
        </w:rPr>
        <w:t xml:space="preserve"> 1.</w:t>
      </w:r>
    </w:p>
    <w:p w14:paraId="63261B6F" w14:textId="77777777" w:rsidR="004B0977" w:rsidRPr="00566C15" w:rsidRDefault="004B0977" w:rsidP="00DA0CAD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bCs/>
          <w:iCs/>
          <w:noProof/>
          <w:szCs w:val="24"/>
          <w:lang w:val="sr-Cyrl-CS"/>
        </w:rPr>
      </w:pPr>
    </w:p>
    <w:p w14:paraId="47F76B75" w14:textId="1CC03A2A" w:rsidR="00BB43E0" w:rsidRPr="00566C15" w:rsidRDefault="002628BA" w:rsidP="00DA0CAD">
      <w:pPr>
        <w:pStyle w:val="1tekst"/>
        <w:spacing w:before="0" w:beforeAutospacing="0" w:after="0" w:afterAutospacing="0"/>
        <w:ind w:firstLine="720"/>
        <w:rPr>
          <w:rFonts w:ascii="Times New Roman" w:hAnsi="Times New Roman" w:cs="Times New Roman"/>
          <w:sz w:val="24"/>
          <w:szCs w:val="24"/>
          <w:lang w:val="sr-Cyrl-CS"/>
        </w:rPr>
      </w:pPr>
      <w:r w:rsidRPr="00566C15">
        <w:rPr>
          <w:rFonts w:ascii="Times New Roman" w:hAnsi="Times New Roman" w:cs="Times New Roman"/>
          <w:noProof/>
          <w:sz w:val="24"/>
          <w:szCs w:val="24"/>
          <w:lang w:val="sr-Cyrl-CS"/>
        </w:rPr>
        <w:t>Овом</w:t>
      </w:r>
      <w:r w:rsidR="009A1DD3" w:rsidRPr="00566C15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Pr="00566C15">
        <w:rPr>
          <w:rFonts w:ascii="Times New Roman" w:hAnsi="Times New Roman" w:cs="Times New Roman"/>
          <w:noProof/>
          <w:sz w:val="24"/>
          <w:szCs w:val="24"/>
          <w:lang w:val="sr-Cyrl-CS"/>
        </w:rPr>
        <w:t>уредбом</w:t>
      </w:r>
      <w:r w:rsidR="009A1DD3" w:rsidRPr="00566C15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Pr="00566C15">
        <w:rPr>
          <w:rFonts w:ascii="Times New Roman" w:hAnsi="Times New Roman" w:cs="Times New Roman"/>
          <w:noProof/>
          <w:sz w:val="24"/>
          <w:szCs w:val="24"/>
          <w:lang w:val="sr-Cyrl-CS"/>
        </w:rPr>
        <w:t>уређуј</w:t>
      </w:r>
      <w:r w:rsidR="00370363" w:rsidRPr="00566C15">
        <w:rPr>
          <w:rFonts w:ascii="Times New Roman" w:hAnsi="Times New Roman" w:cs="Times New Roman"/>
          <w:noProof/>
          <w:sz w:val="24"/>
          <w:szCs w:val="24"/>
          <w:lang w:val="sr-Cyrl-CS"/>
        </w:rPr>
        <w:t>е</w:t>
      </w:r>
      <w:r w:rsidR="009A1DD3" w:rsidRPr="00566C15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="003C1B52" w:rsidRPr="00566C15">
        <w:rPr>
          <w:rFonts w:ascii="Times New Roman" w:hAnsi="Times New Roman" w:cs="Times New Roman"/>
          <w:noProof/>
          <w:sz w:val="24"/>
          <w:szCs w:val="24"/>
          <w:lang w:val="sr-Cyrl-CS"/>
        </w:rPr>
        <w:t>се н</w:t>
      </w:r>
      <w:r w:rsidR="003C1B52" w:rsidRPr="00566C15">
        <w:rPr>
          <w:rFonts w:ascii="Times New Roman" w:hAnsi="Times New Roman" w:cs="Times New Roman"/>
          <w:sz w:val="24"/>
          <w:szCs w:val="24"/>
          <w:lang w:val="sr-Cyrl-CS"/>
        </w:rPr>
        <w:t>ачин</w:t>
      </w:r>
      <w:r w:rsidR="00AA7429" w:rsidRPr="00566C15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DE67AD" w:rsidRPr="00566C15">
        <w:rPr>
          <w:rFonts w:ascii="Times New Roman" w:hAnsi="Times New Roman" w:cs="Times New Roman"/>
          <w:sz w:val="24"/>
          <w:szCs w:val="24"/>
          <w:lang w:val="sr-Cyrl-CS"/>
        </w:rPr>
        <w:t xml:space="preserve">и поступак </w:t>
      </w:r>
      <w:r w:rsidR="00AA7429" w:rsidRPr="00566C15">
        <w:rPr>
          <w:rFonts w:ascii="Times New Roman" w:hAnsi="Times New Roman" w:cs="Times New Roman"/>
          <w:sz w:val="24"/>
          <w:szCs w:val="24"/>
          <w:lang w:val="sr-Cyrl-CS"/>
        </w:rPr>
        <w:t>признавања</w:t>
      </w:r>
      <w:r w:rsidR="002975A2" w:rsidRPr="00566C15">
        <w:rPr>
          <w:rFonts w:ascii="Times New Roman" w:hAnsi="Times New Roman" w:cs="Times New Roman"/>
          <w:sz w:val="24"/>
          <w:szCs w:val="24"/>
          <w:lang w:val="sr-Cyrl-CS"/>
        </w:rPr>
        <w:t xml:space="preserve"> в</w:t>
      </w:r>
      <w:r w:rsidR="003746F2" w:rsidRPr="00566C15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="002975A2" w:rsidRPr="00566C15">
        <w:rPr>
          <w:rFonts w:ascii="Times New Roman" w:hAnsi="Times New Roman" w:cs="Times New Roman"/>
          <w:sz w:val="24"/>
          <w:szCs w:val="24"/>
          <w:lang w:val="sr-Cyrl-CS"/>
        </w:rPr>
        <w:t>жења</w:t>
      </w:r>
      <w:r w:rsidR="00AA7429" w:rsidRPr="00566C15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BC62AD" w:rsidRPr="00566C15">
        <w:rPr>
          <w:rFonts w:ascii="Times New Roman" w:hAnsi="Times New Roman" w:cs="Times New Roman"/>
          <w:sz w:val="24"/>
          <w:szCs w:val="24"/>
          <w:lang w:val="sr-Cyrl-CS"/>
        </w:rPr>
        <w:t xml:space="preserve">у Републици Србији </w:t>
      </w:r>
      <w:r w:rsidR="00AA7429" w:rsidRPr="00566C15">
        <w:rPr>
          <w:rFonts w:ascii="Times New Roman" w:hAnsi="Times New Roman" w:cs="Times New Roman"/>
          <w:sz w:val="24"/>
          <w:szCs w:val="24"/>
          <w:lang w:val="sr-Cyrl-CS"/>
        </w:rPr>
        <w:t>исправ</w:t>
      </w:r>
      <w:r w:rsidR="00156FBC" w:rsidRPr="00566C15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="00AA7429" w:rsidRPr="00566C15">
        <w:rPr>
          <w:rFonts w:ascii="Times New Roman" w:hAnsi="Times New Roman" w:cs="Times New Roman"/>
          <w:sz w:val="24"/>
          <w:szCs w:val="24"/>
          <w:lang w:val="sr-Cyrl-CS"/>
        </w:rPr>
        <w:t xml:space="preserve"> о усаглашености кој</w:t>
      </w:r>
      <w:r w:rsidR="00156FBC" w:rsidRPr="00566C15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="00AA7429" w:rsidRPr="00566C15">
        <w:rPr>
          <w:rFonts w:ascii="Times New Roman" w:hAnsi="Times New Roman" w:cs="Times New Roman"/>
          <w:sz w:val="24"/>
          <w:szCs w:val="24"/>
          <w:lang w:val="sr-Cyrl-CS"/>
        </w:rPr>
        <w:t xml:space="preserve"> изда</w:t>
      </w:r>
      <w:r w:rsidR="00AB6037" w:rsidRPr="00566C15">
        <w:rPr>
          <w:rFonts w:ascii="Times New Roman" w:hAnsi="Times New Roman" w:cs="Times New Roman"/>
          <w:sz w:val="24"/>
          <w:szCs w:val="24"/>
          <w:lang w:val="sr-Cyrl-CS"/>
        </w:rPr>
        <w:t>ј</w:t>
      </w:r>
      <w:r w:rsidR="00156FBC" w:rsidRPr="00566C15"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="00AA7429" w:rsidRPr="00566C15">
        <w:rPr>
          <w:rFonts w:ascii="Times New Roman" w:hAnsi="Times New Roman" w:cs="Times New Roman"/>
          <w:sz w:val="24"/>
          <w:szCs w:val="24"/>
          <w:lang w:val="sr-Cyrl-CS"/>
        </w:rPr>
        <w:t xml:space="preserve"> иностран</w:t>
      </w:r>
      <w:r w:rsidR="00156FBC" w:rsidRPr="00566C15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="00AA7429" w:rsidRPr="00566C15">
        <w:rPr>
          <w:rFonts w:ascii="Times New Roman" w:hAnsi="Times New Roman" w:cs="Times New Roman"/>
          <w:sz w:val="24"/>
          <w:szCs w:val="24"/>
          <w:lang w:val="sr-Cyrl-CS"/>
        </w:rPr>
        <w:t xml:space="preserve"> тел</w:t>
      </w:r>
      <w:r w:rsidR="00156FBC" w:rsidRPr="00566C15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="00AA7429" w:rsidRPr="00566C15">
        <w:rPr>
          <w:rFonts w:ascii="Times New Roman" w:hAnsi="Times New Roman" w:cs="Times New Roman"/>
          <w:sz w:val="24"/>
          <w:szCs w:val="24"/>
          <w:lang w:val="sr-Cyrl-CS"/>
        </w:rPr>
        <w:t xml:space="preserve"> за оцењивање усаглашености</w:t>
      </w:r>
      <w:r w:rsidR="006A6A38" w:rsidRPr="00566C15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F71833" w:rsidRPr="00566C15">
        <w:rPr>
          <w:rFonts w:ascii="Times New Roman" w:hAnsi="Times New Roman" w:cs="Times New Roman"/>
          <w:sz w:val="24"/>
          <w:szCs w:val="24"/>
          <w:lang w:val="sr-Cyrl-CS"/>
        </w:rPr>
        <w:t>и којим се потврђује усаглашеност производа са прописаним захтевима</w:t>
      </w:r>
      <w:r w:rsidR="009F7F04" w:rsidRPr="00566C15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79E24430" w14:textId="77777777" w:rsidR="004B0977" w:rsidRPr="00566C15" w:rsidRDefault="004B0977" w:rsidP="00DA0CAD">
      <w:pPr>
        <w:pStyle w:val="1tekst"/>
        <w:spacing w:before="0" w:beforeAutospacing="0" w:after="0" w:afterAutospacing="0"/>
        <w:ind w:firstLine="720"/>
        <w:rPr>
          <w:rFonts w:ascii="Times New Roman" w:hAnsi="Times New Roman" w:cs="Times New Roman"/>
          <w:lang w:val="sr-Cyrl-CS"/>
        </w:rPr>
      </w:pPr>
    </w:p>
    <w:p w14:paraId="785ED9B9" w14:textId="77777777" w:rsidR="00BB43E0" w:rsidRPr="00566C15" w:rsidRDefault="00BB43E0" w:rsidP="00DA0CAD">
      <w:pPr>
        <w:pStyle w:val="1tekst"/>
        <w:spacing w:before="0" w:beforeAutospacing="0" w:after="0" w:afterAutospacing="0"/>
        <w:ind w:firstLine="720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566C15">
        <w:rPr>
          <w:rFonts w:ascii="Times New Roman" w:hAnsi="Times New Roman" w:cs="Times New Roman"/>
          <w:sz w:val="24"/>
          <w:szCs w:val="24"/>
          <w:lang w:val="sr-Cyrl-CS"/>
        </w:rPr>
        <w:t>Члан 2</w:t>
      </w:r>
      <w:r w:rsidR="00336B4E" w:rsidRPr="00566C15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69D38AD0" w14:textId="77777777" w:rsidR="004B0977" w:rsidRPr="00566C15" w:rsidRDefault="004B0977" w:rsidP="00DA0CAD">
      <w:pPr>
        <w:pStyle w:val="1tekst"/>
        <w:spacing w:before="0" w:beforeAutospacing="0" w:after="0" w:afterAutospacing="0"/>
        <w:ind w:firstLine="720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73812A19" w14:textId="77777777" w:rsidR="00336B4E" w:rsidRPr="00566C15" w:rsidRDefault="00CB7CDB" w:rsidP="00DA0CA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bCs/>
          <w:iCs/>
          <w:noProof/>
          <w:szCs w:val="24"/>
          <w:lang w:val="sr-Cyrl-CS"/>
        </w:rPr>
      </w:pPr>
      <w:r w:rsidRPr="00566C15">
        <w:rPr>
          <w:bCs/>
          <w:iCs/>
          <w:noProof/>
          <w:szCs w:val="24"/>
          <w:lang w:val="sr-Cyrl-CS"/>
        </w:rPr>
        <w:t>И</w:t>
      </w:r>
      <w:r w:rsidR="00336B4E" w:rsidRPr="00566C15">
        <w:rPr>
          <w:bCs/>
          <w:iCs/>
          <w:noProof/>
          <w:szCs w:val="24"/>
          <w:lang w:val="sr-Cyrl-CS"/>
        </w:rPr>
        <w:t>ностран</w:t>
      </w:r>
      <w:r w:rsidRPr="00566C15">
        <w:rPr>
          <w:bCs/>
          <w:iCs/>
          <w:noProof/>
          <w:szCs w:val="24"/>
          <w:lang w:val="sr-Cyrl-CS"/>
        </w:rPr>
        <w:t>е</w:t>
      </w:r>
      <w:r w:rsidR="007002A5" w:rsidRPr="00566C15">
        <w:rPr>
          <w:bCs/>
          <w:iCs/>
          <w:noProof/>
          <w:szCs w:val="24"/>
          <w:lang w:val="sr-Cyrl-CS"/>
        </w:rPr>
        <w:t xml:space="preserve"> </w:t>
      </w:r>
      <w:r w:rsidR="00336B4E" w:rsidRPr="00566C15">
        <w:rPr>
          <w:bCs/>
          <w:iCs/>
          <w:noProof/>
          <w:szCs w:val="24"/>
          <w:lang w:val="sr-Cyrl-CS"/>
        </w:rPr>
        <w:t>исправ</w:t>
      </w:r>
      <w:r w:rsidRPr="00566C15">
        <w:rPr>
          <w:bCs/>
          <w:iCs/>
          <w:noProof/>
          <w:szCs w:val="24"/>
          <w:lang w:val="sr-Cyrl-CS"/>
        </w:rPr>
        <w:t>е</w:t>
      </w:r>
      <w:r w:rsidR="004C75BC" w:rsidRPr="00566C15">
        <w:rPr>
          <w:bCs/>
          <w:iCs/>
          <w:noProof/>
          <w:szCs w:val="24"/>
          <w:lang w:val="sr-Cyrl-CS"/>
        </w:rPr>
        <w:t xml:space="preserve"> </w:t>
      </w:r>
      <w:r w:rsidR="00200CF4" w:rsidRPr="00566C15">
        <w:rPr>
          <w:bCs/>
          <w:iCs/>
          <w:noProof/>
          <w:szCs w:val="24"/>
          <w:lang w:val="sr-Cyrl-CS"/>
        </w:rPr>
        <w:t xml:space="preserve">које су предмет признавања </w:t>
      </w:r>
      <w:r w:rsidR="007002A5" w:rsidRPr="00566C15">
        <w:rPr>
          <w:bCs/>
          <w:iCs/>
          <w:noProof/>
          <w:szCs w:val="24"/>
          <w:lang w:val="sr-Cyrl-CS"/>
        </w:rPr>
        <w:t xml:space="preserve">јесу: </w:t>
      </w:r>
      <w:r w:rsidR="004173F9" w:rsidRPr="00566C15">
        <w:rPr>
          <w:bCs/>
          <w:iCs/>
          <w:noProof/>
          <w:szCs w:val="24"/>
          <w:lang w:val="sr-Cyrl-CS"/>
        </w:rPr>
        <w:t>сертификат</w:t>
      </w:r>
      <w:r w:rsidR="00D64145" w:rsidRPr="00566C15">
        <w:rPr>
          <w:bCs/>
          <w:iCs/>
          <w:noProof/>
          <w:szCs w:val="24"/>
          <w:lang w:val="sr-Cyrl-CS"/>
        </w:rPr>
        <w:t>,</w:t>
      </w:r>
      <w:r w:rsidR="004173F9" w:rsidRPr="00566C15">
        <w:rPr>
          <w:bCs/>
          <w:iCs/>
          <w:noProof/>
          <w:szCs w:val="24"/>
          <w:lang w:val="sr-Cyrl-CS"/>
        </w:rPr>
        <w:t xml:space="preserve"> </w:t>
      </w:r>
      <w:r w:rsidR="00A31746" w:rsidRPr="00566C15">
        <w:rPr>
          <w:bCs/>
          <w:iCs/>
          <w:noProof/>
          <w:szCs w:val="24"/>
          <w:lang w:val="sr-Cyrl-CS"/>
        </w:rPr>
        <w:t>и</w:t>
      </w:r>
      <w:r w:rsidR="00336B4E" w:rsidRPr="00566C15">
        <w:rPr>
          <w:bCs/>
          <w:iCs/>
          <w:noProof/>
          <w:szCs w:val="24"/>
          <w:lang w:val="sr-Cyrl-CS"/>
        </w:rPr>
        <w:t>звештај о испитивању</w:t>
      </w:r>
      <w:r w:rsidR="00D64145" w:rsidRPr="00566C15">
        <w:rPr>
          <w:bCs/>
          <w:iCs/>
          <w:noProof/>
          <w:szCs w:val="24"/>
          <w:lang w:val="sr-Cyrl-CS"/>
        </w:rPr>
        <w:t>,</w:t>
      </w:r>
      <w:r w:rsidR="00336B4E" w:rsidRPr="00566C15">
        <w:rPr>
          <w:bCs/>
          <w:iCs/>
          <w:noProof/>
          <w:szCs w:val="24"/>
          <w:lang w:val="sr-Cyrl-CS"/>
        </w:rPr>
        <w:t xml:space="preserve"> </w:t>
      </w:r>
      <w:r w:rsidR="003B2F6B" w:rsidRPr="00566C15">
        <w:rPr>
          <w:bCs/>
          <w:iCs/>
          <w:noProof/>
          <w:szCs w:val="24"/>
          <w:lang w:val="sr-Cyrl-CS"/>
        </w:rPr>
        <w:t xml:space="preserve">извештај/сертификат </w:t>
      </w:r>
      <w:r w:rsidR="00336B4E" w:rsidRPr="00566C15">
        <w:rPr>
          <w:bCs/>
          <w:iCs/>
          <w:noProof/>
          <w:szCs w:val="24"/>
          <w:lang w:val="sr-Cyrl-CS"/>
        </w:rPr>
        <w:t xml:space="preserve">о контролисању </w:t>
      </w:r>
      <w:r w:rsidR="00200CF4" w:rsidRPr="00566C15">
        <w:rPr>
          <w:bCs/>
          <w:iCs/>
          <w:noProof/>
          <w:szCs w:val="24"/>
          <w:lang w:val="sr-Cyrl-CS"/>
        </w:rPr>
        <w:t>или други документ којим инострано тело за оцењивање усаглашености потврђује усаглашеност производа са захтевима иностраног техничког прописа.</w:t>
      </w:r>
    </w:p>
    <w:p w14:paraId="3D38E76F" w14:textId="59319EC8" w:rsidR="004701E4" w:rsidRPr="00566C15" w:rsidRDefault="005E2D72" w:rsidP="00DA0CA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bCs/>
          <w:iCs/>
          <w:noProof/>
          <w:sz w:val="20"/>
          <w:szCs w:val="20"/>
          <w:lang w:val="sr-Cyrl-CS"/>
        </w:rPr>
      </w:pPr>
      <w:r w:rsidRPr="00566C15">
        <w:rPr>
          <w:bCs/>
          <w:iCs/>
          <w:noProof/>
          <w:szCs w:val="24"/>
          <w:lang w:val="sr-Cyrl-CS"/>
        </w:rPr>
        <w:t>Предмет</w:t>
      </w:r>
      <w:r w:rsidR="002C5130" w:rsidRPr="00566C15">
        <w:rPr>
          <w:bCs/>
          <w:iCs/>
          <w:noProof/>
          <w:szCs w:val="24"/>
          <w:lang w:val="sr-Cyrl-CS"/>
        </w:rPr>
        <w:t xml:space="preserve"> </w:t>
      </w:r>
      <w:r w:rsidR="003728DE" w:rsidRPr="00566C15">
        <w:rPr>
          <w:bCs/>
          <w:iCs/>
          <w:noProof/>
          <w:szCs w:val="24"/>
          <w:lang w:val="sr-Cyrl-CS"/>
        </w:rPr>
        <w:t xml:space="preserve">поступка </w:t>
      </w:r>
      <w:r w:rsidRPr="00566C15">
        <w:rPr>
          <w:bCs/>
          <w:iCs/>
          <w:noProof/>
          <w:szCs w:val="24"/>
          <w:lang w:val="sr-Cyrl-CS"/>
        </w:rPr>
        <w:t>признавања</w:t>
      </w:r>
      <w:r w:rsidR="002C5130" w:rsidRPr="00566C15">
        <w:rPr>
          <w:bCs/>
          <w:iCs/>
          <w:noProof/>
          <w:szCs w:val="24"/>
          <w:lang w:val="sr-Cyrl-CS"/>
        </w:rPr>
        <w:t xml:space="preserve"> </w:t>
      </w:r>
      <w:r w:rsidRPr="00566C15">
        <w:rPr>
          <w:bCs/>
          <w:iCs/>
          <w:noProof/>
          <w:szCs w:val="24"/>
          <w:lang w:val="sr-Cyrl-CS"/>
        </w:rPr>
        <w:t>могу</w:t>
      </w:r>
      <w:r w:rsidR="002C5130" w:rsidRPr="00566C15">
        <w:rPr>
          <w:bCs/>
          <w:iCs/>
          <w:noProof/>
          <w:szCs w:val="24"/>
          <w:lang w:val="sr-Cyrl-CS"/>
        </w:rPr>
        <w:t xml:space="preserve"> </w:t>
      </w:r>
      <w:r w:rsidRPr="00566C15">
        <w:rPr>
          <w:bCs/>
          <w:iCs/>
          <w:noProof/>
          <w:szCs w:val="24"/>
          <w:lang w:val="sr-Cyrl-CS"/>
        </w:rPr>
        <w:t>бити</w:t>
      </w:r>
      <w:r w:rsidR="002C5130" w:rsidRPr="00566C15">
        <w:rPr>
          <w:bCs/>
          <w:iCs/>
          <w:noProof/>
          <w:szCs w:val="24"/>
          <w:lang w:val="sr-Cyrl-CS"/>
        </w:rPr>
        <w:t xml:space="preserve"> </w:t>
      </w:r>
      <w:r w:rsidR="003728DE" w:rsidRPr="00566C15">
        <w:rPr>
          <w:bCs/>
          <w:iCs/>
          <w:noProof/>
          <w:szCs w:val="24"/>
          <w:lang w:val="sr-Cyrl-CS"/>
        </w:rPr>
        <w:t xml:space="preserve">иностране </w:t>
      </w:r>
      <w:r w:rsidRPr="00566C15">
        <w:rPr>
          <w:bCs/>
          <w:iCs/>
          <w:noProof/>
          <w:szCs w:val="24"/>
          <w:lang w:val="sr-Cyrl-CS"/>
        </w:rPr>
        <w:t>исправе</w:t>
      </w:r>
      <w:r w:rsidR="002C5130" w:rsidRPr="00566C15">
        <w:rPr>
          <w:bCs/>
          <w:iCs/>
          <w:noProof/>
          <w:szCs w:val="24"/>
          <w:lang w:val="sr-Cyrl-CS"/>
        </w:rPr>
        <w:t xml:space="preserve"> </w:t>
      </w:r>
      <w:r w:rsidRPr="00566C15">
        <w:rPr>
          <w:bCs/>
          <w:iCs/>
          <w:noProof/>
          <w:szCs w:val="24"/>
          <w:lang w:val="sr-Cyrl-CS"/>
        </w:rPr>
        <w:t>којима</w:t>
      </w:r>
      <w:r w:rsidR="002C5130" w:rsidRPr="00566C15">
        <w:rPr>
          <w:bCs/>
          <w:iCs/>
          <w:noProof/>
          <w:szCs w:val="24"/>
          <w:lang w:val="sr-Cyrl-CS"/>
        </w:rPr>
        <w:t xml:space="preserve"> </w:t>
      </w:r>
      <w:r w:rsidRPr="00566C15">
        <w:rPr>
          <w:bCs/>
          <w:iCs/>
          <w:noProof/>
          <w:szCs w:val="24"/>
          <w:lang w:val="sr-Cyrl-CS"/>
        </w:rPr>
        <w:t>није</w:t>
      </w:r>
      <w:r w:rsidR="002C5130" w:rsidRPr="00566C15">
        <w:rPr>
          <w:bCs/>
          <w:iCs/>
          <w:noProof/>
          <w:szCs w:val="24"/>
          <w:lang w:val="sr-Cyrl-CS"/>
        </w:rPr>
        <w:t xml:space="preserve"> </w:t>
      </w:r>
      <w:r w:rsidRPr="00566C15">
        <w:rPr>
          <w:bCs/>
          <w:iCs/>
          <w:noProof/>
          <w:szCs w:val="24"/>
          <w:lang w:val="sr-Cyrl-CS"/>
        </w:rPr>
        <w:t>истекао</w:t>
      </w:r>
      <w:r w:rsidR="002C5130" w:rsidRPr="00566C15">
        <w:rPr>
          <w:bCs/>
          <w:iCs/>
          <w:noProof/>
          <w:szCs w:val="24"/>
          <w:lang w:val="sr-Cyrl-CS"/>
        </w:rPr>
        <w:t xml:space="preserve"> </w:t>
      </w:r>
      <w:r w:rsidRPr="00566C15">
        <w:rPr>
          <w:bCs/>
          <w:iCs/>
          <w:noProof/>
          <w:szCs w:val="24"/>
          <w:lang w:val="sr-Cyrl-CS"/>
        </w:rPr>
        <w:t>рок</w:t>
      </w:r>
      <w:r w:rsidR="002C5130" w:rsidRPr="00566C15">
        <w:rPr>
          <w:bCs/>
          <w:iCs/>
          <w:noProof/>
          <w:szCs w:val="24"/>
          <w:lang w:val="sr-Cyrl-CS"/>
        </w:rPr>
        <w:t xml:space="preserve"> </w:t>
      </w:r>
      <w:r w:rsidRPr="00566C15">
        <w:rPr>
          <w:bCs/>
          <w:iCs/>
          <w:noProof/>
          <w:szCs w:val="24"/>
          <w:lang w:val="sr-Cyrl-CS"/>
        </w:rPr>
        <w:t>важења</w:t>
      </w:r>
      <w:r w:rsidR="002C5130" w:rsidRPr="00566C15">
        <w:rPr>
          <w:bCs/>
          <w:iCs/>
          <w:noProof/>
          <w:szCs w:val="24"/>
          <w:lang w:val="sr-Cyrl-CS"/>
        </w:rPr>
        <w:t xml:space="preserve"> </w:t>
      </w:r>
      <w:r w:rsidRPr="00566C15">
        <w:rPr>
          <w:bCs/>
          <w:iCs/>
          <w:noProof/>
          <w:szCs w:val="24"/>
          <w:lang w:val="sr-Cyrl-CS"/>
        </w:rPr>
        <w:t>у</w:t>
      </w:r>
      <w:r w:rsidR="002C5130" w:rsidRPr="00566C15">
        <w:rPr>
          <w:bCs/>
          <w:iCs/>
          <w:noProof/>
          <w:szCs w:val="24"/>
          <w:lang w:val="sr-Cyrl-CS"/>
        </w:rPr>
        <w:t xml:space="preserve"> </w:t>
      </w:r>
      <w:r w:rsidRPr="00566C15">
        <w:rPr>
          <w:bCs/>
          <w:iCs/>
          <w:noProof/>
          <w:szCs w:val="24"/>
          <w:lang w:val="sr-Cyrl-CS"/>
        </w:rPr>
        <w:t>моменту</w:t>
      </w:r>
      <w:r w:rsidR="002C5130" w:rsidRPr="00566C15">
        <w:rPr>
          <w:bCs/>
          <w:iCs/>
          <w:noProof/>
          <w:szCs w:val="24"/>
          <w:lang w:val="sr-Cyrl-CS"/>
        </w:rPr>
        <w:t xml:space="preserve"> </w:t>
      </w:r>
      <w:r w:rsidRPr="00566C15">
        <w:rPr>
          <w:bCs/>
          <w:iCs/>
          <w:noProof/>
          <w:szCs w:val="24"/>
          <w:lang w:val="sr-Cyrl-CS"/>
        </w:rPr>
        <w:t>подношења</w:t>
      </w:r>
      <w:r w:rsidR="002C5130" w:rsidRPr="00566C15">
        <w:rPr>
          <w:bCs/>
          <w:iCs/>
          <w:noProof/>
          <w:szCs w:val="24"/>
          <w:lang w:val="sr-Cyrl-CS"/>
        </w:rPr>
        <w:t xml:space="preserve"> </w:t>
      </w:r>
      <w:r w:rsidRPr="00566C15">
        <w:rPr>
          <w:bCs/>
          <w:iCs/>
          <w:noProof/>
          <w:szCs w:val="24"/>
          <w:lang w:val="sr-Cyrl-CS"/>
        </w:rPr>
        <w:t>захтева</w:t>
      </w:r>
      <w:r w:rsidR="002C5130" w:rsidRPr="00566C15">
        <w:rPr>
          <w:bCs/>
          <w:iCs/>
          <w:noProof/>
          <w:szCs w:val="24"/>
          <w:lang w:val="sr-Cyrl-CS"/>
        </w:rPr>
        <w:t xml:space="preserve"> </w:t>
      </w:r>
      <w:r w:rsidRPr="00566C15">
        <w:rPr>
          <w:bCs/>
          <w:iCs/>
          <w:noProof/>
          <w:szCs w:val="24"/>
          <w:lang w:val="sr-Cyrl-CS"/>
        </w:rPr>
        <w:t>за</w:t>
      </w:r>
      <w:r w:rsidR="002C5130" w:rsidRPr="00566C15">
        <w:rPr>
          <w:bCs/>
          <w:iCs/>
          <w:noProof/>
          <w:szCs w:val="24"/>
          <w:lang w:val="sr-Cyrl-CS"/>
        </w:rPr>
        <w:t xml:space="preserve"> </w:t>
      </w:r>
      <w:r w:rsidRPr="00566C15">
        <w:rPr>
          <w:bCs/>
          <w:iCs/>
          <w:noProof/>
          <w:szCs w:val="24"/>
          <w:lang w:val="sr-Cyrl-CS"/>
        </w:rPr>
        <w:t>признавање</w:t>
      </w:r>
      <w:r w:rsidR="00566C15" w:rsidRPr="00566C15">
        <w:rPr>
          <w:bCs/>
          <w:iCs/>
          <w:noProof/>
          <w:szCs w:val="24"/>
          <w:lang w:val="sr-Cyrl-CS"/>
        </w:rPr>
        <w:t>,</w:t>
      </w:r>
      <w:r w:rsidR="002C5130" w:rsidRPr="00566C15">
        <w:rPr>
          <w:bCs/>
          <w:iCs/>
          <w:noProof/>
          <w:szCs w:val="24"/>
          <w:lang w:val="sr-Cyrl-CS"/>
        </w:rPr>
        <w:t xml:space="preserve"> </w:t>
      </w:r>
      <w:r w:rsidRPr="00566C15">
        <w:rPr>
          <w:bCs/>
          <w:iCs/>
          <w:noProof/>
          <w:szCs w:val="24"/>
          <w:lang w:val="sr-Cyrl-CS"/>
        </w:rPr>
        <w:t>као</w:t>
      </w:r>
      <w:r w:rsidR="002C5130" w:rsidRPr="00566C15">
        <w:rPr>
          <w:bCs/>
          <w:iCs/>
          <w:noProof/>
          <w:szCs w:val="24"/>
          <w:lang w:val="sr-Cyrl-CS"/>
        </w:rPr>
        <w:t xml:space="preserve"> </w:t>
      </w:r>
      <w:r w:rsidRPr="00566C15">
        <w:rPr>
          <w:bCs/>
          <w:iCs/>
          <w:noProof/>
          <w:szCs w:val="24"/>
          <w:lang w:val="sr-Cyrl-CS"/>
        </w:rPr>
        <w:t>и</w:t>
      </w:r>
      <w:r w:rsidR="002C5130" w:rsidRPr="00566C15">
        <w:rPr>
          <w:bCs/>
          <w:iCs/>
          <w:noProof/>
          <w:szCs w:val="24"/>
          <w:lang w:val="sr-Cyrl-CS"/>
        </w:rPr>
        <w:t xml:space="preserve"> </w:t>
      </w:r>
      <w:r w:rsidRPr="00566C15">
        <w:rPr>
          <w:bCs/>
          <w:iCs/>
          <w:noProof/>
          <w:szCs w:val="24"/>
          <w:lang w:val="sr-Cyrl-CS"/>
        </w:rPr>
        <w:t>исправе</w:t>
      </w:r>
      <w:r w:rsidR="002C5130" w:rsidRPr="00566C15">
        <w:rPr>
          <w:bCs/>
          <w:iCs/>
          <w:noProof/>
          <w:szCs w:val="24"/>
          <w:lang w:val="sr-Cyrl-CS"/>
        </w:rPr>
        <w:t xml:space="preserve"> </w:t>
      </w:r>
      <w:r w:rsidRPr="00566C15">
        <w:rPr>
          <w:bCs/>
          <w:iCs/>
          <w:noProof/>
          <w:szCs w:val="24"/>
          <w:lang w:val="sr-Cyrl-CS"/>
        </w:rPr>
        <w:t>у</w:t>
      </w:r>
      <w:r w:rsidR="002C5130" w:rsidRPr="00566C15">
        <w:rPr>
          <w:bCs/>
          <w:iCs/>
          <w:noProof/>
          <w:szCs w:val="24"/>
          <w:lang w:val="sr-Cyrl-CS"/>
        </w:rPr>
        <w:t xml:space="preserve"> </w:t>
      </w:r>
      <w:r w:rsidRPr="00566C15">
        <w:rPr>
          <w:bCs/>
          <w:iCs/>
          <w:noProof/>
          <w:szCs w:val="24"/>
          <w:lang w:val="sr-Cyrl-CS"/>
        </w:rPr>
        <w:t>којима</w:t>
      </w:r>
      <w:r w:rsidR="002C5130" w:rsidRPr="00566C15">
        <w:rPr>
          <w:bCs/>
          <w:iCs/>
          <w:noProof/>
          <w:szCs w:val="24"/>
          <w:lang w:val="sr-Cyrl-CS"/>
        </w:rPr>
        <w:t xml:space="preserve"> </w:t>
      </w:r>
      <w:r w:rsidRPr="00566C15">
        <w:rPr>
          <w:bCs/>
          <w:iCs/>
          <w:noProof/>
          <w:szCs w:val="24"/>
          <w:lang w:val="sr-Cyrl-CS"/>
        </w:rPr>
        <w:t>није</w:t>
      </w:r>
      <w:r w:rsidR="002C5130" w:rsidRPr="00566C15">
        <w:rPr>
          <w:bCs/>
          <w:iCs/>
          <w:noProof/>
          <w:szCs w:val="24"/>
          <w:lang w:val="sr-Cyrl-CS"/>
        </w:rPr>
        <w:t xml:space="preserve"> </w:t>
      </w:r>
      <w:r w:rsidRPr="00566C15">
        <w:rPr>
          <w:bCs/>
          <w:iCs/>
          <w:noProof/>
          <w:szCs w:val="24"/>
          <w:lang w:val="sr-Cyrl-CS"/>
        </w:rPr>
        <w:t>наведен</w:t>
      </w:r>
      <w:r w:rsidR="002C5130" w:rsidRPr="00566C15">
        <w:rPr>
          <w:bCs/>
          <w:iCs/>
          <w:noProof/>
          <w:szCs w:val="24"/>
          <w:lang w:val="sr-Cyrl-CS"/>
        </w:rPr>
        <w:t xml:space="preserve"> </w:t>
      </w:r>
      <w:r w:rsidRPr="00566C15">
        <w:rPr>
          <w:bCs/>
          <w:iCs/>
          <w:noProof/>
          <w:szCs w:val="24"/>
          <w:lang w:val="sr-Cyrl-CS"/>
        </w:rPr>
        <w:t>рок</w:t>
      </w:r>
      <w:r w:rsidR="002C5130" w:rsidRPr="00566C15">
        <w:rPr>
          <w:bCs/>
          <w:iCs/>
          <w:noProof/>
          <w:szCs w:val="24"/>
          <w:lang w:val="sr-Cyrl-CS"/>
        </w:rPr>
        <w:t xml:space="preserve"> </w:t>
      </w:r>
      <w:r w:rsidRPr="00566C15">
        <w:rPr>
          <w:bCs/>
          <w:iCs/>
          <w:noProof/>
          <w:szCs w:val="24"/>
          <w:lang w:val="sr-Cyrl-CS"/>
        </w:rPr>
        <w:t>важења</w:t>
      </w:r>
      <w:r w:rsidR="002C5130" w:rsidRPr="00566C15">
        <w:rPr>
          <w:bCs/>
          <w:iCs/>
          <w:noProof/>
          <w:sz w:val="20"/>
          <w:szCs w:val="20"/>
          <w:lang w:val="sr-Cyrl-CS"/>
        </w:rPr>
        <w:t>.</w:t>
      </w:r>
    </w:p>
    <w:p w14:paraId="4B136BF5" w14:textId="77777777" w:rsidR="002C5130" w:rsidRPr="00566C15" w:rsidRDefault="002C5130" w:rsidP="00DA0CA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bCs/>
          <w:iCs/>
          <w:noProof/>
          <w:szCs w:val="24"/>
          <w:lang w:val="sr-Cyrl-CS"/>
        </w:rPr>
      </w:pPr>
    </w:p>
    <w:p w14:paraId="43217FA7" w14:textId="77777777" w:rsidR="009A1DD3" w:rsidRPr="00566C15" w:rsidRDefault="002628BA" w:rsidP="00DA0CAD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bCs/>
          <w:iCs/>
          <w:noProof/>
          <w:szCs w:val="24"/>
          <w:lang w:val="sr-Cyrl-CS"/>
        </w:rPr>
      </w:pPr>
      <w:r w:rsidRPr="00566C15">
        <w:rPr>
          <w:bCs/>
          <w:iCs/>
          <w:noProof/>
          <w:szCs w:val="24"/>
          <w:lang w:val="sr-Cyrl-CS"/>
        </w:rPr>
        <w:t>Члан</w:t>
      </w:r>
      <w:r w:rsidR="009A1DD3" w:rsidRPr="00566C15">
        <w:rPr>
          <w:bCs/>
          <w:iCs/>
          <w:noProof/>
          <w:szCs w:val="24"/>
          <w:lang w:val="sr-Cyrl-CS"/>
        </w:rPr>
        <w:t xml:space="preserve"> </w:t>
      </w:r>
      <w:r w:rsidR="00FB2AE6" w:rsidRPr="00566C15">
        <w:rPr>
          <w:bCs/>
          <w:iCs/>
          <w:noProof/>
          <w:szCs w:val="24"/>
          <w:lang w:val="sr-Cyrl-CS"/>
        </w:rPr>
        <w:t>3.</w:t>
      </w:r>
    </w:p>
    <w:p w14:paraId="772B07DA" w14:textId="77777777" w:rsidR="004B0977" w:rsidRPr="00566C15" w:rsidRDefault="004B0977" w:rsidP="00DA0CAD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bCs/>
          <w:iCs/>
          <w:noProof/>
          <w:szCs w:val="24"/>
          <w:lang w:val="sr-Cyrl-CS"/>
        </w:rPr>
      </w:pPr>
    </w:p>
    <w:p w14:paraId="48D91C66" w14:textId="77777777" w:rsidR="00DE67AD" w:rsidRPr="00566C15" w:rsidRDefault="004800B2" w:rsidP="004800B2">
      <w:pPr>
        <w:pStyle w:val="1tekst"/>
        <w:tabs>
          <w:tab w:val="left" w:pos="1080"/>
          <w:tab w:val="left" w:pos="1152"/>
        </w:tabs>
        <w:spacing w:before="0" w:beforeAutospacing="0" w:after="0" w:afterAutospacing="0"/>
        <w:ind w:firstLine="720"/>
        <w:rPr>
          <w:rFonts w:ascii="Times New Roman" w:hAnsi="Times New Roman" w:cs="Times New Roman"/>
          <w:sz w:val="24"/>
          <w:szCs w:val="24"/>
          <w:lang w:val="sr-Cyrl-CS"/>
        </w:rPr>
      </w:pPr>
      <w:r w:rsidRPr="00566C15">
        <w:rPr>
          <w:rFonts w:ascii="Times New Roman" w:hAnsi="Times New Roman" w:cs="Times New Roman"/>
          <w:sz w:val="24"/>
          <w:szCs w:val="24"/>
          <w:lang w:val="sr-Cyrl-CS"/>
        </w:rPr>
        <w:t>Исправа о усаглашености коју је издало инострано тело за оцењивање усаглашености (у даљем тексту: инострана исправа) важи у Републици Србији, ако је издата у складу са потврђеним међународним споразумима чији је потписник Република Србија</w:t>
      </w:r>
      <w:r w:rsidR="00DE67AD" w:rsidRPr="00566C15">
        <w:rPr>
          <w:rFonts w:ascii="Times New Roman" w:hAnsi="Times New Roman" w:cs="Times New Roman"/>
          <w:sz w:val="24"/>
          <w:szCs w:val="24"/>
          <w:lang w:val="sr-Cyrl-CS"/>
        </w:rPr>
        <w:t>, у складу са законом којим се уређуј</w:t>
      </w:r>
      <w:r w:rsidR="000A7CA6" w:rsidRPr="00566C15">
        <w:rPr>
          <w:rFonts w:ascii="Times New Roman" w:hAnsi="Times New Roman" w:cs="Times New Roman"/>
          <w:sz w:val="24"/>
          <w:szCs w:val="24"/>
          <w:lang w:val="sr-Cyrl-CS"/>
        </w:rPr>
        <w:t>у технички захтеви за производе и оцењивање усаглашености.</w:t>
      </w:r>
    </w:p>
    <w:p w14:paraId="003208E7" w14:textId="34980CC5" w:rsidR="006F02A2" w:rsidRPr="00566C15" w:rsidRDefault="004800B2" w:rsidP="0017476F">
      <w:pPr>
        <w:pStyle w:val="1tekst"/>
        <w:tabs>
          <w:tab w:val="left" w:pos="1080"/>
          <w:tab w:val="left" w:pos="1152"/>
        </w:tabs>
        <w:spacing w:before="0" w:beforeAutospacing="0" w:after="0" w:afterAutospacing="0"/>
        <w:ind w:firstLine="720"/>
        <w:rPr>
          <w:rFonts w:ascii="Times New Roman" w:hAnsi="Times New Roman" w:cs="Times New Roman"/>
          <w:sz w:val="24"/>
          <w:szCs w:val="24"/>
          <w:lang w:val="sr-Cyrl-CS"/>
        </w:rPr>
      </w:pPr>
      <w:r w:rsidRPr="00566C15" w:rsidDel="00EE1B7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336B4E" w:rsidRPr="00566C15">
        <w:rPr>
          <w:rFonts w:ascii="Times New Roman" w:hAnsi="Times New Roman" w:cs="Times New Roman"/>
          <w:sz w:val="24"/>
          <w:szCs w:val="24"/>
          <w:lang w:val="sr-Cyrl-CS"/>
        </w:rPr>
        <w:t xml:space="preserve">На </w:t>
      </w:r>
      <w:r w:rsidR="00404D19" w:rsidRPr="00566C15">
        <w:rPr>
          <w:rFonts w:ascii="Times New Roman" w:hAnsi="Times New Roman" w:cs="Times New Roman"/>
          <w:sz w:val="24"/>
          <w:szCs w:val="24"/>
          <w:lang w:val="sr-Cyrl-CS"/>
        </w:rPr>
        <w:t xml:space="preserve">захтев </w:t>
      </w:r>
      <w:r w:rsidR="00336B4E" w:rsidRPr="00566C15">
        <w:rPr>
          <w:rFonts w:ascii="Times New Roman" w:hAnsi="Times New Roman" w:cs="Times New Roman"/>
          <w:sz w:val="24"/>
          <w:szCs w:val="24"/>
          <w:lang w:val="sr-Cyrl-CS"/>
        </w:rPr>
        <w:t xml:space="preserve">правних или физичких лица, </w:t>
      </w:r>
      <w:r w:rsidR="00336B4E" w:rsidRPr="00566C15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министарство у чијем делокругу је  </w:t>
      </w:r>
      <w:r w:rsidR="00D06249" w:rsidRPr="00566C15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припрема и </w:t>
      </w:r>
      <w:r w:rsidR="00336B4E" w:rsidRPr="00566C15">
        <w:rPr>
          <w:rFonts w:ascii="Times New Roman" w:hAnsi="Times New Roman" w:cs="Times New Roman"/>
          <w:noProof/>
          <w:sz w:val="24"/>
          <w:szCs w:val="24"/>
          <w:lang w:val="sr-Cyrl-CS"/>
        </w:rPr>
        <w:t>доношење техничких прописа којима се уређују захтеви за производе на које се односи инострана исправа</w:t>
      </w:r>
      <w:r w:rsidR="00CF487A" w:rsidRPr="00566C15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="00336B4E" w:rsidRPr="00566C15">
        <w:rPr>
          <w:rFonts w:ascii="Times New Roman" w:hAnsi="Times New Roman" w:cs="Times New Roman"/>
          <w:noProof/>
          <w:sz w:val="24"/>
          <w:szCs w:val="24"/>
          <w:lang w:val="sr-Cyrl-CS"/>
        </w:rPr>
        <w:t>(у даљем тексту: надлежно министарство),</w:t>
      </w:r>
      <w:r w:rsidR="00336B4E" w:rsidRPr="00566C15">
        <w:rPr>
          <w:rFonts w:ascii="Times New Roman" w:hAnsi="Times New Roman" w:cs="Times New Roman"/>
          <w:sz w:val="24"/>
          <w:szCs w:val="24"/>
          <w:lang w:val="sr-Cyrl-CS"/>
        </w:rPr>
        <w:t xml:space="preserve"> даје мишљење</w:t>
      </w:r>
      <w:r w:rsidR="00DE67AD" w:rsidRPr="00566C15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EE422E" w:rsidRPr="00566C15">
        <w:rPr>
          <w:rFonts w:ascii="Times New Roman" w:hAnsi="Times New Roman" w:cs="Times New Roman"/>
          <w:sz w:val="24"/>
          <w:szCs w:val="24"/>
          <w:lang w:val="sr-Cyrl-CS"/>
        </w:rPr>
        <w:t>које садржи информацију о</w:t>
      </w:r>
      <w:r w:rsidR="00336B4E" w:rsidRPr="00566C15">
        <w:rPr>
          <w:rFonts w:ascii="Times New Roman" w:hAnsi="Times New Roman" w:cs="Times New Roman"/>
          <w:sz w:val="24"/>
          <w:szCs w:val="24"/>
          <w:lang w:val="sr-Cyrl-CS"/>
        </w:rPr>
        <w:t xml:space="preserve"> постојањ</w:t>
      </w:r>
      <w:r w:rsidR="00EE422E" w:rsidRPr="00566C15"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="00336B4E" w:rsidRPr="00566C15">
        <w:rPr>
          <w:rFonts w:ascii="Times New Roman" w:hAnsi="Times New Roman" w:cs="Times New Roman"/>
          <w:sz w:val="24"/>
          <w:szCs w:val="24"/>
          <w:lang w:val="sr-Cyrl-CS"/>
        </w:rPr>
        <w:t xml:space="preserve"> потврђеног међународног споразума из става 1. овог члана</w:t>
      </w:r>
      <w:r w:rsidR="00EE422E" w:rsidRPr="00566C15">
        <w:rPr>
          <w:rFonts w:ascii="Times New Roman" w:hAnsi="Times New Roman" w:cs="Times New Roman"/>
          <w:sz w:val="24"/>
          <w:szCs w:val="24"/>
          <w:lang w:val="sr-Cyrl-CS"/>
        </w:rPr>
        <w:t xml:space="preserve">, као </w:t>
      </w:r>
      <w:r w:rsidR="00DE67AD" w:rsidRPr="00566C15"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="00EE422E" w:rsidRPr="00566C15">
        <w:rPr>
          <w:rFonts w:ascii="Times New Roman" w:hAnsi="Times New Roman" w:cs="Times New Roman"/>
          <w:sz w:val="24"/>
          <w:szCs w:val="24"/>
          <w:lang w:val="sr-Cyrl-CS"/>
        </w:rPr>
        <w:t xml:space="preserve"> да ли</w:t>
      </w:r>
      <w:r w:rsidR="00DE67AD" w:rsidRPr="00566C15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336B4E" w:rsidRPr="00566C15">
        <w:rPr>
          <w:rFonts w:ascii="Times New Roman" w:hAnsi="Times New Roman" w:cs="Times New Roman"/>
          <w:sz w:val="24"/>
          <w:szCs w:val="24"/>
          <w:lang w:val="sr-Cyrl-CS"/>
        </w:rPr>
        <w:t>је одређена инострана исправа издат</w:t>
      </w:r>
      <w:r w:rsidR="00404D19" w:rsidRPr="00566C15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="00336B4E" w:rsidRPr="00566C15">
        <w:rPr>
          <w:rFonts w:ascii="Times New Roman" w:hAnsi="Times New Roman" w:cs="Times New Roman"/>
          <w:sz w:val="24"/>
          <w:szCs w:val="24"/>
          <w:lang w:val="sr-Cyrl-CS"/>
        </w:rPr>
        <w:t xml:space="preserve"> у складу са тим споразумом</w:t>
      </w:r>
      <w:r w:rsidR="000A7CA6" w:rsidRPr="00566C15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1248D4EF" w14:textId="77777777" w:rsidR="00150B2B" w:rsidRPr="00566C15" w:rsidRDefault="00150B2B" w:rsidP="00DA0CA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bCs/>
          <w:iCs/>
          <w:noProof/>
          <w:sz w:val="20"/>
          <w:szCs w:val="20"/>
          <w:lang w:val="sr-Cyrl-CS"/>
        </w:rPr>
      </w:pPr>
    </w:p>
    <w:p w14:paraId="0F1D9745" w14:textId="77777777" w:rsidR="00EF081B" w:rsidRPr="00566C15" w:rsidRDefault="00EF081B" w:rsidP="00DA0CAD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bCs/>
          <w:iCs/>
          <w:noProof/>
          <w:szCs w:val="24"/>
          <w:lang w:val="sr-Cyrl-CS"/>
        </w:rPr>
      </w:pPr>
      <w:r w:rsidRPr="00566C15">
        <w:rPr>
          <w:bCs/>
          <w:iCs/>
          <w:noProof/>
          <w:szCs w:val="24"/>
          <w:lang w:val="sr-Cyrl-CS"/>
        </w:rPr>
        <w:t>Члан 4.</w:t>
      </w:r>
    </w:p>
    <w:p w14:paraId="7D40F1CF" w14:textId="77777777" w:rsidR="004B0977" w:rsidRPr="00566C15" w:rsidRDefault="004B0977" w:rsidP="00DA0CAD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bCs/>
          <w:iCs/>
          <w:noProof/>
          <w:szCs w:val="24"/>
          <w:lang w:val="sr-Cyrl-CS"/>
        </w:rPr>
      </w:pPr>
    </w:p>
    <w:p w14:paraId="3F8989FE" w14:textId="77777777" w:rsidR="009A1DD3" w:rsidRPr="00566C15" w:rsidRDefault="003D6C50" w:rsidP="00DA0CA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noProof/>
          <w:szCs w:val="24"/>
          <w:lang w:val="sr-Cyrl-CS"/>
        </w:rPr>
      </w:pPr>
      <w:r w:rsidRPr="00566C15">
        <w:rPr>
          <w:bCs/>
          <w:iCs/>
          <w:noProof/>
          <w:szCs w:val="24"/>
          <w:lang w:val="sr-Cyrl-CS"/>
        </w:rPr>
        <w:t xml:space="preserve">Ако инострана исправа </w:t>
      </w:r>
      <w:r w:rsidR="009F07E9" w:rsidRPr="00566C15">
        <w:rPr>
          <w:bCs/>
          <w:iCs/>
          <w:noProof/>
          <w:szCs w:val="24"/>
          <w:lang w:val="sr-Cyrl-CS"/>
        </w:rPr>
        <w:t>није издат</w:t>
      </w:r>
      <w:r w:rsidR="00907B12" w:rsidRPr="00566C15">
        <w:rPr>
          <w:bCs/>
          <w:iCs/>
          <w:noProof/>
          <w:szCs w:val="24"/>
          <w:lang w:val="sr-Cyrl-CS"/>
        </w:rPr>
        <w:t>а</w:t>
      </w:r>
      <w:r w:rsidR="009F07E9" w:rsidRPr="00566C15">
        <w:rPr>
          <w:bCs/>
          <w:iCs/>
          <w:noProof/>
          <w:szCs w:val="24"/>
          <w:lang w:val="sr-Cyrl-CS"/>
        </w:rPr>
        <w:t xml:space="preserve"> у складу са споразумом из члана 3. </w:t>
      </w:r>
      <w:r w:rsidR="003B2543" w:rsidRPr="00566C15">
        <w:rPr>
          <w:bCs/>
          <w:iCs/>
          <w:noProof/>
          <w:szCs w:val="24"/>
          <w:lang w:val="sr-Cyrl-CS"/>
        </w:rPr>
        <w:t xml:space="preserve">став 1. </w:t>
      </w:r>
      <w:r w:rsidR="009F07E9" w:rsidRPr="00566C15">
        <w:rPr>
          <w:bCs/>
          <w:iCs/>
          <w:noProof/>
          <w:szCs w:val="24"/>
          <w:lang w:val="sr-Cyrl-CS"/>
        </w:rPr>
        <w:t>ове уредбе, п</w:t>
      </w:r>
      <w:r w:rsidR="002628BA" w:rsidRPr="00566C15">
        <w:rPr>
          <w:noProof/>
          <w:szCs w:val="24"/>
          <w:lang w:val="sr-Cyrl-CS"/>
        </w:rPr>
        <w:t>оступак</w:t>
      </w:r>
      <w:r w:rsidR="009A1DD3" w:rsidRPr="00566C15">
        <w:rPr>
          <w:noProof/>
          <w:szCs w:val="24"/>
          <w:lang w:val="sr-Cyrl-CS"/>
        </w:rPr>
        <w:t xml:space="preserve"> </w:t>
      </w:r>
      <w:r w:rsidR="00C55FC9" w:rsidRPr="00566C15">
        <w:rPr>
          <w:noProof/>
          <w:szCs w:val="24"/>
          <w:lang w:val="sr-Cyrl-CS"/>
        </w:rPr>
        <w:t>за призна</w:t>
      </w:r>
      <w:r w:rsidR="00927031" w:rsidRPr="00566C15">
        <w:rPr>
          <w:noProof/>
          <w:szCs w:val="24"/>
          <w:lang w:val="sr-Cyrl-CS"/>
        </w:rPr>
        <w:t>ва</w:t>
      </w:r>
      <w:r w:rsidR="00C55FC9" w:rsidRPr="00566C15">
        <w:rPr>
          <w:noProof/>
          <w:szCs w:val="24"/>
          <w:lang w:val="sr-Cyrl-CS"/>
        </w:rPr>
        <w:t>ње важења иностране исправе</w:t>
      </w:r>
      <w:r w:rsidR="00CF487A" w:rsidRPr="00566C15">
        <w:rPr>
          <w:noProof/>
          <w:szCs w:val="24"/>
          <w:lang w:val="sr-Cyrl-CS"/>
        </w:rPr>
        <w:t xml:space="preserve"> </w:t>
      </w:r>
      <w:r w:rsidR="00907B12" w:rsidRPr="00566C15">
        <w:rPr>
          <w:noProof/>
          <w:szCs w:val="24"/>
          <w:lang w:val="sr-Cyrl-CS"/>
        </w:rPr>
        <w:t xml:space="preserve">се </w:t>
      </w:r>
      <w:r w:rsidR="002628BA" w:rsidRPr="00566C15">
        <w:rPr>
          <w:noProof/>
          <w:szCs w:val="24"/>
          <w:lang w:val="sr-Cyrl-CS"/>
        </w:rPr>
        <w:t>покреће</w:t>
      </w:r>
      <w:r w:rsidR="00927031" w:rsidRPr="00566C15">
        <w:rPr>
          <w:noProof/>
          <w:szCs w:val="24"/>
          <w:lang w:val="sr-Cyrl-CS"/>
        </w:rPr>
        <w:t xml:space="preserve"> пре стављања производа на тржиште  Републи</w:t>
      </w:r>
      <w:r w:rsidR="000C5C83" w:rsidRPr="00566C15">
        <w:rPr>
          <w:noProof/>
          <w:szCs w:val="24"/>
          <w:lang w:val="sr-Cyrl-CS"/>
        </w:rPr>
        <w:t>ке</w:t>
      </w:r>
      <w:r w:rsidR="00127677" w:rsidRPr="00566C15">
        <w:rPr>
          <w:noProof/>
          <w:szCs w:val="24"/>
          <w:lang w:val="sr-Cyrl-CS"/>
        </w:rPr>
        <w:t xml:space="preserve"> </w:t>
      </w:r>
      <w:r w:rsidR="00927031" w:rsidRPr="00566C15">
        <w:rPr>
          <w:noProof/>
          <w:szCs w:val="24"/>
          <w:lang w:val="sr-Cyrl-CS"/>
        </w:rPr>
        <w:t>Србиј</w:t>
      </w:r>
      <w:r w:rsidR="000C5C83" w:rsidRPr="00566C15">
        <w:rPr>
          <w:noProof/>
          <w:szCs w:val="24"/>
          <w:lang w:val="sr-Cyrl-CS"/>
        </w:rPr>
        <w:t>е</w:t>
      </w:r>
      <w:r w:rsidR="00127677" w:rsidRPr="00566C15">
        <w:rPr>
          <w:noProof/>
          <w:szCs w:val="24"/>
          <w:lang w:val="sr-Cyrl-CS"/>
        </w:rPr>
        <w:t>,</w:t>
      </w:r>
      <w:r w:rsidR="00927031" w:rsidRPr="00566C15">
        <w:rPr>
          <w:noProof/>
          <w:szCs w:val="24"/>
          <w:lang w:val="sr-Cyrl-CS"/>
        </w:rPr>
        <w:t xml:space="preserve"> </w:t>
      </w:r>
      <w:r w:rsidR="003017D4" w:rsidRPr="00566C15">
        <w:rPr>
          <w:noProof/>
          <w:szCs w:val="24"/>
          <w:lang w:val="sr-Cyrl-CS"/>
        </w:rPr>
        <w:t xml:space="preserve">на основу захтева за </w:t>
      </w:r>
      <w:r w:rsidR="00C55FC9" w:rsidRPr="00566C15">
        <w:rPr>
          <w:noProof/>
          <w:szCs w:val="24"/>
          <w:lang w:val="sr-Cyrl-CS"/>
        </w:rPr>
        <w:t>призна</w:t>
      </w:r>
      <w:r w:rsidR="00927031" w:rsidRPr="00566C15">
        <w:rPr>
          <w:noProof/>
          <w:szCs w:val="24"/>
          <w:lang w:val="sr-Cyrl-CS"/>
        </w:rPr>
        <w:t>вање к</w:t>
      </w:r>
      <w:r w:rsidR="003017D4" w:rsidRPr="00566C15">
        <w:rPr>
          <w:noProof/>
          <w:szCs w:val="24"/>
          <w:lang w:val="sr-Cyrl-CS"/>
        </w:rPr>
        <w:t>ој</w:t>
      </w:r>
      <w:r w:rsidR="005F039B" w:rsidRPr="00566C15">
        <w:rPr>
          <w:noProof/>
          <w:szCs w:val="24"/>
          <w:lang w:val="sr-Cyrl-CS"/>
        </w:rPr>
        <w:t>и</w:t>
      </w:r>
      <w:r w:rsidR="003017D4" w:rsidRPr="00566C15">
        <w:rPr>
          <w:noProof/>
          <w:szCs w:val="24"/>
          <w:lang w:val="sr-Cyrl-CS"/>
        </w:rPr>
        <w:t xml:space="preserve"> подноси </w:t>
      </w:r>
      <w:r w:rsidR="00C55FC9" w:rsidRPr="00566C15">
        <w:rPr>
          <w:bCs/>
          <w:iCs/>
          <w:noProof/>
          <w:szCs w:val="24"/>
          <w:lang w:val="sr-Cyrl-CS"/>
        </w:rPr>
        <w:t>произвођач</w:t>
      </w:r>
      <w:r w:rsidR="00775EB8" w:rsidRPr="00566C15">
        <w:rPr>
          <w:bCs/>
          <w:iCs/>
          <w:noProof/>
          <w:szCs w:val="24"/>
          <w:lang w:val="sr-Cyrl-CS"/>
        </w:rPr>
        <w:t xml:space="preserve"> или </w:t>
      </w:r>
      <w:r w:rsidR="00C55FC9" w:rsidRPr="00566C15">
        <w:rPr>
          <w:bCs/>
          <w:iCs/>
          <w:noProof/>
          <w:szCs w:val="24"/>
          <w:lang w:val="sr-Cyrl-CS"/>
        </w:rPr>
        <w:t>његов заступник</w:t>
      </w:r>
      <w:r w:rsidR="00775EB8" w:rsidRPr="00566C15">
        <w:rPr>
          <w:bCs/>
          <w:iCs/>
          <w:noProof/>
          <w:szCs w:val="24"/>
          <w:lang w:val="sr-Cyrl-CS"/>
        </w:rPr>
        <w:t xml:space="preserve">, односно </w:t>
      </w:r>
      <w:r w:rsidR="00C55FC9" w:rsidRPr="00566C15">
        <w:rPr>
          <w:bCs/>
          <w:iCs/>
          <w:noProof/>
          <w:szCs w:val="24"/>
          <w:lang w:val="sr-Cyrl-CS"/>
        </w:rPr>
        <w:t>увозник</w:t>
      </w:r>
      <w:r w:rsidR="00584D4E" w:rsidRPr="00566C15">
        <w:rPr>
          <w:noProof/>
          <w:szCs w:val="24"/>
          <w:lang w:val="sr-Cyrl-CS"/>
        </w:rPr>
        <w:t xml:space="preserve"> (у даљем тексту: подносилац захтева)</w:t>
      </w:r>
      <w:r w:rsidR="009A1DD3" w:rsidRPr="00566C15">
        <w:rPr>
          <w:noProof/>
          <w:szCs w:val="24"/>
          <w:lang w:val="sr-Cyrl-CS"/>
        </w:rPr>
        <w:t>.</w:t>
      </w:r>
    </w:p>
    <w:p w14:paraId="1A7FA1A1" w14:textId="2CF3CBCC" w:rsidR="00B0742C" w:rsidRPr="00566C15" w:rsidRDefault="002628BA" w:rsidP="00DA0CA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noProof/>
          <w:szCs w:val="24"/>
          <w:lang w:val="sr-Cyrl-CS"/>
        </w:rPr>
      </w:pPr>
      <w:r w:rsidRPr="00566C15">
        <w:rPr>
          <w:noProof/>
          <w:szCs w:val="24"/>
          <w:lang w:val="sr-Cyrl-CS"/>
        </w:rPr>
        <w:t>Захтев</w:t>
      </w:r>
      <w:r w:rsidR="009A1DD3" w:rsidRPr="00566C15">
        <w:rPr>
          <w:noProof/>
          <w:szCs w:val="24"/>
          <w:lang w:val="sr-Cyrl-CS"/>
        </w:rPr>
        <w:t xml:space="preserve"> </w:t>
      </w:r>
      <w:r w:rsidRPr="00566C15">
        <w:rPr>
          <w:noProof/>
          <w:szCs w:val="24"/>
          <w:lang w:val="sr-Cyrl-CS"/>
        </w:rPr>
        <w:t>из</w:t>
      </w:r>
      <w:r w:rsidR="009A1DD3" w:rsidRPr="00566C15">
        <w:rPr>
          <w:noProof/>
          <w:szCs w:val="24"/>
          <w:lang w:val="sr-Cyrl-CS"/>
        </w:rPr>
        <w:t xml:space="preserve"> </w:t>
      </w:r>
      <w:r w:rsidRPr="00566C15">
        <w:rPr>
          <w:noProof/>
          <w:szCs w:val="24"/>
          <w:lang w:val="sr-Cyrl-CS"/>
        </w:rPr>
        <w:t>става</w:t>
      </w:r>
      <w:r w:rsidR="009A1DD3" w:rsidRPr="00566C15">
        <w:rPr>
          <w:noProof/>
          <w:szCs w:val="24"/>
          <w:lang w:val="sr-Cyrl-CS"/>
        </w:rPr>
        <w:t xml:space="preserve"> 1. </w:t>
      </w:r>
      <w:r w:rsidRPr="00566C15">
        <w:rPr>
          <w:noProof/>
          <w:szCs w:val="24"/>
          <w:lang w:val="sr-Cyrl-CS"/>
        </w:rPr>
        <w:t>овог</w:t>
      </w:r>
      <w:r w:rsidR="009A1DD3" w:rsidRPr="00566C15">
        <w:rPr>
          <w:noProof/>
          <w:szCs w:val="24"/>
          <w:lang w:val="sr-Cyrl-CS"/>
        </w:rPr>
        <w:t xml:space="preserve"> </w:t>
      </w:r>
      <w:r w:rsidRPr="00566C15">
        <w:rPr>
          <w:noProof/>
          <w:szCs w:val="24"/>
          <w:lang w:val="sr-Cyrl-CS"/>
        </w:rPr>
        <w:t>члана</w:t>
      </w:r>
      <w:r w:rsidR="009A1DD3" w:rsidRPr="00566C15">
        <w:rPr>
          <w:noProof/>
          <w:szCs w:val="24"/>
          <w:lang w:val="sr-Cyrl-CS"/>
        </w:rPr>
        <w:t xml:space="preserve"> </w:t>
      </w:r>
      <w:r w:rsidRPr="00566C15">
        <w:rPr>
          <w:noProof/>
          <w:szCs w:val="24"/>
          <w:lang w:val="sr-Cyrl-CS"/>
        </w:rPr>
        <w:t>подноси</w:t>
      </w:r>
      <w:r w:rsidR="009A1DD3" w:rsidRPr="00566C15">
        <w:rPr>
          <w:noProof/>
          <w:szCs w:val="24"/>
          <w:lang w:val="sr-Cyrl-CS"/>
        </w:rPr>
        <w:t xml:space="preserve"> </w:t>
      </w:r>
      <w:r w:rsidRPr="00566C15">
        <w:rPr>
          <w:noProof/>
          <w:szCs w:val="24"/>
          <w:lang w:val="sr-Cyrl-CS"/>
        </w:rPr>
        <w:t>се</w:t>
      </w:r>
      <w:r w:rsidR="009A1DD3" w:rsidRPr="00566C15">
        <w:rPr>
          <w:noProof/>
          <w:szCs w:val="24"/>
          <w:lang w:val="sr-Cyrl-CS"/>
        </w:rPr>
        <w:t xml:space="preserve"> </w:t>
      </w:r>
      <w:r w:rsidR="003017D4" w:rsidRPr="00566C15">
        <w:rPr>
          <w:noProof/>
          <w:szCs w:val="24"/>
          <w:lang w:val="sr-Cyrl-CS"/>
        </w:rPr>
        <w:t>надлежно</w:t>
      </w:r>
      <w:r w:rsidR="00723A73" w:rsidRPr="00566C15">
        <w:rPr>
          <w:noProof/>
          <w:szCs w:val="24"/>
          <w:lang w:val="sr-Cyrl-CS"/>
        </w:rPr>
        <w:t>м</w:t>
      </w:r>
      <w:r w:rsidR="003017D4" w:rsidRPr="00566C15">
        <w:rPr>
          <w:noProof/>
          <w:szCs w:val="24"/>
          <w:lang w:val="sr-Cyrl-CS"/>
        </w:rPr>
        <w:t xml:space="preserve"> </w:t>
      </w:r>
      <w:r w:rsidRPr="00566C15">
        <w:rPr>
          <w:noProof/>
          <w:szCs w:val="24"/>
          <w:lang w:val="sr-Cyrl-CS"/>
        </w:rPr>
        <w:t>министарств</w:t>
      </w:r>
      <w:r w:rsidR="00723A73" w:rsidRPr="00566C15">
        <w:rPr>
          <w:noProof/>
          <w:szCs w:val="24"/>
          <w:lang w:val="sr-Cyrl-CS"/>
        </w:rPr>
        <w:t>у</w:t>
      </w:r>
      <w:r w:rsidR="00B0742C" w:rsidRPr="00566C15">
        <w:rPr>
          <w:noProof/>
          <w:szCs w:val="24"/>
          <w:lang w:val="sr-Cyrl-CS"/>
        </w:rPr>
        <w:t>.</w:t>
      </w:r>
    </w:p>
    <w:p w14:paraId="1FDE293A" w14:textId="4B2D8802" w:rsidR="0017476F" w:rsidRPr="00566C15" w:rsidRDefault="0017476F" w:rsidP="00DA0CA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noProof/>
          <w:szCs w:val="24"/>
          <w:lang w:val="sr-Cyrl-CS"/>
        </w:rPr>
      </w:pPr>
    </w:p>
    <w:p w14:paraId="2CC78833" w14:textId="77777777" w:rsidR="0017476F" w:rsidRPr="00566C15" w:rsidRDefault="0017476F" w:rsidP="00DA0CA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noProof/>
          <w:szCs w:val="24"/>
          <w:lang w:val="sr-Cyrl-CS"/>
        </w:rPr>
      </w:pPr>
    </w:p>
    <w:p w14:paraId="2D68547D" w14:textId="77777777" w:rsidR="000909C5" w:rsidRPr="00566C15" w:rsidRDefault="000909C5" w:rsidP="00DA0CAD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bCs/>
          <w:iCs/>
          <w:noProof/>
          <w:sz w:val="20"/>
          <w:szCs w:val="20"/>
          <w:lang w:val="sr-Cyrl-CS"/>
        </w:rPr>
      </w:pPr>
    </w:p>
    <w:p w14:paraId="167DFF54" w14:textId="77777777" w:rsidR="009A1DD3" w:rsidRPr="00566C15" w:rsidRDefault="00EF081B" w:rsidP="00DA0CAD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bCs/>
          <w:iCs/>
          <w:noProof/>
          <w:szCs w:val="24"/>
          <w:lang w:val="sr-Cyrl-CS"/>
        </w:rPr>
      </w:pPr>
      <w:r w:rsidRPr="00566C15">
        <w:rPr>
          <w:bCs/>
          <w:iCs/>
          <w:noProof/>
          <w:szCs w:val="24"/>
          <w:lang w:val="sr-Cyrl-CS"/>
        </w:rPr>
        <w:lastRenderedPageBreak/>
        <w:t>Ч</w:t>
      </w:r>
      <w:r w:rsidR="002628BA" w:rsidRPr="00566C15">
        <w:rPr>
          <w:bCs/>
          <w:iCs/>
          <w:noProof/>
          <w:szCs w:val="24"/>
          <w:lang w:val="sr-Cyrl-CS"/>
        </w:rPr>
        <w:t>лан</w:t>
      </w:r>
      <w:r w:rsidR="009A1DD3" w:rsidRPr="00566C15">
        <w:rPr>
          <w:bCs/>
          <w:iCs/>
          <w:noProof/>
          <w:szCs w:val="24"/>
          <w:lang w:val="sr-Cyrl-CS"/>
        </w:rPr>
        <w:t xml:space="preserve"> </w:t>
      </w:r>
      <w:r w:rsidRPr="00566C15">
        <w:rPr>
          <w:bCs/>
          <w:iCs/>
          <w:noProof/>
          <w:szCs w:val="24"/>
          <w:lang w:val="sr-Cyrl-CS"/>
        </w:rPr>
        <w:t>5</w:t>
      </w:r>
      <w:r w:rsidR="009A1DD3" w:rsidRPr="00566C15">
        <w:rPr>
          <w:bCs/>
          <w:iCs/>
          <w:noProof/>
          <w:szCs w:val="24"/>
          <w:lang w:val="sr-Cyrl-CS"/>
        </w:rPr>
        <w:t>.</w:t>
      </w:r>
    </w:p>
    <w:p w14:paraId="7AB8EAAA" w14:textId="77777777" w:rsidR="004B0977" w:rsidRPr="00566C15" w:rsidRDefault="004B0977" w:rsidP="00DA0CAD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bCs/>
          <w:iCs/>
          <w:noProof/>
          <w:szCs w:val="24"/>
          <w:lang w:val="sr-Cyrl-CS"/>
        </w:rPr>
      </w:pPr>
    </w:p>
    <w:p w14:paraId="230F81F5" w14:textId="77777777" w:rsidR="008132D8" w:rsidRPr="00566C15" w:rsidRDefault="00FE710A" w:rsidP="00DA0CA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noProof/>
          <w:szCs w:val="24"/>
          <w:lang w:val="sr-Cyrl-CS"/>
        </w:rPr>
      </w:pPr>
      <w:r w:rsidRPr="00566C15">
        <w:rPr>
          <w:noProof/>
          <w:szCs w:val="24"/>
          <w:lang w:val="sr-Cyrl-CS"/>
        </w:rPr>
        <w:t xml:space="preserve">Захтев из члана </w:t>
      </w:r>
      <w:r w:rsidR="00675AE4" w:rsidRPr="00566C15">
        <w:rPr>
          <w:noProof/>
          <w:szCs w:val="24"/>
          <w:lang w:val="sr-Cyrl-CS"/>
        </w:rPr>
        <w:t>4</w:t>
      </w:r>
      <w:r w:rsidRPr="00566C15">
        <w:rPr>
          <w:noProof/>
          <w:szCs w:val="24"/>
          <w:lang w:val="sr-Cyrl-CS"/>
        </w:rPr>
        <w:t>. ове уредбе садржи</w:t>
      </w:r>
      <w:r w:rsidR="00584D4E" w:rsidRPr="00566C15">
        <w:rPr>
          <w:noProof/>
          <w:szCs w:val="24"/>
          <w:lang w:val="sr-Cyrl-CS"/>
        </w:rPr>
        <w:t>:</w:t>
      </w:r>
    </w:p>
    <w:p w14:paraId="24F953C5" w14:textId="77777777" w:rsidR="003877B8" w:rsidRPr="00566C15" w:rsidRDefault="009A1DD3" w:rsidP="00DA0CA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noProof/>
          <w:szCs w:val="24"/>
          <w:lang w:val="sr-Cyrl-CS"/>
        </w:rPr>
      </w:pPr>
      <w:r w:rsidRPr="00566C15">
        <w:rPr>
          <w:noProof/>
          <w:szCs w:val="24"/>
          <w:lang w:val="sr-Cyrl-CS"/>
        </w:rPr>
        <w:t xml:space="preserve">1) </w:t>
      </w:r>
      <w:r w:rsidR="00FE710A" w:rsidRPr="00566C15">
        <w:rPr>
          <w:noProof/>
          <w:szCs w:val="24"/>
          <w:lang w:val="sr-Cyrl-CS"/>
        </w:rPr>
        <w:t>пословно име, односно</w:t>
      </w:r>
      <w:r w:rsidR="000F2E28" w:rsidRPr="00566C15">
        <w:rPr>
          <w:noProof/>
          <w:szCs w:val="24"/>
          <w:lang w:val="sr-Cyrl-CS"/>
        </w:rPr>
        <w:t xml:space="preserve"> назив и адрес</w:t>
      </w:r>
      <w:r w:rsidR="00BC62AD" w:rsidRPr="00566C15">
        <w:rPr>
          <w:noProof/>
          <w:szCs w:val="24"/>
          <w:lang w:val="sr-Cyrl-CS"/>
        </w:rPr>
        <w:t>у</w:t>
      </w:r>
      <w:r w:rsidR="000F2E28" w:rsidRPr="00566C15">
        <w:rPr>
          <w:noProof/>
          <w:szCs w:val="24"/>
          <w:lang w:val="sr-Cyrl-CS"/>
        </w:rPr>
        <w:t xml:space="preserve"> седишта</w:t>
      </w:r>
      <w:r w:rsidR="00BC62AD" w:rsidRPr="00566C15">
        <w:rPr>
          <w:noProof/>
          <w:szCs w:val="24"/>
          <w:lang w:val="sr-Cyrl-CS"/>
        </w:rPr>
        <w:t xml:space="preserve"> и </w:t>
      </w:r>
      <w:r w:rsidR="000F2E28" w:rsidRPr="00566C15">
        <w:rPr>
          <w:noProof/>
          <w:szCs w:val="24"/>
          <w:lang w:val="sr-Cyrl-CS"/>
        </w:rPr>
        <w:t>правн</w:t>
      </w:r>
      <w:r w:rsidR="00BC62AD" w:rsidRPr="00566C15">
        <w:rPr>
          <w:noProof/>
          <w:szCs w:val="24"/>
          <w:lang w:val="sr-Cyrl-CS"/>
        </w:rPr>
        <w:t>у ф</w:t>
      </w:r>
      <w:r w:rsidR="005771F8" w:rsidRPr="00566C15">
        <w:rPr>
          <w:noProof/>
          <w:szCs w:val="24"/>
          <w:lang w:val="sr-Cyrl-CS"/>
        </w:rPr>
        <w:t>орм</w:t>
      </w:r>
      <w:r w:rsidR="00BC62AD" w:rsidRPr="00566C15">
        <w:rPr>
          <w:noProof/>
          <w:szCs w:val="24"/>
          <w:lang w:val="sr-Cyrl-CS"/>
        </w:rPr>
        <w:t>у подносиоца захтева</w:t>
      </w:r>
      <w:r w:rsidR="003877B8" w:rsidRPr="00566C15">
        <w:rPr>
          <w:noProof/>
          <w:szCs w:val="24"/>
          <w:lang w:val="sr-Cyrl-CS"/>
        </w:rPr>
        <w:t>;</w:t>
      </w:r>
    </w:p>
    <w:p w14:paraId="0C0F7626" w14:textId="77777777" w:rsidR="00F4698A" w:rsidRPr="00566C15" w:rsidRDefault="00D1531F" w:rsidP="00DA0CA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noProof/>
          <w:szCs w:val="24"/>
          <w:lang w:val="sr-Cyrl-CS"/>
        </w:rPr>
      </w:pPr>
      <w:r w:rsidRPr="00566C15">
        <w:rPr>
          <w:noProof/>
          <w:szCs w:val="24"/>
          <w:lang w:val="sr-Cyrl-CS"/>
        </w:rPr>
        <w:t xml:space="preserve">2) </w:t>
      </w:r>
      <w:r w:rsidR="009F0955" w:rsidRPr="00566C15">
        <w:rPr>
          <w:noProof/>
          <w:szCs w:val="24"/>
          <w:lang w:val="sr-Cyrl-CS"/>
        </w:rPr>
        <w:t xml:space="preserve">навођење </w:t>
      </w:r>
      <w:r w:rsidRPr="00566C15">
        <w:rPr>
          <w:noProof/>
          <w:szCs w:val="24"/>
          <w:lang w:val="sr-Cyrl-CS"/>
        </w:rPr>
        <w:t>иностране исправе,чије призна</w:t>
      </w:r>
      <w:r w:rsidR="00A22551" w:rsidRPr="00566C15">
        <w:rPr>
          <w:noProof/>
          <w:szCs w:val="24"/>
          <w:lang w:val="sr-Cyrl-CS"/>
        </w:rPr>
        <w:t>ва</w:t>
      </w:r>
      <w:r w:rsidRPr="00566C15">
        <w:rPr>
          <w:noProof/>
          <w:szCs w:val="24"/>
          <w:lang w:val="sr-Cyrl-CS"/>
        </w:rPr>
        <w:t>ње се тражи;</w:t>
      </w:r>
    </w:p>
    <w:p w14:paraId="48345184" w14:textId="77777777" w:rsidR="00FA24DF" w:rsidRPr="00566C15" w:rsidRDefault="00FA24DF" w:rsidP="00DA0CA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noProof/>
          <w:szCs w:val="24"/>
          <w:lang w:val="sr-Cyrl-CS"/>
        </w:rPr>
      </w:pPr>
      <w:r w:rsidRPr="00566C15">
        <w:rPr>
          <w:noProof/>
          <w:szCs w:val="24"/>
          <w:lang w:val="sr-Cyrl-CS"/>
        </w:rPr>
        <w:t xml:space="preserve">3) </w:t>
      </w:r>
      <w:r w:rsidR="007F28E4" w:rsidRPr="00566C15">
        <w:rPr>
          <w:noProof/>
          <w:szCs w:val="24"/>
          <w:lang w:val="sr-Cyrl-CS"/>
        </w:rPr>
        <w:t xml:space="preserve">назив </w:t>
      </w:r>
      <w:r w:rsidRPr="00566C15">
        <w:rPr>
          <w:noProof/>
          <w:szCs w:val="24"/>
          <w:lang w:val="sr-Cyrl-CS"/>
        </w:rPr>
        <w:t>држав</w:t>
      </w:r>
      <w:r w:rsidR="007F28E4" w:rsidRPr="00566C15">
        <w:rPr>
          <w:noProof/>
          <w:szCs w:val="24"/>
          <w:lang w:val="sr-Cyrl-CS"/>
        </w:rPr>
        <w:t>е</w:t>
      </w:r>
      <w:r w:rsidRPr="00566C15">
        <w:rPr>
          <w:noProof/>
          <w:szCs w:val="24"/>
          <w:lang w:val="sr-Cyrl-CS"/>
        </w:rPr>
        <w:t xml:space="preserve"> у којој је издата инострана исправа;</w:t>
      </w:r>
    </w:p>
    <w:p w14:paraId="1A281A42" w14:textId="77777777" w:rsidR="00D1531F" w:rsidRPr="00566C15" w:rsidRDefault="00FA24DF" w:rsidP="00DA0CA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noProof/>
          <w:szCs w:val="24"/>
          <w:lang w:val="sr-Cyrl-CS"/>
        </w:rPr>
      </w:pPr>
      <w:r w:rsidRPr="00566C15">
        <w:rPr>
          <w:noProof/>
          <w:szCs w:val="24"/>
          <w:lang w:val="sr-Cyrl-CS"/>
        </w:rPr>
        <w:t>4</w:t>
      </w:r>
      <w:r w:rsidR="00F4698A" w:rsidRPr="00566C15">
        <w:rPr>
          <w:noProof/>
          <w:szCs w:val="24"/>
          <w:lang w:val="sr-Cyrl-CS"/>
        </w:rPr>
        <w:t>)</w:t>
      </w:r>
      <w:r w:rsidR="00D1531F" w:rsidRPr="00566C15">
        <w:rPr>
          <w:noProof/>
          <w:szCs w:val="24"/>
          <w:lang w:val="sr-Cyrl-CS"/>
        </w:rPr>
        <w:t xml:space="preserve"> </w:t>
      </w:r>
      <w:r w:rsidR="003607DF" w:rsidRPr="00566C15">
        <w:rPr>
          <w:noProof/>
          <w:szCs w:val="24"/>
          <w:lang w:val="sr-Cyrl-CS"/>
        </w:rPr>
        <w:t xml:space="preserve">назив иностраног техничког прописа </w:t>
      </w:r>
      <w:r w:rsidR="00A22551" w:rsidRPr="00566C15">
        <w:rPr>
          <w:noProof/>
          <w:szCs w:val="24"/>
          <w:lang w:val="sr-Cyrl-CS"/>
        </w:rPr>
        <w:t>на основу ко</w:t>
      </w:r>
      <w:r w:rsidR="00EB4371" w:rsidRPr="00566C15">
        <w:rPr>
          <w:noProof/>
          <w:szCs w:val="24"/>
          <w:lang w:val="sr-Cyrl-CS"/>
        </w:rPr>
        <w:t>га</w:t>
      </w:r>
      <w:r w:rsidR="00A22551" w:rsidRPr="00566C15">
        <w:rPr>
          <w:noProof/>
          <w:szCs w:val="24"/>
          <w:lang w:val="sr-Cyrl-CS"/>
        </w:rPr>
        <w:t xml:space="preserve"> је издата и</w:t>
      </w:r>
      <w:r w:rsidR="003607DF" w:rsidRPr="00566C15">
        <w:rPr>
          <w:noProof/>
          <w:szCs w:val="24"/>
          <w:lang w:val="sr-Cyrl-CS"/>
        </w:rPr>
        <w:t>ностран</w:t>
      </w:r>
      <w:r w:rsidR="00A22551" w:rsidRPr="00566C15">
        <w:rPr>
          <w:noProof/>
          <w:szCs w:val="24"/>
          <w:lang w:val="sr-Cyrl-CS"/>
        </w:rPr>
        <w:t>а</w:t>
      </w:r>
      <w:r w:rsidR="00DA0CAD" w:rsidRPr="00566C15">
        <w:rPr>
          <w:noProof/>
          <w:szCs w:val="24"/>
          <w:lang w:val="sr-Cyrl-CS"/>
        </w:rPr>
        <w:t xml:space="preserve"> </w:t>
      </w:r>
      <w:r w:rsidR="003607DF" w:rsidRPr="00566C15">
        <w:rPr>
          <w:noProof/>
          <w:szCs w:val="24"/>
          <w:lang w:val="sr-Cyrl-CS"/>
        </w:rPr>
        <w:t>исправ</w:t>
      </w:r>
      <w:r w:rsidR="00A22551" w:rsidRPr="00566C15">
        <w:rPr>
          <w:noProof/>
          <w:szCs w:val="24"/>
          <w:lang w:val="sr-Cyrl-CS"/>
        </w:rPr>
        <w:t>а</w:t>
      </w:r>
      <w:r w:rsidR="00DA0CAD" w:rsidRPr="00566C15">
        <w:rPr>
          <w:noProof/>
          <w:szCs w:val="24"/>
          <w:lang w:val="sr-Cyrl-CS"/>
        </w:rPr>
        <w:t xml:space="preserve">, као и назив </w:t>
      </w:r>
      <w:r w:rsidR="003A3A34" w:rsidRPr="00566C15">
        <w:rPr>
          <w:noProof/>
          <w:szCs w:val="24"/>
          <w:lang w:val="sr-Cyrl-CS"/>
        </w:rPr>
        <w:t>службеног гласила у коме је тај пропис објављен</w:t>
      </w:r>
      <w:r w:rsidR="003607DF" w:rsidRPr="00566C15">
        <w:rPr>
          <w:noProof/>
          <w:szCs w:val="24"/>
          <w:lang w:val="sr-Cyrl-CS"/>
        </w:rPr>
        <w:t>;</w:t>
      </w:r>
    </w:p>
    <w:p w14:paraId="0F841FA2" w14:textId="77777777" w:rsidR="00B371EB" w:rsidRPr="00566C15" w:rsidRDefault="00FA24DF" w:rsidP="00DA0CAD">
      <w:pPr>
        <w:tabs>
          <w:tab w:val="left" w:pos="900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noProof/>
          <w:szCs w:val="24"/>
          <w:lang w:val="sr-Cyrl-CS"/>
        </w:rPr>
      </w:pPr>
      <w:r w:rsidRPr="00566C15">
        <w:rPr>
          <w:noProof/>
          <w:szCs w:val="24"/>
          <w:lang w:val="sr-Cyrl-CS"/>
        </w:rPr>
        <w:t>5</w:t>
      </w:r>
      <w:r w:rsidR="00B371EB" w:rsidRPr="00566C15">
        <w:rPr>
          <w:noProof/>
          <w:szCs w:val="24"/>
          <w:lang w:val="sr-Cyrl-CS"/>
        </w:rPr>
        <w:t>) врст</w:t>
      </w:r>
      <w:r w:rsidR="007F28E4" w:rsidRPr="00566C15">
        <w:rPr>
          <w:noProof/>
          <w:szCs w:val="24"/>
          <w:lang w:val="sr-Cyrl-CS"/>
        </w:rPr>
        <w:t>у</w:t>
      </w:r>
      <w:r w:rsidR="00EC7D55" w:rsidRPr="00566C15">
        <w:rPr>
          <w:noProof/>
          <w:szCs w:val="24"/>
          <w:lang w:val="sr-Cyrl-CS"/>
        </w:rPr>
        <w:t xml:space="preserve">, односно назив </w:t>
      </w:r>
      <w:r w:rsidR="00F92739" w:rsidRPr="00566C15">
        <w:rPr>
          <w:noProof/>
          <w:szCs w:val="24"/>
          <w:lang w:val="sr-Cyrl-CS"/>
        </w:rPr>
        <w:t>про</w:t>
      </w:r>
      <w:r w:rsidR="00974D5F" w:rsidRPr="00566C15">
        <w:rPr>
          <w:noProof/>
          <w:szCs w:val="24"/>
          <w:lang w:val="sr-Cyrl-CS"/>
        </w:rPr>
        <w:t>и</w:t>
      </w:r>
      <w:r w:rsidR="00F92739" w:rsidRPr="00566C15">
        <w:rPr>
          <w:noProof/>
          <w:szCs w:val="24"/>
          <w:lang w:val="sr-Cyrl-CS"/>
        </w:rPr>
        <w:t>звода</w:t>
      </w:r>
      <w:r w:rsidR="00EC7D55" w:rsidRPr="00566C15">
        <w:rPr>
          <w:noProof/>
          <w:szCs w:val="24"/>
          <w:lang w:val="sr-Cyrl-CS"/>
        </w:rPr>
        <w:t xml:space="preserve"> и друг</w:t>
      </w:r>
      <w:r w:rsidR="001B79BE" w:rsidRPr="00566C15">
        <w:rPr>
          <w:noProof/>
          <w:szCs w:val="24"/>
          <w:lang w:val="sr-Cyrl-CS"/>
        </w:rPr>
        <w:t>е</w:t>
      </w:r>
      <w:r w:rsidR="00EC7D55" w:rsidRPr="00566C15">
        <w:rPr>
          <w:noProof/>
          <w:szCs w:val="24"/>
          <w:lang w:val="sr-Cyrl-CS"/>
        </w:rPr>
        <w:t xml:space="preserve"> пода</w:t>
      </w:r>
      <w:r w:rsidR="001B79BE" w:rsidRPr="00566C15">
        <w:rPr>
          <w:noProof/>
          <w:szCs w:val="24"/>
          <w:lang w:val="sr-Cyrl-CS"/>
        </w:rPr>
        <w:t>тке</w:t>
      </w:r>
      <w:r w:rsidR="00974D5F" w:rsidRPr="00566C15">
        <w:rPr>
          <w:noProof/>
          <w:szCs w:val="24"/>
          <w:lang w:val="sr-Cyrl-CS"/>
        </w:rPr>
        <w:t xml:space="preserve"> ради</w:t>
      </w:r>
      <w:r w:rsidR="00AA13CA" w:rsidRPr="00566C15">
        <w:rPr>
          <w:noProof/>
          <w:szCs w:val="24"/>
          <w:lang w:val="sr-Cyrl-CS"/>
        </w:rPr>
        <w:t xml:space="preserve"> ближе</w:t>
      </w:r>
      <w:r w:rsidR="00DA0CAD" w:rsidRPr="00566C15">
        <w:rPr>
          <w:noProof/>
          <w:szCs w:val="24"/>
          <w:lang w:val="sr-Cyrl-CS"/>
        </w:rPr>
        <w:t xml:space="preserve"> </w:t>
      </w:r>
      <w:r w:rsidR="00F92739" w:rsidRPr="00566C15">
        <w:rPr>
          <w:noProof/>
          <w:szCs w:val="24"/>
          <w:lang w:val="sr-Cyrl-CS"/>
        </w:rPr>
        <w:t>идентификациј</w:t>
      </w:r>
      <w:r w:rsidR="004B776B" w:rsidRPr="00566C15">
        <w:rPr>
          <w:noProof/>
          <w:szCs w:val="24"/>
          <w:lang w:val="sr-Cyrl-CS"/>
        </w:rPr>
        <w:t>е</w:t>
      </w:r>
      <w:r w:rsidR="00F92739" w:rsidRPr="00566C15">
        <w:rPr>
          <w:noProof/>
          <w:szCs w:val="24"/>
          <w:lang w:val="sr-Cyrl-CS"/>
        </w:rPr>
        <w:t xml:space="preserve"> производа</w:t>
      </w:r>
      <w:r w:rsidR="00A17EB5" w:rsidRPr="00566C15">
        <w:rPr>
          <w:noProof/>
          <w:szCs w:val="24"/>
          <w:lang w:val="sr-Cyrl-CS"/>
        </w:rPr>
        <w:t xml:space="preserve"> на који се односи </w:t>
      </w:r>
      <w:r w:rsidR="00B371EB" w:rsidRPr="00566C15">
        <w:rPr>
          <w:noProof/>
          <w:szCs w:val="24"/>
          <w:lang w:val="sr-Cyrl-CS"/>
        </w:rPr>
        <w:t>и</w:t>
      </w:r>
      <w:r w:rsidR="00CD3FDF" w:rsidRPr="00566C15">
        <w:rPr>
          <w:noProof/>
          <w:szCs w:val="24"/>
          <w:lang w:val="sr-Cyrl-CS"/>
        </w:rPr>
        <w:t>нострана</w:t>
      </w:r>
      <w:r w:rsidR="00F92739" w:rsidRPr="00566C15">
        <w:rPr>
          <w:noProof/>
          <w:szCs w:val="24"/>
          <w:lang w:val="sr-Cyrl-CS"/>
        </w:rPr>
        <w:t xml:space="preserve"> </w:t>
      </w:r>
      <w:r w:rsidR="00D1531F" w:rsidRPr="00566C15">
        <w:rPr>
          <w:noProof/>
          <w:szCs w:val="24"/>
          <w:lang w:val="sr-Cyrl-CS"/>
        </w:rPr>
        <w:t>исправа</w:t>
      </w:r>
      <w:r w:rsidR="00B371EB" w:rsidRPr="00566C15">
        <w:rPr>
          <w:noProof/>
          <w:szCs w:val="24"/>
          <w:lang w:val="sr-Cyrl-CS"/>
        </w:rPr>
        <w:t>;</w:t>
      </w:r>
    </w:p>
    <w:p w14:paraId="5ABE5288" w14:textId="77777777" w:rsidR="000A2B71" w:rsidRPr="00566C15" w:rsidRDefault="00FA24DF" w:rsidP="00DA0CAD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noProof/>
          <w:szCs w:val="24"/>
          <w:lang w:val="sr-Cyrl-CS"/>
        </w:rPr>
      </w:pPr>
      <w:r w:rsidRPr="00566C15">
        <w:rPr>
          <w:noProof/>
          <w:szCs w:val="24"/>
          <w:lang w:val="sr-Cyrl-CS"/>
        </w:rPr>
        <w:t>6</w:t>
      </w:r>
      <w:r w:rsidR="00541411" w:rsidRPr="00566C15">
        <w:rPr>
          <w:noProof/>
          <w:szCs w:val="24"/>
          <w:lang w:val="sr-Cyrl-CS"/>
        </w:rPr>
        <w:t xml:space="preserve">) </w:t>
      </w:r>
      <w:r w:rsidR="000A2B71" w:rsidRPr="00566C15">
        <w:rPr>
          <w:noProof/>
          <w:szCs w:val="24"/>
          <w:lang w:val="sr-Cyrl-CS"/>
        </w:rPr>
        <w:t>пословно име, односно назив и адрес</w:t>
      </w:r>
      <w:r w:rsidR="00251ABF" w:rsidRPr="00566C15">
        <w:rPr>
          <w:noProof/>
          <w:szCs w:val="24"/>
          <w:lang w:val="sr-Cyrl-CS"/>
        </w:rPr>
        <w:t>у</w:t>
      </w:r>
      <w:r w:rsidR="000A2B71" w:rsidRPr="00566C15">
        <w:rPr>
          <w:noProof/>
          <w:szCs w:val="24"/>
          <w:lang w:val="sr-Cyrl-CS"/>
        </w:rPr>
        <w:t xml:space="preserve"> седишта</w:t>
      </w:r>
      <w:r w:rsidR="00251ABF" w:rsidRPr="00566C15">
        <w:rPr>
          <w:noProof/>
          <w:szCs w:val="24"/>
          <w:lang w:val="sr-Cyrl-CS"/>
        </w:rPr>
        <w:t xml:space="preserve"> и </w:t>
      </w:r>
      <w:r w:rsidR="000A2B71" w:rsidRPr="00566C15">
        <w:rPr>
          <w:noProof/>
          <w:szCs w:val="24"/>
          <w:lang w:val="sr-Cyrl-CS"/>
        </w:rPr>
        <w:t>правн</w:t>
      </w:r>
      <w:r w:rsidR="00251ABF" w:rsidRPr="00566C15">
        <w:rPr>
          <w:noProof/>
          <w:szCs w:val="24"/>
          <w:lang w:val="sr-Cyrl-CS"/>
        </w:rPr>
        <w:t>у</w:t>
      </w:r>
      <w:r w:rsidR="00DA0CAD" w:rsidRPr="00566C15">
        <w:rPr>
          <w:noProof/>
          <w:szCs w:val="24"/>
          <w:lang w:val="sr-Cyrl-CS"/>
        </w:rPr>
        <w:t xml:space="preserve"> </w:t>
      </w:r>
      <w:r w:rsidR="00A76B38" w:rsidRPr="00566C15">
        <w:rPr>
          <w:noProof/>
          <w:szCs w:val="24"/>
          <w:lang w:val="sr-Cyrl-CS"/>
        </w:rPr>
        <w:t>ф</w:t>
      </w:r>
      <w:r w:rsidR="000A2B71" w:rsidRPr="00566C15">
        <w:rPr>
          <w:noProof/>
          <w:szCs w:val="24"/>
          <w:lang w:val="sr-Cyrl-CS"/>
        </w:rPr>
        <w:t>орм</w:t>
      </w:r>
      <w:r w:rsidR="00251ABF" w:rsidRPr="00566C15">
        <w:rPr>
          <w:noProof/>
          <w:szCs w:val="24"/>
          <w:lang w:val="sr-Cyrl-CS"/>
        </w:rPr>
        <w:t>у правног субјекта који је издао инострану исправу</w:t>
      </w:r>
      <w:r w:rsidR="000A2B71" w:rsidRPr="00566C15">
        <w:rPr>
          <w:noProof/>
          <w:szCs w:val="24"/>
          <w:lang w:val="sr-Cyrl-CS"/>
        </w:rPr>
        <w:t>;</w:t>
      </w:r>
    </w:p>
    <w:p w14:paraId="52710C96" w14:textId="77777777" w:rsidR="00F4698A" w:rsidRPr="00566C15" w:rsidRDefault="00FA24DF" w:rsidP="00DA0CA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noProof/>
          <w:szCs w:val="24"/>
          <w:lang w:val="sr-Cyrl-CS"/>
        </w:rPr>
      </w:pPr>
      <w:r w:rsidRPr="00566C15">
        <w:rPr>
          <w:noProof/>
          <w:szCs w:val="24"/>
          <w:lang w:val="sr-Cyrl-CS"/>
        </w:rPr>
        <w:t>7</w:t>
      </w:r>
      <w:r w:rsidR="00B371EB" w:rsidRPr="00566C15">
        <w:rPr>
          <w:noProof/>
          <w:szCs w:val="24"/>
          <w:lang w:val="sr-Cyrl-CS"/>
        </w:rPr>
        <w:t>)</w:t>
      </w:r>
      <w:r w:rsidR="00D1531F" w:rsidRPr="00566C15">
        <w:rPr>
          <w:noProof/>
          <w:szCs w:val="24"/>
          <w:lang w:val="sr-Cyrl-CS"/>
        </w:rPr>
        <w:t xml:space="preserve"> </w:t>
      </w:r>
      <w:r w:rsidR="00251ABF" w:rsidRPr="00566C15">
        <w:rPr>
          <w:noProof/>
          <w:szCs w:val="24"/>
          <w:lang w:val="sr-Cyrl-CS"/>
        </w:rPr>
        <w:t xml:space="preserve">назив </w:t>
      </w:r>
      <w:r w:rsidRPr="00566C15">
        <w:rPr>
          <w:noProof/>
          <w:szCs w:val="24"/>
          <w:lang w:val="sr-Cyrl-CS"/>
        </w:rPr>
        <w:t>држав</w:t>
      </w:r>
      <w:r w:rsidR="00251ABF" w:rsidRPr="00566C15">
        <w:rPr>
          <w:noProof/>
          <w:szCs w:val="24"/>
          <w:lang w:val="sr-Cyrl-CS"/>
        </w:rPr>
        <w:t>е</w:t>
      </w:r>
      <w:r w:rsidRPr="00566C15">
        <w:rPr>
          <w:noProof/>
          <w:szCs w:val="24"/>
          <w:lang w:val="sr-Cyrl-CS"/>
        </w:rPr>
        <w:t xml:space="preserve"> у којој је </w:t>
      </w:r>
      <w:r w:rsidR="006112CE" w:rsidRPr="00566C15">
        <w:rPr>
          <w:noProof/>
          <w:szCs w:val="24"/>
          <w:lang w:val="sr-Cyrl-CS"/>
        </w:rPr>
        <w:t xml:space="preserve">именовано или овлашћено </w:t>
      </w:r>
      <w:r w:rsidRPr="00566C15">
        <w:rPr>
          <w:noProof/>
          <w:szCs w:val="24"/>
          <w:lang w:val="sr-Cyrl-CS"/>
        </w:rPr>
        <w:t>тело за оцењивање усаглашености</w:t>
      </w:r>
      <w:r w:rsidR="006112CE" w:rsidRPr="00566C15">
        <w:rPr>
          <w:noProof/>
          <w:szCs w:val="24"/>
          <w:lang w:val="sr-Cyrl-CS"/>
        </w:rPr>
        <w:t xml:space="preserve"> </w:t>
      </w:r>
      <w:r w:rsidR="00890FD2" w:rsidRPr="00566C15">
        <w:rPr>
          <w:noProof/>
          <w:szCs w:val="24"/>
          <w:lang w:val="sr-Cyrl-CS"/>
        </w:rPr>
        <w:t>које је издало инострану исправу</w:t>
      </w:r>
      <w:r w:rsidR="006112CE" w:rsidRPr="00566C15">
        <w:rPr>
          <w:noProof/>
          <w:szCs w:val="24"/>
          <w:lang w:val="sr-Cyrl-CS"/>
        </w:rPr>
        <w:t>;</w:t>
      </w:r>
      <w:r w:rsidR="00890FD2" w:rsidRPr="00566C15">
        <w:rPr>
          <w:noProof/>
          <w:szCs w:val="24"/>
          <w:lang w:val="sr-Cyrl-CS"/>
        </w:rPr>
        <w:t xml:space="preserve"> </w:t>
      </w:r>
    </w:p>
    <w:p w14:paraId="55FCC6E2" w14:textId="77777777" w:rsidR="00F45A2B" w:rsidRPr="00566C15" w:rsidRDefault="00FA24DF" w:rsidP="00DA0CA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noProof/>
          <w:szCs w:val="24"/>
          <w:lang w:val="sr-Cyrl-CS"/>
        </w:rPr>
      </w:pPr>
      <w:r w:rsidRPr="00566C15">
        <w:rPr>
          <w:noProof/>
          <w:szCs w:val="24"/>
          <w:lang w:val="sr-Cyrl-CS"/>
        </w:rPr>
        <w:t xml:space="preserve">8) назив органа који је именовао, </w:t>
      </w:r>
      <w:r w:rsidR="000C5C83" w:rsidRPr="00566C15">
        <w:rPr>
          <w:noProof/>
          <w:szCs w:val="24"/>
          <w:lang w:val="sr-Cyrl-CS"/>
        </w:rPr>
        <w:t xml:space="preserve">нотификовао, </w:t>
      </w:r>
      <w:r w:rsidRPr="00566C15">
        <w:rPr>
          <w:noProof/>
          <w:szCs w:val="24"/>
          <w:lang w:val="sr-Cyrl-CS"/>
        </w:rPr>
        <w:t>односно овластио тело за оцењивање усаглашености</w:t>
      </w:r>
      <w:r w:rsidR="00AF1FB1" w:rsidRPr="00566C15">
        <w:rPr>
          <w:noProof/>
          <w:szCs w:val="24"/>
          <w:lang w:val="sr-Cyrl-CS"/>
        </w:rPr>
        <w:t xml:space="preserve"> из тачке 7) овог члана</w:t>
      </w:r>
      <w:r w:rsidR="00103461" w:rsidRPr="00566C15">
        <w:rPr>
          <w:noProof/>
          <w:szCs w:val="24"/>
          <w:lang w:val="sr-Cyrl-CS"/>
        </w:rPr>
        <w:t>;</w:t>
      </w:r>
    </w:p>
    <w:p w14:paraId="5D66B79F" w14:textId="77777777" w:rsidR="00103461" w:rsidRPr="00566C15" w:rsidRDefault="00103461" w:rsidP="00DA0CA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noProof/>
          <w:szCs w:val="24"/>
          <w:lang w:val="sr-Cyrl-CS"/>
        </w:rPr>
      </w:pPr>
      <w:r w:rsidRPr="00566C15">
        <w:rPr>
          <w:noProof/>
          <w:szCs w:val="24"/>
          <w:lang w:val="sr-Cyrl-CS"/>
        </w:rPr>
        <w:t xml:space="preserve">9) друге податке од значаја за признавање важења иностране исправе. </w:t>
      </w:r>
    </w:p>
    <w:p w14:paraId="489F41B4" w14:textId="77777777" w:rsidR="00C520B5" w:rsidRPr="00566C15" w:rsidRDefault="00C520B5" w:rsidP="00DA0CA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noProof/>
          <w:szCs w:val="24"/>
          <w:lang w:val="sr-Cyrl-CS"/>
        </w:rPr>
      </w:pPr>
      <w:r w:rsidRPr="00566C15">
        <w:rPr>
          <w:noProof/>
          <w:szCs w:val="24"/>
          <w:lang w:val="sr-Cyrl-CS"/>
        </w:rPr>
        <w:t xml:space="preserve">Изузетно од става 1. овог члана, захтев за признавање иностране исправе издате у складу са иностраним техничким прописом чија су начела и битни захтеви преузети у домаћи технички пропис, односно у складу са стандардом </w:t>
      </w:r>
      <w:r w:rsidR="002A3DFE" w:rsidRPr="00566C15">
        <w:rPr>
          <w:noProof/>
          <w:szCs w:val="24"/>
          <w:lang w:val="sr-Cyrl-CS"/>
        </w:rPr>
        <w:t>на који се позива такав инострани технички пропис</w:t>
      </w:r>
      <w:r w:rsidRPr="00566C15">
        <w:rPr>
          <w:noProof/>
          <w:szCs w:val="24"/>
          <w:lang w:val="sr-Cyrl-CS"/>
        </w:rPr>
        <w:t>, не мора садржати податке из става 1. тач. 3)–8) овог члана.</w:t>
      </w:r>
    </w:p>
    <w:p w14:paraId="20A8624C" w14:textId="77777777" w:rsidR="00F6159C" w:rsidRPr="00566C15" w:rsidRDefault="00C85C51" w:rsidP="00DA0CA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noProof/>
          <w:sz w:val="20"/>
          <w:szCs w:val="20"/>
          <w:lang w:val="sr-Cyrl-CS"/>
        </w:rPr>
      </w:pPr>
      <w:r w:rsidRPr="00566C15">
        <w:rPr>
          <w:noProof/>
          <w:szCs w:val="24"/>
          <w:lang w:val="sr-Cyrl-CS"/>
        </w:rPr>
        <w:t xml:space="preserve">          </w:t>
      </w:r>
      <w:r w:rsidR="00F45A2B" w:rsidRPr="00566C15">
        <w:rPr>
          <w:noProof/>
          <w:szCs w:val="24"/>
          <w:lang w:val="sr-Cyrl-CS"/>
        </w:rPr>
        <w:t xml:space="preserve">   </w:t>
      </w:r>
    </w:p>
    <w:p w14:paraId="76CFB128" w14:textId="77777777" w:rsidR="001A226B" w:rsidRPr="00566C15" w:rsidRDefault="001A226B" w:rsidP="00DA0CAD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noProof/>
          <w:szCs w:val="24"/>
          <w:lang w:val="sr-Cyrl-CS"/>
        </w:rPr>
      </w:pPr>
      <w:r w:rsidRPr="00566C15">
        <w:rPr>
          <w:noProof/>
          <w:szCs w:val="24"/>
          <w:lang w:val="sr-Cyrl-CS"/>
        </w:rPr>
        <w:t>Члан 6</w:t>
      </w:r>
      <w:r w:rsidR="00EF3DBC" w:rsidRPr="00566C15">
        <w:rPr>
          <w:noProof/>
          <w:szCs w:val="24"/>
          <w:lang w:val="sr-Cyrl-CS"/>
        </w:rPr>
        <w:t>.</w:t>
      </w:r>
    </w:p>
    <w:p w14:paraId="18CC4A8A" w14:textId="77777777" w:rsidR="004B0977" w:rsidRPr="00566C15" w:rsidRDefault="004B0977" w:rsidP="00DA0CAD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noProof/>
          <w:szCs w:val="24"/>
          <w:lang w:val="sr-Cyrl-CS"/>
        </w:rPr>
      </w:pPr>
    </w:p>
    <w:p w14:paraId="70543F1C" w14:textId="77777777" w:rsidR="001A226B" w:rsidRPr="00566C15" w:rsidRDefault="006A5067" w:rsidP="00DA0CA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noProof/>
          <w:szCs w:val="24"/>
          <w:lang w:val="sr-Cyrl-CS"/>
        </w:rPr>
      </w:pPr>
      <w:r w:rsidRPr="00566C15">
        <w:rPr>
          <w:noProof/>
          <w:szCs w:val="24"/>
          <w:lang w:val="sr-Cyrl-CS"/>
        </w:rPr>
        <w:t xml:space="preserve">Уз захтев из </w:t>
      </w:r>
      <w:r w:rsidR="001A226B" w:rsidRPr="00566C15">
        <w:rPr>
          <w:noProof/>
          <w:szCs w:val="24"/>
          <w:lang w:val="sr-Cyrl-CS"/>
        </w:rPr>
        <w:t>члана 5. ове уредбе</w:t>
      </w:r>
      <w:r w:rsidRPr="00566C15">
        <w:rPr>
          <w:noProof/>
          <w:szCs w:val="24"/>
          <w:lang w:val="sr-Cyrl-CS"/>
        </w:rPr>
        <w:t xml:space="preserve"> подносе се </w:t>
      </w:r>
      <w:r w:rsidR="001A226B" w:rsidRPr="00566C15">
        <w:rPr>
          <w:noProof/>
          <w:szCs w:val="24"/>
          <w:lang w:val="sr-Cyrl-CS"/>
        </w:rPr>
        <w:t>следећи докази:</w:t>
      </w:r>
    </w:p>
    <w:p w14:paraId="6B06111A" w14:textId="263E9534" w:rsidR="00000E92" w:rsidRPr="00566C15" w:rsidRDefault="00DE34AB" w:rsidP="00DA0CAD">
      <w:pPr>
        <w:numPr>
          <w:ilvl w:val="0"/>
          <w:numId w:val="5"/>
        </w:numPr>
        <w:tabs>
          <w:tab w:val="clear" w:pos="1110"/>
          <w:tab w:val="num" w:pos="0"/>
          <w:tab w:val="left" w:pos="1080"/>
        </w:tabs>
        <w:autoSpaceDE w:val="0"/>
        <w:autoSpaceDN w:val="0"/>
        <w:adjustRightInd w:val="0"/>
        <w:spacing w:after="0" w:line="240" w:lineRule="auto"/>
        <w:ind w:left="0" w:firstLine="720"/>
        <w:jc w:val="both"/>
        <w:rPr>
          <w:noProof/>
          <w:szCs w:val="24"/>
          <w:lang w:val="sr-Cyrl-CS"/>
        </w:rPr>
      </w:pPr>
      <w:r w:rsidRPr="00566C15">
        <w:rPr>
          <w:noProof/>
          <w:szCs w:val="24"/>
          <w:lang w:val="sr-Cyrl-CS"/>
        </w:rPr>
        <w:t>оригиналн</w:t>
      </w:r>
      <w:r w:rsidR="008347F9" w:rsidRPr="00566C15">
        <w:rPr>
          <w:noProof/>
          <w:szCs w:val="24"/>
          <w:lang w:val="sr-Cyrl-CS"/>
        </w:rPr>
        <w:t>а</w:t>
      </w:r>
      <w:r w:rsidR="000206A9" w:rsidRPr="00566C15">
        <w:rPr>
          <w:noProof/>
          <w:szCs w:val="24"/>
          <w:lang w:val="sr-Cyrl-CS"/>
        </w:rPr>
        <w:t>, важећ</w:t>
      </w:r>
      <w:r w:rsidR="008347F9" w:rsidRPr="00566C15">
        <w:rPr>
          <w:noProof/>
          <w:szCs w:val="24"/>
          <w:lang w:val="sr-Cyrl-CS"/>
        </w:rPr>
        <w:t>а</w:t>
      </w:r>
      <w:r w:rsidR="000206A9" w:rsidRPr="00566C15">
        <w:rPr>
          <w:noProof/>
          <w:szCs w:val="24"/>
          <w:lang w:val="sr-Cyrl-CS"/>
        </w:rPr>
        <w:t>,</w:t>
      </w:r>
      <w:r w:rsidR="008347F9" w:rsidRPr="00566C15">
        <w:rPr>
          <w:noProof/>
          <w:szCs w:val="24"/>
          <w:lang w:val="sr-Cyrl-CS"/>
        </w:rPr>
        <w:t xml:space="preserve"> инострана исправа</w:t>
      </w:r>
      <w:r w:rsidR="00B76940" w:rsidRPr="00566C15">
        <w:rPr>
          <w:noProof/>
          <w:szCs w:val="24"/>
          <w:lang w:val="sr-Cyrl-CS"/>
        </w:rPr>
        <w:t xml:space="preserve"> или </w:t>
      </w:r>
      <w:r w:rsidRPr="00566C15">
        <w:rPr>
          <w:noProof/>
          <w:szCs w:val="24"/>
          <w:lang w:val="sr-Cyrl-CS"/>
        </w:rPr>
        <w:t>њен</w:t>
      </w:r>
      <w:r w:rsidR="008347F9" w:rsidRPr="00566C15">
        <w:rPr>
          <w:noProof/>
          <w:szCs w:val="24"/>
          <w:lang w:val="sr-Cyrl-CS"/>
        </w:rPr>
        <w:t>а</w:t>
      </w:r>
      <w:r w:rsidRPr="00566C15">
        <w:rPr>
          <w:noProof/>
          <w:szCs w:val="24"/>
          <w:lang w:val="sr-Cyrl-CS"/>
        </w:rPr>
        <w:t xml:space="preserve"> копиј</w:t>
      </w:r>
      <w:r w:rsidR="008347F9" w:rsidRPr="00566C15">
        <w:rPr>
          <w:noProof/>
          <w:szCs w:val="24"/>
          <w:lang w:val="sr-Cyrl-CS"/>
        </w:rPr>
        <w:t>а</w:t>
      </w:r>
      <w:r w:rsidRPr="00566C15">
        <w:rPr>
          <w:noProof/>
          <w:szCs w:val="24"/>
          <w:lang w:val="sr-Cyrl-CS"/>
        </w:rPr>
        <w:t xml:space="preserve"> </w:t>
      </w:r>
      <w:r w:rsidR="0013661D" w:rsidRPr="00566C15">
        <w:rPr>
          <w:noProof/>
          <w:szCs w:val="24"/>
          <w:lang w:val="sr-Cyrl-CS"/>
        </w:rPr>
        <w:t>оверен</w:t>
      </w:r>
      <w:r w:rsidR="008347F9" w:rsidRPr="00566C15">
        <w:rPr>
          <w:noProof/>
          <w:szCs w:val="24"/>
          <w:lang w:val="sr-Cyrl-CS"/>
        </w:rPr>
        <w:t>а</w:t>
      </w:r>
      <w:r w:rsidRPr="00566C15">
        <w:rPr>
          <w:noProof/>
          <w:szCs w:val="24"/>
          <w:lang w:val="sr-Cyrl-CS"/>
        </w:rPr>
        <w:t xml:space="preserve"> од стране</w:t>
      </w:r>
      <w:r w:rsidR="00DA0CAD" w:rsidRPr="00566C15">
        <w:rPr>
          <w:noProof/>
          <w:szCs w:val="24"/>
          <w:lang w:val="sr-Cyrl-CS"/>
        </w:rPr>
        <w:t xml:space="preserve"> </w:t>
      </w:r>
      <w:r w:rsidRPr="00566C15">
        <w:rPr>
          <w:noProof/>
          <w:szCs w:val="24"/>
          <w:lang w:val="sr-Cyrl-CS"/>
        </w:rPr>
        <w:t xml:space="preserve">иностраног </w:t>
      </w:r>
      <w:r w:rsidR="0013661D" w:rsidRPr="00566C15">
        <w:rPr>
          <w:noProof/>
          <w:szCs w:val="24"/>
          <w:lang w:val="sr-Cyrl-CS"/>
        </w:rPr>
        <w:t>надлежног</w:t>
      </w:r>
      <w:r w:rsidRPr="00566C15">
        <w:rPr>
          <w:noProof/>
          <w:szCs w:val="24"/>
          <w:lang w:val="sr-Cyrl-CS"/>
        </w:rPr>
        <w:t xml:space="preserve"> </w:t>
      </w:r>
      <w:r w:rsidR="0013661D" w:rsidRPr="00566C15">
        <w:rPr>
          <w:noProof/>
          <w:szCs w:val="24"/>
          <w:lang w:val="sr-Cyrl-CS"/>
        </w:rPr>
        <w:t xml:space="preserve">органа, као и </w:t>
      </w:r>
      <w:r w:rsidR="00F43FF2" w:rsidRPr="00566C15">
        <w:rPr>
          <w:noProof/>
          <w:szCs w:val="24"/>
          <w:lang w:val="sr-Cyrl-CS"/>
        </w:rPr>
        <w:t xml:space="preserve">оверени </w:t>
      </w:r>
      <w:r w:rsidR="00000E92" w:rsidRPr="00566C15">
        <w:rPr>
          <w:noProof/>
          <w:szCs w:val="24"/>
          <w:lang w:val="sr-Cyrl-CS"/>
        </w:rPr>
        <w:t>превод те исправе на српски језик</w:t>
      </w:r>
      <w:r w:rsidR="00F43FF2" w:rsidRPr="00566C15">
        <w:rPr>
          <w:noProof/>
          <w:szCs w:val="24"/>
          <w:lang w:val="sr-Cyrl-CS"/>
        </w:rPr>
        <w:t xml:space="preserve"> </w:t>
      </w:r>
      <w:r w:rsidR="00000E92" w:rsidRPr="00566C15">
        <w:rPr>
          <w:noProof/>
          <w:szCs w:val="24"/>
          <w:lang w:val="sr-Cyrl-CS"/>
        </w:rPr>
        <w:t>од стране овлашћеног судског тумача;</w:t>
      </w:r>
    </w:p>
    <w:p w14:paraId="62CAFD11" w14:textId="4076B37F" w:rsidR="0013661D" w:rsidRPr="00566C15" w:rsidRDefault="0071004D" w:rsidP="00EA7618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720"/>
        <w:jc w:val="both"/>
        <w:rPr>
          <w:noProof/>
          <w:szCs w:val="24"/>
          <w:lang w:val="sr-Cyrl-CS"/>
        </w:rPr>
      </w:pPr>
      <w:r w:rsidRPr="00566C15">
        <w:rPr>
          <w:noProof/>
          <w:szCs w:val="24"/>
          <w:lang w:val="sr-Cyrl-CS"/>
        </w:rPr>
        <w:t>копиј</w:t>
      </w:r>
      <w:r w:rsidR="008347F9" w:rsidRPr="00566C15">
        <w:rPr>
          <w:noProof/>
          <w:szCs w:val="24"/>
          <w:lang w:val="sr-Cyrl-CS"/>
        </w:rPr>
        <w:t>а</w:t>
      </w:r>
      <w:r w:rsidRPr="00566C15">
        <w:rPr>
          <w:noProof/>
          <w:szCs w:val="24"/>
          <w:lang w:val="sr-Cyrl-CS"/>
        </w:rPr>
        <w:t xml:space="preserve"> </w:t>
      </w:r>
      <w:r w:rsidR="0013661D" w:rsidRPr="00566C15">
        <w:rPr>
          <w:noProof/>
          <w:szCs w:val="24"/>
          <w:lang w:val="sr-Cyrl-CS"/>
        </w:rPr>
        <w:t>оригиналн</w:t>
      </w:r>
      <w:r w:rsidRPr="00566C15">
        <w:rPr>
          <w:noProof/>
          <w:szCs w:val="24"/>
          <w:lang w:val="sr-Cyrl-CS"/>
        </w:rPr>
        <w:t xml:space="preserve">ог </w:t>
      </w:r>
      <w:r w:rsidR="00000E92" w:rsidRPr="00566C15">
        <w:rPr>
          <w:noProof/>
          <w:szCs w:val="24"/>
          <w:lang w:val="sr-Cyrl-CS"/>
        </w:rPr>
        <w:t>текст</w:t>
      </w:r>
      <w:r w:rsidRPr="00566C15">
        <w:rPr>
          <w:noProof/>
          <w:szCs w:val="24"/>
          <w:lang w:val="sr-Cyrl-CS"/>
        </w:rPr>
        <w:t>а</w:t>
      </w:r>
      <w:r w:rsidR="00000E92" w:rsidRPr="00566C15">
        <w:rPr>
          <w:noProof/>
          <w:szCs w:val="24"/>
          <w:lang w:val="sr-Cyrl-CS"/>
        </w:rPr>
        <w:t xml:space="preserve"> техничког прописа из члана 5. </w:t>
      </w:r>
      <w:r w:rsidR="000C2E0A" w:rsidRPr="00566C15">
        <w:rPr>
          <w:noProof/>
          <w:szCs w:val="24"/>
          <w:lang w:val="sr-Cyrl-CS"/>
        </w:rPr>
        <w:t xml:space="preserve">став 1. </w:t>
      </w:r>
      <w:r w:rsidR="00000E92" w:rsidRPr="00566C15">
        <w:rPr>
          <w:noProof/>
          <w:szCs w:val="24"/>
          <w:lang w:val="sr-Cyrl-CS"/>
        </w:rPr>
        <w:t xml:space="preserve">тачка </w:t>
      </w:r>
      <w:r w:rsidR="0013661D" w:rsidRPr="00566C15">
        <w:rPr>
          <w:noProof/>
          <w:szCs w:val="24"/>
          <w:lang w:val="sr-Cyrl-CS"/>
        </w:rPr>
        <w:t>4) ов</w:t>
      </w:r>
      <w:r w:rsidRPr="00566C15">
        <w:rPr>
          <w:noProof/>
          <w:szCs w:val="24"/>
          <w:lang w:val="sr-Cyrl-CS"/>
        </w:rPr>
        <w:t>е уредбе и</w:t>
      </w:r>
      <w:r w:rsidR="007922E8" w:rsidRPr="00566C15">
        <w:rPr>
          <w:noProof/>
          <w:szCs w:val="24"/>
          <w:lang w:val="sr-Cyrl-CS"/>
        </w:rPr>
        <w:t xml:space="preserve"> </w:t>
      </w:r>
      <w:r w:rsidR="00934308" w:rsidRPr="00566C15">
        <w:rPr>
          <w:noProof/>
          <w:szCs w:val="24"/>
          <w:lang w:val="sr-Cyrl-CS"/>
        </w:rPr>
        <w:t>оверен</w:t>
      </w:r>
      <w:r w:rsidR="008347F9" w:rsidRPr="00566C15">
        <w:rPr>
          <w:noProof/>
          <w:szCs w:val="24"/>
          <w:lang w:val="sr-Cyrl-CS"/>
        </w:rPr>
        <w:t>а</w:t>
      </w:r>
      <w:r w:rsidR="00934308" w:rsidRPr="00566C15">
        <w:rPr>
          <w:noProof/>
          <w:szCs w:val="24"/>
          <w:lang w:val="sr-Cyrl-CS"/>
        </w:rPr>
        <w:t xml:space="preserve"> </w:t>
      </w:r>
      <w:r w:rsidR="006359D2" w:rsidRPr="00566C15">
        <w:rPr>
          <w:noProof/>
          <w:szCs w:val="24"/>
          <w:lang w:val="sr-Cyrl-CS"/>
        </w:rPr>
        <w:t>превод</w:t>
      </w:r>
      <w:r w:rsidRPr="00566C15">
        <w:rPr>
          <w:noProof/>
          <w:szCs w:val="24"/>
          <w:lang w:val="sr-Cyrl-CS"/>
        </w:rPr>
        <w:t xml:space="preserve"> </w:t>
      </w:r>
      <w:r w:rsidR="0013661D" w:rsidRPr="00566C15">
        <w:rPr>
          <w:noProof/>
          <w:szCs w:val="24"/>
          <w:lang w:val="sr-Cyrl-CS"/>
        </w:rPr>
        <w:t>тог прописа на српски језик</w:t>
      </w:r>
      <w:r w:rsidR="00934308" w:rsidRPr="00566C15">
        <w:rPr>
          <w:noProof/>
          <w:szCs w:val="24"/>
          <w:lang w:val="sr-Cyrl-CS"/>
        </w:rPr>
        <w:t xml:space="preserve"> </w:t>
      </w:r>
      <w:r w:rsidR="0013661D" w:rsidRPr="00566C15">
        <w:rPr>
          <w:noProof/>
          <w:szCs w:val="24"/>
          <w:lang w:val="sr-Cyrl-CS"/>
        </w:rPr>
        <w:t>од стране овлашћеног судског тумача;</w:t>
      </w:r>
    </w:p>
    <w:p w14:paraId="205B614D" w14:textId="40B3D74B" w:rsidR="0078778E" w:rsidRPr="00566C15" w:rsidRDefault="008347F9" w:rsidP="00DA0CAD">
      <w:pPr>
        <w:numPr>
          <w:ilvl w:val="0"/>
          <w:numId w:val="5"/>
        </w:numPr>
        <w:tabs>
          <w:tab w:val="clear" w:pos="1110"/>
          <w:tab w:val="num" w:pos="0"/>
          <w:tab w:val="left" w:pos="1080"/>
        </w:tabs>
        <w:autoSpaceDE w:val="0"/>
        <w:autoSpaceDN w:val="0"/>
        <w:adjustRightInd w:val="0"/>
        <w:spacing w:after="0" w:line="240" w:lineRule="auto"/>
        <w:ind w:left="0" w:firstLine="720"/>
        <w:jc w:val="both"/>
        <w:rPr>
          <w:noProof/>
          <w:szCs w:val="24"/>
          <w:lang w:val="sr-Cyrl-CS"/>
        </w:rPr>
      </w:pPr>
      <w:r w:rsidRPr="00566C15">
        <w:rPr>
          <w:noProof/>
          <w:szCs w:val="24"/>
          <w:lang w:val="sr-Cyrl-CS"/>
        </w:rPr>
        <w:t>копија</w:t>
      </w:r>
      <w:r w:rsidR="0078778E" w:rsidRPr="00566C15">
        <w:rPr>
          <w:noProof/>
          <w:szCs w:val="24"/>
          <w:lang w:val="sr-Cyrl-CS"/>
        </w:rPr>
        <w:t xml:space="preserve"> извода из </w:t>
      </w:r>
      <w:r w:rsidR="008740FC" w:rsidRPr="00566C15">
        <w:rPr>
          <w:noProof/>
          <w:szCs w:val="24"/>
          <w:lang w:val="sr-Cyrl-CS"/>
        </w:rPr>
        <w:t xml:space="preserve">регистра привредних субјеката </w:t>
      </w:r>
      <w:r w:rsidR="0078778E" w:rsidRPr="00566C15">
        <w:rPr>
          <w:noProof/>
          <w:szCs w:val="24"/>
          <w:lang w:val="sr-Cyrl-CS"/>
        </w:rPr>
        <w:t>з</w:t>
      </w:r>
      <w:r w:rsidR="009D16F6" w:rsidRPr="00566C15">
        <w:rPr>
          <w:noProof/>
          <w:szCs w:val="24"/>
          <w:lang w:val="sr-Cyrl-CS"/>
        </w:rPr>
        <w:t xml:space="preserve">а лице из члана 5. </w:t>
      </w:r>
      <w:r w:rsidR="000C2E0A" w:rsidRPr="00566C15">
        <w:rPr>
          <w:noProof/>
          <w:szCs w:val="24"/>
          <w:lang w:val="sr-Cyrl-CS"/>
        </w:rPr>
        <w:t xml:space="preserve">став 1. </w:t>
      </w:r>
      <w:r w:rsidR="009D16F6" w:rsidRPr="00566C15">
        <w:rPr>
          <w:noProof/>
          <w:szCs w:val="24"/>
          <w:lang w:val="sr-Cyrl-CS"/>
        </w:rPr>
        <w:t>тачка 6) ове</w:t>
      </w:r>
      <w:r w:rsidR="00DA0CAD" w:rsidRPr="00566C15">
        <w:rPr>
          <w:noProof/>
          <w:szCs w:val="24"/>
          <w:lang w:val="sr-Cyrl-CS"/>
        </w:rPr>
        <w:t xml:space="preserve"> </w:t>
      </w:r>
      <w:r w:rsidR="0078778E" w:rsidRPr="00566C15">
        <w:rPr>
          <w:noProof/>
          <w:szCs w:val="24"/>
          <w:lang w:val="sr-Cyrl-CS"/>
        </w:rPr>
        <w:t>уредбе,</w:t>
      </w:r>
      <w:r w:rsidR="009D16F6" w:rsidRPr="00566C15">
        <w:rPr>
          <w:noProof/>
          <w:szCs w:val="24"/>
          <w:lang w:val="sr-Cyrl-CS"/>
        </w:rPr>
        <w:t xml:space="preserve"> </w:t>
      </w:r>
      <w:r w:rsidR="0078778E" w:rsidRPr="00566C15">
        <w:rPr>
          <w:noProof/>
          <w:szCs w:val="24"/>
          <w:lang w:val="sr-Cyrl-CS"/>
        </w:rPr>
        <w:t>оверен</w:t>
      </w:r>
      <w:r w:rsidRPr="00566C15">
        <w:rPr>
          <w:noProof/>
          <w:szCs w:val="24"/>
          <w:lang w:val="sr-Cyrl-CS"/>
        </w:rPr>
        <w:t>а</w:t>
      </w:r>
      <w:r w:rsidR="0078778E" w:rsidRPr="00566C15">
        <w:rPr>
          <w:noProof/>
          <w:szCs w:val="24"/>
          <w:lang w:val="sr-Cyrl-CS"/>
        </w:rPr>
        <w:t xml:space="preserve"> од стране иностраног надлежног органа, као и оверени превод тог извода на српски језик од стране овлашћеног судског тумача;</w:t>
      </w:r>
    </w:p>
    <w:p w14:paraId="6CB07E91" w14:textId="1DAC54FF" w:rsidR="0078778E" w:rsidRPr="00566C15" w:rsidRDefault="0078778E" w:rsidP="00DA0CAD">
      <w:pPr>
        <w:numPr>
          <w:ilvl w:val="0"/>
          <w:numId w:val="5"/>
        </w:numPr>
        <w:tabs>
          <w:tab w:val="clear" w:pos="1110"/>
          <w:tab w:val="num" w:pos="0"/>
          <w:tab w:val="left" w:pos="1080"/>
        </w:tabs>
        <w:autoSpaceDE w:val="0"/>
        <w:autoSpaceDN w:val="0"/>
        <w:adjustRightInd w:val="0"/>
        <w:spacing w:after="0" w:line="240" w:lineRule="auto"/>
        <w:ind w:left="0" w:firstLine="720"/>
        <w:jc w:val="both"/>
        <w:rPr>
          <w:noProof/>
          <w:szCs w:val="24"/>
          <w:lang w:val="sr-Cyrl-CS"/>
        </w:rPr>
      </w:pPr>
      <w:r w:rsidRPr="00566C15">
        <w:rPr>
          <w:noProof/>
          <w:szCs w:val="24"/>
          <w:lang w:val="sr-Cyrl-CS"/>
        </w:rPr>
        <w:t>копиј</w:t>
      </w:r>
      <w:r w:rsidR="008347F9" w:rsidRPr="00566C15">
        <w:rPr>
          <w:noProof/>
          <w:szCs w:val="24"/>
          <w:lang w:val="sr-Cyrl-CS"/>
        </w:rPr>
        <w:t>а</w:t>
      </w:r>
      <w:r w:rsidRPr="00566C15">
        <w:rPr>
          <w:noProof/>
          <w:szCs w:val="24"/>
          <w:lang w:val="sr-Cyrl-CS"/>
        </w:rPr>
        <w:t xml:space="preserve"> акта о именовању, односно овлашћивању или другог одговарајућег</w:t>
      </w:r>
      <w:r w:rsidR="00DA0CAD" w:rsidRPr="00566C15">
        <w:rPr>
          <w:noProof/>
          <w:szCs w:val="24"/>
          <w:lang w:val="sr-Cyrl-CS"/>
        </w:rPr>
        <w:t xml:space="preserve"> </w:t>
      </w:r>
      <w:r w:rsidRPr="00566C15">
        <w:rPr>
          <w:noProof/>
          <w:szCs w:val="24"/>
          <w:lang w:val="sr-Cyrl-CS"/>
        </w:rPr>
        <w:t xml:space="preserve">документа, који је издао орган из члана 5. </w:t>
      </w:r>
      <w:r w:rsidR="000C2E0A" w:rsidRPr="00566C15">
        <w:rPr>
          <w:noProof/>
          <w:szCs w:val="24"/>
          <w:lang w:val="sr-Cyrl-CS"/>
        </w:rPr>
        <w:t xml:space="preserve">став 1. </w:t>
      </w:r>
      <w:r w:rsidRPr="00566C15">
        <w:rPr>
          <w:noProof/>
          <w:szCs w:val="24"/>
          <w:lang w:val="sr-Cyrl-CS"/>
        </w:rPr>
        <w:t>тачка 8) ове уредбе, оверену од стране иностраног надлежног органа,</w:t>
      </w:r>
      <w:r w:rsidR="00EC5916" w:rsidRPr="00566C15">
        <w:rPr>
          <w:noProof/>
          <w:szCs w:val="24"/>
          <w:lang w:val="sr-Cyrl-CS"/>
        </w:rPr>
        <w:t xml:space="preserve"> </w:t>
      </w:r>
      <w:r w:rsidR="00136382" w:rsidRPr="00566C15">
        <w:rPr>
          <w:noProof/>
          <w:szCs w:val="24"/>
          <w:lang w:val="sr-Cyrl-CS"/>
        </w:rPr>
        <w:t>када је то применљиво</w:t>
      </w:r>
      <w:r w:rsidR="00EC5916" w:rsidRPr="00566C15">
        <w:rPr>
          <w:noProof/>
          <w:szCs w:val="24"/>
          <w:lang w:val="sr-Cyrl-CS"/>
        </w:rPr>
        <w:t>,</w:t>
      </w:r>
      <w:r w:rsidRPr="00566C15">
        <w:rPr>
          <w:noProof/>
          <w:szCs w:val="24"/>
          <w:lang w:val="sr-Cyrl-CS"/>
        </w:rPr>
        <w:t xml:space="preserve"> као и оверени превод тог акта на српски језик од стране овлашћеног судског тумача;</w:t>
      </w:r>
    </w:p>
    <w:p w14:paraId="49F47856" w14:textId="77777777" w:rsidR="0078778E" w:rsidRPr="00566C15" w:rsidRDefault="009B16C1" w:rsidP="00DA0CA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noProof/>
          <w:szCs w:val="24"/>
          <w:lang w:val="sr-Cyrl-CS"/>
        </w:rPr>
      </w:pPr>
      <w:r w:rsidRPr="00566C15">
        <w:rPr>
          <w:noProof/>
          <w:szCs w:val="24"/>
          <w:lang w:val="sr-Cyrl-CS"/>
        </w:rPr>
        <w:t>5</w:t>
      </w:r>
      <w:r w:rsidR="0078778E" w:rsidRPr="00566C15">
        <w:rPr>
          <w:noProof/>
          <w:szCs w:val="24"/>
          <w:lang w:val="sr-Cyrl-CS"/>
        </w:rPr>
        <w:t>) доказ о плаћеној републичкој административној такси, у складу са законом;</w:t>
      </w:r>
    </w:p>
    <w:p w14:paraId="42B9583A" w14:textId="77777777" w:rsidR="00D12813" w:rsidRPr="00566C15" w:rsidRDefault="009B16C1" w:rsidP="00DA0CA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noProof/>
          <w:szCs w:val="24"/>
          <w:lang w:val="sr-Cyrl-CS"/>
        </w:rPr>
      </w:pPr>
      <w:r w:rsidRPr="00566C15">
        <w:rPr>
          <w:noProof/>
          <w:szCs w:val="24"/>
          <w:lang w:val="sr-Cyrl-CS"/>
        </w:rPr>
        <w:t>6</w:t>
      </w:r>
      <w:r w:rsidR="0078778E" w:rsidRPr="00566C15">
        <w:rPr>
          <w:noProof/>
          <w:szCs w:val="24"/>
          <w:lang w:val="sr-Cyrl-CS"/>
        </w:rPr>
        <w:t xml:space="preserve">) други докази којима се потврђују наводи из захтева.  </w:t>
      </w:r>
    </w:p>
    <w:p w14:paraId="08613AC6" w14:textId="77777777" w:rsidR="00D12813" w:rsidRPr="00566C15" w:rsidRDefault="00D12813" w:rsidP="00DA0CA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noProof/>
          <w:szCs w:val="24"/>
          <w:lang w:val="sr-Cyrl-CS"/>
        </w:rPr>
      </w:pPr>
      <w:r w:rsidRPr="00566C15">
        <w:rPr>
          <w:noProof/>
          <w:szCs w:val="24"/>
          <w:lang w:val="sr-Cyrl-CS"/>
        </w:rPr>
        <w:t xml:space="preserve">Изузетно од става 1. овог члана, уз захтев за признавање иностране исправе издате у складу са иностраним техничким прописом чија су начела и битни захтеви преузети у домаћи технички пропис, односно у складу са стандардом </w:t>
      </w:r>
      <w:r w:rsidR="002A3DFE" w:rsidRPr="00566C15">
        <w:rPr>
          <w:noProof/>
          <w:szCs w:val="24"/>
          <w:lang w:val="sr-Cyrl-CS"/>
        </w:rPr>
        <w:t>на који се позива такав инострани технички пропис</w:t>
      </w:r>
      <w:r w:rsidRPr="00566C15">
        <w:rPr>
          <w:noProof/>
          <w:szCs w:val="24"/>
          <w:lang w:val="sr-Cyrl-CS"/>
        </w:rPr>
        <w:t xml:space="preserve">, не морају се достављати докази из става 1. тач. </w:t>
      </w:r>
      <w:r w:rsidR="000C5C83" w:rsidRPr="00566C15">
        <w:rPr>
          <w:noProof/>
          <w:szCs w:val="24"/>
          <w:lang w:val="sr-Cyrl-CS"/>
        </w:rPr>
        <w:t>2</w:t>
      </w:r>
      <w:r w:rsidRPr="00566C15">
        <w:rPr>
          <w:noProof/>
          <w:szCs w:val="24"/>
          <w:lang w:val="sr-Cyrl-CS"/>
        </w:rPr>
        <w:t>)–</w:t>
      </w:r>
      <w:r w:rsidR="000C5C83" w:rsidRPr="00566C15">
        <w:rPr>
          <w:noProof/>
          <w:szCs w:val="24"/>
          <w:lang w:val="sr-Cyrl-CS"/>
        </w:rPr>
        <w:t>4</w:t>
      </w:r>
      <w:r w:rsidRPr="00566C15">
        <w:rPr>
          <w:noProof/>
          <w:szCs w:val="24"/>
          <w:lang w:val="sr-Cyrl-CS"/>
        </w:rPr>
        <w:t>) овог члана.</w:t>
      </w:r>
    </w:p>
    <w:p w14:paraId="15187588" w14:textId="7E5D0B8D" w:rsidR="00D12813" w:rsidRPr="00566C15" w:rsidRDefault="00FA24DF" w:rsidP="00D1281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noProof/>
          <w:szCs w:val="24"/>
          <w:lang w:val="sr-Cyrl-CS"/>
        </w:rPr>
      </w:pPr>
      <w:r w:rsidRPr="00566C15">
        <w:rPr>
          <w:noProof/>
          <w:szCs w:val="24"/>
          <w:lang w:val="sr-Cyrl-CS"/>
        </w:rPr>
        <w:t xml:space="preserve"> </w:t>
      </w:r>
    </w:p>
    <w:p w14:paraId="52912691" w14:textId="4E0E118E" w:rsidR="00D825B5" w:rsidRPr="00566C15" w:rsidRDefault="00D825B5" w:rsidP="00D1281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noProof/>
          <w:szCs w:val="24"/>
          <w:lang w:val="sr-Cyrl-CS"/>
        </w:rPr>
      </w:pPr>
    </w:p>
    <w:p w14:paraId="0CC454A6" w14:textId="72DD5934" w:rsidR="00D825B5" w:rsidRPr="00566C15" w:rsidRDefault="00D825B5" w:rsidP="00D1281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noProof/>
          <w:szCs w:val="24"/>
          <w:lang w:val="sr-Cyrl-CS"/>
        </w:rPr>
      </w:pPr>
    </w:p>
    <w:p w14:paraId="30B41D79" w14:textId="5E34DEC6" w:rsidR="00D825B5" w:rsidRPr="00566C15" w:rsidRDefault="00D825B5" w:rsidP="00D1281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noProof/>
          <w:szCs w:val="24"/>
          <w:lang w:val="sr-Cyrl-CS"/>
        </w:rPr>
      </w:pPr>
    </w:p>
    <w:p w14:paraId="2D5341F3" w14:textId="77777777" w:rsidR="00D825B5" w:rsidRPr="00566C15" w:rsidRDefault="00D825B5" w:rsidP="00D1281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noProof/>
          <w:szCs w:val="24"/>
          <w:lang w:val="sr-Cyrl-CS"/>
        </w:rPr>
      </w:pPr>
    </w:p>
    <w:p w14:paraId="66618D57" w14:textId="77777777" w:rsidR="00C86088" w:rsidRPr="00566C15" w:rsidRDefault="00C86088" w:rsidP="00DA0CAD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noProof/>
          <w:szCs w:val="24"/>
          <w:lang w:val="sr-Cyrl-CS"/>
        </w:rPr>
      </w:pPr>
      <w:r w:rsidRPr="00566C15">
        <w:rPr>
          <w:noProof/>
          <w:szCs w:val="24"/>
          <w:lang w:val="sr-Cyrl-CS"/>
        </w:rPr>
        <w:lastRenderedPageBreak/>
        <w:t xml:space="preserve">Члан </w:t>
      </w:r>
      <w:r w:rsidR="00C335A9" w:rsidRPr="00566C15">
        <w:rPr>
          <w:noProof/>
          <w:szCs w:val="24"/>
          <w:lang w:val="sr-Cyrl-CS"/>
        </w:rPr>
        <w:t>7</w:t>
      </w:r>
      <w:r w:rsidRPr="00566C15">
        <w:rPr>
          <w:noProof/>
          <w:szCs w:val="24"/>
          <w:lang w:val="sr-Cyrl-CS"/>
        </w:rPr>
        <w:t>.</w:t>
      </w:r>
    </w:p>
    <w:p w14:paraId="47781F84" w14:textId="77777777" w:rsidR="004B0977" w:rsidRPr="00566C15" w:rsidRDefault="004B0977" w:rsidP="00DA0CAD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noProof/>
          <w:szCs w:val="24"/>
          <w:lang w:val="sr-Cyrl-CS"/>
        </w:rPr>
      </w:pPr>
    </w:p>
    <w:p w14:paraId="665DEDC8" w14:textId="77777777" w:rsidR="002A3DFE" w:rsidRPr="00566C15" w:rsidRDefault="004868F9" w:rsidP="00DA0CA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noProof/>
          <w:szCs w:val="24"/>
          <w:lang w:val="sr-Cyrl-CS"/>
        </w:rPr>
      </w:pPr>
      <w:r w:rsidRPr="00566C15">
        <w:rPr>
          <w:noProof/>
          <w:szCs w:val="24"/>
          <w:lang w:val="sr-Cyrl-CS"/>
        </w:rPr>
        <w:t xml:space="preserve">Испуњеност захтева за </w:t>
      </w:r>
      <w:r w:rsidR="00D015CE" w:rsidRPr="00566C15">
        <w:rPr>
          <w:noProof/>
          <w:szCs w:val="24"/>
          <w:lang w:val="sr-Cyrl-CS"/>
        </w:rPr>
        <w:t>призн</w:t>
      </w:r>
      <w:r w:rsidR="00D318EA" w:rsidRPr="00566C15">
        <w:rPr>
          <w:noProof/>
          <w:szCs w:val="24"/>
          <w:lang w:val="sr-Cyrl-CS"/>
        </w:rPr>
        <w:t>a</w:t>
      </w:r>
      <w:r w:rsidR="00D015CE" w:rsidRPr="00566C15">
        <w:rPr>
          <w:noProof/>
          <w:szCs w:val="24"/>
          <w:lang w:val="sr-Cyrl-CS"/>
        </w:rPr>
        <w:t>вање</w:t>
      </w:r>
      <w:r w:rsidR="00C125A3" w:rsidRPr="00566C15">
        <w:rPr>
          <w:noProof/>
          <w:szCs w:val="24"/>
          <w:lang w:val="sr-Cyrl-CS"/>
        </w:rPr>
        <w:t xml:space="preserve"> важења иностраних исправа</w:t>
      </w:r>
      <w:r w:rsidR="000A7CA6" w:rsidRPr="00566C15">
        <w:rPr>
          <w:noProof/>
          <w:szCs w:val="24"/>
          <w:lang w:val="sr-Cyrl-CS"/>
        </w:rPr>
        <w:t xml:space="preserve"> </w:t>
      </w:r>
      <w:r w:rsidRPr="00566C15">
        <w:rPr>
          <w:noProof/>
          <w:szCs w:val="24"/>
          <w:lang w:val="sr-Cyrl-CS"/>
        </w:rPr>
        <w:t>утврђује комисија коју, за област једног или више техничких прописа,  образује надлежни министар (у даљем тексту: Комисија), и у којој могу учествовати и стручњаци изван тог министарства, за област која је уређена одговарајућим српским техничким прописом.</w:t>
      </w:r>
      <w:r w:rsidR="00826AAB" w:rsidRPr="00566C15">
        <w:rPr>
          <w:noProof/>
          <w:szCs w:val="24"/>
          <w:lang w:val="sr-Cyrl-CS"/>
        </w:rPr>
        <w:t xml:space="preserve">     </w:t>
      </w:r>
    </w:p>
    <w:p w14:paraId="3C7801E6" w14:textId="77777777" w:rsidR="00595073" w:rsidRPr="00566C15" w:rsidRDefault="00595073" w:rsidP="00DA0CA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noProof/>
          <w:sz w:val="20"/>
          <w:szCs w:val="20"/>
          <w:lang w:val="sr-Cyrl-CS"/>
        </w:rPr>
      </w:pPr>
    </w:p>
    <w:p w14:paraId="62EDB223" w14:textId="77777777" w:rsidR="009A1DD3" w:rsidRPr="00566C15" w:rsidRDefault="002628BA" w:rsidP="00DA0CAD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bCs/>
          <w:iCs/>
          <w:noProof/>
          <w:szCs w:val="24"/>
          <w:lang w:val="sr-Cyrl-CS"/>
        </w:rPr>
      </w:pPr>
      <w:r w:rsidRPr="00566C15">
        <w:rPr>
          <w:bCs/>
          <w:iCs/>
          <w:noProof/>
          <w:szCs w:val="24"/>
          <w:lang w:val="sr-Cyrl-CS"/>
        </w:rPr>
        <w:t>Члан</w:t>
      </w:r>
      <w:r w:rsidR="009A1DD3" w:rsidRPr="00566C15">
        <w:rPr>
          <w:bCs/>
          <w:iCs/>
          <w:noProof/>
          <w:szCs w:val="24"/>
          <w:lang w:val="sr-Cyrl-CS"/>
        </w:rPr>
        <w:t xml:space="preserve"> </w:t>
      </w:r>
      <w:r w:rsidR="00C335A9" w:rsidRPr="00566C15">
        <w:rPr>
          <w:bCs/>
          <w:iCs/>
          <w:noProof/>
          <w:szCs w:val="24"/>
          <w:lang w:val="sr-Cyrl-CS"/>
        </w:rPr>
        <w:t>8</w:t>
      </w:r>
      <w:r w:rsidR="009A1DD3" w:rsidRPr="00566C15">
        <w:rPr>
          <w:bCs/>
          <w:iCs/>
          <w:noProof/>
          <w:szCs w:val="24"/>
          <w:lang w:val="sr-Cyrl-CS"/>
        </w:rPr>
        <w:t>.</w:t>
      </w:r>
    </w:p>
    <w:p w14:paraId="53D7E3E5" w14:textId="77777777" w:rsidR="004B0977" w:rsidRPr="00566C15" w:rsidRDefault="004B0977" w:rsidP="00DA0CAD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noProof/>
          <w:szCs w:val="24"/>
          <w:lang w:val="sr-Cyrl-CS"/>
        </w:rPr>
      </w:pPr>
    </w:p>
    <w:p w14:paraId="1C4EB9B6" w14:textId="77777777" w:rsidR="00C335A9" w:rsidRPr="00566C15" w:rsidRDefault="003F065B" w:rsidP="00DA0CA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noProof/>
          <w:szCs w:val="24"/>
          <w:lang w:val="sr-Cyrl-CS"/>
        </w:rPr>
      </w:pPr>
      <w:r w:rsidRPr="00566C15">
        <w:rPr>
          <w:noProof/>
          <w:szCs w:val="24"/>
          <w:lang w:val="sr-Cyrl-CS"/>
        </w:rPr>
        <w:t xml:space="preserve">Комисија на основу </w:t>
      </w:r>
      <w:r w:rsidR="00AA20A2" w:rsidRPr="00566C15">
        <w:rPr>
          <w:noProof/>
          <w:szCs w:val="24"/>
          <w:lang w:val="sr-Cyrl-CS"/>
        </w:rPr>
        <w:t xml:space="preserve">поднетог </w:t>
      </w:r>
      <w:r w:rsidR="005F0649" w:rsidRPr="00566C15">
        <w:rPr>
          <w:noProof/>
          <w:szCs w:val="24"/>
          <w:lang w:val="sr-Cyrl-CS"/>
        </w:rPr>
        <w:t xml:space="preserve">захтева </w:t>
      </w:r>
      <w:r w:rsidR="00502AB4" w:rsidRPr="00566C15">
        <w:rPr>
          <w:noProof/>
          <w:szCs w:val="24"/>
          <w:lang w:val="sr-Cyrl-CS"/>
        </w:rPr>
        <w:t xml:space="preserve">за признавање </w:t>
      </w:r>
      <w:r w:rsidR="00F914D9" w:rsidRPr="00566C15">
        <w:rPr>
          <w:noProof/>
          <w:szCs w:val="24"/>
          <w:lang w:val="sr-Cyrl-CS"/>
        </w:rPr>
        <w:t>и</w:t>
      </w:r>
      <w:r w:rsidRPr="00566C15">
        <w:rPr>
          <w:noProof/>
          <w:szCs w:val="24"/>
          <w:lang w:val="sr-Cyrl-CS"/>
        </w:rPr>
        <w:t xml:space="preserve"> </w:t>
      </w:r>
      <w:r w:rsidR="00AA20A2" w:rsidRPr="00566C15">
        <w:rPr>
          <w:noProof/>
          <w:szCs w:val="24"/>
          <w:lang w:val="sr-Cyrl-CS"/>
        </w:rPr>
        <w:t xml:space="preserve">приложених </w:t>
      </w:r>
      <w:r w:rsidR="00B31FD8" w:rsidRPr="00566C15">
        <w:rPr>
          <w:noProof/>
          <w:szCs w:val="24"/>
          <w:lang w:val="sr-Cyrl-CS"/>
        </w:rPr>
        <w:t xml:space="preserve">и расположивих </w:t>
      </w:r>
      <w:r w:rsidRPr="00566C15">
        <w:rPr>
          <w:noProof/>
          <w:szCs w:val="24"/>
          <w:lang w:val="sr-Cyrl-CS"/>
        </w:rPr>
        <w:t>доказа</w:t>
      </w:r>
      <w:r w:rsidR="00F914D9" w:rsidRPr="00566C15">
        <w:rPr>
          <w:noProof/>
          <w:szCs w:val="24"/>
          <w:lang w:val="sr-Cyrl-CS"/>
        </w:rPr>
        <w:t>,</w:t>
      </w:r>
      <w:r w:rsidR="00DA0CAD" w:rsidRPr="00566C15">
        <w:rPr>
          <w:noProof/>
          <w:szCs w:val="24"/>
          <w:lang w:val="sr-Cyrl-CS"/>
        </w:rPr>
        <w:t xml:space="preserve"> </w:t>
      </w:r>
      <w:r w:rsidRPr="00566C15">
        <w:rPr>
          <w:noProof/>
          <w:szCs w:val="24"/>
          <w:lang w:val="sr-Cyrl-CS"/>
        </w:rPr>
        <w:t>утврђује</w:t>
      </w:r>
      <w:r w:rsidR="00063824" w:rsidRPr="00566C15">
        <w:rPr>
          <w:noProof/>
          <w:szCs w:val="24"/>
          <w:lang w:val="sr-Cyrl-CS"/>
        </w:rPr>
        <w:t xml:space="preserve"> да ли</w:t>
      </w:r>
      <w:r w:rsidR="00C335A9" w:rsidRPr="00566C15">
        <w:rPr>
          <w:noProof/>
          <w:szCs w:val="24"/>
          <w:lang w:val="sr-Cyrl-CS"/>
        </w:rPr>
        <w:t>:</w:t>
      </w:r>
    </w:p>
    <w:p w14:paraId="133735B7" w14:textId="6FCA1E63" w:rsidR="0020212D" w:rsidRPr="00566C15" w:rsidRDefault="0020212D" w:rsidP="000C2E0A">
      <w:pPr>
        <w:pStyle w:val="ListParagraph"/>
        <w:numPr>
          <w:ilvl w:val="0"/>
          <w:numId w:val="9"/>
        </w:numPr>
        <w:tabs>
          <w:tab w:val="clear" w:pos="1080"/>
          <w:tab w:val="num" w:pos="720"/>
          <w:tab w:val="left" w:pos="993"/>
        </w:tabs>
        <w:autoSpaceDE w:val="0"/>
        <w:autoSpaceDN w:val="0"/>
        <w:adjustRightInd w:val="0"/>
        <w:spacing w:after="0" w:line="240" w:lineRule="auto"/>
        <w:ind w:left="0" w:firstLine="720"/>
        <w:jc w:val="both"/>
        <w:rPr>
          <w:noProof/>
          <w:szCs w:val="24"/>
          <w:lang w:val="sr-Cyrl-CS"/>
        </w:rPr>
      </w:pPr>
      <w:r w:rsidRPr="00566C15">
        <w:rPr>
          <w:rFonts w:ascii="Times New Roman" w:hAnsi="Times New Roman"/>
          <w:sz w:val="24"/>
          <w:szCs w:val="24"/>
          <w:lang w:val="sr-Cyrl-CS"/>
        </w:rPr>
        <w:t xml:space="preserve">постоји именовано тело или друго тело које има </w:t>
      </w:r>
      <w:r w:rsidR="00136382" w:rsidRPr="00566C15">
        <w:rPr>
          <w:rFonts w:ascii="Times New Roman" w:hAnsi="Times New Roman"/>
          <w:sz w:val="24"/>
          <w:szCs w:val="24"/>
          <w:lang w:val="sr-Cyrl-CS"/>
        </w:rPr>
        <w:t>одговарајуће</w:t>
      </w:r>
      <w:r w:rsidR="00210349" w:rsidRPr="00566C15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566C15">
        <w:rPr>
          <w:rFonts w:ascii="Times New Roman" w:hAnsi="Times New Roman"/>
          <w:sz w:val="24"/>
          <w:szCs w:val="24"/>
          <w:lang w:val="sr-Cyrl-CS"/>
        </w:rPr>
        <w:t>одобрење надлежног органа државне управе да изда исправу о усаглашености у складу са захтевима техничког прописа</w:t>
      </w:r>
      <w:r w:rsidR="008A4CBA" w:rsidRPr="00566C15">
        <w:rPr>
          <w:rFonts w:ascii="Times New Roman" w:hAnsi="Times New Roman"/>
          <w:sz w:val="24"/>
          <w:szCs w:val="24"/>
          <w:lang w:val="sr-Cyrl-CS"/>
        </w:rPr>
        <w:t xml:space="preserve">, </w:t>
      </w:r>
      <w:r w:rsidR="00BA2E47" w:rsidRPr="00566C15">
        <w:rPr>
          <w:rFonts w:ascii="Times New Roman" w:hAnsi="Times New Roman"/>
          <w:sz w:val="24"/>
          <w:szCs w:val="24"/>
          <w:lang w:val="sr-Cyrl-CS"/>
        </w:rPr>
        <w:t>те утврђује</w:t>
      </w:r>
      <w:r w:rsidR="004B67F3" w:rsidRPr="00566C15">
        <w:rPr>
          <w:rFonts w:ascii="Times New Roman" w:hAnsi="Times New Roman"/>
          <w:sz w:val="24"/>
          <w:szCs w:val="24"/>
          <w:lang w:val="sr-Cyrl-CS"/>
        </w:rPr>
        <w:t xml:space="preserve"> да ли то тело спроводи поступак оцењивања усаглашености на који се односи инострана исправа</w:t>
      </w:r>
      <w:r w:rsidR="008347F9" w:rsidRPr="00566C15">
        <w:rPr>
          <w:rFonts w:ascii="Times New Roman" w:hAnsi="Times New Roman"/>
          <w:sz w:val="24"/>
          <w:szCs w:val="24"/>
          <w:lang w:val="sr-Cyrl-CS"/>
        </w:rPr>
        <w:t>,</w:t>
      </w:r>
      <w:r w:rsidR="004B67F3" w:rsidRPr="00566C15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BA2E47" w:rsidRPr="00566C15">
        <w:rPr>
          <w:rFonts w:ascii="Times New Roman" w:hAnsi="Times New Roman"/>
          <w:sz w:val="24"/>
          <w:szCs w:val="24"/>
          <w:lang w:val="sr-Cyrl-CS"/>
        </w:rPr>
        <w:t>као и</w:t>
      </w:r>
      <w:r w:rsidR="004B67F3" w:rsidRPr="00566C15">
        <w:rPr>
          <w:rFonts w:ascii="Times New Roman" w:hAnsi="Times New Roman"/>
          <w:sz w:val="24"/>
          <w:szCs w:val="24"/>
          <w:lang w:val="sr-Cyrl-CS"/>
        </w:rPr>
        <w:t xml:space="preserve"> да ли спроводи поступак </w:t>
      </w:r>
      <w:r w:rsidR="008A4CBA" w:rsidRPr="00566C15">
        <w:rPr>
          <w:rFonts w:ascii="Times New Roman" w:hAnsi="Times New Roman"/>
          <w:sz w:val="24"/>
          <w:szCs w:val="24"/>
          <w:lang w:val="sr-Cyrl-CS"/>
        </w:rPr>
        <w:t>изда</w:t>
      </w:r>
      <w:r w:rsidR="004B67F3" w:rsidRPr="00566C15">
        <w:rPr>
          <w:rFonts w:ascii="Times New Roman" w:hAnsi="Times New Roman"/>
          <w:sz w:val="24"/>
          <w:szCs w:val="24"/>
          <w:lang w:val="sr-Cyrl-CS"/>
        </w:rPr>
        <w:t xml:space="preserve">вања </w:t>
      </w:r>
      <w:r w:rsidR="008A4CBA" w:rsidRPr="00566C15">
        <w:rPr>
          <w:rFonts w:ascii="Times New Roman" w:hAnsi="Times New Roman"/>
          <w:sz w:val="24"/>
          <w:szCs w:val="24"/>
          <w:lang w:val="sr-Cyrl-CS"/>
        </w:rPr>
        <w:t>домаћ</w:t>
      </w:r>
      <w:r w:rsidR="004B67F3" w:rsidRPr="00566C15">
        <w:rPr>
          <w:rFonts w:ascii="Times New Roman" w:hAnsi="Times New Roman"/>
          <w:sz w:val="24"/>
          <w:szCs w:val="24"/>
          <w:lang w:val="sr-Cyrl-CS"/>
        </w:rPr>
        <w:t>е</w:t>
      </w:r>
      <w:r w:rsidR="008A4CBA" w:rsidRPr="00566C15">
        <w:rPr>
          <w:rFonts w:ascii="Times New Roman" w:hAnsi="Times New Roman"/>
          <w:sz w:val="24"/>
          <w:szCs w:val="24"/>
          <w:lang w:val="sr-Cyrl-CS"/>
        </w:rPr>
        <w:t xml:space="preserve"> исправ</w:t>
      </w:r>
      <w:r w:rsidR="004B67F3" w:rsidRPr="00566C15">
        <w:rPr>
          <w:rFonts w:ascii="Times New Roman" w:hAnsi="Times New Roman"/>
          <w:sz w:val="24"/>
          <w:szCs w:val="24"/>
          <w:lang w:val="sr-Cyrl-CS"/>
        </w:rPr>
        <w:t>е</w:t>
      </w:r>
      <w:r w:rsidR="008A4CBA" w:rsidRPr="00566C15">
        <w:rPr>
          <w:rFonts w:ascii="Times New Roman" w:hAnsi="Times New Roman"/>
          <w:sz w:val="24"/>
          <w:szCs w:val="24"/>
          <w:lang w:val="sr-Cyrl-CS"/>
        </w:rPr>
        <w:t xml:space="preserve"> о усаглашености без </w:t>
      </w:r>
      <w:r w:rsidR="000C5C83" w:rsidRPr="00566C15">
        <w:rPr>
          <w:rFonts w:ascii="Times New Roman" w:hAnsi="Times New Roman"/>
          <w:sz w:val="24"/>
          <w:szCs w:val="24"/>
          <w:lang w:val="sr-Cyrl-CS"/>
        </w:rPr>
        <w:t xml:space="preserve">додатног </w:t>
      </w:r>
      <w:r w:rsidR="008A4CBA" w:rsidRPr="00566C15">
        <w:rPr>
          <w:rFonts w:ascii="Times New Roman" w:hAnsi="Times New Roman"/>
          <w:sz w:val="24"/>
          <w:szCs w:val="24"/>
          <w:lang w:val="sr-Cyrl-CS"/>
        </w:rPr>
        <w:t xml:space="preserve">спровођења оцењивања усаглашености, у случају када је тело које је издало инострану исправу о усаглашености уписано у регистар нотификованих тела за оцењивање усаглашености који води Европска комисија, односно када </w:t>
      </w:r>
      <w:r w:rsidR="004B67F3" w:rsidRPr="00566C15">
        <w:rPr>
          <w:rFonts w:ascii="Times New Roman" w:hAnsi="Times New Roman"/>
          <w:sz w:val="24"/>
          <w:szCs w:val="24"/>
          <w:lang w:val="sr-Cyrl-CS"/>
        </w:rPr>
        <w:t xml:space="preserve">је </w:t>
      </w:r>
      <w:r w:rsidR="008A4CBA" w:rsidRPr="00566C15">
        <w:rPr>
          <w:rFonts w:ascii="Times New Roman" w:hAnsi="Times New Roman"/>
          <w:sz w:val="24"/>
          <w:szCs w:val="24"/>
          <w:lang w:val="sr-Cyrl-CS"/>
        </w:rPr>
        <w:t>акредитовано од стране националног тела за акредитацију које је потписник споразума о признавању техничке оспособљености тела за оцењивање усаглашености</w:t>
      </w:r>
      <w:r w:rsidR="00BA2E47" w:rsidRPr="00566C15">
        <w:rPr>
          <w:rFonts w:ascii="Times New Roman" w:hAnsi="Times New Roman"/>
          <w:sz w:val="24"/>
          <w:szCs w:val="24"/>
          <w:lang w:val="sr-Cyrl-CS"/>
        </w:rPr>
        <w:t>, када је то примењиво</w:t>
      </w:r>
      <w:r w:rsidR="007A52F2" w:rsidRPr="00566C15">
        <w:rPr>
          <w:rFonts w:ascii="Times New Roman" w:hAnsi="Times New Roman"/>
          <w:sz w:val="24"/>
          <w:szCs w:val="24"/>
          <w:lang w:val="sr-Cyrl-CS"/>
        </w:rPr>
        <w:t>;</w:t>
      </w:r>
    </w:p>
    <w:p w14:paraId="4814629B" w14:textId="2735F055" w:rsidR="007A3E09" w:rsidRPr="00566C15" w:rsidRDefault="00C335A9" w:rsidP="00DA0CAD">
      <w:pPr>
        <w:pStyle w:val="1tekst"/>
        <w:numPr>
          <w:ilvl w:val="0"/>
          <w:numId w:val="9"/>
        </w:numPr>
        <w:tabs>
          <w:tab w:val="num" w:pos="0"/>
          <w:tab w:val="left" w:pos="1080"/>
        </w:tabs>
        <w:spacing w:before="0" w:beforeAutospacing="0" w:after="0" w:afterAutospacing="0"/>
        <w:ind w:left="0" w:firstLine="720"/>
        <w:rPr>
          <w:rFonts w:ascii="Times New Roman" w:hAnsi="Times New Roman" w:cs="Times New Roman"/>
          <w:sz w:val="24"/>
          <w:szCs w:val="24"/>
          <w:lang w:val="sr-Cyrl-CS"/>
        </w:rPr>
      </w:pPr>
      <w:r w:rsidRPr="00566C15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захтеви из иностраног техничког </w:t>
      </w:r>
      <w:r w:rsidR="007A3E09" w:rsidRPr="00566C15">
        <w:rPr>
          <w:rFonts w:ascii="Times New Roman" w:hAnsi="Times New Roman" w:cs="Times New Roman"/>
          <w:noProof/>
          <w:sz w:val="24"/>
          <w:szCs w:val="24"/>
          <w:lang w:val="sr-Cyrl-CS"/>
        </w:rPr>
        <w:t>прописа</w:t>
      </w:r>
      <w:r w:rsidR="008214CA" w:rsidRPr="00566C15">
        <w:rPr>
          <w:rFonts w:ascii="Times New Roman" w:hAnsi="Times New Roman" w:cs="Times New Roman"/>
          <w:noProof/>
          <w:sz w:val="24"/>
          <w:szCs w:val="24"/>
          <w:lang w:val="sr-Cyrl-CS"/>
        </w:rPr>
        <w:t>,</w:t>
      </w:r>
      <w:r w:rsidR="006824E5" w:rsidRPr="00566C15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="008214CA" w:rsidRPr="00566C15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односно међународног стандарда </w:t>
      </w:r>
      <w:r w:rsidR="008347F9" w:rsidRPr="00566C15">
        <w:rPr>
          <w:rFonts w:ascii="Times New Roman" w:hAnsi="Times New Roman" w:cs="Times New Roman"/>
          <w:noProof/>
          <w:sz w:val="24"/>
          <w:szCs w:val="24"/>
          <w:lang w:val="sr-Cyrl-CS"/>
        </w:rPr>
        <w:t>који је донет</w:t>
      </w:r>
      <w:r w:rsidR="008214CA" w:rsidRPr="00566C15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као српски</w:t>
      </w:r>
      <w:r w:rsidR="00E94030" w:rsidRPr="00566C15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стандард</w:t>
      </w:r>
      <w:r w:rsidR="008214CA" w:rsidRPr="00566C15">
        <w:rPr>
          <w:rFonts w:ascii="Times New Roman" w:hAnsi="Times New Roman" w:cs="Times New Roman"/>
          <w:noProof/>
          <w:sz w:val="24"/>
          <w:szCs w:val="24"/>
          <w:lang w:val="sr-Cyrl-CS"/>
        </w:rPr>
        <w:t>,</w:t>
      </w:r>
      <w:r w:rsidR="007A3E09" w:rsidRPr="00566C15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обезбеђују најмање исти</w:t>
      </w:r>
      <w:r w:rsidR="00DA0CAD" w:rsidRPr="00566C15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Pr="00566C15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степен заштите </w:t>
      </w:r>
      <w:r w:rsidR="007A3E09" w:rsidRPr="00566C15">
        <w:rPr>
          <w:rFonts w:ascii="Times New Roman" w:hAnsi="Times New Roman" w:cs="Times New Roman"/>
          <w:sz w:val="24"/>
          <w:szCs w:val="24"/>
          <w:lang w:val="sr-Cyrl-CS"/>
        </w:rPr>
        <w:t>безбедности живота и здравља људи, заштите животиња и биљака, заштите животне средине, заштите потрошача и других корисника и заштите имовине, који су одређени захтевима одговарајућег српског техничког прописа;</w:t>
      </w:r>
    </w:p>
    <w:p w14:paraId="5117A5D4" w14:textId="77777777" w:rsidR="00063824" w:rsidRPr="00566C15" w:rsidRDefault="00063824" w:rsidP="00D77F2F">
      <w:pPr>
        <w:pStyle w:val="CommentText"/>
        <w:numPr>
          <w:ilvl w:val="0"/>
          <w:numId w:val="9"/>
        </w:numPr>
        <w:ind w:left="0" w:firstLine="720"/>
        <w:jc w:val="both"/>
        <w:rPr>
          <w:sz w:val="24"/>
          <w:szCs w:val="24"/>
          <w:lang w:val="sr-Cyrl-CS"/>
        </w:rPr>
      </w:pPr>
      <w:r w:rsidRPr="00566C15">
        <w:rPr>
          <w:sz w:val="24"/>
          <w:szCs w:val="24"/>
          <w:lang w:val="sr-Cyrl-CS"/>
        </w:rPr>
        <w:t>захтеви из иностраног техничког прописа</w:t>
      </w:r>
      <w:r w:rsidR="008214CA" w:rsidRPr="00566C15">
        <w:rPr>
          <w:sz w:val="24"/>
          <w:szCs w:val="24"/>
          <w:lang w:val="sr-Cyrl-CS"/>
        </w:rPr>
        <w:t xml:space="preserve">, односно </w:t>
      </w:r>
      <w:r w:rsidR="004A6A20" w:rsidRPr="00566C15">
        <w:rPr>
          <w:sz w:val="24"/>
          <w:szCs w:val="24"/>
          <w:lang w:val="sr-Cyrl-CS"/>
        </w:rPr>
        <w:t>хармонизованог стандарда,</w:t>
      </w:r>
      <w:r w:rsidR="0027552F" w:rsidRPr="00566C15">
        <w:rPr>
          <w:sz w:val="24"/>
          <w:szCs w:val="24"/>
          <w:lang w:val="sr-Cyrl-CS"/>
        </w:rPr>
        <w:t xml:space="preserve"> </w:t>
      </w:r>
      <w:r w:rsidRPr="00566C15">
        <w:rPr>
          <w:sz w:val="24"/>
          <w:szCs w:val="24"/>
          <w:lang w:val="sr-Cyrl-CS"/>
        </w:rPr>
        <w:t>к</w:t>
      </w:r>
      <w:r w:rsidR="00F914D9" w:rsidRPr="00566C15">
        <w:rPr>
          <w:sz w:val="24"/>
          <w:szCs w:val="24"/>
          <w:lang w:val="sr-Cyrl-CS"/>
        </w:rPr>
        <w:t>оје инострано тело за оцењивање</w:t>
      </w:r>
      <w:r w:rsidR="00627B7F" w:rsidRPr="00566C15">
        <w:rPr>
          <w:sz w:val="24"/>
          <w:szCs w:val="24"/>
          <w:lang w:val="sr-Cyrl-CS"/>
        </w:rPr>
        <w:t xml:space="preserve"> </w:t>
      </w:r>
      <w:r w:rsidRPr="00566C15">
        <w:rPr>
          <w:sz w:val="24"/>
          <w:szCs w:val="24"/>
          <w:lang w:val="sr-Cyrl-CS"/>
        </w:rPr>
        <w:t xml:space="preserve">усаглашености мора да испуни да би спроводило поступак оцењивања усаглашености производа, обезбеђују најмање исти степен испуњености захтева који су утврђени </w:t>
      </w:r>
      <w:r w:rsidR="0027552F" w:rsidRPr="00566C15">
        <w:rPr>
          <w:sz w:val="24"/>
          <w:szCs w:val="24"/>
          <w:lang w:val="sr-Cyrl-CS"/>
        </w:rPr>
        <w:t xml:space="preserve">одговарајућим </w:t>
      </w:r>
      <w:r w:rsidRPr="00566C15">
        <w:rPr>
          <w:sz w:val="24"/>
          <w:szCs w:val="24"/>
          <w:lang w:val="sr-Cyrl-CS"/>
        </w:rPr>
        <w:t>српским техничким прописом за именовано</w:t>
      </w:r>
      <w:r w:rsidR="0027552F" w:rsidRPr="00566C15">
        <w:rPr>
          <w:sz w:val="24"/>
          <w:szCs w:val="24"/>
          <w:lang w:val="sr-Cyrl-CS"/>
        </w:rPr>
        <w:t xml:space="preserve">, односно овлашћено </w:t>
      </w:r>
      <w:r w:rsidRPr="00566C15">
        <w:rPr>
          <w:sz w:val="24"/>
          <w:szCs w:val="24"/>
          <w:lang w:val="sr-Cyrl-CS"/>
        </w:rPr>
        <w:t>тело</w:t>
      </w:r>
      <w:r w:rsidR="00F159AC" w:rsidRPr="00566C15">
        <w:rPr>
          <w:sz w:val="24"/>
          <w:szCs w:val="24"/>
          <w:lang w:val="sr-Cyrl-CS"/>
        </w:rPr>
        <w:t xml:space="preserve"> за оцењивање усаглашености</w:t>
      </w:r>
      <w:r w:rsidR="0027552F" w:rsidRPr="00566C15">
        <w:rPr>
          <w:sz w:val="24"/>
          <w:szCs w:val="24"/>
          <w:lang w:val="sr-Cyrl-CS"/>
        </w:rPr>
        <w:t>.</w:t>
      </w:r>
    </w:p>
    <w:p w14:paraId="1341A7D6" w14:textId="77777777" w:rsidR="002A3DFE" w:rsidRPr="00566C15" w:rsidRDefault="002A3DFE" w:rsidP="002A3DFE">
      <w:pPr>
        <w:pStyle w:val="CommentText"/>
        <w:ind w:left="90" w:firstLine="630"/>
        <w:jc w:val="both"/>
        <w:rPr>
          <w:sz w:val="24"/>
          <w:szCs w:val="24"/>
          <w:lang w:val="sr-Cyrl-CS"/>
        </w:rPr>
      </w:pPr>
      <w:r w:rsidRPr="00566C15">
        <w:rPr>
          <w:sz w:val="24"/>
          <w:szCs w:val="24"/>
          <w:lang w:val="sr-Cyrl-CS"/>
        </w:rPr>
        <w:t>Комисија, осим док</w:t>
      </w:r>
      <w:r w:rsidR="00B0713C" w:rsidRPr="00566C15">
        <w:rPr>
          <w:sz w:val="24"/>
          <w:szCs w:val="24"/>
          <w:lang w:val="sr-Cyrl-CS"/>
        </w:rPr>
        <w:t>а</w:t>
      </w:r>
      <w:r w:rsidRPr="00566C15">
        <w:rPr>
          <w:sz w:val="24"/>
          <w:szCs w:val="24"/>
          <w:lang w:val="sr-Cyrl-CS"/>
        </w:rPr>
        <w:t xml:space="preserve">за из члана 6. ове уредбе може затражити достављање </w:t>
      </w:r>
      <w:r w:rsidR="00B0713C" w:rsidRPr="00566C15">
        <w:rPr>
          <w:sz w:val="24"/>
          <w:szCs w:val="24"/>
          <w:lang w:val="sr-Cyrl-CS"/>
        </w:rPr>
        <w:t xml:space="preserve">и </w:t>
      </w:r>
      <w:r w:rsidRPr="00566C15">
        <w:rPr>
          <w:sz w:val="24"/>
          <w:szCs w:val="24"/>
          <w:lang w:val="sr-Cyrl-CS"/>
        </w:rPr>
        <w:t>друг</w:t>
      </w:r>
      <w:r w:rsidR="00B0713C" w:rsidRPr="00566C15">
        <w:rPr>
          <w:sz w:val="24"/>
          <w:szCs w:val="24"/>
          <w:lang w:val="sr-Cyrl-CS"/>
        </w:rPr>
        <w:t>их</w:t>
      </w:r>
      <w:r w:rsidRPr="00566C15">
        <w:rPr>
          <w:sz w:val="24"/>
          <w:szCs w:val="24"/>
          <w:lang w:val="sr-Cyrl-CS"/>
        </w:rPr>
        <w:t xml:space="preserve"> релевантних доказ</w:t>
      </w:r>
      <w:r w:rsidR="00B0713C" w:rsidRPr="00566C15">
        <w:rPr>
          <w:sz w:val="24"/>
          <w:szCs w:val="24"/>
          <w:lang w:val="sr-Cyrl-CS"/>
        </w:rPr>
        <w:t>а</w:t>
      </w:r>
      <w:r w:rsidRPr="00566C15">
        <w:rPr>
          <w:sz w:val="24"/>
          <w:szCs w:val="24"/>
          <w:lang w:val="sr-Cyrl-CS"/>
        </w:rPr>
        <w:t xml:space="preserve"> који су потребни за </w:t>
      </w:r>
      <w:r w:rsidR="00B0713C" w:rsidRPr="00566C15">
        <w:rPr>
          <w:sz w:val="24"/>
          <w:szCs w:val="24"/>
          <w:lang w:val="sr-Cyrl-CS"/>
        </w:rPr>
        <w:t>утврђивање испуњености прописаних захтева за признавање.</w:t>
      </w:r>
      <w:r w:rsidRPr="00566C15">
        <w:rPr>
          <w:sz w:val="24"/>
          <w:szCs w:val="24"/>
          <w:lang w:val="sr-Cyrl-CS"/>
        </w:rPr>
        <w:t xml:space="preserve">                     </w:t>
      </w:r>
    </w:p>
    <w:p w14:paraId="010CF9B8" w14:textId="77777777" w:rsidR="00925CEC" w:rsidRPr="00566C15" w:rsidRDefault="00925CEC" w:rsidP="00DA0CAD">
      <w:pPr>
        <w:pStyle w:val="CommentText"/>
        <w:ind w:firstLine="720"/>
        <w:jc w:val="center"/>
        <w:rPr>
          <w:noProof/>
          <w:sz w:val="24"/>
          <w:szCs w:val="24"/>
          <w:lang w:val="sr-Cyrl-CS"/>
        </w:rPr>
      </w:pPr>
    </w:p>
    <w:p w14:paraId="386098D0" w14:textId="77777777" w:rsidR="0082295A" w:rsidRPr="00566C15" w:rsidRDefault="0082295A" w:rsidP="00DA0CAD">
      <w:pPr>
        <w:pStyle w:val="CommentText"/>
        <w:ind w:firstLine="720"/>
        <w:jc w:val="center"/>
        <w:rPr>
          <w:noProof/>
          <w:sz w:val="24"/>
          <w:szCs w:val="24"/>
          <w:lang w:val="sr-Cyrl-CS"/>
        </w:rPr>
      </w:pPr>
      <w:r w:rsidRPr="00566C15">
        <w:rPr>
          <w:noProof/>
          <w:sz w:val="24"/>
          <w:szCs w:val="24"/>
          <w:lang w:val="sr-Cyrl-CS"/>
        </w:rPr>
        <w:t xml:space="preserve">Члан </w:t>
      </w:r>
      <w:r w:rsidR="00F932B3" w:rsidRPr="00566C15">
        <w:rPr>
          <w:noProof/>
          <w:sz w:val="24"/>
          <w:szCs w:val="24"/>
          <w:lang w:val="sr-Cyrl-CS"/>
        </w:rPr>
        <w:t>9</w:t>
      </w:r>
      <w:r w:rsidRPr="00566C15">
        <w:rPr>
          <w:noProof/>
          <w:sz w:val="24"/>
          <w:szCs w:val="24"/>
          <w:lang w:val="sr-Cyrl-CS"/>
        </w:rPr>
        <w:t>.</w:t>
      </w:r>
    </w:p>
    <w:p w14:paraId="6CD33635" w14:textId="77777777" w:rsidR="004B0977" w:rsidRPr="00566C15" w:rsidRDefault="004B0977" w:rsidP="00DA0CAD">
      <w:pPr>
        <w:pStyle w:val="CommentText"/>
        <w:ind w:firstLine="720"/>
        <w:jc w:val="center"/>
        <w:rPr>
          <w:noProof/>
          <w:sz w:val="24"/>
          <w:szCs w:val="24"/>
          <w:lang w:val="sr-Cyrl-CS"/>
        </w:rPr>
      </w:pPr>
    </w:p>
    <w:p w14:paraId="7DD37680" w14:textId="77777777" w:rsidR="00CE6E9C" w:rsidRPr="00566C15" w:rsidRDefault="00CE6E9C" w:rsidP="00DA0CA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noProof/>
          <w:szCs w:val="24"/>
          <w:lang w:val="sr-Cyrl-CS"/>
        </w:rPr>
      </w:pPr>
      <w:r w:rsidRPr="00566C15">
        <w:rPr>
          <w:noProof/>
          <w:szCs w:val="24"/>
          <w:lang w:val="sr-Cyrl-CS"/>
        </w:rPr>
        <w:t>Комисија на основу поднетог захтева за признавање, приложених доказа и утврђених чињеница, утврђује да ли инострана исправа, испуњава услове из члана 8. ове уредбе</w:t>
      </w:r>
      <w:r w:rsidR="00521B20" w:rsidRPr="00566C15">
        <w:rPr>
          <w:noProof/>
          <w:szCs w:val="24"/>
          <w:lang w:val="sr-Cyrl-CS"/>
        </w:rPr>
        <w:t>.</w:t>
      </w:r>
    </w:p>
    <w:p w14:paraId="34761864" w14:textId="77777777" w:rsidR="0038702B" w:rsidRPr="00566C15" w:rsidRDefault="009C040E" w:rsidP="00DA0CA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noProof/>
          <w:szCs w:val="24"/>
          <w:lang w:val="sr-Cyrl-CS"/>
        </w:rPr>
      </w:pPr>
      <w:r w:rsidRPr="00566C15">
        <w:rPr>
          <w:noProof/>
          <w:szCs w:val="24"/>
          <w:lang w:val="sr-Cyrl-CS"/>
        </w:rPr>
        <w:t>Надлежни министар, н</w:t>
      </w:r>
      <w:r w:rsidR="0038702B" w:rsidRPr="00566C15">
        <w:rPr>
          <w:noProof/>
          <w:szCs w:val="24"/>
          <w:lang w:val="sr-Cyrl-CS"/>
        </w:rPr>
        <w:t xml:space="preserve">а предлог Комисије, доноси решење о признавању важења иностране исправе, ако је утврђено </w:t>
      </w:r>
      <w:r w:rsidR="00FE6BAE" w:rsidRPr="00566C15">
        <w:rPr>
          <w:noProof/>
          <w:szCs w:val="24"/>
          <w:lang w:val="sr-Cyrl-CS"/>
        </w:rPr>
        <w:t>да инострана исправа</w:t>
      </w:r>
      <w:r w:rsidR="00984360" w:rsidRPr="00566C15">
        <w:rPr>
          <w:noProof/>
          <w:szCs w:val="24"/>
          <w:lang w:val="sr-Cyrl-CS"/>
        </w:rPr>
        <w:t xml:space="preserve"> </w:t>
      </w:r>
      <w:r w:rsidR="006D17E9" w:rsidRPr="00566C15">
        <w:rPr>
          <w:noProof/>
          <w:szCs w:val="24"/>
          <w:lang w:val="sr-Cyrl-CS"/>
        </w:rPr>
        <w:t xml:space="preserve">испуњава </w:t>
      </w:r>
      <w:r w:rsidR="00984360" w:rsidRPr="00566C15">
        <w:rPr>
          <w:noProof/>
          <w:szCs w:val="24"/>
          <w:lang w:val="sr-Cyrl-CS"/>
        </w:rPr>
        <w:t>прописане услове</w:t>
      </w:r>
      <w:r w:rsidR="0038702B" w:rsidRPr="00566C15">
        <w:rPr>
          <w:noProof/>
          <w:szCs w:val="24"/>
          <w:lang w:val="sr-Cyrl-CS"/>
        </w:rPr>
        <w:t>.</w:t>
      </w:r>
    </w:p>
    <w:p w14:paraId="319292F7" w14:textId="77777777" w:rsidR="0038702B" w:rsidRPr="00566C15" w:rsidRDefault="0038702B" w:rsidP="00DA0CA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noProof/>
          <w:szCs w:val="24"/>
          <w:lang w:val="sr-Cyrl-CS"/>
        </w:rPr>
      </w:pPr>
      <w:r w:rsidRPr="00566C15">
        <w:rPr>
          <w:noProof/>
          <w:szCs w:val="24"/>
          <w:lang w:val="sr-Cyrl-CS"/>
        </w:rPr>
        <w:t>Н</w:t>
      </w:r>
      <w:r w:rsidR="00FE6BAE" w:rsidRPr="00566C15">
        <w:rPr>
          <w:noProof/>
          <w:szCs w:val="24"/>
          <w:lang w:val="sr-Cyrl-CS"/>
        </w:rPr>
        <w:t>адлежн</w:t>
      </w:r>
      <w:r w:rsidR="00717386" w:rsidRPr="00566C15">
        <w:rPr>
          <w:noProof/>
          <w:szCs w:val="24"/>
          <w:lang w:val="sr-Cyrl-CS"/>
        </w:rPr>
        <w:t>и</w:t>
      </w:r>
      <w:r w:rsidR="00FE6BAE" w:rsidRPr="00566C15">
        <w:rPr>
          <w:noProof/>
          <w:szCs w:val="24"/>
          <w:lang w:val="sr-Cyrl-CS"/>
        </w:rPr>
        <w:t xml:space="preserve"> минист</w:t>
      </w:r>
      <w:r w:rsidR="00717386" w:rsidRPr="00566C15">
        <w:rPr>
          <w:noProof/>
          <w:szCs w:val="24"/>
          <w:lang w:val="sr-Cyrl-CS"/>
        </w:rPr>
        <w:t>а</w:t>
      </w:r>
      <w:r w:rsidR="00FE6BAE" w:rsidRPr="00566C15">
        <w:rPr>
          <w:noProof/>
          <w:szCs w:val="24"/>
          <w:lang w:val="sr-Cyrl-CS"/>
        </w:rPr>
        <w:t>р</w:t>
      </w:r>
      <w:r w:rsidRPr="00566C15">
        <w:rPr>
          <w:noProof/>
          <w:szCs w:val="24"/>
          <w:lang w:val="sr-Cyrl-CS"/>
        </w:rPr>
        <w:t xml:space="preserve">, на предлог Комисије, </w:t>
      </w:r>
      <w:r w:rsidR="00FE6BAE" w:rsidRPr="00566C15">
        <w:rPr>
          <w:noProof/>
          <w:szCs w:val="24"/>
          <w:lang w:val="sr-Cyrl-CS"/>
        </w:rPr>
        <w:t>дон</w:t>
      </w:r>
      <w:r w:rsidR="00500275" w:rsidRPr="00566C15">
        <w:rPr>
          <w:noProof/>
          <w:szCs w:val="24"/>
          <w:lang w:val="sr-Cyrl-CS"/>
        </w:rPr>
        <w:t>о</w:t>
      </w:r>
      <w:r w:rsidR="00FE6BAE" w:rsidRPr="00566C15">
        <w:rPr>
          <w:noProof/>
          <w:szCs w:val="24"/>
          <w:lang w:val="sr-Cyrl-CS"/>
        </w:rPr>
        <w:t>с</w:t>
      </w:r>
      <w:r w:rsidR="00717386" w:rsidRPr="00566C15">
        <w:rPr>
          <w:noProof/>
          <w:szCs w:val="24"/>
          <w:lang w:val="sr-Cyrl-CS"/>
        </w:rPr>
        <w:t>и</w:t>
      </w:r>
      <w:r w:rsidR="00FE6BAE" w:rsidRPr="00566C15">
        <w:rPr>
          <w:noProof/>
          <w:szCs w:val="24"/>
          <w:lang w:val="sr-Cyrl-CS"/>
        </w:rPr>
        <w:t xml:space="preserve"> решење </w:t>
      </w:r>
      <w:r w:rsidR="001577B5" w:rsidRPr="00566C15">
        <w:rPr>
          <w:noProof/>
          <w:szCs w:val="24"/>
          <w:lang w:val="sr-Cyrl-CS"/>
        </w:rPr>
        <w:t>којим се одбија захтев за признавање</w:t>
      </w:r>
      <w:r w:rsidRPr="00566C15">
        <w:rPr>
          <w:noProof/>
          <w:szCs w:val="24"/>
          <w:lang w:val="sr-Cyrl-CS"/>
        </w:rPr>
        <w:t xml:space="preserve">, ако је утврђено </w:t>
      </w:r>
      <w:r w:rsidR="006D17E9" w:rsidRPr="00566C15">
        <w:rPr>
          <w:noProof/>
          <w:szCs w:val="24"/>
          <w:lang w:val="sr-Cyrl-CS"/>
        </w:rPr>
        <w:t>да инострана исправа</w:t>
      </w:r>
      <w:r w:rsidRPr="00566C15">
        <w:rPr>
          <w:noProof/>
          <w:szCs w:val="24"/>
          <w:lang w:val="sr-Cyrl-CS"/>
        </w:rPr>
        <w:t xml:space="preserve"> не испуњава прописане услове.</w:t>
      </w:r>
    </w:p>
    <w:p w14:paraId="5F1CD104" w14:textId="77777777" w:rsidR="00AF1B84" w:rsidRPr="00566C15" w:rsidRDefault="0038702B" w:rsidP="00DA0CA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noProof/>
          <w:szCs w:val="24"/>
          <w:lang w:val="sr-Cyrl-CS"/>
        </w:rPr>
      </w:pPr>
      <w:r w:rsidRPr="00566C15">
        <w:rPr>
          <w:noProof/>
          <w:szCs w:val="24"/>
          <w:lang w:val="sr-Cyrl-CS"/>
        </w:rPr>
        <w:t>Предло</w:t>
      </w:r>
      <w:r w:rsidR="00502AB4" w:rsidRPr="00566C15">
        <w:rPr>
          <w:noProof/>
          <w:szCs w:val="24"/>
          <w:lang w:val="sr-Cyrl-CS"/>
        </w:rPr>
        <w:t>зи</w:t>
      </w:r>
      <w:r w:rsidRPr="00566C15">
        <w:rPr>
          <w:noProof/>
          <w:szCs w:val="24"/>
          <w:lang w:val="sr-Cyrl-CS"/>
        </w:rPr>
        <w:t xml:space="preserve"> из ст. 2. и 3. овог члана, мора</w:t>
      </w:r>
      <w:r w:rsidR="00502AB4" w:rsidRPr="00566C15">
        <w:rPr>
          <w:noProof/>
          <w:szCs w:val="24"/>
          <w:lang w:val="sr-Cyrl-CS"/>
        </w:rPr>
        <w:t>ју</w:t>
      </w:r>
      <w:r w:rsidRPr="00566C15">
        <w:rPr>
          <w:noProof/>
          <w:szCs w:val="24"/>
          <w:lang w:val="sr-Cyrl-CS"/>
        </w:rPr>
        <w:t xml:space="preserve"> бити образложен</w:t>
      </w:r>
      <w:r w:rsidR="00502AB4" w:rsidRPr="00566C15">
        <w:rPr>
          <w:noProof/>
          <w:szCs w:val="24"/>
          <w:lang w:val="sr-Cyrl-CS"/>
        </w:rPr>
        <w:t>и</w:t>
      </w:r>
      <w:r w:rsidR="001577B5" w:rsidRPr="00566C15">
        <w:rPr>
          <w:noProof/>
          <w:szCs w:val="24"/>
          <w:lang w:val="sr-Cyrl-CS"/>
        </w:rPr>
        <w:t>.</w:t>
      </w:r>
    </w:p>
    <w:p w14:paraId="6F8B64A3" w14:textId="77777777" w:rsidR="00502AB4" w:rsidRPr="00566C15" w:rsidRDefault="00502AB4" w:rsidP="00DA0CAD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noProof/>
          <w:sz w:val="20"/>
          <w:szCs w:val="20"/>
          <w:lang w:val="sr-Cyrl-CS"/>
        </w:rPr>
      </w:pPr>
    </w:p>
    <w:p w14:paraId="51A0A76B" w14:textId="77777777" w:rsidR="00C53C69" w:rsidRPr="00566C15" w:rsidRDefault="00C53C69" w:rsidP="00DA0CAD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noProof/>
          <w:szCs w:val="24"/>
          <w:lang w:val="sr-Cyrl-CS"/>
        </w:rPr>
      </w:pPr>
      <w:r w:rsidRPr="00566C15">
        <w:rPr>
          <w:noProof/>
          <w:szCs w:val="24"/>
          <w:lang w:val="sr-Cyrl-CS"/>
        </w:rPr>
        <w:t>Члан 1</w:t>
      </w:r>
      <w:r w:rsidR="00B314D0" w:rsidRPr="00566C15">
        <w:rPr>
          <w:noProof/>
          <w:szCs w:val="24"/>
          <w:lang w:val="sr-Cyrl-CS"/>
        </w:rPr>
        <w:t>0</w:t>
      </w:r>
      <w:r w:rsidRPr="00566C15">
        <w:rPr>
          <w:noProof/>
          <w:szCs w:val="24"/>
          <w:lang w:val="sr-Cyrl-CS"/>
        </w:rPr>
        <w:t>.</w:t>
      </w:r>
    </w:p>
    <w:p w14:paraId="1B43846C" w14:textId="77777777" w:rsidR="004B0977" w:rsidRPr="00566C15" w:rsidRDefault="004B0977" w:rsidP="00DA0CAD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noProof/>
          <w:szCs w:val="24"/>
          <w:lang w:val="sr-Cyrl-CS"/>
        </w:rPr>
      </w:pPr>
    </w:p>
    <w:p w14:paraId="083BE0D4" w14:textId="77777777" w:rsidR="00795F99" w:rsidRPr="00566C15" w:rsidRDefault="00FE6BAE" w:rsidP="00DA0CA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strike/>
          <w:noProof/>
          <w:szCs w:val="24"/>
          <w:lang w:val="sr-Cyrl-CS"/>
        </w:rPr>
      </w:pPr>
      <w:r w:rsidRPr="00566C15">
        <w:rPr>
          <w:noProof/>
          <w:lang w:val="sr-Cyrl-CS"/>
        </w:rPr>
        <w:t>Надлежни министар доноси решење о признавању важењ</w:t>
      </w:r>
      <w:r w:rsidR="00B314D0" w:rsidRPr="00566C15">
        <w:rPr>
          <w:noProof/>
          <w:lang w:val="sr-Cyrl-CS"/>
        </w:rPr>
        <w:t>а</w:t>
      </w:r>
      <w:r w:rsidRPr="00566C15">
        <w:rPr>
          <w:noProof/>
          <w:lang w:val="sr-Cyrl-CS"/>
        </w:rPr>
        <w:t xml:space="preserve"> иностране исправе, по претходно прибављеном мишљењу министарства</w:t>
      </w:r>
      <w:r w:rsidR="008A214B" w:rsidRPr="00566C15">
        <w:rPr>
          <w:noProof/>
          <w:lang w:val="sr-Cyrl-CS"/>
        </w:rPr>
        <w:t xml:space="preserve"> надлеж</w:t>
      </w:r>
      <w:r w:rsidR="007E5930" w:rsidRPr="00566C15">
        <w:rPr>
          <w:noProof/>
          <w:lang w:val="sr-Cyrl-CS"/>
        </w:rPr>
        <w:t>но</w:t>
      </w:r>
      <w:r w:rsidR="00343863" w:rsidRPr="00566C15">
        <w:rPr>
          <w:noProof/>
          <w:lang w:val="sr-Cyrl-CS"/>
        </w:rPr>
        <w:t>г</w:t>
      </w:r>
      <w:r w:rsidR="008A214B" w:rsidRPr="00566C15">
        <w:rPr>
          <w:noProof/>
          <w:lang w:val="sr-Cyrl-CS"/>
        </w:rPr>
        <w:t xml:space="preserve"> за </w:t>
      </w:r>
      <w:r w:rsidR="006824E5" w:rsidRPr="00566C15">
        <w:rPr>
          <w:noProof/>
          <w:lang w:val="sr-Cyrl-CS"/>
        </w:rPr>
        <w:t>техничке прописе</w:t>
      </w:r>
      <w:r w:rsidR="001D0FB0" w:rsidRPr="00566C15">
        <w:rPr>
          <w:noProof/>
          <w:lang w:val="sr-Cyrl-CS"/>
        </w:rPr>
        <w:t>, стандардизацију и акредитацију</w:t>
      </w:r>
      <w:r w:rsidR="008A214B" w:rsidRPr="00566C15">
        <w:rPr>
          <w:noProof/>
          <w:lang w:val="sr-Cyrl-CS"/>
        </w:rPr>
        <w:t>.</w:t>
      </w:r>
    </w:p>
    <w:p w14:paraId="7C2CE454" w14:textId="77777777" w:rsidR="00C318C9" w:rsidRPr="00566C15" w:rsidRDefault="00C318C9" w:rsidP="00DA0CA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noProof/>
          <w:szCs w:val="24"/>
          <w:lang w:val="sr-Cyrl-CS"/>
        </w:rPr>
      </w:pPr>
      <w:r w:rsidRPr="00566C15">
        <w:rPr>
          <w:noProof/>
          <w:szCs w:val="24"/>
          <w:lang w:val="sr-Cyrl-CS"/>
        </w:rPr>
        <w:lastRenderedPageBreak/>
        <w:t xml:space="preserve">Уз захтев за давање мишљења из </w:t>
      </w:r>
      <w:r w:rsidR="00E26AE5" w:rsidRPr="00566C15">
        <w:rPr>
          <w:noProof/>
          <w:szCs w:val="24"/>
          <w:lang w:val="sr-Cyrl-CS"/>
        </w:rPr>
        <w:t>става 1. овог члана</w:t>
      </w:r>
      <w:r w:rsidRPr="00566C15">
        <w:rPr>
          <w:noProof/>
          <w:szCs w:val="24"/>
          <w:lang w:val="sr-Cyrl-CS"/>
        </w:rPr>
        <w:t>, надлежно министарство доставља предлог решења о признавању важења иностране исправе, са образложењем</w:t>
      </w:r>
      <w:r w:rsidR="00EB5033" w:rsidRPr="00566C15">
        <w:rPr>
          <w:noProof/>
          <w:szCs w:val="24"/>
          <w:lang w:val="sr-Cyrl-CS"/>
        </w:rPr>
        <w:t xml:space="preserve">, као и копију иностране исправе која је предмет </w:t>
      </w:r>
      <w:r w:rsidR="000512C5" w:rsidRPr="00566C15">
        <w:rPr>
          <w:noProof/>
          <w:szCs w:val="24"/>
          <w:lang w:val="sr-Cyrl-CS"/>
        </w:rPr>
        <w:t>поступка</w:t>
      </w:r>
      <w:r w:rsidR="00EB5033" w:rsidRPr="00566C15">
        <w:rPr>
          <w:noProof/>
          <w:szCs w:val="24"/>
          <w:lang w:val="sr-Cyrl-CS"/>
        </w:rPr>
        <w:t>.</w:t>
      </w:r>
    </w:p>
    <w:p w14:paraId="61405703" w14:textId="5942C228" w:rsidR="0019632C" w:rsidRPr="00566C15" w:rsidRDefault="00FD317D" w:rsidP="00DA0CA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noProof/>
          <w:szCs w:val="24"/>
          <w:lang w:val="sr-Cyrl-CS"/>
        </w:rPr>
      </w:pPr>
      <w:r w:rsidRPr="00566C15">
        <w:rPr>
          <w:noProof/>
          <w:szCs w:val="24"/>
          <w:lang w:val="sr-Cyrl-CS"/>
        </w:rPr>
        <w:t xml:space="preserve">Министарство </w:t>
      </w:r>
      <w:r w:rsidR="00F07E63" w:rsidRPr="00566C15">
        <w:rPr>
          <w:noProof/>
          <w:szCs w:val="24"/>
          <w:lang w:val="sr-Cyrl-CS"/>
        </w:rPr>
        <w:t xml:space="preserve">из става 1. овог члана </w:t>
      </w:r>
      <w:r w:rsidRPr="00566C15">
        <w:rPr>
          <w:noProof/>
          <w:szCs w:val="24"/>
          <w:lang w:val="sr-Cyrl-CS"/>
        </w:rPr>
        <w:t xml:space="preserve">дужно је да </w:t>
      </w:r>
      <w:r w:rsidR="001B64B7" w:rsidRPr="00566C15">
        <w:rPr>
          <w:noProof/>
          <w:szCs w:val="24"/>
          <w:lang w:val="sr-Cyrl-CS"/>
        </w:rPr>
        <w:t xml:space="preserve">писано </w:t>
      </w:r>
      <w:r w:rsidRPr="00566C15">
        <w:rPr>
          <w:noProof/>
          <w:szCs w:val="24"/>
          <w:lang w:val="sr-Cyrl-CS"/>
        </w:rPr>
        <w:t>м</w:t>
      </w:r>
      <w:r w:rsidR="00EE1004" w:rsidRPr="00566C15">
        <w:rPr>
          <w:noProof/>
          <w:szCs w:val="24"/>
          <w:lang w:val="sr-Cyrl-CS"/>
        </w:rPr>
        <w:t xml:space="preserve">ишљење </w:t>
      </w:r>
      <w:r w:rsidRPr="00566C15">
        <w:rPr>
          <w:noProof/>
          <w:szCs w:val="24"/>
          <w:lang w:val="sr-Cyrl-CS"/>
        </w:rPr>
        <w:t xml:space="preserve">достави надлежном министарству у року од </w:t>
      </w:r>
      <w:r w:rsidR="00DB3D7B" w:rsidRPr="00566C15">
        <w:rPr>
          <w:noProof/>
          <w:szCs w:val="24"/>
          <w:lang w:val="sr-Cyrl-CS"/>
        </w:rPr>
        <w:t xml:space="preserve">десет </w:t>
      </w:r>
      <w:r w:rsidRPr="00566C15">
        <w:rPr>
          <w:noProof/>
          <w:szCs w:val="24"/>
          <w:lang w:val="sr-Cyrl-CS"/>
        </w:rPr>
        <w:t xml:space="preserve">дана од дана </w:t>
      </w:r>
      <w:r w:rsidR="00BE3865" w:rsidRPr="00566C15">
        <w:rPr>
          <w:noProof/>
          <w:szCs w:val="24"/>
          <w:lang w:val="sr-Cyrl-CS"/>
        </w:rPr>
        <w:t>пријема</w:t>
      </w:r>
      <w:r w:rsidRPr="00566C15">
        <w:rPr>
          <w:noProof/>
          <w:szCs w:val="24"/>
          <w:lang w:val="sr-Cyrl-CS"/>
        </w:rPr>
        <w:t xml:space="preserve"> захтева за </w:t>
      </w:r>
      <w:r w:rsidR="00216AB1" w:rsidRPr="00566C15">
        <w:rPr>
          <w:noProof/>
          <w:szCs w:val="24"/>
          <w:lang w:val="sr-Cyrl-CS"/>
        </w:rPr>
        <w:t xml:space="preserve">давање </w:t>
      </w:r>
      <w:r w:rsidRPr="00566C15">
        <w:rPr>
          <w:noProof/>
          <w:szCs w:val="24"/>
          <w:lang w:val="sr-Cyrl-CS"/>
        </w:rPr>
        <w:t>мишљењ</w:t>
      </w:r>
      <w:r w:rsidR="008347F9" w:rsidRPr="00566C15">
        <w:rPr>
          <w:noProof/>
          <w:szCs w:val="24"/>
          <w:lang w:val="sr-Cyrl-CS"/>
        </w:rPr>
        <w:t>а</w:t>
      </w:r>
      <w:r w:rsidR="00E719A6" w:rsidRPr="00566C15">
        <w:rPr>
          <w:noProof/>
          <w:szCs w:val="24"/>
          <w:lang w:val="sr-Cyrl-CS"/>
        </w:rPr>
        <w:t>.</w:t>
      </w:r>
    </w:p>
    <w:p w14:paraId="7C56E886" w14:textId="77777777" w:rsidR="00940033" w:rsidRPr="00566C15" w:rsidRDefault="00940033" w:rsidP="00DA0CA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noProof/>
          <w:szCs w:val="24"/>
          <w:lang w:val="sr-Cyrl-CS"/>
        </w:rPr>
      </w:pPr>
      <w:r w:rsidRPr="00566C15">
        <w:rPr>
          <w:noProof/>
          <w:szCs w:val="24"/>
          <w:lang w:val="sr-Cyrl-CS"/>
        </w:rPr>
        <w:t>Ако мишљење не буде достављено у року</w:t>
      </w:r>
      <w:r w:rsidR="005173DA" w:rsidRPr="00566C15">
        <w:rPr>
          <w:noProof/>
          <w:szCs w:val="24"/>
          <w:lang w:val="sr-Cyrl-CS"/>
        </w:rPr>
        <w:t xml:space="preserve"> из става </w:t>
      </w:r>
      <w:r w:rsidR="00E26AE5" w:rsidRPr="00566C15">
        <w:rPr>
          <w:noProof/>
          <w:szCs w:val="24"/>
          <w:lang w:val="sr-Cyrl-CS"/>
        </w:rPr>
        <w:t>3</w:t>
      </w:r>
      <w:r w:rsidR="005173DA" w:rsidRPr="00566C15">
        <w:rPr>
          <w:noProof/>
          <w:szCs w:val="24"/>
          <w:lang w:val="sr-Cyrl-CS"/>
        </w:rPr>
        <w:t>. овог члана</w:t>
      </w:r>
      <w:r w:rsidRPr="00566C15">
        <w:rPr>
          <w:noProof/>
          <w:szCs w:val="24"/>
          <w:lang w:val="sr-Cyrl-CS"/>
        </w:rPr>
        <w:t xml:space="preserve">, сматра се да није било примедаба. </w:t>
      </w:r>
    </w:p>
    <w:p w14:paraId="2D23661A" w14:textId="77777777" w:rsidR="00547DD7" w:rsidRPr="00566C15" w:rsidRDefault="00547DD7" w:rsidP="00DA0CA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strike/>
          <w:noProof/>
          <w:sz w:val="20"/>
          <w:szCs w:val="20"/>
          <w:lang w:val="sr-Cyrl-CS"/>
        </w:rPr>
      </w:pPr>
    </w:p>
    <w:p w14:paraId="4210AC04" w14:textId="77777777" w:rsidR="00547DD7" w:rsidRPr="00566C15" w:rsidRDefault="00547DD7" w:rsidP="00925CEC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noProof/>
          <w:szCs w:val="24"/>
          <w:lang w:val="sr-Cyrl-CS"/>
        </w:rPr>
      </w:pPr>
      <w:r w:rsidRPr="00566C15">
        <w:rPr>
          <w:noProof/>
          <w:szCs w:val="24"/>
          <w:lang w:val="sr-Cyrl-CS"/>
        </w:rPr>
        <w:t>Члан 1</w:t>
      </w:r>
      <w:r w:rsidR="004339D7" w:rsidRPr="00566C15">
        <w:rPr>
          <w:noProof/>
          <w:szCs w:val="24"/>
          <w:lang w:val="sr-Cyrl-CS"/>
        </w:rPr>
        <w:t>1</w:t>
      </w:r>
      <w:r w:rsidRPr="00566C15">
        <w:rPr>
          <w:noProof/>
          <w:szCs w:val="24"/>
          <w:lang w:val="sr-Cyrl-CS"/>
        </w:rPr>
        <w:t>.</w:t>
      </w:r>
    </w:p>
    <w:p w14:paraId="14A3F49D" w14:textId="77777777" w:rsidR="004B0977" w:rsidRPr="00566C15" w:rsidRDefault="004B0977" w:rsidP="00DA0CAD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noProof/>
          <w:szCs w:val="24"/>
          <w:lang w:val="sr-Cyrl-CS"/>
        </w:rPr>
      </w:pPr>
    </w:p>
    <w:p w14:paraId="70EBF8BC" w14:textId="77777777" w:rsidR="00BC703C" w:rsidRPr="00566C15" w:rsidRDefault="00547DD7" w:rsidP="00DA0CA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noProof/>
          <w:lang w:val="sr-Cyrl-CS"/>
        </w:rPr>
      </w:pPr>
      <w:r w:rsidRPr="00566C15">
        <w:rPr>
          <w:noProof/>
          <w:lang w:val="sr-Cyrl-CS"/>
        </w:rPr>
        <w:t xml:space="preserve">Решење </w:t>
      </w:r>
      <w:r w:rsidR="006B06D8" w:rsidRPr="00566C15">
        <w:rPr>
          <w:noProof/>
          <w:lang w:val="sr-Cyrl-CS"/>
        </w:rPr>
        <w:t>из члана 1</w:t>
      </w:r>
      <w:r w:rsidR="004339D7" w:rsidRPr="00566C15">
        <w:rPr>
          <w:noProof/>
          <w:lang w:val="sr-Cyrl-CS"/>
        </w:rPr>
        <w:t>0</w:t>
      </w:r>
      <w:r w:rsidR="006B06D8" w:rsidRPr="00566C15">
        <w:rPr>
          <w:noProof/>
          <w:lang w:val="sr-Cyrl-CS"/>
        </w:rPr>
        <w:t xml:space="preserve">. ове уредбе </w:t>
      </w:r>
      <w:r w:rsidRPr="00566C15">
        <w:rPr>
          <w:noProof/>
          <w:lang w:val="sr-Cyrl-CS"/>
        </w:rPr>
        <w:t>важи до истека рока важења иностране исправе</w:t>
      </w:r>
      <w:r w:rsidR="005A0830" w:rsidRPr="00566C15">
        <w:rPr>
          <w:noProof/>
          <w:lang w:val="sr-Cyrl-CS"/>
        </w:rPr>
        <w:t xml:space="preserve">, </w:t>
      </w:r>
      <w:r w:rsidR="00BC703C" w:rsidRPr="00566C15">
        <w:rPr>
          <w:noProof/>
          <w:lang w:val="sr-Cyrl-CS"/>
        </w:rPr>
        <w:t>ако је тај рок утврђен у исправи.</w:t>
      </w:r>
    </w:p>
    <w:p w14:paraId="27B22C00" w14:textId="77777777" w:rsidR="00547DD7" w:rsidRPr="00566C15" w:rsidRDefault="00BC703C" w:rsidP="00DA0CA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noProof/>
          <w:lang w:val="sr-Cyrl-CS"/>
        </w:rPr>
      </w:pPr>
      <w:r w:rsidRPr="00566C15">
        <w:rPr>
          <w:noProof/>
          <w:lang w:val="sr-Cyrl-CS"/>
        </w:rPr>
        <w:t xml:space="preserve">Ако </w:t>
      </w:r>
      <w:r w:rsidR="00CD4F92" w:rsidRPr="00566C15">
        <w:rPr>
          <w:noProof/>
          <w:lang w:val="sr-Cyrl-CS"/>
        </w:rPr>
        <w:t xml:space="preserve">у </w:t>
      </w:r>
      <w:r w:rsidRPr="00566C15">
        <w:rPr>
          <w:noProof/>
          <w:lang w:val="sr-Cyrl-CS"/>
        </w:rPr>
        <w:t>иностран</w:t>
      </w:r>
      <w:r w:rsidR="00CD4F92" w:rsidRPr="00566C15">
        <w:rPr>
          <w:noProof/>
          <w:lang w:val="sr-Cyrl-CS"/>
        </w:rPr>
        <w:t xml:space="preserve">ој </w:t>
      </w:r>
      <w:r w:rsidRPr="00566C15">
        <w:rPr>
          <w:noProof/>
          <w:lang w:val="sr-Cyrl-CS"/>
        </w:rPr>
        <w:t>исправ</w:t>
      </w:r>
      <w:r w:rsidR="00CD4F92" w:rsidRPr="00566C15">
        <w:rPr>
          <w:noProof/>
          <w:lang w:val="sr-Cyrl-CS"/>
        </w:rPr>
        <w:t>и</w:t>
      </w:r>
      <w:r w:rsidRPr="00566C15">
        <w:rPr>
          <w:noProof/>
          <w:lang w:val="sr-Cyrl-CS"/>
        </w:rPr>
        <w:t xml:space="preserve"> </w:t>
      </w:r>
      <w:r w:rsidR="00CD4F92" w:rsidRPr="00566C15">
        <w:rPr>
          <w:noProof/>
          <w:lang w:val="sr-Cyrl-CS"/>
        </w:rPr>
        <w:t xml:space="preserve">није утврђен </w:t>
      </w:r>
      <w:r w:rsidRPr="00566C15">
        <w:rPr>
          <w:noProof/>
          <w:lang w:val="sr-Cyrl-CS"/>
        </w:rPr>
        <w:t>рок важења,</w:t>
      </w:r>
      <w:r w:rsidRPr="00566C15">
        <w:rPr>
          <w:noProof/>
          <w:szCs w:val="24"/>
          <w:lang w:val="sr-Cyrl-CS"/>
        </w:rPr>
        <w:t xml:space="preserve"> р</w:t>
      </w:r>
      <w:r w:rsidRPr="00566C15">
        <w:rPr>
          <w:noProof/>
          <w:lang w:val="sr-Cyrl-CS"/>
        </w:rPr>
        <w:t xml:space="preserve">ешење o признавању важења иностране исправе </w:t>
      </w:r>
      <w:r w:rsidR="006B06D8" w:rsidRPr="00566C15">
        <w:rPr>
          <w:noProof/>
          <w:lang w:val="sr-Cyrl-CS"/>
        </w:rPr>
        <w:t>в</w:t>
      </w:r>
      <w:r w:rsidRPr="00566C15">
        <w:rPr>
          <w:noProof/>
          <w:lang w:val="sr-Cyrl-CS"/>
        </w:rPr>
        <w:t xml:space="preserve">ажи </w:t>
      </w:r>
      <w:r w:rsidR="00B7269B" w:rsidRPr="00566C15">
        <w:rPr>
          <w:noProof/>
          <w:lang w:val="sr-Cyrl-CS"/>
        </w:rPr>
        <w:t xml:space="preserve">најдуже </w:t>
      </w:r>
      <w:r w:rsidR="00547DD7" w:rsidRPr="00566C15">
        <w:rPr>
          <w:noProof/>
          <w:lang w:val="sr-Cyrl-CS"/>
        </w:rPr>
        <w:t xml:space="preserve">три године од дана </w:t>
      </w:r>
      <w:r w:rsidRPr="00566C15">
        <w:rPr>
          <w:noProof/>
          <w:lang w:val="sr-Cyrl-CS"/>
        </w:rPr>
        <w:t xml:space="preserve">његовог </w:t>
      </w:r>
      <w:r w:rsidR="00547DD7" w:rsidRPr="00566C15">
        <w:rPr>
          <w:noProof/>
          <w:lang w:val="sr-Cyrl-CS"/>
        </w:rPr>
        <w:t>доношења</w:t>
      </w:r>
      <w:r w:rsidRPr="00566C15">
        <w:rPr>
          <w:noProof/>
          <w:lang w:val="sr-Cyrl-CS"/>
        </w:rPr>
        <w:t>.</w:t>
      </w:r>
    </w:p>
    <w:p w14:paraId="794EBE75" w14:textId="77777777" w:rsidR="00547DD7" w:rsidRPr="00566C15" w:rsidRDefault="00547DD7" w:rsidP="00DA0CA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noProof/>
          <w:szCs w:val="24"/>
          <w:lang w:val="sr-Cyrl-CS"/>
        </w:rPr>
      </w:pPr>
    </w:p>
    <w:p w14:paraId="5CED9320" w14:textId="77777777" w:rsidR="00BC4598" w:rsidRPr="00566C15" w:rsidRDefault="00BC4598" w:rsidP="00DA0CAD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bCs/>
          <w:iCs/>
          <w:noProof/>
          <w:szCs w:val="24"/>
          <w:lang w:val="sr-Cyrl-CS"/>
        </w:rPr>
      </w:pPr>
      <w:r w:rsidRPr="00566C15">
        <w:rPr>
          <w:bCs/>
          <w:iCs/>
          <w:noProof/>
          <w:szCs w:val="24"/>
          <w:lang w:val="sr-Cyrl-CS"/>
        </w:rPr>
        <w:t>Члан 1</w:t>
      </w:r>
      <w:r w:rsidR="004339D7" w:rsidRPr="00566C15">
        <w:rPr>
          <w:bCs/>
          <w:iCs/>
          <w:noProof/>
          <w:szCs w:val="24"/>
          <w:lang w:val="sr-Cyrl-CS"/>
        </w:rPr>
        <w:t>2</w:t>
      </w:r>
      <w:r w:rsidR="001F0C59" w:rsidRPr="00566C15">
        <w:rPr>
          <w:bCs/>
          <w:iCs/>
          <w:noProof/>
          <w:szCs w:val="24"/>
          <w:lang w:val="sr-Cyrl-CS"/>
        </w:rPr>
        <w:t>.</w:t>
      </w:r>
    </w:p>
    <w:p w14:paraId="21321FF3" w14:textId="77777777" w:rsidR="004B0977" w:rsidRPr="00566C15" w:rsidRDefault="004B0977" w:rsidP="00DA0CAD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noProof/>
          <w:szCs w:val="24"/>
          <w:lang w:val="sr-Cyrl-CS"/>
        </w:rPr>
      </w:pPr>
    </w:p>
    <w:p w14:paraId="1B006148" w14:textId="77777777" w:rsidR="009A1DD3" w:rsidRPr="00566C15" w:rsidRDefault="002628BA" w:rsidP="00DA0CA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noProof/>
          <w:szCs w:val="24"/>
          <w:lang w:val="sr-Cyrl-CS"/>
        </w:rPr>
      </w:pPr>
      <w:r w:rsidRPr="00566C15">
        <w:rPr>
          <w:noProof/>
          <w:szCs w:val="24"/>
          <w:lang w:val="sr-Cyrl-CS"/>
        </w:rPr>
        <w:t>Решење</w:t>
      </w:r>
      <w:r w:rsidR="009A1DD3" w:rsidRPr="00566C15">
        <w:rPr>
          <w:noProof/>
          <w:szCs w:val="24"/>
          <w:lang w:val="sr-Cyrl-CS"/>
        </w:rPr>
        <w:t xml:space="preserve"> </w:t>
      </w:r>
      <w:r w:rsidR="0028295B" w:rsidRPr="00566C15">
        <w:rPr>
          <w:noProof/>
          <w:szCs w:val="24"/>
          <w:lang w:val="sr-Cyrl-CS"/>
        </w:rPr>
        <w:t>из члана 1</w:t>
      </w:r>
      <w:r w:rsidR="004339D7" w:rsidRPr="00566C15">
        <w:rPr>
          <w:noProof/>
          <w:szCs w:val="24"/>
          <w:lang w:val="sr-Cyrl-CS"/>
        </w:rPr>
        <w:t>0</w:t>
      </w:r>
      <w:r w:rsidR="0028295B" w:rsidRPr="00566C15">
        <w:rPr>
          <w:noProof/>
          <w:szCs w:val="24"/>
          <w:lang w:val="sr-Cyrl-CS"/>
        </w:rPr>
        <w:t>.</w:t>
      </w:r>
      <w:r w:rsidR="008461F3" w:rsidRPr="00566C15">
        <w:rPr>
          <w:noProof/>
          <w:szCs w:val="24"/>
          <w:lang w:val="sr-Cyrl-CS"/>
        </w:rPr>
        <w:t xml:space="preserve"> став 1. </w:t>
      </w:r>
      <w:r w:rsidR="0028295B" w:rsidRPr="00566C15">
        <w:rPr>
          <w:noProof/>
          <w:szCs w:val="24"/>
          <w:lang w:val="sr-Cyrl-CS"/>
        </w:rPr>
        <w:t>ове уредбе</w:t>
      </w:r>
      <w:r w:rsidR="00A77A77" w:rsidRPr="00566C15">
        <w:rPr>
          <w:noProof/>
          <w:szCs w:val="24"/>
          <w:lang w:val="sr-Cyrl-CS"/>
        </w:rPr>
        <w:t>, садржи</w:t>
      </w:r>
      <w:r w:rsidR="00F62771" w:rsidRPr="00566C15">
        <w:rPr>
          <w:noProof/>
          <w:szCs w:val="24"/>
          <w:lang w:val="sr-Cyrl-CS"/>
        </w:rPr>
        <w:t xml:space="preserve"> </w:t>
      </w:r>
      <w:r w:rsidR="008461F3" w:rsidRPr="00566C15">
        <w:rPr>
          <w:noProof/>
          <w:szCs w:val="24"/>
          <w:lang w:val="sr-Cyrl-CS"/>
        </w:rPr>
        <w:t>нарочито</w:t>
      </w:r>
      <w:r w:rsidR="00A77A77" w:rsidRPr="00566C15">
        <w:rPr>
          <w:noProof/>
          <w:szCs w:val="24"/>
          <w:lang w:val="sr-Cyrl-CS"/>
        </w:rPr>
        <w:t xml:space="preserve">: </w:t>
      </w:r>
    </w:p>
    <w:p w14:paraId="78A0BCE0" w14:textId="77777777" w:rsidR="0028295B" w:rsidRPr="00566C15" w:rsidRDefault="00C16DE4" w:rsidP="00DA0CA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noProof/>
          <w:szCs w:val="24"/>
          <w:lang w:val="sr-Cyrl-CS"/>
        </w:rPr>
      </w:pPr>
      <w:r w:rsidRPr="00566C15">
        <w:rPr>
          <w:noProof/>
          <w:szCs w:val="24"/>
          <w:lang w:val="sr-Cyrl-CS"/>
        </w:rPr>
        <w:t>1</w:t>
      </w:r>
      <w:r w:rsidR="0028295B" w:rsidRPr="00566C15">
        <w:rPr>
          <w:noProof/>
          <w:szCs w:val="24"/>
          <w:lang w:val="sr-Cyrl-CS"/>
        </w:rPr>
        <w:t xml:space="preserve">) </w:t>
      </w:r>
      <w:r w:rsidR="000E4817" w:rsidRPr="00566C15">
        <w:rPr>
          <w:noProof/>
          <w:szCs w:val="24"/>
          <w:lang w:val="sr-Cyrl-CS"/>
        </w:rPr>
        <w:t>врст</w:t>
      </w:r>
      <w:r w:rsidR="00BA2C60" w:rsidRPr="00566C15">
        <w:rPr>
          <w:noProof/>
          <w:szCs w:val="24"/>
          <w:lang w:val="sr-Cyrl-CS"/>
        </w:rPr>
        <w:t>у</w:t>
      </w:r>
      <w:r w:rsidR="004649CE" w:rsidRPr="00566C15">
        <w:rPr>
          <w:noProof/>
          <w:szCs w:val="24"/>
          <w:lang w:val="sr-Cyrl-CS"/>
        </w:rPr>
        <w:t xml:space="preserve"> </w:t>
      </w:r>
      <w:r w:rsidR="0028295B" w:rsidRPr="00566C15">
        <w:rPr>
          <w:noProof/>
          <w:szCs w:val="24"/>
          <w:lang w:val="sr-Cyrl-CS"/>
        </w:rPr>
        <w:t>иностране исправе;</w:t>
      </w:r>
    </w:p>
    <w:p w14:paraId="497AE6A5" w14:textId="77777777" w:rsidR="00A317C2" w:rsidRPr="00566C15" w:rsidRDefault="004649CE" w:rsidP="00DA0CA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noProof/>
          <w:szCs w:val="24"/>
          <w:lang w:val="sr-Cyrl-CS"/>
        </w:rPr>
      </w:pPr>
      <w:r w:rsidRPr="00566C15">
        <w:rPr>
          <w:noProof/>
          <w:szCs w:val="24"/>
          <w:lang w:val="sr-Cyrl-CS"/>
        </w:rPr>
        <w:t>2</w:t>
      </w:r>
      <w:r w:rsidR="0028295B" w:rsidRPr="00566C15">
        <w:rPr>
          <w:noProof/>
          <w:szCs w:val="24"/>
          <w:lang w:val="sr-Cyrl-CS"/>
        </w:rPr>
        <w:t>)</w:t>
      </w:r>
      <w:r w:rsidR="000214E7" w:rsidRPr="00566C15">
        <w:rPr>
          <w:noProof/>
          <w:szCs w:val="24"/>
          <w:lang w:val="sr-Cyrl-CS"/>
        </w:rPr>
        <w:t xml:space="preserve"> </w:t>
      </w:r>
      <w:r w:rsidR="00BA2C60" w:rsidRPr="00566C15">
        <w:rPr>
          <w:noProof/>
          <w:szCs w:val="24"/>
          <w:lang w:val="sr-Cyrl-CS"/>
        </w:rPr>
        <w:t xml:space="preserve">пословно име, односно назив и адресу седишта </w:t>
      </w:r>
      <w:r w:rsidR="00945C54" w:rsidRPr="00566C15">
        <w:rPr>
          <w:noProof/>
          <w:szCs w:val="24"/>
          <w:lang w:val="sr-Cyrl-CS"/>
        </w:rPr>
        <w:t>правно</w:t>
      </w:r>
      <w:r w:rsidR="00BA2C60" w:rsidRPr="00566C15">
        <w:rPr>
          <w:noProof/>
          <w:szCs w:val="24"/>
          <w:lang w:val="sr-Cyrl-CS"/>
        </w:rPr>
        <w:t>г</w:t>
      </w:r>
      <w:r w:rsidR="00945C54" w:rsidRPr="00566C15">
        <w:rPr>
          <w:noProof/>
          <w:szCs w:val="24"/>
          <w:lang w:val="sr-Cyrl-CS"/>
        </w:rPr>
        <w:t xml:space="preserve"> субјект</w:t>
      </w:r>
      <w:r w:rsidR="00BA2C60" w:rsidRPr="00566C15">
        <w:rPr>
          <w:noProof/>
          <w:szCs w:val="24"/>
          <w:lang w:val="sr-Cyrl-CS"/>
        </w:rPr>
        <w:t>а</w:t>
      </w:r>
      <w:r w:rsidR="00945C54" w:rsidRPr="00566C15">
        <w:rPr>
          <w:noProof/>
          <w:szCs w:val="24"/>
          <w:lang w:val="sr-Cyrl-CS"/>
        </w:rPr>
        <w:t xml:space="preserve"> који је издао </w:t>
      </w:r>
      <w:r w:rsidR="000214E7" w:rsidRPr="00566C15">
        <w:rPr>
          <w:noProof/>
          <w:szCs w:val="24"/>
          <w:lang w:val="sr-Cyrl-CS"/>
        </w:rPr>
        <w:t>инострану</w:t>
      </w:r>
      <w:r w:rsidR="00945C54" w:rsidRPr="00566C15">
        <w:rPr>
          <w:noProof/>
          <w:szCs w:val="24"/>
          <w:lang w:val="sr-Cyrl-CS"/>
        </w:rPr>
        <w:t xml:space="preserve"> </w:t>
      </w:r>
      <w:r w:rsidR="000214E7" w:rsidRPr="00566C15">
        <w:rPr>
          <w:noProof/>
          <w:szCs w:val="24"/>
          <w:lang w:val="sr-Cyrl-CS"/>
        </w:rPr>
        <w:t>исправу</w:t>
      </w:r>
      <w:r w:rsidR="00BA2C60" w:rsidRPr="00566C15">
        <w:rPr>
          <w:noProof/>
          <w:szCs w:val="24"/>
          <w:lang w:val="sr-Cyrl-CS"/>
        </w:rPr>
        <w:t>;</w:t>
      </w:r>
      <w:r w:rsidR="000214E7" w:rsidRPr="00566C15">
        <w:rPr>
          <w:noProof/>
          <w:szCs w:val="24"/>
          <w:lang w:val="sr-Cyrl-CS"/>
        </w:rPr>
        <w:t xml:space="preserve"> </w:t>
      </w:r>
    </w:p>
    <w:p w14:paraId="0AEF18CB" w14:textId="77777777" w:rsidR="0028295B" w:rsidRPr="00566C15" w:rsidRDefault="00A317C2" w:rsidP="00DA0CA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noProof/>
          <w:szCs w:val="24"/>
          <w:lang w:val="sr-Cyrl-CS"/>
        </w:rPr>
      </w:pPr>
      <w:r w:rsidRPr="00566C15">
        <w:rPr>
          <w:noProof/>
          <w:szCs w:val="24"/>
          <w:lang w:val="sr-Cyrl-CS"/>
        </w:rPr>
        <w:t>3) назив д</w:t>
      </w:r>
      <w:r w:rsidR="0028295B" w:rsidRPr="00566C15">
        <w:rPr>
          <w:noProof/>
          <w:szCs w:val="24"/>
          <w:lang w:val="sr-Cyrl-CS"/>
        </w:rPr>
        <w:t>ржав</w:t>
      </w:r>
      <w:r w:rsidRPr="00566C15">
        <w:rPr>
          <w:noProof/>
          <w:szCs w:val="24"/>
          <w:lang w:val="sr-Cyrl-CS"/>
        </w:rPr>
        <w:t>е</w:t>
      </w:r>
      <w:r w:rsidR="0028295B" w:rsidRPr="00566C15">
        <w:rPr>
          <w:noProof/>
          <w:szCs w:val="24"/>
          <w:lang w:val="sr-Cyrl-CS"/>
        </w:rPr>
        <w:t xml:space="preserve"> у којој је издата инострана исправа;</w:t>
      </w:r>
    </w:p>
    <w:p w14:paraId="1196D6DA" w14:textId="4004842E" w:rsidR="00E304FB" w:rsidRPr="00566C15" w:rsidRDefault="0028295B" w:rsidP="00DA0CA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noProof/>
          <w:szCs w:val="24"/>
          <w:lang w:val="sr-Cyrl-CS"/>
        </w:rPr>
      </w:pPr>
      <w:r w:rsidRPr="00566C15">
        <w:rPr>
          <w:noProof/>
          <w:szCs w:val="24"/>
          <w:lang w:val="sr-Cyrl-CS"/>
        </w:rPr>
        <w:t xml:space="preserve">4) </w:t>
      </w:r>
      <w:r w:rsidR="00E304FB" w:rsidRPr="00566C15">
        <w:rPr>
          <w:noProof/>
          <w:szCs w:val="24"/>
          <w:lang w:val="sr-Cyrl-CS"/>
        </w:rPr>
        <w:t xml:space="preserve">назив иностраног техничког прописа </w:t>
      </w:r>
      <w:r w:rsidR="00F15267" w:rsidRPr="00566C15">
        <w:rPr>
          <w:noProof/>
          <w:szCs w:val="24"/>
          <w:lang w:val="sr-Cyrl-CS"/>
        </w:rPr>
        <w:t>на основу кога је издата инострана</w:t>
      </w:r>
      <w:r w:rsidR="00DA0CAD" w:rsidRPr="00566C15">
        <w:rPr>
          <w:noProof/>
          <w:szCs w:val="24"/>
          <w:lang w:val="sr-Cyrl-CS"/>
        </w:rPr>
        <w:t xml:space="preserve"> </w:t>
      </w:r>
      <w:r w:rsidR="00F15267" w:rsidRPr="00566C15">
        <w:rPr>
          <w:noProof/>
          <w:szCs w:val="24"/>
          <w:lang w:val="sr-Cyrl-CS"/>
        </w:rPr>
        <w:t>исправа</w:t>
      </w:r>
      <w:r w:rsidR="00627B7F" w:rsidRPr="00566C15">
        <w:rPr>
          <w:noProof/>
          <w:szCs w:val="24"/>
          <w:lang w:val="sr-Cyrl-CS"/>
        </w:rPr>
        <w:t xml:space="preserve"> </w:t>
      </w:r>
      <w:r w:rsidR="00F15267" w:rsidRPr="00566C15">
        <w:rPr>
          <w:noProof/>
          <w:szCs w:val="24"/>
          <w:lang w:val="sr-Cyrl-CS"/>
        </w:rPr>
        <w:t xml:space="preserve">и </w:t>
      </w:r>
      <w:r w:rsidR="00E304FB" w:rsidRPr="00566C15">
        <w:rPr>
          <w:noProof/>
          <w:szCs w:val="24"/>
          <w:lang w:val="sr-Cyrl-CS"/>
        </w:rPr>
        <w:t>нази</w:t>
      </w:r>
      <w:r w:rsidR="001A2BF1" w:rsidRPr="00566C15">
        <w:rPr>
          <w:noProof/>
          <w:szCs w:val="24"/>
          <w:lang w:val="sr-Cyrl-CS"/>
        </w:rPr>
        <w:t>в и броју службеног</w:t>
      </w:r>
      <w:r w:rsidR="00F15267" w:rsidRPr="00566C15">
        <w:rPr>
          <w:noProof/>
          <w:szCs w:val="24"/>
          <w:lang w:val="sr-Cyrl-CS"/>
        </w:rPr>
        <w:t xml:space="preserve"> </w:t>
      </w:r>
      <w:r w:rsidR="00E304FB" w:rsidRPr="00566C15">
        <w:rPr>
          <w:noProof/>
          <w:szCs w:val="24"/>
          <w:lang w:val="sr-Cyrl-CS"/>
        </w:rPr>
        <w:t>гласила у коме је тај пропис објављен</w:t>
      </w:r>
      <w:r w:rsidR="008214CA" w:rsidRPr="00566C15">
        <w:rPr>
          <w:noProof/>
          <w:szCs w:val="24"/>
          <w:lang w:val="sr-Cyrl-CS"/>
        </w:rPr>
        <w:t>, односно ознака међународног стандарда који је доне</w:t>
      </w:r>
      <w:r w:rsidR="008347F9" w:rsidRPr="00566C15">
        <w:rPr>
          <w:noProof/>
          <w:szCs w:val="24"/>
          <w:lang w:val="sr-Cyrl-CS"/>
        </w:rPr>
        <w:t>т</w:t>
      </w:r>
      <w:r w:rsidR="008214CA" w:rsidRPr="00566C15">
        <w:rPr>
          <w:noProof/>
          <w:szCs w:val="24"/>
          <w:lang w:val="sr-Cyrl-CS"/>
        </w:rPr>
        <w:t xml:space="preserve"> као српски</w:t>
      </w:r>
      <w:r w:rsidR="008347F9" w:rsidRPr="00566C15">
        <w:rPr>
          <w:noProof/>
          <w:szCs w:val="24"/>
          <w:lang w:val="sr-Cyrl-CS"/>
        </w:rPr>
        <w:t xml:space="preserve"> стандард</w:t>
      </w:r>
      <w:r w:rsidR="00F15267" w:rsidRPr="00566C15">
        <w:rPr>
          <w:noProof/>
          <w:szCs w:val="24"/>
          <w:lang w:val="sr-Cyrl-CS"/>
        </w:rPr>
        <w:t>;</w:t>
      </w:r>
      <w:r w:rsidR="00E304FB" w:rsidRPr="00566C15">
        <w:rPr>
          <w:noProof/>
          <w:szCs w:val="24"/>
          <w:lang w:val="sr-Cyrl-CS"/>
        </w:rPr>
        <w:t xml:space="preserve"> </w:t>
      </w:r>
    </w:p>
    <w:p w14:paraId="62BD1806" w14:textId="77777777" w:rsidR="008214CA" w:rsidRPr="00566C15" w:rsidRDefault="008214CA" w:rsidP="00DA0CA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noProof/>
          <w:szCs w:val="24"/>
          <w:lang w:val="sr-Cyrl-CS"/>
        </w:rPr>
      </w:pPr>
      <w:r w:rsidRPr="00566C15">
        <w:rPr>
          <w:noProof/>
          <w:szCs w:val="24"/>
          <w:lang w:val="sr-Cyrl-CS"/>
        </w:rPr>
        <w:t>5) назив одговарајућег српског техничког прописа из члана 8. ове уредбе и број службеног гласила Републике Србије у којем је тај пропис објављен</w:t>
      </w:r>
      <w:r w:rsidR="004A6A20" w:rsidRPr="00566C15">
        <w:rPr>
          <w:noProof/>
          <w:szCs w:val="24"/>
          <w:lang w:val="sr-Cyrl-CS"/>
        </w:rPr>
        <w:t>;</w:t>
      </w:r>
    </w:p>
    <w:p w14:paraId="0B4F8C2E" w14:textId="77777777" w:rsidR="00DA79A5" w:rsidRPr="00566C15" w:rsidRDefault="004A6A20" w:rsidP="00DA0CA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noProof/>
          <w:szCs w:val="24"/>
          <w:lang w:val="sr-Cyrl-CS"/>
        </w:rPr>
      </w:pPr>
      <w:r w:rsidRPr="00566C15">
        <w:rPr>
          <w:noProof/>
          <w:szCs w:val="24"/>
          <w:lang w:val="sr-Cyrl-CS"/>
        </w:rPr>
        <w:t xml:space="preserve">6) </w:t>
      </w:r>
      <w:r w:rsidR="00DA79A5" w:rsidRPr="00566C15">
        <w:rPr>
          <w:noProof/>
          <w:szCs w:val="24"/>
          <w:lang w:val="sr-Cyrl-CS"/>
        </w:rPr>
        <w:t>врст</w:t>
      </w:r>
      <w:r w:rsidR="00BA2C60" w:rsidRPr="00566C15">
        <w:rPr>
          <w:noProof/>
          <w:szCs w:val="24"/>
          <w:lang w:val="sr-Cyrl-CS"/>
        </w:rPr>
        <w:t>у</w:t>
      </w:r>
      <w:r w:rsidR="00DA79A5" w:rsidRPr="00566C15">
        <w:rPr>
          <w:noProof/>
          <w:szCs w:val="24"/>
          <w:lang w:val="sr-Cyrl-CS"/>
        </w:rPr>
        <w:t>, односно назив производа и друг</w:t>
      </w:r>
      <w:r w:rsidR="00BA2C60" w:rsidRPr="00566C15">
        <w:rPr>
          <w:noProof/>
          <w:szCs w:val="24"/>
          <w:lang w:val="sr-Cyrl-CS"/>
        </w:rPr>
        <w:t>е</w:t>
      </w:r>
      <w:r w:rsidR="00DA79A5" w:rsidRPr="00566C15">
        <w:rPr>
          <w:noProof/>
          <w:szCs w:val="24"/>
          <w:lang w:val="sr-Cyrl-CS"/>
        </w:rPr>
        <w:t xml:space="preserve"> пода</w:t>
      </w:r>
      <w:r w:rsidR="00BA2C60" w:rsidRPr="00566C15">
        <w:rPr>
          <w:noProof/>
          <w:szCs w:val="24"/>
          <w:lang w:val="sr-Cyrl-CS"/>
        </w:rPr>
        <w:t>тке</w:t>
      </w:r>
      <w:r w:rsidR="00DA79A5" w:rsidRPr="00566C15">
        <w:rPr>
          <w:noProof/>
          <w:szCs w:val="24"/>
          <w:lang w:val="sr-Cyrl-CS"/>
        </w:rPr>
        <w:t xml:space="preserve"> ради ближе</w:t>
      </w:r>
      <w:r w:rsidR="00DA0CAD" w:rsidRPr="00566C15">
        <w:rPr>
          <w:noProof/>
          <w:szCs w:val="24"/>
          <w:lang w:val="sr-Cyrl-CS"/>
        </w:rPr>
        <w:t xml:space="preserve"> </w:t>
      </w:r>
      <w:r w:rsidR="00DA79A5" w:rsidRPr="00566C15">
        <w:rPr>
          <w:noProof/>
          <w:szCs w:val="24"/>
          <w:lang w:val="sr-Cyrl-CS"/>
        </w:rPr>
        <w:t>идентификациј</w:t>
      </w:r>
      <w:r w:rsidR="0004140C" w:rsidRPr="00566C15">
        <w:rPr>
          <w:noProof/>
          <w:szCs w:val="24"/>
          <w:lang w:val="sr-Cyrl-CS"/>
        </w:rPr>
        <w:t>е</w:t>
      </w:r>
      <w:r w:rsidR="00DA79A5" w:rsidRPr="00566C15">
        <w:rPr>
          <w:noProof/>
          <w:szCs w:val="24"/>
          <w:lang w:val="sr-Cyrl-CS"/>
        </w:rPr>
        <w:t xml:space="preserve"> производа на који се односи инострана исправа;</w:t>
      </w:r>
    </w:p>
    <w:p w14:paraId="05C166B4" w14:textId="77777777" w:rsidR="00022739" w:rsidRPr="00566C15" w:rsidRDefault="004A6A20" w:rsidP="004A6A20">
      <w:pPr>
        <w:autoSpaceDE w:val="0"/>
        <w:autoSpaceDN w:val="0"/>
        <w:adjustRightInd w:val="0"/>
        <w:spacing w:after="0" w:line="240" w:lineRule="auto"/>
        <w:ind w:left="720"/>
        <w:jc w:val="both"/>
        <w:rPr>
          <w:noProof/>
          <w:szCs w:val="24"/>
          <w:lang w:val="sr-Cyrl-CS"/>
        </w:rPr>
      </w:pPr>
      <w:r w:rsidRPr="00566C15">
        <w:rPr>
          <w:noProof/>
          <w:szCs w:val="24"/>
          <w:lang w:val="sr-Cyrl-CS"/>
        </w:rPr>
        <w:t xml:space="preserve">7) </w:t>
      </w:r>
      <w:r w:rsidR="00DD3538" w:rsidRPr="00566C15">
        <w:rPr>
          <w:noProof/>
          <w:szCs w:val="24"/>
          <w:lang w:val="sr-Cyrl-CS"/>
        </w:rPr>
        <w:t>рок важења решења</w:t>
      </w:r>
      <w:r w:rsidR="00961557" w:rsidRPr="00566C15">
        <w:rPr>
          <w:noProof/>
          <w:szCs w:val="24"/>
          <w:lang w:val="sr-Cyrl-CS"/>
        </w:rPr>
        <w:t>.</w:t>
      </w:r>
    </w:p>
    <w:p w14:paraId="678DBE63" w14:textId="77777777" w:rsidR="00022739" w:rsidRPr="00566C15" w:rsidRDefault="00022739" w:rsidP="00DA0CA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noProof/>
          <w:sz w:val="20"/>
          <w:szCs w:val="20"/>
          <w:lang w:val="sr-Cyrl-CS"/>
        </w:rPr>
      </w:pPr>
    </w:p>
    <w:p w14:paraId="43CDC23E" w14:textId="77777777" w:rsidR="00491D01" w:rsidRPr="00566C15" w:rsidRDefault="00022739" w:rsidP="00DA0CAD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noProof/>
          <w:szCs w:val="24"/>
          <w:lang w:val="sr-Cyrl-CS"/>
        </w:rPr>
      </w:pPr>
      <w:r w:rsidRPr="00566C15">
        <w:rPr>
          <w:noProof/>
          <w:szCs w:val="24"/>
          <w:lang w:val="sr-Cyrl-CS"/>
        </w:rPr>
        <w:t>Члан 13.</w:t>
      </w:r>
    </w:p>
    <w:p w14:paraId="47A19C0A" w14:textId="77777777" w:rsidR="004B0977" w:rsidRPr="00566C15" w:rsidRDefault="004B0977" w:rsidP="00DA0CAD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noProof/>
          <w:szCs w:val="24"/>
          <w:lang w:val="sr-Cyrl-CS"/>
        </w:rPr>
      </w:pPr>
    </w:p>
    <w:p w14:paraId="1DEC0B78" w14:textId="77777777" w:rsidR="00B21E94" w:rsidRPr="00566C15" w:rsidRDefault="00B21E94" w:rsidP="00DA0CA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noProof/>
          <w:szCs w:val="24"/>
          <w:lang w:val="sr-Cyrl-CS"/>
        </w:rPr>
      </w:pPr>
      <w:r w:rsidRPr="00566C15">
        <w:rPr>
          <w:noProof/>
          <w:szCs w:val="24"/>
          <w:lang w:val="sr-Cyrl-CS"/>
        </w:rPr>
        <w:t xml:space="preserve">Решење из члана </w:t>
      </w:r>
      <w:r w:rsidR="009C1FC3" w:rsidRPr="00566C15">
        <w:rPr>
          <w:noProof/>
          <w:szCs w:val="24"/>
          <w:lang w:val="sr-Cyrl-CS"/>
        </w:rPr>
        <w:t>1</w:t>
      </w:r>
      <w:r w:rsidR="00F95035" w:rsidRPr="00566C15">
        <w:rPr>
          <w:noProof/>
          <w:szCs w:val="24"/>
          <w:lang w:val="sr-Cyrl-CS"/>
        </w:rPr>
        <w:t>2</w:t>
      </w:r>
      <w:r w:rsidRPr="00566C15">
        <w:rPr>
          <w:noProof/>
          <w:szCs w:val="24"/>
          <w:lang w:val="sr-Cyrl-CS"/>
        </w:rPr>
        <w:t xml:space="preserve">. ове уредбе, надлежно министарство доставља министарству надлежном за вођење </w:t>
      </w:r>
      <w:r w:rsidR="00BD4E96" w:rsidRPr="00566C15">
        <w:rPr>
          <w:noProof/>
          <w:szCs w:val="24"/>
          <w:lang w:val="sr-Cyrl-CS"/>
        </w:rPr>
        <w:t>р</w:t>
      </w:r>
      <w:r w:rsidRPr="00566C15">
        <w:rPr>
          <w:noProof/>
          <w:szCs w:val="24"/>
          <w:lang w:val="sr-Cyrl-CS"/>
        </w:rPr>
        <w:t>егистра</w:t>
      </w:r>
      <w:r w:rsidR="00BD4E96" w:rsidRPr="00566C15">
        <w:rPr>
          <w:noProof/>
          <w:szCs w:val="24"/>
          <w:lang w:val="sr-Cyrl-CS"/>
        </w:rPr>
        <w:t xml:space="preserve"> иностраних исправа који важе у Републици Србији </w:t>
      </w:r>
      <w:r w:rsidRPr="00566C15">
        <w:rPr>
          <w:noProof/>
          <w:szCs w:val="24"/>
          <w:lang w:val="sr-Cyrl-CS"/>
        </w:rPr>
        <w:t xml:space="preserve">ради уписа </w:t>
      </w:r>
      <w:r w:rsidR="00A375A2" w:rsidRPr="00566C15">
        <w:rPr>
          <w:noProof/>
          <w:szCs w:val="24"/>
          <w:lang w:val="sr-Cyrl-CS"/>
        </w:rPr>
        <w:t xml:space="preserve">у тај регистар, </w:t>
      </w:r>
      <w:r w:rsidRPr="00566C15">
        <w:rPr>
          <w:noProof/>
          <w:szCs w:val="24"/>
          <w:lang w:val="sr-Cyrl-CS"/>
        </w:rPr>
        <w:t xml:space="preserve">у складу са </w:t>
      </w:r>
      <w:r w:rsidR="001D4969" w:rsidRPr="00566C15">
        <w:rPr>
          <w:noProof/>
          <w:szCs w:val="24"/>
          <w:lang w:val="sr-Cyrl-CS"/>
        </w:rPr>
        <w:t>з</w:t>
      </w:r>
      <w:r w:rsidRPr="00566C15">
        <w:rPr>
          <w:noProof/>
          <w:szCs w:val="24"/>
          <w:lang w:val="sr-Cyrl-CS"/>
        </w:rPr>
        <w:t>аконом</w:t>
      </w:r>
      <w:r w:rsidR="001D4969" w:rsidRPr="00566C15">
        <w:rPr>
          <w:noProof/>
          <w:szCs w:val="24"/>
          <w:lang w:val="sr-Cyrl-CS"/>
        </w:rPr>
        <w:t xml:space="preserve"> којим се уређују </w:t>
      </w:r>
      <w:r w:rsidRPr="00566C15">
        <w:rPr>
          <w:noProof/>
          <w:szCs w:val="24"/>
          <w:lang w:val="sr-Cyrl-CS"/>
        </w:rPr>
        <w:t xml:space="preserve"> технички захтеви за производе и оцењивању усаглашености и прописом донетим на основу тог закона.</w:t>
      </w:r>
    </w:p>
    <w:p w14:paraId="0380BA49" w14:textId="77777777" w:rsidR="006F0FD0" w:rsidRPr="00566C15" w:rsidRDefault="00887127" w:rsidP="00DA0CA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lang w:val="sr-Cyrl-CS"/>
        </w:rPr>
      </w:pPr>
      <w:r w:rsidRPr="00566C15">
        <w:rPr>
          <w:lang w:val="sr-Cyrl-CS"/>
        </w:rPr>
        <w:t xml:space="preserve">За </w:t>
      </w:r>
      <w:r w:rsidR="00985E66" w:rsidRPr="00566C15">
        <w:rPr>
          <w:lang w:val="sr-Cyrl-CS"/>
        </w:rPr>
        <w:t xml:space="preserve">нове испоруке </w:t>
      </w:r>
      <w:r w:rsidRPr="00566C15">
        <w:rPr>
          <w:lang w:val="sr-Cyrl-CS"/>
        </w:rPr>
        <w:t>производ</w:t>
      </w:r>
      <w:r w:rsidR="00985E66" w:rsidRPr="00566C15">
        <w:rPr>
          <w:lang w:val="sr-Cyrl-CS"/>
        </w:rPr>
        <w:t>а из увоза</w:t>
      </w:r>
      <w:r w:rsidR="00714952" w:rsidRPr="00566C15">
        <w:rPr>
          <w:lang w:val="sr-Cyrl-CS"/>
        </w:rPr>
        <w:t>,</w:t>
      </w:r>
      <w:r w:rsidR="00985E66" w:rsidRPr="00566C15">
        <w:rPr>
          <w:lang w:val="sr-Cyrl-CS"/>
        </w:rPr>
        <w:t xml:space="preserve"> </w:t>
      </w:r>
      <w:r w:rsidR="000E72F4" w:rsidRPr="00566C15">
        <w:rPr>
          <w:lang w:val="sr-Cyrl-CS"/>
        </w:rPr>
        <w:t xml:space="preserve">односно за стављање на тржиште, </w:t>
      </w:r>
      <w:r w:rsidRPr="00566C15">
        <w:rPr>
          <w:lang w:val="sr-Cyrl-CS"/>
        </w:rPr>
        <w:t xml:space="preserve">за који је решење о признавању иностраних исправа уписано у регистар из става 1. овог члана, </w:t>
      </w:r>
      <w:r w:rsidR="007301BC" w:rsidRPr="00566C15">
        <w:rPr>
          <w:lang w:val="sr-Cyrl-CS"/>
        </w:rPr>
        <w:t xml:space="preserve">није потребно </w:t>
      </w:r>
      <w:r w:rsidR="00803957" w:rsidRPr="00566C15">
        <w:rPr>
          <w:lang w:val="sr-Cyrl-CS"/>
        </w:rPr>
        <w:t>подносити нови захтев за признавање</w:t>
      </w:r>
      <w:r w:rsidR="006F0FD0" w:rsidRPr="00566C15">
        <w:rPr>
          <w:lang w:val="sr-Cyrl-CS"/>
        </w:rPr>
        <w:t>.</w:t>
      </w:r>
    </w:p>
    <w:p w14:paraId="7C774521" w14:textId="77777777" w:rsidR="00B57ADF" w:rsidRPr="00566C15" w:rsidRDefault="007E3F67" w:rsidP="00DA0CA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lang w:val="sr-Cyrl-CS"/>
        </w:rPr>
      </w:pPr>
      <w:r w:rsidRPr="00566C15">
        <w:rPr>
          <w:lang w:val="sr-Cyrl-CS"/>
        </w:rPr>
        <w:t>При увозу производа из става 2. овог члана, к</w:t>
      </w:r>
      <w:r w:rsidR="006F0FD0" w:rsidRPr="00566C15">
        <w:rPr>
          <w:lang w:val="sr-Cyrl-CS"/>
        </w:rPr>
        <w:t xml:space="preserve">ао доказ о </w:t>
      </w:r>
      <w:r w:rsidR="00B57ADF" w:rsidRPr="00566C15">
        <w:rPr>
          <w:lang w:val="sr-Cyrl-CS"/>
        </w:rPr>
        <w:t xml:space="preserve">важењу иностраних исправа </w:t>
      </w:r>
      <w:r w:rsidRPr="00566C15">
        <w:rPr>
          <w:lang w:val="sr-Cyrl-CS"/>
        </w:rPr>
        <w:t xml:space="preserve">које прате тај производ, </w:t>
      </w:r>
      <w:r w:rsidR="00B57ADF" w:rsidRPr="00566C15">
        <w:rPr>
          <w:lang w:val="sr-Cyrl-CS"/>
        </w:rPr>
        <w:t xml:space="preserve">користи се </w:t>
      </w:r>
      <w:r w:rsidR="008C0D37" w:rsidRPr="00566C15">
        <w:rPr>
          <w:lang w:val="sr-Cyrl-CS"/>
        </w:rPr>
        <w:t xml:space="preserve">одговарајући извод </w:t>
      </w:r>
      <w:r w:rsidR="00B57ADF" w:rsidRPr="00566C15">
        <w:rPr>
          <w:lang w:val="sr-Cyrl-CS"/>
        </w:rPr>
        <w:t>из регистра из става 1. овог члана</w:t>
      </w:r>
      <w:r w:rsidR="00842ED2" w:rsidRPr="00566C15">
        <w:rPr>
          <w:lang w:val="sr-Cyrl-CS"/>
        </w:rPr>
        <w:t>.</w:t>
      </w:r>
    </w:p>
    <w:p w14:paraId="06A3EF30" w14:textId="77777777" w:rsidR="00595073" w:rsidRPr="00566C15" w:rsidRDefault="00595073" w:rsidP="00DA0CAD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noProof/>
          <w:szCs w:val="24"/>
          <w:lang w:val="sr-Cyrl-CS"/>
        </w:rPr>
      </w:pPr>
    </w:p>
    <w:p w14:paraId="5A1BC300" w14:textId="6B6A931E" w:rsidR="002C200A" w:rsidRPr="00566C15" w:rsidRDefault="00627B7F" w:rsidP="00627B7F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noProof/>
          <w:szCs w:val="24"/>
          <w:lang w:val="sr-Cyrl-CS"/>
        </w:rPr>
      </w:pPr>
      <w:r w:rsidRPr="00566C15">
        <w:rPr>
          <w:noProof/>
          <w:szCs w:val="24"/>
          <w:lang w:val="sr-Cyrl-CS"/>
        </w:rPr>
        <w:t>Члан 1</w:t>
      </w:r>
      <w:r w:rsidR="000C5C83" w:rsidRPr="00566C15">
        <w:rPr>
          <w:noProof/>
          <w:szCs w:val="24"/>
          <w:lang w:val="sr-Cyrl-CS"/>
        </w:rPr>
        <w:t>4</w:t>
      </w:r>
      <w:r w:rsidRPr="00566C15">
        <w:rPr>
          <w:noProof/>
          <w:szCs w:val="24"/>
          <w:lang w:val="sr-Cyrl-CS"/>
        </w:rPr>
        <w:t>.</w:t>
      </w:r>
    </w:p>
    <w:p w14:paraId="729AE978" w14:textId="5627B6BE" w:rsidR="008347F9" w:rsidRPr="00566C15" w:rsidRDefault="008347F9" w:rsidP="00627B7F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noProof/>
          <w:szCs w:val="24"/>
          <w:lang w:val="sr-Cyrl-CS"/>
        </w:rPr>
      </w:pPr>
    </w:p>
    <w:p w14:paraId="1E77AF02" w14:textId="1FAC931E" w:rsidR="00D5187C" w:rsidRPr="00566C15" w:rsidRDefault="008347F9" w:rsidP="008347F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noProof/>
          <w:szCs w:val="24"/>
          <w:lang w:val="sr-Cyrl-CS"/>
        </w:rPr>
      </w:pPr>
      <w:r w:rsidRPr="00566C15">
        <w:rPr>
          <w:noProof/>
          <w:szCs w:val="24"/>
          <w:lang w:val="sr-Cyrl-CS"/>
        </w:rPr>
        <w:t xml:space="preserve">Поступци признавања иностране исправе започети до дана ступања на снагу ове уредбе окончаће се у складу са прописима који су били на снази у време подношења захтева за признавање иностране исправе.  </w:t>
      </w:r>
    </w:p>
    <w:p w14:paraId="4C9A73EF" w14:textId="77777777" w:rsidR="008347F9" w:rsidRPr="00566C15" w:rsidRDefault="008347F9" w:rsidP="00D825B5">
      <w:pPr>
        <w:autoSpaceDE w:val="0"/>
        <w:autoSpaceDN w:val="0"/>
        <w:adjustRightInd w:val="0"/>
        <w:spacing w:after="0" w:line="240" w:lineRule="auto"/>
        <w:ind w:firstLine="720"/>
        <w:jc w:val="right"/>
        <w:rPr>
          <w:noProof/>
          <w:szCs w:val="24"/>
          <w:lang w:val="sr-Cyrl-CS"/>
        </w:rPr>
      </w:pPr>
    </w:p>
    <w:p w14:paraId="4C7E3EF2" w14:textId="77777777" w:rsidR="008347F9" w:rsidRPr="00566C15" w:rsidRDefault="008347F9" w:rsidP="008347F9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noProof/>
          <w:szCs w:val="24"/>
          <w:lang w:val="sr-Cyrl-CS"/>
        </w:rPr>
      </w:pPr>
      <w:r w:rsidRPr="00566C15">
        <w:rPr>
          <w:noProof/>
          <w:szCs w:val="24"/>
          <w:lang w:val="sr-Cyrl-CS"/>
        </w:rPr>
        <w:lastRenderedPageBreak/>
        <w:t>Члан 15.</w:t>
      </w:r>
    </w:p>
    <w:p w14:paraId="7614CA89" w14:textId="77777777" w:rsidR="004B0977" w:rsidRPr="00566C15" w:rsidRDefault="004B0977" w:rsidP="00627B7F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noProof/>
          <w:szCs w:val="24"/>
          <w:lang w:val="sr-Cyrl-CS"/>
        </w:rPr>
      </w:pPr>
    </w:p>
    <w:p w14:paraId="16AAED6C" w14:textId="019FF311" w:rsidR="00627B7F" w:rsidRPr="00566C15" w:rsidRDefault="00627B7F" w:rsidP="00DA0CA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lang w:val="sr-Cyrl-CS"/>
        </w:rPr>
      </w:pPr>
      <w:r w:rsidRPr="00566C15">
        <w:rPr>
          <w:lang w:val="sr-Cyrl-CS"/>
        </w:rPr>
        <w:t xml:space="preserve">Од дана </w:t>
      </w:r>
      <w:r w:rsidR="0019632C" w:rsidRPr="00566C15">
        <w:rPr>
          <w:lang w:val="sr-Cyrl-CS"/>
        </w:rPr>
        <w:t>ступања на снагу АСАА споразума</w:t>
      </w:r>
      <w:r w:rsidRPr="00566C15">
        <w:rPr>
          <w:lang w:val="sr-Cyrl-CS"/>
        </w:rPr>
        <w:t xml:space="preserve"> или ако тај уговор не буде закључен, од дана ступања на снагу уговора о приступању Републике Србије Европској унији</w:t>
      </w:r>
      <w:r w:rsidRPr="00566C15">
        <w:rPr>
          <w:noProof/>
          <w:szCs w:val="24"/>
          <w:lang w:val="sr-Cyrl-CS"/>
        </w:rPr>
        <w:t xml:space="preserve"> престају да важе одредбе </w:t>
      </w:r>
      <w:r w:rsidR="00136382" w:rsidRPr="00566C15">
        <w:rPr>
          <w:noProof/>
          <w:szCs w:val="24"/>
          <w:lang w:val="sr-Cyrl-CS"/>
        </w:rPr>
        <w:t>ове</w:t>
      </w:r>
      <w:r w:rsidRPr="00566C15">
        <w:rPr>
          <w:noProof/>
          <w:szCs w:val="24"/>
          <w:lang w:val="sr-Cyrl-CS"/>
        </w:rPr>
        <w:t xml:space="preserve"> </w:t>
      </w:r>
      <w:r w:rsidR="0019632C" w:rsidRPr="00566C15">
        <w:rPr>
          <w:noProof/>
          <w:szCs w:val="24"/>
          <w:lang w:val="sr-Cyrl-CS"/>
        </w:rPr>
        <w:t>у</w:t>
      </w:r>
      <w:r w:rsidRPr="00566C15">
        <w:rPr>
          <w:noProof/>
          <w:szCs w:val="24"/>
          <w:lang w:val="sr-Cyrl-CS"/>
        </w:rPr>
        <w:t xml:space="preserve">редбе </w:t>
      </w:r>
      <w:r w:rsidR="00136382" w:rsidRPr="00566C15">
        <w:rPr>
          <w:noProof/>
          <w:szCs w:val="24"/>
          <w:lang w:val="sr-Cyrl-CS"/>
        </w:rPr>
        <w:t xml:space="preserve">у складу са </w:t>
      </w:r>
      <w:r w:rsidR="00136382" w:rsidRPr="00566C15">
        <w:rPr>
          <w:lang w:val="sr-Cyrl-CS"/>
        </w:rPr>
        <w:t>АСАА споразумом</w:t>
      </w:r>
      <w:r w:rsidR="009F7F04" w:rsidRPr="00566C15">
        <w:rPr>
          <w:lang w:val="sr-Cyrl-CS"/>
        </w:rPr>
        <w:t>,</w:t>
      </w:r>
      <w:r w:rsidR="00136382" w:rsidRPr="00566C15">
        <w:rPr>
          <w:lang w:val="sr-Cyrl-CS"/>
        </w:rPr>
        <w:t xml:space="preserve"> односно уговором  о приступању Републике Србије Европској унији.</w:t>
      </w:r>
    </w:p>
    <w:p w14:paraId="36630141" w14:textId="77777777" w:rsidR="00C85AD1" w:rsidRPr="00566C15" w:rsidRDefault="00C85AD1" w:rsidP="00DA0CA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noProof/>
          <w:szCs w:val="24"/>
          <w:lang w:val="sr-Cyrl-CS"/>
        </w:rPr>
      </w:pPr>
    </w:p>
    <w:p w14:paraId="6808CAA8" w14:textId="77777777" w:rsidR="00925CEC" w:rsidRPr="00566C15" w:rsidRDefault="00925CEC" w:rsidP="00DA0CA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noProof/>
          <w:szCs w:val="24"/>
          <w:lang w:val="sr-Cyrl-CS"/>
        </w:rPr>
      </w:pPr>
    </w:p>
    <w:p w14:paraId="0F33FD39" w14:textId="22D2128F" w:rsidR="000570BF" w:rsidRPr="00566C15" w:rsidRDefault="000570BF" w:rsidP="00E751F8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noProof/>
          <w:szCs w:val="24"/>
          <w:lang w:val="sr-Cyrl-CS"/>
        </w:rPr>
      </w:pPr>
      <w:r w:rsidRPr="00566C15">
        <w:rPr>
          <w:noProof/>
          <w:szCs w:val="24"/>
          <w:lang w:val="sr-Cyrl-CS"/>
        </w:rPr>
        <w:t>Члан 1</w:t>
      </w:r>
      <w:r w:rsidR="008347F9" w:rsidRPr="00566C15">
        <w:rPr>
          <w:noProof/>
          <w:szCs w:val="24"/>
          <w:lang w:val="sr-Cyrl-CS"/>
        </w:rPr>
        <w:t>6</w:t>
      </w:r>
      <w:r w:rsidRPr="00566C15">
        <w:rPr>
          <w:noProof/>
          <w:szCs w:val="24"/>
          <w:lang w:val="sr-Cyrl-CS"/>
        </w:rPr>
        <w:t>.</w:t>
      </w:r>
    </w:p>
    <w:p w14:paraId="588628AE" w14:textId="77777777" w:rsidR="00C85AD1" w:rsidRPr="00566C15" w:rsidRDefault="00C85AD1" w:rsidP="00E751F8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noProof/>
          <w:szCs w:val="24"/>
          <w:lang w:val="sr-Cyrl-CS"/>
        </w:rPr>
      </w:pPr>
    </w:p>
    <w:p w14:paraId="2DD38529" w14:textId="11413994" w:rsidR="00C85AD1" w:rsidRPr="00566C15" w:rsidRDefault="00C85AD1" w:rsidP="00C85AD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lang w:val="sr-Cyrl-CS"/>
        </w:rPr>
      </w:pPr>
      <w:r w:rsidRPr="00566C15">
        <w:rPr>
          <w:noProof/>
          <w:szCs w:val="24"/>
          <w:lang w:val="sr-Cyrl-CS"/>
        </w:rPr>
        <w:t xml:space="preserve">Даном </w:t>
      </w:r>
      <w:r w:rsidR="008347F9" w:rsidRPr="00566C15">
        <w:rPr>
          <w:noProof/>
          <w:szCs w:val="24"/>
          <w:lang w:val="sr-Cyrl-CS"/>
        </w:rPr>
        <w:t>ступања на снагу</w:t>
      </w:r>
      <w:r w:rsidRPr="00566C15">
        <w:rPr>
          <w:noProof/>
          <w:szCs w:val="24"/>
          <w:lang w:val="sr-Cyrl-CS"/>
        </w:rPr>
        <w:t xml:space="preserve"> ове уредбе</w:t>
      </w:r>
      <w:r w:rsidRPr="00566C15" w:rsidDel="001D7023">
        <w:rPr>
          <w:noProof/>
          <w:szCs w:val="24"/>
          <w:lang w:val="sr-Cyrl-CS"/>
        </w:rPr>
        <w:t xml:space="preserve"> </w:t>
      </w:r>
      <w:r w:rsidR="000C2E0A" w:rsidRPr="00566C15">
        <w:rPr>
          <w:noProof/>
          <w:szCs w:val="24"/>
          <w:lang w:val="sr-Cyrl-CS"/>
        </w:rPr>
        <w:t>престаје</w:t>
      </w:r>
      <w:r w:rsidRPr="00566C15">
        <w:rPr>
          <w:noProof/>
          <w:szCs w:val="24"/>
          <w:lang w:val="sr-Cyrl-CS"/>
        </w:rPr>
        <w:t xml:space="preserve"> да важ</w:t>
      </w:r>
      <w:r w:rsidR="000C2E0A" w:rsidRPr="00566C15">
        <w:rPr>
          <w:noProof/>
          <w:szCs w:val="24"/>
          <w:lang w:val="sr-Cyrl-CS"/>
        </w:rPr>
        <w:t>и</w:t>
      </w:r>
      <w:r w:rsidRPr="00566C15">
        <w:rPr>
          <w:noProof/>
          <w:szCs w:val="24"/>
          <w:lang w:val="sr-Cyrl-CS"/>
        </w:rPr>
        <w:t xml:space="preserve"> Уредб</w:t>
      </w:r>
      <w:r w:rsidR="000C2E0A" w:rsidRPr="00566C15">
        <w:rPr>
          <w:noProof/>
          <w:szCs w:val="24"/>
          <w:lang w:val="sr-Cyrl-CS"/>
        </w:rPr>
        <w:t>а</w:t>
      </w:r>
      <w:r w:rsidRPr="00566C15">
        <w:rPr>
          <w:noProof/>
          <w:szCs w:val="24"/>
          <w:lang w:val="sr-Cyrl-CS"/>
        </w:rPr>
        <w:t xml:space="preserve"> о начину признавања иностраних исправа и знакова усаглашенос</w:t>
      </w:r>
      <w:r w:rsidR="009F7F04" w:rsidRPr="00566C15">
        <w:rPr>
          <w:noProof/>
          <w:szCs w:val="24"/>
          <w:lang w:val="sr-Cyrl-CS"/>
        </w:rPr>
        <w:t xml:space="preserve">ти („Службени гласник РС”, бр. </w:t>
      </w:r>
      <w:r w:rsidRPr="00566C15">
        <w:rPr>
          <w:noProof/>
          <w:szCs w:val="24"/>
          <w:lang w:val="sr-Cyrl-CS"/>
        </w:rPr>
        <w:t>98/09 и 110/16).</w:t>
      </w:r>
      <w:r w:rsidRPr="00566C15">
        <w:rPr>
          <w:lang w:val="sr-Cyrl-CS"/>
        </w:rPr>
        <w:t xml:space="preserve"> </w:t>
      </w:r>
    </w:p>
    <w:p w14:paraId="498F0873" w14:textId="6C54DF3A" w:rsidR="00DE3863" w:rsidRPr="00566C15" w:rsidRDefault="00B72FEB" w:rsidP="008347F9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noProof/>
          <w:szCs w:val="24"/>
          <w:lang w:val="sr-Cyrl-CS"/>
        </w:rPr>
      </w:pPr>
      <w:r w:rsidRPr="00566C15">
        <w:rPr>
          <w:noProof/>
          <w:szCs w:val="24"/>
          <w:lang w:val="sr-Cyrl-CS"/>
        </w:rPr>
        <w:t xml:space="preserve">Члан </w:t>
      </w:r>
      <w:r w:rsidR="008058F9" w:rsidRPr="00566C15">
        <w:rPr>
          <w:noProof/>
          <w:szCs w:val="24"/>
          <w:lang w:val="sr-Cyrl-CS"/>
        </w:rPr>
        <w:t>1</w:t>
      </w:r>
      <w:r w:rsidR="008347F9" w:rsidRPr="00566C15">
        <w:rPr>
          <w:noProof/>
          <w:szCs w:val="24"/>
          <w:lang w:val="sr-Cyrl-CS"/>
        </w:rPr>
        <w:t>7</w:t>
      </w:r>
      <w:r w:rsidRPr="00566C15">
        <w:rPr>
          <w:noProof/>
          <w:szCs w:val="24"/>
          <w:lang w:val="sr-Cyrl-CS"/>
        </w:rPr>
        <w:t>.</w:t>
      </w:r>
    </w:p>
    <w:p w14:paraId="0F43F9A6" w14:textId="77777777" w:rsidR="004B0977" w:rsidRPr="00566C15" w:rsidRDefault="004B0977" w:rsidP="00DA0CAD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noProof/>
          <w:szCs w:val="24"/>
          <w:lang w:val="sr-Cyrl-CS"/>
        </w:rPr>
      </w:pPr>
    </w:p>
    <w:p w14:paraId="3DCD0EED" w14:textId="6972EA20" w:rsidR="00136382" w:rsidRPr="00566C15" w:rsidRDefault="00136382" w:rsidP="00136382">
      <w:pPr>
        <w:ind w:firstLine="708"/>
        <w:jc w:val="both"/>
        <w:rPr>
          <w:szCs w:val="24"/>
          <w:lang w:val="sr-Cyrl-CS"/>
        </w:rPr>
      </w:pPr>
      <w:r w:rsidRPr="00566C15">
        <w:rPr>
          <w:szCs w:val="24"/>
          <w:lang w:val="sr-Cyrl-CS"/>
        </w:rPr>
        <w:t xml:space="preserve">Ова уредба ступа на снагу осмог дана од дана објављивања у </w:t>
      </w:r>
      <w:r w:rsidRPr="00566C15">
        <w:rPr>
          <w:rFonts w:eastAsia="Times New Roman"/>
          <w:szCs w:val="24"/>
          <w:lang w:val="sr-Cyrl-CS" w:eastAsia="en-GB"/>
        </w:rPr>
        <w:t>„Службеном гласнику Р</w:t>
      </w:r>
      <w:r w:rsidR="000C2E0A" w:rsidRPr="00566C15">
        <w:rPr>
          <w:rFonts w:eastAsia="Times New Roman"/>
          <w:szCs w:val="24"/>
          <w:lang w:val="sr-Cyrl-CS" w:eastAsia="en-GB"/>
        </w:rPr>
        <w:t xml:space="preserve">епублике </w:t>
      </w:r>
      <w:r w:rsidRPr="00566C15">
        <w:rPr>
          <w:rFonts w:eastAsia="Times New Roman"/>
          <w:szCs w:val="24"/>
          <w:lang w:val="sr-Cyrl-CS" w:eastAsia="en-GB"/>
        </w:rPr>
        <w:t>С</w:t>
      </w:r>
      <w:r w:rsidR="000C2E0A" w:rsidRPr="00566C15">
        <w:rPr>
          <w:rFonts w:eastAsia="Times New Roman"/>
          <w:szCs w:val="24"/>
          <w:lang w:val="sr-Cyrl-CS" w:eastAsia="en-GB"/>
        </w:rPr>
        <w:t>рбије</w:t>
      </w:r>
      <w:r w:rsidRPr="00566C15">
        <w:rPr>
          <w:rFonts w:eastAsia="Times New Roman"/>
          <w:szCs w:val="24"/>
          <w:lang w:val="sr-Cyrl-CS" w:eastAsia="en-GB"/>
        </w:rPr>
        <w:t>”</w:t>
      </w:r>
      <w:r w:rsidR="000C5C83" w:rsidRPr="00566C15">
        <w:rPr>
          <w:rFonts w:eastAsia="Times New Roman"/>
          <w:szCs w:val="24"/>
          <w:lang w:val="sr-Cyrl-CS" w:eastAsia="en-GB"/>
        </w:rPr>
        <w:t>.</w:t>
      </w:r>
    </w:p>
    <w:p w14:paraId="7EC267B8" w14:textId="6826835A" w:rsidR="00ED47B5" w:rsidRPr="00566C15" w:rsidRDefault="00D5187C" w:rsidP="00ED47B5">
      <w:pPr>
        <w:widowControl w:val="0"/>
        <w:autoSpaceDE w:val="0"/>
        <w:autoSpaceDN w:val="0"/>
        <w:adjustRightInd w:val="0"/>
        <w:spacing w:after="0" w:line="240" w:lineRule="auto"/>
        <w:ind w:left="-567" w:right="95" w:firstLine="709"/>
        <w:rPr>
          <w:szCs w:val="24"/>
          <w:lang w:val="sr-Cyrl-CS"/>
        </w:rPr>
      </w:pPr>
      <w:r w:rsidRPr="00566C15">
        <w:rPr>
          <w:szCs w:val="24"/>
          <w:lang w:val="sr-Cyrl-CS"/>
        </w:rPr>
        <w:t xml:space="preserve">05 </w:t>
      </w:r>
      <w:r w:rsidR="00ED47B5" w:rsidRPr="00566C15">
        <w:rPr>
          <w:szCs w:val="24"/>
          <w:lang w:val="sr-Cyrl-CS"/>
        </w:rPr>
        <w:t>Број:</w:t>
      </w:r>
      <w:r w:rsidRPr="00566C15">
        <w:rPr>
          <w:szCs w:val="24"/>
          <w:lang w:val="sr-Cyrl-CS"/>
        </w:rPr>
        <w:t xml:space="preserve"> 110-1720/2023</w:t>
      </w:r>
      <w:r w:rsidR="00ED47B5" w:rsidRPr="00566C15">
        <w:rPr>
          <w:szCs w:val="24"/>
          <w:lang w:val="sr-Cyrl-CS"/>
        </w:rPr>
        <w:t xml:space="preserve">  </w:t>
      </w:r>
    </w:p>
    <w:p w14:paraId="031204F2" w14:textId="40F912B1" w:rsidR="00ED47B5" w:rsidRPr="00566C15" w:rsidRDefault="00ED47B5" w:rsidP="00ED47B5">
      <w:pPr>
        <w:widowControl w:val="0"/>
        <w:autoSpaceDE w:val="0"/>
        <w:autoSpaceDN w:val="0"/>
        <w:adjustRightInd w:val="0"/>
        <w:spacing w:after="0" w:line="240" w:lineRule="auto"/>
        <w:ind w:left="-567" w:right="95" w:firstLine="709"/>
        <w:rPr>
          <w:szCs w:val="24"/>
          <w:lang w:val="sr-Cyrl-CS"/>
        </w:rPr>
      </w:pPr>
      <w:r w:rsidRPr="00566C15">
        <w:rPr>
          <w:szCs w:val="24"/>
          <w:lang w:val="sr-Cyrl-CS"/>
        </w:rPr>
        <w:t xml:space="preserve">У Београду, </w:t>
      </w:r>
      <w:r w:rsidR="00D5187C" w:rsidRPr="00566C15">
        <w:rPr>
          <w:szCs w:val="24"/>
          <w:lang w:val="sr-Cyrl-CS"/>
        </w:rPr>
        <w:t>9. марта 2023. године</w:t>
      </w:r>
      <w:r w:rsidRPr="00566C15">
        <w:rPr>
          <w:szCs w:val="24"/>
          <w:lang w:val="sr-Cyrl-CS"/>
        </w:rPr>
        <w:t xml:space="preserve">               </w:t>
      </w:r>
    </w:p>
    <w:p w14:paraId="65545835" w14:textId="77777777" w:rsidR="00ED47B5" w:rsidRPr="00566C15" w:rsidRDefault="00ED47B5" w:rsidP="00ED47B5">
      <w:pPr>
        <w:spacing w:after="0" w:line="240" w:lineRule="auto"/>
        <w:jc w:val="both"/>
        <w:rPr>
          <w:rFonts w:eastAsia="Times New Roman"/>
          <w:szCs w:val="24"/>
          <w:lang w:val="sr-Cyrl-CS" w:eastAsia="en-GB"/>
        </w:rPr>
      </w:pPr>
    </w:p>
    <w:p w14:paraId="6FC8CE1B" w14:textId="05BCFB84" w:rsidR="00ED47B5" w:rsidRPr="00566C15" w:rsidRDefault="00B9336D" w:rsidP="00ED47B5">
      <w:pPr>
        <w:spacing w:after="0" w:line="240" w:lineRule="auto"/>
        <w:jc w:val="center"/>
        <w:rPr>
          <w:szCs w:val="24"/>
          <w:lang w:val="sr-Cyrl-CS"/>
        </w:rPr>
      </w:pPr>
      <w:r w:rsidRPr="00566C15">
        <w:rPr>
          <w:szCs w:val="24"/>
          <w:lang w:val="sr-Cyrl-CS"/>
        </w:rPr>
        <w:t>В</w:t>
      </w:r>
      <w:r w:rsidR="00D5187C" w:rsidRPr="00566C15">
        <w:rPr>
          <w:szCs w:val="24"/>
          <w:lang w:val="sr-Cyrl-CS"/>
        </w:rPr>
        <w:t xml:space="preserve"> </w:t>
      </w:r>
      <w:r w:rsidR="00ED47B5" w:rsidRPr="00566C15">
        <w:rPr>
          <w:szCs w:val="24"/>
          <w:lang w:val="sr-Cyrl-CS"/>
        </w:rPr>
        <w:t>Л</w:t>
      </w:r>
      <w:r w:rsidR="00D5187C" w:rsidRPr="00566C15">
        <w:rPr>
          <w:szCs w:val="24"/>
          <w:lang w:val="sr-Cyrl-CS"/>
        </w:rPr>
        <w:t xml:space="preserve"> </w:t>
      </w:r>
      <w:r w:rsidR="00ED47B5" w:rsidRPr="00566C15">
        <w:rPr>
          <w:szCs w:val="24"/>
          <w:lang w:val="sr-Cyrl-CS"/>
        </w:rPr>
        <w:t>А</w:t>
      </w:r>
      <w:r w:rsidR="00D5187C" w:rsidRPr="00566C15">
        <w:rPr>
          <w:szCs w:val="24"/>
          <w:lang w:val="sr-Cyrl-CS"/>
        </w:rPr>
        <w:t xml:space="preserve"> </w:t>
      </w:r>
      <w:r w:rsidR="00ED47B5" w:rsidRPr="00566C15">
        <w:rPr>
          <w:szCs w:val="24"/>
          <w:lang w:val="sr-Cyrl-CS"/>
        </w:rPr>
        <w:t>Д</w:t>
      </w:r>
      <w:r w:rsidR="00D5187C" w:rsidRPr="00566C15">
        <w:rPr>
          <w:szCs w:val="24"/>
          <w:lang w:val="sr-Cyrl-CS"/>
        </w:rPr>
        <w:t xml:space="preserve"> </w:t>
      </w:r>
      <w:r w:rsidR="00ED47B5" w:rsidRPr="00566C15">
        <w:rPr>
          <w:szCs w:val="24"/>
          <w:lang w:val="sr-Cyrl-CS"/>
        </w:rPr>
        <w:t>А</w:t>
      </w:r>
    </w:p>
    <w:p w14:paraId="0597E563" w14:textId="77777777" w:rsidR="00ED47B5" w:rsidRPr="00566C15" w:rsidRDefault="00ED47B5" w:rsidP="00ED47B5">
      <w:pPr>
        <w:spacing w:after="0" w:line="240" w:lineRule="auto"/>
        <w:jc w:val="center"/>
        <w:rPr>
          <w:szCs w:val="24"/>
          <w:lang w:val="sr-Cyrl-CS"/>
        </w:rPr>
      </w:pPr>
    </w:p>
    <w:p w14:paraId="2F47B8F2" w14:textId="77777777" w:rsidR="00ED47B5" w:rsidRPr="00566C15" w:rsidRDefault="00ED47B5" w:rsidP="00ED47B5">
      <w:pPr>
        <w:spacing w:after="0" w:line="240" w:lineRule="auto"/>
        <w:jc w:val="center"/>
        <w:rPr>
          <w:szCs w:val="24"/>
          <w:lang w:val="sr-Cyrl-CS"/>
        </w:rPr>
      </w:pPr>
    </w:p>
    <w:p w14:paraId="6D8ED54F" w14:textId="33155281" w:rsidR="00ED47B5" w:rsidRPr="00566C15" w:rsidRDefault="00ED47B5" w:rsidP="00ED47B5">
      <w:pPr>
        <w:spacing w:after="0" w:line="240" w:lineRule="auto"/>
        <w:jc w:val="center"/>
        <w:rPr>
          <w:szCs w:val="24"/>
          <w:lang w:val="sr-Cyrl-CS"/>
        </w:rPr>
      </w:pPr>
      <w:r w:rsidRPr="00566C15">
        <w:rPr>
          <w:szCs w:val="24"/>
          <w:lang w:val="sr-Cyrl-CS"/>
        </w:rPr>
        <w:t xml:space="preserve">                                                                                            ПРЕДСЕДНИК</w:t>
      </w:r>
    </w:p>
    <w:p w14:paraId="540AF9D3" w14:textId="71B1070C" w:rsidR="00D5187C" w:rsidRPr="00566C15" w:rsidRDefault="00D5187C" w:rsidP="00ED47B5">
      <w:pPr>
        <w:spacing w:after="0" w:line="240" w:lineRule="auto"/>
        <w:jc w:val="center"/>
        <w:rPr>
          <w:szCs w:val="24"/>
          <w:lang w:val="sr-Cyrl-CS"/>
        </w:rPr>
      </w:pPr>
    </w:p>
    <w:p w14:paraId="2F683D57" w14:textId="3E681526" w:rsidR="00D5187C" w:rsidRPr="00566C15" w:rsidRDefault="00D5187C" w:rsidP="00ED47B5">
      <w:pPr>
        <w:spacing w:after="0" w:line="240" w:lineRule="auto"/>
        <w:jc w:val="center"/>
        <w:rPr>
          <w:szCs w:val="24"/>
          <w:lang w:val="sr-Cyrl-CS"/>
        </w:rPr>
      </w:pPr>
    </w:p>
    <w:p w14:paraId="3A002FF1" w14:textId="59DF684E" w:rsidR="00D5187C" w:rsidRPr="00566C15" w:rsidRDefault="00D5187C" w:rsidP="00ED47B5">
      <w:pPr>
        <w:spacing w:after="0" w:line="240" w:lineRule="auto"/>
        <w:jc w:val="center"/>
        <w:rPr>
          <w:szCs w:val="24"/>
          <w:lang w:val="sr-Cyrl-CS"/>
        </w:rPr>
      </w:pPr>
      <w:r w:rsidRPr="00566C15">
        <w:rPr>
          <w:szCs w:val="24"/>
          <w:lang w:val="sr-Cyrl-CS"/>
        </w:rPr>
        <w:tab/>
      </w:r>
      <w:r w:rsidRPr="00566C15">
        <w:rPr>
          <w:szCs w:val="24"/>
          <w:lang w:val="sr-Cyrl-CS"/>
        </w:rPr>
        <w:tab/>
      </w:r>
      <w:r w:rsidRPr="00566C15">
        <w:rPr>
          <w:szCs w:val="24"/>
          <w:lang w:val="sr-Cyrl-CS"/>
        </w:rPr>
        <w:tab/>
      </w:r>
      <w:r w:rsidRPr="00566C15">
        <w:rPr>
          <w:szCs w:val="24"/>
          <w:lang w:val="sr-Cyrl-CS"/>
        </w:rPr>
        <w:tab/>
        <w:t xml:space="preserve">                                               Ана Брнабић,с,р.</w:t>
      </w:r>
    </w:p>
    <w:p w14:paraId="1B9A16C9" w14:textId="77777777" w:rsidR="00EE2266" w:rsidRPr="00566C15" w:rsidRDefault="00EE2266" w:rsidP="0013638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noProof/>
          <w:szCs w:val="24"/>
          <w:lang w:val="sr-Cyrl-CS"/>
        </w:rPr>
      </w:pPr>
    </w:p>
    <w:sectPr w:rsidR="00EE2266" w:rsidRPr="00566C15" w:rsidSect="00150B2B">
      <w:headerReference w:type="default" r:id="rId8"/>
      <w:footerReference w:type="even" r:id="rId9"/>
      <w:type w:val="oddPage"/>
      <w:pgSz w:w="11907" w:h="16839" w:code="9"/>
      <w:pgMar w:top="1304" w:right="1440" w:bottom="902" w:left="1361" w:header="720" w:footer="720" w:gutter="0"/>
      <w:pgNumType w:start="1"/>
      <w:cols w:space="72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DC04BF" w14:textId="77777777" w:rsidR="008C0795" w:rsidRDefault="008C0795">
      <w:r>
        <w:separator/>
      </w:r>
    </w:p>
  </w:endnote>
  <w:endnote w:type="continuationSeparator" w:id="0">
    <w:p w14:paraId="43995538" w14:textId="77777777" w:rsidR="008C0795" w:rsidRDefault="008C07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C3F7B9" w14:textId="77777777" w:rsidR="001D4969" w:rsidRDefault="001D4969" w:rsidP="006241E4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3803620D" w14:textId="77777777" w:rsidR="001D4969" w:rsidRDefault="001D4969" w:rsidP="00C07918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B19065" w14:textId="77777777" w:rsidR="008C0795" w:rsidRDefault="008C0795">
      <w:r>
        <w:separator/>
      </w:r>
    </w:p>
  </w:footnote>
  <w:footnote w:type="continuationSeparator" w:id="0">
    <w:p w14:paraId="3B5A0701" w14:textId="77777777" w:rsidR="008C0795" w:rsidRDefault="008C079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50745514"/>
      <w:docPartObj>
        <w:docPartGallery w:val="Page Numbers (Top of Page)"/>
        <w:docPartUnique/>
      </w:docPartObj>
    </w:sdtPr>
    <w:sdtEndPr>
      <w:rPr>
        <w:noProof/>
      </w:rPr>
    </w:sdtEndPr>
    <w:sdtContent>
      <w:p w14:paraId="5D11C83C" w14:textId="3EF976FF" w:rsidR="00D825B5" w:rsidRDefault="00D825B5">
        <w:pPr>
          <w:pStyle w:val="Head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66C15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14:paraId="2159E53F" w14:textId="77777777" w:rsidR="00D825B5" w:rsidRDefault="00D825B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10400A"/>
    <w:multiLevelType w:val="hybridMultilevel"/>
    <w:tmpl w:val="E17A8B9A"/>
    <w:lvl w:ilvl="0" w:tplc="E4D8D236">
      <w:start w:val="1"/>
      <w:numFmt w:val="decimal"/>
      <w:lvlText w:val="%1)"/>
      <w:lvlJc w:val="left"/>
      <w:pPr>
        <w:tabs>
          <w:tab w:val="num" w:pos="1770"/>
        </w:tabs>
        <w:ind w:left="1770" w:hanging="105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 w15:restartNumberingAfterBreak="0">
    <w:nsid w:val="18873151"/>
    <w:multiLevelType w:val="hybridMultilevel"/>
    <w:tmpl w:val="1E2A9B16"/>
    <w:lvl w:ilvl="0" w:tplc="F772835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6734216"/>
    <w:multiLevelType w:val="hybridMultilevel"/>
    <w:tmpl w:val="C002A134"/>
    <w:lvl w:ilvl="0" w:tplc="01825142">
      <w:start w:val="1"/>
      <w:numFmt w:val="decimal"/>
      <w:lvlText w:val="%1)"/>
      <w:lvlJc w:val="left"/>
      <w:pPr>
        <w:tabs>
          <w:tab w:val="num" w:pos="1695"/>
        </w:tabs>
        <w:ind w:left="1695" w:hanging="97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 w15:restartNumberingAfterBreak="0">
    <w:nsid w:val="296C436D"/>
    <w:multiLevelType w:val="hybridMultilevel"/>
    <w:tmpl w:val="A6325942"/>
    <w:lvl w:ilvl="0" w:tplc="54D292F8">
      <w:start w:val="1"/>
      <w:numFmt w:val="decimal"/>
      <w:lvlText w:val="%1)"/>
      <w:lvlJc w:val="left"/>
      <w:pPr>
        <w:tabs>
          <w:tab w:val="num" w:pos="1725"/>
        </w:tabs>
        <w:ind w:left="1725" w:hanging="100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 w15:restartNumberingAfterBreak="0">
    <w:nsid w:val="2E2E51AB"/>
    <w:multiLevelType w:val="hybridMultilevel"/>
    <w:tmpl w:val="60168A20"/>
    <w:lvl w:ilvl="0" w:tplc="E05A95F4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5" w15:restartNumberingAfterBreak="0">
    <w:nsid w:val="2F0C2B3E"/>
    <w:multiLevelType w:val="hybridMultilevel"/>
    <w:tmpl w:val="1E12FF90"/>
    <w:lvl w:ilvl="0" w:tplc="C0BEF560">
      <w:start w:val="1"/>
      <w:numFmt w:val="decimal"/>
      <w:lvlText w:val="%1)"/>
      <w:lvlJc w:val="left"/>
      <w:pPr>
        <w:tabs>
          <w:tab w:val="num" w:pos="1020"/>
        </w:tabs>
        <w:ind w:left="10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740"/>
        </w:tabs>
        <w:ind w:left="17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460"/>
        </w:tabs>
        <w:ind w:left="24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180"/>
        </w:tabs>
        <w:ind w:left="31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00"/>
        </w:tabs>
        <w:ind w:left="39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20"/>
        </w:tabs>
        <w:ind w:left="46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340"/>
        </w:tabs>
        <w:ind w:left="53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060"/>
        </w:tabs>
        <w:ind w:left="60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780"/>
        </w:tabs>
        <w:ind w:left="6780" w:hanging="180"/>
      </w:pPr>
    </w:lvl>
  </w:abstractNum>
  <w:abstractNum w:abstractNumId="6" w15:restartNumberingAfterBreak="0">
    <w:nsid w:val="5533538A"/>
    <w:multiLevelType w:val="hybridMultilevel"/>
    <w:tmpl w:val="1D8CCA24"/>
    <w:lvl w:ilvl="0" w:tplc="0F744E02">
      <w:start w:val="2"/>
      <w:numFmt w:val="decimal"/>
      <w:lvlText w:val="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 w15:restartNumberingAfterBreak="0">
    <w:nsid w:val="67FE3EBE"/>
    <w:multiLevelType w:val="hybridMultilevel"/>
    <w:tmpl w:val="9D4878D8"/>
    <w:lvl w:ilvl="0" w:tplc="4BEE6F76">
      <w:start w:val="1"/>
      <w:numFmt w:val="decimal"/>
      <w:lvlText w:val="%1)"/>
      <w:lvlJc w:val="left"/>
      <w:pPr>
        <w:tabs>
          <w:tab w:val="num" w:pos="1110"/>
        </w:tabs>
        <w:ind w:left="11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30"/>
        </w:tabs>
        <w:ind w:left="183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50"/>
        </w:tabs>
        <w:ind w:left="255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70"/>
        </w:tabs>
        <w:ind w:left="327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90"/>
        </w:tabs>
        <w:ind w:left="399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710"/>
        </w:tabs>
        <w:ind w:left="471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30"/>
        </w:tabs>
        <w:ind w:left="543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50"/>
        </w:tabs>
        <w:ind w:left="615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70"/>
        </w:tabs>
        <w:ind w:left="6870" w:hanging="180"/>
      </w:pPr>
    </w:lvl>
  </w:abstractNum>
  <w:abstractNum w:abstractNumId="8" w15:restartNumberingAfterBreak="0">
    <w:nsid w:val="70960B96"/>
    <w:multiLevelType w:val="hybridMultilevel"/>
    <w:tmpl w:val="726AC65C"/>
    <w:lvl w:ilvl="0" w:tplc="60609B54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 w15:restartNumberingAfterBreak="0">
    <w:nsid w:val="729E6471"/>
    <w:multiLevelType w:val="hybridMultilevel"/>
    <w:tmpl w:val="959AC96E"/>
    <w:lvl w:ilvl="0" w:tplc="945AA670">
      <w:start w:val="1"/>
      <w:numFmt w:val="decimal"/>
      <w:lvlText w:val="%1)"/>
      <w:lvlJc w:val="left"/>
      <w:pPr>
        <w:tabs>
          <w:tab w:val="num" w:pos="1695"/>
        </w:tabs>
        <w:ind w:left="1695" w:hanging="97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 w15:restartNumberingAfterBreak="0">
    <w:nsid w:val="744836A6"/>
    <w:multiLevelType w:val="hybridMultilevel"/>
    <w:tmpl w:val="3CC23E8A"/>
    <w:lvl w:ilvl="0" w:tplc="FDD8EAB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74B22925"/>
    <w:multiLevelType w:val="hybridMultilevel"/>
    <w:tmpl w:val="616022AC"/>
    <w:lvl w:ilvl="0" w:tplc="B00EAE9E">
      <w:start w:val="1"/>
      <w:numFmt w:val="decimal"/>
      <w:lvlText w:val="%1)"/>
      <w:lvlJc w:val="left"/>
      <w:pPr>
        <w:tabs>
          <w:tab w:val="num" w:pos="1710"/>
        </w:tabs>
        <w:ind w:left="1710" w:hanging="99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 w15:restartNumberingAfterBreak="0">
    <w:nsid w:val="773B576A"/>
    <w:multiLevelType w:val="hybridMultilevel"/>
    <w:tmpl w:val="5CFCB9B2"/>
    <w:lvl w:ilvl="0" w:tplc="6BF4F18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83972E1"/>
    <w:multiLevelType w:val="hybridMultilevel"/>
    <w:tmpl w:val="3F44822C"/>
    <w:lvl w:ilvl="0" w:tplc="1D2C63F6">
      <w:start w:val="1"/>
      <w:numFmt w:val="decimal"/>
      <w:lvlText w:val="%1)"/>
      <w:lvlJc w:val="left"/>
      <w:pPr>
        <w:tabs>
          <w:tab w:val="num" w:pos="1050"/>
        </w:tabs>
        <w:ind w:left="10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770"/>
        </w:tabs>
        <w:ind w:left="177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490"/>
        </w:tabs>
        <w:ind w:left="249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10"/>
        </w:tabs>
        <w:ind w:left="321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30"/>
        </w:tabs>
        <w:ind w:left="393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50"/>
        </w:tabs>
        <w:ind w:left="465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370"/>
        </w:tabs>
        <w:ind w:left="537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090"/>
        </w:tabs>
        <w:ind w:left="609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10"/>
        </w:tabs>
        <w:ind w:left="6810" w:hanging="180"/>
      </w:pPr>
    </w:lvl>
  </w:abstractNum>
  <w:num w:numId="1" w16cid:durableId="107167767">
    <w:abstractNumId w:val="1"/>
  </w:num>
  <w:num w:numId="2" w16cid:durableId="607589126">
    <w:abstractNumId w:val="13"/>
  </w:num>
  <w:num w:numId="3" w16cid:durableId="128474751">
    <w:abstractNumId w:val="9"/>
  </w:num>
  <w:num w:numId="4" w16cid:durableId="1620062584">
    <w:abstractNumId w:val="2"/>
  </w:num>
  <w:num w:numId="5" w16cid:durableId="406999937">
    <w:abstractNumId w:val="7"/>
  </w:num>
  <w:num w:numId="6" w16cid:durableId="445656515">
    <w:abstractNumId w:val="11"/>
  </w:num>
  <w:num w:numId="7" w16cid:durableId="1312250442">
    <w:abstractNumId w:val="12"/>
  </w:num>
  <w:num w:numId="8" w16cid:durableId="509295558">
    <w:abstractNumId w:val="5"/>
  </w:num>
  <w:num w:numId="9" w16cid:durableId="1064644457">
    <w:abstractNumId w:val="8"/>
  </w:num>
  <w:num w:numId="10" w16cid:durableId="1839541607">
    <w:abstractNumId w:val="3"/>
  </w:num>
  <w:num w:numId="11" w16cid:durableId="80612229">
    <w:abstractNumId w:val="4"/>
  </w:num>
  <w:num w:numId="12" w16cid:durableId="521628214">
    <w:abstractNumId w:val="0"/>
  </w:num>
  <w:num w:numId="13" w16cid:durableId="1596087173">
    <w:abstractNumId w:val="6"/>
  </w:num>
  <w:num w:numId="14" w16cid:durableId="184609477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en-GB" w:vendorID="64" w:dllVersion="6" w:nlCheck="1" w:checkStyle="0"/>
  <w:defaultTabStop w:val="720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A1DD3"/>
    <w:rsid w:val="00000E92"/>
    <w:rsid w:val="000047C5"/>
    <w:rsid w:val="00012800"/>
    <w:rsid w:val="00013794"/>
    <w:rsid w:val="00013F5D"/>
    <w:rsid w:val="00017A38"/>
    <w:rsid w:val="00020091"/>
    <w:rsid w:val="000206A9"/>
    <w:rsid w:val="000214E7"/>
    <w:rsid w:val="000219C8"/>
    <w:rsid w:val="00022739"/>
    <w:rsid w:val="000253D6"/>
    <w:rsid w:val="00033149"/>
    <w:rsid w:val="00033EBE"/>
    <w:rsid w:val="00034788"/>
    <w:rsid w:val="000358EB"/>
    <w:rsid w:val="0004140C"/>
    <w:rsid w:val="00042044"/>
    <w:rsid w:val="00042B55"/>
    <w:rsid w:val="00042C48"/>
    <w:rsid w:val="00043A36"/>
    <w:rsid w:val="000461F0"/>
    <w:rsid w:val="000512C5"/>
    <w:rsid w:val="00052EB9"/>
    <w:rsid w:val="00053097"/>
    <w:rsid w:val="0005362C"/>
    <w:rsid w:val="00054565"/>
    <w:rsid w:val="00055520"/>
    <w:rsid w:val="000570BF"/>
    <w:rsid w:val="000572F2"/>
    <w:rsid w:val="00062399"/>
    <w:rsid w:val="00063824"/>
    <w:rsid w:val="00064E34"/>
    <w:rsid w:val="000704C0"/>
    <w:rsid w:val="00072F62"/>
    <w:rsid w:val="00076104"/>
    <w:rsid w:val="00076752"/>
    <w:rsid w:val="0007704E"/>
    <w:rsid w:val="00080396"/>
    <w:rsid w:val="00081130"/>
    <w:rsid w:val="000909C5"/>
    <w:rsid w:val="000936D6"/>
    <w:rsid w:val="00094D23"/>
    <w:rsid w:val="000A2B71"/>
    <w:rsid w:val="000A3161"/>
    <w:rsid w:val="000A3899"/>
    <w:rsid w:val="000A5047"/>
    <w:rsid w:val="000A5E25"/>
    <w:rsid w:val="000A7CA6"/>
    <w:rsid w:val="000C2E0A"/>
    <w:rsid w:val="000C4620"/>
    <w:rsid w:val="000C55BC"/>
    <w:rsid w:val="000C5C83"/>
    <w:rsid w:val="000C66D9"/>
    <w:rsid w:val="000C685C"/>
    <w:rsid w:val="000C686E"/>
    <w:rsid w:val="000D0E1B"/>
    <w:rsid w:val="000D6C0F"/>
    <w:rsid w:val="000D70B9"/>
    <w:rsid w:val="000D7FCA"/>
    <w:rsid w:val="000E3409"/>
    <w:rsid w:val="000E4817"/>
    <w:rsid w:val="000E72F4"/>
    <w:rsid w:val="000E76B2"/>
    <w:rsid w:val="000F2491"/>
    <w:rsid w:val="000F2E28"/>
    <w:rsid w:val="000F396A"/>
    <w:rsid w:val="000F3A21"/>
    <w:rsid w:val="000F5D09"/>
    <w:rsid w:val="000F62E4"/>
    <w:rsid w:val="00101487"/>
    <w:rsid w:val="00101530"/>
    <w:rsid w:val="00103461"/>
    <w:rsid w:val="00106F4A"/>
    <w:rsid w:val="00110882"/>
    <w:rsid w:val="001115B4"/>
    <w:rsid w:val="00112F2C"/>
    <w:rsid w:val="001147EC"/>
    <w:rsid w:val="00120465"/>
    <w:rsid w:val="00127677"/>
    <w:rsid w:val="00127AC7"/>
    <w:rsid w:val="00130554"/>
    <w:rsid w:val="001353E3"/>
    <w:rsid w:val="00136094"/>
    <w:rsid w:val="00136382"/>
    <w:rsid w:val="0013661D"/>
    <w:rsid w:val="0014389E"/>
    <w:rsid w:val="00150B2B"/>
    <w:rsid w:val="00156FBC"/>
    <w:rsid w:val="001577B5"/>
    <w:rsid w:val="00160758"/>
    <w:rsid w:val="001674CB"/>
    <w:rsid w:val="00171793"/>
    <w:rsid w:val="001740BE"/>
    <w:rsid w:val="0017476F"/>
    <w:rsid w:val="00177A2B"/>
    <w:rsid w:val="001923A6"/>
    <w:rsid w:val="00194DE5"/>
    <w:rsid w:val="001951C7"/>
    <w:rsid w:val="0019632C"/>
    <w:rsid w:val="00197331"/>
    <w:rsid w:val="001A1A6E"/>
    <w:rsid w:val="001A226B"/>
    <w:rsid w:val="001A2BF1"/>
    <w:rsid w:val="001A52C7"/>
    <w:rsid w:val="001A687B"/>
    <w:rsid w:val="001A7598"/>
    <w:rsid w:val="001B24D3"/>
    <w:rsid w:val="001B4022"/>
    <w:rsid w:val="001B5B9E"/>
    <w:rsid w:val="001B60EB"/>
    <w:rsid w:val="001B64B7"/>
    <w:rsid w:val="001B75B1"/>
    <w:rsid w:val="001B79BE"/>
    <w:rsid w:val="001C4D47"/>
    <w:rsid w:val="001C77F2"/>
    <w:rsid w:val="001D04EF"/>
    <w:rsid w:val="001D0FB0"/>
    <w:rsid w:val="001D1147"/>
    <w:rsid w:val="001D1745"/>
    <w:rsid w:val="001D4731"/>
    <w:rsid w:val="001D4969"/>
    <w:rsid w:val="001E20D2"/>
    <w:rsid w:val="001E31E9"/>
    <w:rsid w:val="001E4D9C"/>
    <w:rsid w:val="001E56CF"/>
    <w:rsid w:val="001E6956"/>
    <w:rsid w:val="001F0C59"/>
    <w:rsid w:val="001F2D25"/>
    <w:rsid w:val="00200CF4"/>
    <w:rsid w:val="0020212D"/>
    <w:rsid w:val="00210349"/>
    <w:rsid w:val="00216AB1"/>
    <w:rsid w:val="00221FA6"/>
    <w:rsid w:val="00222E13"/>
    <w:rsid w:val="00230117"/>
    <w:rsid w:val="002343AB"/>
    <w:rsid w:val="00236E98"/>
    <w:rsid w:val="00241BB6"/>
    <w:rsid w:val="002440F8"/>
    <w:rsid w:val="002455F5"/>
    <w:rsid w:val="002500DC"/>
    <w:rsid w:val="002515D3"/>
    <w:rsid w:val="00251ABF"/>
    <w:rsid w:val="00260674"/>
    <w:rsid w:val="00260AAF"/>
    <w:rsid w:val="00260D29"/>
    <w:rsid w:val="002628BA"/>
    <w:rsid w:val="00265B0D"/>
    <w:rsid w:val="00273C5B"/>
    <w:rsid w:val="0027552F"/>
    <w:rsid w:val="00276E65"/>
    <w:rsid w:val="0028295B"/>
    <w:rsid w:val="00284B3C"/>
    <w:rsid w:val="00290C3E"/>
    <w:rsid w:val="00294144"/>
    <w:rsid w:val="0029507F"/>
    <w:rsid w:val="002975A2"/>
    <w:rsid w:val="002A05E1"/>
    <w:rsid w:val="002A12C8"/>
    <w:rsid w:val="002A3191"/>
    <w:rsid w:val="002A3DFE"/>
    <w:rsid w:val="002A50D6"/>
    <w:rsid w:val="002A5EA5"/>
    <w:rsid w:val="002A6262"/>
    <w:rsid w:val="002A744F"/>
    <w:rsid w:val="002B5C1C"/>
    <w:rsid w:val="002B7521"/>
    <w:rsid w:val="002C1558"/>
    <w:rsid w:val="002C200A"/>
    <w:rsid w:val="002C2670"/>
    <w:rsid w:val="002C2F8F"/>
    <w:rsid w:val="002C30C9"/>
    <w:rsid w:val="002C321A"/>
    <w:rsid w:val="002C4A6E"/>
    <w:rsid w:val="002C5130"/>
    <w:rsid w:val="002C5CC0"/>
    <w:rsid w:val="002D06AF"/>
    <w:rsid w:val="002D217B"/>
    <w:rsid w:val="002D57F2"/>
    <w:rsid w:val="002D71AB"/>
    <w:rsid w:val="002E0C74"/>
    <w:rsid w:val="002E196D"/>
    <w:rsid w:val="002E1C4A"/>
    <w:rsid w:val="002E234A"/>
    <w:rsid w:val="002E266E"/>
    <w:rsid w:val="002F4934"/>
    <w:rsid w:val="002F794C"/>
    <w:rsid w:val="003017D4"/>
    <w:rsid w:val="00310F64"/>
    <w:rsid w:val="00314957"/>
    <w:rsid w:val="00314E0E"/>
    <w:rsid w:val="00317396"/>
    <w:rsid w:val="00320551"/>
    <w:rsid w:val="00320EB7"/>
    <w:rsid w:val="00324069"/>
    <w:rsid w:val="0032525C"/>
    <w:rsid w:val="00326EE0"/>
    <w:rsid w:val="003306E5"/>
    <w:rsid w:val="0033125E"/>
    <w:rsid w:val="00333FEF"/>
    <w:rsid w:val="00334C57"/>
    <w:rsid w:val="00336B4E"/>
    <w:rsid w:val="00337070"/>
    <w:rsid w:val="00337381"/>
    <w:rsid w:val="00343863"/>
    <w:rsid w:val="0035072E"/>
    <w:rsid w:val="00353B69"/>
    <w:rsid w:val="00357663"/>
    <w:rsid w:val="003607DF"/>
    <w:rsid w:val="00360BC9"/>
    <w:rsid w:val="003648D5"/>
    <w:rsid w:val="00370363"/>
    <w:rsid w:val="0037037F"/>
    <w:rsid w:val="003728DE"/>
    <w:rsid w:val="00374049"/>
    <w:rsid w:val="003746F2"/>
    <w:rsid w:val="00381DF0"/>
    <w:rsid w:val="00382CA4"/>
    <w:rsid w:val="00384B74"/>
    <w:rsid w:val="00385350"/>
    <w:rsid w:val="0038702B"/>
    <w:rsid w:val="00387500"/>
    <w:rsid w:val="00387577"/>
    <w:rsid w:val="003877B8"/>
    <w:rsid w:val="00392072"/>
    <w:rsid w:val="003960B4"/>
    <w:rsid w:val="003A3A34"/>
    <w:rsid w:val="003B2543"/>
    <w:rsid w:val="003B2F6B"/>
    <w:rsid w:val="003B5364"/>
    <w:rsid w:val="003C1B52"/>
    <w:rsid w:val="003C24AD"/>
    <w:rsid w:val="003C35EF"/>
    <w:rsid w:val="003C59DD"/>
    <w:rsid w:val="003C7061"/>
    <w:rsid w:val="003D6C50"/>
    <w:rsid w:val="003E0B94"/>
    <w:rsid w:val="003E3687"/>
    <w:rsid w:val="003F065B"/>
    <w:rsid w:val="003F3C84"/>
    <w:rsid w:val="003F604F"/>
    <w:rsid w:val="003F6BD4"/>
    <w:rsid w:val="003F6D24"/>
    <w:rsid w:val="003F6F4C"/>
    <w:rsid w:val="00402527"/>
    <w:rsid w:val="00404D19"/>
    <w:rsid w:val="004053AA"/>
    <w:rsid w:val="00406E07"/>
    <w:rsid w:val="00412938"/>
    <w:rsid w:val="00412A4F"/>
    <w:rsid w:val="0041463C"/>
    <w:rsid w:val="004169E9"/>
    <w:rsid w:val="004173F9"/>
    <w:rsid w:val="004203D2"/>
    <w:rsid w:val="00424DC1"/>
    <w:rsid w:val="004261B0"/>
    <w:rsid w:val="004339D7"/>
    <w:rsid w:val="00443F20"/>
    <w:rsid w:val="004475B9"/>
    <w:rsid w:val="00447793"/>
    <w:rsid w:val="0045218F"/>
    <w:rsid w:val="00455153"/>
    <w:rsid w:val="004649CE"/>
    <w:rsid w:val="00464B18"/>
    <w:rsid w:val="004701E4"/>
    <w:rsid w:val="00472A9E"/>
    <w:rsid w:val="00473802"/>
    <w:rsid w:val="00476911"/>
    <w:rsid w:val="00477899"/>
    <w:rsid w:val="004800B2"/>
    <w:rsid w:val="00484B2A"/>
    <w:rsid w:val="004868F9"/>
    <w:rsid w:val="004876A0"/>
    <w:rsid w:val="0049017A"/>
    <w:rsid w:val="00491495"/>
    <w:rsid w:val="0049194D"/>
    <w:rsid w:val="00491D01"/>
    <w:rsid w:val="004946A3"/>
    <w:rsid w:val="0049483C"/>
    <w:rsid w:val="00494BA5"/>
    <w:rsid w:val="004A0076"/>
    <w:rsid w:val="004A0A41"/>
    <w:rsid w:val="004A2635"/>
    <w:rsid w:val="004A6A20"/>
    <w:rsid w:val="004B0977"/>
    <w:rsid w:val="004B2660"/>
    <w:rsid w:val="004B2CC7"/>
    <w:rsid w:val="004B36DF"/>
    <w:rsid w:val="004B378B"/>
    <w:rsid w:val="004B4546"/>
    <w:rsid w:val="004B5670"/>
    <w:rsid w:val="004B615D"/>
    <w:rsid w:val="004B67F3"/>
    <w:rsid w:val="004B6B1D"/>
    <w:rsid w:val="004B776B"/>
    <w:rsid w:val="004C08C7"/>
    <w:rsid w:val="004C1FD3"/>
    <w:rsid w:val="004C3BF7"/>
    <w:rsid w:val="004C4BF8"/>
    <w:rsid w:val="004C75BC"/>
    <w:rsid w:val="004D1484"/>
    <w:rsid w:val="004D4D1E"/>
    <w:rsid w:val="004D7843"/>
    <w:rsid w:val="004D7F6F"/>
    <w:rsid w:val="004E0334"/>
    <w:rsid w:val="004E0B9E"/>
    <w:rsid w:val="004E103A"/>
    <w:rsid w:val="004E6DD6"/>
    <w:rsid w:val="004E7E6A"/>
    <w:rsid w:val="004F057F"/>
    <w:rsid w:val="004F497A"/>
    <w:rsid w:val="00500275"/>
    <w:rsid w:val="005007E2"/>
    <w:rsid w:val="00502AB4"/>
    <w:rsid w:val="00505F22"/>
    <w:rsid w:val="00512256"/>
    <w:rsid w:val="00513098"/>
    <w:rsid w:val="0051510A"/>
    <w:rsid w:val="00515C3B"/>
    <w:rsid w:val="0051686B"/>
    <w:rsid w:val="00516C09"/>
    <w:rsid w:val="005173DA"/>
    <w:rsid w:val="00517D1E"/>
    <w:rsid w:val="005218AD"/>
    <w:rsid w:val="00521B20"/>
    <w:rsid w:val="005226C4"/>
    <w:rsid w:val="005252CF"/>
    <w:rsid w:val="00527EEC"/>
    <w:rsid w:val="005327A5"/>
    <w:rsid w:val="00541411"/>
    <w:rsid w:val="00541C3D"/>
    <w:rsid w:val="00546167"/>
    <w:rsid w:val="00546770"/>
    <w:rsid w:val="00547DD7"/>
    <w:rsid w:val="0055290D"/>
    <w:rsid w:val="00563F09"/>
    <w:rsid w:val="00564872"/>
    <w:rsid w:val="00566C15"/>
    <w:rsid w:val="005672DB"/>
    <w:rsid w:val="005704B0"/>
    <w:rsid w:val="005771F8"/>
    <w:rsid w:val="00584D4E"/>
    <w:rsid w:val="00587D95"/>
    <w:rsid w:val="00591D0E"/>
    <w:rsid w:val="005947EA"/>
    <w:rsid w:val="00595073"/>
    <w:rsid w:val="00595391"/>
    <w:rsid w:val="00595CAF"/>
    <w:rsid w:val="005A0830"/>
    <w:rsid w:val="005A2F05"/>
    <w:rsid w:val="005A3CA2"/>
    <w:rsid w:val="005A598E"/>
    <w:rsid w:val="005B076A"/>
    <w:rsid w:val="005B1910"/>
    <w:rsid w:val="005B3151"/>
    <w:rsid w:val="005C2CA4"/>
    <w:rsid w:val="005D0C28"/>
    <w:rsid w:val="005D46FE"/>
    <w:rsid w:val="005E075D"/>
    <w:rsid w:val="005E2D72"/>
    <w:rsid w:val="005E49F3"/>
    <w:rsid w:val="005F039B"/>
    <w:rsid w:val="005F0649"/>
    <w:rsid w:val="005F1EAB"/>
    <w:rsid w:val="005F2D52"/>
    <w:rsid w:val="005F33D8"/>
    <w:rsid w:val="00604688"/>
    <w:rsid w:val="006112CE"/>
    <w:rsid w:val="00611DE9"/>
    <w:rsid w:val="006166CC"/>
    <w:rsid w:val="006203DC"/>
    <w:rsid w:val="00623E15"/>
    <w:rsid w:val="006241E4"/>
    <w:rsid w:val="00627B7F"/>
    <w:rsid w:val="0063376E"/>
    <w:rsid w:val="00633966"/>
    <w:rsid w:val="00635043"/>
    <w:rsid w:val="006359D2"/>
    <w:rsid w:val="00635EF8"/>
    <w:rsid w:val="00643714"/>
    <w:rsid w:val="00643B6C"/>
    <w:rsid w:val="00644493"/>
    <w:rsid w:val="00644F45"/>
    <w:rsid w:val="00646727"/>
    <w:rsid w:val="00650B08"/>
    <w:rsid w:val="00652E2B"/>
    <w:rsid w:val="00654B2A"/>
    <w:rsid w:val="00657D22"/>
    <w:rsid w:val="00665A19"/>
    <w:rsid w:val="00675AC1"/>
    <w:rsid w:val="00675AE4"/>
    <w:rsid w:val="00675FA4"/>
    <w:rsid w:val="006778D2"/>
    <w:rsid w:val="006824E5"/>
    <w:rsid w:val="00687CA2"/>
    <w:rsid w:val="00691852"/>
    <w:rsid w:val="00692786"/>
    <w:rsid w:val="006938A4"/>
    <w:rsid w:val="00695BE3"/>
    <w:rsid w:val="006A1561"/>
    <w:rsid w:val="006A5067"/>
    <w:rsid w:val="006A6064"/>
    <w:rsid w:val="006A6A38"/>
    <w:rsid w:val="006B06D8"/>
    <w:rsid w:val="006B2BED"/>
    <w:rsid w:val="006B4254"/>
    <w:rsid w:val="006C0A98"/>
    <w:rsid w:val="006D17E9"/>
    <w:rsid w:val="006D4037"/>
    <w:rsid w:val="006D4EF8"/>
    <w:rsid w:val="006D6500"/>
    <w:rsid w:val="006E3B41"/>
    <w:rsid w:val="006E7786"/>
    <w:rsid w:val="006E7AD2"/>
    <w:rsid w:val="006F02A2"/>
    <w:rsid w:val="006F0FD0"/>
    <w:rsid w:val="006F1301"/>
    <w:rsid w:val="006F43E3"/>
    <w:rsid w:val="006F443C"/>
    <w:rsid w:val="006F7192"/>
    <w:rsid w:val="007002A5"/>
    <w:rsid w:val="00703063"/>
    <w:rsid w:val="0070482A"/>
    <w:rsid w:val="00704B93"/>
    <w:rsid w:val="0071004D"/>
    <w:rsid w:val="00712646"/>
    <w:rsid w:val="00713580"/>
    <w:rsid w:val="007140EF"/>
    <w:rsid w:val="00714952"/>
    <w:rsid w:val="007157D7"/>
    <w:rsid w:val="00716DE7"/>
    <w:rsid w:val="00717386"/>
    <w:rsid w:val="007218F9"/>
    <w:rsid w:val="00723A73"/>
    <w:rsid w:val="007276E6"/>
    <w:rsid w:val="007301BC"/>
    <w:rsid w:val="00731AB1"/>
    <w:rsid w:val="0073271E"/>
    <w:rsid w:val="00734A5D"/>
    <w:rsid w:val="00734E74"/>
    <w:rsid w:val="007417B4"/>
    <w:rsid w:val="007439FC"/>
    <w:rsid w:val="00744D6D"/>
    <w:rsid w:val="00745EAF"/>
    <w:rsid w:val="00745FA7"/>
    <w:rsid w:val="00746859"/>
    <w:rsid w:val="007513BB"/>
    <w:rsid w:val="007631E0"/>
    <w:rsid w:val="007717C8"/>
    <w:rsid w:val="00774B01"/>
    <w:rsid w:val="00775EB8"/>
    <w:rsid w:val="00781E54"/>
    <w:rsid w:val="00784450"/>
    <w:rsid w:val="00785A90"/>
    <w:rsid w:val="007863BC"/>
    <w:rsid w:val="007872C9"/>
    <w:rsid w:val="0078778E"/>
    <w:rsid w:val="00790D02"/>
    <w:rsid w:val="00791D99"/>
    <w:rsid w:val="007922E8"/>
    <w:rsid w:val="00792D0B"/>
    <w:rsid w:val="00792EDF"/>
    <w:rsid w:val="00795F99"/>
    <w:rsid w:val="007A0151"/>
    <w:rsid w:val="007A1A98"/>
    <w:rsid w:val="007A2C9D"/>
    <w:rsid w:val="007A3E09"/>
    <w:rsid w:val="007A4FF1"/>
    <w:rsid w:val="007A52F2"/>
    <w:rsid w:val="007A74EF"/>
    <w:rsid w:val="007B0782"/>
    <w:rsid w:val="007B2024"/>
    <w:rsid w:val="007B5469"/>
    <w:rsid w:val="007C0B64"/>
    <w:rsid w:val="007C3AA3"/>
    <w:rsid w:val="007D0801"/>
    <w:rsid w:val="007D5553"/>
    <w:rsid w:val="007D5FC9"/>
    <w:rsid w:val="007D7737"/>
    <w:rsid w:val="007D7BFD"/>
    <w:rsid w:val="007E3F67"/>
    <w:rsid w:val="007E5930"/>
    <w:rsid w:val="007E6D00"/>
    <w:rsid w:val="007F1B4A"/>
    <w:rsid w:val="007F28E4"/>
    <w:rsid w:val="007F31D4"/>
    <w:rsid w:val="007F6C0E"/>
    <w:rsid w:val="007F6FEA"/>
    <w:rsid w:val="00801410"/>
    <w:rsid w:val="00803957"/>
    <w:rsid w:val="008058F9"/>
    <w:rsid w:val="00806ED6"/>
    <w:rsid w:val="008132D8"/>
    <w:rsid w:val="00814BDE"/>
    <w:rsid w:val="0081768B"/>
    <w:rsid w:val="0082041D"/>
    <w:rsid w:val="008214CA"/>
    <w:rsid w:val="0082295A"/>
    <w:rsid w:val="00823479"/>
    <w:rsid w:val="00826AAB"/>
    <w:rsid w:val="008306A8"/>
    <w:rsid w:val="00832573"/>
    <w:rsid w:val="00832809"/>
    <w:rsid w:val="00833A20"/>
    <w:rsid w:val="00833DE4"/>
    <w:rsid w:val="008347F9"/>
    <w:rsid w:val="00834A7C"/>
    <w:rsid w:val="00834D56"/>
    <w:rsid w:val="00835D67"/>
    <w:rsid w:val="008360FB"/>
    <w:rsid w:val="00842ED2"/>
    <w:rsid w:val="00844858"/>
    <w:rsid w:val="008461F3"/>
    <w:rsid w:val="00846707"/>
    <w:rsid w:val="008510ED"/>
    <w:rsid w:val="00860C6C"/>
    <w:rsid w:val="00862899"/>
    <w:rsid w:val="00863E56"/>
    <w:rsid w:val="008740FC"/>
    <w:rsid w:val="00880452"/>
    <w:rsid w:val="00881426"/>
    <w:rsid w:val="0088418D"/>
    <w:rsid w:val="00887127"/>
    <w:rsid w:val="00890FD2"/>
    <w:rsid w:val="008915E1"/>
    <w:rsid w:val="00891DBA"/>
    <w:rsid w:val="008962A9"/>
    <w:rsid w:val="00896A1F"/>
    <w:rsid w:val="008A0C99"/>
    <w:rsid w:val="008A214B"/>
    <w:rsid w:val="008A4A19"/>
    <w:rsid w:val="008A4CBA"/>
    <w:rsid w:val="008A5C63"/>
    <w:rsid w:val="008B054F"/>
    <w:rsid w:val="008B4467"/>
    <w:rsid w:val="008C0795"/>
    <w:rsid w:val="008C0D37"/>
    <w:rsid w:val="008C262E"/>
    <w:rsid w:val="008C34ED"/>
    <w:rsid w:val="008C777F"/>
    <w:rsid w:val="008C7C7E"/>
    <w:rsid w:val="008D0A97"/>
    <w:rsid w:val="008D738C"/>
    <w:rsid w:val="008E10DC"/>
    <w:rsid w:val="008F0758"/>
    <w:rsid w:val="008F2E79"/>
    <w:rsid w:val="008F4591"/>
    <w:rsid w:val="00900F30"/>
    <w:rsid w:val="00905591"/>
    <w:rsid w:val="00907B12"/>
    <w:rsid w:val="0091700A"/>
    <w:rsid w:val="00917C51"/>
    <w:rsid w:val="00921188"/>
    <w:rsid w:val="00923667"/>
    <w:rsid w:val="00925CEC"/>
    <w:rsid w:val="0092609E"/>
    <w:rsid w:val="00927031"/>
    <w:rsid w:val="00934308"/>
    <w:rsid w:val="00934C56"/>
    <w:rsid w:val="00940033"/>
    <w:rsid w:val="00944A95"/>
    <w:rsid w:val="00945C54"/>
    <w:rsid w:val="00946EDB"/>
    <w:rsid w:val="00952FC9"/>
    <w:rsid w:val="00954996"/>
    <w:rsid w:val="00955009"/>
    <w:rsid w:val="009564DB"/>
    <w:rsid w:val="00960FDA"/>
    <w:rsid w:val="00961557"/>
    <w:rsid w:val="009677F0"/>
    <w:rsid w:val="0097113C"/>
    <w:rsid w:val="00973FAE"/>
    <w:rsid w:val="00974D5F"/>
    <w:rsid w:val="00976DBF"/>
    <w:rsid w:val="00981D42"/>
    <w:rsid w:val="00984360"/>
    <w:rsid w:val="00985E66"/>
    <w:rsid w:val="00987689"/>
    <w:rsid w:val="0099082B"/>
    <w:rsid w:val="00993651"/>
    <w:rsid w:val="00994D7C"/>
    <w:rsid w:val="009A0117"/>
    <w:rsid w:val="009A1DD3"/>
    <w:rsid w:val="009A6AF6"/>
    <w:rsid w:val="009B16C1"/>
    <w:rsid w:val="009B4111"/>
    <w:rsid w:val="009B5D8F"/>
    <w:rsid w:val="009C040E"/>
    <w:rsid w:val="009C1A96"/>
    <w:rsid w:val="009C1FC3"/>
    <w:rsid w:val="009C40E9"/>
    <w:rsid w:val="009D16F6"/>
    <w:rsid w:val="009D35E0"/>
    <w:rsid w:val="009D4A5C"/>
    <w:rsid w:val="009E22CE"/>
    <w:rsid w:val="009E48E6"/>
    <w:rsid w:val="009F07E9"/>
    <w:rsid w:val="009F0955"/>
    <w:rsid w:val="009F2D3B"/>
    <w:rsid w:val="009F2F6F"/>
    <w:rsid w:val="009F4947"/>
    <w:rsid w:val="009F69C7"/>
    <w:rsid w:val="009F7240"/>
    <w:rsid w:val="009F7F04"/>
    <w:rsid w:val="00A015E0"/>
    <w:rsid w:val="00A02B69"/>
    <w:rsid w:val="00A0468C"/>
    <w:rsid w:val="00A051C0"/>
    <w:rsid w:val="00A10304"/>
    <w:rsid w:val="00A11E3C"/>
    <w:rsid w:val="00A11F32"/>
    <w:rsid w:val="00A12670"/>
    <w:rsid w:val="00A16973"/>
    <w:rsid w:val="00A16B6E"/>
    <w:rsid w:val="00A17EB5"/>
    <w:rsid w:val="00A21F0E"/>
    <w:rsid w:val="00A22551"/>
    <w:rsid w:val="00A31746"/>
    <w:rsid w:val="00A317C2"/>
    <w:rsid w:val="00A32C01"/>
    <w:rsid w:val="00A35612"/>
    <w:rsid w:val="00A375A2"/>
    <w:rsid w:val="00A3766E"/>
    <w:rsid w:val="00A40D1A"/>
    <w:rsid w:val="00A42AB9"/>
    <w:rsid w:val="00A4439F"/>
    <w:rsid w:val="00A44AA2"/>
    <w:rsid w:val="00A50278"/>
    <w:rsid w:val="00A51197"/>
    <w:rsid w:val="00A51DF1"/>
    <w:rsid w:val="00A52512"/>
    <w:rsid w:val="00A55B6D"/>
    <w:rsid w:val="00A574AE"/>
    <w:rsid w:val="00A606A6"/>
    <w:rsid w:val="00A666EB"/>
    <w:rsid w:val="00A67D5B"/>
    <w:rsid w:val="00A70E36"/>
    <w:rsid w:val="00A725EA"/>
    <w:rsid w:val="00A7470F"/>
    <w:rsid w:val="00A75020"/>
    <w:rsid w:val="00A75BEB"/>
    <w:rsid w:val="00A75FDB"/>
    <w:rsid w:val="00A76B38"/>
    <w:rsid w:val="00A77A77"/>
    <w:rsid w:val="00A77AAB"/>
    <w:rsid w:val="00A77F12"/>
    <w:rsid w:val="00A91329"/>
    <w:rsid w:val="00A93E52"/>
    <w:rsid w:val="00AA0F02"/>
    <w:rsid w:val="00AA13CA"/>
    <w:rsid w:val="00AA20A2"/>
    <w:rsid w:val="00AA4FF6"/>
    <w:rsid w:val="00AA73C4"/>
    <w:rsid w:val="00AA7429"/>
    <w:rsid w:val="00AA7B49"/>
    <w:rsid w:val="00AB6037"/>
    <w:rsid w:val="00AB7BA0"/>
    <w:rsid w:val="00AC0812"/>
    <w:rsid w:val="00AC2136"/>
    <w:rsid w:val="00AC593F"/>
    <w:rsid w:val="00AD0736"/>
    <w:rsid w:val="00AE1053"/>
    <w:rsid w:val="00AE19EF"/>
    <w:rsid w:val="00AE3055"/>
    <w:rsid w:val="00AE5162"/>
    <w:rsid w:val="00AE5860"/>
    <w:rsid w:val="00AE694F"/>
    <w:rsid w:val="00AF1B84"/>
    <w:rsid w:val="00AF1FB1"/>
    <w:rsid w:val="00AF2958"/>
    <w:rsid w:val="00AF4F8C"/>
    <w:rsid w:val="00B0713C"/>
    <w:rsid w:val="00B0742C"/>
    <w:rsid w:val="00B07BB2"/>
    <w:rsid w:val="00B14B16"/>
    <w:rsid w:val="00B16388"/>
    <w:rsid w:val="00B16A32"/>
    <w:rsid w:val="00B2110C"/>
    <w:rsid w:val="00B2163E"/>
    <w:rsid w:val="00B21DF1"/>
    <w:rsid w:val="00B21E94"/>
    <w:rsid w:val="00B22EEB"/>
    <w:rsid w:val="00B23224"/>
    <w:rsid w:val="00B276C7"/>
    <w:rsid w:val="00B31329"/>
    <w:rsid w:val="00B314D0"/>
    <w:rsid w:val="00B31FD8"/>
    <w:rsid w:val="00B32343"/>
    <w:rsid w:val="00B348DE"/>
    <w:rsid w:val="00B371EB"/>
    <w:rsid w:val="00B404D5"/>
    <w:rsid w:val="00B40D30"/>
    <w:rsid w:val="00B441E9"/>
    <w:rsid w:val="00B51FE3"/>
    <w:rsid w:val="00B5672B"/>
    <w:rsid w:val="00B57ADF"/>
    <w:rsid w:val="00B60CC5"/>
    <w:rsid w:val="00B637B7"/>
    <w:rsid w:val="00B67E82"/>
    <w:rsid w:val="00B7269B"/>
    <w:rsid w:val="00B72FEB"/>
    <w:rsid w:val="00B7426A"/>
    <w:rsid w:val="00B75A40"/>
    <w:rsid w:val="00B7600E"/>
    <w:rsid w:val="00B76940"/>
    <w:rsid w:val="00B7700A"/>
    <w:rsid w:val="00B777BC"/>
    <w:rsid w:val="00B80AA3"/>
    <w:rsid w:val="00B8199F"/>
    <w:rsid w:val="00B90E63"/>
    <w:rsid w:val="00B9336D"/>
    <w:rsid w:val="00B933EB"/>
    <w:rsid w:val="00B934F4"/>
    <w:rsid w:val="00B946D4"/>
    <w:rsid w:val="00BA096E"/>
    <w:rsid w:val="00BA1132"/>
    <w:rsid w:val="00BA2C60"/>
    <w:rsid w:val="00BA2E47"/>
    <w:rsid w:val="00BA3042"/>
    <w:rsid w:val="00BA49CC"/>
    <w:rsid w:val="00BA7564"/>
    <w:rsid w:val="00BB1335"/>
    <w:rsid w:val="00BB4294"/>
    <w:rsid w:val="00BB43E0"/>
    <w:rsid w:val="00BB69F2"/>
    <w:rsid w:val="00BC4598"/>
    <w:rsid w:val="00BC62AD"/>
    <w:rsid w:val="00BC703C"/>
    <w:rsid w:val="00BD1328"/>
    <w:rsid w:val="00BD4E96"/>
    <w:rsid w:val="00BD5ABD"/>
    <w:rsid w:val="00BE0DA6"/>
    <w:rsid w:val="00BE3865"/>
    <w:rsid w:val="00BF32B3"/>
    <w:rsid w:val="00BF3972"/>
    <w:rsid w:val="00BF55F8"/>
    <w:rsid w:val="00BF5CED"/>
    <w:rsid w:val="00BF6B4B"/>
    <w:rsid w:val="00C00C99"/>
    <w:rsid w:val="00C02D06"/>
    <w:rsid w:val="00C03A80"/>
    <w:rsid w:val="00C06F6F"/>
    <w:rsid w:val="00C07918"/>
    <w:rsid w:val="00C1098E"/>
    <w:rsid w:val="00C111C9"/>
    <w:rsid w:val="00C122C0"/>
    <w:rsid w:val="00C125A3"/>
    <w:rsid w:val="00C168A6"/>
    <w:rsid w:val="00C16DE4"/>
    <w:rsid w:val="00C2505E"/>
    <w:rsid w:val="00C26D81"/>
    <w:rsid w:val="00C3033D"/>
    <w:rsid w:val="00C318C9"/>
    <w:rsid w:val="00C335A9"/>
    <w:rsid w:val="00C462A6"/>
    <w:rsid w:val="00C46A31"/>
    <w:rsid w:val="00C520B5"/>
    <w:rsid w:val="00C5220A"/>
    <w:rsid w:val="00C53C69"/>
    <w:rsid w:val="00C55478"/>
    <w:rsid w:val="00C55FC9"/>
    <w:rsid w:val="00C57E6C"/>
    <w:rsid w:val="00C605BA"/>
    <w:rsid w:val="00C6213B"/>
    <w:rsid w:val="00C659DB"/>
    <w:rsid w:val="00C6765F"/>
    <w:rsid w:val="00C70884"/>
    <w:rsid w:val="00C72632"/>
    <w:rsid w:val="00C73306"/>
    <w:rsid w:val="00C738C9"/>
    <w:rsid w:val="00C76D7C"/>
    <w:rsid w:val="00C8076A"/>
    <w:rsid w:val="00C80FD9"/>
    <w:rsid w:val="00C848B5"/>
    <w:rsid w:val="00C85AD1"/>
    <w:rsid w:val="00C85C51"/>
    <w:rsid w:val="00C86088"/>
    <w:rsid w:val="00C90A50"/>
    <w:rsid w:val="00C90DE9"/>
    <w:rsid w:val="00C95214"/>
    <w:rsid w:val="00C97340"/>
    <w:rsid w:val="00CA0240"/>
    <w:rsid w:val="00CA41A7"/>
    <w:rsid w:val="00CA59F8"/>
    <w:rsid w:val="00CA5FCE"/>
    <w:rsid w:val="00CB018D"/>
    <w:rsid w:val="00CB4560"/>
    <w:rsid w:val="00CB4DF3"/>
    <w:rsid w:val="00CB6491"/>
    <w:rsid w:val="00CB72CC"/>
    <w:rsid w:val="00CB7CDB"/>
    <w:rsid w:val="00CC262C"/>
    <w:rsid w:val="00CC43B5"/>
    <w:rsid w:val="00CD2481"/>
    <w:rsid w:val="00CD3602"/>
    <w:rsid w:val="00CD3FDF"/>
    <w:rsid w:val="00CD4F92"/>
    <w:rsid w:val="00CD64C2"/>
    <w:rsid w:val="00CD6F16"/>
    <w:rsid w:val="00CE4105"/>
    <w:rsid w:val="00CE6E9C"/>
    <w:rsid w:val="00CF1546"/>
    <w:rsid w:val="00CF487A"/>
    <w:rsid w:val="00CF58AD"/>
    <w:rsid w:val="00CF7554"/>
    <w:rsid w:val="00D01109"/>
    <w:rsid w:val="00D015CE"/>
    <w:rsid w:val="00D06249"/>
    <w:rsid w:val="00D12813"/>
    <w:rsid w:val="00D12F0A"/>
    <w:rsid w:val="00D13777"/>
    <w:rsid w:val="00D13F17"/>
    <w:rsid w:val="00D14D7A"/>
    <w:rsid w:val="00D1531F"/>
    <w:rsid w:val="00D17D82"/>
    <w:rsid w:val="00D21A17"/>
    <w:rsid w:val="00D238F9"/>
    <w:rsid w:val="00D24393"/>
    <w:rsid w:val="00D27455"/>
    <w:rsid w:val="00D31585"/>
    <w:rsid w:val="00D318EA"/>
    <w:rsid w:val="00D31BFA"/>
    <w:rsid w:val="00D336F8"/>
    <w:rsid w:val="00D34DFC"/>
    <w:rsid w:val="00D35C12"/>
    <w:rsid w:val="00D3674E"/>
    <w:rsid w:val="00D36A31"/>
    <w:rsid w:val="00D3795B"/>
    <w:rsid w:val="00D4184E"/>
    <w:rsid w:val="00D4705D"/>
    <w:rsid w:val="00D5187C"/>
    <w:rsid w:val="00D56A23"/>
    <w:rsid w:val="00D64145"/>
    <w:rsid w:val="00D65DF4"/>
    <w:rsid w:val="00D65E63"/>
    <w:rsid w:val="00D668CC"/>
    <w:rsid w:val="00D67D45"/>
    <w:rsid w:val="00D739A9"/>
    <w:rsid w:val="00D744FD"/>
    <w:rsid w:val="00D75750"/>
    <w:rsid w:val="00D8140E"/>
    <w:rsid w:val="00D81567"/>
    <w:rsid w:val="00D825B5"/>
    <w:rsid w:val="00D86407"/>
    <w:rsid w:val="00D8648C"/>
    <w:rsid w:val="00D870AB"/>
    <w:rsid w:val="00D94AD9"/>
    <w:rsid w:val="00D96137"/>
    <w:rsid w:val="00DA0CAD"/>
    <w:rsid w:val="00DA7027"/>
    <w:rsid w:val="00DA79A5"/>
    <w:rsid w:val="00DB3D7B"/>
    <w:rsid w:val="00DB4504"/>
    <w:rsid w:val="00DB5B91"/>
    <w:rsid w:val="00DB5FA7"/>
    <w:rsid w:val="00DB66FF"/>
    <w:rsid w:val="00DC0A74"/>
    <w:rsid w:val="00DC2972"/>
    <w:rsid w:val="00DC5BF3"/>
    <w:rsid w:val="00DD1A11"/>
    <w:rsid w:val="00DD2B37"/>
    <w:rsid w:val="00DD3538"/>
    <w:rsid w:val="00DD51D7"/>
    <w:rsid w:val="00DD54FF"/>
    <w:rsid w:val="00DD6B34"/>
    <w:rsid w:val="00DE34AB"/>
    <w:rsid w:val="00DE3863"/>
    <w:rsid w:val="00DE5607"/>
    <w:rsid w:val="00DE67AD"/>
    <w:rsid w:val="00DF049B"/>
    <w:rsid w:val="00DF4119"/>
    <w:rsid w:val="00DF46D5"/>
    <w:rsid w:val="00DF61AF"/>
    <w:rsid w:val="00DF7DEA"/>
    <w:rsid w:val="00E02C60"/>
    <w:rsid w:val="00E036D8"/>
    <w:rsid w:val="00E14D6B"/>
    <w:rsid w:val="00E150A6"/>
    <w:rsid w:val="00E17886"/>
    <w:rsid w:val="00E17A4B"/>
    <w:rsid w:val="00E17ACF"/>
    <w:rsid w:val="00E25506"/>
    <w:rsid w:val="00E26647"/>
    <w:rsid w:val="00E26AE5"/>
    <w:rsid w:val="00E304FB"/>
    <w:rsid w:val="00E314B7"/>
    <w:rsid w:val="00E31FFA"/>
    <w:rsid w:val="00E322C8"/>
    <w:rsid w:val="00E40316"/>
    <w:rsid w:val="00E40DF7"/>
    <w:rsid w:val="00E41421"/>
    <w:rsid w:val="00E41AD4"/>
    <w:rsid w:val="00E431FD"/>
    <w:rsid w:val="00E4663C"/>
    <w:rsid w:val="00E47185"/>
    <w:rsid w:val="00E475E6"/>
    <w:rsid w:val="00E51902"/>
    <w:rsid w:val="00E53668"/>
    <w:rsid w:val="00E61183"/>
    <w:rsid w:val="00E64D42"/>
    <w:rsid w:val="00E67B5D"/>
    <w:rsid w:val="00E719A6"/>
    <w:rsid w:val="00E7356A"/>
    <w:rsid w:val="00E751F8"/>
    <w:rsid w:val="00E76A54"/>
    <w:rsid w:val="00E81BA2"/>
    <w:rsid w:val="00E94030"/>
    <w:rsid w:val="00E95B28"/>
    <w:rsid w:val="00E9630C"/>
    <w:rsid w:val="00EA7618"/>
    <w:rsid w:val="00EB0B45"/>
    <w:rsid w:val="00EB4371"/>
    <w:rsid w:val="00EB5033"/>
    <w:rsid w:val="00EC1FA0"/>
    <w:rsid w:val="00EC5916"/>
    <w:rsid w:val="00EC7D55"/>
    <w:rsid w:val="00ED1804"/>
    <w:rsid w:val="00ED2E76"/>
    <w:rsid w:val="00ED417F"/>
    <w:rsid w:val="00ED47B5"/>
    <w:rsid w:val="00EE1004"/>
    <w:rsid w:val="00EE1AA5"/>
    <w:rsid w:val="00EE2266"/>
    <w:rsid w:val="00EE422E"/>
    <w:rsid w:val="00EE68B8"/>
    <w:rsid w:val="00EE700D"/>
    <w:rsid w:val="00EF081B"/>
    <w:rsid w:val="00EF271D"/>
    <w:rsid w:val="00EF3DBC"/>
    <w:rsid w:val="00EF69A7"/>
    <w:rsid w:val="00F07E63"/>
    <w:rsid w:val="00F10C81"/>
    <w:rsid w:val="00F12E15"/>
    <w:rsid w:val="00F15267"/>
    <w:rsid w:val="00F159AC"/>
    <w:rsid w:val="00F15C64"/>
    <w:rsid w:val="00F17C18"/>
    <w:rsid w:val="00F17D1B"/>
    <w:rsid w:val="00F22144"/>
    <w:rsid w:val="00F23456"/>
    <w:rsid w:val="00F24D55"/>
    <w:rsid w:val="00F26453"/>
    <w:rsid w:val="00F26870"/>
    <w:rsid w:val="00F26DBD"/>
    <w:rsid w:val="00F2702A"/>
    <w:rsid w:val="00F30072"/>
    <w:rsid w:val="00F3030F"/>
    <w:rsid w:val="00F36A67"/>
    <w:rsid w:val="00F417EC"/>
    <w:rsid w:val="00F432F2"/>
    <w:rsid w:val="00F43FF2"/>
    <w:rsid w:val="00F45A2B"/>
    <w:rsid w:val="00F4698A"/>
    <w:rsid w:val="00F5629E"/>
    <w:rsid w:val="00F6159C"/>
    <w:rsid w:val="00F62771"/>
    <w:rsid w:val="00F67486"/>
    <w:rsid w:val="00F71684"/>
    <w:rsid w:val="00F71833"/>
    <w:rsid w:val="00F740C0"/>
    <w:rsid w:val="00F75CF9"/>
    <w:rsid w:val="00F83228"/>
    <w:rsid w:val="00F914D9"/>
    <w:rsid w:val="00F91CE0"/>
    <w:rsid w:val="00F92739"/>
    <w:rsid w:val="00F932B3"/>
    <w:rsid w:val="00F95035"/>
    <w:rsid w:val="00F95BAD"/>
    <w:rsid w:val="00FA18C9"/>
    <w:rsid w:val="00FA24DF"/>
    <w:rsid w:val="00FA4015"/>
    <w:rsid w:val="00FA45EF"/>
    <w:rsid w:val="00FA5DC4"/>
    <w:rsid w:val="00FA65C8"/>
    <w:rsid w:val="00FB1B82"/>
    <w:rsid w:val="00FB2AE6"/>
    <w:rsid w:val="00FB3801"/>
    <w:rsid w:val="00FC10DC"/>
    <w:rsid w:val="00FC2B0A"/>
    <w:rsid w:val="00FC46A9"/>
    <w:rsid w:val="00FC637D"/>
    <w:rsid w:val="00FC74A5"/>
    <w:rsid w:val="00FD06A5"/>
    <w:rsid w:val="00FD2ACB"/>
    <w:rsid w:val="00FD317D"/>
    <w:rsid w:val="00FD50D4"/>
    <w:rsid w:val="00FD59DA"/>
    <w:rsid w:val="00FD6C9B"/>
    <w:rsid w:val="00FE25B7"/>
    <w:rsid w:val="00FE5A53"/>
    <w:rsid w:val="00FE6BAE"/>
    <w:rsid w:val="00FE710A"/>
    <w:rsid w:val="00FE734F"/>
    <w:rsid w:val="00FF0309"/>
    <w:rsid w:val="00FF4756"/>
    <w:rsid w:val="00FF6A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5D7592"/>
  <w15:docId w15:val="{C1F62E87-75EA-47E1-8DA9-E2D3867786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E5162"/>
    <w:pPr>
      <w:spacing w:after="200" w:line="276" w:lineRule="auto"/>
    </w:pPr>
    <w:rPr>
      <w:sz w:val="24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tekst">
    <w:name w:val="1tekst"/>
    <w:basedOn w:val="Normal"/>
    <w:uiPriority w:val="99"/>
    <w:rsid w:val="003C1B52"/>
    <w:pPr>
      <w:spacing w:before="100" w:beforeAutospacing="1" w:after="100" w:afterAutospacing="1" w:line="240" w:lineRule="auto"/>
      <w:ind w:firstLine="240"/>
      <w:jc w:val="both"/>
    </w:pPr>
    <w:rPr>
      <w:rFonts w:ascii="Arial" w:eastAsia="Times New Roman" w:hAnsi="Arial" w:cs="Arial"/>
      <w:sz w:val="20"/>
      <w:szCs w:val="20"/>
    </w:rPr>
  </w:style>
  <w:style w:type="paragraph" w:customStyle="1" w:styleId="4clan">
    <w:name w:val="4clan"/>
    <w:basedOn w:val="Normal"/>
    <w:rsid w:val="003C1B52"/>
    <w:pPr>
      <w:spacing w:before="30" w:after="30" w:line="240" w:lineRule="auto"/>
      <w:jc w:val="center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Char">
    <w:name w:val="Char"/>
    <w:basedOn w:val="Normal"/>
    <w:next w:val="Normal"/>
    <w:rsid w:val="003C1B52"/>
    <w:pPr>
      <w:spacing w:after="160" w:line="240" w:lineRule="exact"/>
    </w:pPr>
    <w:rPr>
      <w:rFonts w:ascii="Tahoma" w:eastAsia="Times New Roman" w:hAnsi="Tahoma"/>
      <w:szCs w:val="20"/>
      <w:lang w:val="en-US"/>
    </w:rPr>
  </w:style>
  <w:style w:type="paragraph" w:styleId="Footer">
    <w:name w:val="footer"/>
    <w:basedOn w:val="Normal"/>
    <w:rsid w:val="00C07918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C07918"/>
  </w:style>
  <w:style w:type="paragraph" w:customStyle="1" w:styleId="Char0">
    <w:name w:val="Char"/>
    <w:basedOn w:val="Normal"/>
    <w:next w:val="Normal"/>
    <w:rsid w:val="00D3674E"/>
    <w:pPr>
      <w:spacing w:after="160" w:line="240" w:lineRule="exact"/>
    </w:pPr>
    <w:rPr>
      <w:rFonts w:ascii="Tahoma" w:eastAsia="Times New Roman" w:hAnsi="Tahoma"/>
      <w:szCs w:val="20"/>
      <w:lang w:val="en-US"/>
    </w:rPr>
  </w:style>
  <w:style w:type="paragraph" w:styleId="CommentText">
    <w:name w:val="annotation text"/>
    <w:basedOn w:val="Normal"/>
    <w:link w:val="CommentTextChar"/>
    <w:semiHidden/>
    <w:rsid w:val="00063824"/>
    <w:pPr>
      <w:spacing w:after="0" w:line="240" w:lineRule="auto"/>
    </w:pPr>
    <w:rPr>
      <w:rFonts w:eastAsia="Times New Roman"/>
      <w:sz w:val="20"/>
      <w:szCs w:val="20"/>
    </w:rPr>
  </w:style>
  <w:style w:type="paragraph" w:customStyle="1" w:styleId="Normal1">
    <w:name w:val="Normal1"/>
    <w:basedOn w:val="Normal"/>
    <w:rsid w:val="00EE2266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13"/>
      <w:szCs w:val="13"/>
      <w:lang w:val="en-US"/>
    </w:rPr>
  </w:style>
  <w:style w:type="paragraph" w:styleId="ListParagraph">
    <w:name w:val="List Paragraph"/>
    <w:basedOn w:val="Normal"/>
    <w:uiPriority w:val="34"/>
    <w:qFormat/>
    <w:rsid w:val="00EE2266"/>
    <w:pPr>
      <w:ind w:left="720"/>
      <w:contextualSpacing/>
    </w:pPr>
    <w:rPr>
      <w:rFonts w:ascii="Calibri" w:hAnsi="Calibri"/>
      <w:sz w:val="22"/>
    </w:rPr>
  </w:style>
  <w:style w:type="paragraph" w:styleId="Header">
    <w:name w:val="header"/>
    <w:basedOn w:val="Normal"/>
    <w:link w:val="HeaderChar"/>
    <w:uiPriority w:val="99"/>
    <w:unhideWhenUsed/>
    <w:rsid w:val="002440F8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440F8"/>
    <w:rPr>
      <w:sz w:val="24"/>
      <w:szCs w:val="22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922E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22E8"/>
    <w:rPr>
      <w:rFonts w:ascii="Segoe UI" w:hAnsi="Segoe UI" w:cs="Segoe UI"/>
      <w:sz w:val="18"/>
      <w:szCs w:val="18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0A7CA6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A7CA6"/>
    <w:pPr>
      <w:spacing w:after="200"/>
    </w:pPr>
    <w:rPr>
      <w:rFonts w:eastAsia="Calibri"/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0A7CA6"/>
    <w:rPr>
      <w:rFonts w:eastAsia="Times New Roman"/>
      <w:lang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A7CA6"/>
    <w:rPr>
      <w:rFonts w:eastAsia="Times New Roman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3303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611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2266AC-3EB6-41BA-8C28-276757DDE5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1649</Words>
  <Characters>9404</Characters>
  <Application>Microsoft Office Word</Application>
  <DocSecurity>0</DocSecurity>
  <Lines>78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11031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Prezentacija IKT</dc:creator>
  <cp:lastModifiedBy>Bojan Grgić</cp:lastModifiedBy>
  <cp:revision>2</cp:revision>
  <cp:lastPrinted>2023-03-09T12:29:00Z</cp:lastPrinted>
  <dcterms:created xsi:type="dcterms:W3CDTF">2023-03-10T09:36:00Z</dcterms:created>
  <dcterms:modified xsi:type="dcterms:W3CDTF">2023-03-10T09:36:00Z</dcterms:modified>
</cp:coreProperties>
</file>