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3F8" w:rsidRPr="00610560" w:rsidRDefault="000823F8" w:rsidP="000823F8">
      <w:pPr>
        <w:shd w:val="clear" w:color="auto" w:fill="FFFFFF"/>
        <w:ind w:right="62"/>
        <w:jc w:val="center"/>
        <w:rPr>
          <w:b/>
          <w:bCs/>
          <w:color w:val="000000"/>
          <w:spacing w:val="-12"/>
          <w:sz w:val="24"/>
          <w:szCs w:val="24"/>
          <w:lang w:val="sr-Cyrl-CS"/>
        </w:rPr>
      </w:pPr>
      <w:r w:rsidRPr="00610560">
        <w:rPr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:rsidR="000823F8" w:rsidRPr="00610560" w:rsidRDefault="000823F8" w:rsidP="000823F8">
      <w:pPr>
        <w:shd w:val="clear" w:color="auto" w:fill="FFFFFF"/>
        <w:ind w:right="62"/>
        <w:jc w:val="center"/>
        <w:rPr>
          <w:b/>
          <w:bCs/>
          <w:color w:val="000000"/>
          <w:spacing w:val="-12"/>
          <w:sz w:val="24"/>
          <w:szCs w:val="24"/>
          <w:lang w:val="sr-Cyrl-CS"/>
        </w:rPr>
      </w:pPr>
    </w:p>
    <w:p w:rsidR="000823F8" w:rsidRPr="00610560" w:rsidRDefault="000823F8" w:rsidP="000823F8">
      <w:pPr>
        <w:shd w:val="clear" w:color="auto" w:fill="FFFFFF"/>
        <w:ind w:right="62"/>
        <w:jc w:val="center"/>
        <w:rPr>
          <w:sz w:val="24"/>
          <w:szCs w:val="24"/>
          <w:lang w:val="ru-RU"/>
        </w:rPr>
      </w:pPr>
    </w:p>
    <w:p w:rsidR="000823F8" w:rsidRPr="00610560" w:rsidRDefault="000823F8" w:rsidP="000823F8">
      <w:pPr>
        <w:shd w:val="clear" w:color="auto" w:fill="FFFFFF"/>
        <w:tabs>
          <w:tab w:val="left" w:pos="245"/>
        </w:tabs>
        <w:rPr>
          <w:sz w:val="24"/>
          <w:szCs w:val="24"/>
          <w:lang w:val="ru-RU"/>
        </w:rPr>
      </w:pPr>
      <w:r w:rsidRPr="00610560">
        <w:rPr>
          <w:b/>
          <w:bCs/>
          <w:iCs/>
          <w:color w:val="000000"/>
          <w:spacing w:val="-9"/>
          <w:sz w:val="24"/>
          <w:szCs w:val="24"/>
        </w:rPr>
        <w:t>I</w:t>
      </w:r>
      <w:r w:rsidRPr="003F433B">
        <w:rPr>
          <w:b/>
          <w:bCs/>
          <w:iCs/>
          <w:color w:val="000000"/>
          <w:spacing w:val="-9"/>
          <w:sz w:val="24"/>
          <w:szCs w:val="24"/>
          <w:lang w:val="ru-RU"/>
        </w:rPr>
        <w:t>.</w:t>
      </w:r>
      <w:r w:rsidRPr="00610560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610560">
        <w:rPr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0823F8" w:rsidRPr="00610560" w:rsidRDefault="000823F8" w:rsidP="000823F8">
      <w:pPr>
        <w:shd w:val="clear" w:color="auto" w:fill="FFFFFF"/>
        <w:ind w:right="53"/>
        <w:jc w:val="both"/>
        <w:rPr>
          <w:color w:val="000000"/>
          <w:spacing w:val="7"/>
          <w:sz w:val="24"/>
          <w:szCs w:val="24"/>
          <w:lang w:val="ru-RU"/>
        </w:rPr>
      </w:pPr>
    </w:p>
    <w:p w:rsidR="000823F8" w:rsidRPr="00CA37D4" w:rsidRDefault="000823F8" w:rsidP="000823F8">
      <w:pPr>
        <w:shd w:val="clear" w:color="auto" w:fill="FFFFFF"/>
        <w:ind w:right="53" w:firstLine="720"/>
        <w:jc w:val="both"/>
        <w:rPr>
          <w:color w:val="000000"/>
          <w:spacing w:val="2"/>
          <w:sz w:val="24"/>
          <w:szCs w:val="24"/>
          <w:lang w:val="sr-Cyrl-CS"/>
        </w:rPr>
      </w:pPr>
      <w:r w:rsidRPr="00610560">
        <w:rPr>
          <w:color w:val="000000"/>
          <w:spacing w:val="7"/>
          <w:sz w:val="24"/>
          <w:szCs w:val="24"/>
          <w:lang w:val="ru-RU"/>
        </w:rPr>
        <w:t xml:space="preserve">Уставни </w:t>
      </w:r>
      <w:r w:rsidRPr="00610560">
        <w:rPr>
          <w:color w:val="000000"/>
          <w:spacing w:val="7"/>
          <w:sz w:val="24"/>
          <w:szCs w:val="24"/>
          <w:lang w:val="sr-Cyrl-CS"/>
        </w:rPr>
        <w:t xml:space="preserve">основ за доношење Закона о потврђивању </w:t>
      </w:r>
      <w:r w:rsidRPr="003F433B">
        <w:rPr>
          <w:sz w:val="24"/>
          <w:szCs w:val="24"/>
          <w:lang w:val="sr-Cyrl-CS"/>
        </w:rPr>
        <w:t>Споразум</w:t>
      </w:r>
      <w:r>
        <w:rPr>
          <w:sz w:val="24"/>
          <w:szCs w:val="24"/>
        </w:rPr>
        <w:t>a</w:t>
      </w:r>
      <w:r w:rsidRPr="003F433B">
        <w:rPr>
          <w:sz w:val="24"/>
          <w:szCs w:val="24"/>
          <w:lang w:val="sr-Cyrl-CS"/>
        </w:rPr>
        <w:t xml:space="preserve"> </w:t>
      </w:r>
      <w:r w:rsidRPr="003F433B">
        <w:rPr>
          <w:bCs/>
          <w:sz w:val="24"/>
          <w:szCs w:val="24"/>
          <w:lang w:val="ru-RU"/>
        </w:rPr>
        <w:t>између Владе Републике Србије и Владе Републике</w:t>
      </w:r>
      <w:r w:rsidRPr="003F433B">
        <w:rPr>
          <w:sz w:val="24"/>
          <w:szCs w:val="24"/>
          <w:lang w:val="sr-Cyrl-CS"/>
        </w:rPr>
        <w:t xml:space="preserve"> Габон о </w:t>
      </w:r>
      <w:r w:rsidRPr="003F433B">
        <w:rPr>
          <w:bCs/>
          <w:sz w:val="24"/>
          <w:szCs w:val="24"/>
          <w:lang w:val="ru-RU"/>
        </w:rPr>
        <w:t>сарадњи у области науке, технологије, образовања и културе</w:t>
      </w:r>
      <w:r w:rsidRPr="003F433B">
        <w:rPr>
          <w:rStyle w:val="Strong"/>
          <w:b w:val="0"/>
          <w:sz w:val="24"/>
          <w:szCs w:val="24"/>
          <w:lang w:val="sr-Cyrl-CS"/>
        </w:rPr>
        <w:t xml:space="preserve"> </w:t>
      </w:r>
      <w:r w:rsidRPr="00610560">
        <w:rPr>
          <w:color w:val="000000"/>
          <w:spacing w:val="7"/>
          <w:sz w:val="24"/>
          <w:szCs w:val="24"/>
          <w:lang w:val="sr-Cyrl-CS"/>
        </w:rPr>
        <w:t>садржан је у члану 99. став 1. тачка 4</w:t>
      </w:r>
      <w:r w:rsidR="00733BB3">
        <w:rPr>
          <w:color w:val="000000"/>
          <w:spacing w:val="7"/>
          <w:sz w:val="24"/>
          <w:szCs w:val="24"/>
          <w:lang w:val="sr-Latn-RS"/>
        </w:rPr>
        <w:t>.</w:t>
      </w:r>
      <w:r w:rsidRPr="00610560">
        <w:rPr>
          <w:color w:val="000000"/>
          <w:spacing w:val="7"/>
          <w:sz w:val="24"/>
          <w:szCs w:val="24"/>
          <w:lang w:val="sr-Cyrl-CS"/>
        </w:rPr>
        <w:t xml:space="preserve"> Устава Републике Србије</w:t>
      </w:r>
      <w:r w:rsidRPr="00610560">
        <w:rPr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:rsidR="000823F8" w:rsidRPr="00610560" w:rsidRDefault="000823F8" w:rsidP="000823F8">
      <w:pPr>
        <w:shd w:val="clear" w:color="auto" w:fill="FFFFFF"/>
        <w:ind w:right="53"/>
        <w:jc w:val="both"/>
        <w:rPr>
          <w:sz w:val="24"/>
          <w:szCs w:val="24"/>
          <w:lang w:val="ru-RU"/>
        </w:rPr>
      </w:pPr>
    </w:p>
    <w:p w:rsidR="000823F8" w:rsidRDefault="000823F8" w:rsidP="000823F8">
      <w:pPr>
        <w:shd w:val="clear" w:color="auto" w:fill="FFFFFF"/>
        <w:ind w:right="53"/>
        <w:jc w:val="both"/>
        <w:rPr>
          <w:b/>
          <w:bCs/>
          <w:iCs/>
          <w:color w:val="000000"/>
          <w:spacing w:val="1"/>
          <w:sz w:val="24"/>
          <w:szCs w:val="24"/>
          <w:lang w:val="sr-Cyrl-RS"/>
        </w:rPr>
      </w:pPr>
      <w:r w:rsidRPr="00610560">
        <w:rPr>
          <w:b/>
          <w:sz w:val="24"/>
          <w:szCs w:val="24"/>
        </w:rPr>
        <w:t>II</w:t>
      </w:r>
      <w:r w:rsidRPr="003F433B">
        <w:rPr>
          <w:b/>
          <w:sz w:val="24"/>
          <w:szCs w:val="24"/>
          <w:lang w:val="ru-RU"/>
        </w:rPr>
        <w:t>.</w:t>
      </w:r>
      <w:r w:rsidRPr="00610560">
        <w:rPr>
          <w:b/>
          <w:sz w:val="24"/>
          <w:szCs w:val="24"/>
          <w:lang w:val="ru-RU"/>
        </w:rPr>
        <w:t xml:space="preserve"> РАЗЛОЗИ ЗБОГ КОЈИХ СЕ ПРЕДЛАЖЕ </w:t>
      </w:r>
      <w:r w:rsidRPr="00610560">
        <w:rPr>
          <w:b/>
          <w:sz w:val="24"/>
          <w:szCs w:val="24"/>
          <w:lang w:val="sr-Cyrl-RS"/>
        </w:rPr>
        <w:t>ПОТВРЂИВАЊЕ СПОРАЗУМА</w:t>
      </w:r>
    </w:p>
    <w:p w:rsidR="000823F8" w:rsidRDefault="000823F8" w:rsidP="000823F8">
      <w:pPr>
        <w:shd w:val="clear" w:color="auto" w:fill="FFFFFF"/>
        <w:ind w:right="53"/>
        <w:jc w:val="both"/>
        <w:rPr>
          <w:b/>
          <w:bCs/>
          <w:iCs/>
          <w:color w:val="000000"/>
          <w:spacing w:val="1"/>
          <w:sz w:val="24"/>
          <w:szCs w:val="24"/>
          <w:lang w:val="sr-Cyrl-RS"/>
        </w:rPr>
      </w:pPr>
    </w:p>
    <w:p w:rsidR="000823F8" w:rsidRPr="003F433B" w:rsidRDefault="000823F8" w:rsidP="000823F8">
      <w:pPr>
        <w:ind w:right="90" w:firstLine="566"/>
        <w:jc w:val="both"/>
        <w:rPr>
          <w:b/>
          <w:sz w:val="24"/>
          <w:szCs w:val="24"/>
          <w:lang w:val="sr-Cyrl-RS"/>
        </w:rPr>
      </w:pPr>
      <w:r>
        <w:rPr>
          <w:b/>
          <w:bCs/>
          <w:iCs/>
          <w:color w:val="000000"/>
          <w:spacing w:val="1"/>
          <w:sz w:val="24"/>
          <w:szCs w:val="24"/>
          <w:lang w:val="sr-Cyrl-RS"/>
        </w:rPr>
        <w:tab/>
      </w:r>
      <w:r w:rsidRPr="00E94D8D">
        <w:rPr>
          <w:bCs/>
          <w:iCs/>
          <w:color w:val="000000"/>
          <w:spacing w:val="1"/>
          <w:sz w:val="24"/>
          <w:szCs w:val="24"/>
          <w:lang w:val="sr-Cyrl-RS"/>
        </w:rPr>
        <w:t>Инициј</w:t>
      </w:r>
      <w:r>
        <w:rPr>
          <w:bCs/>
          <w:iCs/>
          <w:color w:val="000000"/>
          <w:spacing w:val="1"/>
          <w:sz w:val="24"/>
          <w:szCs w:val="24"/>
          <w:lang w:val="sr-Cyrl-RS"/>
        </w:rPr>
        <w:t xml:space="preserve">ативу за потписивање </w:t>
      </w:r>
      <w:r w:rsidRPr="003F433B">
        <w:rPr>
          <w:sz w:val="24"/>
          <w:szCs w:val="24"/>
          <w:lang w:val="sr-Cyrl-CS"/>
        </w:rPr>
        <w:t>Споразум</w:t>
      </w:r>
      <w:r>
        <w:rPr>
          <w:sz w:val="24"/>
          <w:szCs w:val="24"/>
        </w:rPr>
        <w:t>a</w:t>
      </w:r>
      <w:r w:rsidRPr="003F433B">
        <w:rPr>
          <w:sz w:val="24"/>
          <w:szCs w:val="24"/>
          <w:lang w:val="sr-Cyrl-CS"/>
        </w:rPr>
        <w:t xml:space="preserve"> </w:t>
      </w:r>
      <w:r w:rsidRPr="003F433B">
        <w:rPr>
          <w:bCs/>
          <w:sz w:val="24"/>
          <w:szCs w:val="24"/>
          <w:lang w:val="ru-RU"/>
        </w:rPr>
        <w:t>између Владе Републике Србије и Владе Републике</w:t>
      </w:r>
      <w:r w:rsidRPr="003F433B">
        <w:rPr>
          <w:sz w:val="24"/>
          <w:szCs w:val="24"/>
          <w:lang w:val="sr-Cyrl-CS"/>
        </w:rPr>
        <w:t xml:space="preserve"> Габон о </w:t>
      </w:r>
      <w:r w:rsidRPr="003F433B">
        <w:rPr>
          <w:bCs/>
          <w:sz w:val="24"/>
          <w:szCs w:val="24"/>
          <w:lang w:val="ru-RU"/>
        </w:rPr>
        <w:t>сарадњи у области науке, технологије, образовања и културе</w:t>
      </w:r>
      <w:r>
        <w:rPr>
          <w:color w:val="000000"/>
          <w:spacing w:val="4"/>
          <w:sz w:val="24"/>
          <w:szCs w:val="24"/>
          <w:lang w:val="sr-Cyrl-CS"/>
        </w:rPr>
        <w:t xml:space="preserve"> покренула је габонска </w:t>
      </w:r>
      <w:r w:rsidRPr="00E94D8D">
        <w:rPr>
          <w:color w:val="000000"/>
          <w:spacing w:val="4"/>
          <w:sz w:val="24"/>
          <w:szCs w:val="24"/>
          <w:lang w:val="sr-Cyrl-CS"/>
        </w:rPr>
        <w:t xml:space="preserve">страна </w:t>
      </w:r>
      <w:r>
        <w:rPr>
          <w:sz w:val="24"/>
          <w:szCs w:val="24"/>
          <w:lang w:val="sr-Cyrl-RS"/>
        </w:rPr>
        <w:t xml:space="preserve">са жељом да се </w:t>
      </w:r>
      <w:r w:rsidRPr="00E94D8D">
        <w:rPr>
          <w:sz w:val="24"/>
          <w:szCs w:val="24"/>
          <w:lang w:val="sr-Cyrl-RS"/>
        </w:rPr>
        <w:t>учврсти</w:t>
      </w:r>
      <w:r>
        <w:rPr>
          <w:sz w:val="24"/>
          <w:szCs w:val="24"/>
          <w:lang w:val="sr-Cyrl-RS"/>
        </w:rPr>
        <w:t xml:space="preserve"> и надогради</w:t>
      </w:r>
      <w:r w:rsidRPr="00E94D8D">
        <w:rPr>
          <w:sz w:val="24"/>
          <w:szCs w:val="24"/>
          <w:lang w:val="sr-Cyrl-RS"/>
        </w:rPr>
        <w:t xml:space="preserve"> сарадња у </w:t>
      </w:r>
      <w:r>
        <w:rPr>
          <w:sz w:val="24"/>
          <w:szCs w:val="24"/>
          <w:lang w:val="sr-Cyrl-RS"/>
        </w:rPr>
        <w:t xml:space="preserve">наведеним областима. </w:t>
      </w:r>
    </w:p>
    <w:p w:rsidR="000823F8" w:rsidRPr="00CA37D4" w:rsidRDefault="000823F8" w:rsidP="000823F8">
      <w:pPr>
        <w:ind w:firstLine="720"/>
        <w:jc w:val="both"/>
        <w:rPr>
          <w:b/>
          <w:sz w:val="24"/>
          <w:szCs w:val="24"/>
          <w:lang w:val="ru-RU"/>
        </w:rPr>
      </w:pPr>
      <w:r w:rsidRPr="00CA37D4">
        <w:rPr>
          <w:sz w:val="24"/>
          <w:szCs w:val="24"/>
          <w:lang w:val="sr-Cyrl-CS"/>
        </w:rPr>
        <w:t>Потписивањем новог споразума ставља се ван снаге и замењује Конвенција о научној, техничкој и културној сарадњи потписана између Владе Социјалистичке Федеративне Републике Југославије и Владе Републике Габон, 3.</w:t>
      </w:r>
      <w:r>
        <w:rPr>
          <w:sz w:val="24"/>
          <w:szCs w:val="24"/>
          <w:lang w:val="sr-Cyrl-CS"/>
        </w:rPr>
        <w:t xml:space="preserve"> марта 1979. године у Либревилу и </w:t>
      </w:r>
      <w:r>
        <w:rPr>
          <w:color w:val="000000"/>
          <w:spacing w:val="4"/>
          <w:sz w:val="24"/>
          <w:szCs w:val="24"/>
          <w:lang w:val="sr-Cyrl-CS"/>
        </w:rPr>
        <w:t>ствара</w:t>
      </w:r>
      <w:r w:rsidRPr="00610560">
        <w:rPr>
          <w:color w:val="000000"/>
          <w:spacing w:val="4"/>
          <w:sz w:val="24"/>
          <w:szCs w:val="24"/>
          <w:lang w:val="sr-Cyrl-CS"/>
        </w:rPr>
        <w:t xml:space="preserve"> се </w:t>
      </w:r>
      <w:r>
        <w:rPr>
          <w:color w:val="000000"/>
          <w:spacing w:val="4"/>
          <w:sz w:val="24"/>
          <w:szCs w:val="24"/>
          <w:lang w:val="sr-Cyrl-CS"/>
        </w:rPr>
        <w:t xml:space="preserve">нови </w:t>
      </w:r>
      <w:r w:rsidRPr="00610560">
        <w:rPr>
          <w:color w:val="000000"/>
          <w:spacing w:val="4"/>
          <w:sz w:val="24"/>
          <w:szCs w:val="24"/>
          <w:lang w:val="sr-Cyrl-CS"/>
        </w:rPr>
        <w:t>правни оквир за реализацију билатера</w:t>
      </w:r>
      <w:r>
        <w:rPr>
          <w:color w:val="000000"/>
          <w:spacing w:val="4"/>
          <w:sz w:val="24"/>
          <w:szCs w:val="24"/>
          <w:lang w:val="sr-Cyrl-CS"/>
        </w:rPr>
        <w:t>лне сарадње н</w:t>
      </w:r>
      <w:r w:rsidRPr="00610560">
        <w:rPr>
          <w:color w:val="000000"/>
          <w:spacing w:val="4"/>
          <w:sz w:val="24"/>
          <w:szCs w:val="24"/>
          <w:lang w:val="sr-Cyrl-CS"/>
        </w:rPr>
        <w:t>а</w:t>
      </w:r>
      <w:r>
        <w:rPr>
          <w:color w:val="000000"/>
          <w:spacing w:val="4"/>
          <w:sz w:val="24"/>
          <w:szCs w:val="24"/>
          <w:lang w:val="sr-Cyrl-CS"/>
        </w:rPr>
        <w:t xml:space="preserve"> савремен начин</w:t>
      </w:r>
      <w:r w:rsidRPr="00610560">
        <w:rPr>
          <w:color w:val="000000"/>
          <w:spacing w:val="4"/>
          <w:sz w:val="24"/>
          <w:szCs w:val="24"/>
          <w:lang w:val="sr-Cyrl-CS"/>
        </w:rPr>
        <w:t xml:space="preserve">, уз уважавање </w:t>
      </w:r>
      <w:r w:rsidRPr="00610560">
        <w:rPr>
          <w:color w:val="000000"/>
          <w:sz w:val="24"/>
          <w:szCs w:val="24"/>
          <w:lang w:val="ru-RU"/>
        </w:rPr>
        <w:t>обостраних интереса</w:t>
      </w:r>
      <w:r>
        <w:rPr>
          <w:color w:val="000000"/>
          <w:sz w:val="24"/>
          <w:szCs w:val="24"/>
          <w:lang w:val="ru-RU"/>
        </w:rPr>
        <w:t xml:space="preserve">, реалних потенцијала и </w:t>
      </w:r>
      <w:r>
        <w:rPr>
          <w:color w:val="000000"/>
          <w:sz w:val="24"/>
          <w:szCs w:val="24"/>
          <w:lang w:val="sr-Cyrl-RS"/>
        </w:rPr>
        <w:t>актуелних</w:t>
      </w:r>
      <w:r>
        <w:rPr>
          <w:color w:val="000000"/>
          <w:sz w:val="24"/>
          <w:szCs w:val="24"/>
          <w:lang w:val="ru-RU"/>
        </w:rPr>
        <w:t xml:space="preserve"> тенденција у области науке, технологије, образовања и културе. </w:t>
      </w:r>
    </w:p>
    <w:p w:rsidR="000823F8" w:rsidRPr="00CA37D4" w:rsidRDefault="000823F8" w:rsidP="000823F8">
      <w:pPr>
        <w:shd w:val="clear" w:color="auto" w:fill="FFFFFF"/>
        <w:ind w:left="53" w:right="5" w:firstLine="513"/>
        <w:jc w:val="both"/>
        <w:rPr>
          <w:sz w:val="24"/>
          <w:szCs w:val="24"/>
          <w:lang w:val="sr-Cyrl-CS"/>
        </w:rPr>
      </w:pPr>
      <w:r w:rsidRPr="00610560">
        <w:rPr>
          <w:color w:val="000000"/>
          <w:sz w:val="24"/>
          <w:szCs w:val="24"/>
          <w:lang w:val="ru-RU"/>
        </w:rPr>
        <w:t>На основу</w:t>
      </w:r>
      <w:r>
        <w:rPr>
          <w:color w:val="000000"/>
          <w:sz w:val="24"/>
          <w:szCs w:val="24"/>
          <w:lang w:val="ru-RU"/>
        </w:rPr>
        <w:t xml:space="preserve"> овог Споразума </w:t>
      </w:r>
      <w:r w:rsidRPr="00610560">
        <w:rPr>
          <w:color w:val="000000"/>
          <w:sz w:val="24"/>
          <w:szCs w:val="24"/>
          <w:lang w:val="ru-RU"/>
        </w:rPr>
        <w:t>могу се</w:t>
      </w:r>
      <w:r w:rsidRPr="00610560">
        <w:rPr>
          <w:sz w:val="24"/>
          <w:szCs w:val="24"/>
          <w:lang w:val="sr-Cyrl-CS"/>
        </w:rPr>
        <w:t xml:space="preserve"> закључи</w:t>
      </w:r>
      <w:r>
        <w:rPr>
          <w:sz w:val="24"/>
          <w:szCs w:val="24"/>
          <w:lang w:val="sr-Cyrl-CS"/>
        </w:rPr>
        <w:t>ва</w:t>
      </w:r>
      <w:r w:rsidRPr="00610560">
        <w:rPr>
          <w:sz w:val="24"/>
          <w:szCs w:val="24"/>
          <w:lang w:val="sr-Cyrl-CS"/>
        </w:rPr>
        <w:t>ти периодични програми</w:t>
      </w:r>
      <w:r>
        <w:rPr>
          <w:sz w:val="24"/>
          <w:szCs w:val="24"/>
          <w:lang w:val="sr-Cyrl-CS"/>
        </w:rPr>
        <w:t xml:space="preserve"> сарадње који</w:t>
      </w:r>
      <w:r w:rsidRPr="006105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би допринели конкретизацији сарадње у областима науке, технологије, образовања и културе, чиме би се омогућило унапређење </w:t>
      </w:r>
      <w:r w:rsidRPr="00610560">
        <w:rPr>
          <w:sz w:val="24"/>
          <w:szCs w:val="24"/>
          <w:lang w:val="sr-Cyrl-CS"/>
        </w:rPr>
        <w:t>укупних билатера</w:t>
      </w:r>
      <w:r>
        <w:rPr>
          <w:sz w:val="24"/>
          <w:szCs w:val="24"/>
          <w:lang w:val="sr-Cyrl-CS"/>
        </w:rPr>
        <w:t xml:space="preserve">лних односа између двеју земаља </w:t>
      </w:r>
      <w:r>
        <w:rPr>
          <w:sz w:val="24"/>
          <w:szCs w:val="24"/>
          <w:lang w:val="sr-Cyrl-RS"/>
        </w:rPr>
        <w:t>у овим областима.</w:t>
      </w:r>
    </w:p>
    <w:p w:rsidR="000823F8" w:rsidRPr="003F433B" w:rsidRDefault="000823F8" w:rsidP="000823F8">
      <w:pPr>
        <w:shd w:val="clear" w:color="auto" w:fill="FFFFFF"/>
        <w:ind w:left="53" w:right="5" w:firstLine="513"/>
        <w:jc w:val="both"/>
        <w:rPr>
          <w:sz w:val="24"/>
          <w:szCs w:val="24"/>
          <w:lang w:val="ru-RU"/>
        </w:rPr>
      </w:pPr>
    </w:p>
    <w:p w:rsidR="000823F8" w:rsidRPr="003F433B" w:rsidRDefault="000823F8" w:rsidP="000823F8">
      <w:pPr>
        <w:jc w:val="both"/>
        <w:rPr>
          <w:b/>
          <w:sz w:val="24"/>
          <w:szCs w:val="24"/>
          <w:lang w:val="ru-RU"/>
        </w:rPr>
      </w:pPr>
      <w:r w:rsidRPr="00610560">
        <w:rPr>
          <w:b/>
          <w:sz w:val="24"/>
          <w:szCs w:val="24"/>
        </w:rPr>
        <w:t>III</w:t>
      </w:r>
      <w:r w:rsidRPr="003F433B">
        <w:rPr>
          <w:b/>
          <w:sz w:val="24"/>
          <w:szCs w:val="24"/>
          <w:lang w:val="ru-RU"/>
        </w:rPr>
        <w:t>.</w:t>
      </w:r>
      <w:r w:rsidRPr="00610560">
        <w:rPr>
          <w:b/>
          <w:sz w:val="24"/>
          <w:szCs w:val="24"/>
          <w:lang w:val="sr-Cyrl-CS"/>
        </w:rPr>
        <w:t xml:space="preserve"> СТВАРАЊЕ ФИНАНСИЈСКИХ ОБАВЕЗА ИЗВРШАВАЊЕМ СПОРАЗУМА</w:t>
      </w:r>
    </w:p>
    <w:p w:rsidR="000823F8" w:rsidRPr="003F433B" w:rsidRDefault="000823F8" w:rsidP="000823F8">
      <w:pPr>
        <w:jc w:val="both"/>
        <w:rPr>
          <w:b/>
          <w:sz w:val="24"/>
          <w:szCs w:val="24"/>
          <w:lang w:val="ru-RU"/>
        </w:rPr>
      </w:pPr>
    </w:p>
    <w:p w:rsidR="000823F8" w:rsidRPr="000823F8" w:rsidRDefault="000823F8" w:rsidP="000823F8">
      <w:pPr>
        <w:pStyle w:val="Style6"/>
        <w:widowControl/>
        <w:spacing w:line="269" w:lineRule="exact"/>
        <w:ind w:firstLine="696"/>
        <w:rPr>
          <w:rStyle w:val="FontStyle25"/>
          <w:sz w:val="24"/>
          <w:szCs w:val="24"/>
          <w:lang w:val="sr-Cyrl-CS" w:eastAsia="sr-Cyrl-CS"/>
        </w:rPr>
      </w:pPr>
      <w:r w:rsidRPr="000823F8">
        <w:rPr>
          <w:rStyle w:val="FontStyle25"/>
          <w:sz w:val="24"/>
          <w:szCs w:val="24"/>
          <w:lang w:val="sr-Cyrl-CS" w:eastAsia="sr-Cyrl-CS"/>
        </w:rPr>
        <w:t xml:space="preserve">Финансијска средства из буџета Републике Србије за Споразумом предвиђене активности у надлежности Министарства културе, обезбеђена су Законом о буџету Републике Србије за 2023. годину („Службени гласник </w:t>
      </w:r>
      <w:r w:rsidRPr="000823F8">
        <w:rPr>
          <w:rStyle w:val="FontStyle25"/>
          <w:sz w:val="24"/>
          <w:szCs w:val="24"/>
          <w:lang w:eastAsia="sr-Cyrl-CS"/>
        </w:rPr>
        <w:t>PC</w:t>
      </w:r>
      <w:r w:rsidR="00BB0905" w:rsidRPr="00BB0905">
        <w:rPr>
          <w:rStyle w:val="FontStyle25"/>
          <w:sz w:val="24"/>
          <w:szCs w:val="24"/>
          <w:lang w:val="ru-RU" w:eastAsia="sr-Cyrl-CS"/>
        </w:rPr>
        <w:t>”</w:t>
      </w:r>
      <w:r w:rsidR="00924159">
        <w:rPr>
          <w:rStyle w:val="FontStyle25"/>
          <w:sz w:val="24"/>
          <w:szCs w:val="24"/>
          <w:lang w:val="sr-Cyrl-CS" w:eastAsia="sr-Cyrl-CS"/>
        </w:rPr>
        <w:t>, број</w:t>
      </w:r>
      <w:r w:rsidR="00D449F7">
        <w:rPr>
          <w:rStyle w:val="FontStyle25"/>
          <w:sz w:val="24"/>
          <w:szCs w:val="24"/>
          <w:lang w:val="sr-Cyrl-CS" w:eastAsia="sr-Cyrl-CS"/>
        </w:rPr>
        <w:t xml:space="preserve"> 138/</w:t>
      </w:r>
      <w:bookmarkStart w:id="0" w:name="_GoBack"/>
      <w:bookmarkEnd w:id="0"/>
      <w:r w:rsidRPr="000823F8">
        <w:rPr>
          <w:rStyle w:val="FontStyle25"/>
          <w:sz w:val="24"/>
          <w:szCs w:val="24"/>
          <w:lang w:val="sr-Cyrl-CS" w:eastAsia="sr-Cyrl-CS"/>
        </w:rPr>
        <w:t>22), на разделу 29 - Министарство културе, глава 29.0, програм 1205 - Међународна културна сарадња, пројекат 0006 - Билатерална сарадња и међународна културна размена, економска класификација 424 - специјализоване услуге, у износу од 1.000.000,00 динара.</w:t>
      </w:r>
    </w:p>
    <w:p w:rsidR="000823F8" w:rsidRPr="000823F8" w:rsidRDefault="000823F8" w:rsidP="000823F8">
      <w:pPr>
        <w:pStyle w:val="Style6"/>
        <w:widowControl/>
        <w:spacing w:line="269" w:lineRule="exact"/>
        <w:ind w:firstLine="696"/>
        <w:rPr>
          <w:rFonts w:ascii="Times New Roman" w:hAnsi="Times New Roman"/>
          <w:lang w:val="sr-Cyrl-CS" w:eastAsia="sr-Cyrl-CS"/>
        </w:rPr>
      </w:pPr>
      <w:r w:rsidRPr="000823F8">
        <w:rPr>
          <w:rStyle w:val="FontStyle25"/>
          <w:sz w:val="24"/>
          <w:szCs w:val="24"/>
          <w:lang w:val="sr-Cyrl-CS" w:eastAsia="sr-Cyrl-CS"/>
        </w:rPr>
        <w:t>Приликом израде предлога финансијског плана за 2024. годину и наредне године. водиће се рачуна да се, у оквиру лимита који за сваког буџетског корисника утврђује Министарство финансија, планирају средства у истом износу за ове намене.</w:t>
      </w:r>
    </w:p>
    <w:p w:rsidR="00BB0905" w:rsidRPr="00733BB3" w:rsidRDefault="00BB0905" w:rsidP="000823F8">
      <w:pPr>
        <w:spacing w:after="120"/>
        <w:jc w:val="both"/>
        <w:rPr>
          <w:b/>
          <w:bCs/>
          <w:sz w:val="24"/>
          <w:szCs w:val="24"/>
          <w:lang w:val="sr-Cyrl-CS"/>
        </w:rPr>
      </w:pPr>
    </w:p>
    <w:p w:rsidR="000823F8" w:rsidRDefault="000823F8" w:rsidP="00BB0905">
      <w:pPr>
        <w:jc w:val="both"/>
        <w:rPr>
          <w:b/>
          <w:sz w:val="24"/>
          <w:szCs w:val="24"/>
          <w:lang w:val="ru-RU"/>
        </w:rPr>
      </w:pPr>
      <w:r w:rsidRPr="00610560">
        <w:rPr>
          <w:b/>
          <w:bCs/>
          <w:sz w:val="24"/>
          <w:szCs w:val="24"/>
        </w:rPr>
        <w:t>IV</w:t>
      </w:r>
      <w:r w:rsidRPr="003F433B">
        <w:rPr>
          <w:b/>
          <w:bCs/>
          <w:sz w:val="24"/>
          <w:szCs w:val="24"/>
          <w:lang w:val="sr-Cyrl-CS"/>
        </w:rPr>
        <w:t>.</w:t>
      </w:r>
      <w:r w:rsidRPr="00610560">
        <w:rPr>
          <w:b/>
          <w:bCs/>
          <w:sz w:val="24"/>
          <w:szCs w:val="24"/>
          <w:lang w:val="sr-Cyrl-CS"/>
        </w:rPr>
        <w:t xml:space="preserve"> </w:t>
      </w:r>
      <w:r w:rsidRPr="00610560">
        <w:rPr>
          <w:b/>
          <w:sz w:val="24"/>
          <w:szCs w:val="24"/>
          <w:lang w:val="ru-RU"/>
        </w:rPr>
        <w:t xml:space="preserve">ПРОЦЕНА ИЗНОСА ФИНАНСИЈСКИХ СРЕДСТАВА ПОТРЕБНИХ ЗА </w:t>
      </w:r>
      <w:r w:rsidRPr="00610560">
        <w:rPr>
          <w:b/>
          <w:sz w:val="24"/>
          <w:szCs w:val="24"/>
          <w:lang w:val="sr-Cyrl-RS"/>
        </w:rPr>
        <w:t>ИЗВРШАВАЊЕ</w:t>
      </w:r>
      <w:r w:rsidRPr="00610560">
        <w:rPr>
          <w:b/>
          <w:sz w:val="24"/>
          <w:szCs w:val="24"/>
          <w:lang w:val="ru-RU"/>
        </w:rPr>
        <w:t xml:space="preserve"> СПОРАЗУМА </w:t>
      </w:r>
    </w:p>
    <w:p w:rsidR="000823F8" w:rsidRDefault="000823F8" w:rsidP="00BB0905">
      <w:pPr>
        <w:jc w:val="both"/>
        <w:rPr>
          <w:b/>
          <w:sz w:val="24"/>
          <w:szCs w:val="24"/>
          <w:lang w:val="ru-RU"/>
        </w:rPr>
      </w:pPr>
    </w:p>
    <w:p w:rsidR="00DC60CE" w:rsidRPr="00BB0905" w:rsidRDefault="000823F8" w:rsidP="00BB0905">
      <w:pPr>
        <w:ind w:firstLine="720"/>
        <w:jc w:val="both"/>
        <w:rPr>
          <w:lang w:val="ru-RU"/>
        </w:rPr>
      </w:pPr>
      <w:r w:rsidRPr="005234AC">
        <w:rPr>
          <w:sz w:val="24"/>
          <w:szCs w:val="24"/>
          <w:lang w:val="sr-Cyrl-CS"/>
        </w:rPr>
        <w:t xml:space="preserve">Финансијска средства за </w:t>
      </w:r>
      <w:r w:rsidRPr="005234AC">
        <w:rPr>
          <w:sz w:val="24"/>
          <w:szCs w:val="24"/>
          <w:lang w:val="sr-Cyrl-RS"/>
        </w:rPr>
        <w:t xml:space="preserve">потписивање </w:t>
      </w:r>
      <w:r w:rsidRPr="005234AC">
        <w:rPr>
          <w:sz w:val="24"/>
          <w:szCs w:val="24"/>
          <w:lang w:val="sr-Cyrl-CS"/>
        </w:rPr>
        <w:t>периодичних програма</w:t>
      </w:r>
      <w:r w:rsidRPr="005234AC">
        <w:rPr>
          <w:sz w:val="24"/>
          <w:szCs w:val="24"/>
          <w:lang w:val="sr-Cyrl-RS"/>
        </w:rPr>
        <w:t xml:space="preserve"> који могу уследити на основу Споразума</w:t>
      </w:r>
      <w:r w:rsidRPr="005234AC">
        <w:rPr>
          <w:sz w:val="24"/>
          <w:szCs w:val="24"/>
          <w:lang w:val="sr-Cyrl-CS"/>
        </w:rPr>
        <w:t>, биће обухваћена у финансијским плановима носилаца и учесника активности, а планирање и обезбеђење ће се вршити у складу са билансним могућностима буџета Републике Србије и лимитима одређеним од стране Министарства финансија</w:t>
      </w:r>
      <w:r w:rsidR="00BB0905" w:rsidRPr="00BB0905">
        <w:rPr>
          <w:sz w:val="24"/>
          <w:szCs w:val="24"/>
          <w:lang w:val="ru-RU"/>
        </w:rPr>
        <w:t>.</w:t>
      </w:r>
    </w:p>
    <w:sectPr w:rsidR="00DC60CE" w:rsidRPr="00BB0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F8"/>
    <w:rsid w:val="000823F8"/>
    <w:rsid w:val="00733BB3"/>
    <w:rsid w:val="00924159"/>
    <w:rsid w:val="00BB0905"/>
    <w:rsid w:val="00D449F7"/>
    <w:rsid w:val="00D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64C13"/>
  <w15:chartTrackingRefBased/>
  <w15:docId w15:val="{EB85EF8E-97B8-4227-9E86-DFBB3FD8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0823F8"/>
    <w:rPr>
      <w:b/>
      <w:bCs/>
    </w:rPr>
  </w:style>
  <w:style w:type="paragraph" w:customStyle="1" w:styleId="Style6">
    <w:name w:val="Style6"/>
    <w:basedOn w:val="Normal"/>
    <w:uiPriority w:val="99"/>
    <w:rsid w:val="000823F8"/>
    <w:pPr>
      <w:spacing w:line="274" w:lineRule="exact"/>
      <w:ind w:firstLine="706"/>
      <w:jc w:val="both"/>
    </w:pPr>
    <w:rPr>
      <w:rFonts w:ascii="Constantia" w:hAnsi="Constantia"/>
      <w:sz w:val="24"/>
      <w:szCs w:val="24"/>
    </w:rPr>
  </w:style>
  <w:style w:type="character" w:customStyle="1" w:styleId="FontStyle25">
    <w:name w:val="Font Style25"/>
    <w:uiPriority w:val="99"/>
    <w:rsid w:val="000823F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0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Daktilobiro08</cp:lastModifiedBy>
  <cp:revision>5</cp:revision>
  <dcterms:created xsi:type="dcterms:W3CDTF">2023-01-30T13:27:00Z</dcterms:created>
  <dcterms:modified xsi:type="dcterms:W3CDTF">2023-02-02T15:52:00Z</dcterms:modified>
</cp:coreProperties>
</file>