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67A" w:rsidRDefault="0030167A" w:rsidP="0030167A">
      <w:pPr>
        <w:ind w:left="720" w:firstLine="720"/>
        <w:jc w:val="center"/>
        <w:rPr>
          <w:b/>
        </w:rPr>
      </w:pPr>
    </w:p>
    <w:p w:rsidR="0030167A" w:rsidRDefault="0030167A" w:rsidP="0030167A">
      <w:pPr>
        <w:ind w:left="720" w:firstLine="720"/>
        <w:jc w:val="center"/>
        <w:rPr>
          <w:b/>
        </w:rPr>
      </w:pPr>
      <w:r>
        <w:rPr>
          <w:b/>
        </w:rPr>
        <w:t>МЕМОРАНДУМ О РАЗУМЕВАЊУ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30167A" w:rsidRDefault="0030167A" w:rsidP="0030167A">
      <w:pPr>
        <w:jc w:val="center"/>
        <w:rPr>
          <w:b/>
        </w:rPr>
      </w:pPr>
      <w:r>
        <w:rPr>
          <w:b/>
        </w:rPr>
        <w:t>ИЗМЕЂУ</w:t>
      </w:r>
    </w:p>
    <w:p w:rsidR="0030167A" w:rsidRDefault="0030167A" w:rsidP="0030167A">
      <w:pPr>
        <w:jc w:val="center"/>
        <w:rPr>
          <w:b/>
        </w:rPr>
      </w:pPr>
      <w:r>
        <w:rPr>
          <w:b/>
        </w:rPr>
        <w:t>ВЛАДЕ РЕПУБЛИКЕ СРБИЈЕ  И</w:t>
      </w:r>
    </w:p>
    <w:p w:rsidR="0030167A" w:rsidRDefault="0030167A" w:rsidP="0030167A">
      <w:pPr>
        <w:jc w:val="center"/>
        <w:rPr>
          <w:b/>
        </w:rPr>
      </w:pPr>
      <w:r>
        <w:rPr>
          <w:b/>
        </w:rPr>
        <w:t>ВЛАДЕ АРАПСКЕ РЕПУБЛИКЕ ЕГИПАТ</w:t>
      </w:r>
    </w:p>
    <w:p w:rsidR="0030167A" w:rsidRDefault="0030167A" w:rsidP="0030167A">
      <w:pPr>
        <w:jc w:val="center"/>
        <w:rPr>
          <w:b/>
        </w:rPr>
      </w:pPr>
      <w:r>
        <w:rPr>
          <w:b/>
        </w:rPr>
        <w:t xml:space="preserve">О МЕЂУСОБНОМ УКИДАЊУ ВИЗА ЗА НОСИОЦЕ </w:t>
      </w:r>
    </w:p>
    <w:p w:rsidR="0030167A" w:rsidRDefault="0030167A" w:rsidP="0030167A">
      <w:pPr>
        <w:jc w:val="center"/>
        <w:rPr>
          <w:b/>
        </w:rPr>
      </w:pPr>
      <w:r>
        <w:rPr>
          <w:b/>
        </w:rPr>
        <w:t xml:space="preserve">ДИПЛОМАТСКИХ, СЛУЖБЕНИХ И СПЕЦИЈАЛНИХ ПАСОША </w:t>
      </w:r>
    </w:p>
    <w:p w:rsidR="0030167A" w:rsidRDefault="0030167A" w:rsidP="0030167A">
      <w:pPr>
        <w:jc w:val="center"/>
        <w:rPr>
          <w:b/>
        </w:rPr>
      </w:pPr>
    </w:p>
    <w:p w:rsidR="00F75D54" w:rsidRDefault="00F75D54" w:rsidP="0030167A">
      <w:pPr>
        <w:jc w:val="center"/>
        <w:rPr>
          <w:b/>
        </w:rPr>
      </w:pPr>
    </w:p>
    <w:p w:rsidR="00F75D54" w:rsidRDefault="00F75D54" w:rsidP="0030167A">
      <w:pPr>
        <w:jc w:val="center"/>
        <w:rPr>
          <w:b/>
        </w:rPr>
      </w:pPr>
    </w:p>
    <w:p w:rsidR="0030167A" w:rsidRDefault="0030167A" w:rsidP="0030167A">
      <w:pPr>
        <w:ind w:firstLine="720"/>
        <w:jc w:val="both"/>
      </w:pPr>
      <w:r>
        <w:t>Влада Републике Србије и Влада Арапске Републике Египат,  (у даљем тексту „Стране</w:t>
      </w:r>
      <w:r>
        <w:rPr>
          <w:lang w:val="en-US"/>
        </w:rPr>
        <w:t>”</w:t>
      </w:r>
      <w:r>
        <w:t>);</w:t>
      </w:r>
    </w:p>
    <w:p w:rsidR="0030167A" w:rsidRDefault="0030167A" w:rsidP="0030167A">
      <w:pPr>
        <w:ind w:firstLine="720"/>
        <w:jc w:val="both"/>
      </w:pPr>
      <w:r>
        <w:t xml:space="preserve">У жељи да олакшају улазак носиоцима дипломатских, службених и </w:t>
      </w:r>
      <w:r w:rsidR="006605E8">
        <w:br/>
      </w:r>
      <w:r>
        <w:t>специјалних пасоша обе Стране,</w:t>
      </w:r>
    </w:p>
    <w:p w:rsidR="0030167A" w:rsidRDefault="0030167A" w:rsidP="0030167A">
      <w:pPr>
        <w:ind w:firstLine="720"/>
        <w:jc w:val="both"/>
      </w:pPr>
      <w:r>
        <w:t>Сагласиле су се о следећем:</w:t>
      </w:r>
    </w:p>
    <w:p w:rsidR="0030167A" w:rsidRDefault="0030167A" w:rsidP="0030167A">
      <w:pPr>
        <w:ind w:firstLine="720"/>
        <w:jc w:val="both"/>
      </w:pPr>
    </w:p>
    <w:p w:rsidR="0030167A" w:rsidRPr="006605E8" w:rsidRDefault="0030167A" w:rsidP="0030167A">
      <w:pPr>
        <w:ind w:firstLine="720"/>
        <w:jc w:val="center"/>
        <w:rPr>
          <w:b/>
          <w:lang w:val="en-US"/>
        </w:rPr>
      </w:pPr>
      <w:r w:rsidRPr="006605E8">
        <w:rPr>
          <w:b/>
        </w:rPr>
        <w:t xml:space="preserve">Члан </w:t>
      </w:r>
      <w:r w:rsidRPr="006605E8">
        <w:rPr>
          <w:b/>
          <w:lang w:val="en-US"/>
        </w:rPr>
        <w:t>1.</w:t>
      </w:r>
    </w:p>
    <w:p w:rsidR="00F75D54" w:rsidRDefault="00F75D54" w:rsidP="0030167A">
      <w:pPr>
        <w:ind w:firstLine="720"/>
        <w:jc w:val="center"/>
        <w:rPr>
          <w:lang w:val="en-US"/>
        </w:rPr>
      </w:pPr>
    </w:p>
    <w:p w:rsidR="0030167A" w:rsidRDefault="0030167A" w:rsidP="0030167A">
      <w:pPr>
        <w:ind w:firstLine="720"/>
        <w:jc w:val="both"/>
      </w:pPr>
      <w:r>
        <w:t xml:space="preserve">1) Држављани Републике Србије који поседују важећи дипломатски или </w:t>
      </w:r>
      <w:r w:rsidR="006605E8">
        <w:br/>
      </w:r>
      <w:r>
        <w:t xml:space="preserve">службени пасош Републике Србије и држављани Арапске Републике Египат који </w:t>
      </w:r>
      <w:r w:rsidR="006605E8">
        <w:br/>
      </w:r>
      <w:r>
        <w:t xml:space="preserve">поседују важећи дипломатски, службени или специјални пасош Арапске Републике </w:t>
      </w:r>
      <w:r w:rsidR="006605E8">
        <w:br/>
      </w:r>
      <w:r>
        <w:t xml:space="preserve">Египат, ослобођени су обавезе прибављања визе за улазак, излазак и транзит преко територије друге Стране, за боравак у трајању до деведесет (90) дана у било ком </w:t>
      </w:r>
      <w:r w:rsidR="006605E8">
        <w:br/>
      </w:r>
      <w:r>
        <w:t xml:space="preserve">периоду од сто осамдесет (180) дана, рачунајући од дана првог уласка.  </w:t>
      </w:r>
    </w:p>
    <w:p w:rsidR="00F75D54" w:rsidRDefault="00F75D54" w:rsidP="0030167A">
      <w:pPr>
        <w:ind w:firstLine="720"/>
        <w:jc w:val="both"/>
      </w:pPr>
    </w:p>
    <w:p w:rsidR="0030167A" w:rsidRDefault="0030167A" w:rsidP="0030167A">
      <w:pPr>
        <w:ind w:firstLine="720"/>
        <w:jc w:val="both"/>
      </w:pPr>
      <w:r>
        <w:t xml:space="preserve">2) За чланове дипломатско-конзуларних представништва или организација чија </w:t>
      </w:r>
      <w:r w:rsidR="006605E8">
        <w:br/>
      </w:r>
      <w:r>
        <w:t xml:space="preserve">је држава пријема друга Страна, држава именовања у обавези је да унапред обавести </w:t>
      </w:r>
      <w:r w:rsidR="006605E8">
        <w:br/>
      </w:r>
      <w:r>
        <w:t xml:space="preserve">државу пријема о позицији и функцији сваког носиоца званичних пасоша који је </w:t>
      </w:r>
      <w:r w:rsidR="006605E8">
        <w:br/>
      </w:r>
      <w:r>
        <w:t>ангажован у обе државе како би се одобрило неопходно пребивалиште.</w:t>
      </w:r>
    </w:p>
    <w:p w:rsidR="0030167A" w:rsidRDefault="0030167A" w:rsidP="0030167A">
      <w:pPr>
        <w:ind w:firstLine="720"/>
        <w:jc w:val="both"/>
      </w:pPr>
    </w:p>
    <w:p w:rsidR="0030167A" w:rsidRDefault="0030167A" w:rsidP="0030167A">
      <w:pPr>
        <w:jc w:val="center"/>
        <w:rPr>
          <w:lang w:val="en-US"/>
        </w:rPr>
      </w:pPr>
      <w:r>
        <w:t xml:space="preserve">Члан </w:t>
      </w:r>
      <w:r>
        <w:rPr>
          <w:lang w:val="en-US"/>
        </w:rPr>
        <w:t>2.</w:t>
      </w:r>
    </w:p>
    <w:p w:rsidR="00F75D54" w:rsidRDefault="00F75D54" w:rsidP="0030167A">
      <w:pPr>
        <w:jc w:val="center"/>
        <w:rPr>
          <w:lang w:val="en-US"/>
        </w:rPr>
      </w:pPr>
    </w:p>
    <w:p w:rsidR="0030167A" w:rsidRDefault="0030167A" w:rsidP="0030167A">
      <w:pPr>
        <w:ind w:firstLine="720"/>
        <w:jc w:val="both"/>
      </w:pPr>
      <w:r>
        <w:t xml:space="preserve">Сва лица наведена у члану 1. овог Меморандума о разумевању дужна су да </w:t>
      </w:r>
      <w:r w:rsidR="006605E8">
        <w:br/>
      </w:r>
      <w:r>
        <w:t xml:space="preserve">прелазе границу друге Стране искључиво на званичним граничним прелазима </w:t>
      </w:r>
      <w:r w:rsidR="006605E8">
        <w:br/>
      </w:r>
      <w:r>
        <w:t>отвореним за међународни саобраћај.</w:t>
      </w:r>
    </w:p>
    <w:p w:rsidR="0030167A" w:rsidRDefault="0030167A" w:rsidP="0030167A">
      <w:pPr>
        <w:jc w:val="center"/>
      </w:pPr>
    </w:p>
    <w:p w:rsidR="0030167A" w:rsidRDefault="0030167A" w:rsidP="0030167A">
      <w:pPr>
        <w:jc w:val="center"/>
      </w:pPr>
      <w:r>
        <w:t>Члан 3.</w:t>
      </w:r>
    </w:p>
    <w:p w:rsidR="00F75D54" w:rsidRDefault="00F75D54" w:rsidP="0030167A">
      <w:pPr>
        <w:jc w:val="center"/>
      </w:pPr>
    </w:p>
    <w:p w:rsidR="0030167A" w:rsidRDefault="0030167A" w:rsidP="0030167A">
      <w:pPr>
        <w:ind w:firstLine="720"/>
        <w:jc w:val="both"/>
      </w:pPr>
      <w:r>
        <w:t xml:space="preserve">Свака страна задржава право да одбије улазак или боравак на својој територији држављанима друге Стране из разлога државне безбедности, јавног реда или јавног здравља, као и право да скрати или откаже боравак лицу у складу са законима и </w:t>
      </w:r>
      <w:r w:rsidR="006605E8">
        <w:br/>
      </w:r>
      <w:r>
        <w:t>прописима државе пријема.</w:t>
      </w:r>
    </w:p>
    <w:p w:rsidR="0030167A" w:rsidRDefault="0030167A" w:rsidP="0030167A">
      <w:pPr>
        <w:jc w:val="both"/>
      </w:pPr>
    </w:p>
    <w:p w:rsidR="00F75D54" w:rsidRDefault="00F75D54" w:rsidP="0030167A">
      <w:pPr>
        <w:jc w:val="both"/>
      </w:pPr>
    </w:p>
    <w:p w:rsidR="00F75D54" w:rsidRDefault="00F75D54" w:rsidP="0030167A">
      <w:pPr>
        <w:jc w:val="both"/>
      </w:pPr>
    </w:p>
    <w:p w:rsidR="00F75D54" w:rsidRDefault="00F75D54" w:rsidP="0030167A">
      <w:pPr>
        <w:jc w:val="both"/>
      </w:pPr>
    </w:p>
    <w:p w:rsidR="0030167A" w:rsidRDefault="0030167A" w:rsidP="0030167A">
      <w:pPr>
        <w:jc w:val="center"/>
      </w:pPr>
      <w:r>
        <w:lastRenderedPageBreak/>
        <w:t>Члан 4.</w:t>
      </w:r>
    </w:p>
    <w:p w:rsidR="00F75D54" w:rsidRDefault="00F75D54" w:rsidP="0030167A">
      <w:pPr>
        <w:jc w:val="center"/>
      </w:pPr>
    </w:p>
    <w:p w:rsidR="0030167A" w:rsidRDefault="0030167A" w:rsidP="0030167A">
      <w:pPr>
        <w:ind w:firstLine="720"/>
        <w:jc w:val="both"/>
      </w:pPr>
      <w:r>
        <w:t xml:space="preserve">Лица наведена у члану 1. овог Меморандума о разумевању дужна су да се придржавају и поштују постојеће законе и прописе друге Стране током боравка на </w:t>
      </w:r>
      <w:r w:rsidR="006605E8">
        <w:br/>
      </w:r>
      <w:r>
        <w:t>њеној територији.</w:t>
      </w:r>
    </w:p>
    <w:p w:rsidR="0030167A" w:rsidRDefault="0030167A" w:rsidP="0030167A">
      <w:pPr>
        <w:jc w:val="center"/>
      </w:pPr>
    </w:p>
    <w:p w:rsidR="0030167A" w:rsidRDefault="0030167A" w:rsidP="0030167A">
      <w:pPr>
        <w:jc w:val="center"/>
      </w:pPr>
      <w:r>
        <w:t>Члан 5.</w:t>
      </w:r>
    </w:p>
    <w:p w:rsidR="00F75D54" w:rsidRDefault="00F75D54" w:rsidP="0030167A">
      <w:pPr>
        <w:jc w:val="center"/>
        <w:rPr>
          <w:lang w:val="sr-Latn-RS"/>
        </w:rPr>
      </w:pPr>
    </w:p>
    <w:p w:rsidR="0030167A" w:rsidRDefault="0030167A" w:rsidP="0030167A">
      <w:pPr>
        <w:ind w:firstLine="720"/>
        <w:jc w:val="both"/>
      </w:pPr>
      <w:r>
        <w:rPr>
          <w:lang w:val="en-US"/>
        </w:rPr>
        <w:t>1</w:t>
      </w:r>
      <w:r>
        <w:t>)</w:t>
      </w:r>
      <w:r>
        <w:rPr>
          <w:lang w:val="en-US"/>
        </w:rPr>
        <w:t xml:space="preserve"> </w:t>
      </w:r>
      <w:r>
        <w:t xml:space="preserve">Свака Страна има право да привремено обустави примену овог </w:t>
      </w:r>
      <w:r w:rsidR="006605E8">
        <w:br/>
      </w:r>
      <w:r>
        <w:t xml:space="preserve">Меморандума о разумевању, у потпуности или делимично, из разлога безбедности </w:t>
      </w:r>
      <w:r w:rsidR="006605E8">
        <w:br/>
      </w:r>
      <w:r>
        <w:t>земље, јавног реда или јавног здравља.</w:t>
      </w:r>
    </w:p>
    <w:p w:rsidR="00F75D54" w:rsidRDefault="00F75D54" w:rsidP="0030167A">
      <w:pPr>
        <w:ind w:firstLine="720"/>
        <w:jc w:val="both"/>
      </w:pPr>
    </w:p>
    <w:p w:rsidR="0030167A" w:rsidRDefault="0030167A" w:rsidP="0030167A">
      <w:pPr>
        <w:ind w:firstLine="720"/>
        <w:jc w:val="both"/>
      </w:pPr>
      <w:r>
        <w:rPr>
          <w:lang w:val="en-US"/>
        </w:rPr>
        <w:t>2</w:t>
      </w:r>
      <w:r>
        <w:t>)</w:t>
      </w:r>
      <w:r>
        <w:rPr>
          <w:lang w:val="en-US"/>
        </w:rPr>
        <w:t xml:space="preserve"> </w:t>
      </w:r>
      <w:r>
        <w:t xml:space="preserve">Стране без одлагања међусобно упућују обавештење дипломатским путем о уведеним ограничењима и њиховом укидању, у најкраћем року након престанка </w:t>
      </w:r>
      <w:r w:rsidR="006605E8">
        <w:br/>
      </w:r>
      <w:r>
        <w:t>разлога за обустављање.</w:t>
      </w:r>
    </w:p>
    <w:p w:rsidR="00F75D54" w:rsidRDefault="00F75D54" w:rsidP="0030167A">
      <w:pPr>
        <w:ind w:firstLine="720"/>
        <w:jc w:val="both"/>
      </w:pPr>
    </w:p>
    <w:p w:rsidR="0030167A" w:rsidRDefault="0030167A" w:rsidP="0030167A">
      <w:pPr>
        <w:ind w:firstLine="720"/>
        <w:jc w:val="both"/>
      </w:pPr>
      <w:r>
        <w:rPr>
          <w:lang w:val="en-US"/>
        </w:rPr>
        <w:t>3</w:t>
      </w:r>
      <w:r>
        <w:t>)</w:t>
      </w:r>
      <w:r>
        <w:rPr>
          <w:lang w:val="en-US"/>
        </w:rPr>
        <w:t xml:space="preserve"> </w:t>
      </w:r>
      <w:r>
        <w:t>Одредбе ставова 1. и 2. не утичу на право друге Стране да на сличан начин привремено обустави примену овог Меморандума о разумевању, у потпуности или делимично, за време обуставе коју је увела прва Страна.</w:t>
      </w:r>
    </w:p>
    <w:p w:rsidR="0030167A" w:rsidRDefault="0030167A" w:rsidP="0030167A">
      <w:pPr>
        <w:jc w:val="both"/>
      </w:pPr>
    </w:p>
    <w:p w:rsidR="0030167A" w:rsidRDefault="0030167A" w:rsidP="0030167A">
      <w:pPr>
        <w:jc w:val="center"/>
      </w:pPr>
      <w:r>
        <w:t>Члан 6.</w:t>
      </w:r>
    </w:p>
    <w:p w:rsidR="00F75D54" w:rsidRDefault="00F75D54" w:rsidP="0030167A">
      <w:pPr>
        <w:jc w:val="center"/>
        <w:rPr>
          <w:lang w:val="sr-Latn-RS"/>
        </w:rPr>
      </w:pPr>
    </w:p>
    <w:p w:rsidR="0030167A" w:rsidRDefault="0030167A" w:rsidP="0030167A">
      <w:pPr>
        <w:ind w:firstLine="720"/>
        <w:jc w:val="both"/>
      </w:pPr>
      <w:r>
        <w:rPr>
          <w:lang w:val="en-US"/>
        </w:rPr>
        <w:t>1</w:t>
      </w:r>
      <w:r>
        <w:t>)</w:t>
      </w:r>
      <w:r>
        <w:rPr>
          <w:lang w:val="en-US"/>
        </w:rPr>
        <w:t xml:space="preserve"> </w:t>
      </w:r>
      <w:r>
        <w:t xml:space="preserve">У циљу спровођења овог Меморандума о разумевању, пре његовог ступања </w:t>
      </w:r>
      <w:r w:rsidR="006605E8">
        <w:br/>
      </w:r>
      <w:r>
        <w:t xml:space="preserve">на снагу, надлежни органи обе Стране размењују, дипломатским путем, узорке </w:t>
      </w:r>
      <w:r w:rsidR="006605E8">
        <w:br/>
      </w:r>
      <w:r>
        <w:t>важећих дипломатских, службених и специјалних пасоша.</w:t>
      </w:r>
    </w:p>
    <w:p w:rsidR="00F75D54" w:rsidRDefault="00F75D54" w:rsidP="0030167A">
      <w:pPr>
        <w:ind w:firstLine="720"/>
        <w:jc w:val="both"/>
      </w:pPr>
    </w:p>
    <w:p w:rsidR="0030167A" w:rsidRDefault="0030167A" w:rsidP="0030167A">
      <w:pPr>
        <w:ind w:firstLine="720"/>
        <w:jc w:val="both"/>
      </w:pPr>
      <w:r>
        <w:rPr>
          <w:lang w:val="en-US"/>
        </w:rPr>
        <w:t>2</w:t>
      </w:r>
      <w:r>
        <w:t>)</w:t>
      </w:r>
      <w:r>
        <w:rPr>
          <w:lang w:val="en-US"/>
        </w:rPr>
        <w:t xml:space="preserve"> </w:t>
      </w:r>
      <w:r>
        <w:t xml:space="preserve">У случају увођења нових исправа или измене постојећих дипломатских, службених и специјалних пасоша, Стране се о томе међусобно обавештавају и дипломатским путем достављају узорке нових или измењених исправа, најмање 30 </w:t>
      </w:r>
      <w:r w:rsidR="006605E8">
        <w:br/>
      </w:r>
      <w:r>
        <w:t xml:space="preserve">дана пре увођења, датих нових или измењених исправа.  </w:t>
      </w:r>
    </w:p>
    <w:p w:rsidR="0030167A" w:rsidRDefault="0030167A" w:rsidP="0030167A">
      <w:pPr>
        <w:jc w:val="both"/>
      </w:pPr>
    </w:p>
    <w:p w:rsidR="0030167A" w:rsidRDefault="0030167A" w:rsidP="0030167A">
      <w:pPr>
        <w:jc w:val="center"/>
        <w:rPr>
          <w:b/>
        </w:rPr>
      </w:pPr>
      <w:r w:rsidRPr="006605E8">
        <w:rPr>
          <w:b/>
        </w:rPr>
        <w:t>Члан 7.</w:t>
      </w:r>
    </w:p>
    <w:p w:rsidR="006605E8" w:rsidRPr="006605E8" w:rsidRDefault="006605E8" w:rsidP="0030167A">
      <w:pPr>
        <w:jc w:val="center"/>
        <w:rPr>
          <w:b/>
        </w:rPr>
      </w:pPr>
    </w:p>
    <w:p w:rsidR="0030167A" w:rsidRDefault="0030167A" w:rsidP="0030167A">
      <w:pPr>
        <w:pStyle w:val="ListParagraph"/>
        <w:numPr>
          <w:ilvl w:val="0"/>
          <w:numId w:val="1"/>
        </w:numPr>
        <w:ind w:left="0" w:firstLine="720"/>
        <w:jc w:val="both"/>
      </w:pPr>
      <w:r>
        <w:t xml:space="preserve"> Овај Меморандум о разумевању ће се примењивати од дана </w:t>
      </w:r>
      <w:r w:rsidR="006605E8">
        <w:br/>
      </w:r>
      <w:r>
        <w:t xml:space="preserve">потписивања, а ступа на снагу на дан пријема последњег обавештења размењеног </w:t>
      </w:r>
      <w:r w:rsidR="006605E8">
        <w:br/>
      </w:r>
      <w:r>
        <w:t xml:space="preserve">међу Странама, дипломатским путем, да су испуњене неопходне законске процедуре </w:t>
      </w:r>
      <w:r w:rsidR="006605E8">
        <w:br/>
      </w:r>
      <w:r>
        <w:t xml:space="preserve">за ступање на снагу овог Меморандума. Овај Меморандум о разумевању закључује се </w:t>
      </w:r>
      <w:r w:rsidR="006605E8">
        <w:br/>
      </w:r>
      <w:r>
        <w:t>на неодређено време.</w:t>
      </w:r>
    </w:p>
    <w:p w:rsidR="0030167A" w:rsidRDefault="0030167A" w:rsidP="0030167A">
      <w:pPr>
        <w:pStyle w:val="ListParagraph"/>
        <w:numPr>
          <w:ilvl w:val="0"/>
          <w:numId w:val="1"/>
        </w:numPr>
        <w:ind w:left="0" w:firstLine="720"/>
        <w:jc w:val="both"/>
      </w:pPr>
      <w:r>
        <w:t xml:space="preserve">Овај Мемомрандум о разумевању може бити измењен и допуњен уз обострану сагласност изражену писаним путем. На привремену примену и ступање на </w:t>
      </w:r>
      <w:r w:rsidR="006605E8">
        <w:br/>
      </w:r>
      <w:r>
        <w:t xml:space="preserve">снагу измена и допуна Меморандума о разумевању примењиваће се став 1. овог члана. </w:t>
      </w:r>
    </w:p>
    <w:p w:rsidR="0030167A" w:rsidRDefault="0030167A" w:rsidP="0030167A">
      <w:pPr>
        <w:pStyle w:val="ListParagraph"/>
        <w:numPr>
          <w:ilvl w:val="0"/>
          <w:numId w:val="1"/>
        </w:numPr>
        <w:ind w:left="0" w:firstLine="720"/>
        <w:jc w:val="both"/>
      </w:pPr>
      <w:r>
        <w:t xml:space="preserve">Свака страна има право да у сваком тренутку раскине овај </w:t>
      </w:r>
      <w:r w:rsidR="006605E8">
        <w:br/>
      </w:r>
      <w:r>
        <w:t xml:space="preserve">Меморандум о разумевању упућујући другој Страни, дипломатским путем, писмено обавештење о томе. Важење овог Меморандума престаје три месеца од дана пријема </w:t>
      </w:r>
      <w:r w:rsidR="006605E8">
        <w:br/>
      </w:r>
      <w:r>
        <w:t>таквог обавештења.</w:t>
      </w:r>
    </w:p>
    <w:p w:rsidR="0030167A" w:rsidRDefault="0030167A" w:rsidP="0030167A">
      <w:pPr>
        <w:jc w:val="center"/>
      </w:pPr>
    </w:p>
    <w:p w:rsidR="00F75D54" w:rsidRDefault="00F75D54" w:rsidP="0030167A">
      <w:pPr>
        <w:jc w:val="center"/>
      </w:pPr>
    </w:p>
    <w:p w:rsidR="0030167A" w:rsidRDefault="0030167A" w:rsidP="0030167A">
      <w:pPr>
        <w:jc w:val="center"/>
      </w:pPr>
      <w:r>
        <w:t>Члан 8.</w:t>
      </w:r>
    </w:p>
    <w:p w:rsidR="00F75D54" w:rsidRDefault="00F75D54" w:rsidP="0030167A">
      <w:pPr>
        <w:jc w:val="center"/>
      </w:pPr>
    </w:p>
    <w:p w:rsidR="0030167A" w:rsidRDefault="0030167A" w:rsidP="0030167A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Ступањем на снагу овог Меморандума престаје да важи Споразум између </w:t>
      </w:r>
      <w:r w:rsidR="006605E8">
        <w:rPr>
          <w:lang w:val="sr-Cyrl-CS"/>
        </w:rPr>
        <w:br/>
      </w:r>
      <w:r>
        <w:rPr>
          <w:lang w:val="sr-Cyrl-CS"/>
        </w:rPr>
        <w:t xml:space="preserve">Владе Социјалистичке Федеративне Републике Југославије и Уједињене Арапске Републике о узајамном укидању виза за носиоце дипломатских путних исправа двеју земаља, закључен разменом нота 6. фебруара 1965. године, који је остао на снази на </w:t>
      </w:r>
      <w:r w:rsidR="006605E8">
        <w:rPr>
          <w:lang w:val="sr-Cyrl-CS"/>
        </w:rPr>
        <w:br/>
      </w:r>
      <w:r>
        <w:rPr>
          <w:lang w:val="sr-Cyrl-CS"/>
        </w:rPr>
        <w:t xml:space="preserve">основу Споразума између Савета министара Србије и Црне Горе и Владе Арапске Републике Египта о сукцесији уговора закључених између Социјалистичке </w:t>
      </w:r>
      <w:r w:rsidR="006605E8">
        <w:rPr>
          <w:lang w:val="sr-Cyrl-CS"/>
        </w:rPr>
        <w:br/>
      </w:r>
      <w:r>
        <w:rPr>
          <w:lang w:val="sr-Cyrl-CS"/>
        </w:rPr>
        <w:t xml:space="preserve">Федеративне Републике Југославије и </w:t>
      </w:r>
      <w:r>
        <w:t>Уједињене Арапске Републике</w:t>
      </w:r>
      <w:r>
        <w:rPr>
          <w:lang w:val="sr-Cyrl-CS"/>
        </w:rPr>
        <w:t xml:space="preserve"> потписаног 23. новембра 2005. године у Каиру. </w:t>
      </w:r>
    </w:p>
    <w:p w:rsidR="0030167A" w:rsidRDefault="0030167A" w:rsidP="0030167A">
      <w:pPr>
        <w:jc w:val="center"/>
        <w:rPr>
          <w:lang w:val="en-US"/>
        </w:rPr>
      </w:pPr>
    </w:p>
    <w:p w:rsidR="0030167A" w:rsidRDefault="0030167A" w:rsidP="0030167A">
      <w:pPr>
        <w:jc w:val="center"/>
        <w:rPr>
          <w:lang w:val="en-US"/>
        </w:rPr>
      </w:pPr>
    </w:p>
    <w:p w:rsidR="0030167A" w:rsidRDefault="0030167A" w:rsidP="0030167A">
      <w:pPr>
        <w:ind w:firstLine="720"/>
        <w:jc w:val="both"/>
      </w:pPr>
      <w:r>
        <w:t xml:space="preserve">Сачињено у Београду, дана </w:t>
      </w:r>
      <w:r>
        <w:rPr>
          <w:lang w:val="en-US"/>
        </w:rPr>
        <w:t>20.</w:t>
      </w:r>
      <w:r>
        <w:t xml:space="preserve"> јула 2022. године, у два</w:t>
      </w:r>
      <w:r>
        <w:rPr>
          <w:lang w:val="en-US"/>
        </w:rPr>
        <w:t xml:space="preserve"> </w:t>
      </w:r>
      <w:r>
        <w:t xml:space="preserve">оригинална примерка </w:t>
      </w:r>
      <w:r w:rsidR="006605E8">
        <w:br/>
      </w:r>
      <w:r>
        <w:t xml:space="preserve">на српском, арапском, и енглеском језику, при чему су сви текстови једнако </w:t>
      </w:r>
      <w:r w:rsidR="006605E8">
        <w:br/>
      </w:r>
      <w:r>
        <w:t>веродостојни. У случају различитог тумачења, меродаван је текст на енглеском језику.</w:t>
      </w:r>
    </w:p>
    <w:p w:rsidR="0030167A" w:rsidRDefault="0030167A" w:rsidP="0030167A">
      <w:pPr>
        <w:jc w:val="both"/>
      </w:pPr>
    </w:p>
    <w:p w:rsidR="00F75D54" w:rsidRDefault="00F75D54" w:rsidP="0030167A">
      <w:pPr>
        <w:jc w:val="both"/>
      </w:pPr>
    </w:p>
    <w:p w:rsidR="00F75D54" w:rsidRDefault="00F75D54" w:rsidP="0030167A">
      <w:pPr>
        <w:jc w:val="both"/>
      </w:pPr>
    </w:p>
    <w:p w:rsidR="00F75D54" w:rsidRDefault="00F75D54" w:rsidP="0030167A">
      <w:pPr>
        <w:jc w:val="both"/>
      </w:pPr>
    </w:p>
    <w:p w:rsidR="00F75D54" w:rsidRDefault="00F75D54" w:rsidP="0030167A">
      <w:pPr>
        <w:jc w:val="both"/>
      </w:pPr>
    </w:p>
    <w:p w:rsidR="006605E8" w:rsidRDefault="006605E8" w:rsidP="0030167A">
      <w:pPr>
        <w:ind w:left="720" w:firstLine="720"/>
        <w:jc w:val="both"/>
      </w:pPr>
    </w:p>
    <w:p w:rsidR="0030167A" w:rsidRDefault="0030167A" w:rsidP="0030167A">
      <w:pPr>
        <w:ind w:left="720" w:firstLine="720"/>
        <w:jc w:val="both"/>
      </w:pPr>
      <w:r>
        <w:t>За Владу</w:t>
      </w:r>
      <w:r>
        <w:tab/>
      </w:r>
      <w:r>
        <w:tab/>
      </w:r>
      <w:r>
        <w:tab/>
      </w:r>
      <w:r>
        <w:tab/>
      </w:r>
      <w:r>
        <w:tab/>
      </w:r>
      <w:r>
        <w:tab/>
        <w:t>За Владу</w:t>
      </w:r>
    </w:p>
    <w:p w:rsidR="0030167A" w:rsidRDefault="0030167A" w:rsidP="0030167A">
      <w:pPr>
        <w:ind w:firstLine="720"/>
        <w:jc w:val="both"/>
      </w:pPr>
      <w:r>
        <w:t xml:space="preserve">  </w:t>
      </w:r>
      <w:r w:rsidR="006605E8">
        <w:t xml:space="preserve">  </w:t>
      </w:r>
      <w:r>
        <w:t>Републике Србије</w:t>
      </w:r>
      <w:r>
        <w:tab/>
      </w:r>
      <w:r>
        <w:tab/>
      </w:r>
      <w:r>
        <w:tab/>
      </w:r>
      <w:r>
        <w:tab/>
        <w:t xml:space="preserve">       </w:t>
      </w:r>
      <w:r w:rsidR="006605E8">
        <w:t xml:space="preserve"> </w:t>
      </w:r>
      <w:r>
        <w:t>Арапске Републике Египат</w:t>
      </w:r>
    </w:p>
    <w:p w:rsidR="0030167A" w:rsidRDefault="0030167A" w:rsidP="0030167A">
      <w:pPr>
        <w:ind w:firstLine="720"/>
        <w:jc w:val="both"/>
      </w:pPr>
      <w:r>
        <w:t xml:space="preserve">  </w:t>
      </w:r>
      <w:r>
        <w:tab/>
      </w:r>
      <w:r>
        <w:tab/>
      </w:r>
      <w:r>
        <w:tab/>
      </w:r>
      <w:r>
        <w:tab/>
        <w:t xml:space="preserve">          </w:t>
      </w:r>
    </w:p>
    <w:p w:rsidR="0030167A" w:rsidRDefault="0030167A" w:rsidP="0030167A">
      <w:pPr>
        <w:jc w:val="both"/>
      </w:pPr>
    </w:p>
    <w:p w:rsidR="0030167A" w:rsidRDefault="0030167A" w:rsidP="0030167A"/>
    <w:p w:rsidR="001A5EE8" w:rsidRDefault="004179C9">
      <w:bookmarkStart w:id="0" w:name="_GoBack"/>
      <w:bookmarkEnd w:id="0"/>
    </w:p>
    <w:sectPr w:rsidR="001A5EE8" w:rsidSect="004179C9">
      <w:headerReference w:type="even" r:id="rId8"/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9C9" w:rsidRDefault="004179C9" w:rsidP="004179C9">
      <w:r>
        <w:separator/>
      </w:r>
    </w:p>
  </w:endnote>
  <w:endnote w:type="continuationSeparator" w:id="0">
    <w:p w:rsidR="004179C9" w:rsidRDefault="004179C9" w:rsidP="0041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39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179C9" w:rsidRDefault="004179C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179C9" w:rsidRDefault="00417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9C9" w:rsidRDefault="004179C9" w:rsidP="004179C9">
      <w:r>
        <w:separator/>
      </w:r>
    </w:p>
  </w:footnote>
  <w:footnote w:type="continuationSeparator" w:id="0">
    <w:p w:rsidR="004179C9" w:rsidRDefault="004179C9" w:rsidP="00417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9C9" w:rsidRDefault="004179C9" w:rsidP="00B6796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4179C9" w:rsidRDefault="004179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9C9" w:rsidRDefault="004179C9" w:rsidP="00B67962">
    <w:pPr>
      <w:pStyle w:val="Header"/>
      <w:framePr w:wrap="around" w:vAnchor="text" w:hAnchor="margin" w:xAlign="center" w:y="1"/>
      <w:rPr>
        <w:rStyle w:val="PageNumber"/>
      </w:rPr>
    </w:pPr>
  </w:p>
  <w:p w:rsidR="004179C9" w:rsidRDefault="004179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03833"/>
    <w:multiLevelType w:val="hybridMultilevel"/>
    <w:tmpl w:val="3F60D32E"/>
    <w:lvl w:ilvl="0" w:tplc="02CA62DA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C6"/>
    <w:rsid w:val="0030167A"/>
    <w:rsid w:val="00353A85"/>
    <w:rsid w:val="004179C9"/>
    <w:rsid w:val="005A41C6"/>
    <w:rsid w:val="006605E8"/>
    <w:rsid w:val="00CB447F"/>
    <w:rsid w:val="00F7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6C2E3F-5AF5-4031-A1F1-D3C7EAF8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67A"/>
    <w:pPr>
      <w:spacing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6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9C9"/>
    <w:rPr>
      <w:rFonts w:ascii="Times New Roman" w:hAnsi="Times New Roman" w:cs="Times New Roman"/>
      <w:sz w:val="24"/>
      <w:szCs w:val="24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417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9C9"/>
    <w:rPr>
      <w:rFonts w:ascii="Times New Roman" w:hAnsi="Times New Roman" w:cs="Times New Roman"/>
      <w:sz w:val="24"/>
      <w:szCs w:val="24"/>
      <w:lang w:val="sr-Cyrl-RS"/>
    </w:rPr>
  </w:style>
  <w:style w:type="character" w:styleId="PageNumber">
    <w:name w:val="page number"/>
    <w:basedOn w:val="DefaultParagraphFont"/>
    <w:uiPriority w:val="99"/>
    <w:semiHidden/>
    <w:unhideWhenUsed/>
    <w:rsid w:val="00417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3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B4FB8-7F0E-4C01-B62E-4B7BC1B73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Daktilobiro09</cp:lastModifiedBy>
  <cp:revision>6</cp:revision>
  <cp:lastPrinted>2023-01-12T10:34:00Z</cp:lastPrinted>
  <dcterms:created xsi:type="dcterms:W3CDTF">2022-12-15T09:29:00Z</dcterms:created>
  <dcterms:modified xsi:type="dcterms:W3CDTF">2023-01-12T16:09:00Z</dcterms:modified>
</cp:coreProperties>
</file>