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2A9" w:rsidRPr="00B51F47" w:rsidRDefault="002E12A9" w:rsidP="002E12A9">
      <w:pPr>
        <w:jc w:val="both"/>
        <w:rPr>
          <w:lang w:val="sr-Cyrl-RS"/>
        </w:rPr>
      </w:pPr>
    </w:p>
    <w:p w:rsidR="009B144A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 xml:space="preserve">СПОРАЗУМ ИЗМЕЂУ ВЛАДЕ РЕПУБЛИКЕ СРБИЈЕ И ВЛАДЕ РЕПУБЛИКЕ АНГОЛЕ О МЕЂУСОБНОМ УКИДАЊУ ВИЗА ЗА ДИПЛОМАТСКЕ И 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СЛУЖБЕНЕ ПАСОШЕ</w:t>
      </w:r>
    </w:p>
    <w:p w:rsidR="002E12A9" w:rsidRDefault="002E12A9" w:rsidP="002E12A9">
      <w:pPr>
        <w:ind w:firstLine="720"/>
        <w:rPr>
          <w:lang w:val="sr-Cyrl-RS"/>
        </w:rPr>
      </w:pPr>
    </w:p>
    <w:p w:rsidR="009B144A" w:rsidRDefault="009B144A" w:rsidP="002E12A9">
      <w:pPr>
        <w:ind w:firstLine="720"/>
        <w:rPr>
          <w:lang w:val="sr-Cyrl-RS"/>
        </w:rPr>
      </w:pPr>
    </w:p>
    <w:p w:rsidR="002E12A9" w:rsidRDefault="002E12A9" w:rsidP="002E12A9">
      <w:pPr>
        <w:ind w:firstLine="720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>Влада Републике Србије и Влада Републике Анголе, даље у тексту: Стране.</w:t>
      </w: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>У жељи да подстакну развој билатералних односа и у циљу олакшаног кретања држављана својих земаља.</w:t>
      </w: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>Сагласили су се о следећем:</w:t>
      </w:r>
    </w:p>
    <w:p w:rsidR="002E12A9" w:rsidRPr="009B144A" w:rsidRDefault="002E12A9" w:rsidP="002E12A9">
      <w:pPr>
        <w:jc w:val="both"/>
        <w:rPr>
          <w:b/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1.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Предмет</w:t>
      </w:r>
    </w:p>
    <w:p w:rsidR="002E12A9" w:rsidRPr="00D11D0D" w:rsidRDefault="002E12A9" w:rsidP="002E12A9">
      <w:pPr>
        <w:jc w:val="center"/>
        <w:rPr>
          <w:b/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>Овај споразум има за циљ да успостави опште услове за укидање виза за носиоце дипломатских</w:t>
      </w:r>
      <w:r>
        <w:t xml:space="preserve"> </w:t>
      </w:r>
      <w:r>
        <w:rPr>
          <w:lang w:val="sr-Cyrl-RS"/>
        </w:rPr>
        <w:t xml:space="preserve"> и службених пасоша Републике</w:t>
      </w:r>
      <w:r w:rsidRPr="00B82D44">
        <w:t xml:space="preserve"> </w:t>
      </w:r>
      <w:r w:rsidRPr="004A0D46">
        <w:rPr>
          <w:lang w:val="sr-Cyrl-RS"/>
        </w:rPr>
        <w:t>Србије</w:t>
      </w:r>
      <w:r>
        <w:rPr>
          <w:lang w:val="sr-Cyrl-RS"/>
        </w:rPr>
        <w:t xml:space="preserve"> и Републике Анголе.</w:t>
      </w: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2.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Ослобађање од обавезе</w:t>
      </w:r>
    </w:p>
    <w:p w:rsidR="002E12A9" w:rsidRPr="001C7B12" w:rsidRDefault="002E12A9" w:rsidP="002E12A9">
      <w:pPr>
        <w:jc w:val="center"/>
        <w:rPr>
          <w:b/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1. Држављани сваке Стране, носиоци пасоша из члана 1, чији рок важења није краћи од 6 месеци, ослобођени су обавезе прибављања визе за улазак, транзит, боравак </w:t>
      </w:r>
      <w:r w:rsidR="001D7754">
        <w:rPr>
          <w:lang w:val="sr-Cyrl-RS"/>
        </w:rPr>
        <w:br/>
      </w:r>
      <w:r>
        <w:rPr>
          <w:lang w:val="sr-Cyrl-RS"/>
        </w:rPr>
        <w:t xml:space="preserve">и излазак са територије друге Стране за боравке у трајању до деведесет (90) дана, </w:t>
      </w:r>
      <w:r w:rsidRPr="00FD2D6C">
        <w:rPr>
          <w:lang w:val="sr-Cyrl-RS"/>
        </w:rPr>
        <w:t xml:space="preserve">у току периода од </w:t>
      </w:r>
      <w:r>
        <w:rPr>
          <w:lang w:val="sr-Cyrl-RS"/>
        </w:rPr>
        <w:t>180</w:t>
      </w:r>
      <w:r w:rsidRPr="00FD2D6C">
        <w:rPr>
          <w:lang w:val="sr-Cyrl-RS"/>
        </w:rPr>
        <w:t xml:space="preserve"> дана од дана</w:t>
      </w:r>
      <w:r>
        <w:rPr>
          <w:lang w:val="sr-Cyrl-RS"/>
        </w:rPr>
        <w:t xml:space="preserve"> првог уласка.</w:t>
      </w: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2. Држављани сваке Стране, носиоци пасоша из члана 1, чији рок важења није краћи од 6 месеци, који су распоређени да обављају дужности у дипломатско-конзуларним представништвима или било којој међународној организацији са седиштем на територији једне од Страна, ослобођени су обавезе прибављања визе за улазак, транзит, боравак и излазак са територије друге Стране у периоду на који су </w:t>
      </w:r>
      <w:r w:rsidR="001D7754">
        <w:rPr>
          <w:lang w:val="sr-Cyrl-RS"/>
        </w:rPr>
        <w:br/>
      </w:r>
      <w:r>
        <w:rPr>
          <w:lang w:val="sr-Cyrl-RS"/>
        </w:rPr>
        <w:t xml:space="preserve">акредитовани. </w:t>
      </w: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en-US"/>
        </w:rPr>
      </w:pPr>
      <w:r>
        <w:rPr>
          <w:lang w:val="sr-Cyrl-RS"/>
        </w:rPr>
        <w:t>3. Чланови породица држављана наведених у ставу 2</w:t>
      </w:r>
      <w:r>
        <w:t>.</w:t>
      </w:r>
      <w:r>
        <w:rPr>
          <w:lang w:val="sr-Cyrl-RS"/>
        </w:rPr>
        <w:t xml:space="preserve"> овог члана ослобођени су исте обавезе као и акредитовани члан породице.</w:t>
      </w:r>
      <w:r w:rsidR="009B144A">
        <w:rPr>
          <w:lang w:val="en-US"/>
        </w:rPr>
        <w:t xml:space="preserve">  </w:t>
      </w:r>
    </w:p>
    <w:p w:rsidR="009B144A" w:rsidRPr="009B144A" w:rsidRDefault="009B144A" w:rsidP="002E12A9">
      <w:pPr>
        <w:ind w:firstLine="720"/>
        <w:jc w:val="both"/>
        <w:rPr>
          <w:lang w:val="en-U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4. У случају да држављанин једне од Страна изгуби </w:t>
      </w:r>
      <w:r w:rsidRPr="005D4F32">
        <w:rPr>
          <w:lang w:val="sr-Cyrl-RS"/>
        </w:rPr>
        <w:t>пасош или се пасош оштети</w:t>
      </w:r>
      <w:r>
        <w:rPr>
          <w:lang w:val="sr-Cyrl-RS"/>
        </w:rPr>
        <w:t xml:space="preserve"> на територији друге Стране, носилац је дужан да обавести надлежне органе те Стране како би се предузеле одговарајуће мере. Дипломатско-конзуларно представништво издаје нови пасош или путни лист свом држављанину, у складу са важећим законским прописима и о томе обавештава  надлежне органе друге Стране, државе пријема.</w:t>
      </w:r>
    </w:p>
    <w:p w:rsidR="002E12A9" w:rsidRDefault="002E12A9" w:rsidP="002E12A9">
      <w:pPr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9B144A" w:rsidRDefault="009B144A" w:rsidP="002E12A9">
      <w:pPr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3.</w:t>
      </w:r>
    </w:p>
    <w:p w:rsidR="002E12A9" w:rsidRPr="00DB0E85" w:rsidRDefault="002E12A9" w:rsidP="002E12A9">
      <w:pPr>
        <w:jc w:val="center"/>
        <w:rPr>
          <w:lang w:val="sr-Cyrl-RS"/>
        </w:rPr>
      </w:pPr>
      <w:r w:rsidRPr="009B144A">
        <w:rPr>
          <w:b/>
          <w:lang w:val="sr-Cyrl-RS"/>
        </w:rPr>
        <w:t>Места уласка и изласка</w:t>
      </w:r>
    </w:p>
    <w:p w:rsidR="002E12A9" w:rsidRPr="00557A6B" w:rsidRDefault="002E12A9" w:rsidP="002E12A9">
      <w:pPr>
        <w:ind w:firstLine="720"/>
        <w:jc w:val="center"/>
        <w:rPr>
          <w:b/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Држављани Страна улазиће на и излазити са територије сваке Стране само на граничним прелазима предвиђеним за ту сврху.   </w:t>
      </w:r>
    </w:p>
    <w:p w:rsidR="002E12A9" w:rsidRDefault="002E12A9" w:rsidP="002E12A9">
      <w:pPr>
        <w:jc w:val="both"/>
        <w:rPr>
          <w:lang w:val="sr-Cyrl-RS"/>
        </w:rPr>
      </w:pPr>
    </w:p>
    <w:p w:rsidR="009B144A" w:rsidRDefault="009B144A" w:rsidP="002E12A9">
      <w:pPr>
        <w:jc w:val="both"/>
        <w:rPr>
          <w:lang w:val="sr-Cyrl-RS"/>
        </w:rPr>
      </w:pPr>
    </w:p>
    <w:p w:rsidR="009B144A" w:rsidRDefault="009B144A" w:rsidP="002E12A9">
      <w:pPr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lastRenderedPageBreak/>
        <w:t>Члан 4.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Поштовање националног законодавства</w:t>
      </w:r>
    </w:p>
    <w:p w:rsidR="002E12A9" w:rsidRPr="00DB0E85" w:rsidRDefault="002E12A9" w:rsidP="002E12A9">
      <w:pPr>
        <w:jc w:val="center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1. Током боравка на територији друге Стране, носиоци пасоша из члана 1. имају обавезу да </w:t>
      </w:r>
      <w:r w:rsidRPr="002457CC">
        <w:rPr>
          <w:lang w:val="sr-Cyrl-RS"/>
        </w:rPr>
        <w:t>поштују</w:t>
      </w:r>
      <w:r w:rsidRPr="002457CC">
        <w:t xml:space="preserve"> </w:t>
      </w:r>
      <w:r w:rsidRPr="002457CC">
        <w:rPr>
          <w:lang w:val="sr-Cyrl-RS"/>
        </w:rPr>
        <w:t>правне прописе који су</w:t>
      </w:r>
      <w:r>
        <w:rPr>
          <w:lang w:val="sr-Cyrl-RS"/>
        </w:rPr>
        <w:t xml:space="preserve"> на снази на територији друге Стране.</w:t>
      </w: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2. Стране ће у најкраћем року обавештавати једна другу, дипломатским каналима, о свим променама у свом националном законодавству у вези са уласком, кретањем и боравком страних држављана на својој територији. </w:t>
      </w: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5.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Ускраћивање уласка</w:t>
      </w:r>
    </w:p>
    <w:p w:rsidR="002E12A9" w:rsidRPr="00DB0E85" w:rsidRDefault="002E12A9" w:rsidP="002E12A9">
      <w:pPr>
        <w:jc w:val="center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>Стране задржавају право да ускрате улазак или боравак на својој територији носиоцима пасоша из члана 1. овог споразума које сматрају непожељним лицима.</w:t>
      </w:r>
    </w:p>
    <w:p w:rsidR="002E12A9" w:rsidRPr="00DB0E85" w:rsidRDefault="002E12A9" w:rsidP="002E12A9">
      <w:pPr>
        <w:ind w:firstLine="720"/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6.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Размена узорака</w:t>
      </w:r>
    </w:p>
    <w:p w:rsidR="002E12A9" w:rsidRPr="005E143B" w:rsidRDefault="002E12A9" w:rsidP="002E12A9">
      <w:pPr>
        <w:tabs>
          <w:tab w:val="left" w:pos="1134"/>
        </w:tabs>
        <w:ind w:firstLine="720"/>
        <w:jc w:val="center"/>
        <w:rPr>
          <w:b/>
          <w:lang w:val="sr-Cyrl-RS"/>
        </w:rPr>
      </w:pPr>
    </w:p>
    <w:p w:rsidR="002E12A9" w:rsidRDefault="002E12A9" w:rsidP="002E12A9">
      <w:pPr>
        <w:pStyle w:val="ListParagraph"/>
        <w:tabs>
          <w:tab w:val="left" w:pos="142"/>
          <w:tab w:val="left" w:pos="284"/>
          <w:tab w:val="left" w:pos="426"/>
          <w:tab w:val="left" w:pos="1560"/>
        </w:tabs>
        <w:spacing w:after="0" w:line="240" w:lineRule="auto"/>
        <w:ind w:left="0" w:firstLine="73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1. </w:t>
      </w:r>
      <w:r w:rsidRPr="00D862AB">
        <w:rPr>
          <w:rFonts w:ascii="Times New Roman" w:eastAsia="Times New Roman" w:hAnsi="Times New Roman"/>
          <w:sz w:val="24"/>
          <w:szCs w:val="24"/>
          <w:lang w:val="sr-Cyrl-RS"/>
        </w:rPr>
        <w:t xml:space="preserve">Стране ће разменити узорке својих пасоша из члана 1. овог споразума у року од 30 (тридесет) дана од потписивања овог споразума. </w:t>
      </w:r>
      <w:r w:rsidR="009B144A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9B144A" w:rsidRPr="009B144A" w:rsidRDefault="009B144A" w:rsidP="002E12A9">
      <w:pPr>
        <w:pStyle w:val="ListParagraph"/>
        <w:tabs>
          <w:tab w:val="left" w:pos="142"/>
          <w:tab w:val="left" w:pos="284"/>
          <w:tab w:val="left" w:pos="426"/>
          <w:tab w:val="left" w:pos="1560"/>
        </w:tabs>
        <w:spacing w:after="0" w:line="240" w:lineRule="auto"/>
        <w:ind w:left="0" w:firstLine="737"/>
        <w:jc w:val="both"/>
        <w:rPr>
          <w:rFonts w:ascii="Times New Roman" w:eastAsia="Times New Roman" w:hAnsi="Times New Roman"/>
          <w:sz w:val="24"/>
          <w:szCs w:val="24"/>
        </w:rPr>
      </w:pPr>
    </w:p>
    <w:p w:rsidR="002E12A9" w:rsidRDefault="002E12A9" w:rsidP="002E12A9">
      <w:pPr>
        <w:tabs>
          <w:tab w:val="left" w:pos="426"/>
        </w:tabs>
        <w:ind w:firstLine="737"/>
        <w:jc w:val="both"/>
        <w:rPr>
          <w:lang w:val="sr-Cyrl-RS"/>
        </w:rPr>
      </w:pPr>
      <w:r>
        <w:rPr>
          <w:lang w:val="sr-Cyrl-RS"/>
        </w:rPr>
        <w:t xml:space="preserve">2. </w:t>
      </w:r>
      <w:r w:rsidRPr="002457CC">
        <w:rPr>
          <w:lang w:val="sr-Cyrl-RS"/>
        </w:rPr>
        <w:t>У случају да било која Страна уведе нови пасош или измени постојећи, доставиће узорке нових или измењених пасоша другој Страни дипломатским каналима, тридесет (30) дана пре почетка њихове употребе.</w:t>
      </w:r>
    </w:p>
    <w:p w:rsidR="002E12A9" w:rsidRPr="002457CC" w:rsidRDefault="002E12A9" w:rsidP="002E12A9">
      <w:pPr>
        <w:tabs>
          <w:tab w:val="left" w:pos="426"/>
        </w:tabs>
        <w:ind w:firstLine="142"/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7.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Привремена суспензија</w:t>
      </w:r>
    </w:p>
    <w:p w:rsidR="002E12A9" w:rsidRPr="00685923" w:rsidRDefault="002E12A9" w:rsidP="002E12A9">
      <w:pPr>
        <w:ind w:firstLine="720"/>
        <w:jc w:val="center"/>
        <w:rPr>
          <w:b/>
          <w:lang w:val="sr-Cyrl-RS"/>
        </w:rPr>
      </w:pPr>
    </w:p>
    <w:p w:rsidR="002E12A9" w:rsidRDefault="002E12A9" w:rsidP="002E12A9">
      <w:pPr>
        <w:ind w:firstLine="720"/>
        <w:jc w:val="both"/>
        <w:rPr>
          <w:lang w:val="en-US"/>
        </w:rPr>
      </w:pPr>
      <w:r>
        <w:rPr>
          <w:lang w:val="sr-Cyrl-RS"/>
        </w:rPr>
        <w:t>1. Стране</w:t>
      </w:r>
      <w:r w:rsidRPr="00672BA8">
        <w:rPr>
          <w:lang w:val="sr-Cyrl-RS"/>
        </w:rPr>
        <w:t xml:space="preserve"> </w:t>
      </w:r>
      <w:r>
        <w:rPr>
          <w:lang w:val="sr-Cyrl-RS"/>
        </w:rPr>
        <w:t xml:space="preserve">могу, </w:t>
      </w:r>
      <w:r w:rsidRPr="00BA42AA">
        <w:rPr>
          <w:lang w:val="sr-Cyrl-RS"/>
        </w:rPr>
        <w:t>из разлога безбедности,</w:t>
      </w:r>
      <w:r>
        <w:rPr>
          <w:lang w:val="sr-Cyrl-RS"/>
        </w:rPr>
        <w:t xml:space="preserve"> јавног реда или јавног здравља, </w:t>
      </w:r>
      <w:r w:rsidRPr="00672BA8">
        <w:rPr>
          <w:lang w:val="sr-Cyrl-RS"/>
        </w:rPr>
        <w:t xml:space="preserve">да привремено </w:t>
      </w:r>
      <w:r>
        <w:rPr>
          <w:lang w:val="sr-Cyrl-RS"/>
        </w:rPr>
        <w:t>суспендују,</w:t>
      </w:r>
      <w:r w:rsidRPr="00BA42AA">
        <w:t xml:space="preserve"> </w:t>
      </w:r>
      <w:r w:rsidRPr="00BA42AA">
        <w:rPr>
          <w:lang w:val="sr-Cyrl-RS"/>
        </w:rPr>
        <w:t>у потпуности или делимично</w:t>
      </w:r>
      <w:r>
        <w:rPr>
          <w:lang w:val="sr-Cyrl-RS"/>
        </w:rPr>
        <w:t xml:space="preserve">, </w:t>
      </w:r>
      <w:r w:rsidRPr="00672BA8">
        <w:rPr>
          <w:lang w:val="sr-Cyrl-RS"/>
        </w:rPr>
        <w:t>примену овог споразума</w:t>
      </w:r>
      <w:r>
        <w:rPr>
          <w:lang w:val="sr-Cyrl-RS"/>
        </w:rPr>
        <w:t xml:space="preserve">. </w:t>
      </w:r>
      <w:r w:rsidR="009B144A">
        <w:rPr>
          <w:lang w:val="en-US"/>
        </w:rPr>
        <w:t xml:space="preserve">  </w:t>
      </w:r>
    </w:p>
    <w:p w:rsidR="009B144A" w:rsidRPr="009B144A" w:rsidRDefault="009B144A" w:rsidP="002E12A9">
      <w:pPr>
        <w:ind w:firstLine="720"/>
        <w:jc w:val="both"/>
        <w:rPr>
          <w:lang w:val="en-U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2. Обавештење о суспензији упућује се дипломатским каналима у најкраћем року и суспензија не утиче на држављане обе земље који бораве на територији друге Стране. </w:t>
      </w: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3. Стране поступају на исти начин у случају повлачења горе наведених мера. </w:t>
      </w:r>
    </w:p>
    <w:p w:rsidR="002E12A9" w:rsidRDefault="002E12A9" w:rsidP="002E12A9">
      <w:pPr>
        <w:jc w:val="center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8.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Измене и допуне</w:t>
      </w:r>
    </w:p>
    <w:p w:rsidR="002E12A9" w:rsidRPr="00DB0E85" w:rsidRDefault="002E12A9" w:rsidP="002E12A9">
      <w:pPr>
        <w:jc w:val="center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1. Све измене и допуне овог споразума усаглашавају се између Страна дипломатским каналима. </w:t>
      </w: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>2. Измене и допуне ступају на снагу на начин предвиђен у члану 11</w:t>
      </w:r>
      <w:r>
        <w:t>.</w:t>
      </w:r>
      <w:r>
        <w:rPr>
          <w:lang w:val="sr-Cyrl-RS"/>
        </w:rPr>
        <w:t xml:space="preserve"> став 1 овог споразума.</w:t>
      </w: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9B144A" w:rsidRDefault="009B144A" w:rsidP="002E12A9">
      <w:pPr>
        <w:ind w:firstLine="720"/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9.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Међународни споразуми</w:t>
      </w:r>
    </w:p>
    <w:p w:rsidR="002E12A9" w:rsidRPr="00CD1273" w:rsidRDefault="002E12A9" w:rsidP="002E12A9">
      <w:pPr>
        <w:jc w:val="center"/>
        <w:rPr>
          <w:b/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Одредбе овог споразума не утичу на права и обавезе које проистичу из других међународних споразума чије су Стране потписнице. </w:t>
      </w: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10.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Решавање спорова</w:t>
      </w:r>
    </w:p>
    <w:p w:rsidR="002E12A9" w:rsidRPr="00DB0E85" w:rsidRDefault="002E12A9" w:rsidP="002E12A9">
      <w:pPr>
        <w:jc w:val="center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Све разлике у вези са тумачењем или применом </w:t>
      </w:r>
      <w:r w:rsidRPr="00E034A4">
        <w:rPr>
          <w:lang w:val="sr-Cyrl-RS"/>
        </w:rPr>
        <w:t xml:space="preserve">овог споразума решаваће се пријатељски, путем консултација </w:t>
      </w:r>
      <w:r>
        <w:rPr>
          <w:lang w:val="sr-Cyrl-RS"/>
        </w:rPr>
        <w:t>и</w:t>
      </w:r>
      <w:r w:rsidRPr="00E034A4">
        <w:rPr>
          <w:lang w:val="sr-Cyrl-RS"/>
        </w:rPr>
        <w:t xml:space="preserve"> преговора између </w:t>
      </w:r>
      <w:r>
        <w:rPr>
          <w:lang w:val="sr-Cyrl-RS"/>
        </w:rPr>
        <w:t>С</w:t>
      </w:r>
      <w:r w:rsidRPr="00E034A4">
        <w:rPr>
          <w:lang w:val="sr-Cyrl-RS"/>
        </w:rPr>
        <w:t>трана</w:t>
      </w:r>
      <w:r>
        <w:rPr>
          <w:lang w:val="sr-Cyrl-RS"/>
        </w:rPr>
        <w:t xml:space="preserve"> дипломатским каналима</w:t>
      </w:r>
      <w:r w:rsidRPr="00E034A4">
        <w:rPr>
          <w:lang w:val="sr-Cyrl-RS"/>
        </w:rPr>
        <w:t>.</w:t>
      </w:r>
    </w:p>
    <w:p w:rsidR="002E12A9" w:rsidRPr="009B144A" w:rsidRDefault="002E12A9" w:rsidP="002E12A9">
      <w:pPr>
        <w:ind w:firstLine="720"/>
        <w:jc w:val="center"/>
        <w:rPr>
          <w:b/>
          <w:lang w:val="sr-Cyrl-RS"/>
        </w:rPr>
      </w:pP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Члан 11.</w:t>
      </w:r>
    </w:p>
    <w:p w:rsidR="002E12A9" w:rsidRPr="009B144A" w:rsidRDefault="002E12A9" w:rsidP="002E12A9">
      <w:pPr>
        <w:jc w:val="center"/>
        <w:rPr>
          <w:b/>
          <w:lang w:val="sr-Cyrl-RS"/>
        </w:rPr>
      </w:pPr>
      <w:r w:rsidRPr="009B144A">
        <w:rPr>
          <w:b/>
          <w:lang w:val="sr-Cyrl-RS"/>
        </w:rPr>
        <w:t>Ступање на снагу, трајање и раскидање</w:t>
      </w:r>
    </w:p>
    <w:p w:rsidR="002E12A9" w:rsidRPr="00F32031" w:rsidRDefault="002E12A9" w:rsidP="002E12A9">
      <w:pPr>
        <w:jc w:val="center"/>
        <w:rPr>
          <w:b/>
          <w:lang w:val="sr-Cyrl-RS"/>
        </w:rPr>
      </w:pPr>
    </w:p>
    <w:p w:rsidR="002E12A9" w:rsidRDefault="002E12A9" w:rsidP="002E12A9">
      <w:pPr>
        <w:ind w:firstLine="720"/>
        <w:jc w:val="both"/>
        <w:rPr>
          <w:lang w:val="en-US"/>
        </w:rPr>
      </w:pPr>
      <w:r>
        <w:rPr>
          <w:lang w:val="sr-Cyrl-RS"/>
        </w:rPr>
        <w:t xml:space="preserve">1. </w:t>
      </w:r>
      <w:r w:rsidRPr="00BC41AD">
        <w:rPr>
          <w:lang w:val="sr-Cyrl-RS"/>
        </w:rPr>
        <w:t>Овај споразум ступа на с</w:t>
      </w:r>
      <w:r>
        <w:rPr>
          <w:lang w:val="sr-Cyrl-RS"/>
        </w:rPr>
        <w:t xml:space="preserve">нагу тридесет (30) дана од пријема </w:t>
      </w:r>
      <w:r w:rsidRPr="00BC41AD">
        <w:rPr>
          <w:lang w:val="sr-Cyrl-RS"/>
        </w:rPr>
        <w:t xml:space="preserve">последњег </w:t>
      </w:r>
      <w:r>
        <w:rPr>
          <w:lang w:val="sr-Cyrl-RS"/>
        </w:rPr>
        <w:t>писменог</w:t>
      </w:r>
      <w:r w:rsidRPr="00BC41AD">
        <w:rPr>
          <w:lang w:val="sr-Cyrl-RS"/>
        </w:rPr>
        <w:t xml:space="preserve"> обавештења </w:t>
      </w:r>
      <w:r>
        <w:rPr>
          <w:lang w:val="sr-Cyrl-RS"/>
        </w:rPr>
        <w:t>које Стране размене</w:t>
      </w:r>
      <w:r w:rsidRPr="00BC41AD">
        <w:rPr>
          <w:lang w:val="sr-Cyrl-RS"/>
        </w:rPr>
        <w:t xml:space="preserve"> дипломатским каналима, у којем се наводи да су испуњене </w:t>
      </w:r>
      <w:r w:rsidRPr="004A5570">
        <w:rPr>
          <w:lang w:val="sr-Cyrl-RS"/>
        </w:rPr>
        <w:t xml:space="preserve">унутрашње </w:t>
      </w:r>
      <w:r>
        <w:rPr>
          <w:lang w:val="sr-Cyrl-RS"/>
        </w:rPr>
        <w:t xml:space="preserve">законске </w:t>
      </w:r>
      <w:r w:rsidRPr="004A5570">
        <w:rPr>
          <w:lang w:val="sr-Cyrl-RS"/>
        </w:rPr>
        <w:t>процедуре неопходне</w:t>
      </w:r>
      <w:r>
        <w:rPr>
          <w:lang w:val="sr-Cyrl-RS"/>
        </w:rPr>
        <w:t xml:space="preserve"> у ту сврху.</w:t>
      </w:r>
      <w:r w:rsidR="009B144A">
        <w:rPr>
          <w:lang w:val="en-US"/>
        </w:rPr>
        <w:t xml:space="preserve">  </w:t>
      </w:r>
    </w:p>
    <w:p w:rsidR="009B144A" w:rsidRPr="009B144A" w:rsidRDefault="009B144A" w:rsidP="002E12A9">
      <w:pPr>
        <w:ind w:firstLine="720"/>
        <w:jc w:val="both"/>
        <w:rPr>
          <w:lang w:val="en-US"/>
        </w:rPr>
      </w:pPr>
    </w:p>
    <w:p w:rsidR="002E12A9" w:rsidRDefault="002E12A9" w:rsidP="002E12A9">
      <w:pPr>
        <w:ind w:firstLine="720"/>
        <w:jc w:val="both"/>
        <w:rPr>
          <w:lang w:val="en-US"/>
        </w:rPr>
      </w:pPr>
      <w:r>
        <w:rPr>
          <w:lang w:val="sr-Cyrl-RS"/>
        </w:rPr>
        <w:t xml:space="preserve">2. </w:t>
      </w:r>
      <w:r w:rsidRPr="005A7635">
        <w:rPr>
          <w:lang w:val="sr-Cyrl-RS"/>
        </w:rPr>
        <w:t>Период важења овог споразума је пет (5) година, при чему се аутоматски продужава на једнаке временске периоде у континуитету</w:t>
      </w:r>
      <w:r>
        <w:rPr>
          <w:lang w:val="sr-Cyrl-RS"/>
        </w:rPr>
        <w:t xml:space="preserve">. </w:t>
      </w:r>
      <w:r w:rsidR="009B144A">
        <w:rPr>
          <w:lang w:val="en-US"/>
        </w:rPr>
        <w:t xml:space="preserve">  </w:t>
      </w:r>
    </w:p>
    <w:p w:rsidR="009B144A" w:rsidRPr="009B144A" w:rsidRDefault="009B144A" w:rsidP="002E12A9">
      <w:pPr>
        <w:ind w:firstLine="720"/>
        <w:jc w:val="both"/>
        <w:rPr>
          <w:lang w:val="en-U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3. У случају да било која Страна изрази намеру да раскине овај споразум, дужна је да упути писмено обавештење дипломатским каналима деведесет (90) дана </w:t>
      </w:r>
      <w:r w:rsidRPr="005A7635">
        <w:rPr>
          <w:lang w:val="sr-Cyrl-RS"/>
        </w:rPr>
        <w:t>унапред</w:t>
      </w:r>
      <w:r>
        <w:rPr>
          <w:lang w:val="sr-Cyrl-RS"/>
        </w:rPr>
        <w:t>.</w:t>
      </w:r>
    </w:p>
    <w:p w:rsidR="001D7754" w:rsidRDefault="001D7754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en-US"/>
        </w:rPr>
      </w:pPr>
      <w:r>
        <w:rPr>
          <w:lang w:val="sr-Cyrl-RS"/>
        </w:rPr>
        <w:t>У</w:t>
      </w:r>
      <w:r w:rsidRPr="00580EE7">
        <w:rPr>
          <w:lang w:val="sr-Cyrl-RS"/>
        </w:rPr>
        <w:t xml:space="preserve"> потврду чега</w:t>
      </w:r>
      <w:r w:rsidRPr="00077A39">
        <w:rPr>
          <w:lang w:val="sr-Cyrl-RS"/>
        </w:rPr>
        <w:t xml:space="preserve"> су доле потписани, прописно овлашћени од стране својих </w:t>
      </w:r>
      <w:r>
        <w:rPr>
          <w:lang w:val="sr-Cyrl-RS"/>
        </w:rPr>
        <w:t>в</w:t>
      </w:r>
      <w:r w:rsidRPr="00077A39">
        <w:rPr>
          <w:lang w:val="sr-Cyrl-RS"/>
        </w:rPr>
        <w:t>лада, потписали овај споразум.</w:t>
      </w:r>
      <w:r w:rsidR="009B144A">
        <w:rPr>
          <w:lang w:val="en-US"/>
        </w:rPr>
        <w:t xml:space="preserve">  </w:t>
      </w:r>
    </w:p>
    <w:p w:rsidR="009B144A" w:rsidRPr="009B144A" w:rsidRDefault="009B144A" w:rsidP="002E12A9">
      <w:pPr>
        <w:ind w:firstLine="720"/>
        <w:jc w:val="both"/>
        <w:rPr>
          <w:lang w:val="en-US"/>
        </w:rPr>
      </w:pPr>
    </w:p>
    <w:p w:rsidR="002E12A9" w:rsidRDefault="002E12A9" w:rsidP="002E12A9">
      <w:pPr>
        <w:ind w:firstLine="720"/>
        <w:jc w:val="both"/>
        <w:rPr>
          <w:lang w:val="en-US"/>
        </w:rPr>
      </w:pPr>
      <w:r>
        <w:rPr>
          <w:lang w:val="sr-Cyrl-RS"/>
        </w:rPr>
        <w:t xml:space="preserve">Сачињено у </w:t>
      </w:r>
      <w:r w:rsidRPr="00B51F47">
        <w:rPr>
          <w:u w:val="single"/>
          <w:lang w:val="sr-Cyrl-RS"/>
        </w:rPr>
        <w:t>Београду</w:t>
      </w:r>
      <w:r>
        <w:rPr>
          <w:lang w:val="sr-Cyrl-RS"/>
        </w:rPr>
        <w:t xml:space="preserve"> дана </w:t>
      </w:r>
      <w:r w:rsidRPr="00B51F47">
        <w:rPr>
          <w:u w:val="single"/>
          <w:lang w:val="sr-Cyrl-RS"/>
        </w:rPr>
        <w:t>28. марта</w:t>
      </w:r>
      <w:r>
        <w:rPr>
          <w:lang w:val="sr-Cyrl-RS"/>
        </w:rPr>
        <w:t xml:space="preserve"> 202</w:t>
      </w:r>
      <w:r>
        <w:t>2</w:t>
      </w:r>
      <w:r>
        <w:rPr>
          <w:lang w:val="sr-Cyrl-RS"/>
        </w:rPr>
        <w:t xml:space="preserve">. године, у два (2) </w:t>
      </w:r>
      <w:r w:rsidR="00B51F47">
        <w:rPr>
          <w:lang w:val="sr-Cyrl-RS"/>
        </w:rPr>
        <w:br/>
      </w:r>
      <w:r>
        <w:rPr>
          <w:lang w:val="sr-Cyrl-RS"/>
        </w:rPr>
        <w:t xml:space="preserve">оригинална примерка, сваки на српском, португалском и енглеском језику, при чему су сви текстови једнако веродостојни. </w:t>
      </w:r>
      <w:r w:rsidR="009B144A">
        <w:rPr>
          <w:lang w:val="en-US"/>
        </w:rPr>
        <w:t xml:space="preserve">  </w:t>
      </w:r>
    </w:p>
    <w:p w:rsidR="009B144A" w:rsidRPr="009B144A" w:rsidRDefault="009B144A" w:rsidP="002E12A9">
      <w:pPr>
        <w:ind w:firstLine="720"/>
        <w:jc w:val="both"/>
        <w:rPr>
          <w:lang w:val="en-U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случају различитог тумачења овог споразума, </w:t>
      </w:r>
      <w:r w:rsidRPr="002457CC">
        <w:rPr>
          <w:lang w:val="sr-Cyrl-RS"/>
        </w:rPr>
        <w:t>меродавна је</w:t>
      </w:r>
      <w:r>
        <w:rPr>
          <w:lang w:val="sr-Cyrl-RS"/>
        </w:rPr>
        <w:t xml:space="preserve"> верзија на енглеском језику.</w:t>
      </w: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2E12A9" w:rsidRDefault="002E12A9" w:rsidP="002E12A9">
      <w:pPr>
        <w:ind w:firstLine="720"/>
        <w:jc w:val="both"/>
        <w:rPr>
          <w:lang w:val="sr-Cyrl-RS"/>
        </w:rPr>
      </w:pPr>
    </w:p>
    <w:p w:rsidR="002E12A9" w:rsidRPr="00DB0E85" w:rsidRDefault="002E12A9" w:rsidP="002E12A9">
      <w:pPr>
        <w:jc w:val="both"/>
        <w:rPr>
          <w:lang w:val="sr-Cyrl-RS"/>
        </w:rPr>
      </w:pPr>
    </w:p>
    <w:p w:rsidR="002E12A9" w:rsidRDefault="002E12A9" w:rsidP="002E12A9">
      <w:pPr>
        <w:jc w:val="both"/>
        <w:rPr>
          <w:b/>
          <w:lang w:val="sr-Cyrl-RS"/>
        </w:rPr>
      </w:pPr>
      <w:r w:rsidRPr="009B144A">
        <w:rPr>
          <w:b/>
          <w:lang w:val="sr-Cyrl-RS"/>
        </w:rPr>
        <w:t>ЗА ВЛАДУ РЕПУБЛИКЕ СРБИЈЕ                        ЗА ВЛАДУ РЕПУБЛИКЕ АНГОЛЕ</w:t>
      </w:r>
    </w:p>
    <w:p w:rsidR="00E36685" w:rsidRDefault="00E36685" w:rsidP="002E12A9">
      <w:pPr>
        <w:jc w:val="both"/>
        <w:rPr>
          <w:b/>
          <w:lang w:val="sr-Cyrl-RS"/>
        </w:rPr>
      </w:pPr>
    </w:p>
    <w:p w:rsidR="00E36685" w:rsidRDefault="00E36685" w:rsidP="002E12A9">
      <w:pPr>
        <w:jc w:val="both"/>
        <w:rPr>
          <w:b/>
          <w:lang w:val="sr-Cyrl-RS"/>
        </w:rPr>
      </w:pPr>
    </w:p>
    <w:p w:rsidR="00E36685" w:rsidRPr="009B144A" w:rsidRDefault="00E36685" w:rsidP="002E12A9">
      <w:pPr>
        <w:jc w:val="both"/>
        <w:rPr>
          <w:b/>
          <w:lang w:val="sr-Cyrl-RS"/>
        </w:rPr>
      </w:pPr>
    </w:p>
    <w:p w:rsidR="002E12A9" w:rsidRPr="009B144A" w:rsidRDefault="002E12A9" w:rsidP="002E12A9">
      <w:pPr>
        <w:jc w:val="both"/>
        <w:rPr>
          <w:b/>
          <w:lang w:val="sr-Cyrl-RS"/>
        </w:rPr>
      </w:pPr>
    </w:p>
    <w:p w:rsidR="002E12A9" w:rsidRPr="009B144A" w:rsidRDefault="002E12A9" w:rsidP="002E12A9">
      <w:pPr>
        <w:jc w:val="both"/>
        <w:rPr>
          <w:b/>
          <w:lang w:val="sr-Cyrl-RS"/>
        </w:rPr>
      </w:pPr>
      <w:r w:rsidRPr="009B144A">
        <w:rPr>
          <w:b/>
          <w:lang w:val="sr-Cyrl-RS"/>
        </w:rPr>
        <w:t>_______________________________</w:t>
      </w:r>
      <w:r w:rsidRPr="009B144A">
        <w:rPr>
          <w:b/>
          <w:lang w:val="sr-Cyrl-RS"/>
        </w:rPr>
        <w:tab/>
      </w:r>
      <w:r w:rsidRPr="009B144A">
        <w:rPr>
          <w:b/>
        </w:rPr>
        <w:t xml:space="preserve">         </w:t>
      </w:r>
      <w:r w:rsidRPr="009B144A">
        <w:rPr>
          <w:b/>
          <w:lang w:val="sr-Cyrl-RS"/>
        </w:rPr>
        <w:tab/>
      </w:r>
      <w:r w:rsidRPr="009B144A">
        <w:rPr>
          <w:b/>
        </w:rPr>
        <w:t>_____________________________</w:t>
      </w:r>
      <w:r w:rsidRPr="009B144A">
        <w:rPr>
          <w:b/>
          <w:lang w:val="sr-Cyrl-RS"/>
        </w:rPr>
        <w:tab/>
        <w:t xml:space="preserve"> </w:t>
      </w:r>
    </w:p>
    <w:p w:rsidR="002E12A9" w:rsidRPr="009B144A" w:rsidRDefault="002E12A9" w:rsidP="002E12A9">
      <w:pPr>
        <w:jc w:val="both"/>
        <w:rPr>
          <w:b/>
          <w:lang w:val="sr-Cyrl-RS"/>
        </w:rPr>
      </w:pPr>
      <w:r w:rsidRPr="009B144A">
        <w:rPr>
          <w:b/>
          <w:lang w:val="sr-Cyrl-RS"/>
        </w:rPr>
        <w:t xml:space="preserve">        Никола Селаковић                                            </w:t>
      </w:r>
      <w:r w:rsidRPr="009B144A">
        <w:rPr>
          <w:b/>
          <w:lang w:val="sr-Latn-RS"/>
        </w:rPr>
        <w:t xml:space="preserve">              </w:t>
      </w:r>
      <w:r w:rsidRPr="009B144A">
        <w:rPr>
          <w:b/>
          <w:lang w:val="sr-Cyrl-RS"/>
        </w:rPr>
        <w:t xml:space="preserve">Tete António </w:t>
      </w:r>
    </w:p>
    <w:p w:rsidR="002E12A9" w:rsidRPr="009B144A" w:rsidRDefault="002E12A9" w:rsidP="002E12A9">
      <w:pPr>
        <w:jc w:val="both"/>
        <w:rPr>
          <w:b/>
          <w:lang w:val="sr-Cyrl-RS"/>
        </w:rPr>
      </w:pPr>
      <w:r w:rsidRPr="009B144A">
        <w:rPr>
          <w:b/>
          <w:lang w:val="sr-Cyrl-RS"/>
        </w:rPr>
        <w:t>Министар спољних послова                                     Министар спољних послова</w:t>
      </w:r>
    </w:p>
    <w:p w:rsidR="002E12A9" w:rsidRPr="009B144A" w:rsidRDefault="002E12A9" w:rsidP="002E12A9">
      <w:pPr>
        <w:tabs>
          <w:tab w:val="left" w:pos="1080"/>
        </w:tabs>
        <w:spacing w:after="120"/>
        <w:jc w:val="both"/>
        <w:rPr>
          <w:b/>
          <w:bCs/>
          <w:iCs/>
          <w:lang w:val="sr-Cyrl-RS" w:eastAsia="en-US"/>
        </w:rPr>
      </w:pPr>
      <w:bookmarkStart w:id="0" w:name="_GoBack"/>
      <w:bookmarkEnd w:id="0"/>
    </w:p>
    <w:p w:rsidR="002E12A9" w:rsidRPr="00395FC3" w:rsidRDefault="002E12A9" w:rsidP="002E12A9"/>
    <w:sectPr w:rsidR="002E12A9" w:rsidRPr="00395FC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E6"/>
    <w:rsid w:val="001D7754"/>
    <w:rsid w:val="002E12A9"/>
    <w:rsid w:val="00534B09"/>
    <w:rsid w:val="009B144A"/>
    <w:rsid w:val="00B51F47"/>
    <w:rsid w:val="00E36685"/>
    <w:rsid w:val="00E7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901B7"/>
  <w15:chartTrackingRefBased/>
  <w15:docId w15:val="{167344AA-887E-4039-972D-1227261E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2A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Božović</dc:creator>
  <cp:keywords/>
  <dc:description/>
  <cp:lastModifiedBy>Daktilobiro09</cp:lastModifiedBy>
  <cp:revision>8</cp:revision>
  <dcterms:created xsi:type="dcterms:W3CDTF">2023-01-04T14:14:00Z</dcterms:created>
  <dcterms:modified xsi:type="dcterms:W3CDTF">2023-01-12T14:35:00Z</dcterms:modified>
</cp:coreProperties>
</file>