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396A1" w14:textId="77777777" w:rsidR="001C5BF2" w:rsidRPr="00DF3843" w:rsidRDefault="001C5BF2" w:rsidP="00AE3737">
      <w:pPr>
        <w:pStyle w:val="Default"/>
        <w:spacing w:line="20" w:lineRule="atLeast"/>
        <w:jc w:val="center"/>
        <w:rPr>
          <w:color w:val="auto"/>
          <w:lang w:val="sr-Cyrl-CS"/>
        </w:rPr>
      </w:pPr>
      <w:r w:rsidRPr="00DF3843">
        <w:rPr>
          <w:color w:val="auto"/>
          <w:lang w:val="sr-Cyrl-CS"/>
        </w:rPr>
        <w:t>О Б Р А З Л О Ж Е Њ Е</w:t>
      </w:r>
    </w:p>
    <w:p w14:paraId="39267A5A" w14:textId="77777777" w:rsidR="001C5BF2" w:rsidRPr="00DF3843" w:rsidRDefault="001C5BF2" w:rsidP="00AE3737">
      <w:pPr>
        <w:pStyle w:val="Default"/>
        <w:spacing w:line="20" w:lineRule="atLeast"/>
        <w:jc w:val="center"/>
        <w:rPr>
          <w:color w:val="auto"/>
          <w:lang w:val="sr-Cyrl-CS"/>
        </w:rPr>
      </w:pPr>
    </w:p>
    <w:p w14:paraId="14309CB3" w14:textId="77777777" w:rsidR="001C5BF2" w:rsidRPr="00DF3843" w:rsidRDefault="001C5BF2" w:rsidP="00AE3737">
      <w:pPr>
        <w:pStyle w:val="Default"/>
        <w:spacing w:line="20" w:lineRule="atLeast"/>
        <w:jc w:val="center"/>
        <w:rPr>
          <w:color w:val="auto"/>
          <w:lang w:val="sr-Cyrl-CS"/>
        </w:rPr>
      </w:pPr>
    </w:p>
    <w:p w14:paraId="27F835E0" w14:textId="77777777" w:rsidR="001C5BF2" w:rsidRPr="00DF3843" w:rsidRDefault="001C5BF2" w:rsidP="00AE3737">
      <w:pPr>
        <w:pStyle w:val="Default"/>
        <w:spacing w:line="20" w:lineRule="atLeast"/>
        <w:jc w:val="center"/>
        <w:rPr>
          <w:color w:val="auto"/>
          <w:lang w:val="sr-Cyrl-CS"/>
        </w:rPr>
      </w:pPr>
      <w:r w:rsidRPr="00DF3843">
        <w:rPr>
          <w:color w:val="auto"/>
          <w:lang w:val="sr-Cyrl-CS"/>
        </w:rPr>
        <w:t>I. УСТАВНИ ОСНОВ ЗА ДОНОШЕЊЕ ЗАКОНА</w:t>
      </w:r>
    </w:p>
    <w:p w14:paraId="7837AAB6" w14:textId="77777777" w:rsidR="001C5BF2" w:rsidRPr="00DF3843" w:rsidRDefault="001C5BF2" w:rsidP="00AE3737">
      <w:pPr>
        <w:pStyle w:val="Default"/>
        <w:spacing w:line="20" w:lineRule="atLeast"/>
        <w:jc w:val="center"/>
        <w:rPr>
          <w:color w:val="auto"/>
          <w:lang w:val="sr-Cyrl-CS"/>
        </w:rPr>
      </w:pPr>
    </w:p>
    <w:p w14:paraId="0A9D0E3E" w14:textId="77777777" w:rsidR="001C5BF2" w:rsidRPr="00DF3843" w:rsidRDefault="001C5BF2" w:rsidP="00AE3737">
      <w:pPr>
        <w:pStyle w:val="Default"/>
        <w:spacing w:line="20" w:lineRule="atLeast"/>
        <w:ind w:firstLine="720"/>
        <w:jc w:val="both"/>
        <w:rPr>
          <w:color w:val="auto"/>
          <w:lang w:val="sr-Cyrl-CS"/>
        </w:rPr>
      </w:pPr>
      <w:r w:rsidRPr="00DF3843">
        <w:rPr>
          <w:color w:val="auto"/>
          <w:lang w:val="sr-Cyrl-CS"/>
        </w:rPr>
        <w:t>Уставни основ за доношење овог закона садржан је у члану 97. тач. 6. и 15. Устава Републике Србије, којим је прописано да Република Србија уређује и обезбеђује, поред осталог, порески систем и финансирање остваривања права и дужности Републике Србије, утврђених Уставом и законом.</w:t>
      </w:r>
    </w:p>
    <w:p w14:paraId="46381965" w14:textId="77777777" w:rsidR="001C5BF2" w:rsidRPr="00DF3843" w:rsidRDefault="001C5BF2" w:rsidP="00AE3737">
      <w:pPr>
        <w:pStyle w:val="Default"/>
        <w:spacing w:line="20" w:lineRule="atLeast"/>
        <w:jc w:val="both"/>
        <w:rPr>
          <w:color w:val="auto"/>
          <w:lang w:val="sr-Cyrl-CS"/>
        </w:rPr>
      </w:pPr>
    </w:p>
    <w:p w14:paraId="71330C5C" w14:textId="77777777" w:rsidR="001C5BF2" w:rsidRPr="00DF3843" w:rsidRDefault="001C5BF2" w:rsidP="00AE3737">
      <w:pPr>
        <w:pStyle w:val="Default"/>
        <w:spacing w:line="20" w:lineRule="atLeast"/>
        <w:jc w:val="center"/>
        <w:rPr>
          <w:color w:val="auto"/>
          <w:lang w:val="sr-Cyrl-CS"/>
        </w:rPr>
      </w:pPr>
      <w:r w:rsidRPr="00DF3843">
        <w:rPr>
          <w:color w:val="auto"/>
          <w:lang w:val="sr-Cyrl-CS"/>
        </w:rPr>
        <w:t>II. РАЗЛОЗИ ЗА ДОНОШЕЊЕ ЗАКОНА</w:t>
      </w:r>
    </w:p>
    <w:p w14:paraId="4E6E0900" w14:textId="77777777" w:rsidR="001C5BF2" w:rsidRPr="00DF3843" w:rsidRDefault="001C5BF2" w:rsidP="00AE3737">
      <w:pPr>
        <w:pStyle w:val="Default"/>
        <w:spacing w:line="20" w:lineRule="atLeast"/>
        <w:jc w:val="center"/>
        <w:rPr>
          <w:color w:val="auto"/>
          <w:lang w:val="sr-Cyrl-CS"/>
        </w:rPr>
      </w:pPr>
    </w:p>
    <w:p w14:paraId="6E5C2E46" w14:textId="77777777" w:rsidR="001C5BF2" w:rsidRPr="00DF3843" w:rsidRDefault="001C5BF2" w:rsidP="00AE3737">
      <w:pPr>
        <w:pStyle w:val="Default"/>
        <w:spacing w:line="20" w:lineRule="atLeast"/>
        <w:ind w:firstLine="720"/>
        <w:jc w:val="both"/>
        <w:rPr>
          <w:i/>
          <w:color w:val="auto"/>
          <w:lang w:val="sr-Cyrl-CS"/>
        </w:rPr>
      </w:pPr>
      <w:r w:rsidRPr="00DF3843">
        <w:rPr>
          <w:i/>
          <w:color w:val="auto"/>
          <w:lang w:val="sr-Cyrl-CS"/>
        </w:rPr>
        <w:t xml:space="preserve">• Проблеми које овај закон треба да реши, односно циљеви који се овим законом постижу </w:t>
      </w:r>
    </w:p>
    <w:p w14:paraId="61681522" w14:textId="77777777" w:rsidR="001C5BF2" w:rsidRPr="00DF3843" w:rsidRDefault="001C5BF2" w:rsidP="00AE3737">
      <w:pPr>
        <w:pStyle w:val="Default"/>
        <w:spacing w:line="20" w:lineRule="atLeast"/>
        <w:rPr>
          <w:color w:val="auto"/>
          <w:lang w:val="sr-Cyrl-CS"/>
        </w:rPr>
      </w:pPr>
    </w:p>
    <w:p w14:paraId="70FFB428" w14:textId="7CB5D629" w:rsidR="001C5BF2" w:rsidRPr="00DF3843" w:rsidRDefault="001C5BF2" w:rsidP="00AE3737">
      <w:pPr>
        <w:tabs>
          <w:tab w:val="left" w:pos="720"/>
          <w:tab w:val="left" w:pos="1530"/>
        </w:tabs>
        <w:spacing w:line="20" w:lineRule="atLeast"/>
        <w:jc w:val="both"/>
        <w:rPr>
          <w:lang w:val="sr-Cyrl-CS"/>
        </w:rPr>
      </w:pPr>
      <w:r w:rsidRPr="00DF3843">
        <w:rPr>
          <w:lang w:val="sr-Cyrl-CS"/>
        </w:rPr>
        <w:tab/>
        <w:t xml:space="preserve">Разлози за доношење овог закона садржани су у потреби да се, у циљу обезбеђивања услова за </w:t>
      </w:r>
      <w:r w:rsidR="008B3D58" w:rsidRPr="00DF3843">
        <w:rPr>
          <w:lang w:val="sr-Cyrl-CS"/>
        </w:rPr>
        <w:t xml:space="preserve">даље </w:t>
      </w:r>
      <w:r w:rsidRPr="00DF3843">
        <w:rPr>
          <w:lang w:val="sr-Cyrl-CS"/>
        </w:rPr>
        <w:t>спровођење свеобухватне реформ</w:t>
      </w:r>
      <w:r w:rsidR="008B3D58" w:rsidRPr="00DF3843">
        <w:rPr>
          <w:lang w:val="sr-Cyrl-CS"/>
        </w:rPr>
        <w:t>е пословног окружења и борбе против</w:t>
      </w:r>
      <w:r w:rsidRPr="00DF3843">
        <w:rPr>
          <w:lang w:val="sr-Cyrl-CS"/>
        </w:rPr>
        <w:t xml:space="preserve"> „сиве економије” створе услови за ефикасније сузбијање нелегалног рада физичких лица,  </w:t>
      </w:r>
      <w:r w:rsidR="0077521B" w:rsidRPr="00DF3843">
        <w:rPr>
          <w:lang w:val="sr-Cyrl-CS"/>
        </w:rPr>
        <w:t xml:space="preserve">запошљавање, </w:t>
      </w:r>
      <w:r w:rsidRPr="00DF3843">
        <w:rPr>
          <w:lang w:val="sr-Cyrl-CS"/>
        </w:rPr>
        <w:t xml:space="preserve">прилив инвестиција и привредни раст и </w:t>
      </w:r>
      <w:r w:rsidR="0077521B" w:rsidRPr="00DF3843">
        <w:rPr>
          <w:lang w:val="sr-Cyrl-CS"/>
        </w:rPr>
        <w:t xml:space="preserve">свеукупно </w:t>
      </w:r>
      <w:r w:rsidRPr="00DF3843">
        <w:rPr>
          <w:lang w:val="sr-Cyrl-CS"/>
        </w:rPr>
        <w:t>омогућавање повољнијих услова привређивања растерећењем привредних субјеката</w:t>
      </w:r>
      <w:r w:rsidR="00CB359F" w:rsidRPr="00DF3843">
        <w:rPr>
          <w:lang w:val="sr-Cyrl-CS"/>
        </w:rPr>
        <w:t>. С тим у вези, предложена су решења која се односе н</w:t>
      </w:r>
      <w:r w:rsidR="0068212D" w:rsidRPr="00DF3843">
        <w:rPr>
          <w:lang w:val="sr-Cyrl-CS"/>
        </w:rPr>
        <w:t>а</w:t>
      </w:r>
      <w:r w:rsidRPr="00DF3843">
        <w:rPr>
          <w:lang w:val="sr-Cyrl-CS"/>
        </w:rPr>
        <w:t xml:space="preserve"> даље фискално растерећењ</w:t>
      </w:r>
      <w:r w:rsidR="00CB359F" w:rsidRPr="00DF3843">
        <w:rPr>
          <w:lang w:val="sr-Cyrl-CS"/>
        </w:rPr>
        <w:t>е</w:t>
      </w:r>
      <w:r w:rsidRPr="00DF3843">
        <w:rPr>
          <w:lang w:val="sr-Cyrl-CS"/>
        </w:rPr>
        <w:t xml:space="preserve"> прихода по основу рада повећа</w:t>
      </w:r>
      <w:r w:rsidR="0096678C" w:rsidRPr="00DF3843">
        <w:rPr>
          <w:lang w:val="sr-Cyrl-CS"/>
        </w:rPr>
        <w:t>њем неопорезивог износа зараде</w:t>
      </w:r>
      <w:r w:rsidR="00CF6069" w:rsidRPr="00DF3843">
        <w:rPr>
          <w:lang w:val="sr-Cyrl-CS"/>
        </w:rPr>
        <w:t>,</w:t>
      </w:r>
      <w:r w:rsidR="0096678C" w:rsidRPr="00DF3843">
        <w:rPr>
          <w:lang w:val="sr-Cyrl-CS"/>
        </w:rPr>
        <w:t xml:space="preserve"> </w:t>
      </w:r>
      <w:r w:rsidRPr="00DF3843">
        <w:rPr>
          <w:lang w:val="sr-Cyrl-CS"/>
        </w:rPr>
        <w:t>продужењ</w:t>
      </w:r>
      <w:r w:rsidR="00CB359F" w:rsidRPr="00DF3843">
        <w:rPr>
          <w:lang w:val="sr-Cyrl-CS"/>
        </w:rPr>
        <w:t>е</w:t>
      </w:r>
      <w:r w:rsidRPr="00DF3843">
        <w:rPr>
          <w:lang w:val="sr-Cyrl-CS"/>
        </w:rPr>
        <w:t xml:space="preserve"> периода примене постојећих </w:t>
      </w:r>
      <w:r w:rsidR="00CF6069" w:rsidRPr="00DF3843">
        <w:rPr>
          <w:lang w:val="sr-Cyrl-CS"/>
        </w:rPr>
        <w:t xml:space="preserve">пореских </w:t>
      </w:r>
      <w:r w:rsidRPr="00DF3843">
        <w:rPr>
          <w:lang w:val="sr-Cyrl-CS"/>
        </w:rPr>
        <w:t>олакшица</w:t>
      </w:r>
      <w:r w:rsidR="00CF6069" w:rsidRPr="00DF3843">
        <w:rPr>
          <w:lang w:val="sr-Cyrl-CS"/>
        </w:rPr>
        <w:t xml:space="preserve"> за запошљавање</w:t>
      </w:r>
      <w:r w:rsidR="00B927D1" w:rsidRPr="00DF3843">
        <w:rPr>
          <w:lang w:val="sr-Cyrl-CS"/>
        </w:rPr>
        <w:t xml:space="preserve"> нових лица</w:t>
      </w:r>
      <w:r w:rsidR="0077521B" w:rsidRPr="00DF3843">
        <w:rPr>
          <w:lang w:val="sr-Cyrl-CS"/>
        </w:rPr>
        <w:t xml:space="preserve">, </w:t>
      </w:r>
      <w:r w:rsidR="00CB359F" w:rsidRPr="00DF3843">
        <w:rPr>
          <w:lang w:val="sr-Cyrl-CS"/>
        </w:rPr>
        <w:t xml:space="preserve">начин </w:t>
      </w:r>
      <w:r w:rsidR="008C0F08" w:rsidRPr="00DF3843">
        <w:rPr>
          <w:lang w:val="sr-Cyrl-CS"/>
        </w:rPr>
        <w:t>утврђивањ</w:t>
      </w:r>
      <w:r w:rsidR="00CB359F" w:rsidRPr="00DF3843">
        <w:rPr>
          <w:lang w:val="sr-Cyrl-CS"/>
        </w:rPr>
        <w:t>а</w:t>
      </w:r>
      <w:r w:rsidR="008C0F08" w:rsidRPr="00DF3843">
        <w:rPr>
          <w:lang w:val="sr-Cyrl-CS"/>
        </w:rPr>
        <w:t xml:space="preserve"> пореске обавезе за обвезнике који остварују приходе по основу рада на које се порез плаћа самоопорезивањем и </w:t>
      </w:r>
      <w:r w:rsidR="00CB359F" w:rsidRPr="00DF3843">
        <w:rPr>
          <w:lang w:val="sr-Cyrl-CS"/>
        </w:rPr>
        <w:t xml:space="preserve">с тим у вези </w:t>
      </w:r>
      <w:r w:rsidR="008C0F08" w:rsidRPr="00DF3843">
        <w:rPr>
          <w:lang w:val="sr-Cyrl-CS"/>
        </w:rPr>
        <w:t>смањењ</w:t>
      </w:r>
      <w:r w:rsidR="00AA0495" w:rsidRPr="00DF3843">
        <w:rPr>
          <w:lang w:val="sr-Cyrl-CS"/>
        </w:rPr>
        <w:t>e</w:t>
      </w:r>
      <w:r w:rsidR="008C0F08" w:rsidRPr="00DF3843">
        <w:rPr>
          <w:lang w:val="sr-Cyrl-CS"/>
        </w:rPr>
        <w:t xml:space="preserve"> трошкова администрирања пореске обавезе, као и </w:t>
      </w:r>
      <w:r w:rsidR="00CB359F" w:rsidRPr="00DF3843">
        <w:rPr>
          <w:lang w:val="sr-Cyrl-CS"/>
        </w:rPr>
        <w:t xml:space="preserve">на </w:t>
      </w:r>
      <w:r w:rsidR="008C0F08" w:rsidRPr="00DF3843">
        <w:rPr>
          <w:lang w:val="sr-Cyrl-CS"/>
        </w:rPr>
        <w:t>аутоматизациј</w:t>
      </w:r>
      <w:r w:rsidR="00CB359F" w:rsidRPr="00DF3843">
        <w:rPr>
          <w:lang w:val="sr-Cyrl-CS"/>
        </w:rPr>
        <w:t>у и</w:t>
      </w:r>
      <w:r w:rsidR="008C0F08" w:rsidRPr="00DF3843">
        <w:rPr>
          <w:lang w:val="sr-Cyrl-CS"/>
        </w:rPr>
        <w:t xml:space="preserve"> смањење трошкова</w:t>
      </w:r>
      <w:r w:rsidR="0077521B" w:rsidRPr="00DF3843">
        <w:rPr>
          <w:lang w:val="sr-Cyrl-CS"/>
        </w:rPr>
        <w:t xml:space="preserve"> код </w:t>
      </w:r>
      <w:r w:rsidR="008C0F08" w:rsidRPr="00DF3843">
        <w:rPr>
          <w:lang w:val="sr-Cyrl-CS"/>
        </w:rPr>
        <w:t>утврђивања</w:t>
      </w:r>
      <w:r w:rsidR="0077521B" w:rsidRPr="00DF3843">
        <w:rPr>
          <w:lang w:val="sr-Cyrl-CS"/>
        </w:rPr>
        <w:t xml:space="preserve"> годишњ</w:t>
      </w:r>
      <w:r w:rsidR="008C0F08" w:rsidRPr="00DF3843">
        <w:rPr>
          <w:lang w:val="sr-Cyrl-CS"/>
        </w:rPr>
        <w:t>ег</w:t>
      </w:r>
      <w:r w:rsidR="0077521B" w:rsidRPr="00DF3843">
        <w:rPr>
          <w:lang w:val="sr-Cyrl-CS"/>
        </w:rPr>
        <w:t xml:space="preserve"> порез</w:t>
      </w:r>
      <w:r w:rsidR="008C0F08" w:rsidRPr="00DF3843">
        <w:rPr>
          <w:lang w:val="sr-Cyrl-CS"/>
        </w:rPr>
        <w:t xml:space="preserve">а </w:t>
      </w:r>
      <w:r w:rsidR="0077521B" w:rsidRPr="00DF3843">
        <w:rPr>
          <w:lang w:val="sr-Cyrl-CS"/>
        </w:rPr>
        <w:t>на доходак грађана</w:t>
      </w:r>
      <w:r w:rsidR="00DC501C" w:rsidRPr="00DF3843">
        <w:rPr>
          <w:lang w:val="sr-Cyrl-CS"/>
        </w:rPr>
        <w:t xml:space="preserve"> и укидање обавезе подношења пореске пријаве за предузетнике </w:t>
      </w:r>
      <w:r w:rsidR="00CB359F" w:rsidRPr="00DF3843">
        <w:rPr>
          <w:lang w:val="sr-Cyrl-CS"/>
        </w:rPr>
        <w:t xml:space="preserve">услед процеса </w:t>
      </w:r>
      <w:r w:rsidR="00DC501C" w:rsidRPr="00DF3843">
        <w:rPr>
          <w:lang w:val="sr-Cyrl-CS"/>
        </w:rPr>
        <w:t xml:space="preserve">аутоматизације размене податка између Пореске управе и агенције надлежне за привредне регистре. </w:t>
      </w:r>
    </w:p>
    <w:p w14:paraId="6DCC73E7" w14:textId="77777777" w:rsidR="008C0F08" w:rsidRPr="00DF3843" w:rsidRDefault="008C0F08" w:rsidP="00AE3737">
      <w:pPr>
        <w:tabs>
          <w:tab w:val="left" w:pos="720"/>
          <w:tab w:val="left" w:pos="1530"/>
        </w:tabs>
        <w:spacing w:line="20" w:lineRule="atLeast"/>
        <w:jc w:val="both"/>
        <w:rPr>
          <w:lang w:val="sr-Cyrl-CS"/>
        </w:rPr>
      </w:pPr>
    </w:p>
    <w:p w14:paraId="1CAF5792" w14:textId="26B70464" w:rsidR="001C5BF2" w:rsidRPr="00DF3843" w:rsidRDefault="001C5BF2" w:rsidP="00AE3737">
      <w:pPr>
        <w:spacing w:line="20" w:lineRule="atLeast"/>
        <w:ind w:firstLine="720"/>
        <w:jc w:val="both"/>
        <w:rPr>
          <w:lang w:val="sr-Cyrl-CS"/>
        </w:rPr>
      </w:pPr>
      <w:r w:rsidRPr="00DF3843">
        <w:rPr>
          <w:lang w:val="sr-Cyrl-CS"/>
        </w:rPr>
        <w:t xml:space="preserve"> Предложено је повећање неопорезивог износа зараде са 1</w:t>
      </w:r>
      <w:r w:rsidR="005C25EF" w:rsidRPr="00DF3843">
        <w:rPr>
          <w:lang w:val="sr-Cyrl-CS"/>
        </w:rPr>
        <w:t>9.300 динара на 21.712</w:t>
      </w:r>
      <w:r w:rsidRPr="00DF3843">
        <w:rPr>
          <w:lang w:val="sr-Cyrl-CS"/>
        </w:rPr>
        <w:t xml:space="preserve"> динара месечно, што практично значи да се смањује основица пореза на зараду па </w:t>
      </w:r>
      <w:r w:rsidR="000A20E0" w:rsidRPr="00DF3843">
        <w:rPr>
          <w:lang w:val="sr-Cyrl-CS"/>
        </w:rPr>
        <w:t xml:space="preserve">самим тим </w:t>
      </w:r>
      <w:r w:rsidRPr="00DF3843">
        <w:rPr>
          <w:lang w:val="sr-Cyrl-CS"/>
        </w:rPr>
        <w:t xml:space="preserve">и износ пореза </w:t>
      </w:r>
      <w:r w:rsidR="00CF6069" w:rsidRPr="00DF3843">
        <w:rPr>
          <w:lang w:val="sr-Cyrl-CS"/>
        </w:rPr>
        <w:t xml:space="preserve">који се плаћа </w:t>
      </w:r>
      <w:r w:rsidR="000A20E0" w:rsidRPr="00DF3843">
        <w:rPr>
          <w:lang w:val="sr-Cyrl-CS"/>
        </w:rPr>
        <w:t>по том основу. На овај</w:t>
      </w:r>
      <w:r w:rsidRPr="00DF3843">
        <w:rPr>
          <w:lang w:val="sr-Cyrl-CS"/>
        </w:rPr>
        <w:t xml:space="preserve"> начин обезбеђује се мање фискално оптерећење </w:t>
      </w:r>
      <w:r w:rsidR="005C25EF" w:rsidRPr="00DF3843">
        <w:rPr>
          <w:lang w:val="sr-Cyrl-CS"/>
        </w:rPr>
        <w:t>прихода</w:t>
      </w:r>
      <w:r w:rsidRPr="00DF3843">
        <w:rPr>
          <w:lang w:val="sr-Cyrl-CS"/>
        </w:rPr>
        <w:t xml:space="preserve"> које физи</w:t>
      </w:r>
      <w:r w:rsidR="007263C6" w:rsidRPr="00DF3843">
        <w:rPr>
          <w:lang w:val="sr-Cyrl-CS"/>
        </w:rPr>
        <w:t>чка лица остваре по основу рада,</w:t>
      </w:r>
      <w:r w:rsidR="00214EC6" w:rsidRPr="00DF3843">
        <w:rPr>
          <w:lang w:val="sr-Cyrl-CS"/>
        </w:rPr>
        <w:t xml:space="preserve"> било по основу зараде запослених</w:t>
      </w:r>
      <w:r w:rsidR="007263C6" w:rsidRPr="00DF3843">
        <w:rPr>
          <w:lang w:val="sr-Cyrl-CS"/>
        </w:rPr>
        <w:t xml:space="preserve"> </w:t>
      </w:r>
      <w:r w:rsidR="00214EC6" w:rsidRPr="00DF3843">
        <w:rPr>
          <w:lang w:val="sr-Cyrl-CS"/>
        </w:rPr>
        <w:t>или личне зараде предузетника. Овим законским решењем наставља се</w:t>
      </w:r>
      <w:r w:rsidR="00CF6069" w:rsidRPr="00DF3843">
        <w:rPr>
          <w:lang w:val="sr-Cyrl-CS"/>
        </w:rPr>
        <w:t xml:space="preserve"> и у наредном периоду</w:t>
      </w:r>
      <w:r w:rsidR="00214EC6" w:rsidRPr="00DF3843">
        <w:rPr>
          <w:lang w:val="sr-Cyrl-CS"/>
        </w:rPr>
        <w:t>, у складу са опредељеним циљевима из стратешких докумен</w:t>
      </w:r>
      <w:r w:rsidR="000A20E0" w:rsidRPr="00DF3843">
        <w:rPr>
          <w:lang w:val="sr-Cyrl-CS"/>
        </w:rPr>
        <w:t>а</w:t>
      </w:r>
      <w:r w:rsidR="00214EC6" w:rsidRPr="00DF3843">
        <w:rPr>
          <w:lang w:val="sr-Cyrl-CS"/>
        </w:rPr>
        <w:t xml:space="preserve">та фискалне политике, </w:t>
      </w:r>
      <w:r w:rsidR="000A20E0" w:rsidRPr="00DF3843">
        <w:rPr>
          <w:lang w:val="sr-Cyrl-CS"/>
        </w:rPr>
        <w:t xml:space="preserve">са </w:t>
      </w:r>
      <w:r w:rsidR="00214EC6" w:rsidRPr="00DF3843">
        <w:rPr>
          <w:lang w:val="sr-Cyrl-CS"/>
        </w:rPr>
        <w:t>имплементирање</w:t>
      </w:r>
      <w:r w:rsidR="003B43A2" w:rsidRPr="00DF3843">
        <w:rPr>
          <w:lang w:val="sr-Cyrl-CS"/>
        </w:rPr>
        <w:t>м</w:t>
      </w:r>
      <w:r w:rsidR="00214EC6" w:rsidRPr="00DF3843">
        <w:rPr>
          <w:lang w:val="sr-Cyrl-CS"/>
        </w:rPr>
        <w:t xml:space="preserve"> мера </w:t>
      </w:r>
      <w:r w:rsidR="000A20E0" w:rsidRPr="00DF3843">
        <w:rPr>
          <w:lang w:val="sr-Cyrl-CS"/>
        </w:rPr>
        <w:t>којима се, у зависности од створеног фискалног простора</w:t>
      </w:r>
      <w:r w:rsidR="00CF6069" w:rsidRPr="00DF3843">
        <w:rPr>
          <w:lang w:val="sr-Cyrl-CS"/>
        </w:rPr>
        <w:t>, додатно растерећује привреда, односно повећава конкурентност приватног сектора</w:t>
      </w:r>
      <w:r w:rsidR="003B43A2" w:rsidRPr="00DF3843">
        <w:rPr>
          <w:lang w:val="sr-Cyrl-CS"/>
        </w:rPr>
        <w:t xml:space="preserve"> и подстиче запошљавање</w:t>
      </w:r>
      <w:r w:rsidR="00CF6069" w:rsidRPr="00DF3843">
        <w:rPr>
          <w:lang w:val="sr-Cyrl-CS"/>
        </w:rPr>
        <w:t>.</w:t>
      </w:r>
      <w:r w:rsidR="000A20E0" w:rsidRPr="00DF3843">
        <w:rPr>
          <w:lang w:val="sr-Cyrl-CS"/>
        </w:rPr>
        <w:t xml:space="preserve"> </w:t>
      </w:r>
    </w:p>
    <w:p w14:paraId="067416EB" w14:textId="1BADBD09" w:rsidR="00AA0495" w:rsidRPr="00DF3843" w:rsidRDefault="00AA0495" w:rsidP="00AE3737">
      <w:pPr>
        <w:spacing w:line="20" w:lineRule="atLeast"/>
        <w:ind w:firstLine="720"/>
        <w:jc w:val="both"/>
        <w:rPr>
          <w:lang w:val="sr-Cyrl-CS"/>
        </w:rPr>
      </w:pPr>
    </w:p>
    <w:p w14:paraId="702232E8" w14:textId="1DADB594" w:rsidR="00573753" w:rsidRPr="00DF3843" w:rsidRDefault="00AA0495" w:rsidP="00AE3737">
      <w:pPr>
        <w:pStyle w:val="NormalWeb"/>
        <w:spacing w:after="0" w:line="20" w:lineRule="atLeast"/>
        <w:ind w:firstLine="720"/>
        <w:jc w:val="both"/>
        <w:rPr>
          <w:lang w:val="sr-Cyrl-CS"/>
        </w:rPr>
      </w:pPr>
      <w:r w:rsidRPr="00DF3843">
        <w:rPr>
          <w:lang w:val="sr-Cyrl-CS"/>
        </w:rPr>
        <w:t xml:space="preserve">У вези са мерама подстицања запошљавања, предложено је </w:t>
      </w:r>
      <w:r w:rsidR="003B43A2" w:rsidRPr="00DF3843">
        <w:rPr>
          <w:lang w:val="sr-Cyrl-CS"/>
        </w:rPr>
        <w:t xml:space="preserve">и </w:t>
      </w:r>
      <w:r w:rsidRPr="00DF3843">
        <w:rPr>
          <w:lang w:val="sr-Cyrl-CS"/>
        </w:rPr>
        <w:t>продужење периода примене постојећих пореских олакшица за запошљавање нових лица у виду права на повраћај дела плаћеног пореза по основу зараде новозапосленог лица</w:t>
      </w:r>
      <w:r w:rsidR="003B43A2" w:rsidRPr="00DF3843">
        <w:rPr>
          <w:lang w:val="sr-Cyrl-CS"/>
        </w:rPr>
        <w:t>,</w:t>
      </w:r>
      <w:r w:rsidRPr="00DF3843">
        <w:rPr>
          <w:lang w:val="sr-Cyrl-CS"/>
        </w:rPr>
        <w:t xml:space="preserve"> у проценту од 65% до 75%, са 31. децембра 2022. године на 31. децембар 2023. године. Овe мерe подстицаја за запошљавање незапослених лица односе се на лица који су на евиденцији код Националне службе за запошљавање, и за велики број послодаваца који су их користили у претходном периоду представља</w:t>
      </w:r>
      <w:r w:rsidR="003B43A2" w:rsidRPr="00DF3843">
        <w:rPr>
          <w:lang w:val="sr-Cyrl-CS"/>
        </w:rPr>
        <w:t>ју</w:t>
      </w:r>
      <w:r w:rsidRPr="00DF3843">
        <w:rPr>
          <w:lang w:val="sr-Cyrl-CS"/>
        </w:rPr>
        <w:t xml:space="preserve"> значајну финансијску олакшицу у пословању. Имајући у виду да су </w:t>
      </w:r>
      <w:r w:rsidR="00032449" w:rsidRPr="00DF3843">
        <w:rPr>
          <w:lang w:val="sr-Cyrl-CS"/>
        </w:rPr>
        <w:t>мере у примени од 1. јула 20</w:t>
      </w:r>
      <w:r w:rsidRPr="00DF3843">
        <w:rPr>
          <w:lang w:val="sr-Cyrl-CS"/>
        </w:rPr>
        <w:t>14. године, односно</w:t>
      </w:r>
      <w:r w:rsidR="003B43A2" w:rsidRPr="00DF3843">
        <w:rPr>
          <w:lang w:val="sr-Cyrl-CS"/>
        </w:rPr>
        <w:t xml:space="preserve"> од</w:t>
      </w:r>
      <w:r w:rsidRPr="00DF3843">
        <w:rPr>
          <w:lang w:val="sr-Cyrl-CS"/>
        </w:rPr>
        <w:t xml:space="preserve"> 1. јануара </w:t>
      </w:r>
      <w:r w:rsidR="00032449" w:rsidRPr="00DF3843">
        <w:rPr>
          <w:lang w:val="sr-Cyrl-CS"/>
        </w:rPr>
        <w:t>20</w:t>
      </w:r>
      <w:r w:rsidRPr="00DF3843">
        <w:rPr>
          <w:lang w:val="sr-Cyrl-CS"/>
        </w:rPr>
        <w:t xml:space="preserve">16. године, сходно </w:t>
      </w:r>
      <w:r w:rsidRPr="00DF3843">
        <w:rPr>
          <w:lang w:val="sr-Cyrl-CS"/>
        </w:rPr>
        <w:lastRenderedPageBreak/>
        <w:t>иницијативи представника послодаваца предлаже се продужење периода примене пореских олакшица и за период 2023. године.</w:t>
      </w:r>
      <w:r w:rsidR="00032449" w:rsidRPr="00DF3843">
        <w:rPr>
          <w:lang w:val="sr-Cyrl-CS"/>
        </w:rPr>
        <w:t xml:space="preserve"> Предложеним решењем постиже се континуитет у коришћењу олакшица</w:t>
      </w:r>
      <w:r w:rsidR="003B43A2" w:rsidRPr="00DF3843">
        <w:rPr>
          <w:lang w:val="sr-Cyrl-CS"/>
        </w:rPr>
        <w:t xml:space="preserve"> и омогућава наставак њиховог коришћења и у наредном периоду</w:t>
      </w:r>
      <w:r w:rsidR="00032449" w:rsidRPr="00DF3843">
        <w:rPr>
          <w:lang w:val="sr-Cyrl-CS"/>
        </w:rPr>
        <w:t xml:space="preserve">, што је важно за послодавце у </w:t>
      </w:r>
      <w:r w:rsidR="003B43A2" w:rsidRPr="00DF3843">
        <w:rPr>
          <w:lang w:val="sr-Cyrl-CS"/>
        </w:rPr>
        <w:t xml:space="preserve">вези са </w:t>
      </w:r>
      <w:r w:rsidR="00032449" w:rsidRPr="00DF3843">
        <w:rPr>
          <w:lang w:val="sr-Cyrl-CS"/>
        </w:rPr>
        <w:t>планирањ</w:t>
      </w:r>
      <w:r w:rsidR="003B43A2" w:rsidRPr="00DF3843">
        <w:rPr>
          <w:lang w:val="sr-Cyrl-CS"/>
        </w:rPr>
        <w:t>ем</w:t>
      </w:r>
      <w:r w:rsidR="00032449" w:rsidRPr="00DF3843">
        <w:rPr>
          <w:lang w:val="sr-Cyrl-CS"/>
        </w:rPr>
        <w:t xml:space="preserve"> трошкова пословања.</w:t>
      </w:r>
    </w:p>
    <w:p w14:paraId="32A4098E" w14:textId="77777777" w:rsidR="00573753" w:rsidRPr="00DF3843" w:rsidRDefault="00573753" w:rsidP="00AE3737">
      <w:pPr>
        <w:spacing w:line="20" w:lineRule="atLeast"/>
        <w:ind w:firstLine="720"/>
        <w:jc w:val="both"/>
        <w:rPr>
          <w:lang w:val="sr-Cyrl-CS"/>
        </w:rPr>
      </w:pPr>
    </w:p>
    <w:p w14:paraId="1F05E360" w14:textId="338FAC2E" w:rsidR="000C1181" w:rsidRPr="00DF3843" w:rsidRDefault="00AA0495" w:rsidP="00AE3737">
      <w:pPr>
        <w:pStyle w:val="NormalWeb"/>
        <w:spacing w:after="0" w:line="20" w:lineRule="atLeast"/>
        <w:ind w:firstLine="720"/>
        <w:jc w:val="both"/>
        <w:rPr>
          <w:lang w:val="sr-Cyrl-CS"/>
        </w:rPr>
      </w:pPr>
      <w:r w:rsidRPr="00DF3843">
        <w:rPr>
          <w:lang w:val="sr-Cyrl-CS"/>
        </w:rPr>
        <w:t>О</w:t>
      </w:r>
      <w:r w:rsidR="008C0F08" w:rsidRPr="00DF3843">
        <w:rPr>
          <w:lang w:val="sr-Cyrl-CS"/>
        </w:rPr>
        <w:t xml:space="preserve">порезивање прихода физичких лица која остварују приходе од ауторских и сродних права </w:t>
      </w:r>
      <w:r w:rsidR="008C0F08" w:rsidRPr="00DF3843">
        <w:rPr>
          <w:bCs/>
          <w:lang w:val="sr-Cyrl-CS"/>
        </w:rPr>
        <w:t>на које се порез плаћа самоопорезивањем, као и по основу уговорене накнаде за извршени рад на које се порез плаћа самоопорезивањем</w:t>
      </w:r>
      <w:r w:rsidR="00573753" w:rsidRPr="00DF3843">
        <w:rPr>
          <w:bCs/>
          <w:lang w:val="sr-Cyrl-CS"/>
        </w:rPr>
        <w:t>,</w:t>
      </w:r>
      <w:r w:rsidR="00573753" w:rsidRPr="00DF3843">
        <w:rPr>
          <w:lang w:val="sr-Cyrl-CS"/>
        </w:rPr>
        <w:t xml:space="preserve"> сагласно споразуму који је кроз </w:t>
      </w:r>
      <w:r w:rsidR="00032449" w:rsidRPr="00DF3843">
        <w:rPr>
          <w:lang w:val="sr-Cyrl-CS"/>
        </w:rPr>
        <w:t xml:space="preserve">активности </w:t>
      </w:r>
      <w:r w:rsidR="00573753" w:rsidRPr="00DF3843">
        <w:rPr>
          <w:lang w:val="sr-Cyrl-CS"/>
        </w:rPr>
        <w:t>Радне групе постигнут са представницима удружења радник</w:t>
      </w:r>
      <w:r w:rsidR="005B3C05" w:rsidRPr="00DF3843">
        <w:rPr>
          <w:lang w:val="sr-Cyrl-CS"/>
        </w:rPr>
        <w:t>а</w:t>
      </w:r>
      <w:r w:rsidR="00573753" w:rsidRPr="00DF3843">
        <w:rPr>
          <w:lang w:val="sr-Cyrl-CS"/>
        </w:rPr>
        <w:t xml:space="preserve"> на интернету, уређује се на начин којим се омогућава да лица која остварују предметне приходе могу да се определе за један од два алтернативна начин</w:t>
      </w:r>
      <w:r w:rsidR="005B3C05" w:rsidRPr="00DF3843">
        <w:rPr>
          <w:lang w:val="sr-Cyrl-CS"/>
        </w:rPr>
        <w:t xml:space="preserve"> признавања нормираних трошкова у динарском износу</w:t>
      </w:r>
      <w:r w:rsidR="00573753" w:rsidRPr="00DF3843">
        <w:rPr>
          <w:lang w:val="sr-Cyrl-CS"/>
        </w:rPr>
        <w:t xml:space="preserve"> </w:t>
      </w:r>
      <w:r w:rsidR="005B3C05" w:rsidRPr="00DF3843">
        <w:rPr>
          <w:lang w:val="sr-Cyrl-CS"/>
        </w:rPr>
        <w:t xml:space="preserve">и сходно томе </w:t>
      </w:r>
      <w:r w:rsidR="00573753" w:rsidRPr="00DF3843">
        <w:rPr>
          <w:lang w:val="sr-Cyrl-CS"/>
        </w:rPr>
        <w:t xml:space="preserve">утврђивања пореске основице </w:t>
      </w:r>
      <w:r w:rsidR="00D66A90" w:rsidRPr="00DF3843">
        <w:rPr>
          <w:lang w:val="sr-Cyrl-CS"/>
        </w:rPr>
        <w:t>по основу</w:t>
      </w:r>
      <w:r w:rsidR="00573753" w:rsidRPr="00DF3843">
        <w:rPr>
          <w:lang w:val="sr-Cyrl-CS"/>
        </w:rPr>
        <w:t xml:space="preserve"> поре</w:t>
      </w:r>
      <w:r w:rsidR="00FC77A7" w:rsidRPr="00DF3843">
        <w:rPr>
          <w:lang w:val="sr-Cyrl-CS"/>
        </w:rPr>
        <w:t>за на доходак грађана. Физичка лица</w:t>
      </w:r>
      <w:r w:rsidR="00573753" w:rsidRPr="00DF3843">
        <w:rPr>
          <w:lang w:val="sr-Cyrl-CS"/>
        </w:rPr>
        <w:t xml:space="preserve"> </w:t>
      </w:r>
      <w:r w:rsidR="00E96055" w:rsidRPr="00DF3843">
        <w:rPr>
          <w:lang w:val="sr-Cyrl-CS"/>
        </w:rPr>
        <w:t xml:space="preserve">под једнаким условима </w:t>
      </w:r>
      <w:r w:rsidR="00573753" w:rsidRPr="00DF3843">
        <w:rPr>
          <w:lang w:val="sr-Cyrl-CS"/>
        </w:rPr>
        <w:t>могу да се определе за</w:t>
      </w:r>
      <w:r w:rsidR="00E96055" w:rsidRPr="00DF3843">
        <w:rPr>
          <w:lang w:val="sr-Cyrl-CS"/>
        </w:rPr>
        <w:t xml:space="preserve"> начин утврђивања пореске основице</w:t>
      </w:r>
      <w:r w:rsidR="005B3C05" w:rsidRPr="00DF3843">
        <w:rPr>
          <w:lang w:val="sr-Cyrl-CS"/>
        </w:rPr>
        <w:t xml:space="preserve"> и с тим висину пореске обавезе,</w:t>
      </w:r>
      <w:r w:rsidR="00E96055" w:rsidRPr="00DF3843">
        <w:rPr>
          <w:lang w:val="sr-Cyrl-CS"/>
        </w:rPr>
        <w:t xml:space="preserve"> бил</w:t>
      </w:r>
      <w:r w:rsidR="007453CA" w:rsidRPr="00DF3843">
        <w:rPr>
          <w:lang w:val="sr-Cyrl-CS"/>
        </w:rPr>
        <w:t>о</w:t>
      </w:r>
      <w:r w:rsidR="00E96055" w:rsidRPr="00DF3843">
        <w:rPr>
          <w:lang w:val="sr-Cyrl-CS"/>
        </w:rPr>
        <w:t xml:space="preserve"> да се определе за</w:t>
      </w:r>
      <w:r w:rsidR="00573753" w:rsidRPr="00DF3843">
        <w:rPr>
          <w:lang w:val="sr-Cyrl-CS"/>
        </w:rPr>
        <w:t xml:space="preserve"> </w:t>
      </w:r>
      <w:r w:rsidR="00E96055" w:rsidRPr="00DF3843">
        <w:rPr>
          <w:lang w:val="sr-Cyrl-CS"/>
        </w:rPr>
        <w:t xml:space="preserve">признавање </w:t>
      </w:r>
      <w:r w:rsidR="00573753" w:rsidRPr="00DF3843">
        <w:rPr>
          <w:lang w:val="sr-Cyrl-CS"/>
        </w:rPr>
        <w:t>нормиран</w:t>
      </w:r>
      <w:r w:rsidR="00E96055" w:rsidRPr="00DF3843">
        <w:rPr>
          <w:lang w:val="sr-Cyrl-CS"/>
        </w:rPr>
        <w:t>их</w:t>
      </w:r>
      <w:r w:rsidR="00573753" w:rsidRPr="00DF3843">
        <w:rPr>
          <w:lang w:val="sr-Cyrl-CS"/>
        </w:rPr>
        <w:t xml:space="preserve"> трошков</w:t>
      </w:r>
      <w:r w:rsidR="00E96055" w:rsidRPr="00DF3843">
        <w:rPr>
          <w:lang w:val="sr-Cyrl-CS"/>
        </w:rPr>
        <w:t>а</w:t>
      </w:r>
      <w:r w:rsidR="00573753" w:rsidRPr="00DF3843">
        <w:rPr>
          <w:lang w:val="sr-Cyrl-CS"/>
        </w:rPr>
        <w:t xml:space="preserve"> у динарском износу 96.000 динара квартално</w:t>
      </w:r>
      <w:r w:rsidR="00E96055" w:rsidRPr="00DF3843">
        <w:rPr>
          <w:lang w:val="sr-Cyrl-CS"/>
        </w:rPr>
        <w:t xml:space="preserve"> и плаћање пореза по стопи од 20% или да се определе за признавање нормираних трошкова у динарском износу 57.900 динара квартално увећаних за 34% бруто прихода оствареног у кварталу и плаћање пореза по стопи од 10%. Указујемо да овакав начин опредељења утврђивања пореске основице</w:t>
      </w:r>
      <w:r w:rsidR="005B3C05" w:rsidRPr="00DF3843">
        <w:rPr>
          <w:lang w:val="sr-Cyrl-CS"/>
        </w:rPr>
        <w:t xml:space="preserve"> и висине пореске обавезе</w:t>
      </w:r>
      <w:r w:rsidR="00E96055" w:rsidRPr="00DF3843">
        <w:rPr>
          <w:lang w:val="sr-Cyrl-CS"/>
        </w:rPr>
        <w:t xml:space="preserve"> </w:t>
      </w:r>
      <w:r w:rsidR="00681ED2" w:rsidRPr="00DF3843">
        <w:rPr>
          <w:lang w:val="sr-Cyrl-CS"/>
        </w:rPr>
        <w:t xml:space="preserve">је од значаја и за </w:t>
      </w:r>
      <w:r w:rsidR="00E96055" w:rsidRPr="00DF3843">
        <w:rPr>
          <w:lang w:val="sr-Cyrl-CS"/>
        </w:rPr>
        <w:t xml:space="preserve">опредељење у погледу </w:t>
      </w:r>
      <w:r w:rsidR="00681ED2" w:rsidRPr="00DF3843">
        <w:rPr>
          <w:lang w:val="sr-Cyrl-CS"/>
        </w:rPr>
        <w:t xml:space="preserve">обавезе плаћања </w:t>
      </w:r>
      <w:r w:rsidR="00E96055" w:rsidRPr="00DF3843">
        <w:rPr>
          <w:lang w:val="sr-Cyrl-CS"/>
        </w:rPr>
        <w:t>доприноса за обавезно соција</w:t>
      </w:r>
      <w:r w:rsidR="00681ED2" w:rsidRPr="00DF3843">
        <w:rPr>
          <w:lang w:val="sr-Cyrl-CS"/>
        </w:rPr>
        <w:t>л</w:t>
      </w:r>
      <w:r w:rsidR="00E96055" w:rsidRPr="00DF3843">
        <w:rPr>
          <w:lang w:val="sr-Cyrl-CS"/>
        </w:rPr>
        <w:t>но осигурање</w:t>
      </w:r>
      <w:r w:rsidR="00681ED2" w:rsidRPr="00DF3843">
        <w:rPr>
          <w:lang w:val="sr-Cyrl-CS"/>
        </w:rPr>
        <w:t xml:space="preserve">, што је предмет уређења </w:t>
      </w:r>
      <w:r w:rsidR="005B3C05" w:rsidRPr="00DF3843">
        <w:rPr>
          <w:lang w:val="sr-Cyrl-CS"/>
        </w:rPr>
        <w:t>кроз ист</w:t>
      </w:r>
      <w:r w:rsidR="001A1054" w:rsidRPr="00DF3843">
        <w:rPr>
          <w:lang w:val="sr-Cyrl-CS"/>
        </w:rPr>
        <w:t>о</w:t>
      </w:r>
      <w:r w:rsidR="005B3C05" w:rsidRPr="00DF3843">
        <w:rPr>
          <w:lang w:val="sr-Cyrl-CS"/>
        </w:rPr>
        <w:t xml:space="preserve">времене измене </w:t>
      </w:r>
      <w:r w:rsidR="00681ED2" w:rsidRPr="00DF3843">
        <w:rPr>
          <w:lang w:val="sr-Cyrl-CS"/>
        </w:rPr>
        <w:t>закон</w:t>
      </w:r>
      <w:r w:rsidR="005B3C05" w:rsidRPr="00DF3843">
        <w:rPr>
          <w:lang w:val="sr-Cyrl-CS"/>
        </w:rPr>
        <w:t>а</w:t>
      </w:r>
      <w:r w:rsidR="00681ED2" w:rsidRPr="00DF3843">
        <w:rPr>
          <w:lang w:val="sr-Cyrl-CS"/>
        </w:rPr>
        <w:t xml:space="preserve"> којим се уређује та област. </w:t>
      </w:r>
      <w:r w:rsidR="00D66A90" w:rsidRPr="00DF3843">
        <w:rPr>
          <w:lang w:val="sr-Cyrl-CS"/>
        </w:rPr>
        <w:t xml:space="preserve">У вези са плаћањем пореза на доходак грађана, предложеним законским решењем даје се могућност да обвезници посебно за сваки квартал утврђују и плаћају порез на једну од две пореске основице за коју се определе, при чему за сваки квартал могу да се определе за другу </w:t>
      </w:r>
      <w:r w:rsidR="005B3C05" w:rsidRPr="00DF3843">
        <w:rPr>
          <w:lang w:val="sr-Cyrl-CS"/>
        </w:rPr>
        <w:t xml:space="preserve">пореску </w:t>
      </w:r>
      <w:r w:rsidR="00D66A90" w:rsidRPr="00DF3843">
        <w:rPr>
          <w:lang w:val="sr-Cyrl-CS"/>
        </w:rPr>
        <w:t>основицу независно од основице</w:t>
      </w:r>
      <w:r w:rsidR="005B3C05" w:rsidRPr="00DF3843">
        <w:rPr>
          <w:lang w:val="sr-Cyrl-CS"/>
        </w:rPr>
        <w:t xml:space="preserve"> коју су</w:t>
      </w:r>
      <w:r w:rsidR="00D66A90" w:rsidRPr="00DF3843">
        <w:rPr>
          <w:lang w:val="sr-Cyrl-CS"/>
        </w:rPr>
        <w:t xml:space="preserve"> </w:t>
      </w:r>
      <w:r w:rsidR="005B3C05" w:rsidRPr="00DF3843">
        <w:rPr>
          <w:lang w:val="sr-Cyrl-CS"/>
        </w:rPr>
        <w:t xml:space="preserve">изабрали </w:t>
      </w:r>
      <w:r w:rsidR="00D66A90" w:rsidRPr="00DF3843">
        <w:rPr>
          <w:lang w:val="sr-Cyrl-CS"/>
        </w:rPr>
        <w:t xml:space="preserve">за претходни квартал. </w:t>
      </w:r>
      <w:r w:rsidR="000C1181" w:rsidRPr="00DF3843">
        <w:rPr>
          <w:lang w:val="sr-Cyrl-CS"/>
        </w:rPr>
        <w:t xml:space="preserve">Предложеним законским решењем </w:t>
      </w:r>
      <w:r w:rsidR="001A1054" w:rsidRPr="00DF3843">
        <w:rPr>
          <w:lang w:val="sr-Cyrl-CS"/>
        </w:rPr>
        <w:t xml:space="preserve">у погледу опредељења за нормиране трошкове у динарском износу и с тим у вези висином пореске обавезе и плаћањем пореза по основу прихода на кварталном нивоу, </w:t>
      </w:r>
      <w:r w:rsidR="000C1181" w:rsidRPr="00DF3843">
        <w:rPr>
          <w:lang w:val="sr-Cyrl-CS"/>
        </w:rPr>
        <w:t>обезбеђује се</w:t>
      </w:r>
      <w:r w:rsidR="00573753" w:rsidRPr="00DF3843">
        <w:rPr>
          <w:lang w:val="sr-Cyrl-CS"/>
        </w:rPr>
        <w:t xml:space="preserve"> да обвезници могу порески да планирају и оптимизују своје пореске обавезе</w:t>
      </w:r>
      <w:r w:rsidR="005B3C05" w:rsidRPr="00DF3843">
        <w:rPr>
          <w:lang w:val="sr-Cyrl-CS"/>
        </w:rPr>
        <w:t xml:space="preserve">, поједностављује се поступак </w:t>
      </w:r>
      <w:r w:rsidR="001A1054" w:rsidRPr="00DF3843">
        <w:rPr>
          <w:lang w:val="sr-Cyrl-CS"/>
        </w:rPr>
        <w:t>измиривања пореске обавезе и смањују се трошкови обвезника</w:t>
      </w:r>
      <w:r w:rsidR="00573753" w:rsidRPr="00DF3843">
        <w:rPr>
          <w:lang w:val="sr-Cyrl-CS"/>
        </w:rPr>
        <w:t>.</w:t>
      </w:r>
    </w:p>
    <w:p w14:paraId="0BDB7F24" w14:textId="77777777" w:rsidR="000C1181" w:rsidRPr="00DF3843" w:rsidRDefault="000C1181" w:rsidP="00AE3737">
      <w:pPr>
        <w:pStyle w:val="NormalWeb"/>
        <w:spacing w:after="0" w:line="20" w:lineRule="atLeast"/>
        <w:ind w:firstLine="720"/>
        <w:jc w:val="both"/>
        <w:rPr>
          <w:lang w:val="sr-Cyrl-CS"/>
        </w:rPr>
      </w:pPr>
    </w:p>
    <w:p w14:paraId="78B7BAA2" w14:textId="1AB4745F" w:rsidR="004567BA" w:rsidRPr="00DF3843" w:rsidRDefault="000C1181" w:rsidP="00AE3737">
      <w:pPr>
        <w:spacing w:line="20" w:lineRule="atLeast"/>
        <w:ind w:firstLine="720"/>
        <w:jc w:val="both"/>
        <w:rPr>
          <w:lang w:val="sr-Cyrl-CS"/>
        </w:rPr>
      </w:pPr>
      <w:r w:rsidRPr="00DF3843">
        <w:rPr>
          <w:lang w:val="sr-Cyrl-CS"/>
        </w:rPr>
        <w:t xml:space="preserve">Основна сврха увођења самоопорезивања </w:t>
      </w:r>
      <w:r w:rsidR="00C620D1" w:rsidRPr="00DF3843">
        <w:rPr>
          <w:lang w:val="sr-Cyrl-CS"/>
        </w:rPr>
        <w:t xml:space="preserve">по основу </w:t>
      </w:r>
      <w:r w:rsidRPr="00DF3843">
        <w:rPr>
          <w:lang w:val="sr-Cyrl-CS"/>
        </w:rPr>
        <w:t xml:space="preserve">годишњег пореза на доходак грађана је да се </w:t>
      </w:r>
      <w:r w:rsidR="004567BA" w:rsidRPr="00DF3843">
        <w:rPr>
          <w:lang w:val="sr-Cyrl-CS"/>
        </w:rPr>
        <w:t xml:space="preserve">у оквиру оптимизације пословних процеса, </w:t>
      </w:r>
      <w:r w:rsidRPr="00DF3843">
        <w:rPr>
          <w:lang w:val="sr-Cyrl-CS"/>
        </w:rPr>
        <w:t>одређене активности Пореске управе аутоматизују</w:t>
      </w:r>
      <w:r w:rsidR="004567BA" w:rsidRPr="00DF3843">
        <w:rPr>
          <w:lang w:val="sr-Cyrl-CS"/>
        </w:rPr>
        <w:t xml:space="preserve"> чиме би престала потреба да порески инспектори доносе решења по поднетим пореским пријавама, а самим тим би и престала потреба за сувишним администрирањем пореског органа у смислу уноса и обраде пореских пријава, доношења решења и др.</w:t>
      </w:r>
      <w:r w:rsidR="00695280" w:rsidRPr="00DF3843">
        <w:rPr>
          <w:lang w:val="sr-Cyrl-CS"/>
        </w:rPr>
        <w:t xml:space="preserve"> Циљ је </w:t>
      </w:r>
      <w:r w:rsidR="004567BA" w:rsidRPr="00DF3843">
        <w:rPr>
          <w:lang w:val="sr-Cyrl-CS"/>
        </w:rPr>
        <w:t>да се пореским обвезницима значајно олакша попуњавање и подношење пријаве, смање трошкови обвезницима и пореској администрацији, изврши наплата у краћем року, односно целокупни пословни процес подигне на значајно виши ниво ефикасности. </w:t>
      </w:r>
      <w:r w:rsidR="00695280" w:rsidRPr="00DF3843">
        <w:rPr>
          <w:lang w:val="sr-Cyrl-CS"/>
        </w:rPr>
        <w:t>Наиме,</w:t>
      </w:r>
      <w:r w:rsidR="005B3C24" w:rsidRPr="00DF3843">
        <w:rPr>
          <w:lang w:val="sr-Cyrl-CS"/>
        </w:rPr>
        <w:t xml:space="preserve"> </w:t>
      </w:r>
      <w:r w:rsidR="00695280" w:rsidRPr="00DF3843">
        <w:rPr>
          <w:lang w:val="sr-Cyrl-CS"/>
        </w:rPr>
        <w:t>у</w:t>
      </w:r>
      <w:r w:rsidR="004567BA" w:rsidRPr="00DF3843">
        <w:rPr>
          <w:lang w:val="sr-Cyrl-CS"/>
        </w:rPr>
        <w:t xml:space="preserve">вођење годишњег пореза на доходак грађана у режим самоопорезивања подразумева да физичко лице уместо досадашње пореске пријаве на основу које је порески орган доносио решење и утврђивао пореску обавезу, подноси пријаву у којој ће исказати исте податке </w:t>
      </w:r>
      <w:r w:rsidR="005B3C24" w:rsidRPr="00DF3843">
        <w:rPr>
          <w:lang w:val="sr-Cyrl-CS"/>
        </w:rPr>
        <w:t xml:space="preserve">као према тренутном решењу, </w:t>
      </w:r>
      <w:r w:rsidR="004567BA" w:rsidRPr="00DF3843">
        <w:rPr>
          <w:lang w:val="sr-Cyrl-CS"/>
        </w:rPr>
        <w:t xml:space="preserve">али ће на основу њих, а према прописаним правилима сам да обрачуна и плати пореску обавезу. </w:t>
      </w:r>
      <w:r w:rsidR="00695280" w:rsidRPr="00DF3843">
        <w:rPr>
          <w:lang w:val="sr-Cyrl-CS"/>
        </w:rPr>
        <w:t xml:space="preserve">У циљу олакшавања уноса података у пореску пријаву и израчунавање пореске обавезе, Пореска управа ће унапред попунити пореску пријаву и исту доставити пореском обвезнику у електронском облику преко портала Пореске управе, са исказаним подацима, а физичко лице би имало обавезу да </w:t>
      </w:r>
      <w:r w:rsidR="00695280" w:rsidRPr="00DF3843">
        <w:rPr>
          <w:lang w:val="sr-Cyrl-CS"/>
        </w:rPr>
        <w:lastRenderedPageBreak/>
        <w:t>измени и/или допуни пореску пријаву</w:t>
      </w:r>
      <w:r w:rsidR="00873415" w:rsidRPr="00DF3843">
        <w:rPr>
          <w:lang w:val="sr-Cyrl-CS"/>
        </w:rPr>
        <w:t xml:space="preserve"> у вези са подацима којима порески орган не располаже (нпр. број издржаваних чланова домаћинства и др.).</w:t>
      </w:r>
    </w:p>
    <w:p w14:paraId="4A8D5E84" w14:textId="555A8645" w:rsidR="00DC501C" w:rsidRPr="00DF3843" w:rsidRDefault="00DC501C" w:rsidP="00AE3737">
      <w:pPr>
        <w:spacing w:line="20" w:lineRule="atLeast"/>
        <w:ind w:firstLine="720"/>
        <w:jc w:val="both"/>
        <w:rPr>
          <w:lang w:val="sr-Cyrl-CS"/>
        </w:rPr>
      </w:pPr>
    </w:p>
    <w:p w14:paraId="26AA29E0" w14:textId="39DA18ED" w:rsidR="00873415" w:rsidRPr="00DF3843" w:rsidRDefault="00DC501C" w:rsidP="00AE3737">
      <w:pPr>
        <w:spacing w:line="20" w:lineRule="atLeast"/>
        <w:ind w:firstLine="720"/>
        <w:jc w:val="both"/>
        <w:rPr>
          <w:lang w:val="sr-Cyrl-CS"/>
        </w:rPr>
      </w:pPr>
      <w:r w:rsidRPr="00DF3843">
        <w:rPr>
          <w:lang w:val="sr-Cyrl-CS"/>
        </w:rPr>
        <w:t xml:space="preserve">У делу који се односи </w:t>
      </w:r>
      <w:r w:rsidR="00D0769C" w:rsidRPr="00DF3843">
        <w:rPr>
          <w:lang w:val="sr-Cyrl-CS"/>
        </w:rPr>
        <w:t xml:space="preserve">на </w:t>
      </w:r>
      <w:r w:rsidRPr="00DF3843">
        <w:rPr>
          <w:lang w:val="sr-Cyrl-CS"/>
        </w:rPr>
        <w:t>подношење пореске пријаве за предуз</w:t>
      </w:r>
      <w:r w:rsidR="00D0769C" w:rsidRPr="00DF3843">
        <w:rPr>
          <w:lang w:val="sr-Cyrl-CS"/>
        </w:rPr>
        <w:t>етнике</w:t>
      </w:r>
      <w:r w:rsidR="00BC69A5" w:rsidRPr="00DF3843">
        <w:rPr>
          <w:lang w:val="sr-Cyrl-CS"/>
        </w:rPr>
        <w:t xml:space="preserve"> који испуњавају услов за паушално опорезивање</w:t>
      </w:r>
      <w:r w:rsidR="00D0769C" w:rsidRPr="00DF3843">
        <w:rPr>
          <w:lang w:val="sr-Cyrl-CS"/>
        </w:rPr>
        <w:t xml:space="preserve">, </w:t>
      </w:r>
      <w:r w:rsidR="009D4A82" w:rsidRPr="00DF3843">
        <w:rPr>
          <w:lang w:val="sr-Cyrl-CS"/>
        </w:rPr>
        <w:t xml:space="preserve">предлаже се брисање рока за подношење пореске пријаве за лице које у току године започне обављање делатности а које се не региструје код организације која води регистар привредних субјеката, као и за предузетника који је порез плаћао на стварни приход у години која претходи години за коју се врши утврђивање пореза, а испуњава услове да буде паушално опорезован у текућој години. Ово из разлога јер се решења о утврђивању пореске </w:t>
      </w:r>
      <w:r w:rsidR="009D4A82" w:rsidRPr="00DF3843">
        <w:rPr>
          <w:bCs/>
          <w:lang w:val="sr-Cyrl-CS"/>
        </w:rPr>
        <w:t>обавезе</w:t>
      </w:r>
      <w:r w:rsidR="009D4A82" w:rsidRPr="00DF3843">
        <w:rPr>
          <w:lang w:val="sr-Cyrl-CS"/>
        </w:rPr>
        <w:t xml:space="preserve"> доносе аутоматским путем, а након доношења решења о признавању права на паушално опорезивање није сврсисходно да се подноси пореска пријава. </w:t>
      </w:r>
      <w:r w:rsidR="00BC69A5" w:rsidRPr="00DF3843">
        <w:rPr>
          <w:lang w:val="sr-Cyrl-CS"/>
        </w:rPr>
        <w:t xml:space="preserve">На </w:t>
      </w:r>
      <w:r w:rsidR="009D4A82" w:rsidRPr="00DF3843">
        <w:rPr>
          <w:lang w:val="sr-Cyrl-CS"/>
        </w:rPr>
        <w:t>овај начин ће се значајно смањити администрирање</w:t>
      </w:r>
      <w:r w:rsidR="00BC69A5" w:rsidRPr="00DF3843">
        <w:rPr>
          <w:lang w:val="sr-Cyrl-CS"/>
        </w:rPr>
        <w:t xml:space="preserve">  обвезника и пореског органа и смањити трошкови и убрзати поступак утврђивања пореских обавеза.</w:t>
      </w:r>
    </w:p>
    <w:p w14:paraId="5508CB1A" w14:textId="77777777" w:rsidR="005B3C24" w:rsidRPr="00DF3843" w:rsidRDefault="005B3C24" w:rsidP="00AE3737">
      <w:pPr>
        <w:spacing w:line="20" w:lineRule="atLeast"/>
        <w:jc w:val="both"/>
        <w:rPr>
          <w:lang w:val="sr-Cyrl-CS"/>
        </w:rPr>
      </w:pPr>
    </w:p>
    <w:p w14:paraId="01F07FE7" w14:textId="5420B54F" w:rsidR="001C5BF2" w:rsidRPr="00DF3843" w:rsidRDefault="001C5BF2" w:rsidP="00AE3737">
      <w:pPr>
        <w:tabs>
          <w:tab w:val="left" w:pos="720"/>
          <w:tab w:val="left" w:pos="1530"/>
        </w:tabs>
        <w:spacing w:line="20" w:lineRule="atLeast"/>
        <w:jc w:val="both"/>
        <w:rPr>
          <w:lang w:val="sr-Cyrl-CS"/>
        </w:rPr>
      </w:pPr>
      <w:r w:rsidRPr="00DF3843">
        <w:rPr>
          <w:lang w:val="sr-Cyrl-CS"/>
        </w:rPr>
        <w:tab/>
        <w:t>Основна садржина предложених измена и допуна Закона о порезу на доходак грађана („Службени гласник РС”, бр. 24/01, 80/02, 80/02-др. закон, 135/04, 62/06, 65/06-исправка, 31/09, 44/09, 18/10, 50/11, 91/11-УС, 93/12, 114/12-УС, 47/13, 48/13-исправка, 108/13, 57/14, 6</w:t>
      </w:r>
      <w:r w:rsidR="00685603" w:rsidRPr="00DF3843">
        <w:rPr>
          <w:lang w:val="sr-Cyrl-CS"/>
        </w:rPr>
        <w:t>8/14-др. закон, 112/15, 113/17, 95/18, 86/19, 153/20</w:t>
      </w:r>
      <w:r w:rsidR="00BC69A5" w:rsidRPr="00DF3843">
        <w:rPr>
          <w:lang w:val="sr-Cyrl-CS"/>
        </w:rPr>
        <w:t>,</w:t>
      </w:r>
      <w:r w:rsidR="00685603" w:rsidRPr="00DF3843">
        <w:rPr>
          <w:lang w:val="sr-Cyrl-CS"/>
        </w:rPr>
        <w:t xml:space="preserve"> 44/21</w:t>
      </w:r>
      <w:r w:rsidR="00BC69A5" w:rsidRPr="00DF3843">
        <w:rPr>
          <w:lang w:val="sr-Cyrl-CS"/>
        </w:rPr>
        <w:t xml:space="preserve"> и 118/21</w:t>
      </w:r>
      <w:r w:rsidRPr="00DF3843">
        <w:rPr>
          <w:lang w:val="sr-Cyrl-CS"/>
        </w:rPr>
        <w:t xml:space="preserve"> - у даљем тексту: Закон) односи се на:</w:t>
      </w:r>
    </w:p>
    <w:p w14:paraId="02678362" w14:textId="7078EF7D" w:rsidR="001C5BF2" w:rsidRPr="00DF3843" w:rsidRDefault="001C5BF2" w:rsidP="00AE3737">
      <w:pPr>
        <w:tabs>
          <w:tab w:val="left" w:pos="720"/>
          <w:tab w:val="left" w:pos="1530"/>
        </w:tabs>
        <w:spacing w:line="20" w:lineRule="atLeast"/>
        <w:jc w:val="both"/>
        <w:rPr>
          <w:lang w:val="sr-Cyrl-CS"/>
        </w:rPr>
      </w:pPr>
      <w:r w:rsidRPr="00DF3843">
        <w:rPr>
          <w:lang w:val="sr-Cyrl-CS"/>
        </w:rPr>
        <w:tab/>
        <w:t>- повећање неопорезивог износа зараде са 1</w:t>
      </w:r>
      <w:r w:rsidR="00BC69A5" w:rsidRPr="00DF3843">
        <w:rPr>
          <w:lang w:val="sr-Cyrl-CS"/>
        </w:rPr>
        <w:t>9</w:t>
      </w:r>
      <w:r w:rsidRPr="00DF3843">
        <w:rPr>
          <w:lang w:val="sr-Cyrl-CS"/>
        </w:rPr>
        <w:t xml:space="preserve">.300 динара на </w:t>
      </w:r>
      <w:r w:rsidR="00BC69A5" w:rsidRPr="00DF3843">
        <w:rPr>
          <w:lang w:val="sr-Cyrl-CS"/>
        </w:rPr>
        <w:t xml:space="preserve">21.712 </w:t>
      </w:r>
      <w:r w:rsidRPr="00DF3843">
        <w:rPr>
          <w:lang w:val="sr-Cyrl-CS"/>
        </w:rPr>
        <w:t>динара месечно;</w:t>
      </w:r>
    </w:p>
    <w:p w14:paraId="77715C6A" w14:textId="77777777" w:rsidR="001C5BF2" w:rsidRPr="00DF3843" w:rsidRDefault="001C5BF2" w:rsidP="00AE3737">
      <w:pPr>
        <w:spacing w:line="20" w:lineRule="atLeast"/>
        <w:ind w:firstLine="630"/>
        <w:jc w:val="both"/>
        <w:rPr>
          <w:lang w:val="sr-Cyrl-CS"/>
        </w:rPr>
      </w:pPr>
      <w:r w:rsidRPr="00DF3843">
        <w:rPr>
          <w:lang w:val="sr-Cyrl-CS"/>
        </w:rPr>
        <w:t xml:space="preserve">  - продужење периода примене постојећих олакшица за запошљавање нових лица;</w:t>
      </w:r>
    </w:p>
    <w:p w14:paraId="52F345CB" w14:textId="266E2F43" w:rsidR="001C5BF2" w:rsidRPr="00DF3843" w:rsidRDefault="001C5BF2" w:rsidP="00AE3737">
      <w:pPr>
        <w:tabs>
          <w:tab w:val="left" w:pos="720"/>
          <w:tab w:val="left" w:pos="1530"/>
        </w:tabs>
        <w:spacing w:line="20" w:lineRule="atLeast"/>
        <w:jc w:val="both"/>
        <w:rPr>
          <w:lang w:val="sr-Cyrl-CS"/>
        </w:rPr>
      </w:pPr>
      <w:r w:rsidRPr="00DF3843">
        <w:rPr>
          <w:lang w:val="sr-Cyrl-CS"/>
        </w:rPr>
        <w:tab/>
        <w:t xml:space="preserve">- </w:t>
      </w:r>
      <w:r w:rsidR="00C620D1" w:rsidRPr="00DF3843">
        <w:rPr>
          <w:lang w:val="sr-Cyrl-CS"/>
        </w:rPr>
        <w:t>утврђивање пореске основице и начин опорезивањ</w:t>
      </w:r>
      <w:r w:rsidR="00922A99">
        <w:rPr>
          <w:lang w:val="sr-Cyrl-CS"/>
        </w:rPr>
        <w:t>а</w:t>
      </w:r>
      <w:r w:rsidR="00C620D1" w:rsidRPr="00DF3843">
        <w:rPr>
          <w:lang w:val="sr-Cyrl-CS"/>
        </w:rPr>
        <w:t xml:space="preserve"> прихода физичких лица која остварују приходе од ауторских и сродних права </w:t>
      </w:r>
      <w:r w:rsidR="00C620D1" w:rsidRPr="00DF3843">
        <w:rPr>
          <w:bCs/>
          <w:lang w:val="sr-Cyrl-CS"/>
        </w:rPr>
        <w:t>на које се порез плаћа самоопорезивањем, као и по основу уговорене накнаде за извршени рад на које се порез плаћа самоопорезивањем</w:t>
      </w:r>
      <w:r w:rsidR="00A333B9" w:rsidRPr="00DF3843">
        <w:rPr>
          <w:lang w:val="sr-Cyrl-CS"/>
        </w:rPr>
        <w:t>;</w:t>
      </w:r>
    </w:p>
    <w:p w14:paraId="59C95D2D" w14:textId="09848057" w:rsidR="00A333B9" w:rsidRPr="00DF3843" w:rsidRDefault="00A333B9" w:rsidP="00AE3737">
      <w:pPr>
        <w:tabs>
          <w:tab w:val="left" w:pos="720"/>
          <w:tab w:val="left" w:pos="1530"/>
        </w:tabs>
        <w:spacing w:line="20" w:lineRule="atLeast"/>
        <w:jc w:val="both"/>
        <w:rPr>
          <w:lang w:val="sr-Cyrl-CS"/>
        </w:rPr>
      </w:pPr>
      <w:r w:rsidRPr="00DF3843">
        <w:rPr>
          <w:lang w:val="sr-Cyrl-CS"/>
        </w:rPr>
        <w:tab/>
        <w:t xml:space="preserve">- </w:t>
      </w:r>
      <w:r w:rsidR="00C620D1" w:rsidRPr="00DF3843">
        <w:rPr>
          <w:lang w:val="sr-Cyrl-CS"/>
        </w:rPr>
        <w:t>увођење самоопорезивања по основу годишњег пореза на доходак грађана</w:t>
      </w:r>
      <w:r w:rsidRPr="00DF3843">
        <w:rPr>
          <w:lang w:val="sr-Cyrl-CS"/>
        </w:rPr>
        <w:t>;</w:t>
      </w:r>
    </w:p>
    <w:p w14:paraId="3B3C3AE9" w14:textId="587DFC81" w:rsidR="00994F1D" w:rsidRPr="00DF3843" w:rsidRDefault="00994F1D" w:rsidP="00AE3737">
      <w:pPr>
        <w:tabs>
          <w:tab w:val="left" w:pos="720"/>
          <w:tab w:val="left" w:pos="1530"/>
        </w:tabs>
        <w:spacing w:line="20" w:lineRule="atLeast"/>
        <w:jc w:val="both"/>
        <w:rPr>
          <w:lang w:val="sr-Cyrl-CS"/>
        </w:rPr>
      </w:pPr>
      <w:r w:rsidRPr="00DF3843">
        <w:rPr>
          <w:lang w:val="sr-Cyrl-CS"/>
        </w:rPr>
        <w:tab/>
        <w:t xml:space="preserve">- </w:t>
      </w:r>
      <w:r w:rsidR="008A5023" w:rsidRPr="00DF3843">
        <w:rPr>
          <w:lang w:val="sr-Cyrl-CS"/>
        </w:rPr>
        <w:t>смањење сувишног администрирања</w:t>
      </w:r>
      <w:r w:rsidRPr="00DF3843">
        <w:rPr>
          <w:lang w:val="sr-Cyrl-CS"/>
        </w:rPr>
        <w:t xml:space="preserve"> и трошкова за обвезника и порески орган у вези са подношењем пореске пријаве</w:t>
      </w:r>
      <w:r w:rsidR="00535A1B" w:rsidRPr="00DF3843">
        <w:rPr>
          <w:lang w:val="sr-Cyrl-CS"/>
        </w:rPr>
        <w:t xml:space="preserve">, услед аутоматизације </w:t>
      </w:r>
      <w:r w:rsidR="008A5023" w:rsidRPr="00DF3843">
        <w:rPr>
          <w:lang w:val="sr-Cyrl-CS"/>
        </w:rPr>
        <w:t>одређених активности и пословних процеса</w:t>
      </w:r>
      <w:r w:rsidR="00535A1B" w:rsidRPr="00DF3843">
        <w:rPr>
          <w:lang w:val="sr-Cyrl-CS"/>
        </w:rPr>
        <w:t xml:space="preserve"> Пореске управе;</w:t>
      </w:r>
    </w:p>
    <w:p w14:paraId="1D087EC9" w14:textId="77777777" w:rsidR="001C5BF2" w:rsidRPr="00DF3843" w:rsidRDefault="001C5BF2" w:rsidP="00AE3737">
      <w:pPr>
        <w:tabs>
          <w:tab w:val="left" w:pos="720"/>
          <w:tab w:val="left" w:pos="1530"/>
        </w:tabs>
        <w:spacing w:line="20" w:lineRule="atLeast"/>
        <w:jc w:val="both"/>
        <w:rPr>
          <w:lang w:val="sr-Cyrl-CS"/>
        </w:rPr>
      </w:pPr>
      <w:r w:rsidRPr="00DF3843">
        <w:rPr>
          <w:lang w:val="sr-Cyrl-CS"/>
        </w:rPr>
        <w:tab/>
        <w:t>- прецизирање одређених одредаба у смислу стварања услова за адекватну примену Закона.</w:t>
      </w:r>
    </w:p>
    <w:p w14:paraId="69F4AD06" w14:textId="77777777" w:rsidR="001C5BF2" w:rsidRPr="00DF3843" w:rsidRDefault="001C5BF2" w:rsidP="00AE3737">
      <w:pPr>
        <w:tabs>
          <w:tab w:val="left" w:pos="720"/>
          <w:tab w:val="left" w:pos="1530"/>
        </w:tabs>
        <w:spacing w:line="20" w:lineRule="atLeast"/>
        <w:jc w:val="both"/>
        <w:rPr>
          <w:lang w:val="sr-Cyrl-CS"/>
        </w:rPr>
      </w:pPr>
    </w:p>
    <w:p w14:paraId="2B7245A4" w14:textId="77777777" w:rsidR="001C5BF2" w:rsidRPr="00DF3843" w:rsidRDefault="001C5BF2" w:rsidP="00AE3737">
      <w:pPr>
        <w:pStyle w:val="Default"/>
        <w:spacing w:line="20" w:lineRule="atLeast"/>
        <w:ind w:firstLine="720"/>
        <w:jc w:val="both"/>
        <w:rPr>
          <w:i/>
          <w:color w:val="auto"/>
          <w:lang w:val="sr-Cyrl-CS"/>
        </w:rPr>
      </w:pPr>
      <w:r w:rsidRPr="00DF3843">
        <w:rPr>
          <w:i/>
          <w:color w:val="auto"/>
          <w:lang w:val="sr-Cyrl-CS"/>
        </w:rPr>
        <w:t xml:space="preserve">• Разматране могућности да се проблеми реше и без доношења закона </w:t>
      </w:r>
    </w:p>
    <w:p w14:paraId="59E66A7C" w14:textId="77777777" w:rsidR="001C5BF2" w:rsidRPr="00DF3843" w:rsidRDefault="001C5BF2" w:rsidP="00AE3737">
      <w:pPr>
        <w:pStyle w:val="Default"/>
        <w:spacing w:line="20" w:lineRule="atLeast"/>
        <w:jc w:val="both"/>
        <w:rPr>
          <w:color w:val="auto"/>
          <w:lang w:val="sr-Cyrl-CS"/>
        </w:rPr>
      </w:pPr>
    </w:p>
    <w:p w14:paraId="779002F1" w14:textId="3883B65C" w:rsidR="001C5BF2" w:rsidRPr="00DF3843" w:rsidRDefault="001C5BF2" w:rsidP="00AE3737">
      <w:pPr>
        <w:pStyle w:val="Default"/>
        <w:spacing w:line="20" w:lineRule="atLeast"/>
        <w:ind w:firstLine="720"/>
        <w:jc w:val="both"/>
        <w:rPr>
          <w:color w:val="auto"/>
          <w:lang w:val="sr-Cyrl-CS"/>
        </w:rPr>
      </w:pPr>
      <w:r w:rsidRPr="00DF3843">
        <w:rPr>
          <w:color w:val="auto"/>
          <w:lang w:val="sr-Cyrl-CS"/>
        </w:rPr>
        <w:t>Имајући у виду да је реч о елементима система и политике јавних прихода који се, сагласно одредбама Закона о буџетском систему („Службени гласник РС”, бр. 54/09, 73/10, 101/10, 101/11, 93/12, 62/13, 63/13-исправка, 108/13, 142/14, 68/15-др. закон, 103/15</w:t>
      </w:r>
      <w:r w:rsidR="00CE5AAD" w:rsidRPr="00DF3843">
        <w:rPr>
          <w:color w:val="auto"/>
          <w:lang w:val="sr-Cyrl-CS"/>
        </w:rPr>
        <w:t xml:space="preserve">, 99/16, 113/17, 95/18, 31/19, </w:t>
      </w:r>
      <w:r w:rsidRPr="00DF3843">
        <w:rPr>
          <w:color w:val="auto"/>
          <w:lang w:val="sr-Cyrl-CS"/>
        </w:rPr>
        <w:t>72/19</w:t>
      </w:r>
      <w:r w:rsidR="00535A1B" w:rsidRPr="00DF3843">
        <w:rPr>
          <w:color w:val="auto"/>
          <w:lang w:val="sr-Cyrl-CS"/>
        </w:rPr>
        <w:t>,</w:t>
      </w:r>
      <w:r w:rsidR="00CE5AAD" w:rsidRPr="00DF3843">
        <w:rPr>
          <w:color w:val="auto"/>
          <w:lang w:val="sr-Cyrl-CS"/>
        </w:rPr>
        <w:t xml:space="preserve"> 149/20</w:t>
      </w:r>
      <w:r w:rsidR="00535A1B" w:rsidRPr="00DF3843">
        <w:rPr>
          <w:color w:val="auto"/>
          <w:lang w:val="sr-Cyrl-CS"/>
        </w:rPr>
        <w:t>, 118/21 и 118/21-др. закон</w:t>
      </w:r>
      <w:r w:rsidRPr="00DF3843">
        <w:rPr>
          <w:color w:val="auto"/>
          <w:lang w:val="sr-Cyrl-CS"/>
        </w:rPr>
        <w:t>) уводе законом, то значи да се измене и допуне тих елемената могу вршити само законом. Према томе, како се материја која се уређује овим законом односи на опорезивање прихода грађана и спада у законодавну регулативу, није разматрано, нити је било основа за разматрање њеног уређења другим законом или подзаконским актом.</w:t>
      </w:r>
    </w:p>
    <w:p w14:paraId="743C3489" w14:textId="702E1D31" w:rsidR="008A5023" w:rsidRPr="00DF3843" w:rsidRDefault="008A5023" w:rsidP="00AE3737">
      <w:pPr>
        <w:pStyle w:val="Default"/>
        <w:spacing w:line="20" w:lineRule="atLeast"/>
        <w:ind w:firstLine="720"/>
        <w:jc w:val="both"/>
        <w:rPr>
          <w:color w:val="auto"/>
          <w:lang w:val="sr-Cyrl-CS"/>
        </w:rPr>
      </w:pPr>
    </w:p>
    <w:p w14:paraId="3422CF79" w14:textId="7B808FFD" w:rsidR="008A5023" w:rsidRPr="00DF3843" w:rsidRDefault="008A5023" w:rsidP="00AE3737">
      <w:pPr>
        <w:pStyle w:val="Default"/>
        <w:spacing w:line="20" w:lineRule="atLeast"/>
        <w:ind w:firstLine="720"/>
        <w:jc w:val="both"/>
        <w:rPr>
          <w:color w:val="auto"/>
          <w:lang w:val="sr-Cyrl-CS"/>
        </w:rPr>
      </w:pPr>
    </w:p>
    <w:p w14:paraId="0E20D865" w14:textId="3E3C2595" w:rsidR="008A5023" w:rsidRPr="00DF3843" w:rsidRDefault="008A5023" w:rsidP="00AE3737">
      <w:pPr>
        <w:pStyle w:val="Default"/>
        <w:spacing w:line="20" w:lineRule="atLeast"/>
        <w:ind w:firstLine="720"/>
        <w:jc w:val="both"/>
        <w:rPr>
          <w:color w:val="auto"/>
          <w:lang w:val="sr-Cyrl-CS"/>
        </w:rPr>
      </w:pPr>
    </w:p>
    <w:p w14:paraId="247A9EBF" w14:textId="77777777" w:rsidR="008A5023" w:rsidRPr="00DF3843" w:rsidRDefault="008A5023" w:rsidP="00AE3737">
      <w:pPr>
        <w:pStyle w:val="Default"/>
        <w:spacing w:line="20" w:lineRule="atLeast"/>
        <w:ind w:firstLine="720"/>
        <w:jc w:val="both"/>
        <w:rPr>
          <w:color w:val="auto"/>
          <w:lang w:val="sr-Cyrl-CS"/>
        </w:rPr>
      </w:pPr>
    </w:p>
    <w:p w14:paraId="6ACDC6F8" w14:textId="77777777" w:rsidR="001C5BF2" w:rsidRPr="00DF3843" w:rsidRDefault="001C5BF2" w:rsidP="00AE3737">
      <w:pPr>
        <w:pStyle w:val="Default"/>
        <w:spacing w:line="20" w:lineRule="atLeast"/>
        <w:jc w:val="both"/>
        <w:rPr>
          <w:color w:val="auto"/>
          <w:lang w:val="sr-Cyrl-CS"/>
        </w:rPr>
      </w:pPr>
    </w:p>
    <w:p w14:paraId="7356F5D4" w14:textId="77777777" w:rsidR="001C5BF2" w:rsidRPr="00DF3843" w:rsidRDefault="001C5BF2" w:rsidP="00AE3737">
      <w:pPr>
        <w:pStyle w:val="Default"/>
        <w:spacing w:line="20" w:lineRule="atLeast"/>
        <w:ind w:firstLine="720"/>
        <w:jc w:val="both"/>
        <w:rPr>
          <w:i/>
          <w:color w:val="auto"/>
          <w:lang w:val="sr-Cyrl-CS"/>
        </w:rPr>
      </w:pPr>
      <w:r w:rsidRPr="00DF3843">
        <w:rPr>
          <w:i/>
          <w:color w:val="auto"/>
          <w:lang w:val="sr-Cyrl-CS"/>
        </w:rPr>
        <w:lastRenderedPageBreak/>
        <w:t xml:space="preserve">• Зашто је доношење закона најбољи начин за решавање проблема </w:t>
      </w:r>
    </w:p>
    <w:p w14:paraId="6A21A8D8" w14:textId="77777777" w:rsidR="001C5BF2" w:rsidRPr="00DF3843" w:rsidRDefault="001C5BF2" w:rsidP="00AE3737">
      <w:pPr>
        <w:pStyle w:val="Default"/>
        <w:spacing w:line="20" w:lineRule="atLeast"/>
        <w:jc w:val="both"/>
        <w:rPr>
          <w:color w:val="auto"/>
          <w:lang w:val="sr-Cyrl-CS"/>
        </w:rPr>
      </w:pPr>
    </w:p>
    <w:p w14:paraId="285756CA" w14:textId="77777777" w:rsidR="001C5BF2" w:rsidRPr="00DF3843" w:rsidRDefault="001C5BF2" w:rsidP="00AE3737">
      <w:pPr>
        <w:pStyle w:val="Default"/>
        <w:spacing w:line="20" w:lineRule="atLeast"/>
        <w:ind w:firstLine="720"/>
        <w:jc w:val="both"/>
        <w:rPr>
          <w:color w:val="auto"/>
          <w:lang w:val="sr-Cyrl-CS"/>
        </w:rPr>
      </w:pPr>
      <w:r w:rsidRPr="00DF3843">
        <w:rPr>
          <w:color w:val="auto"/>
          <w:lang w:val="sr-Cyrl-CS"/>
        </w:rPr>
        <w:t xml:space="preserve">С обзиром да се ради о законској материји, одређена постојећа законска решења једино је и могуће мењати и допуњавати доношењем закона, тј. изменама и допунама Закона. </w:t>
      </w:r>
    </w:p>
    <w:p w14:paraId="5B70010B" w14:textId="155BC625" w:rsidR="00535A1B" w:rsidRPr="00DF3843" w:rsidRDefault="001C5BF2" w:rsidP="00AE3737">
      <w:pPr>
        <w:pStyle w:val="Default"/>
        <w:spacing w:line="20" w:lineRule="atLeast"/>
        <w:ind w:firstLine="720"/>
        <w:jc w:val="both"/>
        <w:rPr>
          <w:color w:val="auto"/>
          <w:lang w:val="sr-Cyrl-CS"/>
        </w:rPr>
      </w:pPr>
      <w:r w:rsidRPr="00DF3843">
        <w:rPr>
          <w:color w:val="auto"/>
          <w:lang w:val="sr-Cyrl-CS"/>
        </w:rPr>
        <w:t>Уређивањем порескоправне материје, овим законом даје се допринос правној сигурности и обезбеђује јавности доступност у погледу вођења пореске политике, с обзиром да се овај закон као општи правни акт објављује и ствара једнака права и обавезе за све субјекте који се нађу у истој порескоправној ситуацији.</w:t>
      </w:r>
    </w:p>
    <w:p w14:paraId="4C13917D" w14:textId="4487C965" w:rsidR="00535A1B" w:rsidRPr="00DF3843" w:rsidRDefault="00535A1B" w:rsidP="00AE3737">
      <w:pPr>
        <w:pStyle w:val="Default"/>
        <w:spacing w:line="20" w:lineRule="atLeast"/>
        <w:ind w:firstLine="720"/>
        <w:jc w:val="both"/>
        <w:rPr>
          <w:color w:val="auto"/>
          <w:lang w:val="sr-Cyrl-CS"/>
        </w:rPr>
      </w:pPr>
    </w:p>
    <w:p w14:paraId="28461071" w14:textId="6A847B6A" w:rsidR="00535A1B" w:rsidRPr="00DF3843" w:rsidRDefault="00535A1B" w:rsidP="00AE3737">
      <w:pPr>
        <w:pStyle w:val="Default"/>
        <w:spacing w:line="20" w:lineRule="atLeast"/>
        <w:ind w:firstLine="720"/>
        <w:jc w:val="both"/>
        <w:rPr>
          <w:color w:val="auto"/>
          <w:lang w:val="sr-Cyrl-CS"/>
        </w:rPr>
      </w:pPr>
    </w:p>
    <w:p w14:paraId="084BFAE5" w14:textId="77777777" w:rsidR="001C5BF2" w:rsidRPr="00DF3843" w:rsidRDefault="001C5BF2" w:rsidP="00AE3737">
      <w:pPr>
        <w:pStyle w:val="Default"/>
        <w:spacing w:line="20" w:lineRule="atLeast"/>
        <w:jc w:val="center"/>
        <w:rPr>
          <w:color w:val="auto"/>
          <w:lang w:val="sr-Cyrl-CS"/>
        </w:rPr>
      </w:pPr>
      <w:r w:rsidRPr="00DF3843">
        <w:rPr>
          <w:color w:val="auto"/>
          <w:lang w:val="sr-Cyrl-CS"/>
        </w:rPr>
        <w:t>III. ОБЈАШЊЕЊЕ ОСНОВНИХ ПРАВНИХ ИНСТИТУТА</w:t>
      </w:r>
    </w:p>
    <w:p w14:paraId="65E4EA12" w14:textId="521FF9A0" w:rsidR="001C5BF2" w:rsidRPr="00DF3843" w:rsidRDefault="001C5BF2" w:rsidP="00AE3737">
      <w:pPr>
        <w:pStyle w:val="Default"/>
        <w:spacing w:line="20" w:lineRule="atLeast"/>
        <w:jc w:val="center"/>
        <w:rPr>
          <w:color w:val="auto"/>
          <w:lang w:val="sr-Cyrl-CS"/>
        </w:rPr>
      </w:pPr>
      <w:r w:rsidRPr="00DF3843">
        <w:rPr>
          <w:color w:val="auto"/>
          <w:lang w:val="sr-Cyrl-CS"/>
        </w:rPr>
        <w:t>И ПОЈЕДИНАЧНИХ РЕШЕЊА</w:t>
      </w:r>
    </w:p>
    <w:p w14:paraId="2FB8510F" w14:textId="56A5B109" w:rsidR="00520FED" w:rsidRPr="00DF3843" w:rsidRDefault="00520FED" w:rsidP="00AE3737">
      <w:pPr>
        <w:pStyle w:val="Default"/>
        <w:spacing w:line="20" w:lineRule="atLeast"/>
        <w:jc w:val="center"/>
        <w:rPr>
          <w:color w:val="auto"/>
          <w:lang w:val="sr-Cyrl-CS"/>
        </w:rPr>
      </w:pPr>
    </w:p>
    <w:p w14:paraId="19F4AE4D" w14:textId="77777777" w:rsidR="001C5BF2" w:rsidRPr="00DF3843" w:rsidRDefault="001C5BF2" w:rsidP="00AE3737">
      <w:pPr>
        <w:pStyle w:val="Default"/>
        <w:spacing w:line="20" w:lineRule="atLeast"/>
        <w:jc w:val="center"/>
        <w:rPr>
          <w:color w:val="auto"/>
          <w:lang w:val="sr-Cyrl-CS"/>
        </w:rPr>
      </w:pPr>
    </w:p>
    <w:p w14:paraId="5ACF79D1" w14:textId="77777777" w:rsidR="001C5BF2" w:rsidRPr="00DF3843" w:rsidRDefault="001C5BF2" w:rsidP="00AE3737">
      <w:pPr>
        <w:pStyle w:val="Default"/>
        <w:spacing w:line="20" w:lineRule="atLeast"/>
        <w:ind w:firstLine="720"/>
        <w:jc w:val="both"/>
        <w:rPr>
          <w:color w:val="auto"/>
          <w:u w:val="single"/>
          <w:lang w:val="sr-Cyrl-CS"/>
        </w:rPr>
      </w:pPr>
      <w:r w:rsidRPr="00DF3843">
        <w:rPr>
          <w:color w:val="auto"/>
          <w:u w:val="single"/>
          <w:lang w:val="sr-Cyrl-CS"/>
        </w:rPr>
        <w:t>Уз члан 1.</w:t>
      </w:r>
    </w:p>
    <w:p w14:paraId="64812974" w14:textId="48D5DD31" w:rsidR="001C5BF2" w:rsidRPr="00DF3843" w:rsidRDefault="001C5BF2" w:rsidP="00AE3737">
      <w:pPr>
        <w:pStyle w:val="Default"/>
        <w:spacing w:line="20" w:lineRule="atLeast"/>
        <w:jc w:val="both"/>
        <w:rPr>
          <w:rFonts w:eastAsia="Times New Roman"/>
          <w:color w:val="auto"/>
          <w:lang w:val="sr-Cyrl-CS"/>
        </w:rPr>
      </w:pPr>
      <w:r w:rsidRPr="00DF3843">
        <w:rPr>
          <w:color w:val="auto"/>
          <w:lang w:val="sr-Cyrl-CS"/>
        </w:rPr>
        <w:tab/>
        <w:t>У ч</w:t>
      </w:r>
      <w:r w:rsidR="00DF13A3" w:rsidRPr="00DF3843">
        <w:rPr>
          <w:color w:val="auto"/>
          <w:lang w:val="sr-Cyrl-CS"/>
        </w:rPr>
        <w:t>лану 5</w:t>
      </w:r>
      <w:r w:rsidRPr="00DF3843">
        <w:rPr>
          <w:color w:val="auto"/>
          <w:lang w:val="sr-Cyrl-CS"/>
        </w:rPr>
        <w:t>. Закона</w:t>
      </w:r>
      <w:r w:rsidR="00E46760" w:rsidRPr="00DF3843">
        <w:rPr>
          <w:color w:val="auto"/>
          <w:lang w:val="sr-Cyrl-CS"/>
        </w:rPr>
        <w:t>, који се односи на</w:t>
      </w:r>
      <w:r w:rsidRPr="00DF3843">
        <w:rPr>
          <w:color w:val="auto"/>
          <w:lang w:val="sr-Cyrl-CS"/>
        </w:rPr>
        <w:t xml:space="preserve"> </w:t>
      </w:r>
      <w:r w:rsidR="00E46760" w:rsidRPr="00DF3843">
        <w:rPr>
          <w:rFonts w:eastAsia="Times New Roman"/>
          <w:color w:val="auto"/>
          <w:lang w:val="sr-Cyrl-CS"/>
        </w:rPr>
        <w:t xml:space="preserve">годишњи порез на доходак грађана, предложеном </w:t>
      </w:r>
      <w:r w:rsidR="00E46760" w:rsidRPr="00DF3843">
        <w:rPr>
          <w:color w:val="auto"/>
          <w:lang w:val="sr-Cyrl-CS"/>
        </w:rPr>
        <w:t xml:space="preserve">изменом утврђује се да се </w:t>
      </w:r>
      <w:r w:rsidR="00E46760" w:rsidRPr="00DF3843">
        <w:rPr>
          <w:rFonts w:eastAsia="Times New Roman"/>
          <w:color w:val="auto"/>
          <w:lang w:val="sr-Cyrl-CS"/>
        </w:rPr>
        <w:t xml:space="preserve">годишњи порез на доходак грађана плаћа самоопорезивањем на доходак остварен у календарској години. </w:t>
      </w:r>
    </w:p>
    <w:p w14:paraId="4F938DF8" w14:textId="511FF483" w:rsidR="00E46760" w:rsidRPr="00DF3843" w:rsidRDefault="00E46760" w:rsidP="00AE3737">
      <w:pPr>
        <w:pStyle w:val="Default"/>
        <w:spacing w:line="20" w:lineRule="atLeast"/>
        <w:jc w:val="both"/>
        <w:rPr>
          <w:rFonts w:eastAsia="Times New Roman"/>
          <w:color w:val="auto"/>
          <w:lang w:val="sr-Cyrl-CS"/>
        </w:rPr>
      </w:pPr>
    </w:p>
    <w:p w14:paraId="3BA350E1" w14:textId="08136B92" w:rsidR="00E46760" w:rsidRPr="00DF3843" w:rsidRDefault="00E46760" w:rsidP="00AE3737">
      <w:pPr>
        <w:pStyle w:val="Default"/>
        <w:spacing w:line="20" w:lineRule="atLeast"/>
        <w:ind w:firstLine="720"/>
        <w:jc w:val="both"/>
        <w:rPr>
          <w:color w:val="auto"/>
          <w:u w:val="single"/>
          <w:lang w:val="sr-Cyrl-CS"/>
        </w:rPr>
      </w:pPr>
      <w:r w:rsidRPr="00DF3843">
        <w:rPr>
          <w:color w:val="auto"/>
          <w:u w:val="single"/>
          <w:lang w:val="sr-Cyrl-CS"/>
        </w:rPr>
        <w:t>Уз члан 2.</w:t>
      </w:r>
    </w:p>
    <w:p w14:paraId="51F42892" w14:textId="1E207C1C" w:rsidR="00E46760" w:rsidRPr="00DF3843" w:rsidRDefault="00E46760" w:rsidP="00AE3737">
      <w:pPr>
        <w:pStyle w:val="Default"/>
        <w:spacing w:line="20" w:lineRule="atLeast"/>
        <w:ind w:firstLine="720"/>
        <w:jc w:val="both"/>
        <w:rPr>
          <w:rFonts w:eastAsia="Times New Roman"/>
          <w:color w:val="auto"/>
          <w:lang w:val="sr-Cyrl-CS"/>
        </w:rPr>
      </w:pPr>
      <w:r w:rsidRPr="00DF3843">
        <w:rPr>
          <w:color w:val="auto"/>
          <w:lang w:val="sr-Cyrl-CS"/>
        </w:rPr>
        <w:t xml:space="preserve">У члану 12а Закона врши се </w:t>
      </w:r>
      <w:r w:rsidR="007526B0" w:rsidRPr="00DF3843">
        <w:rPr>
          <w:color w:val="auto"/>
          <w:lang w:val="sr-Cyrl-CS"/>
        </w:rPr>
        <w:t xml:space="preserve">допуна </w:t>
      </w:r>
      <w:r w:rsidRPr="00DF3843">
        <w:rPr>
          <w:color w:val="auto"/>
          <w:lang w:val="sr-Cyrl-CS"/>
        </w:rPr>
        <w:t>одредбе става 1. тог члана</w:t>
      </w:r>
      <w:r w:rsidR="00EC11B4" w:rsidRPr="00DF3843">
        <w:rPr>
          <w:color w:val="auto"/>
          <w:lang w:val="sr-Cyrl-CS"/>
        </w:rPr>
        <w:t>, тако што се наводи да се</w:t>
      </w:r>
      <w:r w:rsidR="007526B0" w:rsidRPr="00DF3843">
        <w:rPr>
          <w:color w:val="auto"/>
          <w:lang w:val="sr-Cyrl-CS"/>
        </w:rPr>
        <w:t>, између осталих,</w:t>
      </w:r>
      <w:r w:rsidR="00EC11B4" w:rsidRPr="00DF3843">
        <w:rPr>
          <w:color w:val="auto"/>
          <w:lang w:val="sr-Cyrl-CS"/>
        </w:rPr>
        <w:t xml:space="preserve"> и д</w:t>
      </w:r>
      <w:r w:rsidRPr="00DF3843">
        <w:rPr>
          <w:rFonts w:eastAsia="Times New Roman"/>
          <w:color w:val="auto"/>
          <w:lang w:val="sr-Cyrl-CS"/>
        </w:rPr>
        <w:t xml:space="preserve">инарски износи из члана </w:t>
      </w:r>
      <w:r w:rsidR="00EC11B4" w:rsidRPr="00DF3843">
        <w:rPr>
          <w:rFonts w:eastAsia="Times New Roman"/>
          <w:color w:val="auto"/>
          <w:lang w:val="sr-Cyrl-CS"/>
        </w:rPr>
        <w:t xml:space="preserve">12б ст. 1. и 2. овог </w:t>
      </w:r>
      <w:r w:rsidRPr="00DF3843">
        <w:rPr>
          <w:rFonts w:eastAsia="Times New Roman"/>
          <w:color w:val="auto"/>
          <w:lang w:val="sr-Cyrl-CS"/>
        </w:rPr>
        <w:t>закона</w:t>
      </w:r>
      <w:r w:rsidR="00EC11B4" w:rsidRPr="00DF3843">
        <w:rPr>
          <w:rFonts w:eastAsia="Times New Roman"/>
          <w:color w:val="auto"/>
          <w:lang w:val="sr-Cyrl-CS"/>
        </w:rPr>
        <w:t xml:space="preserve">, који се односе на </w:t>
      </w:r>
      <w:r w:rsidRPr="00DF3843">
        <w:rPr>
          <w:rFonts w:eastAsia="Times New Roman"/>
          <w:color w:val="auto"/>
          <w:lang w:val="sr-Cyrl-CS"/>
        </w:rPr>
        <w:t xml:space="preserve"> </w:t>
      </w:r>
      <w:r w:rsidR="00EC11B4" w:rsidRPr="00DF3843">
        <w:rPr>
          <w:rFonts w:eastAsia="Times New Roman"/>
          <w:color w:val="auto"/>
          <w:lang w:val="sr-Cyrl-CS"/>
        </w:rPr>
        <w:t xml:space="preserve">нормиране трошкове у динарском износу за приходе од ауторских и сродних права и приходе по основу уговорене накнаде за извршени рад на које се порез плаћа самоопорезивањем, </w:t>
      </w:r>
      <w:r w:rsidRPr="00DF3843">
        <w:rPr>
          <w:rFonts w:eastAsia="Times New Roman"/>
          <w:color w:val="auto"/>
          <w:lang w:val="sr-Cyrl-CS"/>
        </w:rPr>
        <w:t>усклађују годишњим индексом потрошачких цена у календарској години која претходи години у којој се усклађивање врши</w:t>
      </w:r>
      <w:r w:rsidR="00EC11B4" w:rsidRPr="00DF3843">
        <w:rPr>
          <w:rFonts w:eastAsia="Times New Roman"/>
          <w:color w:val="auto"/>
          <w:lang w:val="sr-Cyrl-CS"/>
        </w:rPr>
        <w:t xml:space="preserve"> а</w:t>
      </w:r>
      <w:r w:rsidRPr="00DF3843">
        <w:rPr>
          <w:rFonts w:eastAsia="Times New Roman"/>
          <w:color w:val="auto"/>
          <w:lang w:val="sr-Cyrl-CS"/>
        </w:rPr>
        <w:t xml:space="preserve"> према подацима републичког органа надлежног за послове статистике</w:t>
      </w:r>
      <w:r w:rsidR="00EC11B4" w:rsidRPr="00DF3843">
        <w:rPr>
          <w:rFonts w:eastAsia="Times New Roman"/>
          <w:color w:val="auto"/>
          <w:lang w:val="sr-Cyrl-CS"/>
        </w:rPr>
        <w:t>.</w:t>
      </w:r>
    </w:p>
    <w:p w14:paraId="1AF69D91" w14:textId="77777777" w:rsidR="00EC11B4" w:rsidRPr="00DF3843" w:rsidRDefault="00EC11B4" w:rsidP="00AE3737">
      <w:pPr>
        <w:pStyle w:val="Default"/>
        <w:spacing w:line="20" w:lineRule="atLeast"/>
        <w:ind w:firstLine="720"/>
        <w:jc w:val="both"/>
        <w:rPr>
          <w:color w:val="auto"/>
          <w:lang w:val="sr-Cyrl-CS"/>
        </w:rPr>
      </w:pPr>
    </w:p>
    <w:p w14:paraId="40D64350" w14:textId="3336323B" w:rsidR="00E46760" w:rsidRPr="00DF3843" w:rsidRDefault="00EC11B4" w:rsidP="00AE3737">
      <w:pPr>
        <w:pStyle w:val="Default"/>
        <w:spacing w:line="20" w:lineRule="atLeast"/>
        <w:ind w:firstLine="720"/>
        <w:jc w:val="both"/>
        <w:rPr>
          <w:color w:val="auto"/>
          <w:u w:val="single"/>
          <w:lang w:val="sr-Cyrl-CS"/>
        </w:rPr>
      </w:pPr>
      <w:r w:rsidRPr="00DF3843">
        <w:rPr>
          <w:color w:val="auto"/>
          <w:u w:val="single"/>
          <w:lang w:val="sr-Cyrl-CS"/>
        </w:rPr>
        <w:t>Уз члан 3</w:t>
      </w:r>
      <w:r w:rsidR="00E46760" w:rsidRPr="00DF3843">
        <w:rPr>
          <w:color w:val="auto"/>
          <w:u w:val="single"/>
          <w:lang w:val="sr-Cyrl-CS"/>
        </w:rPr>
        <w:t>.</w:t>
      </w:r>
    </w:p>
    <w:p w14:paraId="2738F0F8" w14:textId="4E935F80" w:rsidR="00EC11B4" w:rsidRPr="00DF3843" w:rsidRDefault="00EC11B4" w:rsidP="00AE3737">
      <w:pPr>
        <w:spacing w:line="20" w:lineRule="atLeast"/>
        <w:ind w:firstLine="720"/>
        <w:jc w:val="both"/>
        <w:outlineLvl w:val="3"/>
        <w:rPr>
          <w:bCs/>
          <w:lang w:val="sr-Cyrl-CS"/>
        </w:rPr>
      </w:pPr>
      <w:r w:rsidRPr="00DF3843">
        <w:rPr>
          <w:lang w:val="sr-Cyrl-CS"/>
        </w:rPr>
        <w:t>Измене у члану 12б Закона односе се на утврђивање висине но</w:t>
      </w:r>
      <w:r w:rsidRPr="00DF3843">
        <w:rPr>
          <w:noProof/>
          <w:spacing w:val="-4"/>
          <w:lang w:val="sr-Cyrl-CS"/>
        </w:rPr>
        <w:t xml:space="preserve">рмираних трошкова у динарском износу </w:t>
      </w:r>
      <w:r w:rsidRPr="00DF3843">
        <w:rPr>
          <w:bCs/>
          <w:lang w:val="sr-Cyrl-CS"/>
        </w:rPr>
        <w:t xml:space="preserve">по основу прихода </w:t>
      </w:r>
      <w:r w:rsidRPr="00DF3843">
        <w:rPr>
          <w:lang w:val="sr-Cyrl-CS"/>
        </w:rPr>
        <w:t xml:space="preserve">од ауторских и сродних права </w:t>
      </w:r>
      <w:r w:rsidRPr="00DF3843">
        <w:rPr>
          <w:bCs/>
          <w:lang w:val="sr-Cyrl-CS"/>
        </w:rPr>
        <w:t xml:space="preserve">на које се порез плаћа самоопорезивањем, као и прихода по основу уговорене накнаде за извршени рад на које се порез плаћа самоопорезивањем. </w:t>
      </w:r>
      <w:r w:rsidR="00235E2F" w:rsidRPr="00DF3843">
        <w:rPr>
          <w:bCs/>
          <w:lang w:val="sr-Cyrl-CS"/>
        </w:rPr>
        <w:t>Одређује се</w:t>
      </w:r>
      <w:r w:rsidR="005F6C27" w:rsidRPr="00DF3843">
        <w:rPr>
          <w:bCs/>
          <w:lang w:val="sr-Cyrl-CS"/>
        </w:rPr>
        <w:t xml:space="preserve"> висин</w:t>
      </w:r>
      <w:r w:rsidR="00235E2F" w:rsidRPr="00DF3843">
        <w:rPr>
          <w:bCs/>
          <w:lang w:val="sr-Cyrl-CS"/>
        </w:rPr>
        <w:t>а</w:t>
      </w:r>
      <w:r w:rsidR="005F6C27" w:rsidRPr="00DF3843">
        <w:rPr>
          <w:bCs/>
          <w:lang w:val="sr-Cyrl-CS"/>
        </w:rPr>
        <w:t xml:space="preserve"> нормираних трошкова </w:t>
      </w:r>
      <w:r w:rsidR="00A407AB" w:rsidRPr="00DF3843">
        <w:rPr>
          <w:noProof/>
          <w:spacing w:val="-4"/>
          <w:lang w:val="sr-Cyrl-CS"/>
        </w:rPr>
        <w:t>у динарском износу</w:t>
      </w:r>
      <w:r w:rsidR="00A407AB" w:rsidRPr="00DF3843">
        <w:rPr>
          <w:bCs/>
          <w:lang w:val="sr-Cyrl-CS"/>
        </w:rPr>
        <w:t xml:space="preserve"> </w:t>
      </w:r>
      <w:r w:rsidR="00235E2F" w:rsidRPr="00DF3843">
        <w:rPr>
          <w:bCs/>
          <w:lang w:val="sr-Cyrl-CS"/>
        </w:rPr>
        <w:t xml:space="preserve">на начин да су </w:t>
      </w:r>
      <w:r w:rsidR="005F6C27" w:rsidRPr="00DF3843">
        <w:rPr>
          <w:bCs/>
          <w:lang w:val="sr-Cyrl-CS"/>
        </w:rPr>
        <w:t>наведена два динарска износа различите висине. П</w:t>
      </w:r>
      <w:r w:rsidR="00A407AB" w:rsidRPr="00DF3843">
        <w:rPr>
          <w:bCs/>
          <w:lang w:val="sr-Cyrl-CS"/>
        </w:rPr>
        <w:t xml:space="preserve">орески обвезник </w:t>
      </w:r>
      <w:r w:rsidR="005F6C27" w:rsidRPr="00DF3843">
        <w:rPr>
          <w:bCs/>
          <w:lang w:val="sr-Cyrl-CS"/>
        </w:rPr>
        <w:t xml:space="preserve">који остварује поменуте приходе, може да се определи за један од наведених </w:t>
      </w:r>
      <w:r w:rsidR="005F6C27" w:rsidRPr="00DF3843">
        <w:rPr>
          <w:lang w:val="sr-Cyrl-CS"/>
        </w:rPr>
        <w:t>но</w:t>
      </w:r>
      <w:r w:rsidR="005F6C27" w:rsidRPr="00DF3843">
        <w:rPr>
          <w:noProof/>
          <w:spacing w:val="-4"/>
          <w:lang w:val="sr-Cyrl-CS"/>
        </w:rPr>
        <w:t>рмираних трошкова у динарском износу</w:t>
      </w:r>
      <w:r w:rsidR="005F6C27" w:rsidRPr="00DF3843">
        <w:rPr>
          <w:bCs/>
          <w:lang w:val="sr-Cyrl-CS"/>
        </w:rPr>
        <w:t>.</w:t>
      </w:r>
      <w:r w:rsidR="00A407AB" w:rsidRPr="00DF3843">
        <w:rPr>
          <w:bCs/>
          <w:lang w:val="sr-Cyrl-CS"/>
        </w:rPr>
        <w:t xml:space="preserve"> П</w:t>
      </w:r>
      <w:r w:rsidRPr="00DF3843">
        <w:rPr>
          <w:lang w:val="sr-Cyrl-CS"/>
        </w:rPr>
        <w:t xml:space="preserve">о основу прихода који физичко лице оствари у кварталу </w:t>
      </w:r>
      <w:r w:rsidRPr="00DF3843">
        <w:rPr>
          <w:bCs/>
          <w:lang w:val="sr-Cyrl-CS"/>
        </w:rPr>
        <w:t xml:space="preserve">нормирани трошкови </w:t>
      </w:r>
      <w:r w:rsidR="00A407AB" w:rsidRPr="00DF3843">
        <w:rPr>
          <w:noProof/>
          <w:spacing w:val="-4"/>
          <w:lang w:val="sr-Cyrl-CS"/>
        </w:rPr>
        <w:t>у динарском износу</w:t>
      </w:r>
      <w:r w:rsidR="00A407AB" w:rsidRPr="00DF3843">
        <w:rPr>
          <w:lang w:val="sr-Cyrl-CS"/>
        </w:rPr>
        <w:t xml:space="preserve"> </w:t>
      </w:r>
      <w:r w:rsidRPr="00DF3843">
        <w:rPr>
          <w:lang w:val="sr-Cyrl-CS"/>
        </w:rPr>
        <w:t xml:space="preserve">признају се у висини од 96.000 динара, </w:t>
      </w:r>
      <w:r w:rsidR="005F6C27" w:rsidRPr="00DF3843">
        <w:rPr>
          <w:lang w:val="sr-Cyrl-CS"/>
        </w:rPr>
        <w:t>односно у висини од 57.900 динара.</w:t>
      </w:r>
    </w:p>
    <w:p w14:paraId="6EEF2B3E" w14:textId="77777777" w:rsidR="00EC11B4" w:rsidRPr="00DF3843" w:rsidRDefault="00EC11B4" w:rsidP="00AE3737">
      <w:pPr>
        <w:spacing w:line="20" w:lineRule="atLeast"/>
        <w:ind w:firstLine="720"/>
        <w:jc w:val="both"/>
        <w:outlineLvl w:val="3"/>
        <w:rPr>
          <w:bCs/>
          <w:lang w:val="sr-Cyrl-CS"/>
        </w:rPr>
      </w:pPr>
    </w:p>
    <w:p w14:paraId="0E3697F0" w14:textId="166F8A36" w:rsidR="00E46760" w:rsidRPr="00DF3843" w:rsidRDefault="00E46760" w:rsidP="00AE3737">
      <w:pPr>
        <w:pStyle w:val="Default"/>
        <w:spacing w:line="20" w:lineRule="atLeast"/>
        <w:ind w:firstLine="720"/>
        <w:jc w:val="both"/>
        <w:rPr>
          <w:color w:val="auto"/>
          <w:u w:val="single"/>
          <w:lang w:val="sr-Cyrl-CS"/>
        </w:rPr>
      </w:pPr>
      <w:r w:rsidRPr="00DF3843">
        <w:rPr>
          <w:color w:val="auto"/>
          <w:u w:val="single"/>
          <w:lang w:val="sr-Cyrl-CS"/>
        </w:rPr>
        <w:t xml:space="preserve">Уз члан </w:t>
      </w:r>
      <w:r w:rsidR="00EC11B4" w:rsidRPr="00DF3843">
        <w:rPr>
          <w:color w:val="auto"/>
          <w:u w:val="single"/>
          <w:lang w:val="sr-Cyrl-CS"/>
        </w:rPr>
        <w:t>4</w:t>
      </w:r>
      <w:r w:rsidRPr="00DF3843">
        <w:rPr>
          <w:color w:val="auto"/>
          <w:u w:val="single"/>
          <w:lang w:val="sr-Cyrl-CS"/>
        </w:rPr>
        <w:t>.</w:t>
      </w:r>
    </w:p>
    <w:p w14:paraId="4A2041DF" w14:textId="00A6A578" w:rsidR="001C5BF2" w:rsidRPr="00DF3843" w:rsidRDefault="00A407AB" w:rsidP="00AE3737">
      <w:pPr>
        <w:pStyle w:val="Default"/>
        <w:spacing w:line="20" w:lineRule="atLeast"/>
        <w:ind w:firstLine="720"/>
        <w:jc w:val="both"/>
        <w:rPr>
          <w:rFonts w:eastAsia="Times New Roman"/>
          <w:color w:val="auto"/>
          <w:lang w:val="sr-Cyrl-CS"/>
        </w:rPr>
      </w:pPr>
      <w:r w:rsidRPr="00DF3843">
        <w:rPr>
          <w:color w:val="auto"/>
          <w:lang w:val="sr-Cyrl-CS"/>
        </w:rPr>
        <w:t>Предложеном допуном у члану 13. Закона врши се прецизирање у ставу 3. тог члана, имајући у виду да се з</w:t>
      </w:r>
      <w:r w:rsidRPr="00DF3843">
        <w:rPr>
          <w:rFonts w:eastAsia="Times New Roman"/>
          <w:color w:val="auto"/>
          <w:lang w:val="sr-Cyrl-CS"/>
        </w:rPr>
        <w:t xml:space="preserve">арадом, у смислу Закона, сматра и исплаћена лична зарада предузетника пољопривредника, </w:t>
      </w:r>
      <w:r w:rsidR="00654D32" w:rsidRPr="00DF3843">
        <w:rPr>
          <w:rFonts w:eastAsia="Times New Roman"/>
          <w:color w:val="auto"/>
          <w:lang w:val="sr-Cyrl-CS"/>
        </w:rPr>
        <w:t xml:space="preserve">исто </w:t>
      </w:r>
      <w:r w:rsidRPr="00DF3843">
        <w:rPr>
          <w:rFonts w:eastAsia="Times New Roman"/>
          <w:color w:val="auto"/>
          <w:lang w:val="sr-Cyrl-CS"/>
        </w:rPr>
        <w:t>као и исплаћена лична зарада предузетника.</w:t>
      </w:r>
    </w:p>
    <w:p w14:paraId="14269C8D" w14:textId="76A72E6F" w:rsidR="00235E2F" w:rsidRPr="00DF3843" w:rsidRDefault="00235E2F" w:rsidP="00AE3737">
      <w:pPr>
        <w:pStyle w:val="Default"/>
        <w:spacing w:line="20" w:lineRule="atLeast"/>
        <w:ind w:firstLine="720"/>
        <w:jc w:val="both"/>
        <w:rPr>
          <w:rFonts w:eastAsia="Times New Roman"/>
          <w:color w:val="auto"/>
          <w:lang w:val="sr-Cyrl-CS"/>
        </w:rPr>
      </w:pPr>
    </w:p>
    <w:p w14:paraId="438D80F8" w14:textId="529F0A69" w:rsidR="00235E2F" w:rsidRPr="00DF3843" w:rsidRDefault="00235E2F" w:rsidP="00AE3737">
      <w:pPr>
        <w:pStyle w:val="Default"/>
        <w:spacing w:line="20" w:lineRule="atLeast"/>
        <w:ind w:firstLine="720"/>
        <w:jc w:val="both"/>
        <w:rPr>
          <w:rFonts w:eastAsia="Times New Roman"/>
          <w:color w:val="auto"/>
          <w:lang w:val="sr-Cyrl-CS"/>
        </w:rPr>
      </w:pPr>
    </w:p>
    <w:p w14:paraId="74747BE3" w14:textId="77777777" w:rsidR="00A407AB" w:rsidRPr="00DF3843" w:rsidRDefault="00A407AB" w:rsidP="00AE3737">
      <w:pPr>
        <w:pStyle w:val="Default"/>
        <w:spacing w:line="20" w:lineRule="atLeast"/>
        <w:ind w:firstLine="720"/>
        <w:jc w:val="both"/>
        <w:rPr>
          <w:color w:val="auto"/>
          <w:lang w:val="sr-Cyrl-CS"/>
        </w:rPr>
      </w:pPr>
    </w:p>
    <w:p w14:paraId="528BF615" w14:textId="59DE1F3C" w:rsidR="001C5BF2" w:rsidRPr="00DF3843" w:rsidRDefault="001C5BF2" w:rsidP="00AE3737">
      <w:pPr>
        <w:pStyle w:val="Default"/>
        <w:spacing w:line="20" w:lineRule="atLeast"/>
        <w:ind w:firstLine="720"/>
        <w:jc w:val="both"/>
        <w:rPr>
          <w:color w:val="auto"/>
          <w:u w:val="single"/>
          <w:lang w:val="sr-Cyrl-CS"/>
        </w:rPr>
      </w:pPr>
      <w:r w:rsidRPr="00DF3843">
        <w:rPr>
          <w:color w:val="auto"/>
          <w:u w:val="single"/>
          <w:lang w:val="sr-Cyrl-CS"/>
        </w:rPr>
        <w:lastRenderedPageBreak/>
        <w:t xml:space="preserve">Уз члан </w:t>
      </w:r>
      <w:r w:rsidR="00DF13A3" w:rsidRPr="00DF3843">
        <w:rPr>
          <w:color w:val="auto"/>
          <w:u w:val="single"/>
          <w:lang w:val="sr-Cyrl-CS"/>
        </w:rPr>
        <w:t>5</w:t>
      </w:r>
      <w:r w:rsidRPr="00DF3843">
        <w:rPr>
          <w:color w:val="auto"/>
          <w:u w:val="single"/>
          <w:lang w:val="sr-Cyrl-CS"/>
        </w:rPr>
        <w:t xml:space="preserve">.  </w:t>
      </w:r>
    </w:p>
    <w:p w14:paraId="62498D74" w14:textId="477B6C82" w:rsidR="006A0066" w:rsidRPr="00DF3843" w:rsidRDefault="006A0066" w:rsidP="00AE3737">
      <w:pPr>
        <w:pStyle w:val="Default"/>
        <w:spacing w:line="20" w:lineRule="atLeast"/>
        <w:ind w:firstLine="720"/>
        <w:jc w:val="both"/>
        <w:rPr>
          <w:color w:val="auto"/>
          <w:lang w:val="sr-Cyrl-CS"/>
        </w:rPr>
      </w:pPr>
      <w:r w:rsidRPr="00DF3843">
        <w:rPr>
          <w:color w:val="auto"/>
          <w:lang w:val="sr-Cyrl-CS"/>
        </w:rPr>
        <w:t xml:space="preserve">Изменама члана 15а Закона врши се повећање </w:t>
      </w:r>
      <w:r w:rsidR="00DF13A3" w:rsidRPr="00DF3843">
        <w:rPr>
          <w:color w:val="auto"/>
          <w:lang w:val="sr-Cyrl-CS"/>
        </w:rPr>
        <w:t>неопорезивог износа зараде са 19.300 на 21.712</w:t>
      </w:r>
      <w:r w:rsidRPr="00DF3843">
        <w:rPr>
          <w:color w:val="auto"/>
          <w:lang w:val="sr-Cyrl-CS"/>
        </w:rPr>
        <w:t xml:space="preserve"> динара месечно.</w:t>
      </w:r>
    </w:p>
    <w:p w14:paraId="64FE8D78" w14:textId="28EBED4B" w:rsidR="00520FED" w:rsidRPr="00DF3843" w:rsidRDefault="00520FED" w:rsidP="00AE3737">
      <w:pPr>
        <w:pStyle w:val="Default"/>
        <w:spacing w:line="20" w:lineRule="atLeast"/>
        <w:ind w:firstLine="720"/>
        <w:jc w:val="both"/>
        <w:rPr>
          <w:color w:val="auto"/>
          <w:lang w:val="sr-Cyrl-CS"/>
        </w:rPr>
      </w:pPr>
    </w:p>
    <w:p w14:paraId="39B09FFD" w14:textId="4EE5FD77" w:rsidR="00520FED" w:rsidRPr="00DF3843" w:rsidRDefault="00520FED" w:rsidP="00AE3737">
      <w:pPr>
        <w:pStyle w:val="Default"/>
        <w:spacing w:line="20" w:lineRule="atLeast"/>
        <w:ind w:firstLine="720"/>
        <w:jc w:val="both"/>
        <w:rPr>
          <w:color w:val="auto"/>
          <w:u w:val="single"/>
          <w:lang w:val="sr-Cyrl-CS"/>
        </w:rPr>
      </w:pPr>
      <w:r w:rsidRPr="00DF3843">
        <w:rPr>
          <w:color w:val="auto"/>
          <w:u w:val="single"/>
          <w:lang w:val="sr-Cyrl-CS"/>
        </w:rPr>
        <w:t xml:space="preserve">Уз члан 6.  </w:t>
      </w:r>
    </w:p>
    <w:p w14:paraId="7DFB2571" w14:textId="160759F6" w:rsidR="00520FED" w:rsidRPr="00DF3843" w:rsidRDefault="00235E2F" w:rsidP="00AE3737">
      <w:pPr>
        <w:pStyle w:val="Default"/>
        <w:spacing w:line="20" w:lineRule="atLeast"/>
        <w:ind w:firstLine="720"/>
        <w:jc w:val="both"/>
        <w:rPr>
          <w:color w:val="auto"/>
          <w:lang w:val="sr-Cyrl-CS"/>
        </w:rPr>
      </w:pPr>
      <w:r w:rsidRPr="00DF3843">
        <w:rPr>
          <w:color w:val="auto"/>
          <w:lang w:val="sr-Cyrl-CS"/>
        </w:rPr>
        <w:t>Врши се п</w:t>
      </w:r>
      <w:r w:rsidR="00520FED" w:rsidRPr="00DF3843">
        <w:rPr>
          <w:color w:val="auto"/>
          <w:lang w:val="sr-Cyrl-CS"/>
        </w:rPr>
        <w:t>рецизирање одредби члана 15в став 4. Закона.</w:t>
      </w:r>
    </w:p>
    <w:p w14:paraId="3AC4744E" w14:textId="77777777" w:rsidR="00CE5AAD" w:rsidRPr="00DF3843" w:rsidRDefault="00CE5AAD" w:rsidP="00AE3737">
      <w:pPr>
        <w:spacing w:line="20" w:lineRule="atLeast"/>
        <w:jc w:val="both"/>
        <w:rPr>
          <w:lang w:val="sr-Cyrl-CS"/>
        </w:rPr>
      </w:pPr>
    </w:p>
    <w:p w14:paraId="1DAEB406" w14:textId="07FFAF95" w:rsidR="001C5BF2" w:rsidRPr="00DF3843" w:rsidRDefault="001C5BF2" w:rsidP="00AE3737">
      <w:pPr>
        <w:pStyle w:val="Default"/>
        <w:spacing w:line="20" w:lineRule="atLeast"/>
        <w:ind w:firstLine="720"/>
        <w:jc w:val="both"/>
        <w:rPr>
          <w:color w:val="auto"/>
          <w:u w:val="single"/>
          <w:lang w:val="sr-Cyrl-CS"/>
        </w:rPr>
      </w:pPr>
      <w:r w:rsidRPr="00DF3843">
        <w:rPr>
          <w:color w:val="auto"/>
          <w:u w:val="single"/>
          <w:lang w:val="sr-Cyrl-CS"/>
        </w:rPr>
        <w:t>Уз чл</w:t>
      </w:r>
      <w:r w:rsidR="006C6547" w:rsidRPr="00DF3843">
        <w:rPr>
          <w:color w:val="auto"/>
          <w:u w:val="single"/>
          <w:lang w:val="sr-Cyrl-CS"/>
        </w:rPr>
        <w:t>.</w:t>
      </w:r>
      <w:r w:rsidRPr="00DF3843">
        <w:rPr>
          <w:color w:val="auto"/>
          <w:u w:val="single"/>
          <w:lang w:val="sr-Cyrl-CS"/>
        </w:rPr>
        <w:t xml:space="preserve"> </w:t>
      </w:r>
      <w:r w:rsidR="00DF13A3" w:rsidRPr="00DF3843">
        <w:rPr>
          <w:color w:val="auto"/>
          <w:u w:val="single"/>
          <w:lang w:val="sr-Cyrl-CS"/>
        </w:rPr>
        <w:t>7</w:t>
      </w:r>
      <w:r w:rsidRPr="00DF3843">
        <w:rPr>
          <w:color w:val="auto"/>
          <w:u w:val="single"/>
          <w:lang w:val="sr-Cyrl-CS"/>
        </w:rPr>
        <w:t>.</w:t>
      </w:r>
      <w:r w:rsidR="006C6547" w:rsidRPr="00DF3843">
        <w:rPr>
          <w:color w:val="auto"/>
          <w:u w:val="single"/>
          <w:lang w:val="sr-Cyrl-CS"/>
        </w:rPr>
        <w:t xml:space="preserve"> и </w:t>
      </w:r>
      <w:r w:rsidR="00DF13A3" w:rsidRPr="00DF3843">
        <w:rPr>
          <w:color w:val="auto"/>
          <w:u w:val="single"/>
          <w:lang w:val="sr-Cyrl-CS"/>
        </w:rPr>
        <w:t>8</w:t>
      </w:r>
      <w:r w:rsidR="006C6547" w:rsidRPr="00DF3843">
        <w:rPr>
          <w:color w:val="auto"/>
          <w:u w:val="single"/>
          <w:lang w:val="sr-Cyrl-CS"/>
        </w:rPr>
        <w:t xml:space="preserve">. </w:t>
      </w:r>
      <w:r w:rsidRPr="00DF3843">
        <w:rPr>
          <w:color w:val="auto"/>
          <w:u w:val="single"/>
          <w:lang w:val="sr-Cyrl-CS"/>
        </w:rPr>
        <w:t xml:space="preserve">  </w:t>
      </w:r>
    </w:p>
    <w:p w14:paraId="69290D69" w14:textId="4B2F0E1C" w:rsidR="00520FED" w:rsidRPr="00DF3843" w:rsidRDefault="007526B0" w:rsidP="00AE3737">
      <w:pPr>
        <w:spacing w:line="20" w:lineRule="atLeast"/>
        <w:ind w:firstLine="720"/>
        <w:jc w:val="both"/>
        <w:rPr>
          <w:lang w:val="sr-Cyrl-CS"/>
        </w:rPr>
      </w:pPr>
      <w:r w:rsidRPr="00DF3843">
        <w:rPr>
          <w:lang w:val="sr-Cyrl-CS"/>
        </w:rPr>
        <w:t>У вези са</w:t>
      </w:r>
      <w:r w:rsidR="006C6547" w:rsidRPr="00DF3843">
        <w:rPr>
          <w:rFonts w:eastAsia="Calibri"/>
          <w:lang w:val="sr-Cyrl-CS"/>
        </w:rPr>
        <w:t xml:space="preserve"> чл. 21в став 1. и 21д став 1. Закона, којим</w:t>
      </w:r>
      <w:r w:rsidR="00377100" w:rsidRPr="00DF3843">
        <w:rPr>
          <w:rFonts w:eastAsia="Calibri"/>
          <w:lang w:val="sr-Cyrl-CS"/>
        </w:rPr>
        <w:t>а</w:t>
      </w:r>
      <w:r w:rsidR="006C6547" w:rsidRPr="00DF3843">
        <w:rPr>
          <w:rFonts w:eastAsia="Calibri"/>
          <w:lang w:val="sr-Cyrl-CS"/>
        </w:rPr>
        <w:t xml:space="preserve"> се уређује право послодавца на повраћај дела плаћеног пореза</w:t>
      </w:r>
      <w:r w:rsidR="00A407AB" w:rsidRPr="00DF3843">
        <w:rPr>
          <w:rFonts w:eastAsia="Calibri"/>
          <w:lang w:val="sr-Cyrl-CS"/>
        </w:rPr>
        <w:t xml:space="preserve"> на зараду</w:t>
      </w:r>
      <w:r w:rsidR="006C6547" w:rsidRPr="00DF3843">
        <w:rPr>
          <w:rFonts w:eastAsia="Calibri"/>
          <w:lang w:val="sr-Cyrl-CS"/>
        </w:rPr>
        <w:t xml:space="preserve">, у проценту </w:t>
      </w:r>
      <w:r w:rsidR="00377100" w:rsidRPr="00DF3843">
        <w:rPr>
          <w:rFonts w:eastAsia="Calibri"/>
          <w:lang w:val="sr-Cyrl-CS"/>
        </w:rPr>
        <w:t>од 65% до 75%</w:t>
      </w:r>
      <w:r w:rsidR="006C6547" w:rsidRPr="00DF3843">
        <w:rPr>
          <w:rFonts w:eastAsia="Calibri"/>
          <w:lang w:val="sr-Cyrl-CS"/>
        </w:rPr>
        <w:t xml:space="preserve"> по основу зараде новозапослених лица, </w:t>
      </w:r>
      <w:r w:rsidRPr="00DF3843">
        <w:rPr>
          <w:rFonts w:eastAsia="Calibri"/>
          <w:lang w:val="sr-Cyrl-CS"/>
        </w:rPr>
        <w:t>врши</w:t>
      </w:r>
      <w:r w:rsidR="006C6547" w:rsidRPr="00DF3843">
        <w:rPr>
          <w:rFonts w:eastAsia="Calibri"/>
          <w:lang w:val="sr-Cyrl-CS"/>
        </w:rPr>
        <w:t xml:space="preserve"> се продужење </w:t>
      </w:r>
      <w:r w:rsidR="00AF1AD7" w:rsidRPr="00DF3843">
        <w:rPr>
          <w:rFonts w:eastAsia="Calibri"/>
          <w:lang w:val="sr-Cyrl-CS"/>
        </w:rPr>
        <w:t>важења</w:t>
      </w:r>
      <w:r w:rsidR="006C6547" w:rsidRPr="00DF3843">
        <w:rPr>
          <w:rFonts w:eastAsia="Calibri"/>
          <w:lang w:val="sr-Cyrl-CS"/>
        </w:rPr>
        <w:t xml:space="preserve"> постојећих </w:t>
      </w:r>
      <w:r w:rsidR="00E46760" w:rsidRPr="00DF3843">
        <w:rPr>
          <w:rFonts w:eastAsia="Calibri"/>
          <w:lang w:val="sr-Cyrl-CS"/>
        </w:rPr>
        <w:t xml:space="preserve">пореских </w:t>
      </w:r>
      <w:r w:rsidR="006C6547" w:rsidRPr="00DF3843">
        <w:rPr>
          <w:rFonts w:eastAsia="Calibri"/>
          <w:lang w:val="sr-Cyrl-CS"/>
        </w:rPr>
        <w:t>олакшица. Како олакшице истичу закључно са 31. децембром 202</w:t>
      </w:r>
      <w:r w:rsidR="00DF13A3" w:rsidRPr="00DF3843">
        <w:rPr>
          <w:rFonts w:eastAsia="Calibri"/>
          <w:lang w:val="sr-Cyrl-CS"/>
        </w:rPr>
        <w:t>2</w:t>
      </w:r>
      <w:r w:rsidR="00AF1AD7" w:rsidRPr="00DF3843">
        <w:rPr>
          <w:rFonts w:eastAsia="Calibri"/>
          <w:lang w:val="sr-Cyrl-CS"/>
        </w:rPr>
        <w:t xml:space="preserve">. године, предлаже се продужење периода </w:t>
      </w:r>
      <w:r w:rsidR="00C21206" w:rsidRPr="00DF3843">
        <w:rPr>
          <w:rFonts w:eastAsia="Calibri"/>
          <w:lang w:val="sr-Cyrl-CS"/>
        </w:rPr>
        <w:t xml:space="preserve">њихове </w:t>
      </w:r>
      <w:r w:rsidR="00AF1AD7" w:rsidRPr="00DF3843">
        <w:rPr>
          <w:rFonts w:eastAsia="Calibri"/>
          <w:lang w:val="sr-Cyrl-CS"/>
        </w:rPr>
        <w:t>примене</w:t>
      </w:r>
      <w:r w:rsidR="007B02BD" w:rsidRPr="00DF3843">
        <w:rPr>
          <w:rFonts w:eastAsia="Calibri"/>
          <w:lang w:val="sr-Cyrl-CS"/>
        </w:rPr>
        <w:t xml:space="preserve"> </w:t>
      </w:r>
      <w:r w:rsidR="00E46760" w:rsidRPr="00DF3843">
        <w:rPr>
          <w:rFonts w:eastAsia="Calibri"/>
          <w:lang w:val="sr-Cyrl-CS"/>
        </w:rPr>
        <w:t>на</w:t>
      </w:r>
      <w:r w:rsidR="006C6547" w:rsidRPr="00DF3843">
        <w:rPr>
          <w:rFonts w:eastAsia="Calibri"/>
          <w:lang w:val="sr-Cyrl-CS"/>
        </w:rPr>
        <w:t xml:space="preserve"> 31. децембар 202</w:t>
      </w:r>
      <w:r w:rsidR="00DF13A3" w:rsidRPr="00DF3843">
        <w:rPr>
          <w:rFonts w:eastAsia="Calibri"/>
          <w:lang w:val="sr-Cyrl-CS"/>
        </w:rPr>
        <w:t>3</w:t>
      </w:r>
      <w:r w:rsidR="006C6547" w:rsidRPr="00DF3843">
        <w:rPr>
          <w:rFonts w:eastAsia="Calibri"/>
          <w:lang w:val="sr-Cyrl-CS"/>
        </w:rPr>
        <w:t>. године.</w:t>
      </w:r>
    </w:p>
    <w:p w14:paraId="5BC3C462" w14:textId="1D33A430" w:rsidR="00520FED" w:rsidRPr="00DF3843" w:rsidRDefault="00520FED" w:rsidP="00AE3737">
      <w:pPr>
        <w:pStyle w:val="Default"/>
        <w:spacing w:line="20" w:lineRule="atLeast"/>
        <w:jc w:val="both"/>
        <w:rPr>
          <w:color w:val="auto"/>
          <w:lang w:val="sr-Cyrl-CS"/>
        </w:rPr>
      </w:pPr>
    </w:p>
    <w:p w14:paraId="0F013A4C" w14:textId="73D62F44" w:rsidR="001C5BF2" w:rsidRPr="00DF3843" w:rsidRDefault="001C5BF2" w:rsidP="00AE3737">
      <w:pPr>
        <w:pStyle w:val="Default"/>
        <w:spacing w:line="20" w:lineRule="atLeast"/>
        <w:ind w:firstLine="720"/>
        <w:jc w:val="both"/>
        <w:rPr>
          <w:color w:val="auto"/>
          <w:u w:val="single"/>
          <w:lang w:val="sr-Cyrl-CS"/>
        </w:rPr>
      </w:pPr>
      <w:r w:rsidRPr="00DF3843">
        <w:rPr>
          <w:color w:val="auto"/>
          <w:u w:val="single"/>
          <w:lang w:val="sr-Cyrl-CS"/>
        </w:rPr>
        <w:t xml:space="preserve">Уз члан </w:t>
      </w:r>
      <w:r w:rsidR="00A407AB" w:rsidRPr="00DF3843">
        <w:rPr>
          <w:color w:val="auto"/>
          <w:u w:val="single"/>
          <w:lang w:val="sr-Cyrl-CS"/>
        </w:rPr>
        <w:t>9</w:t>
      </w:r>
      <w:r w:rsidRPr="00DF3843">
        <w:rPr>
          <w:color w:val="auto"/>
          <w:u w:val="single"/>
          <w:lang w:val="sr-Cyrl-CS"/>
        </w:rPr>
        <w:t xml:space="preserve">.  </w:t>
      </w:r>
    </w:p>
    <w:p w14:paraId="7AE0318B" w14:textId="47CA1C1C" w:rsidR="00EB13B1" w:rsidRPr="00DF3843" w:rsidRDefault="00EB13B1" w:rsidP="00AE3737">
      <w:pPr>
        <w:pStyle w:val="Default"/>
        <w:spacing w:line="20" w:lineRule="atLeast"/>
        <w:ind w:firstLine="720"/>
        <w:jc w:val="both"/>
        <w:rPr>
          <w:color w:val="auto"/>
          <w:lang w:val="sr-Cyrl-CS"/>
        </w:rPr>
      </w:pPr>
      <w:r w:rsidRPr="00DF3843">
        <w:rPr>
          <w:color w:val="auto"/>
          <w:lang w:val="sr-Cyrl-CS"/>
        </w:rPr>
        <w:t xml:space="preserve">У члану 33а Закона врши се прецизирање одредбе у вези са </w:t>
      </w:r>
      <w:r w:rsidR="00B9093D" w:rsidRPr="00DF3843">
        <w:rPr>
          <w:color w:val="auto"/>
          <w:lang w:val="sr-Cyrl-CS"/>
        </w:rPr>
        <w:t xml:space="preserve">роком за </w:t>
      </w:r>
      <w:r w:rsidRPr="00DF3843">
        <w:rPr>
          <w:color w:val="auto"/>
          <w:lang w:val="sr-Cyrl-CS"/>
        </w:rPr>
        <w:t xml:space="preserve">подношење </w:t>
      </w:r>
      <w:r w:rsidRPr="00DF3843">
        <w:rPr>
          <w:rFonts w:eastAsia="Times New Roman"/>
          <w:color w:val="auto"/>
          <w:lang w:val="sr-Cyrl-CS"/>
        </w:rPr>
        <w:t xml:space="preserve">обавештења </w:t>
      </w:r>
      <w:r w:rsidR="00B9093D" w:rsidRPr="00DF3843">
        <w:rPr>
          <w:rFonts w:eastAsia="Times New Roman"/>
          <w:color w:val="auto"/>
          <w:lang w:val="sr-Cyrl-CS"/>
        </w:rPr>
        <w:t xml:space="preserve">Пореској управи </w:t>
      </w:r>
      <w:r w:rsidRPr="00DF3843">
        <w:rPr>
          <w:rFonts w:eastAsia="Times New Roman"/>
          <w:color w:val="auto"/>
          <w:lang w:val="sr-Cyrl-CS"/>
        </w:rPr>
        <w:t>о опредељењу да лиц</w:t>
      </w:r>
      <w:r w:rsidR="00B9093D" w:rsidRPr="00DF3843">
        <w:rPr>
          <w:rFonts w:eastAsia="Times New Roman"/>
          <w:color w:val="auto"/>
          <w:lang w:val="sr-Cyrl-CS"/>
        </w:rPr>
        <w:t>а</w:t>
      </w:r>
      <w:r w:rsidRPr="00DF3843">
        <w:rPr>
          <w:rFonts w:eastAsia="Times New Roman"/>
          <w:color w:val="auto"/>
          <w:lang w:val="sr-Cyrl-CS"/>
        </w:rPr>
        <w:t>, кој</w:t>
      </w:r>
      <w:r w:rsidR="00B9093D" w:rsidRPr="00DF3843">
        <w:rPr>
          <w:rFonts w:eastAsia="Times New Roman"/>
          <w:color w:val="auto"/>
          <w:lang w:val="sr-Cyrl-CS"/>
        </w:rPr>
        <w:t>а</w:t>
      </w:r>
      <w:r w:rsidRPr="00DF3843">
        <w:rPr>
          <w:rFonts w:eastAsia="Times New Roman"/>
          <w:color w:val="auto"/>
          <w:lang w:val="sr-Cyrl-CS"/>
        </w:rPr>
        <w:t xml:space="preserve"> се не региструју код Агенције за прив</w:t>
      </w:r>
      <w:r w:rsidR="00532DE3" w:rsidRPr="00DF3843">
        <w:rPr>
          <w:rFonts w:eastAsia="Times New Roman"/>
          <w:color w:val="auto"/>
          <w:lang w:val="sr-Cyrl-CS"/>
        </w:rPr>
        <w:t>редне</w:t>
      </w:r>
      <w:r w:rsidRPr="00DF3843">
        <w:rPr>
          <w:rFonts w:eastAsia="Times New Roman"/>
          <w:color w:val="auto"/>
          <w:lang w:val="sr-Cyrl-CS"/>
        </w:rPr>
        <w:t xml:space="preserve"> регист</w:t>
      </w:r>
      <w:r w:rsidR="00532DE3" w:rsidRPr="00DF3843">
        <w:rPr>
          <w:rFonts w:eastAsia="Times New Roman"/>
          <w:color w:val="auto"/>
          <w:lang w:val="sr-Cyrl-CS"/>
        </w:rPr>
        <w:t>ре</w:t>
      </w:r>
      <w:r w:rsidRPr="00DF3843">
        <w:rPr>
          <w:rFonts w:eastAsia="Times New Roman"/>
          <w:color w:val="auto"/>
          <w:lang w:val="sr-Cyrl-CS"/>
        </w:rPr>
        <w:t>, врш</w:t>
      </w:r>
      <w:r w:rsidR="00B9093D" w:rsidRPr="00DF3843">
        <w:rPr>
          <w:rFonts w:eastAsia="Times New Roman"/>
          <w:color w:val="auto"/>
          <w:lang w:val="sr-Cyrl-CS"/>
        </w:rPr>
        <w:t>е</w:t>
      </w:r>
      <w:r w:rsidRPr="00DF3843">
        <w:rPr>
          <w:rFonts w:eastAsia="Times New Roman"/>
          <w:color w:val="auto"/>
          <w:lang w:val="sr-Cyrl-CS"/>
        </w:rPr>
        <w:t xml:space="preserve"> исплату личне зараде. Прецизира се да лица која се не региструју код организације која води регистар привредних субјеката</w:t>
      </w:r>
      <w:r w:rsidR="00B9093D" w:rsidRPr="00DF3843">
        <w:rPr>
          <w:rFonts w:eastAsia="Times New Roman"/>
          <w:color w:val="auto"/>
          <w:lang w:val="sr-Cyrl-CS"/>
        </w:rPr>
        <w:t xml:space="preserve"> (нпр. уписују се код Адвокатс</w:t>
      </w:r>
      <w:r w:rsidR="00C97B73" w:rsidRPr="00DF3843">
        <w:rPr>
          <w:rFonts w:eastAsia="Times New Roman"/>
          <w:color w:val="auto"/>
          <w:lang w:val="sr-Cyrl-CS"/>
        </w:rPr>
        <w:t>к</w:t>
      </w:r>
      <w:r w:rsidR="00B9093D" w:rsidRPr="00DF3843">
        <w:rPr>
          <w:rFonts w:eastAsia="Times New Roman"/>
          <w:color w:val="auto"/>
          <w:lang w:val="sr-Cyrl-CS"/>
        </w:rPr>
        <w:t>е коморе у именик адвоката)</w:t>
      </w:r>
      <w:r w:rsidRPr="00DF3843">
        <w:rPr>
          <w:rFonts w:eastAsia="Times New Roman"/>
          <w:color w:val="auto"/>
          <w:lang w:val="sr-Cyrl-CS"/>
        </w:rPr>
        <w:t>, обавештење о опредељењу да врше исплату личне зараде подносе у електронском облику преко портала Пореске управе, у року од пет дана од дана регистрације у Пореској управи, тј. од дана доделе ПИБ а најкасније до 31. децембра текуће године</w:t>
      </w:r>
      <w:r w:rsidR="00B9093D" w:rsidRPr="00DF3843">
        <w:rPr>
          <w:rFonts w:eastAsia="Times New Roman"/>
          <w:color w:val="auto"/>
          <w:lang w:val="sr-Cyrl-CS"/>
        </w:rPr>
        <w:t xml:space="preserve">. Изменом одредбе на овај начин, омогућава се подношење обавештења у року који се рачуна од дана доделе ПИБ  имајући у виду да је претходни рок био кратак и да се рачунао </w:t>
      </w:r>
      <w:r w:rsidR="00C97B73" w:rsidRPr="00DF3843">
        <w:rPr>
          <w:rFonts w:eastAsia="Times New Roman"/>
          <w:color w:val="auto"/>
          <w:lang w:val="sr-Cyrl-CS"/>
        </w:rPr>
        <w:t xml:space="preserve">од </w:t>
      </w:r>
      <w:r w:rsidR="00C97B73" w:rsidRPr="00DF3843">
        <w:rPr>
          <w:color w:val="auto"/>
          <w:lang w:val="sr-Cyrl-CS"/>
        </w:rPr>
        <w:t>регистрације</w:t>
      </w:r>
      <w:r w:rsidR="00532DE3" w:rsidRPr="00DF3843">
        <w:rPr>
          <w:color w:val="auto"/>
          <w:lang w:val="sr-Cyrl-CS"/>
        </w:rPr>
        <w:t>,</w:t>
      </w:r>
      <w:r w:rsidR="00C97B73" w:rsidRPr="00DF3843">
        <w:rPr>
          <w:color w:val="auto"/>
          <w:lang w:val="sr-Cyrl-CS"/>
        </w:rPr>
        <w:t xml:space="preserve"> </w:t>
      </w:r>
      <w:r w:rsidR="00532DE3" w:rsidRPr="00DF3843">
        <w:rPr>
          <w:color w:val="auto"/>
          <w:lang w:val="sr-Cyrl-CS"/>
        </w:rPr>
        <w:t>односно</w:t>
      </w:r>
      <w:r w:rsidR="00C97B73" w:rsidRPr="00DF3843">
        <w:rPr>
          <w:color w:val="auto"/>
          <w:lang w:val="sr-Cyrl-CS"/>
        </w:rPr>
        <w:t xml:space="preserve"> дана уписа у именик адвоката код Адвокатске коморе</w:t>
      </w:r>
      <w:r w:rsidR="00532DE3" w:rsidRPr="00DF3843">
        <w:rPr>
          <w:color w:val="auto"/>
          <w:lang w:val="sr-Cyrl-CS"/>
        </w:rPr>
        <w:t>, те су у дане рока били урачунати и дани када адвокату није био додељен ПИБ, и исти није био у могућности да поднесе захтев за опредељење за личну зараду</w:t>
      </w:r>
      <w:r w:rsidR="00B9093D" w:rsidRPr="00DF3843">
        <w:rPr>
          <w:color w:val="auto"/>
          <w:lang w:val="sr-Cyrl-CS"/>
        </w:rPr>
        <w:t>.</w:t>
      </w:r>
    </w:p>
    <w:p w14:paraId="68D22AD3" w14:textId="77777777" w:rsidR="00216722" w:rsidRPr="00DF3843" w:rsidRDefault="00216722" w:rsidP="00AE3737">
      <w:pPr>
        <w:spacing w:line="20" w:lineRule="atLeast"/>
        <w:ind w:firstLine="720"/>
        <w:jc w:val="both"/>
        <w:rPr>
          <w:lang w:val="sr-Cyrl-CS"/>
        </w:rPr>
      </w:pPr>
    </w:p>
    <w:p w14:paraId="61C1CF9F" w14:textId="6560954A" w:rsidR="001C5BF2" w:rsidRPr="00DF3843" w:rsidRDefault="001C5BF2" w:rsidP="00AE3737">
      <w:pPr>
        <w:pStyle w:val="Default"/>
        <w:spacing w:line="20" w:lineRule="atLeast"/>
        <w:ind w:firstLine="720"/>
        <w:jc w:val="both"/>
        <w:rPr>
          <w:color w:val="auto"/>
          <w:u w:val="single"/>
          <w:lang w:val="sr-Cyrl-CS"/>
        </w:rPr>
      </w:pPr>
      <w:r w:rsidRPr="00DF3843">
        <w:rPr>
          <w:color w:val="auto"/>
          <w:u w:val="single"/>
          <w:lang w:val="sr-Cyrl-CS"/>
        </w:rPr>
        <w:t xml:space="preserve">Уз члан </w:t>
      </w:r>
      <w:r w:rsidR="00C97B73" w:rsidRPr="00DF3843">
        <w:rPr>
          <w:color w:val="auto"/>
          <w:u w:val="single"/>
          <w:lang w:val="sr-Cyrl-CS"/>
        </w:rPr>
        <w:t>10</w:t>
      </w:r>
      <w:r w:rsidRPr="00DF3843">
        <w:rPr>
          <w:color w:val="auto"/>
          <w:u w:val="single"/>
          <w:lang w:val="sr-Cyrl-CS"/>
        </w:rPr>
        <w:t xml:space="preserve">. </w:t>
      </w:r>
    </w:p>
    <w:p w14:paraId="41DC5D8B" w14:textId="1C43A719" w:rsidR="00565491" w:rsidRPr="00DF3843" w:rsidRDefault="00C97B73" w:rsidP="00AE3737">
      <w:pPr>
        <w:pStyle w:val="Default"/>
        <w:spacing w:line="20" w:lineRule="atLeast"/>
        <w:ind w:firstLine="720"/>
        <w:jc w:val="both"/>
        <w:rPr>
          <w:color w:val="auto"/>
          <w:u w:val="single"/>
          <w:lang w:val="sr-Cyrl-CS"/>
        </w:rPr>
      </w:pPr>
      <w:r w:rsidRPr="00DF3843">
        <w:rPr>
          <w:color w:val="auto"/>
          <w:lang w:val="sr-Cyrl-CS"/>
        </w:rPr>
        <w:t>У члану 42. Закона врши се прецизирање у вези са роком за подношење</w:t>
      </w:r>
      <w:r w:rsidRPr="00DF3843">
        <w:rPr>
          <w:rFonts w:eastAsia="Times New Roman"/>
          <w:color w:val="auto"/>
          <w:lang w:val="sr-Cyrl-CS"/>
        </w:rPr>
        <w:t xml:space="preserve"> захтева за паушално опорезивање на начин да, поред прописано</w:t>
      </w:r>
      <w:r w:rsidR="00565491" w:rsidRPr="00DF3843">
        <w:rPr>
          <w:rFonts w:eastAsia="Times New Roman"/>
          <w:color w:val="auto"/>
          <w:lang w:val="sr-Cyrl-CS"/>
        </w:rPr>
        <w:t>г</w:t>
      </w:r>
      <w:r w:rsidRPr="00DF3843">
        <w:rPr>
          <w:rFonts w:eastAsia="Times New Roman"/>
          <w:color w:val="auto"/>
          <w:lang w:val="sr-Cyrl-CS"/>
        </w:rPr>
        <w:t xml:space="preserve"> рока  до 31. октобра текуће године за наредну годину, односно у року од 15 дана од дана пријема акта надлежног пореског органа којим се потврђује брисање из евиденције за порез на додату вредност, може да се поднесе најкасније до 31. децембра текуће године за наредну годину.</w:t>
      </w:r>
      <w:r w:rsidR="00565491" w:rsidRPr="00DF3843">
        <w:rPr>
          <w:rFonts w:eastAsia="Times New Roman"/>
          <w:color w:val="auto"/>
          <w:lang w:val="sr-Cyrl-CS"/>
        </w:rPr>
        <w:t xml:space="preserve"> У том смислу, прецизиран је и рок за лица која </w:t>
      </w:r>
      <w:r w:rsidR="00532DE3" w:rsidRPr="00DF3843">
        <w:rPr>
          <w:color w:val="auto"/>
          <w:lang w:val="sr-Cyrl-CS"/>
        </w:rPr>
        <w:t>се бришу из евиденције обвезника ПДВ</w:t>
      </w:r>
      <w:r w:rsidR="00565491" w:rsidRPr="00DF3843">
        <w:rPr>
          <w:rFonts w:eastAsia="Times New Roman"/>
          <w:color w:val="auto"/>
          <w:lang w:val="sr-Cyrl-CS"/>
        </w:rPr>
        <w:t>, тако да је крајњи рок најкасније</w:t>
      </w:r>
      <w:r w:rsidR="00915EE6" w:rsidRPr="00DF3843">
        <w:rPr>
          <w:rFonts w:eastAsia="Times New Roman"/>
          <w:color w:val="auto"/>
          <w:lang w:val="sr-Cyrl-CS"/>
        </w:rPr>
        <w:t xml:space="preserve"> </w:t>
      </w:r>
      <w:r w:rsidR="00565491" w:rsidRPr="00DF3843">
        <w:rPr>
          <w:rFonts w:eastAsia="Times New Roman"/>
          <w:color w:val="auto"/>
          <w:lang w:val="sr-Cyrl-CS"/>
        </w:rPr>
        <w:t>до 31. децембра текуће године.</w:t>
      </w:r>
    </w:p>
    <w:p w14:paraId="50EC16D1" w14:textId="77777777" w:rsidR="00C97B73" w:rsidRPr="00DF3843" w:rsidRDefault="00C97B73" w:rsidP="00AE3737">
      <w:pPr>
        <w:pStyle w:val="Default"/>
        <w:spacing w:line="20" w:lineRule="atLeast"/>
        <w:ind w:firstLine="720"/>
        <w:jc w:val="both"/>
        <w:rPr>
          <w:color w:val="auto"/>
          <w:u w:val="single"/>
          <w:lang w:val="sr-Cyrl-CS"/>
        </w:rPr>
      </w:pPr>
    </w:p>
    <w:p w14:paraId="5892A93D" w14:textId="3DD6F736" w:rsidR="001C5BF2" w:rsidRPr="00DF3843" w:rsidRDefault="001C5BF2" w:rsidP="00AE3737">
      <w:pPr>
        <w:pStyle w:val="Default"/>
        <w:spacing w:line="20" w:lineRule="atLeast"/>
        <w:ind w:firstLine="720"/>
        <w:jc w:val="both"/>
        <w:rPr>
          <w:color w:val="auto"/>
          <w:u w:val="single"/>
          <w:lang w:val="sr-Cyrl-CS"/>
        </w:rPr>
      </w:pPr>
      <w:r w:rsidRPr="00DF3843">
        <w:rPr>
          <w:color w:val="auto"/>
          <w:u w:val="single"/>
          <w:lang w:val="sr-Cyrl-CS"/>
        </w:rPr>
        <w:t>Уз</w:t>
      </w:r>
      <w:r w:rsidR="005F4029" w:rsidRPr="00DF3843">
        <w:rPr>
          <w:color w:val="auto"/>
          <w:u w:val="single"/>
          <w:lang w:val="sr-Cyrl-CS"/>
        </w:rPr>
        <w:t xml:space="preserve"> члан </w:t>
      </w:r>
      <w:r w:rsidR="00654D32" w:rsidRPr="00DF3843">
        <w:rPr>
          <w:color w:val="auto"/>
          <w:u w:val="single"/>
          <w:lang w:val="sr-Cyrl-CS"/>
        </w:rPr>
        <w:t>11</w:t>
      </w:r>
      <w:r w:rsidRPr="00DF3843">
        <w:rPr>
          <w:color w:val="auto"/>
          <w:u w:val="single"/>
          <w:lang w:val="sr-Cyrl-CS"/>
        </w:rPr>
        <w:t>.</w:t>
      </w:r>
    </w:p>
    <w:p w14:paraId="43A5D80F" w14:textId="10AFBAEE" w:rsidR="00846F2D" w:rsidRPr="00DF3843" w:rsidRDefault="00654D32" w:rsidP="00AE3737">
      <w:pPr>
        <w:pStyle w:val="NormalWeb"/>
        <w:spacing w:after="0" w:line="20" w:lineRule="atLeast"/>
        <w:ind w:firstLine="720"/>
        <w:jc w:val="both"/>
        <w:rPr>
          <w:lang w:val="sr-Cyrl-CS"/>
        </w:rPr>
      </w:pPr>
      <w:r w:rsidRPr="00DF3843">
        <w:rPr>
          <w:bCs/>
          <w:lang w:val="sr-Cyrl-CS"/>
        </w:rPr>
        <w:t>У члану 55. Закона</w:t>
      </w:r>
      <w:r w:rsidR="00C20F8C" w:rsidRPr="00DF3843">
        <w:rPr>
          <w:bCs/>
          <w:lang w:val="sr-Cyrl-CS"/>
        </w:rPr>
        <w:t>,</w:t>
      </w:r>
      <w:r w:rsidR="00DE5B51" w:rsidRPr="00DF3843">
        <w:rPr>
          <w:bCs/>
          <w:lang w:val="sr-Cyrl-CS"/>
        </w:rPr>
        <w:t xml:space="preserve"> који се односи на опорезив приход </w:t>
      </w:r>
      <w:r w:rsidR="00DE5B51" w:rsidRPr="00DF3843">
        <w:rPr>
          <w:lang w:val="sr-Cyrl-CS"/>
        </w:rPr>
        <w:t>од ауторских и сродних права и права индустријске својине</w:t>
      </w:r>
      <w:r w:rsidRPr="00DF3843">
        <w:rPr>
          <w:bCs/>
          <w:lang w:val="sr-Cyrl-CS"/>
        </w:rPr>
        <w:t xml:space="preserve">, новододатим ставом 2. утврђује се да </w:t>
      </w:r>
      <w:r w:rsidR="00DE5B51" w:rsidRPr="00DF3843">
        <w:rPr>
          <w:lang w:val="sr-Cyrl-CS"/>
        </w:rPr>
        <w:t xml:space="preserve">опорезиви приход од ауторских и сродних права на које се порез плаћа самоопорезивањем, изузев тих прихода које остварује обвезник који има статус самосталног уметника у складу са законом којим се уређује област културе, чини бруто приход остварен у кварталу умањен за нормиране трошкове у динарском износу из члана </w:t>
      </w:r>
      <w:r w:rsidRPr="00DF3843">
        <w:rPr>
          <w:lang w:val="sr-Cyrl-CS"/>
        </w:rPr>
        <w:t>12б став 1. Закона</w:t>
      </w:r>
      <w:r w:rsidR="00601967" w:rsidRPr="00DF3843">
        <w:rPr>
          <w:lang w:val="sr-Cyrl-CS"/>
        </w:rPr>
        <w:t>, или</w:t>
      </w:r>
      <w:r w:rsidRPr="00DF3843">
        <w:rPr>
          <w:lang w:val="sr-Cyrl-CS"/>
        </w:rPr>
        <w:t xml:space="preserve"> из члана 12б став 2. Закона</w:t>
      </w:r>
      <w:r w:rsidR="00601967" w:rsidRPr="00DF3843">
        <w:rPr>
          <w:lang w:val="sr-Cyrl-CS"/>
        </w:rPr>
        <w:t xml:space="preserve"> увећане</w:t>
      </w:r>
      <w:r w:rsidRPr="00DF3843">
        <w:rPr>
          <w:lang w:val="sr-Cyrl-CS"/>
        </w:rPr>
        <w:t xml:space="preserve"> за 34% бруто прихода оствареног у кварталу.</w:t>
      </w:r>
    </w:p>
    <w:p w14:paraId="6AEE78FB" w14:textId="25905E68" w:rsidR="00654D32" w:rsidRPr="00DF3843" w:rsidRDefault="00654D32" w:rsidP="00AE3737">
      <w:pPr>
        <w:pStyle w:val="NormalWeb"/>
        <w:spacing w:after="0" w:line="20" w:lineRule="atLeast"/>
        <w:ind w:firstLine="720"/>
        <w:jc w:val="both"/>
        <w:rPr>
          <w:bCs/>
          <w:lang w:val="sr-Cyrl-CS"/>
        </w:rPr>
      </w:pPr>
    </w:p>
    <w:p w14:paraId="2A5A87F8" w14:textId="65FF97AA" w:rsidR="00B06D40" w:rsidRPr="00DF3843" w:rsidRDefault="00B06D40" w:rsidP="00AE3737">
      <w:pPr>
        <w:pStyle w:val="Default"/>
        <w:spacing w:line="20" w:lineRule="atLeast"/>
        <w:jc w:val="both"/>
        <w:rPr>
          <w:color w:val="auto"/>
          <w:u w:val="single"/>
          <w:lang w:val="sr-Cyrl-CS"/>
        </w:rPr>
      </w:pPr>
    </w:p>
    <w:p w14:paraId="7EAEBE51" w14:textId="77777777" w:rsidR="00B17BED" w:rsidRPr="00DF3843" w:rsidRDefault="00B17BED" w:rsidP="00AE3737">
      <w:pPr>
        <w:pStyle w:val="Default"/>
        <w:spacing w:line="20" w:lineRule="atLeast"/>
        <w:ind w:firstLine="720"/>
        <w:jc w:val="both"/>
        <w:rPr>
          <w:color w:val="auto"/>
          <w:u w:val="single"/>
          <w:lang w:val="sr-Cyrl-CS"/>
        </w:rPr>
      </w:pPr>
    </w:p>
    <w:p w14:paraId="535835E1" w14:textId="77777777" w:rsidR="00B17BED" w:rsidRPr="00DF3843" w:rsidRDefault="00B17BED" w:rsidP="00AE3737">
      <w:pPr>
        <w:pStyle w:val="Default"/>
        <w:spacing w:line="20" w:lineRule="atLeast"/>
        <w:ind w:firstLine="720"/>
        <w:jc w:val="both"/>
        <w:rPr>
          <w:color w:val="auto"/>
          <w:u w:val="single"/>
          <w:lang w:val="sr-Cyrl-CS"/>
        </w:rPr>
      </w:pPr>
    </w:p>
    <w:p w14:paraId="1275359A" w14:textId="77777777" w:rsidR="00B17BED" w:rsidRPr="00DF3843" w:rsidRDefault="00B17BED" w:rsidP="00AE3737">
      <w:pPr>
        <w:pStyle w:val="Default"/>
        <w:spacing w:line="20" w:lineRule="atLeast"/>
        <w:ind w:firstLine="720"/>
        <w:jc w:val="both"/>
        <w:rPr>
          <w:color w:val="auto"/>
          <w:u w:val="single"/>
          <w:lang w:val="sr-Cyrl-CS"/>
        </w:rPr>
      </w:pPr>
    </w:p>
    <w:p w14:paraId="4C5E80CE" w14:textId="7BDAC2EF" w:rsidR="001C5BF2" w:rsidRPr="00DF3843" w:rsidRDefault="001C5BF2" w:rsidP="00AE3737">
      <w:pPr>
        <w:pStyle w:val="Default"/>
        <w:spacing w:line="20" w:lineRule="atLeast"/>
        <w:ind w:firstLine="720"/>
        <w:jc w:val="both"/>
        <w:rPr>
          <w:color w:val="auto"/>
          <w:u w:val="single"/>
          <w:lang w:val="sr-Cyrl-CS"/>
        </w:rPr>
      </w:pPr>
      <w:r w:rsidRPr="00DF3843">
        <w:rPr>
          <w:color w:val="auto"/>
          <w:u w:val="single"/>
          <w:lang w:val="sr-Cyrl-CS"/>
        </w:rPr>
        <w:t xml:space="preserve">Уз члан </w:t>
      </w:r>
      <w:r w:rsidR="00654D32" w:rsidRPr="00DF3843">
        <w:rPr>
          <w:color w:val="auto"/>
          <w:u w:val="single"/>
          <w:lang w:val="sr-Cyrl-CS"/>
        </w:rPr>
        <w:t>12</w:t>
      </w:r>
      <w:r w:rsidRPr="00DF3843">
        <w:rPr>
          <w:color w:val="auto"/>
          <w:u w:val="single"/>
          <w:lang w:val="sr-Cyrl-CS"/>
        </w:rPr>
        <w:t>.</w:t>
      </w:r>
    </w:p>
    <w:p w14:paraId="36B31F4E" w14:textId="0BE93EC3" w:rsidR="00E636CA" w:rsidRPr="00DF3843" w:rsidRDefault="00654D32" w:rsidP="00AE3737">
      <w:pPr>
        <w:pStyle w:val="NormalWeb"/>
        <w:spacing w:after="0" w:line="20" w:lineRule="atLeast"/>
        <w:ind w:firstLine="720"/>
        <w:jc w:val="both"/>
        <w:rPr>
          <w:lang w:val="sr-Cyrl-CS"/>
        </w:rPr>
      </w:pPr>
      <w:r w:rsidRPr="00DF3843">
        <w:rPr>
          <w:bCs/>
          <w:lang w:val="sr-Cyrl-CS"/>
        </w:rPr>
        <w:t>У члану 5</w:t>
      </w:r>
      <w:r w:rsidR="00DE5B51" w:rsidRPr="00DF3843">
        <w:rPr>
          <w:bCs/>
          <w:lang w:val="sr-Cyrl-CS"/>
        </w:rPr>
        <w:t>6</w:t>
      </w:r>
      <w:r w:rsidRPr="00DF3843">
        <w:rPr>
          <w:bCs/>
          <w:lang w:val="sr-Cyrl-CS"/>
        </w:rPr>
        <w:t>. Закона</w:t>
      </w:r>
      <w:r w:rsidR="00C20F8C" w:rsidRPr="00DF3843">
        <w:rPr>
          <w:bCs/>
          <w:lang w:val="sr-Cyrl-CS"/>
        </w:rPr>
        <w:t>,</w:t>
      </w:r>
      <w:r w:rsidRPr="00DF3843">
        <w:rPr>
          <w:bCs/>
          <w:lang w:val="sr-Cyrl-CS"/>
        </w:rPr>
        <w:t xml:space="preserve"> који се односи на нормиране трошкове</w:t>
      </w:r>
      <w:r w:rsidR="00491570" w:rsidRPr="00DF3843">
        <w:rPr>
          <w:lang w:val="sr-Cyrl-CS"/>
        </w:rPr>
        <w:t xml:space="preserve"> који се признају обвезнику - аутору, односно носиоцу сродног права</w:t>
      </w:r>
      <w:r w:rsidRPr="00DF3843">
        <w:rPr>
          <w:bCs/>
          <w:lang w:val="sr-Cyrl-CS"/>
        </w:rPr>
        <w:t>, врши се измена става 2.</w:t>
      </w:r>
      <w:r w:rsidR="00DE5B51" w:rsidRPr="00DF3843">
        <w:rPr>
          <w:bCs/>
          <w:lang w:val="sr-Cyrl-CS"/>
        </w:rPr>
        <w:t xml:space="preserve"> на начин да</w:t>
      </w:r>
      <w:r w:rsidR="00491570" w:rsidRPr="00DF3843">
        <w:rPr>
          <w:bCs/>
          <w:lang w:val="sr-Cyrl-CS"/>
        </w:rPr>
        <w:t xml:space="preserve"> </w:t>
      </w:r>
      <w:r w:rsidR="00491570" w:rsidRPr="00DF3843">
        <w:rPr>
          <w:lang w:val="sr-Cyrl-CS"/>
        </w:rPr>
        <w:t>за приходе од ауторских и сродних права на које се порез плаћа самоопорезивањем, изузев тих прихода које остварује обвезник који има статус самосталног уметника у складу са законом којим се уређује област културе, признају се нормирани трошкови у динарском износу из члана 12б став 1. Закона, или из члана 12б став 2. Закона увећани за 34% бруто прихода оствареног у кварталу.</w:t>
      </w:r>
    </w:p>
    <w:p w14:paraId="7297431F" w14:textId="77777777" w:rsidR="00532DE3" w:rsidRPr="00DF3843" w:rsidRDefault="00532DE3" w:rsidP="00AE3737">
      <w:pPr>
        <w:pStyle w:val="NormalWeb"/>
        <w:spacing w:after="0" w:line="20" w:lineRule="atLeast"/>
        <w:ind w:firstLine="720"/>
        <w:jc w:val="both"/>
        <w:rPr>
          <w:lang w:val="sr-Cyrl-CS"/>
        </w:rPr>
      </w:pPr>
    </w:p>
    <w:p w14:paraId="0039F10B" w14:textId="5257D3CC" w:rsidR="00E636CA" w:rsidRPr="00DF3843" w:rsidRDefault="00E636CA" w:rsidP="00AE3737">
      <w:pPr>
        <w:pStyle w:val="Default"/>
        <w:spacing w:line="20" w:lineRule="atLeast"/>
        <w:ind w:firstLine="720"/>
        <w:jc w:val="both"/>
        <w:rPr>
          <w:color w:val="auto"/>
          <w:u w:val="single"/>
          <w:lang w:val="sr-Cyrl-CS"/>
        </w:rPr>
      </w:pPr>
      <w:r w:rsidRPr="00DF3843">
        <w:rPr>
          <w:color w:val="auto"/>
          <w:u w:val="single"/>
          <w:lang w:val="sr-Cyrl-CS"/>
        </w:rPr>
        <w:t>Уз члан 13.</w:t>
      </w:r>
    </w:p>
    <w:p w14:paraId="66C4239E" w14:textId="739DD3F0" w:rsidR="00654D32" w:rsidRPr="00DF3843" w:rsidRDefault="00E636CA" w:rsidP="00AE3737">
      <w:pPr>
        <w:pStyle w:val="Default"/>
        <w:spacing w:line="20" w:lineRule="atLeast"/>
        <w:ind w:firstLine="720"/>
        <w:jc w:val="both"/>
        <w:rPr>
          <w:color w:val="auto"/>
          <w:u w:val="single"/>
          <w:lang w:val="sr-Cyrl-CS"/>
        </w:rPr>
      </w:pPr>
      <w:r w:rsidRPr="00DF3843">
        <w:rPr>
          <w:color w:val="auto"/>
          <w:lang w:val="sr-Cyrl-CS"/>
        </w:rPr>
        <w:t>У члану 58. Закона</w:t>
      </w:r>
      <w:r w:rsidR="00D02781" w:rsidRPr="00DF3843">
        <w:rPr>
          <w:color w:val="auto"/>
          <w:lang w:val="sr-Cyrl-CS"/>
        </w:rPr>
        <w:t>,</w:t>
      </w:r>
      <w:r w:rsidR="00F50FF2" w:rsidRPr="00DF3843">
        <w:rPr>
          <w:color w:val="auto"/>
          <w:lang w:val="sr-Cyrl-CS"/>
        </w:rPr>
        <w:t xml:space="preserve"> који се односи на пореску стопу којом се опорезују приходи </w:t>
      </w:r>
      <w:r w:rsidR="00F50FF2" w:rsidRPr="00DF3843">
        <w:rPr>
          <w:rFonts w:eastAsia="Times New Roman"/>
          <w:color w:val="auto"/>
          <w:lang w:val="sr-Cyrl-CS"/>
        </w:rPr>
        <w:t>од ауторских и сродних права и права индустријске својине,</w:t>
      </w:r>
      <w:r w:rsidRPr="00DF3843">
        <w:rPr>
          <w:color w:val="auto"/>
          <w:lang w:val="sr-Cyrl-CS"/>
        </w:rPr>
        <w:t xml:space="preserve"> додаје се став 2. којим се  </w:t>
      </w:r>
      <w:r w:rsidR="00D02781" w:rsidRPr="00DF3843">
        <w:rPr>
          <w:color w:val="auto"/>
          <w:lang w:val="sr-Cyrl-CS"/>
        </w:rPr>
        <w:t xml:space="preserve">одређује </w:t>
      </w:r>
      <w:r w:rsidRPr="00DF3843">
        <w:rPr>
          <w:color w:val="auto"/>
          <w:lang w:val="sr-Cyrl-CS"/>
        </w:rPr>
        <w:t xml:space="preserve">да стопа пореза на приходе од уговорене накнаде од ауторских и сродних права на које </w:t>
      </w:r>
      <w:r w:rsidR="00F50FF2" w:rsidRPr="00DF3843">
        <w:rPr>
          <w:color w:val="auto"/>
          <w:lang w:val="sr-Cyrl-CS"/>
        </w:rPr>
        <w:t>се порез плаћа самоопорезивањем а</w:t>
      </w:r>
      <w:r w:rsidRPr="00DF3843">
        <w:rPr>
          <w:color w:val="auto"/>
          <w:lang w:val="sr-Cyrl-CS"/>
        </w:rPr>
        <w:t xml:space="preserve"> за које се нормирани трошкови признају у складу са чланом 56. став 2. тачка 2) </w:t>
      </w:r>
      <w:r w:rsidR="00F50FF2" w:rsidRPr="00DF3843">
        <w:rPr>
          <w:color w:val="auto"/>
          <w:lang w:val="sr-Cyrl-CS"/>
        </w:rPr>
        <w:t>З</w:t>
      </w:r>
      <w:r w:rsidRPr="00DF3843">
        <w:rPr>
          <w:color w:val="auto"/>
          <w:lang w:val="sr-Cyrl-CS"/>
        </w:rPr>
        <w:t>акона, износи 10%.</w:t>
      </w:r>
    </w:p>
    <w:p w14:paraId="7DB2EC90" w14:textId="77777777" w:rsidR="00590B04" w:rsidRPr="00DF3843" w:rsidRDefault="00590B04" w:rsidP="00AE3737">
      <w:pPr>
        <w:pStyle w:val="Default"/>
        <w:spacing w:line="20" w:lineRule="atLeast"/>
        <w:ind w:firstLine="720"/>
        <w:jc w:val="both"/>
        <w:rPr>
          <w:color w:val="auto"/>
          <w:lang w:val="sr-Cyrl-CS"/>
        </w:rPr>
      </w:pPr>
    </w:p>
    <w:p w14:paraId="503B3C1A" w14:textId="5A7C9987" w:rsidR="00590B04" w:rsidRPr="00DF3843" w:rsidRDefault="00590B04" w:rsidP="00AE3737">
      <w:pPr>
        <w:pStyle w:val="Default"/>
        <w:spacing w:line="20" w:lineRule="atLeast"/>
        <w:ind w:firstLine="720"/>
        <w:jc w:val="both"/>
        <w:rPr>
          <w:color w:val="auto"/>
          <w:u w:val="single"/>
          <w:lang w:val="sr-Cyrl-CS"/>
        </w:rPr>
      </w:pPr>
      <w:r w:rsidRPr="00DF3843">
        <w:rPr>
          <w:color w:val="auto"/>
          <w:u w:val="single"/>
          <w:lang w:val="sr-Cyrl-CS"/>
        </w:rPr>
        <w:t>Уз члан 14.</w:t>
      </w:r>
    </w:p>
    <w:p w14:paraId="791AC155" w14:textId="62CAB185" w:rsidR="00590B04" w:rsidRPr="00DF3843" w:rsidRDefault="00590B04" w:rsidP="00AE3737">
      <w:pPr>
        <w:spacing w:line="20" w:lineRule="atLeast"/>
        <w:ind w:firstLine="720"/>
        <w:jc w:val="both"/>
        <w:rPr>
          <w:lang w:val="sr-Cyrl-CS"/>
        </w:rPr>
      </w:pPr>
      <w:r w:rsidRPr="00DF3843">
        <w:rPr>
          <w:lang w:val="sr-Cyrl-CS"/>
        </w:rPr>
        <w:t>У члану 85. став 5. Закона мења се тачка 2)</w:t>
      </w:r>
      <w:r w:rsidR="00D02781" w:rsidRPr="00DF3843">
        <w:rPr>
          <w:lang w:val="sr-Cyrl-CS"/>
        </w:rPr>
        <w:t xml:space="preserve"> тако што се одређује да</w:t>
      </w:r>
      <w:r w:rsidRPr="00DF3843">
        <w:rPr>
          <w:lang w:val="sr-Cyrl-CS"/>
        </w:rPr>
        <w:t xml:space="preserve"> опорезиви приход који физичко лице оствари по основу уговорене накнаде за извршени рад, на који се порез плаћа самоопорезивањем, чини бруто приход остварен у кварталу умањен за нормиране трошкове у динарском износу из члана 12б став 1. Закона</w:t>
      </w:r>
      <w:r w:rsidR="00D02781" w:rsidRPr="00DF3843">
        <w:rPr>
          <w:lang w:val="sr-Cyrl-CS"/>
        </w:rPr>
        <w:t>,</w:t>
      </w:r>
      <w:r w:rsidRPr="00DF3843">
        <w:rPr>
          <w:lang w:val="sr-Cyrl-CS"/>
        </w:rPr>
        <w:t xml:space="preserve"> или из члана 12б став 2. Закона увећане за 34% бруто прихода оствареног у кварталу.</w:t>
      </w:r>
    </w:p>
    <w:p w14:paraId="733803C3" w14:textId="772AF881" w:rsidR="00590B04" w:rsidRPr="00DF3843" w:rsidRDefault="00590B04" w:rsidP="00AE3737">
      <w:pPr>
        <w:spacing w:line="20" w:lineRule="atLeast"/>
        <w:ind w:firstLine="720"/>
        <w:jc w:val="both"/>
        <w:rPr>
          <w:lang w:val="sr-Cyrl-CS"/>
        </w:rPr>
      </w:pPr>
    </w:p>
    <w:p w14:paraId="5D7D2CBB" w14:textId="2BAA6D40" w:rsidR="00590B04" w:rsidRPr="00DF3843" w:rsidRDefault="00590B04" w:rsidP="00AE3737">
      <w:pPr>
        <w:pStyle w:val="Default"/>
        <w:spacing w:line="20" w:lineRule="atLeast"/>
        <w:ind w:firstLine="720"/>
        <w:jc w:val="both"/>
        <w:rPr>
          <w:color w:val="auto"/>
          <w:u w:val="single"/>
          <w:lang w:val="sr-Cyrl-CS"/>
        </w:rPr>
      </w:pPr>
      <w:r w:rsidRPr="00DF3843">
        <w:rPr>
          <w:color w:val="auto"/>
          <w:u w:val="single"/>
          <w:lang w:val="sr-Cyrl-CS"/>
        </w:rPr>
        <w:t>Уз члан 15.</w:t>
      </w:r>
    </w:p>
    <w:p w14:paraId="26252BE0" w14:textId="527BC467" w:rsidR="00590B04" w:rsidRPr="00DF3843" w:rsidRDefault="00590B04" w:rsidP="00AE3737">
      <w:pPr>
        <w:pStyle w:val="Default"/>
        <w:spacing w:line="20" w:lineRule="atLeast"/>
        <w:ind w:firstLine="720"/>
        <w:jc w:val="both"/>
        <w:rPr>
          <w:color w:val="auto"/>
          <w:lang w:val="sr-Cyrl-CS"/>
        </w:rPr>
      </w:pPr>
      <w:r w:rsidRPr="00DF3843">
        <w:rPr>
          <w:color w:val="auto"/>
          <w:lang w:val="sr-Cyrl-CS"/>
        </w:rPr>
        <w:t>У члану 86. Закона</w:t>
      </w:r>
      <w:r w:rsidR="00D02781" w:rsidRPr="00DF3843">
        <w:rPr>
          <w:color w:val="auto"/>
          <w:lang w:val="sr-Cyrl-CS"/>
        </w:rPr>
        <w:t>,</w:t>
      </w:r>
      <w:r w:rsidRPr="00DF3843">
        <w:rPr>
          <w:color w:val="auto"/>
          <w:lang w:val="sr-Cyrl-CS"/>
        </w:rPr>
        <w:t xml:space="preserve"> који се односи на пореску стопу којом се опорезују остали приходи</w:t>
      </w:r>
      <w:r w:rsidRPr="00DF3843">
        <w:rPr>
          <w:rFonts w:eastAsia="Times New Roman"/>
          <w:color w:val="auto"/>
          <w:lang w:val="sr-Cyrl-CS"/>
        </w:rPr>
        <w:t>,</w:t>
      </w:r>
      <w:r w:rsidRPr="00DF3843">
        <w:rPr>
          <w:color w:val="auto"/>
          <w:lang w:val="sr-Cyrl-CS"/>
        </w:rPr>
        <w:t xml:space="preserve"> мења се став 2. тако да сагласно тачки 2) стопа пореза на приходе од уговорене накнаде за извршени рад на које се порез плаћа самоопорезивањем, за које се нормирани трошкови признају у складу са чланом 85. став 5. тачка 2) подтачка (2), износи 10%.</w:t>
      </w:r>
    </w:p>
    <w:p w14:paraId="245DB33D" w14:textId="77777777" w:rsidR="007F564A" w:rsidRPr="00DF3843" w:rsidRDefault="007F564A" w:rsidP="00AE3737">
      <w:pPr>
        <w:pStyle w:val="Default"/>
        <w:spacing w:line="20" w:lineRule="atLeast"/>
        <w:ind w:firstLine="720"/>
        <w:jc w:val="both"/>
        <w:rPr>
          <w:color w:val="auto"/>
          <w:u w:val="single"/>
          <w:lang w:val="sr-Cyrl-CS"/>
        </w:rPr>
      </w:pPr>
    </w:p>
    <w:p w14:paraId="0EE54782" w14:textId="279757EF" w:rsidR="007F564A" w:rsidRPr="00DF3843" w:rsidRDefault="007F564A" w:rsidP="00AE3737">
      <w:pPr>
        <w:pStyle w:val="Default"/>
        <w:spacing w:line="20" w:lineRule="atLeast"/>
        <w:ind w:firstLine="720"/>
        <w:jc w:val="both"/>
        <w:rPr>
          <w:color w:val="auto"/>
          <w:u w:val="single"/>
          <w:lang w:val="sr-Cyrl-CS"/>
        </w:rPr>
      </w:pPr>
      <w:r w:rsidRPr="00DF3843">
        <w:rPr>
          <w:color w:val="auto"/>
          <w:u w:val="single"/>
          <w:lang w:val="sr-Cyrl-CS"/>
        </w:rPr>
        <w:t>Уз члан 16.</w:t>
      </w:r>
    </w:p>
    <w:p w14:paraId="468C7109" w14:textId="78FFC003" w:rsidR="00590B04" w:rsidRPr="00DF3843" w:rsidRDefault="007F564A" w:rsidP="00AE3737">
      <w:pPr>
        <w:spacing w:line="20" w:lineRule="atLeast"/>
        <w:ind w:firstLine="720"/>
        <w:jc w:val="both"/>
        <w:rPr>
          <w:lang w:val="sr-Cyrl-CS"/>
        </w:rPr>
      </w:pPr>
      <w:r w:rsidRPr="00DF3843">
        <w:rPr>
          <w:lang w:val="sr-Cyrl-CS"/>
        </w:rPr>
        <w:t>У члану 87. Закона врши се правнотехничко прецизирање одредаба у смислу позивања на одговарајуће одредбе Закона кој</w:t>
      </w:r>
      <w:r w:rsidR="00D02781" w:rsidRPr="00DF3843">
        <w:rPr>
          <w:lang w:val="sr-Cyrl-CS"/>
        </w:rPr>
        <w:t xml:space="preserve">е се односе на пореске основице које се као </w:t>
      </w:r>
      <w:r w:rsidRPr="00DF3843">
        <w:rPr>
          <w:lang w:val="sr-Cyrl-CS"/>
        </w:rPr>
        <w:t>опорезив</w:t>
      </w:r>
      <w:r w:rsidR="00D02781" w:rsidRPr="00DF3843">
        <w:rPr>
          <w:lang w:val="sr-Cyrl-CS"/>
        </w:rPr>
        <w:t>и</w:t>
      </w:r>
      <w:r w:rsidRPr="00DF3843">
        <w:rPr>
          <w:lang w:val="sr-Cyrl-CS"/>
        </w:rPr>
        <w:t xml:space="preserve"> приход</w:t>
      </w:r>
      <w:r w:rsidR="00D02781" w:rsidRPr="00DF3843">
        <w:rPr>
          <w:lang w:val="sr-Cyrl-CS"/>
        </w:rPr>
        <w:t>и</w:t>
      </w:r>
      <w:r w:rsidRPr="00DF3843">
        <w:rPr>
          <w:lang w:val="sr-Cyrl-CS"/>
        </w:rPr>
        <w:t xml:space="preserve"> урачунавају у доходак који се опорезује годишњим порезом.</w:t>
      </w:r>
    </w:p>
    <w:p w14:paraId="6177ADC7" w14:textId="77777777" w:rsidR="007F564A" w:rsidRPr="00DF3843" w:rsidRDefault="007F564A" w:rsidP="00AE3737">
      <w:pPr>
        <w:spacing w:line="20" w:lineRule="atLeast"/>
        <w:ind w:firstLine="720"/>
        <w:jc w:val="both"/>
        <w:rPr>
          <w:lang w:val="sr-Cyrl-CS"/>
        </w:rPr>
      </w:pPr>
    </w:p>
    <w:p w14:paraId="1B2C4084" w14:textId="77867FAB" w:rsidR="007F564A" w:rsidRPr="00DF3843" w:rsidRDefault="007F564A" w:rsidP="00AE3737">
      <w:pPr>
        <w:pStyle w:val="Default"/>
        <w:spacing w:line="20" w:lineRule="atLeast"/>
        <w:ind w:firstLine="720"/>
        <w:jc w:val="both"/>
        <w:rPr>
          <w:color w:val="auto"/>
          <w:u w:val="single"/>
          <w:lang w:val="sr-Cyrl-CS"/>
        </w:rPr>
      </w:pPr>
      <w:r w:rsidRPr="00DF3843">
        <w:rPr>
          <w:color w:val="auto"/>
          <w:u w:val="single"/>
          <w:lang w:val="sr-Cyrl-CS"/>
        </w:rPr>
        <w:t>Уз члан 17.</w:t>
      </w:r>
    </w:p>
    <w:p w14:paraId="7BFAA726" w14:textId="2579D1A9" w:rsidR="007F564A" w:rsidRPr="00DF3843" w:rsidRDefault="007F564A" w:rsidP="00AE3737">
      <w:pPr>
        <w:spacing w:line="20" w:lineRule="atLeast"/>
        <w:ind w:firstLine="720"/>
        <w:jc w:val="both"/>
        <w:rPr>
          <w:lang w:val="sr-Cyrl-CS"/>
        </w:rPr>
      </w:pPr>
      <w:r w:rsidRPr="00DF3843">
        <w:rPr>
          <w:lang w:val="sr-Cyrl-CS"/>
        </w:rPr>
        <w:t>У члану 92. Закона</w:t>
      </w:r>
      <w:r w:rsidR="00F04EAB" w:rsidRPr="00DF3843">
        <w:rPr>
          <w:lang w:val="sr-Cyrl-CS"/>
        </w:rPr>
        <w:t>,</w:t>
      </w:r>
      <w:r w:rsidRPr="00DF3843">
        <w:rPr>
          <w:lang w:val="sr-Cyrl-CS"/>
        </w:rPr>
        <w:t xml:space="preserve"> који се односи на рок за подношење пореске пријаве за годишњи порез на доходак грађана</w:t>
      </w:r>
      <w:r w:rsidR="005B2451" w:rsidRPr="00DF3843">
        <w:rPr>
          <w:lang w:val="sr-Cyrl-CS"/>
        </w:rPr>
        <w:t>, додају се нови ст. 2, 3. и</w:t>
      </w:r>
      <w:r w:rsidRPr="00DF3843">
        <w:rPr>
          <w:lang w:val="sr-Cyrl-CS"/>
        </w:rPr>
        <w:t xml:space="preserve"> 4. </w:t>
      </w:r>
      <w:r w:rsidR="00D24A57" w:rsidRPr="00DF3843">
        <w:rPr>
          <w:lang w:val="sr-Cyrl-CS"/>
        </w:rPr>
        <w:t xml:space="preserve">Сагласно предложеном решењу, </w:t>
      </w:r>
      <w:r w:rsidRPr="00DF3843">
        <w:rPr>
          <w:lang w:val="sr-Cyrl-CS"/>
        </w:rPr>
        <w:t xml:space="preserve">у циљу олакшавања уноса података у пореску пријаву и израчунавање пореске обавезе, Пореска управа ће унапред попунити пореску пријаву и исту доставити пореском обвезнику у електронском облику преко портала Пореске управе, са исказаним подацима о приходима које је физичко лице остварило од исплатилаца прихода за које су пореском органу поднете одговарајуће пореске пријаве. Имајући у виду да Пореска управа не располаже одређеним подацима који су потребни за обрачун годишњег пореза на доходак грађана (нпр. број издржаваних чланова домаћинства и др.), ова пореска пријава је делимично унапред </w:t>
      </w:r>
      <w:r w:rsidRPr="00DF3843">
        <w:rPr>
          <w:lang w:val="sr-Cyrl-CS"/>
        </w:rPr>
        <w:lastRenderedPageBreak/>
        <w:t>попуњена. Физичко лице би имало обавезу да измени и/или допуни пореску пријаву и исту поднесе у електронском облику преко портала Пореске управе</w:t>
      </w:r>
      <w:r w:rsidR="00D24A57" w:rsidRPr="00DF3843">
        <w:rPr>
          <w:lang w:val="sr-Cyrl-CS"/>
        </w:rPr>
        <w:t>, а уколико порески обвезник у законском року не поднесе пореску пријаву, Пореска управа подноси пореску пријаву за то лице</w:t>
      </w:r>
      <w:r w:rsidRPr="00DF3843">
        <w:rPr>
          <w:lang w:val="sr-Cyrl-CS"/>
        </w:rPr>
        <w:t>.</w:t>
      </w:r>
    </w:p>
    <w:p w14:paraId="24DD5270" w14:textId="16A5D029" w:rsidR="000F2F2D" w:rsidRPr="00DF3843" w:rsidRDefault="000F2F2D" w:rsidP="00AE3737">
      <w:pPr>
        <w:spacing w:line="20" w:lineRule="atLeast"/>
        <w:ind w:firstLine="720"/>
        <w:jc w:val="both"/>
        <w:rPr>
          <w:lang w:val="sr-Cyrl-CS"/>
        </w:rPr>
      </w:pPr>
    </w:p>
    <w:p w14:paraId="394839CA" w14:textId="091417A0" w:rsidR="000F2F2D" w:rsidRPr="00DF3843" w:rsidRDefault="000F2F2D" w:rsidP="00AE3737">
      <w:pPr>
        <w:pStyle w:val="Default"/>
        <w:spacing w:line="20" w:lineRule="atLeast"/>
        <w:ind w:firstLine="720"/>
        <w:jc w:val="both"/>
        <w:rPr>
          <w:color w:val="auto"/>
          <w:u w:val="single"/>
          <w:lang w:val="sr-Cyrl-CS"/>
        </w:rPr>
      </w:pPr>
      <w:r w:rsidRPr="00DF3843">
        <w:rPr>
          <w:color w:val="auto"/>
          <w:u w:val="single"/>
          <w:lang w:val="sr-Cyrl-CS"/>
        </w:rPr>
        <w:t>Уз члан 18.</w:t>
      </w:r>
    </w:p>
    <w:p w14:paraId="722F6140" w14:textId="6D889A85" w:rsidR="000F2F2D" w:rsidRPr="00DF3843" w:rsidRDefault="00246A4E" w:rsidP="00AE3737">
      <w:pPr>
        <w:pStyle w:val="Default"/>
        <w:spacing w:line="20" w:lineRule="atLeast"/>
        <w:ind w:firstLine="720"/>
        <w:jc w:val="both"/>
        <w:rPr>
          <w:color w:val="auto"/>
          <w:lang w:val="sr-Cyrl-CS"/>
        </w:rPr>
      </w:pPr>
      <w:r w:rsidRPr="00DF3843">
        <w:rPr>
          <w:color w:val="auto"/>
          <w:lang w:val="sr-Cyrl-CS"/>
        </w:rPr>
        <w:t xml:space="preserve">Врши </w:t>
      </w:r>
      <w:r w:rsidR="008D730D" w:rsidRPr="00DF3843">
        <w:rPr>
          <w:color w:val="auto"/>
          <w:lang w:val="sr-Cyrl-CS"/>
        </w:rPr>
        <w:t xml:space="preserve">се </w:t>
      </w:r>
      <w:r w:rsidRPr="00DF3843">
        <w:rPr>
          <w:color w:val="auto"/>
          <w:lang w:val="sr-Cyrl-CS"/>
        </w:rPr>
        <w:t xml:space="preserve">правнотехничко прецизирање у члану 94. Закона, у смислу да се бришу рокови за подношење пореске пријаве за лице које у току године започне обављање делатности а које се не региструје код организације која води регистар привредних субјеката, као и за предузетника који је порез плаћао на стварни приход у години која претходи години за коју се врши утврђивање пореза, </w:t>
      </w:r>
      <w:r w:rsidR="008D730D" w:rsidRPr="00DF3843">
        <w:rPr>
          <w:color w:val="auto"/>
          <w:lang w:val="sr-Cyrl-CS"/>
        </w:rPr>
        <w:t>а</w:t>
      </w:r>
      <w:r w:rsidRPr="00DF3843">
        <w:rPr>
          <w:color w:val="auto"/>
          <w:lang w:val="sr-Cyrl-CS"/>
        </w:rPr>
        <w:t xml:space="preserve"> испуњава услове да буде паушално опорезован</w:t>
      </w:r>
      <w:r w:rsidR="008D730D" w:rsidRPr="00DF3843">
        <w:rPr>
          <w:color w:val="auto"/>
          <w:lang w:val="sr-Cyrl-CS"/>
        </w:rPr>
        <w:t xml:space="preserve"> у текућој години. Ово из разлога јер се решења о утврђивању пореске об</w:t>
      </w:r>
      <w:r w:rsidR="00532DE3" w:rsidRPr="00DF3843">
        <w:rPr>
          <w:color w:val="auto"/>
          <w:lang w:val="sr-Cyrl-CS"/>
        </w:rPr>
        <w:t>а</w:t>
      </w:r>
      <w:r w:rsidR="008D730D" w:rsidRPr="00DF3843">
        <w:rPr>
          <w:color w:val="auto"/>
          <w:lang w:val="sr-Cyrl-CS"/>
        </w:rPr>
        <w:t>везе доносе аутоматским путем</w:t>
      </w:r>
      <w:r w:rsidR="00915EE6" w:rsidRPr="00DF3843">
        <w:rPr>
          <w:color w:val="auto"/>
          <w:lang w:val="sr-Cyrl-CS"/>
        </w:rPr>
        <w:t>,</w:t>
      </w:r>
      <w:r w:rsidR="008D730D" w:rsidRPr="00DF3843">
        <w:rPr>
          <w:color w:val="auto"/>
          <w:lang w:val="sr-Cyrl-CS"/>
        </w:rPr>
        <w:t xml:space="preserve"> а након доношења решења о признавању права на паушално опорезивање није сврсисходно да се подноси пореска пријава</w:t>
      </w:r>
      <w:r w:rsidR="00915EE6" w:rsidRPr="00DF3843">
        <w:rPr>
          <w:color w:val="auto"/>
          <w:lang w:val="sr-Cyrl-CS"/>
        </w:rPr>
        <w:t>. П</w:t>
      </w:r>
      <w:r w:rsidR="008D730D" w:rsidRPr="00DF3843">
        <w:rPr>
          <w:color w:val="auto"/>
          <w:lang w:val="sr-Cyrl-CS"/>
        </w:rPr>
        <w:t xml:space="preserve">редузетнику паушалцу решење </w:t>
      </w:r>
      <w:r w:rsidR="00915EE6" w:rsidRPr="00DF3843">
        <w:rPr>
          <w:color w:val="auto"/>
          <w:lang w:val="sr-Cyrl-CS"/>
        </w:rPr>
        <w:t xml:space="preserve">о признавању права на паушално опорезивање и висини пореске обавезе се </w:t>
      </w:r>
      <w:r w:rsidR="008D730D" w:rsidRPr="00DF3843">
        <w:rPr>
          <w:color w:val="auto"/>
          <w:lang w:val="sr-Cyrl-CS"/>
        </w:rPr>
        <w:t>доноси у току јануара (до 25. јануара)</w:t>
      </w:r>
      <w:r w:rsidR="005B2451" w:rsidRPr="00DF3843">
        <w:rPr>
          <w:color w:val="auto"/>
          <w:lang w:val="sr-Cyrl-CS"/>
        </w:rPr>
        <w:t>,</w:t>
      </w:r>
      <w:r w:rsidR="008D730D" w:rsidRPr="00DF3843">
        <w:rPr>
          <w:color w:val="auto"/>
          <w:lang w:val="sr-Cyrl-CS"/>
        </w:rPr>
        <w:t xml:space="preserve"> а предузетник подноси захтев за паушално опорезивање у претходној години (до 31. октобра)</w:t>
      </w:r>
      <w:r w:rsidR="00915EE6" w:rsidRPr="00DF3843">
        <w:rPr>
          <w:color w:val="auto"/>
          <w:lang w:val="sr-Cyrl-CS"/>
        </w:rPr>
        <w:t xml:space="preserve"> тако да</w:t>
      </w:r>
      <w:r w:rsidR="008D730D" w:rsidRPr="00DF3843">
        <w:rPr>
          <w:color w:val="auto"/>
          <w:lang w:val="sr-Cyrl-CS"/>
        </w:rPr>
        <w:t xml:space="preserve"> је </w:t>
      </w:r>
      <w:r w:rsidR="00915EE6" w:rsidRPr="00DF3843">
        <w:rPr>
          <w:color w:val="auto"/>
          <w:lang w:val="sr-Cyrl-CS"/>
        </w:rPr>
        <w:t xml:space="preserve">пореско </w:t>
      </w:r>
      <w:r w:rsidR="008D730D" w:rsidRPr="00DF3843">
        <w:rPr>
          <w:color w:val="auto"/>
          <w:lang w:val="sr-Cyrl-CS"/>
        </w:rPr>
        <w:t>решење за текућу годину</w:t>
      </w:r>
      <w:r w:rsidR="00915EE6" w:rsidRPr="00DF3843">
        <w:rPr>
          <w:color w:val="auto"/>
          <w:lang w:val="sr-Cyrl-CS"/>
        </w:rPr>
        <w:t xml:space="preserve"> већ донето </w:t>
      </w:r>
      <w:r w:rsidR="008D730D" w:rsidRPr="00DF3843">
        <w:rPr>
          <w:color w:val="auto"/>
          <w:lang w:val="sr-Cyrl-CS"/>
        </w:rPr>
        <w:t>пре 31. јануара</w:t>
      </w:r>
      <w:r w:rsidR="00915EE6" w:rsidRPr="00DF3843">
        <w:rPr>
          <w:color w:val="auto"/>
          <w:lang w:val="sr-Cyrl-CS"/>
        </w:rPr>
        <w:t xml:space="preserve"> (као рока за подношење пореске пријаве)</w:t>
      </w:r>
      <w:r w:rsidR="008D730D" w:rsidRPr="00DF3843">
        <w:rPr>
          <w:color w:val="auto"/>
          <w:lang w:val="sr-Cyrl-CS"/>
        </w:rPr>
        <w:t>.</w:t>
      </w:r>
    </w:p>
    <w:p w14:paraId="310B4208" w14:textId="77777777" w:rsidR="00D44361" w:rsidRPr="00DF3843" w:rsidRDefault="00D44361" w:rsidP="00AE3737">
      <w:pPr>
        <w:pStyle w:val="Default"/>
        <w:spacing w:line="20" w:lineRule="atLeast"/>
        <w:ind w:firstLine="720"/>
        <w:jc w:val="both"/>
        <w:rPr>
          <w:color w:val="auto"/>
          <w:lang w:val="sr-Cyrl-CS"/>
        </w:rPr>
      </w:pPr>
    </w:p>
    <w:p w14:paraId="17F0F571" w14:textId="75D44D8D" w:rsidR="001C5BF2" w:rsidRPr="00DF3843" w:rsidRDefault="00485F79" w:rsidP="00AE3737">
      <w:pPr>
        <w:pStyle w:val="Default"/>
        <w:spacing w:line="20" w:lineRule="atLeast"/>
        <w:ind w:firstLine="720"/>
        <w:jc w:val="both"/>
        <w:rPr>
          <w:color w:val="auto"/>
          <w:u w:val="single"/>
          <w:lang w:val="sr-Cyrl-CS"/>
        </w:rPr>
      </w:pPr>
      <w:r w:rsidRPr="00DF3843">
        <w:rPr>
          <w:color w:val="auto"/>
          <w:u w:val="single"/>
          <w:lang w:val="sr-Cyrl-CS"/>
        </w:rPr>
        <w:t xml:space="preserve">Уз члан </w:t>
      </w:r>
      <w:r w:rsidR="00915EE6" w:rsidRPr="00DF3843">
        <w:rPr>
          <w:color w:val="auto"/>
          <w:u w:val="single"/>
          <w:lang w:val="sr-Cyrl-CS"/>
        </w:rPr>
        <w:t>1</w:t>
      </w:r>
      <w:r w:rsidR="00F5318D" w:rsidRPr="00DF3843">
        <w:rPr>
          <w:color w:val="auto"/>
          <w:u w:val="single"/>
          <w:lang w:val="sr-Cyrl-CS"/>
        </w:rPr>
        <w:t>9</w:t>
      </w:r>
      <w:r w:rsidR="001C5BF2" w:rsidRPr="00DF3843">
        <w:rPr>
          <w:color w:val="auto"/>
          <w:u w:val="single"/>
          <w:lang w:val="sr-Cyrl-CS"/>
        </w:rPr>
        <w:t>.</w:t>
      </w:r>
    </w:p>
    <w:p w14:paraId="7E957F71" w14:textId="4E31B9C7" w:rsidR="00915EE6" w:rsidRPr="00DF3843" w:rsidRDefault="0082147C" w:rsidP="00AE3737">
      <w:pPr>
        <w:pStyle w:val="Default"/>
        <w:spacing w:line="20" w:lineRule="atLeast"/>
        <w:ind w:firstLine="720"/>
        <w:jc w:val="both"/>
        <w:rPr>
          <w:color w:val="auto"/>
          <w:lang w:val="sr-Cyrl-CS"/>
        </w:rPr>
      </w:pPr>
      <w:r w:rsidRPr="00DF3843">
        <w:rPr>
          <w:color w:val="auto"/>
          <w:lang w:val="sr-Cyrl-CS"/>
        </w:rPr>
        <w:t xml:space="preserve">У члану </w:t>
      </w:r>
      <w:r w:rsidR="00915EE6" w:rsidRPr="00DF3843">
        <w:rPr>
          <w:color w:val="auto"/>
          <w:lang w:val="sr-Cyrl-CS"/>
        </w:rPr>
        <w:t>95</w:t>
      </w:r>
      <w:r w:rsidRPr="00DF3843">
        <w:rPr>
          <w:color w:val="auto"/>
          <w:lang w:val="sr-Cyrl-CS"/>
        </w:rPr>
        <w:t xml:space="preserve">. </w:t>
      </w:r>
      <w:r w:rsidR="004E24C7" w:rsidRPr="00DF3843">
        <w:rPr>
          <w:color w:val="auto"/>
          <w:lang w:val="sr-Cyrl-CS"/>
        </w:rPr>
        <w:t xml:space="preserve">Закона </w:t>
      </w:r>
      <w:r w:rsidR="00915EE6" w:rsidRPr="00DF3843">
        <w:rPr>
          <w:color w:val="auto"/>
          <w:lang w:val="sr-Cyrl-CS"/>
        </w:rPr>
        <w:t>који се односи на подношење пореске пријаве, врши се измена ст. 6. и 7.</w:t>
      </w:r>
      <w:r w:rsidR="00B87E19" w:rsidRPr="00DF3843">
        <w:rPr>
          <w:color w:val="auto"/>
          <w:lang w:val="sr-Cyrl-CS"/>
        </w:rPr>
        <w:t xml:space="preserve"> Наиме, прецизирају се приходи за које се пореска пријава са обрачунатим порезом који се плаћа самоопорезивања, подноси се у року од 30 дана од дана остваривања прихода. Изузетно тога, пореска пријава за приходе од уговорене накнаде од ауторских и сродних права и уговорене накнаде за извршени рад на које се порез плаћа самоопорезивањем, у којој се исказују опредељени нормирани трошкови сагласно члану 56. став 2. и члану 85. став 5. тачка 2) овог закона, подноси се у року од 30 дана од истека квартала у коме су ти приходи остварени.</w:t>
      </w:r>
    </w:p>
    <w:p w14:paraId="57E4CF52" w14:textId="77777777" w:rsidR="0089132F" w:rsidRPr="00DF3843" w:rsidRDefault="0089132F" w:rsidP="00AE3737">
      <w:pPr>
        <w:pStyle w:val="Default"/>
        <w:spacing w:line="20" w:lineRule="atLeast"/>
        <w:ind w:firstLine="720"/>
        <w:jc w:val="both"/>
        <w:rPr>
          <w:color w:val="auto"/>
          <w:lang w:val="sr-Cyrl-CS"/>
        </w:rPr>
      </w:pPr>
    </w:p>
    <w:p w14:paraId="7FF2660F" w14:textId="403EA9B5" w:rsidR="001C5BF2" w:rsidRPr="00DF3843" w:rsidRDefault="00B87E19" w:rsidP="00AE3737">
      <w:pPr>
        <w:pStyle w:val="Default"/>
        <w:spacing w:line="20" w:lineRule="atLeast"/>
        <w:ind w:firstLine="720"/>
        <w:jc w:val="both"/>
        <w:rPr>
          <w:color w:val="auto"/>
          <w:u w:val="single"/>
          <w:lang w:val="sr-Cyrl-CS"/>
        </w:rPr>
      </w:pPr>
      <w:r w:rsidRPr="00DF3843">
        <w:rPr>
          <w:color w:val="auto"/>
          <w:u w:val="single"/>
          <w:lang w:val="sr-Cyrl-CS"/>
        </w:rPr>
        <w:t>Уз члан 20</w:t>
      </w:r>
      <w:r w:rsidR="001C5BF2" w:rsidRPr="00DF3843">
        <w:rPr>
          <w:color w:val="auto"/>
          <w:u w:val="single"/>
          <w:lang w:val="sr-Cyrl-CS"/>
        </w:rPr>
        <w:t>.</w:t>
      </w:r>
    </w:p>
    <w:p w14:paraId="6C56011A" w14:textId="429EDA9E" w:rsidR="00393AA5" w:rsidRPr="00DF3843" w:rsidRDefault="00B87E19" w:rsidP="00AE3737">
      <w:pPr>
        <w:pStyle w:val="Default"/>
        <w:spacing w:line="20" w:lineRule="atLeast"/>
        <w:ind w:firstLine="720"/>
        <w:jc w:val="both"/>
        <w:rPr>
          <w:color w:val="auto"/>
          <w:lang w:val="sr-Cyrl-CS"/>
        </w:rPr>
      </w:pPr>
      <w:r w:rsidRPr="00DF3843">
        <w:rPr>
          <w:color w:val="auto"/>
          <w:lang w:val="sr-Cyrl-CS"/>
        </w:rPr>
        <w:t>У члану 98. З</w:t>
      </w:r>
      <w:r w:rsidR="00393AA5" w:rsidRPr="00DF3843">
        <w:rPr>
          <w:color w:val="auto"/>
          <w:lang w:val="sr-Cyrl-CS"/>
        </w:rPr>
        <w:t>акона</w:t>
      </w:r>
      <w:r w:rsidR="00332702" w:rsidRPr="00DF3843">
        <w:rPr>
          <w:color w:val="auto"/>
          <w:lang w:val="sr-Cyrl-CS"/>
        </w:rPr>
        <w:t>,</w:t>
      </w:r>
      <w:r w:rsidR="00393AA5" w:rsidRPr="00DF3843">
        <w:rPr>
          <w:color w:val="auto"/>
          <w:lang w:val="sr-Cyrl-CS"/>
        </w:rPr>
        <w:t xml:space="preserve"> </w:t>
      </w:r>
      <w:r w:rsidR="00CF165B" w:rsidRPr="00DF3843">
        <w:rPr>
          <w:color w:val="auto"/>
          <w:lang w:val="sr-Cyrl-CS"/>
        </w:rPr>
        <w:t xml:space="preserve">који се односи на надлежност пореског органа, </w:t>
      </w:r>
      <w:r w:rsidR="00332702" w:rsidRPr="00DF3843">
        <w:rPr>
          <w:color w:val="auto"/>
          <w:lang w:val="sr-Cyrl-CS"/>
        </w:rPr>
        <w:t xml:space="preserve">ради стварања услова за адекватну примену Закона </w:t>
      </w:r>
      <w:r w:rsidR="00393AA5" w:rsidRPr="00DF3843">
        <w:rPr>
          <w:color w:val="auto"/>
          <w:lang w:val="sr-Cyrl-CS"/>
        </w:rPr>
        <w:t xml:space="preserve">врши се </w:t>
      </w:r>
      <w:r w:rsidRPr="00DF3843">
        <w:rPr>
          <w:color w:val="auto"/>
          <w:lang w:val="sr-Cyrl-CS"/>
        </w:rPr>
        <w:t xml:space="preserve">правнотехничка измена </w:t>
      </w:r>
      <w:r w:rsidR="00FE4D7B" w:rsidRPr="00DF3843">
        <w:rPr>
          <w:color w:val="auto"/>
          <w:lang w:val="sr-Cyrl-CS"/>
        </w:rPr>
        <w:t xml:space="preserve">у делу </w:t>
      </w:r>
      <w:r w:rsidRPr="00DF3843">
        <w:rPr>
          <w:color w:val="auto"/>
          <w:lang w:val="sr-Cyrl-CS"/>
        </w:rPr>
        <w:t>подношењ</w:t>
      </w:r>
      <w:r w:rsidR="00FE4D7B" w:rsidRPr="00DF3843">
        <w:rPr>
          <w:color w:val="auto"/>
          <w:lang w:val="sr-Cyrl-CS"/>
        </w:rPr>
        <w:t>а</w:t>
      </w:r>
      <w:r w:rsidRPr="00DF3843">
        <w:rPr>
          <w:color w:val="auto"/>
          <w:lang w:val="sr-Cyrl-CS"/>
        </w:rPr>
        <w:t xml:space="preserve"> пореске пријаве за годишњи порез на доходак грађана</w:t>
      </w:r>
      <w:r w:rsidR="00CF165B" w:rsidRPr="00DF3843">
        <w:rPr>
          <w:color w:val="auto"/>
          <w:lang w:val="sr-Cyrl-CS"/>
        </w:rPr>
        <w:t xml:space="preserve">. </w:t>
      </w:r>
      <w:r w:rsidR="00FE4D7B" w:rsidRPr="00DF3843">
        <w:rPr>
          <w:color w:val="auto"/>
          <w:lang w:val="sr-Cyrl-CS"/>
        </w:rPr>
        <w:t>Наиме, к</w:t>
      </w:r>
      <w:r w:rsidR="00CF165B" w:rsidRPr="00DF3843">
        <w:rPr>
          <w:color w:val="auto"/>
          <w:lang w:val="sr-Cyrl-CS"/>
        </w:rPr>
        <w:t>ако се предлаже самоопорезивање код годишњег пореза на доходак грађана</w:t>
      </w:r>
      <w:r w:rsidR="00E15701" w:rsidRPr="00DF3843">
        <w:rPr>
          <w:color w:val="auto"/>
          <w:lang w:val="sr-Cyrl-CS"/>
        </w:rPr>
        <w:t>, то се</w:t>
      </w:r>
      <w:r w:rsidR="00CF165B" w:rsidRPr="00DF3843">
        <w:rPr>
          <w:color w:val="auto"/>
          <w:lang w:val="sr-Cyrl-CS"/>
        </w:rPr>
        <w:t xml:space="preserve"> брише део одредбе у тачки 3) </w:t>
      </w:r>
      <w:r w:rsidR="00FE4D7B" w:rsidRPr="00DF3843">
        <w:rPr>
          <w:color w:val="auto"/>
          <w:lang w:val="sr-Cyrl-CS"/>
        </w:rPr>
        <w:t>с обзиром да се пореска пријава подноси преко портала Пореске управе</w:t>
      </w:r>
      <w:r w:rsidR="00393AA5" w:rsidRPr="00DF3843">
        <w:rPr>
          <w:color w:val="auto"/>
          <w:lang w:val="sr-Cyrl-CS"/>
        </w:rPr>
        <w:t>.</w:t>
      </w:r>
    </w:p>
    <w:p w14:paraId="306C1EE7" w14:textId="3EEA639A" w:rsidR="00393AA5" w:rsidRPr="00DF3843" w:rsidRDefault="00393AA5" w:rsidP="00AE3737">
      <w:pPr>
        <w:pStyle w:val="Default"/>
        <w:spacing w:line="20" w:lineRule="atLeast"/>
        <w:ind w:firstLine="720"/>
        <w:jc w:val="both"/>
        <w:rPr>
          <w:color w:val="auto"/>
          <w:lang w:val="sr-Cyrl-CS"/>
        </w:rPr>
      </w:pPr>
    </w:p>
    <w:p w14:paraId="40FBE310" w14:textId="0D1977F0" w:rsidR="00393AA5" w:rsidRPr="00DF3843" w:rsidRDefault="00FE4D7B" w:rsidP="00AE3737">
      <w:pPr>
        <w:pStyle w:val="Default"/>
        <w:spacing w:line="20" w:lineRule="atLeast"/>
        <w:ind w:firstLine="720"/>
        <w:jc w:val="both"/>
        <w:rPr>
          <w:color w:val="auto"/>
          <w:u w:val="single"/>
          <w:lang w:val="sr-Cyrl-CS"/>
        </w:rPr>
      </w:pPr>
      <w:r w:rsidRPr="00DF3843">
        <w:rPr>
          <w:color w:val="auto"/>
          <w:u w:val="single"/>
          <w:lang w:val="sr-Cyrl-CS"/>
        </w:rPr>
        <w:t>Уз члан 21</w:t>
      </w:r>
      <w:r w:rsidR="00393AA5" w:rsidRPr="00DF3843">
        <w:rPr>
          <w:color w:val="auto"/>
          <w:u w:val="single"/>
          <w:lang w:val="sr-Cyrl-CS"/>
        </w:rPr>
        <w:t>.</w:t>
      </w:r>
    </w:p>
    <w:p w14:paraId="607BD1EF" w14:textId="37DAEEB3" w:rsidR="00FE4D7B" w:rsidRPr="00DF3843" w:rsidRDefault="00FE4D7B" w:rsidP="00AE3737">
      <w:pPr>
        <w:pStyle w:val="Default"/>
        <w:spacing w:line="20" w:lineRule="atLeast"/>
        <w:ind w:firstLine="720"/>
        <w:jc w:val="both"/>
        <w:rPr>
          <w:color w:val="auto"/>
          <w:lang w:val="sr-Cyrl-CS"/>
        </w:rPr>
      </w:pPr>
      <w:r w:rsidRPr="00DF3843">
        <w:rPr>
          <w:color w:val="auto"/>
          <w:lang w:val="sr-Cyrl-CS"/>
        </w:rPr>
        <w:t>У члану 100. Закона</w:t>
      </w:r>
      <w:r w:rsidR="00332702" w:rsidRPr="00DF3843">
        <w:rPr>
          <w:color w:val="auto"/>
          <w:lang w:val="sr-Cyrl-CS"/>
        </w:rPr>
        <w:t>,</w:t>
      </w:r>
      <w:r w:rsidRPr="00DF3843">
        <w:rPr>
          <w:color w:val="auto"/>
          <w:lang w:val="sr-Cyrl-CS"/>
        </w:rPr>
        <w:t xml:space="preserve"> који се односи на приходе за које се решењем пореског органа утврђује и плаћа порез, </w:t>
      </w:r>
      <w:r w:rsidR="00332702" w:rsidRPr="00DF3843">
        <w:rPr>
          <w:color w:val="auto"/>
          <w:lang w:val="sr-Cyrl-CS"/>
        </w:rPr>
        <w:t xml:space="preserve">ради стварања услова за адекватну примену Закона </w:t>
      </w:r>
      <w:r w:rsidRPr="00DF3843">
        <w:rPr>
          <w:color w:val="auto"/>
          <w:lang w:val="sr-Cyrl-CS"/>
        </w:rPr>
        <w:t xml:space="preserve">врши се </w:t>
      </w:r>
      <w:r w:rsidR="00332702" w:rsidRPr="00DF3843">
        <w:rPr>
          <w:color w:val="auto"/>
          <w:lang w:val="sr-Cyrl-CS"/>
        </w:rPr>
        <w:t>правно</w:t>
      </w:r>
      <w:r w:rsidRPr="00DF3843">
        <w:rPr>
          <w:color w:val="auto"/>
          <w:lang w:val="sr-Cyrl-CS"/>
        </w:rPr>
        <w:t>техничка измена тако што се брише годишњи порез на доходак грађана.</w:t>
      </w:r>
    </w:p>
    <w:p w14:paraId="38D7A3C3" w14:textId="77777777" w:rsidR="00DD2998" w:rsidRPr="00DF3843" w:rsidRDefault="00DD2998" w:rsidP="00AE3737">
      <w:pPr>
        <w:pStyle w:val="Default"/>
        <w:spacing w:line="20" w:lineRule="atLeast"/>
        <w:ind w:firstLine="720"/>
        <w:jc w:val="both"/>
        <w:rPr>
          <w:color w:val="auto"/>
          <w:u w:val="single"/>
          <w:lang w:val="sr-Cyrl-CS"/>
        </w:rPr>
      </w:pPr>
    </w:p>
    <w:p w14:paraId="43B23E84" w14:textId="138AC3BD" w:rsidR="00D1233C" w:rsidRPr="00DF3843" w:rsidRDefault="00FE4D7B" w:rsidP="00AE3737">
      <w:pPr>
        <w:pStyle w:val="Default"/>
        <w:spacing w:line="20" w:lineRule="atLeast"/>
        <w:ind w:firstLine="720"/>
        <w:jc w:val="both"/>
        <w:rPr>
          <w:color w:val="auto"/>
          <w:u w:val="single"/>
          <w:lang w:val="sr-Cyrl-CS"/>
        </w:rPr>
      </w:pPr>
      <w:r w:rsidRPr="00DF3843">
        <w:rPr>
          <w:color w:val="auto"/>
          <w:u w:val="single"/>
          <w:lang w:val="sr-Cyrl-CS"/>
        </w:rPr>
        <w:t>Уз члан 22</w:t>
      </w:r>
      <w:r w:rsidR="00D1233C" w:rsidRPr="00DF3843">
        <w:rPr>
          <w:color w:val="auto"/>
          <w:u w:val="single"/>
          <w:lang w:val="sr-Cyrl-CS"/>
        </w:rPr>
        <w:t>.</w:t>
      </w:r>
    </w:p>
    <w:p w14:paraId="560F172A" w14:textId="1673D3F1" w:rsidR="000870EB" w:rsidRPr="00DF3843" w:rsidRDefault="00FE4D7B" w:rsidP="00AE3737">
      <w:pPr>
        <w:pStyle w:val="NormalWeb"/>
        <w:spacing w:after="0" w:line="20" w:lineRule="atLeast"/>
        <w:ind w:firstLine="720"/>
        <w:jc w:val="both"/>
        <w:rPr>
          <w:lang w:val="sr-Cyrl-CS"/>
        </w:rPr>
      </w:pPr>
      <w:r w:rsidRPr="00DF3843">
        <w:rPr>
          <w:lang w:val="sr-Cyrl-CS"/>
        </w:rPr>
        <w:t xml:space="preserve">У члану 100а </w:t>
      </w:r>
      <w:r w:rsidR="00934158" w:rsidRPr="00DF3843">
        <w:rPr>
          <w:lang w:val="sr-Cyrl-CS"/>
        </w:rPr>
        <w:t>Закона</w:t>
      </w:r>
      <w:r w:rsidR="00E15701" w:rsidRPr="00DF3843">
        <w:rPr>
          <w:lang w:val="sr-Cyrl-CS"/>
        </w:rPr>
        <w:t>,</w:t>
      </w:r>
      <w:r w:rsidR="00934158" w:rsidRPr="00DF3843">
        <w:rPr>
          <w:lang w:val="sr-Cyrl-CS"/>
        </w:rPr>
        <w:t xml:space="preserve"> </w:t>
      </w:r>
      <w:r w:rsidRPr="00DF3843">
        <w:rPr>
          <w:lang w:val="sr-Cyrl-CS"/>
        </w:rPr>
        <w:t>који се односи на самоопорезивањ</w:t>
      </w:r>
      <w:r w:rsidR="00934158" w:rsidRPr="00DF3843">
        <w:rPr>
          <w:lang w:val="sr-Cyrl-CS"/>
        </w:rPr>
        <w:t>е</w:t>
      </w:r>
      <w:r w:rsidRPr="00DF3843">
        <w:rPr>
          <w:lang w:val="sr-Cyrl-CS"/>
        </w:rPr>
        <w:t>, врши се измена става 1. на начин да се</w:t>
      </w:r>
      <w:r w:rsidR="00934158" w:rsidRPr="00DF3843">
        <w:rPr>
          <w:lang w:val="sr-Cyrl-CS"/>
        </w:rPr>
        <w:t xml:space="preserve"> утврђује да се с</w:t>
      </w:r>
      <w:r w:rsidRPr="00DF3843">
        <w:rPr>
          <w:lang w:val="sr-Cyrl-CS"/>
        </w:rPr>
        <w:t>амоопорезивањем утврђују и плаћају</w:t>
      </w:r>
      <w:r w:rsidR="00E15701" w:rsidRPr="00DF3843">
        <w:rPr>
          <w:lang w:val="sr-Cyrl-CS"/>
        </w:rPr>
        <w:t xml:space="preserve"> порези </w:t>
      </w:r>
      <w:r w:rsidRPr="00DF3843">
        <w:rPr>
          <w:lang w:val="sr-Cyrl-CS"/>
        </w:rPr>
        <w:t>на</w:t>
      </w:r>
      <w:r w:rsidR="0002651D" w:rsidRPr="00DF3843">
        <w:rPr>
          <w:lang w:val="sr-Cyrl-CS"/>
        </w:rPr>
        <w:t xml:space="preserve"> </w:t>
      </w:r>
      <w:r w:rsidRPr="00DF3843">
        <w:rPr>
          <w:lang w:val="sr-Cyrl-CS"/>
        </w:rPr>
        <w:t xml:space="preserve"> приходе које исплаћује исплатилац који није правно лице, предузетник</w:t>
      </w:r>
      <w:r w:rsidR="0002651D" w:rsidRPr="00DF3843">
        <w:rPr>
          <w:lang w:val="sr-Cyrl-CS"/>
        </w:rPr>
        <w:t xml:space="preserve"> или предузетник паушалац, и то</w:t>
      </w:r>
      <w:r w:rsidR="00E15701" w:rsidRPr="00DF3843">
        <w:rPr>
          <w:lang w:val="sr-Cyrl-CS"/>
        </w:rPr>
        <w:t>, између остало</w:t>
      </w:r>
      <w:r w:rsidR="00922A99">
        <w:rPr>
          <w:lang w:val="sr-Cyrl-CS"/>
        </w:rPr>
        <w:t>г</w:t>
      </w:r>
      <w:r w:rsidR="00E15701" w:rsidRPr="00DF3843">
        <w:rPr>
          <w:lang w:val="sr-Cyrl-CS"/>
        </w:rPr>
        <w:t>, на</w:t>
      </w:r>
      <w:r w:rsidR="0002651D" w:rsidRPr="00DF3843">
        <w:rPr>
          <w:lang w:val="sr-Cyrl-CS"/>
        </w:rPr>
        <w:t xml:space="preserve"> </w:t>
      </w:r>
      <w:r w:rsidRPr="00DF3843">
        <w:rPr>
          <w:lang w:val="sr-Cyrl-CS"/>
        </w:rPr>
        <w:t xml:space="preserve">приходе од уговорене накнаде од ауторских и сродних права и уговорене накнаде за извршени рад за које се опорезиви приход утврђује сагласно члану 55. став 2. и </w:t>
      </w:r>
      <w:r w:rsidRPr="00DF3843">
        <w:rPr>
          <w:lang w:val="sr-Cyrl-CS"/>
        </w:rPr>
        <w:lastRenderedPageBreak/>
        <w:t>члану 85. став 5. тачка 2)</w:t>
      </w:r>
      <w:r w:rsidR="00934158" w:rsidRPr="00DF3843">
        <w:rPr>
          <w:lang w:val="sr-Cyrl-CS"/>
        </w:rPr>
        <w:t xml:space="preserve"> Закона</w:t>
      </w:r>
      <w:r w:rsidR="0002651D" w:rsidRPr="00DF3843">
        <w:rPr>
          <w:lang w:val="sr-Cyrl-CS"/>
        </w:rPr>
        <w:t xml:space="preserve">, </w:t>
      </w:r>
      <w:r w:rsidRPr="00DF3843">
        <w:rPr>
          <w:lang w:val="sr-Cyrl-CS"/>
        </w:rPr>
        <w:t xml:space="preserve">друге приходе из члана 85. </w:t>
      </w:r>
      <w:r w:rsidR="00934158" w:rsidRPr="00DF3843">
        <w:rPr>
          <w:lang w:val="sr-Cyrl-CS"/>
        </w:rPr>
        <w:t>Закона</w:t>
      </w:r>
      <w:r w:rsidRPr="00DF3843">
        <w:rPr>
          <w:lang w:val="sr-Cyrl-CS"/>
        </w:rPr>
        <w:t xml:space="preserve"> изузев</w:t>
      </w:r>
      <w:r w:rsidR="0002651D" w:rsidRPr="00DF3843">
        <w:rPr>
          <w:lang w:val="sr-Cyrl-CS"/>
        </w:rPr>
        <w:t xml:space="preserve"> прихода из подтачке (1), као и на </w:t>
      </w:r>
      <w:r w:rsidRPr="00DF3843">
        <w:rPr>
          <w:lang w:val="sr-Cyrl-CS"/>
        </w:rPr>
        <w:t xml:space="preserve">доходак који се опорезује годишњим порезом на доходак грађана у складу са чланом 87. </w:t>
      </w:r>
      <w:r w:rsidR="00934158" w:rsidRPr="00DF3843">
        <w:rPr>
          <w:lang w:val="sr-Cyrl-CS"/>
        </w:rPr>
        <w:t>Закона.</w:t>
      </w:r>
    </w:p>
    <w:p w14:paraId="6A96BD16" w14:textId="0F70D3B2" w:rsidR="00934158" w:rsidRPr="00DF3843" w:rsidRDefault="00934158" w:rsidP="00AE3737">
      <w:pPr>
        <w:spacing w:line="20" w:lineRule="atLeast"/>
        <w:ind w:firstLine="720"/>
        <w:jc w:val="both"/>
        <w:outlineLvl w:val="3"/>
        <w:rPr>
          <w:lang w:val="sr-Cyrl-CS"/>
        </w:rPr>
      </w:pPr>
      <w:r w:rsidRPr="00DF3843">
        <w:rPr>
          <w:lang w:val="sr-Cyrl-CS"/>
        </w:rPr>
        <w:t xml:space="preserve">Новододатим ст. 7. и 8. наводи се да </w:t>
      </w:r>
      <w:r w:rsidR="0002651D" w:rsidRPr="00DF3843">
        <w:rPr>
          <w:lang w:val="sr-Cyrl-CS"/>
        </w:rPr>
        <w:t xml:space="preserve">се </w:t>
      </w:r>
      <w:r w:rsidRPr="00DF3843">
        <w:rPr>
          <w:lang w:val="sr-Cyrl-CS"/>
        </w:rPr>
        <w:t xml:space="preserve">порез на приходе од уговорене накнаде од ауторских и сродних права и уговорене накнаде за извршени рад на које се порез плаћа самоопорезивањем, за које је опорезиви приход утврђен сагласно члану 55. став 2. и члану 85. став 5. тачка 2) Закона, плаћа на приход који је обвезник остварио у кварталу, а да се по том основу подноси пореска пријава у којој се обвезник опредељује за једну од </w:t>
      </w:r>
      <w:r w:rsidR="00D555DA" w:rsidRPr="00DF3843">
        <w:rPr>
          <w:lang w:val="sr-Cyrl-CS"/>
        </w:rPr>
        <w:t>по</w:t>
      </w:r>
      <w:r w:rsidRPr="00DF3843">
        <w:rPr>
          <w:lang w:val="sr-Cyrl-CS"/>
        </w:rPr>
        <w:t>реск</w:t>
      </w:r>
      <w:r w:rsidR="005A5928" w:rsidRPr="00DF3843">
        <w:rPr>
          <w:lang w:val="sr-Cyrl-CS"/>
        </w:rPr>
        <w:t>их</w:t>
      </w:r>
      <w:r w:rsidRPr="00DF3843">
        <w:rPr>
          <w:lang w:val="sr-Cyrl-CS"/>
        </w:rPr>
        <w:t xml:space="preserve"> основиц</w:t>
      </w:r>
      <w:r w:rsidR="005A5928" w:rsidRPr="00DF3843">
        <w:rPr>
          <w:lang w:val="sr-Cyrl-CS"/>
        </w:rPr>
        <w:t>а утврђених према члану 55. став 2. и члану 85. став 5. тачка 2) Закона</w:t>
      </w:r>
      <w:r w:rsidRPr="00DF3843">
        <w:rPr>
          <w:lang w:val="sr-Cyrl-CS"/>
        </w:rPr>
        <w:t>.</w:t>
      </w:r>
    </w:p>
    <w:p w14:paraId="0957A45F" w14:textId="77777777" w:rsidR="00520FED" w:rsidRPr="00DF3843" w:rsidRDefault="00520FED" w:rsidP="00AE3737">
      <w:pPr>
        <w:spacing w:line="20" w:lineRule="atLeast"/>
        <w:ind w:firstLine="720"/>
        <w:jc w:val="both"/>
        <w:outlineLvl w:val="3"/>
        <w:rPr>
          <w:lang w:val="sr-Cyrl-CS"/>
        </w:rPr>
      </w:pPr>
    </w:p>
    <w:p w14:paraId="31E2B8FD" w14:textId="2D681B3E" w:rsidR="00D555DA" w:rsidRPr="00DF3843" w:rsidRDefault="00D555DA" w:rsidP="00AE3737">
      <w:pPr>
        <w:pStyle w:val="Default"/>
        <w:spacing w:line="20" w:lineRule="atLeast"/>
        <w:ind w:firstLine="720"/>
        <w:jc w:val="both"/>
        <w:rPr>
          <w:color w:val="auto"/>
          <w:u w:val="single"/>
          <w:lang w:val="sr-Cyrl-CS"/>
        </w:rPr>
      </w:pPr>
      <w:r w:rsidRPr="00DF3843">
        <w:rPr>
          <w:color w:val="auto"/>
          <w:u w:val="single"/>
          <w:lang w:val="sr-Cyrl-CS"/>
        </w:rPr>
        <w:t>Уз члан 23.</w:t>
      </w:r>
    </w:p>
    <w:p w14:paraId="61DF8BA3" w14:textId="745BCF84" w:rsidR="00D555DA" w:rsidRPr="00DF3843" w:rsidRDefault="00D555DA" w:rsidP="00AE3737">
      <w:pPr>
        <w:pStyle w:val="Heading3"/>
        <w:spacing w:before="0" w:beforeAutospacing="0" w:after="0" w:afterAutospacing="0" w:line="20" w:lineRule="atLeast"/>
        <w:ind w:firstLine="720"/>
        <w:jc w:val="both"/>
        <w:rPr>
          <w:b w:val="0"/>
          <w:sz w:val="24"/>
          <w:szCs w:val="24"/>
          <w:lang w:val="sr-Cyrl-CS"/>
        </w:rPr>
      </w:pPr>
      <w:r w:rsidRPr="00DF3843">
        <w:rPr>
          <w:b w:val="0"/>
          <w:sz w:val="24"/>
          <w:szCs w:val="24"/>
          <w:lang w:val="sr-Cyrl-CS"/>
        </w:rPr>
        <w:t>У члану 109. Закона</w:t>
      </w:r>
      <w:r w:rsidR="008F0FE4" w:rsidRPr="00DF3843">
        <w:rPr>
          <w:b w:val="0"/>
          <w:sz w:val="24"/>
          <w:szCs w:val="24"/>
          <w:lang w:val="sr-Cyrl-CS"/>
        </w:rPr>
        <w:t>,</w:t>
      </w:r>
      <w:r w:rsidRPr="00DF3843">
        <w:rPr>
          <w:b w:val="0"/>
          <w:sz w:val="24"/>
          <w:szCs w:val="24"/>
          <w:lang w:val="sr-Cyrl-CS"/>
        </w:rPr>
        <w:t xml:space="preserve"> </w:t>
      </w:r>
      <w:r w:rsidR="00520FED" w:rsidRPr="00DF3843">
        <w:rPr>
          <w:b w:val="0"/>
          <w:sz w:val="24"/>
          <w:szCs w:val="24"/>
          <w:lang w:val="sr-Cyrl-CS"/>
        </w:rPr>
        <w:t xml:space="preserve">који се односи на начин утврђивања пореза по решењу, </w:t>
      </w:r>
      <w:r w:rsidR="008F0FE4" w:rsidRPr="00DF3843">
        <w:rPr>
          <w:b w:val="0"/>
          <w:sz w:val="24"/>
          <w:szCs w:val="24"/>
          <w:lang w:val="sr-Cyrl-CS"/>
        </w:rPr>
        <w:t xml:space="preserve">ради стварања услова за адекватну примену Закона </w:t>
      </w:r>
      <w:r w:rsidRPr="00DF3843">
        <w:rPr>
          <w:b w:val="0"/>
          <w:sz w:val="24"/>
          <w:szCs w:val="24"/>
          <w:lang w:val="sr-Cyrl-CS"/>
        </w:rPr>
        <w:t xml:space="preserve">врши се </w:t>
      </w:r>
      <w:r w:rsidR="008F0FE4" w:rsidRPr="00DF3843">
        <w:rPr>
          <w:b w:val="0"/>
          <w:sz w:val="24"/>
          <w:szCs w:val="24"/>
          <w:lang w:val="sr-Cyrl-CS"/>
        </w:rPr>
        <w:t>пр</w:t>
      </w:r>
      <w:r w:rsidR="00922A99">
        <w:rPr>
          <w:b w:val="0"/>
          <w:sz w:val="24"/>
          <w:szCs w:val="24"/>
          <w:lang w:val="sr-Cyrl-CS"/>
        </w:rPr>
        <w:t>а</w:t>
      </w:r>
      <w:r w:rsidR="008F0FE4" w:rsidRPr="00DF3843">
        <w:rPr>
          <w:b w:val="0"/>
          <w:sz w:val="24"/>
          <w:szCs w:val="24"/>
          <w:lang w:val="sr-Cyrl-CS"/>
        </w:rPr>
        <w:t>вно</w:t>
      </w:r>
      <w:r w:rsidRPr="00DF3843">
        <w:rPr>
          <w:b w:val="0"/>
          <w:sz w:val="24"/>
          <w:szCs w:val="24"/>
          <w:lang w:val="sr-Cyrl-CS"/>
        </w:rPr>
        <w:t>техничка измена тако што се брише став који се односи  годишњи порез на доходак грађана.</w:t>
      </w:r>
    </w:p>
    <w:p w14:paraId="1C1E4BA3" w14:textId="77777777" w:rsidR="00520FED" w:rsidRPr="00DF3843" w:rsidRDefault="00520FED" w:rsidP="00AE3737">
      <w:pPr>
        <w:pStyle w:val="Heading3"/>
        <w:spacing w:before="0" w:beforeAutospacing="0" w:after="0" w:afterAutospacing="0" w:line="20" w:lineRule="atLeast"/>
        <w:ind w:firstLine="720"/>
        <w:jc w:val="both"/>
        <w:rPr>
          <w:b w:val="0"/>
          <w:sz w:val="24"/>
          <w:szCs w:val="24"/>
          <w:lang w:val="sr-Cyrl-CS"/>
        </w:rPr>
      </w:pPr>
    </w:p>
    <w:p w14:paraId="1BF8947B" w14:textId="28D4C2EA" w:rsidR="001C5BF2" w:rsidRPr="00DF3843" w:rsidRDefault="00520FED" w:rsidP="00AE3737">
      <w:pPr>
        <w:spacing w:line="20" w:lineRule="atLeast"/>
        <w:ind w:firstLine="720"/>
        <w:jc w:val="both"/>
        <w:rPr>
          <w:u w:val="single"/>
          <w:lang w:val="sr-Cyrl-CS"/>
        </w:rPr>
      </w:pPr>
      <w:r w:rsidRPr="00DF3843">
        <w:rPr>
          <w:u w:val="single"/>
          <w:lang w:val="sr-Cyrl-CS"/>
        </w:rPr>
        <w:t>У</w:t>
      </w:r>
      <w:r w:rsidR="001C5BF2" w:rsidRPr="00DF3843">
        <w:rPr>
          <w:u w:val="single"/>
          <w:lang w:val="sr-Cyrl-CS"/>
        </w:rPr>
        <w:t xml:space="preserve">з члан </w:t>
      </w:r>
      <w:r w:rsidRPr="00DF3843">
        <w:rPr>
          <w:u w:val="single"/>
          <w:lang w:val="sr-Cyrl-CS"/>
        </w:rPr>
        <w:t>24</w:t>
      </w:r>
      <w:r w:rsidR="001C5BF2" w:rsidRPr="00DF3843">
        <w:rPr>
          <w:u w:val="single"/>
          <w:lang w:val="sr-Cyrl-CS"/>
        </w:rPr>
        <w:t xml:space="preserve">. </w:t>
      </w:r>
    </w:p>
    <w:p w14:paraId="26A19695" w14:textId="0B532780" w:rsidR="00520FED" w:rsidRPr="00DF3843" w:rsidRDefault="00520FED" w:rsidP="00AE3737">
      <w:pPr>
        <w:pStyle w:val="Heading3"/>
        <w:spacing w:before="0" w:beforeAutospacing="0" w:after="0" w:afterAutospacing="0" w:line="20" w:lineRule="atLeast"/>
        <w:ind w:firstLine="720"/>
        <w:jc w:val="both"/>
        <w:rPr>
          <w:b w:val="0"/>
          <w:sz w:val="24"/>
          <w:szCs w:val="24"/>
          <w:lang w:val="sr-Cyrl-CS"/>
        </w:rPr>
      </w:pPr>
      <w:r w:rsidRPr="00DF3843">
        <w:rPr>
          <w:b w:val="0"/>
          <w:sz w:val="24"/>
          <w:szCs w:val="24"/>
          <w:lang w:val="sr-Cyrl-CS"/>
        </w:rPr>
        <w:t>У члану 110. Закона</w:t>
      </w:r>
      <w:r w:rsidR="008F0FE4" w:rsidRPr="00DF3843">
        <w:rPr>
          <w:b w:val="0"/>
          <w:sz w:val="24"/>
          <w:szCs w:val="24"/>
          <w:lang w:val="sr-Cyrl-CS"/>
        </w:rPr>
        <w:t>,</w:t>
      </w:r>
      <w:r w:rsidRPr="00DF3843">
        <w:rPr>
          <w:b w:val="0"/>
          <w:sz w:val="24"/>
          <w:szCs w:val="24"/>
          <w:lang w:val="sr-Cyrl-CS"/>
        </w:rPr>
        <w:t xml:space="preserve"> који се односи на доспелост пореза по решењу, </w:t>
      </w:r>
      <w:r w:rsidR="008F0FE4" w:rsidRPr="00DF3843">
        <w:rPr>
          <w:b w:val="0"/>
          <w:sz w:val="24"/>
          <w:szCs w:val="24"/>
          <w:lang w:val="sr-Cyrl-CS"/>
        </w:rPr>
        <w:t xml:space="preserve">ради стварања услова за адекватну примену Закона </w:t>
      </w:r>
      <w:r w:rsidRPr="00DF3843">
        <w:rPr>
          <w:b w:val="0"/>
          <w:sz w:val="24"/>
          <w:szCs w:val="24"/>
          <w:lang w:val="sr-Cyrl-CS"/>
        </w:rPr>
        <w:t xml:space="preserve">врши се </w:t>
      </w:r>
      <w:r w:rsidR="008F0FE4" w:rsidRPr="00DF3843">
        <w:rPr>
          <w:b w:val="0"/>
          <w:sz w:val="24"/>
          <w:szCs w:val="24"/>
          <w:lang w:val="sr-Cyrl-CS"/>
        </w:rPr>
        <w:t>правно</w:t>
      </w:r>
      <w:r w:rsidRPr="00DF3843">
        <w:rPr>
          <w:b w:val="0"/>
          <w:sz w:val="24"/>
          <w:szCs w:val="24"/>
          <w:lang w:val="sr-Cyrl-CS"/>
        </w:rPr>
        <w:t>техничка измена тако што се у тачки 2) бриш</w:t>
      </w:r>
      <w:r w:rsidR="008F0FE4" w:rsidRPr="00DF3843">
        <w:rPr>
          <w:b w:val="0"/>
          <w:sz w:val="24"/>
          <w:szCs w:val="24"/>
          <w:lang w:val="sr-Cyrl-CS"/>
        </w:rPr>
        <w:t>у речи</w:t>
      </w:r>
      <w:r w:rsidRPr="00DF3843">
        <w:rPr>
          <w:b w:val="0"/>
          <w:sz w:val="24"/>
          <w:szCs w:val="24"/>
          <w:lang w:val="sr-Cyrl-CS"/>
        </w:rPr>
        <w:t xml:space="preserve"> кој</w:t>
      </w:r>
      <w:r w:rsidR="008F0FE4" w:rsidRPr="00DF3843">
        <w:rPr>
          <w:b w:val="0"/>
          <w:sz w:val="24"/>
          <w:szCs w:val="24"/>
          <w:lang w:val="sr-Cyrl-CS"/>
        </w:rPr>
        <w:t>е</w:t>
      </w:r>
      <w:r w:rsidRPr="00DF3843">
        <w:rPr>
          <w:b w:val="0"/>
          <w:sz w:val="24"/>
          <w:szCs w:val="24"/>
          <w:lang w:val="sr-Cyrl-CS"/>
        </w:rPr>
        <w:t xml:space="preserve"> се однос</w:t>
      </w:r>
      <w:r w:rsidR="008F0FE4" w:rsidRPr="00DF3843">
        <w:rPr>
          <w:b w:val="0"/>
          <w:sz w:val="24"/>
          <w:szCs w:val="24"/>
          <w:lang w:val="sr-Cyrl-CS"/>
        </w:rPr>
        <w:t>е на</w:t>
      </w:r>
      <w:r w:rsidRPr="00DF3843">
        <w:rPr>
          <w:b w:val="0"/>
          <w:sz w:val="24"/>
          <w:szCs w:val="24"/>
          <w:lang w:val="sr-Cyrl-CS"/>
        </w:rPr>
        <w:t xml:space="preserve"> годишњи порез на доходак грађана.</w:t>
      </w:r>
    </w:p>
    <w:p w14:paraId="3761359F" w14:textId="77777777" w:rsidR="00520FED" w:rsidRPr="00DF3843" w:rsidRDefault="00520FED" w:rsidP="00AE3737">
      <w:pPr>
        <w:pStyle w:val="Heading3"/>
        <w:spacing w:before="0" w:beforeAutospacing="0" w:after="0" w:afterAutospacing="0" w:line="20" w:lineRule="atLeast"/>
        <w:ind w:firstLine="720"/>
        <w:jc w:val="both"/>
        <w:rPr>
          <w:b w:val="0"/>
          <w:sz w:val="24"/>
          <w:szCs w:val="24"/>
          <w:lang w:val="sr-Cyrl-CS"/>
        </w:rPr>
      </w:pPr>
    </w:p>
    <w:p w14:paraId="73193C35" w14:textId="627B7020" w:rsidR="00520FED" w:rsidRPr="00DF3843" w:rsidRDefault="00520FED" w:rsidP="00AE3737">
      <w:pPr>
        <w:spacing w:line="20" w:lineRule="atLeast"/>
        <w:ind w:firstLine="720"/>
        <w:jc w:val="both"/>
        <w:rPr>
          <w:u w:val="single"/>
          <w:lang w:val="sr-Cyrl-CS"/>
        </w:rPr>
      </w:pPr>
      <w:r w:rsidRPr="00DF3843">
        <w:rPr>
          <w:u w:val="single"/>
          <w:lang w:val="sr-Cyrl-CS"/>
        </w:rPr>
        <w:t xml:space="preserve">Уз члан 25.   </w:t>
      </w:r>
    </w:p>
    <w:p w14:paraId="2A27A315" w14:textId="1899DA12" w:rsidR="00520FED" w:rsidRPr="00DF3843" w:rsidRDefault="00520FED" w:rsidP="00AE3737">
      <w:pPr>
        <w:spacing w:line="20" w:lineRule="atLeast"/>
        <w:ind w:firstLine="720"/>
        <w:jc w:val="both"/>
        <w:rPr>
          <w:rFonts w:eastAsiaTheme="minorHAnsi"/>
          <w:lang w:val="sr-Cyrl-CS"/>
        </w:rPr>
      </w:pPr>
      <w:r w:rsidRPr="00DF3843">
        <w:rPr>
          <w:rFonts w:eastAsiaTheme="minorHAnsi"/>
          <w:lang w:val="sr-Cyrl-CS"/>
        </w:rPr>
        <w:t xml:space="preserve">Прелазна одредба у вези са усклађивањем </w:t>
      </w:r>
      <w:r w:rsidRPr="00DF3843">
        <w:rPr>
          <w:lang w:val="sr-Cyrl-CS"/>
        </w:rPr>
        <w:t xml:space="preserve">нормираних трошкова у динарском износу </w:t>
      </w:r>
      <w:r w:rsidRPr="00DF3843">
        <w:rPr>
          <w:rFonts w:eastAsiaTheme="minorHAnsi"/>
          <w:lang w:val="sr-Cyrl-CS"/>
        </w:rPr>
        <w:t>годишњим индексом потрошачких цена.</w:t>
      </w:r>
    </w:p>
    <w:p w14:paraId="2599C067" w14:textId="77777777" w:rsidR="005E2CF1" w:rsidRPr="00DF3843" w:rsidRDefault="005E2CF1" w:rsidP="00AE3737">
      <w:pPr>
        <w:spacing w:line="20" w:lineRule="atLeast"/>
        <w:ind w:firstLine="720"/>
        <w:jc w:val="both"/>
        <w:rPr>
          <w:lang w:val="sr-Cyrl-CS"/>
        </w:rPr>
      </w:pPr>
    </w:p>
    <w:p w14:paraId="196C70ED" w14:textId="7FAAEF1C" w:rsidR="00013C58" w:rsidRPr="00DF3843" w:rsidRDefault="005E2CF1" w:rsidP="00AE3737">
      <w:pPr>
        <w:spacing w:line="20" w:lineRule="atLeast"/>
        <w:ind w:firstLine="720"/>
        <w:jc w:val="both"/>
        <w:rPr>
          <w:u w:val="single"/>
          <w:lang w:val="sr-Cyrl-CS"/>
        </w:rPr>
      </w:pPr>
      <w:r w:rsidRPr="00DF3843">
        <w:rPr>
          <w:u w:val="single"/>
          <w:lang w:val="sr-Cyrl-CS"/>
        </w:rPr>
        <w:t>Уз члан 2</w:t>
      </w:r>
      <w:r w:rsidR="00520FED" w:rsidRPr="00DF3843">
        <w:rPr>
          <w:u w:val="single"/>
          <w:lang w:val="sr-Cyrl-CS"/>
        </w:rPr>
        <w:t>6</w:t>
      </w:r>
      <w:r w:rsidRPr="00DF3843">
        <w:rPr>
          <w:u w:val="single"/>
          <w:lang w:val="sr-Cyrl-CS"/>
        </w:rPr>
        <w:t xml:space="preserve">.  </w:t>
      </w:r>
      <w:r w:rsidR="00013C58" w:rsidRPr="00DF3843">
        <w:rPr>
          <w:u w:val="single"/>
          <w:lang w:val="sr-Cyrl-CS"/>
        </w:rPr>
        <w:t xml:space="preserve"> </w:t>
      </w:r>
    </w:p>
    <w:p w14:paraId="1721FEB4" w14:textId="2363EE99" w:rsidR="0018570B" w:rsidRPr="00DF3843" w:rsidRDefault="00361C78" w:rsidP="00AE3737">
      <w:pPr>
        <w:spacing w:line="20" w:lineRule="atLeast"/>
        <w:ind w:firstLine="720"/>
        <w:jc w:val="both"/>
        <w:rPr>
          <w:rFonts w:eastAsiaTheme="minorHAnsi"/>
          <w:lang w:val="sr-Cyrl-CS"/>
        </w:rPr>
      </w:pPr>
      <w:r w:rsidRPr="00DF3843">
        <w:rPr>
          <w:rFonts w:eastAsiaTheme="minorHAnsi"/>
          <w:lang w:val="sr-Cyrl-CS"/>
        </w:rPr>
        <w:t xml:space="preserve">Прелазна одредба у вези са усклађивањем неопорезивог износа зараде </w:t>
      </w:r>
      <w:r w:rsidR="001A2294" w:rsidRPr="00DF3843">
        <w:rPr>
          <w:rFonts w:eastAsiaTheme="minorHAnsi"/>
          <w:lang w:val="sr-Cyrl-CS"/>
        </w:rPr>
        <w:t xml:space="preserve">годишњим </w:t>
      </w:r>
      <w:r w:rsidR="006A79D5" w:rsidRPr="00DF3843">
        <w:rPr>
          <w:rFonts w:eastAsiaTheme="minorHAnsi"/>
          <w:lang w:val="sr-Cyrl-CS"/>
        </w:rPr>
        <w:t>индексом потрошачких цена.</w:t>
      </w:r>
    </w:p>
    <w:p w14:paraId="77399EAE" w14:textId="2BAF362A" w:rsidR="00780934" w:rsidRPr="00DF3843" w:rsidRDefault="0018570B" w:rsidP="00AE3737">
      <w:pPr>
        <w:spacing w:line="20" w:lineRule="atLeast"/>
        <w:jc w:val="both"/>
        <w:rPr>
          <w:lang w:val="sr-Cyrl-CS"/>
        </w:rPr>
      </w:pPr>
      <w:r w:rsidRPr="00DF3843">
        <w:rPr>
          <w:rFonts w:eastAsiaTheme="minorHAnsi"/>
          <w:lang w:val="sr-Cyrl-CS"/>
        </w:rPr>
        <w:tab/>
      </w:r>
    </w:p>
    <w:p w14:paraId="16F3C4B0" w14:textId="2F329B69" w:rsidR="001B1657" w:rsidRPr="00DF3843" w:rsidRDefault="0018570B" w:rsidP="00AE3737">
      <w:pPr>
        <w:spacing w:line="20" w:lineRule="atLeast"/>
        <w:ind w:firstLine="720"/>
        <w:jc w:val="both"/>
        <w:rPr>
          <w:u w:val="single"/>
          <w:lang w:val="sr-Cyrl-CS"/>
        </w:rPr>
      </w:pPr>
      <w:r w:rsidRPr="00DF3843">
        <w:rPr>
          <w:u w:val="single"/>
          <w:lang w:val="sr-Cyrl-CS"/>
        </w:rPr>
        <w:t>Уз члан 2</w:t>
      </w:r>
      <w:r w:rsidR="00520FED" w:rsidRPr="00DF3843">
        <w:rPr>
          <w:u w:val="single"/>
          <w:lang w:val="sr-Cyrl-CS"/>
        </w:rPr>
        <w:t>7</w:t>
      </w:r>
      <w:r w:rsidR="001B1657" w:rsidRPr="00DF3843">
        <w:rPr>
          <w:u w:val="single"/>
          <w:lang w:val="sr-Cyrl-CS"/>
        </w:rPr>
        <w:t>.</w:t>
      </w:r>
    </w:p>
    <w:p w14:paraId="20CD5F51" w14:textId="77777777" w:rsidR="001B1657" w:rsidRPr="00DF3843" w:rsidRDefault="001B1657" w:rsidP="00AE3737">
      <w:pPr>
        <w:spacing w:line="20" w:lineRule="atLeast"/>
        <w:ind w:firstLine="720"/>
        <w:jc w:val="both"/>
        <w:rPr>
          <w:lang w:val="sr-Cyrl-CS"/>
        </w:rPr>
      </w:pPr>
      <w:r w:rsidRPr="00DF3843">
        <w:rPr>
          <w:lang w:val="sr-Cyrl-CS"/>
        </w:rPr>
        <w:t>Прецизира се почетак примене овог закона.</w:t>
      </w:r>
    </w:p>
    <w:p w14:paraId="01CE75EE" w14:textId="77777777" w:rsidR="001B1657" w:rsidRPr="00DF3843" w:rsidRDefault="001B1657" w:rsidP="00AE3737">
      <w:pPr>
        <w:spacing w:line="20" w:lineRule="atLeast"/>
        <w:ind w:firstLine="720"/>
        <w:jc w:val="both"/>
        <w:rPr>
          <w:lang w:val="sr-Cyrl-CS"/>
        </w:rPr>
      </w:pPr>
    </w:p>
    <w:p w14:paraId="688ED438" w14:textId="3FE657E9" w:rsidR="001C5BF2" w:rsidRPr="00DF3843" w:rsidRDefault="001C5BF2" w:rsidP="00AE3737">
      <w:pPr>
        <w:spacing w:line="20" w:lineRule="atLeast"/>
        <w:ind w:firstLine="720"/>
        <w:rPr>
          <w:u w:val="single"/>
          <w:lang w:val="sr-Cyrl-CS"/>
        </w:rPr>
      </w:pPr>
      <w:r w:rsidRPr="00DF3843">
        <w:rPr>
          <w:u w:val="single"/>
          <w:lang w:val="sr-Cyrl-CS"/>
        </w:rPr>
        <w:t xml:space="preserve">Уз члан </w:t>
      </w:r>
      <w:r w:rsidR="001B1657" w:rsidRPr="00DF3843">
        <w:rPr>
          <w:u w:val="single"/>
          <w:lang w:val="sr-Cyrl-CS"/>
        </w:rPr>
        <w:t>2</w:t>
      </w:r>
      <w:r w:rsidR="00520FED" w:rsidRPr="00DF3843">
        <w:rPr>
          <w:u w:val="single"/>
          <w:lang w:val="sr-Cyrl-CS"/>
        </w:rPr>
        <w:t>8</w:t>
      </w:r>
      <w:r w:rsidRPr="00DF3843">
        <w:rPr>
          <w:u w:val="single"/>
          <w:lang w:val="sr-Cyrl-CS"/>
        </w:rPr>
        <w:t>.</w:t>
      </w:r>
    </w:p>
    <w:p w14:paraId="4A70615B" w14:textId="77777777" w:rsidR="001C5BF2" w:rsidRPr="00DF3843" w:rsidRDefault="001C5BF2" w:rsidP="00AE3737">
      <w:pPr>
        <w:spacing w:line="20" w:lineRule="atLeast"/>
        <w:ind w:firstLine="720"/>
        <w:jc w:val="both"/>
        <w:rPr>
          <w:lang w:val="sr-Cyrl-CS"/>
        </w:rPr>
      </w:pPr>
      <w:r w:rsidRPr="00DF3843">
        <w:rPr>
          <w:lang w:val="sr-Cyrl-CS"/>
        </w:rPr>
        <w:t>Предлаже се да овај закон ступи на снагу осмог дана од дана објављивања у „Службеном гласнику Републике Србије”.</w:t>
      </w:r>
    </w:p>
    <w:p w14:paraId="5453B7F3" w14:textId="0670DF21" w:rsidR="001C5BF2" w:rsidRPr="00DF3843" w:rsidRDefault="001C5BF2" w:rsidP="00AE3737">
      <w:pPr>
        <w:spacing w:line="20" w:lineRule="atLeast"/>
        <w:ind w:firstLine="720"/>
        <w:jc w:val="both"/>
        <w:rPr>
          <w:lang w:val="sr-Cyrl-CS"/>
        </w:rPr>
      </w:pPr>
    </w:p>
    <w:p w14:paraId="332C9B0E" w14:textId="77777777" w:rsidR="00567980" w:rsidRPr="00DF3843" w:rsidRDefault="00567980" w:rsidP="00AE3737">
      <w:pPr>
        <w:spacing w:line="20" w:lineRule="atLeast"/>
        <w:ind w:firstLine="720"/>
        <w:jc w:val="both"/>
        <w:rPr>
          <w:lang w:val="sr-Cyrl-CS"/>
        </w:rPr>
      </w:pPr>
    </w:p>
    <w:p w14:paraId="2AC4C197" w14:textId="77777777" w:rsidR="001C5BF2" w:rsidRPr="00DF3843" w:rsidRDefault="001C5BF2" w:rsidP="00AE3737">
      <w:pPr>
        <w:spacing w:line="20" w:lineRule="atLeast"/>
        <w:jc w:val="center"/>
        <w:rPr>
          <w:lang w:val="sr-Cyrl-CS"/>
        </w:rPr>
      </w:pPr>
      <w:r w:rsidRPr="00DF3843">
        <w:rPr>
          <w:lang w:val="sr-Cyrl-CS"/>
        </w:rPr>
        <w:t>IV.  ПРОЦЕНА ФИНАНСИЈСКИХ СРЕДСТАВА ПОТРЕБНИХ</w:t>
      </w:r>
    </w:p>
    <w:p w14:paraId="59438F4D" w14:textId="77777777" w:rsidR="001C5BF2" w:rsidRPr="00DF3843" w:rsidRDefault="001C5BF2" w:rsidP="00AE3737">
      <w:pPr>
        <w:spacing w:line="20" w:lineRule="atLeast"/>
        <w:jc w:val="center"/>
        <w:rPr>
          <w:lang w:val="sr-Cyrl-CS"/>
        </w:rPr>
      </w:pPr>
      <w:r w:rsidRPr="00DF3843">
        <w:rPr>
          <w:lang w:val="sr-Cyrl-CS"/>
        </w:rPr>
        <w:t>ЗА СПРОВОЂЕЊЕ ЗАКОНА</w:t>
      </w:r>
    </w:p>
    <w:p w14:paraId="0FDD67D3" w14:textId="77777777" w:rsidR="001C5BF2" w:rsidRPr="00DF3843" w:rsidRDefault="001C5BF2" w:rsidP="00AE3737">
      <w:pPr>
        <w:spacing w:line="20" w:lineRule="atLeast"/>
        <w:jc w:val="both"/>
        <w:rPr>
          <w:b/>
          <w:lang w:val="sr-Cyrl-CS"/>
        </w:rPr>
      </w:pPr>
    </w:p>
    <w:p w14:paraId="7680F60E" w14:textId="0B24CD04" w:rsidR="00EB3263" w:rsidRPr="00DF3843" w:rsidRDefault="001C5BF2" w:rsidP="00AE3737">
      <w:pPr>
        <w:spacing w:line="20" w:lineRule="atLeast"/>
        <w:ind w:firstLine="567"/>
        <w:jc w:val="both"/>
        <w:rPr>
          <w:lang w:val="sr-Cyrl-CS"/>
        </w:rPr>
      </w:pPr>
      <w:r w:rsidRPr="00DF3843">
        <w:rPr>
          <w:lang w:val="sr-Cyrl-CS"/>
        </w:rPr>
        <w:t>За спровођење овог закона није потребно обезбедити додатна средства у буџету Републике Србије.</w:t>
      </w:r>
    </w:p>
    <w:p w14:paraId="78993EA8" w14:textId="427FA36B" w:rsidR="009642D1" w:rsidRPr="00DF3843" w:rsidRDefault="009642D1" w:rsidP="00AE3737">
      <w:pPr>
        <w:spacing w:line="20" w:lineRule="atLeast"/>
        <w:jc w:val="both"/>
        <w:rPr>
          <w:lang w:val="sr-Cyrl-CS"/>
        </w:rPr>
      </w:pPr>
    </w:p>
    <w:p w14:paraId="35AD0C00" w14:textId="739A2905" w:rsidR="000E312A" w:rsidRPr="00DF3843" w:rsidRDefault="000E312A" w:rsidP="00AE3737">
      <w:pPr>
        <w:spacing w:line="20" w:lineRule="atLeast"/>
        <w:jc w:val="both"/>
        <w:rPr>
          <w:lang w:val="sr-Cyrl-CS"/>
        </w:rPr>
      </w:pPr>
    </w:p>
    <w:p w14:paraId="7C2494C2" w14:textId="49162CC6" w:rsidR="00B06D40" w:rsidRPr="00DF3843" w:rsidRDefault="00B06D40" w:rsidP="00AE3737">
      <w:pPr>
        <w:spacing w:line="20" w:lineRule="atLeast"/>
        <w:jc w:val="both"/>
        <w:rPr>
          <w:lang w:val="sr-Cyrl-CS"/>
        </w:rPr>
      </w:pPr>
    </w:p>
    <w:p w14:paraId="72C07747" w14:textId="20788DA2" w:rsidR="00B06D40" w:rsidRPr="00DF3843" w:rsidRDefault="00B06D40" w:rsidP="00AE3737">
      <w:pPr>
        <w:spacing w:line="20" w:lineRule="atLeast"/>
        <w:jc w:val="both"/>
        <w:rPr>
          <w:lang w:val="sr-Cyrl-CS"/>
        </w:rPr>
      </w:pPr>
    </w:p>
    <w:p w14:paraId="4BDE3161" w14:textId="43A224AF" w:rsidR="00B06D40" w:rsidRPr="00DF3843" w:rsidRDefault="00B06D40" w:rsidP="00AE3737">
      <w:pPr>
        <w:spacing w:line="20" w:lineRule="atLeast"/>
        <w:jc w:val="both"/>
        <w:rPr>
          <w:lang w:val="sr-Cyrl-CS"/>
        </w:rPr>
      </w:pPr>
    </w:p>
    <w:p w14:paraId="3E662850" w14:textId="7F9CAFD2" w:rsidR="00B06D40" w:rsidRPr="00DF3843" w:rsidRDefault="00B06D40" w:rsidP="00AE3737">
      <w:pPr>
        <w:spacing w:line="20" w:lineRule="atLeast"/>
        <w:jc w:val="both"/>
        <w:rPr>
          <w:lang w:val="sr-Cyrl-CS"/>
        </w:rPr>
      </w:pPr>
    </w:p>
    <w:p w14:paraId="391201C0" w14:textId="77777777" w:rsidR="00B06D40" w:rsidRPr="00DF3843" w:rsidRDefault="00B06D40" w:rsidP="00AE3737">
      <w:pPr>
        <w:spacing w:line="20" w:lineRule="atLeast"/>
        <w:jc w:val="both"/>
        <w:rPr>
          <w:lang w:val="sr-Cyrl-CS"/>
        </w:rPr>
      </w:pPr>
    </w:p>
    <w:p w14:paraId="1543CCAE" w14:textId="77777777" w:rsidR="0051215D" w:rsidRPr="00DF3843" w:rsidRDefault="0051215D" w:rsidP="00AE3737">
      <w:pPr>
        <w:spacing w:line="20" w:lineRule="atLeast"/>
        <w:jc w:val="center"/>
        <w:rPr>
          <w:lang w:val="sr-Cyrl-CS"/>
        </w:rPr>
      </w:pPr>
      <w:r w:rsidRPr="00DF3843">
        <w:rPr>
          <w:lang w:val="sr-Cyrl-CS"/>
        </w:rPr>
        <w:t>V. АНАЛИЗА ЕФЕКАТА ЗАКОНА</w:t>
      </w:r>
    </w:p>
    <w:p w14:paraId="650FEA7A" w14:textId="77777777" w:rsidR="0051215D" w:rsidRPr="00DF3843" w:rsidRDefault="0051215D" w:rsidP="00AE3737">
      <w:pPr>
        <w:spacing w:line="20" w:lineRule="atLeast"/>
        <w:ind w:firstLine="720"/>
        <w:jc w:val="both"/>
        <w:rPr>
          <w:lang w:val="sr-Cyrl-CS"/>
        </w:rPr>
      </w:pPr>
    </w:p>
    <w:p w14:paraId="2EA33E29" w14:textId="77777777" w:rsidR="0051215D" w:rsidRPr="00DF3843" w:rsidRDefault="0051215D" w:rsidP="00AE3737">
      <w:pPr>
        <w:spacing w:line="20" w:lineRule="atLeast"/>
        <w:ind w:firstLine="720"/>
        <w:jc w:val="both"/>
        <w:rPr>
          <w:i/>
          <w:iCs/>
          <w:lang w:val="sr-Cyrl-CS"/>
        </w:rPr>
      </w:pPr>
      <w:r w:rsidRPr="00DF3843">
        <w:rPr>
          <w:lang w:val="sr-Cyrl-CS"/>
        </w:rPr>
        <w:t>Очекује се да ће по основу повећања месечног неопорезивог износа зараде бити смањени приходи по основу пореза на зараде у износу од 10,6 милијарди динара, што се сматра оправданим имајући у виду ефекте подстицања запошљавања и превођење  нелегалног рада физичких лица у легалне токове.</w:t>
      </w:r>
    </w:p>
    <w:p w14:paraId="47947DB1" w14:textId="77777777" w:rsidR="0051215D" w:rsidRPr="00DF3843" w:rsidRDefault="0051215D" w:rsidP="00AE3737">
      <w:pPr>
        <w:spacing w:line="20" w:lineRule="atLeast"/>
        <w:ind w:firstLine="720"/>
        <w:jc w:val="both"/>
        <w:rPr>
          <w:lang w:val="sr-Cyrl-CS"/>
        </w:rPr>
      </w:pPr>
    </w:p>
    <w:p w14:paraId="26A6BE21" w14:textId="77777777" w:rsidR="0051215D" w:rsidRPr="00DF3843" w:rsidRDefault="0051215D" w:rsidP="00AE3737">
      <w:pPr>
        <w:spacing w:line="20" w:lineRule="atLeast"/>
        <w:ind w:firstLine="720"/>
        <w:jc w:val="both"/>
        <w:rPr>
          <w:b/>
          <w:lang w:val="sr-Cyrl-CS"/>
        </w:rPr>
      </w:pPr>
      <w:r w:rsidRPr="00DF3843">
        <w:rPr>
          <w:b/>
          <w:lang w:val="sr-Cyrl-CS"/>
        </w:rPr>
        <w:t>Кључна питања за анализу постојећег стања и правилно дефинисање промене која се предлаже</w:t>
      </w:r>
    </w:p>
    <w:p w14:paraId="65D8AEC2" w14:textId="77777777" w:rsidR="0051215D" w:rsidRPr="00DF3843" w:rsidRDefault="0051215D" w:rsidP="00AE3737">
      <w:pPr>
        <w:pStyle w:val="ListParagraph"/>
        <w:numPr>
          <w:ilvl w:val="0"/>
          <w:numId w:val="2"/>
        </w:numPr>
        <w:spacing w:line="20" w:lineRule="atLeast"/>
        <w:ind w:left="0" w:firstLine="851"/>
        <w:jc w:val="both"/>
        <w:rPr>
          <w:lang w:val="sr-Cyrl-CS"/>
        </w:rPr>
      </w:pPr>
      <w:r w:rsidRPr="00DF3843">
        <w:rPr>
          <w:lang w:val="sr-Cyrl-CS"/>
        </w:rPr>
        <w:t>Који показатељи се прате у области, који су разлози због којих се ови показатељи прате и које су њихове вредности?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44B54036" w14:textId="77777777" w:rsidR="0051215D" w:rsidRPr="00DF3843" w:rsidRDefault="0051215D" w:rsidP="00AE3737">
      <w:pPr>
        <w:pStyle w:val="ListParagraph"/>
        <w:spacing w:line="20" w:lineRule="atLeast"/>
        <w:ind w:left="0" w:firstLine="709"/>
        <w:jc w:val="both"/>
        <w:rPr>
          <w:lang w:val="sr-Cyrl-CS"/>
        </w:rPr>
      </w:pPr>
    </w:p>
    <w:p w14:paraId="786D3B7E" w14:textId="1CA6B848" w:rsidR="0051215D" w:rsidRPr="00DF3843" w:rsidRDefault="0051215D" w:rsidP="00AE3737">
      <w:pPr>
        <w:spacing w:line="20" w:lineRule="atLeast"/>
        <w:ind w:firstLine="709"/>
        <w:jc w:val="both"/>
        <w:rPr>
          <w:lang w:val="sr-Cyrl-CS"/>
        </w:rPr>
      </w:pPr>
      <w:r w:rsidRPr="00DF3843">
        <w:rPr>
          <w:lang w:val="sr-Cyrl-CS"/>
        </w:rPr>
        <w:t>Основни документи јавних политика који се спроводе су Ревидирана фискална стратегија за 2022. годину са пројекцијама за 2023. и 2024. годину („Службени гласник РС”, број 106/21 - у даљем тексту: Ревидирана фискална стратегија</w:t>
      </w:r>
      <w:r w:rsidR="0068212D" w:rsidRPr="00DF3843">
        <w:rPr>
          <w:lang w:val="sr-Cyrl-CS"/>
        </w:rPr>
        <w:t>)</w:t>
      </w:r>
      <w:r w:rsidRPr="00DF3843">
        <w:rPr>
          <w:lang w:val="sr-Cyrl-CS"/>
        </w:rPr>
        <w:t>, Фискална стратегија за 2023. годину са пројекцијама за 2024. и 2025. годину (у даљем тексту: Фискална стратегија) и Програм економских реформи за период од 2022. до 2024. године</w:t>
      </w:r>
      <w:r w:rsidR="00CC41AE" w:rsidRPr="00DF3843">
        <w:rPr>
          <w:lang w:val="sr-Cyrl-CS"/>
        </w:rPr>
        <w:t xml:space="preserve"> (у даљем тексту: Програм економских реформи)</w:t>
      </w:r>
      <w:r w:rsidRPr="00DF3843">
        <w:rPr>
          <w:lang w:val="sr-Cyrl-CS"/>
        </w:rPr>
        <w:t>. Поред њих спроводи се и Стратегија запошљавања у Републици Србији за период од 2021. до 2026. године („Службени гласник РС”, бр. 18/21 и 36/21-исправка).</w:t>
      </w:r>
    </w:p>
    <w:p w14:paraId="119055D9" w14:textId="77777777" w:rsidR="0051215D" w:rsidRPr="00DF3843" w:rsidRDefault="0051215D" w:rsidP="00AE3737">
      <w:pPr>
        <w:spacing w:line="20" w:lineRule="atLeast"/>
        <w:ind w:firstLine="709"/>
        <w:jc w:val="both"/>
        <w:rPr>
          <w:lang w:val="sr-Cyrl-CS"/>
        </w:rPr>
      </w:pPr>
      <w:r w:rsidRPr="00DF3843">
        <w:rPr>
          <w:lang w:val="sr-Cyrl-CS"/>
        </w:rPr>
        <w:t xml:space="preserve">У погледу фискалног оквира за период од 2022. до 2024. године предвиђен је наставак смањења укупног пореског оптерећења рада чиме се додатно растерећује привреда, односно повећава конкурентност приватног сектора. </w:t>
      </w:r>
    </w:p>
    <w:p w14:paraId="693A3015" w14:textId="56D37769" w:rsidR="0051215D" w:rsidRPr="00DF3843" w:rsidRDefault="0051215D" w:rsidP="00AE3737">
      <w:pPr>
        <w:spacing w:line="20" w:lineRule="atLeast"/>
        <w:ind w:firstLine="709"/>
        <w:jc w:val="both"/>
        <w:rPr>
          <w:lang w:val="sr-Cyrl-CS"/>
        </w:rPr>
      </w:pPr>
      <w:r w:rsidRPr="00DF3843">
        <w:rPr>
          <w:lang w:val="sr-Cyrl-CS"/>
        </w:rPr>
        <w:t xml:space="preserve">Измене и допуне Закона о порезу на доходак грађана у претходном периоду биле су, између осталог, усмерене на смањење пореског оптерећења прихода које физичка лица остваре по основу рада. У том смислу, у последње три године </w:t>
      </w:r>
      <w:r w:rsidR="008E0E39" w:rsidRPr="00DF3843">
        <w:rPr>
          <w:lang w:val="sr-Cyrl-CS"/>
        </w:rPr>
        <w:t xml:space="preserve">вршено је </w:t>
      </w:r>
      <w:r w:rsidRPr="00DF3843">
        <w:rPr>
          <w:lang w:val="sr-Cyrl-CS"/>
        </w:rPr>
        <w:t>повећа</w:t>
      </w:r>
      <w:r w:rsidR="008E0E39" w:rsidRPr="00DF3843">
        <w:rPr>
          <w:lang w:val="sr-Cyrl-CS"/>
        </w:rPr>
        <w:t>ње</w:t>
      </w:r>
      <w:r w:rsidRPr="00DF3843">
        <w:rPr>
          <w:lang w:val="sr-Cyrl-CS"/>
        </w:rPr>
        <w:t xml:space="preserve"> неопорезив</w:t>
      </w:r>
      <w:r w:rsidR="008E0E39" w:rsidRPr="00DF3843">
        <w:rPr>
          <w:lang w:val="sr-Cyrl-CS"/>
        </w:rPr>
        <w:t>ог</w:t>
      </w:r>
      <w:r w:rsidRPr="00DF3843">
        <w:rPr>
          <w:lang w:val="sr-Cyrl-CS"/>
        </w:rPr>
        <w:t xml:space="preserve"> износ</w:t>
      </w:r>
      <w:r w:rsidR="008E0E39" w:rsidRPr="00DF3843">
        <w:rPr>
          <w:lang w:val="sr-Cyrl-CS"/>
        </w:rPr>
        <w:t>а</w:t>
      </w:r>
      <w:r w:rsidRPr="00DF3843">
        <w:rPr>
          <w:lang w:val="sr-Cyrl-CS"/>
        </w:rPr>
        <w:t xml:space="preserve"> зараде, и то 2019. године Законом о изменама и допунама Закона о порезу на доходак грађана („Службени гласник РС”, број 86/19) са 15.300 на 16.300 динара месечно, 2020. године Законом о изменама и допунама Закона о порезу на доходак грађана („Службени гласник РС”, број 153/20) са 16.300 на 18.300 динара месечно, а </w:t>
      </w:r>
      <w:r w:rsidR="008E0E39" w:rsidRPr="00DF3843">
        <w:rPr>
          <w:lang w:val="sr-Cyrl-CS"/>
        </w:rPr>
        <w:t xml:space="preserve">2021. године </w:t>
      </w:r>
      <w:r w:rsidRPr="00DF3843">
        <w:rPr>
          <w:lang w:val="sr-Cyrl-CS"/>
        </w:rPr>
        <w:t>Законом о изменама и допунама Закона о порезу на доходак грађана („Службени гласник РС”, број 118/21) са 18.300 динара на 19.300 динара месечно. Предложеним изменама Закона о порезу на доходак грађана врши се даље фискално растерећење прихода од рада повећањем неопорезивог износа са 19.300 динара на 21.217 динара месечно</w:t>
      </w:r>
      <w:r w:rsidR="008E0E39" w:rsidRPr="00DF3843">
        <w:rPr>
          <w:lang w:val="sr-Cyrl-CS"/>
        </w:rPr>
        <w:t>, са применом почев од 1. јануара 2023. године</w:t>
      </w:r>
      <w:r w:rsidRPr="00DF3843">
        <w:rPr>
          <w:lang w:val="sr-Cyrl-CS"/>
        </w:rPr>
        <w:t>. Повећањем неопорезивог износа зараде смањује се основица пореза на зараду па и износ пореза</w:t>
      </w:r>
      <w:r w:rsidR="008E0E39" w:rsidRPr="00DF3843">
        <w:rPr>
          <w:lang w:val="sr-Cyrl-CS"/>
        </w:rPr>
        <w:t xml:space="preserve"> који се плаћа</w:t>
      </w:r>
      <w:r w:rsidRPr="00DF3843">
        <w:rPr>
          <w:lang w:val="sr-Cyrl-CS"/>
        </w:rPr>
        <w:t xml:space="preserve"> по том основу. На тај начин обезбеђује се мање фискално оптерећење прихода које физ</w:t>
      </w:r>
      <w:r w:rsidR="008E0E39" w:rsidRPr="00DF3843">
        <w:rPr>
          <w:lang w:val="sr-Cyrl-CS"/>
        </w:rPr>
        <w:t>ичка лица остваре по основу рада</w:t>
      </w:r>
      <w:r w:rsidRPr="00DF3843">
        <w:rPr>
          <w:lang w:val="sr-Cyrl-CS"/>
        </w:rPr>
        <w:t>.</w:t>
      </w:r>
    </w:p>
    <w:p w14:paraId="7853960E" w14:textId="48113D9B" w:rsidR="0051215D" w:rsidRPr="00DF3843" w:rsidRDefault="0051215D" w:rsidP="00AE3737">
      <w:pPr>
        <w:spacing w:line="20" w:lineRule="atLeast"/>
        <w:jc w:val="both"/>
        <w:rPr>
          <w:lang w:val="sr-Cyrl-CS"/>
        </w:rPr>
      </w:pPr>
      <w:r w:rsidRPr="00DF3843">
        <w:rPr>
          <w:lang w:val="sr-Cyrl-CS"/>
        </w:rPr>
        <w:tab/>
        <w:t xml:space="preserve">У </w:t>
      </w:r>
      <w:r w:rsidR="008E0E39" w:rsidRPr="00DF3843">
        <w:rPr>
          <w:lang w:val="sr-Cyrl-CS"/>
        </w:rPr>
        <w:t xml:space="preserve">наведеним </w:t>
      </w:r>
      <w:r w:rsidRPr="00DF3843">
        <w:rPr>
          <w:lang w:val="sr-Cyrl-CS"/>
        </w:rPr>
        <w:t>Фискалн</w:t>
      </w:r>
      <w:r w:rsidR="008E0E39" w:rsidRPr="00DF3843">
        <w:rPr>
          <w:lang w:val="sr-Cyrl-CS"/>
        </w:rPr>
        <w:t>им</w:t>
      </w:r>
      <w:r w:rsidRPr="00DF3843">
        <w:rPr>
          <w:lang w:val="sr-Cyrl-CS"/>
        </w:rPr>
        <w:t xml:space="preserve"> стратегиј</w:t>
      </w:r>
      <w:r w:rsidR="008E0E39" w:rsidRPr="00DF3843">
        <w:rPr>
          <w:lang w:val="sr-Cyrl-CS"/>
        </w:rPr>
        <w:t>ама</w:t>
      </w:r>
      <w:r w:rsidRPr="00DF3843">
        <w:rPr>
          <w:lang w:val="sr-Cyrl-CS"/>
        </w:rPr>
        <w:t xml:space="preserve"> наведено је да ће фискална политика у наредном периоду бити фокусирана на наставак смањења укупног пореског оптерећења рада чиме се додатно растерећује привредa, односно повећава конкурентност приватног сектора.</w:t>
      </w:r>
    </w:p>
    <w:p w14:paraId="58753428" w14:textId="7994F34D" w:rsidR="00B17BED" w:rsidRPr="00DF3843" w:rsidRDefault="00B17BED" w:rsidP="00AE3737">
      <w:pPr>
        <w:spacing w:line="20" w:lineRule="atLeast"/>
        <w:jc w:val="both"/>
        <w:rPr>
          <w:lang w:val="sr-Cyrl-CS"/>
        </w:rPr>
      </w:pPr>
    </w:p>
    <w:p w14:paraId="6246D751" w14:textId="77777777" w:rsidR="00B17BED" w:rsidRPr="00DF3843" w:rsidRDefault="00B17BED" w:rsidP="00AE3737">
      <w:pPr>
        <w:spacing w:line="20" w:lineRule="atLeast"/>
        <w:jc w:val="both"/>
        <w:rPr>
          <w:lang w:val="sr-Cyrl-CS"/>
        </w:rPr>
      </w:pPr>
    </w:p>
    <w:p w14:paraId="39B07DAA" w14:textId="48F2C11A" w:rsidR="0051215D" w:rsidRPr="00DF3843" w:rsidRDefault="0051215D" w:rsidP="00AE3737">
      <w:pPr>
        <w:spacing w:line="20" w:lineRule="atLeast"/>
        <w:ind w:firstLine="709"/>
        <w:jc w:val="both"/>
        <w:rPr>
          <w:lang w:val="sr-Cyrl-CS"/>
        </w:rPr>
      </w:pPr>
      <w:r w:rsidRPr="00DF3843">
        <w:rPr>
          <w:lang w:val="sr-Cyrl-CS"/>
        </w:rPr>
        <w:lastRenderedPageBreak/>
        <w:t>Прoгрaм економских реформи сaдржи средњорочни оквир макроекономске и фискалне политике као и детаљан приказ структурних рeфoрми које треба да допринесу повећању конкурентности националне економије, стварању приврeдног рaста и рaзвojа, креирању нових радних места и услова за бољи живот грађана.</w:t>
      </w:r>
    </w:p>
    <w:p w14:paraId="42D1AFDC" w14:textId="70C01514" w:rsidR="0051215D" w:rsidRPr="00DF3843" w:rsidRDefault="0051215D" w:rsidP="00AE3737">
      <w:pPr>
        <w:spacing w:line="20" w:lineRule="atLeast"/>
        <w:ind w:firstLine="709"/>
        <w:jc w:val="both"/>
        <w:rPr>
          <w:lang w:val="sr-Cyrl-CS"/>
        </w:rPr>
      </w:pPr>
      <w:r w:rsidRPr="00DF3843">
        <w:rPr>
          <w:lang w:val="sr-Cyrl-CS"/>
        </w:rPr>
        <w:t>Према Програму</w:t>
      </w:r>
      <w:r w:rsidR="00CC41AE" w:rsidRPr="00DF3843">
        <w:rPr>
          <w:lang w:val="sr-Cyrl-CS"/>
        </w:rPr>
        <w:t xml:space="preserve"> економских реформи</w:t>
      </w:r>
      <w:r w:rsidRPr="00DF3843">
        <w:rPr>
          <w:lang w:val="sr-Cyrl-CS"/>
        </w:rPr>
        <w:t xml:space="preserve">, који се у великој мери ослања на </w:t>
      </w:r>
      <w:r w:rsidR="00923942" w:rsidRPr="00DF3843">
        <w:rPr>
          <w:lang w:val="sr-Cyrl-CS"/>
        </w:rPr>
        <w:t xml:space="preserve">наведене </w:t>
      </w:r>
      <w:r w:rsidRPr="00DF3843">
        <w:rPr>
          <w:lang w:val="sr-Cyrl-CS"/>
        </w:rPr>
        <w:t>Фискалн</w:t>
      </w:r>
      <w:r w:rsidR="00923942" w:rsidRPr="00DF3843">
        <w:rPr>
          <w:lang w:val="sr-Cyrl-CS"/>
        </w:rPr>
        <w:t>е</w:t>
      </w:r>
      <w:r w:rsidRPr="00DF3843">
        <w:rPr>
          <w:lang w:val="sr-Cyrl-CS"/>
        </w:rPr>
        <w:t xml:space="preserve"> стратегиј</w:t>
      </w:r>
      <w:r w:rsidR="00923942" w:rsidRPr="00DF3843">
        <w:rPr>
          <w:lang w:val="sr-Cyrl-CS"/>
        </w:rPr>
        <w:t>е</w:t>
      </w:r>
      <w:r w:rsidRPr="00DF3843">
        <w:rPr>
          <w:lang w:val="sr-Cyrl-CS"/>
        </w:rPr>
        <w:t>, структурне реформе, у складу са смерницама Европске комисије, организованe су у 11 кључних области: управљање јавним финансијама; зелена транзиција; дигитална трансформација; истраживање, развој и иновациј</w:t>
      </w:r>
      <w:r w:rsidR="008E0E39" w:rsidRPr="00DF3843">
        <w:rPr>
          <w:lang w:val="sr-Cyrl-CS"/>
        </w:rPr>
        <w:t>е</w:t>
      </w:r>
      <w:r w:rsidRPr="00DF3843">
        <w:rPr>
          <w:lang w:val="sr-Cyrl-CS"/>
        </w:rPr>
        <w:t>; реформе у области економских интеграција; реформе транспортног тржишта; пољопривреда, индустрија и услуге; образовање и вештине; социјална заштита и инклузија; системи здравствене заштите, а приказане су у 21 структурној реформи.</w:t>
      </w:r>
    </w:p>
    <w:p w14:paraId="0154613E" w14:textId="77777777" w:rsidR="0051215D" w:rsidRPr="00DF3843" w:rsidRDefault="0051215D" w:rsidP="00AE3737">
      <w:pPr>
        <w:spacing w:line="20" w:lineRule="atLeast"/>
        <w:ind w:firstLine="709"/>
        <w:jc w:val="both"/>
        <w:rPr>
          <w:lang w:val="sr-Cyrl-CS"/>
        </w:rPr>
      </w:pPr>
      <w:r w:rsidRPr="00DF3843">
        <w:rPr>
          <w:lang w:val="sr-Cyrl-CS"/>
        </w:rPr>
        <w:t>У Стратегији запошљавања наведено је да је потребно остварити континуитет у спровођењу политике запошљавања, а као један од кључних проблема које је потребно решити спровођењем ове стратегије је и високо пореско оптерећење зарада.</w:t>
      </w:r>
    </w:p>
    <w:p w14:paraId="1D234498" w14:textId="564C89D4" w:rsidR="0051215D" w:rsidRPr="00DF3843" w:rsidRDefault="0051215D" w:rsidP="00AE3737">
      <w:pPr>
        <w:pStyle w:val="ListParagraph"/>
        <w:spacing w:line="20" w:lineRule="atLeast"/>
        <w:ind w:left="0" w:firstLine="709"/>
        <w:jc w:val="both"/>
        <w:rPr>
          <w:lang w:val="sr-Cyrl-CS"/>
        </w:rPr>
      </w:pPr>
      <w:r w:rsidRPr="00DF3843">
        <w:rPr>
          <w:lang w:val="sr-Cyrl-CS"/>
        </w:rPr>
        <w:t xml:space="preserve">Предложеним изменама и допунама Закона </w:t>
      </w:r>
      <w:r w:rsidR="00923942" w:rsidRPr="00DF3843">
        <w:rPr>
          <w:lang w:val="sr-Cyrl-CS"/>
        </w:rPr>
        <w:t xml:space="preserve">стварају се услови за </w:t>
      </w:r>
      <w:r w:rsidRPr="00DF3843">
        <w:rPr>
          <w:lang w:val="sr-Cyrl-CS"/>
        </w:rPr>
        <w:t>пост</w:t>
      </w:r>
      <w:r w:rsidR="00923942" w:rsidRPr="00DF3843">
        <w:rPr>
          <w:lang w:val="sr-Cyrl-CS"/>
        </w:rPr>
        <w:t>изање</w:t>
      </w:r>
      <w:r w:rsidRPr="00DF3843">
        <w:rPr>
          <w:lang w:val="sr-Cyrl-CS"/>
        </w:rPr>
        <w:t xml:space="preserve"> циље</w:t>
      </w:r>
      <w:r w:rsidR="00923942" w:rsidRPr="00DF3843">
        <w:rPr>
          <w:lang w:val="sr-Cyrl-CS"/>
        </w:rPr>
        <w:t>ва</w:t>
      </w:r>
      <w:r w:rsidRPr="00DF3843">
        <w:rPr>
          <w:lang w:val="sr-Cyrl-CS"/>
        </w:rPr>
        <w:t xml:space="preserve"> који су постављени у наведеним документима јавних политика.</w:t>
      </w:r>
    </w:p>
    <w:p w14:paraId="6D0B301E" w14:textId="78711334" w:rsidR="0051215D" w:rsidRPr="00DF3843" w:rsidRDefault="0051215D" w:rsidP="00AE3737">
      <w:pPr>
        <w:pStyle w:val="ListParagraph"/>
        <w:spacing w:line="20" w:lineRule="atLeast"/>
        <w:ind w:left="0" w:firstLine="709"/>
        <w:jc w:val="both"/>
        <w:rPr>
          <w:lang w:val="sr-Cyrl-CS"/>
        </w:rPr>
      </w:pPr>
      <w:r w:rsidRPr="00DF3843">
        <w:rPr>
          <w:lang w:val="sr-Cyrl-CS"/>
        </w:rPr>
        <w:t xml:space="preserve">У циљу наставка смањења укупног </w:t>
      </w:r>
      <w:r w:rsidR="00455A6B" w:rsidRPr="00DF3843">
        <w:rPr>
          <w:lang w:val="sr-Cyrl-CS"/>
        </w:rPr>
        <w:t>фискалног</w:t>
      </w:r>
      <w:r w:rsidRPr="00DF3843">
        <w:rPr>
          <w:lang w:val="sr-Cyrl-CS"/>
        </w:rPr>
        <w:t xml:space="preserve"> оптерећења рада предложено је повећање неопорезивог износа зараде са 19.300 динара на 21.712 динара месечно. На овај начин смањује се основица пореза на зараду па и износ пореза по том основу. </w:t>
      </w:r>
      <w:r w:rsidR="00923942" w:rsidRPr="00DF3843">
        <w:rPr>
          <w:lang w:val="sr-Cyrl-CS"/>
        </w:rPr>
        <w:t xml:space="preserve">Овим се обезбеђује </w:t>
      </w:r>
      <w:r w:rsidRPr="00DF3843">
        <w:rPr>
          <w:lang w:val="sr-Cyrl-CS"/>
        </w:rPr>
        <w:t>мање фискално оптерећење п</w:t>
      </w:r>
      <w:r w:rsidR="00923942" w:rsidRPr="00DF3843">
        <w:rPr>
          <w:lang w:val="sr-Cyrl-CS"/>
        </w:rPr>
        <w:t>рихода које физичка лица остварују</w:t>
      </w:r>
      <w:r w:rsidRPr="00DF3843">
        <w:rPr>
          <w:lang w:val="sr-Cyrl-CS"/>
        </w:rPr>
        <w:t xml:space="preserve"> по основу рада.</w:t>
      </w:r>
    </w:p>
    <w:p w14:paraId="6141DD61" w14:textId="77777777" w:rsidR="0051215D" w:rsidRPr="00DF3843" w:rsidRDefault="0051215D" w:rsidP="00AE3737">
      <w:pPr>
        <w:pStyle w:val="ListParagraph"/>
        <w:spacing w:line="20" w:lineRule="atLeast"/>
        <w:ind w:left="0" w:firstLine="709"/>
        <w:jc w:val="both"/>
        <w:rPr>
          <w:lang w:val="sr-Cyrl-CS"/>
        </w:rPr>
      </w:pPr>
      <w:r w:rsidRPr="00DF3843">
        <w:rPr>
          <w:lang w:val="sr-Cyrl-CS"/>
        </w:rPr>
        <w:t xml:space="preserve">Како би се постигао континуитет у спровођењу политике запошљавања, предложеним изменама и допунама закона продужен је период примене постојећих олакшица за запошљавање нових лица у виду права на повраћај дела плаћеног пореза по основу зараде новозапосленог лица у проценту од 65% до 75%, са 31. децембра 2022. године на 31. децембар 2023. године.   </w:t>
      </w:r>
    </w:p>
    <w:p w14:paraId="36D6B8D1" w14:textId="77777777" w:rsidR="0051215D" w:rsidRPr="00DF3843" w:rsidRDefault="0051215D" w:rsidP="00AE3737">
      <w:pPr>
        <w:pStyle w:val="ListParagraph"/>
        <w:spacing w:line="20" w:lineRule="atLeast"/>
        <w:ind w:left="0" w:firstLine="709"/>
        <w:jc w:val="both"/>
        <w:rPr>
          <w:lang w:val="sr-Cyrl-CS"/>
        </w:rPr>
      </w:pPr>
    </w:p>
    <w:p w14:paraId="667CF6F3" w14:textId="77777777" w:rsidR="0051215D" w:rsidRPr="00DF3843" w:rsidRDefault="0051215D" w:rsidP="00AE3737">
      <w:pPr>
        <w:pStyle w:val="ListParagraph"/>
        <w:numPr>
          <w:ilvl w:val="0"/>
          <w:numId w:val="2"/>
        </w:numPr>
        <w:spacing w:line="20" w:lineRule="atLeast"/>
        <w:ind w:left="0" w:firstLine="709"/>
        <w:jc w:val="both"/>
        <w:rPr>
          <w:lang w:val="sr-Cyrl-CS"/>
        </w:rPr>
      </w:pPr>
      <w:r w:rsidRPr="00DF3843">
        <w:rPr>
          <w:lang w:val="sr-Cyrl-CS"/>
        </w:rPr>
        <w:t>Који су важећи прописи и документи јавних политика од значаја за промену која се предлаже и у чему се тај значај огледа?</w:t>
      </w:r>
    </w:p>
    <w:p w14:paraId="631ABDFD" w14:textId="77777777" w:rsidR="0051215D" w:rsidRPr="00DF3843" w:rsidRDefault="0051215D" w:rsidP="00AE3737">
      <w:pPr>
        <w:pStyle w:val="ListParagraph"/>
        <w:spacing w:line="20" w:lineRule="atLeast"/>
        <w:ind w:left="709"/>
        <w:jc w:val="both"/>
        <w:rPr>
          <w:lang w:val="sr-Cyrl-CS"/>
        </w:rPr>
      </w:pPr>
    </w:p>
    <w:p w14:paraId="13F77A77" w14:textId="4653D1DE" w:rsidR="0051215D" w:rsidRPr="00DF3843" w:rsidRDefault="0051215D" w:rsidP="00AE3737">
      <w:pPr>
        <w:spacing w:line="20" w:lineRule="atLeast"/>
        <w:ind w:firstLine="709"/>
        <w:jc w:val="both"/>
        <w:rPr>
          <w:lang w:val="sr-Cyrl-CS"/>
        </w:rPr>
      </w:pPr>
      <w:r w:rsidRPr="00DF3843">
        <w:rPr>
          <w:lang w:val="sr-Cyrl-CS"/>
        </w:rPr>
        <w:t xml:space="preserve">Основни документи јавних политика који су од значаја за предложене измене и допуне су </w:t>
      </w:r>
      <w:r w:rsidR="001C05C0" w:rsidRPr="00DF3843">
        <w:rPr>
          <w:lang w:val="sr-Cyrl-CS"/>
        </w:rPr>
        <w:t xml:space="preserve">наведена </w:t>
      </w:r>
      <w:r w:rsidRPr="00DF3843">
        <w:rPr>
          <w:lang w:val="sr-Cyrl-CS"/>
        </w:rPr>
        <w:t>Ревидирана фискална стратегија за 2022. годину, Фискална стратегија за 2023. годину и Програм економских реформи.</w:t>
      </w:r>
    </w:p>
    <w:p w14:paraId="1821DBC2" w14:textId="51974395" w:rsidR="0051215D" w:rsidRPr="00DF3843" w:rsidRDefault="0051215D" w:rsidP="00AE3737">
      <w:pPr>
        <w:spacing w:line="20" w:lineRule="atLeast"/>
        <w:ind w:firstLine="709"/>
        <w:jc w:val="both"/>
        <w:rPr>
          <w:lang w:val="sr-Cyrl-CS"/>
        </w:rPr>
      </w:pPr>
      <w:r w:rsidRPr="00DF3843">
        <w:rPr>
          <w:lang w:val="sr-Cyrl-CS"/>
        </w:rPr>
        <w:t xml:space="preserve">Како је Ревидираном фискалном стратегијом и Фискалном стратегијом предвиђен наставак смањења укупног пореског оптерећења рада, предложено је повећање неопорезивог износа зараде са 19.300 динара на 21.712 динара месечно. На овај начин смањује се пореска основица, па и износ пореза, као и пореско оптерећење по основу зараде, односно прихода по основу рада. </w:t>
      </w:r>
    </w:p>
    <w:p w14:paraId="65F8619D" w14:textId="16EB8F30" w:rsidR="0051215D" w:rsidRPr="00DF3843" w:rsidRDefault="0051215D" w:rsidP="00AE3737">
      <w:pPr>
        <w:spacing w:line="20" w:lineRule="atLeast"/>
        <w:ind w:firstLine="709"/>
        <w:jc w:val="both"/>
        <w:rPr>
          <w:lang w:val="sr-Cyrl-CS"/>
        </w:rPr>
      </w:pPr>
      <w:r w:rsidRPr="00DF3843">
        <w:rPr>
          <w:lang w:val="sr-Cyrl-CS"/>
        </w:rPr>
        <w:t xml:space="preserve">У Прoгрaму економских реформи у вези са средњорочним и макроекономским сценаријем, наведено је, између осталог, да ће се након донесених мера у правцу пореског растерећења рада наставити смањивање броја запослених у сивој зони и њихово превођење у контигент формално запослених. Продужењем периода важења постојећих олакшица за запошљавање новозапослених лица даје се подстицај запошљавању и постиже се ефикаснија борба против сиве економије. </w:t>
      </w:r>
    </w:p>
    <w:p w14:paraId="04C5B076" w14:textId="77777777" w:rsidR="0051215D" w:rsidRPr="00DF3843" w:rsidRDefault="0051215D" w:rsidP="00AE3737">
      <w:pPr>
        <w:spacing w:line="20" w:lineRule="atLeast"/>
        <w:ind w:firstLine="426"/>
        <w:jc w:val="both"/>
        <w:rPr>
          <w:lang w:val="sr-Cyrl-CS"/>
        </w:rPr>
      </w:pPr>
      <w:r w:rsidRPr="00DF3843">
        <w:rPr>
          <w:lang w:val="sr-Cyrl-CS"/>
        </w:rPr>
        <w:t xml:space="preserve">Постојеће олакшице су конципиране на начин да дају подстицај запошљавању нових лица кроз повраћај дела плаћених пореза по основу зараде новозапосленог лица. Ова олакшица је у садејству са истоврсном олакшицом која је прописана у области доприноса за обавезно социјално осигурање, чији је период примене продужен сагласно закону којим се </w:t>
      </w:r>
      <w:r w:rsidRPr="00DF3843">
        <w:rPr>
          <w:lang w:val="sr-Cyrl-CS"/>
        </w:rPr>
        <w:lastRenderedPageBreak/>
        <w:t>уређује област доприноса. На овај начин се реализује континуитет у спровођењу политике запошљавања, што је наведено у Стратегији запошљавања.</w:t>
      </w:r>
    </w:p>
    <w:p w14:paraId="2F0F4BFA" w14:textId="77777777" w:rsidR="0051215D" w:rsidRPr="00DF3843" w:rsidRDefault="0051215D" w:rsidP="00AE3737">
      <w:pPr>
        <w:spacing w:line="20" w:lineRule="atLeast"/>
        <w:ind w:firstLine="426"/>
        <w:jc w:val="both"/>
        <w:rPr>
          <w:lang w:val="sr-Cyrl-CS"/>
        </w:rPr>
      </w:pPr>
      <w:r w:rsidRPr="00DF3843">
        <w:rPr>
          <w:lang w:val="sr-Cyrl-CS"/>
        </w:rPr>
        <w:t xml:space="preserve">Наведена стратегија је од значаја за измене и допуне закона, јер даје смернице у погледу мера које је потребно дефинисати законским изменама. </w:t>
      </w:r>
    </w:p>
    <w:p w14:paraId="78E276A1" w14:textId="77777777" w:rsidR="0051215D" w:rsidRPr="00DF3843" w:rsidRDefault="0051215D" w:rsidP="00AE3737">
      <w:pPr>
        <w:spacing w:line="20" w:lineRule="atLeast"/>
        <w:ind w:firstLine="426"/>
        <w:jc w:val="both"/>
        <w:rPr>
          <w:lang w:val="sr-Cyrl-CS"/>
        </w:rPr>
      </w:pPr>
    </w:p>
    <w:p w14:paraId="22EE0343" w14:textId="77777777" w:rsidR="0051215D" w:rsidRPr="00DF3843" w:rsidRDefault="0051215D" w:rsidP="00AE3737">
      <w:pPr>
        <w:pStyle w:val="ListParagraph"/>
        <w:numPr>
          <w:ilvl w:val="0"/>
          <w:numId w:val="2"/>
        </w:numPr>
        <w:spacing w:line="20" w:lineRule="atLeast"/>
        <w:ind w:left="0" w:firstLine="851"/>
        <w:jc w:val="both"/>
        <w:rPr>
          <w:lang w:val="sr-Cyrl-CS"/>
        </w:rPr>
      </w:pPr>
      <w:r w:rsidRPr="00DF3843">
        <w:rPr>
          <w:lang w:val="sr-Cyrl-CS"/>
        </w:rPr>
        <w:t>Да ли су уочени проблеми у области и на кога се они односе? Представити узроке и последице проблема.</w:t>
      </w:r>
    </w:p>
    <w:p w14:paraId="1FFFF616" w14:textId="77777777" w:rsidR="0051215D" w:rsidRPr="00DF3843" w:rsidRDefault="0051215D" w:rsidP="00AE3737">
      <w:pPr>
        <w:spacing w:line="20" w:lineRule="atLeast"/>
        <w:ind w:left="709"/>
        <w:jc w:val="both"/>
        <w:rPr>
          <w:lang w:val="sr-Cyrl-CS"/>
        </w:rPr>
      </w:pPr>
    </w:p>
    <w:p w14:paraId="39906E2D" w14:textId="77777777" w:rsidR="0051215D" w:rsidRPr="00DF3843" w:rsidRDefault="0051215D" w:rsidP="00AE3737">
      <w:pPr>
        <w:spacing w:line="20" w:lineRule="atLeast"/>
        <w:ind w:firstLine="709"/>
        <w:jc w:val="both"/>
        <w:rPr>
          <w:lang w:val="sr-Cyrl-CS"/>
        </w:rPr>
      </w:pPr>
      <w:r w:rsidRPr="00DF3843">
        <w:rPr>
          <w:lang w:val="sr-Cyrl-CS"/>
        </w:rPr>
        <w:t>Постојеће олакшице за запошљавање могле би да буду искоришћене у већем обиму, па је предложено продужење периода њиховог важења са 2022. године на 2023. годину.</w:t>
      </w:r>
    </w:p>
    <w:p w14:paraId="74DF996C" w14:textId="77777777" w:rsidR="0051215D" w:rsidRPr="00DF3843" w:rsidRDefault="0051215D" w:rsidP="00AE3737">
      <w:pPr>
        <w:spacing w:line="20" w:lineRule="atLeast"/>
        <w:jc w:val="both"/>
        <w:rPr>
          <w:lang w:val="sr-Cyrl-CS"/>
        </w:rPr>
      </w:pPr>
    </w:p>
    <w:p w14:paraId="410DC5B6" w14:textId="77777777" w:rsidR="0051215D" w:rsidRPr="00DF3843" w:rsidRDefault="0051215D" w:rsidP="00AE3737">
      <w:pPr>
        <w:pStyle w:val="ListParagraph"/>
        <w:numPr>
          <w:ilvl w:val="0"/>
          <w:numId w:val="2"/>
        </w:numPr>
        <w:spacing w:line="20" w:lineRule="atLeast"/>
        <w:jc w:val="both"/>
        <w:rPr>
          <w:lang w:val="sr-Cyrl-CS"/>
        </w:rPr>
      </w:pPr>
      <w:r w:rsidRPr="00DF3843">
        <w:rPr>
          <w:lang w:val="sr-Cyrl-CS"/>
        </w:rPr>
        <w:t>Која се промена предлаже? Да ли је промена заиста неопходна и у ком обиму?</w:t>
      </w:r>
    </w:p>
    <w:p w14:paraId="4866AC29" w14:textId="77777777" w:rsidR="0051215D" w:rsidRPr="00DF3843" w:rsidRDefault="0051215D" w:rsidP="00AE3737">
      <w:pPr>
        <w:spacing w:line="20" w:lineRule="atLeast"/>
        <w:jc w:val="both"/>
        <w:rPr>
          <w:lang w:val="sr-Cyrl-CS"/>
        </w:rPr>
      </w:pPr>
    </w:p>
    <w:p w14:paraId="25E780F4" w14:textId="77777777" w:rsidR="0051215D" w:rsidRPr="00DF3843" w:rsidRDefault="0051215D" w:rsidP="00AE3737">
      <w:pPr>
        <w:spacing w:line="20" w:lineRule="atLeast"/>
        <w:ind w:firstLine="709"/>
        <w:jc w:val="both"/>
        <w:rPr>
          <w:lang w:val="sr-Cyrl-CS"/>
        </w:rPr>
      </w:pPr>
      <w:r w:rsidRPr="00DF3843">
        <w:rPr>
          <w:lang w:val="sr-Cyrl-CS"/>
        </w:rPr>
        <w:t>Предлаже се повећање неопорезивог износа зараде са 19.300 динара на 21.712  динара</w:t>
      </w:r>
    </w:p>
    <w:p w14:paraId="3D4AE53C" w14:textId="39B7476E" w:rsidR="0051215D" w:rsidRPr="00DF3843" w:rsidRDefault="0051215D" w:rsidP="00AE3737">
      <w:pPr>
        <w:spacing w:line="20" w:lineRule="atLeast"/>
        <w:jc w:val="both"/>
        <w:rPr>
          <w:lang w:val="sr-Cyrl-CS"/>
        </w:rPr>
      </w:pPr>
      <w:r w:rsidRPr="00DF3843">
        <w:rPr>
          <w:lang w:val="sr-Cyrl-CS"/>
        </w:rPr>
        <w:t xml:space="preserve"> месечно, што ће довести до смањења фискалног оптерећења прихода по основу рада. Прописивање вишег неопорезивог износа зараде је у складу са опредељеним циљевима из Ревидиране фискалне стратегије, Фискалне стратегије и Програма економских реформи.</w:t>
      </w:r>
    </w:p>
    <w:p w14:paraId="2102544A" w14:textId="77777777" w:rsidR="00F47C5B" w:rsidRPr="00DF3843" w:rsidRDefault="0051215D" w:rsidP="00AE3737">
      <w:pPr>
        <w:spacing w:line="20" w:lineRule="atLeast"/>
        <w:ind w:firstLine="709"/>
        <w:jc w:val="both"/>
        <w:rPr>
          <w:lang w:val="sr-Cyrl-CS"/>
        </w:rPr>
      </w:pPr>
      <w:r w:rsidRPr="00DF3843">
        <w:rPr>
          <w:lang w:val="sr-Cyrl-CS"/>
        </w:rPr>
        <w:t>Предложено је и продужење периода примене постојећих пореских олакшица за запошљавање нових лица у виду права на повраћај дела плаћеног пореза по основу зараде новозапосленог лица у проценту од 65% до 75%, са 31. децембра 2022. године на 31. децембар 2023. године. Овe мерe подстицаја за запошљавање незапослених лица односе се на лица који су на евиденцији код Националне службе за запошљавање, и за велики број послодаваца који су их користили у претходном периоду представља значајну финансијску олакшицу у пословању</w:t>
      </w:r>
      <w:r w:rsidR="00F47C5B" w:rsidRPr="00DF3843">
        <w:rPr>
          <w:lang w:val="sr-Cyrl-CS"/>
        </w:rPr>
        <w:t>.</w:t>
      </w:r>
    </w:p>
    <w:p w14:paraId="36F3BAE0" w14:textId="77777777" w:rsidR="00F47C5B" w:rsidRPr="00DF3843" w:rsidRDefault="00F47C5B" w:rsidP="00AE3737">
      <w:pPr>
        <w:spacing w:line="20" w:lineRule="atLeast"/>
        <w:ind w:firstLine="709"/>
        <w:jc w:val="both"/>
        <w:rPr>
          <w:lang w:val="sr-Cyrl-CS"/>
        </w:rPr>
      </w:pPr>
      <w:r w:rsidRPr="00DF3843">
        <w:rPr>
          <w:lang w:val="sr-Cyrl-CS"/>
        </w:rPr>
        <w:t xml:space="preserve">Према подацима Пореске управе ове олакшице је користило 2019. године око 24.500 послодаваца за око 71.500 запослених, 2020. године око 21.000 послодаваца за нешто више од 59.000 запослених, 2021. године око 21.000 послодаваца за нешто више од 61.000 запослених и у првој половини 2022. године нешто више од 16.000 послодаваца за око 46.000 запослених. </w:t>
      </w:r>
    </w:p>
    <w:p w14:paraId="3F54FF3D" w14:textId="77777777" w:rsidR="00F47C5B" w:rsidRPr="00DF3843" w:rsidRDefault="00F47C5B" w:rsidP="00AE3737">
      <w:pPr>
        <w:spacing w:line="20" w:lineRule="atLeast"/>
        <w:ind w:firstLine="709"/>
        <w:jc w:val="both"/>
        <w:rPr>
          <w:rFonts w:eastAsiaTheme="minorHAnsi"/>
          <w:lang w:val="sr-Cyrl-CS"/>
        </w:rPr>
      </w:pPr>
      <w:r w:rsidRPr="00DF3843">
        <w:rPr>
          <w:lang w:val="sr-Cyrl-CS"/>
        </w:rPr>
        <w:fldChar w:fldCharType="begin"/>
      </w:r>
      <w:r w:rsidRPr="00DF3843">
        <w:rPr>
          <w:lang w:val="sr-Cyrl-CS"/>
        </w:rPr>
        <w:instrText xml:space="preserve"> LINK Excel.Sheet.8 "C:\\Users\\biljana.baucalrajic\\Desktop\\My Documents\\biljana\\NASI ZAKONI\\2021\\Olaksice_2019_2021.xls" "SQL Results!R3C2:R16C6" \a \f 5 \h  \* MERGEFORMAT </w:instrText>
      </w:r>
      <w:r w:rsidRPr="00DF3843">
        <w:rPr>
          <w:lang w:val="sr-Cyrl-CS"/>
        </w:rPr>
        <w:fldChar w:fldCharType="separate"/>
      </w:r>
    </w:p>
    <w:tbl>
      <w:tblPr>
        <w:tblStyle w:val="TableGrid"/>
        <w:tblW w:w="9445" w:type="dxa"/>
        <w:tblLook w:val="04A0" w:firstRow="1" w:lastRow="0" w:firstColumn="1" w:lastColumn="0" w:noHBand="0" w:noVBand="1"/>
      </w:tblPr>
      <w:tblGrid>
        <w:gridCol w:w="2104"/>
        <w:gridCol w:w="1856"/>
        <w:gridCol w:w="2064"/>
        <w:gridCol w:w="1856"/>
        <w:gridCol w:w="1565"/>
      </w:tblGrid>
      <w:tr w:rsidR="00AE3737" w:rsidRPr="00DF3843" w14:paraId="23EEE0A4" w14:textId="77777777" w:rsidTr="00B139B4">
        <w:trPr>
          <w:trHeight w:val="255"/>
        </w:trPr>
        <w:tc>
          <w:tcPr>
            <w:tcW w:w="2104" w:type="dxa"/>
            <w:noWrap/>
            <w:hideMark/>
          </w:tcPr>
          <w:p w14:paraId="3AD09529" w14:textId="77777777" w:rsidR="00F47C5B" w:rsidRPr="00DF3843" w:rsidRDefault="00F47C5B" w:rsidP="00AE3737">
            <w:pPr>
              <w:spacing w:line="20" w:lineRule="atLeast"/>
              <w:ind w:firstLine="709"/>
              <w:jc w:val="both"/>
              <w:rPr>
                <w:lang w:val="sr-Cyrl-CS"/>
              </w:rPr>
            </w:pPr>
          </w:p>
        </w:tc>
        <w:tc>
          <w:tcPr>
            <w:tcW w:w="3920" w:type="dxa"/>
            <w:gridSpan w:val="2"/>
            <w:noWrap/>
            <w:hideMark/>
          </w:tcPr>
          <w:p w14:paraId="6EF7231A" w14:textId="77777777" w:rsidR="00F47C5B" w:rsidRPr="00DF3843" w:rsidRDefault="00F47C5B" w:rsidP="00AE3737">
            <w:pPr>
              <w:spacing w:line="20" w:lineRule="atLeast"/>
              <w:ind w:firstLine="709"/>
              <w:jc w:val="center"/>
              <w:rPr>
                <w:bCs/>
                <w:lang w:val="sr-Cyrl-CS"/>
              </w:rPr>
            </w:pPr>
            <w:r w:rsidRPr="00DF3843">
              <w:rPr>
                <w:bCs/>
                <w:lang w:val="sr-Cyrl-CS"/>
              </w:rPr>
              <w:t>2019. година</w:t>
            </w:r>
          </w:p>
        </w:tc>
        <w:tc>
          <w:tcPr>
            <w:tcW w:w="3421" w:type="dxa"/>
            <w:gridSpan w:val="2"/>
            <w:noWrap/>
            <w:hideMark/>
          </w:tcPr>
          <w:p w14:paraId="1A0A9B27" w14:textId="77777777" w:rsidR="00F47C5B" w:rsidRPr="00DF3843" w:rsidRDefault="00F47C5B" w:rsidP="00AE3737">
            <w:pPr>
              <w:spacing w:line="20" w:lineRule="atLeast"/>
              <w:ind w:firstLine="709"/>
              <w:jc w:val="center"/>
              <w:rPr>
                <w:bCs/>
                <w:lang w:val="sr-Cyrl-CS"/>
              </w:rPr>
            </w:pPr>
            <w:r w:rsidRPr="00DF3843">
              <w:rPr>
                <w:bCs/>
                <w:lang w:val="sr-Cyrl-CS"/>
              </w:rPr>
              <w:t>2020. година</w:t>
            </w:r>
          </w:p>
        </w:tc>
      </w:tr>
      <w:tr w:rsidR="00AE3737" w:rsidRPr="00DF3843" w14:paraId="4A017EB7" w14:textId="77777777" w:rsidTr="00B139B4">
        <w:trPr>
          <w:trHeight w:val="330"/>
        </w:trPr>
        <w:tc>
          <w:tcPr>
            <w:tcW w:w="2104" w:type="dxa"/>
            <w:noWrap/>
            <w:hideMark/>
          </w:tcPr>
          <w:p w14:paraId="1E2CB345" w14:textId="77777777" w:rsidR="00F47C5B" w:rsidRPr="00DF3843" w:rsidRDefault="00F47C5B" w:rsidP="00AE3737">
            <w:pPr>
              <w:spacing w:line="20" w:lineRule="atLeast"/>
              <w:jc w:val="center"/>
              <w:rPr>
                <w:bCs/>
                <w:lang w:val="sr-Cyrl-CS"/>
              </w:rPr>
            </w:pPr>
            <w:r w:rsidRPr="00DF3843">
              <w:rPr>
                <w:bCs/>
                <w:lang w:val="sr-Cyrl-CS"/>
              </w:rPr>
              <w:t>Олакшица</w:t>
            </w:r>
          </w:p>
        </w:tc>
        <w:tc>
          <w:tcPr>
            <w:tcW w:w="1856" w:type="dxa"/>
            <w:noWrap/>
            <w:hideMark/>
          </w:tcPr>
          <w:p w14:paraId="33E620AE" w14:textId="77777777" w:rsidR="00F47C5B" w:rsidRPr="00DF3843" w:rsidRDefault="00F47C5B" w:rsidP="00AE3737">
            <w:pPr>
              <w:spacing w:line="20" w:lineRule="atLeast"/>
              <w:jc w:val="center"/>
              <w:rPr>
                <w:bCs/>
                <w:lang w:val="sr-Cyrl-CS"/>
              </w:rPr>
            </w:pPr>
            <w:r w:rsidRPr="00DF3843">
              <w:rPr>
                <w:bCs/>
                <w:lang w:val="sr-Cyrl-CS"/>
              </w:rPr>
              <w:t>Број послодаваца</w:t>
            </w:r>
          </w:p>
        </w:tc>
        <w:tc>
          <w:tcPr>
            <w:tcW w:w="2064" w:type="dxa"/>
            <w:noWrap/>
            <w:hideMark/>
          </w:tcPr>
          <w:p w14:paraId="1E80790C" w14:textId="77777777" w:rsidR="00F47C5B" w:rsidRPr="00DF3843" w:rsidRDefault="00F47C5B" w:rsidP="00AE3737">
            <w:pPr>
              <w:spacing w:line="20" w:lineRule="atLeast"/>
              <w:jc w:val="center"/>
              <w:rPr>
                <w:bCs/>
                <w:lang w:val="sr-Cyrl-CS"/>
              </w:rPr>
            </w:pPr>
            <w:r w:rsidRPr="00DF3843">
              <w:rPr>
                <w:bCs/>
                <w:lang w:val="sr-Cyrl-CS"/>
              </w:rPr>
              <w:t>Број физичких лица</w:t>
            </w:r>
          </w:p>
        </w:tc>
        <w:tc>
          <w:tcPr>
            <w:tcW w:w="1856" w:type="dxa"/>
            <w:noWrap/>
            <w:hideMark/>
          </w:tcPr>
          <w:p w14:paraId="41B07FED" w14:textId="77777777" w:rsidR="00F47C5B" w:rsidRPr="00DF3843" w:rsidRDefault="00F47C5B" w:rsidP="00AE3737">
            <w:pPr>
              <w:spacing w:line="20" w:lineRule="atLeast"/>
              <w:jc w:val="center"/>
              <w:rPr>
                <w:bCs/>
                <w:lang w:val="sr-Cyrl-CS"/>
              </w:rPr>
            </w:pPr>
            <w:r w:rsidRPr="00DF3843">
              <w:rPr>
                <w:bCs/>
                <w:lang w:val="sr-Cyrl-CS"/>
              </w:rPr>
              <w:t>Број послодаваца</w:t>
            </w:r>
          </w:p>
        </w:tc>
        <w:tc>
          <w:tcPr>
            <w:tcW w:w="1565" w:type="dxa"/>
            <w:noWrap/>
            <w:hideMark/>
          </w:tcPr>
          <w:p w14:paraId="2B287447" w14:textId="77777777" w:rsidR="00F47C5B" w:rsidRPr="00DF3843" w:rsidRDefault="00F47C5B" w:rsidP="00AE3737">
            <w:pPr>
              <w:spacing w:line="20" w:lineRule="atLeast"/>
              <w:jc w:val="center"/>
              <w:rPr>
                <w:bCs/>
                <w:lang w:val="sr-Cyrl-CS"/>
              </w:rPr>
            </w:pPr>
            <w:r w:rsidRPr="00DF3843">
              <w:rPr>
                <w:bCs/>
                <w:lang w:val="sr-Cyrl-CS"/>
              </w:rPr>
              <w:t>Број физичких лица</w:t>
            </w:r>
          </w:p>
        </w:tc>
      </w:tr>
      <w:tr w:rsidR="00AE3737" w:rsidRPr="00DF3843" w14:paraId="3EB3A917" w14:textId="77777777" w:rsidTr="00B139B4">
        <w:trPr>
          <w:trHeight w:val="465"/>
        </w:trPr>
        <w:tc>
          <w:tcPr>
            <w:tcW w:w="2104" w:type="dxa"/>
            <w:hideMark/>
          </w:tcPr>
          <w:p w14:paraId="366711CA" w14:textId="77777777" w:rsidR="00F47C5B" w:rsidRPr="00DF3843" w:rsidRDefault="00F47C5B" w:rsidP="00AE3737">
            <w:pPr>
              <w:spacing w:line="20" w:lineRule="atLeast"/>
              <w:jc w:val="center"/>
              <w:rPr>
                <w:lang w:val="sr-Cyrl-CS"/>
              </w:rPr>
            </w:pPr>
            <w:r w:rsidRPr="00DF3843">
              <w:rPr>
                <w:lang w:val="sr-Cyrl-CS"/>
              </w:rPr>
              <w:t>21в ЗПДГ и 45 ЗДОСО (укупно)</w:t>
            </w:r>
          </w:p>
        </w:tc>
        <w:tc>
          <w:tcPr>
            <w:tcW w:w="1856" w:type="dxa"/>
            <w:noWrap/>
            <w:hideMark/>
          </w:tcPr>
          <w:p w14:paraId="2B224E06" w14:textId="77777777" w:rsidR="00F47C5B" w:rsidRPr="00DF3843" w:rsidRDefault="00F47C5B" w:rsidP="00AE3737">
            <w:pPr>
              <w:spacing w:line="20" w:lineRule="atLeast"/>
              <w:jc w:val="center"/>
              <w:rPr>
                <w:lang w:val="sr-Cyrl-CS"/>
              </w:rPr>
            </w:pPr>
            <w:r w:rsidRPr="00DF3843">
              <w:rPr>
                <w:lang w:val="sr-Cyrl-CS"/>
              </w:rPr>
              <w:t>22,188</w:t>
            </w:r>
          </w:p>
        </w:tc>
        <w:tc>
          <w:tcPr>
            <w:tcW w:w="2064" w:type="dxa"/>
            <w:noWrap/>
            <w:hideMark/>
          </w:tcPr>
          <w:p w14:paraId="5E17F546" w14:textId="77777777" w:rsidR="00F47C5B" w:rsidRPr="00DF3843" w:rsidRDefault="00F47C5B" w:rsidP="00AE3737">
            <w:pPr>
              <w:spacing w:line="20" w:lineRule="atLeast"/>
              <w:jc w:val="center"/>
              <w:rPr>
                <w:lang w:val="sr-Cyrl-CS"/>
              </w:rPr>
            </w:pPr>
            <w:r w:rsidRPr="00DF3843">
              <w:rPr>
                <w:lang w:val="sr-Cyrl-CS"/>
              </w:rPr>
              <w:t>58,390</w:t>
            </w:r>
          </w:p>
        </w:tc>
        <w:tc>
          <w:tcPr>
            <w:tcW w:w="1856" w:type="dxa"/>
            <w:noWrap/>
            <w:hideMark/>
          </w:tcPr>
          <w:p w14:paraId="58296801" w14:textId="77777777" w:rsidR="00F47C5B" w:rsidRPr="00DF3843" w:rsidRDefault="00F47C5B" w:rsidP="00AE3737">
            <w:pPr>
              <w:spacing w:line="20" w:lineRule="atLeast"/>
              <w:jc w:val="center"/>
              <w:rPr>
                <w:lang w:val="sr-Cyrl-CS"/>
              </w:rPr>
            </w:pPr>
            <w:r w:rsidRPr="00DF3843">
              <w:rPr>
                <w:lang w:val="sr-Cyrl-CS"/>
              </w:rPr>
              <w:t>18,942</w:t>
            </w:r>
          </w:p>
        </w:tc>
        <w:tc>
          <w:tcPr>
            <w:tcW w:w="1565" w:type="dxa"/>
            <w:noWrap/>
            <w:hideMark/>
          </w:tcPr>
          <w:p w14:paraId="4787C594" w14:textId="77777777" w:rsidR="00F47C5B" w:rsidRPr="00DF3843" w:rsidRDefault="00F47C5B" w:rsidP="00AE3737">
            <w:pPr>
              <w:spacing w:line="20" w:lineRule="atLeast"/>
              <w:jc w:val="center"/>
              <w:rPr>
                <w:lang w:val="sr-Cyrl-CS"/>
              </w:rPr>
            </w:pPr>
            <w:r w:rsidRPr="00DF3843">
              <w:rPr>
                <w:lang w:val="sr-Cyrl-CS"/>
              </w:rPr>
              <w:t>48,467</w:t>
            </w:r>
          </w:p>
        </w:tc>
      </w:tr>
      <w:tr w:rsidR="00AE3737" w:rsidRPr="00DF3843" w14:paraId="49B7015D" w14:textId="77777777" w:rsidTr="00B139B4">
        <w:trPr>
          <w:trHeight w:val="465"/>
        </w:trPr>
        <w:tc>
          <w:tcPr>
            <w:tcW w:w="2104" w:type="dxa"/>
            <w:hideMark/>
          </w:tcPr>
          <w:p w14:paraId="0D6AA788" w14:textId="77777777" w:rsidR="00F47C5B" w:rsidRPr="00DF3843" w:rsidRDefault="00F47C5B" w:rsidP="00AE3737">
            <w:pPr>
              <w:spacing w:line="20" w:lineRule="atLeast"/>
              <w:jc w:val="center"/>
              <w:rPr>
                <w:lang w:val="sr-Cyrl-CS"/>
              </w:rPr>
            </w:pPr>
            <w:r w:rsidRPr="00DF3843">
              <w:rPr>
                <w:lang w:val="sr-Cyrl-CS"/>
              </w:rPr>
              <w:t>21д ЗПДГ и 45в ЗДОСО (ОЛ 21)</w:t>
            </w:r>
          </w:p>
        </w:tc>
        <w:tc>
          <w:tcPr>
            <w:tcW w:w="1856" w:type="dxa"/>
            <w:noWrap/>
            <w:hideMark/>
          </w:tcPr>
          <w:p w14:paraId="4FA9CD85" w14:textId="77777777" w:rsidR="00F47C5B" w:rsidRPr="00DF3843" w:rsidRDefault="00F47C5B" w:rsidP="00AE3737">
            <w:pPr>
              <w:spacing w:line="20" w:lineRule="atLeast"/>
              <w:jc w:val="center"/>
              <w:rPr>
                <w:lang w:val="sr-Cyrl-CS"/>
              </w:rPr>
            </w:pPr>
            <w:r w:rsidRPr="00DF3843">
              <w:rPr>
                <w:lang w:val="sr-Cyrl-CS"/>
              </w:rPr>
              <w:t>2,223</w:t>
            </w:r>
          </w:p>
        </w:tc>
        <w:tc>
          <w:tcPr>
            <w:tcW w:w="2064" w:type="dxa"/>
            <w:noWrap/>
            <w:hideMark/>
          </w:tcPr>
          <w:p w14:paraId="403E3B3D" w14:textId="77777777" w:rsidR="00F47C5B" w:rsidRPr="00DF3843" w:rsidRDefault="00F47C5B" w:rsidP="00AE3737">
            <w:pPr>
              <w:spacing w:line="20" w:lineRule="atLeast"/>
              <w:jc w:val="center"/>
              <w:rPr>
                <w:lang w:val="sr-Cyrl-CS"/>
              </w:rPr>
            </w:pPr>
            <w:r w:rsidRPr="00DF3843">
              <w:rPr>
                <w:lang w:val="sr-Cyrl-CS"/>
              </w:rPr>
              <w:t>13,038</w:t>
            </w:r>
          </w:p>
        </w:tc>
        <w:tc>
          <w:tcPr>
            <w:tcW w:w="1856" w:type="dxa"/>
            <w:noWrap/>
            <w:hideMark/>
          </w:tcPr>
          <w:p w14:paraId="2E73576C" w14:textId="77777777" w:rsidR="00F47C5B" w:rsidRPr="00DF3843" w:rsidRDefault="00F47C5B" w:rsidP="00AE3737">
            <w:pPr>
              <w:spacing w:line="20" w:lineRule="atLeast"/>
              <w:jc w:val="center"/>
              <w:rPr>
                <w:lang w:val="sr-Cyrl-CS"/>
              </w:rPr>
            </w:pPr>
            <w:r w:rsidRPr="00DF3843">
              <w:rPr>
                <w:lang w:val="sr-Cyrl-CS"/>
              </w:rPr>
              <w:t>1,754</w:t>
            </w:r>
          </w:p>
        </w:tc>
        <w:tc>
          <w:tcPr>
            <w:tcW w:w="1565" w:type="dxa"/>
            <w:noWrap/>
            <w:hideMark/>
          </w:tcPr>
          <w:p w14:paraId="19ED8FEC" w14:textId="77777777" w:rsidR="00F47C5B" w:rsidRPr="00DF3843" w:rsidRDefault="00F47C5B" w:rsidP="00AE3737">
            <w:pPr>
              <w:spacing w:line="20" w:lineRule="atLeast"/>
              <w:jc w:val="center"/>
              <w:rPr>
                <w:lang w:val="sr-Cyrl-CS"/>
              </w:rPr>
            </w:pPr>
            <w:r w:rsidRPr="00DF3843">
              <w:rPr>
                <w:lang w:val="sr-Cyrl-CS"/>
              </w:rPr>
              <w:t>10,579</w:t>
            </w:r>
          </w:p>
        </w:tc>
      </w:tr>
    </w:tbl>
    <w:p w14:paraId="453898F3" w14:textId="3355D901" w:rsidR="00F47C5B" w:rsidRPr="00DF3843" w:rsidRDefault="00F47C5B" w:rsidP="00B17BED">
      <w:pPr>
        <w:spacing w:line="20" w:lineRule="atLeast"/>
        <w:ind w:firstLine="709"/>
        <w:jc w:val="both"/>
        <w:rPr>
          <w:lang w:val="sr-Cyrl-CS"/>
        </w:rPr>
      </w:pPr>
      <w:r w:rsidRPr="00DF3843">
        <w:rPr>
          <w:lang w:val="sr-Cyrl-CS"/>
        </w:rPr>
        <w:fldChar w:fldCharType="end"/>
      </w:r>
    </w:p>
    <w:p w14:paraId="275080C4" w14:textId="77777777" w:rsidR="00F47C5B" w:rsidRPr="00DF3843" w:rsidRDefault="00F47C5B" w:rsidP="00AE3737">
      <w:pPr>
        <w:spacing w:line="20" w:lineRule="atLeast"/>
        <w:ind w:firstLine="709"/>
        <w:jc w:val="both"/>
        <w:rPr>
          <w:lang w:val="sr-Cyrl-CS"/>
        </w:rPr>
      </w:pPr>
    </w:p>
    <w:tbl>
      <w:tblPr>
        <w:tblStyle w:val="TableGrid"/>
        <w:tblW w:w="0" w:type="auto"/>
        <w:tblLook w:val="04A0" w:firstRow="1" w:lastRow="0" w:firstColumn="1" w:lastColumn="0" w:noHBand="0" w:noVBand="1"/>
      </w:tblPr>
      <w:tblGrid>
        <w:gridCol w:w="1986"/>
        <w:gridCol w:w="1755"/>
        <w:gridCol w:w="1950"/>
        <w:gridCol w:w="1755"/>
        <w:gridCol w:w="1950"/>
      </w:tblGrid>
      <w:tr w:rsidR="00AE3737" w:rsidRPr="00DF3843" w14:paraId="18ADDE12" w14:textId="77777777" w:rsidTr="00B139B4">
        <w:trPr>
          <w:trHeight w:val="255"/>
        </w:trPr>
        <w:tc>
          <w:tcPr>
            <w:tcW w:w="1986" w:type="dxa"/>
            <w:noWrap/>
            <w:hideMark/>
          </w:tcPr>
          <w:p w14:paraId="5668948D" w14:textId="77777777" w:rsidR="00F47C5B" w:rsidRPr="00DF3843" w:rsidRDefault="00F47C5B" w:rsidP="00AE3737">
            <w:pPr>
              <w:spacing w:line="20" w:lineRule="atLeast"/>
              <w:ind w:firstLine="709"/>
              <w:jc w:val="both"/>
              <w:rPr>
                <w:lang w:val="sr-Cyrl-CS"/>
              </w:rPr>
            </w:pPr>
          </w:p>
        </w:tc>
        <w:tc>
          <w:tcPr>
            <w:tcW w:w="3705" w:type="dxa"/>
            <w:gridSpan w:val="2"/>
            <w:noWrap/>
            <w:hideMark/>
          </w:tcPr>
          <w:p w14:paraId="0517CBA7" w14:textId="77777777" w:rsidR="00F47C5B" w:rsidRPr="00DF3843" w:rsidRDefault="00F47C5B" w:rsidP="00AE3737">
            <w:pPr>
              <w:spacing w:line="20" w:lineRule="atLeast"/>
              <w:ind w:firstLine="709"/>
              <w:jc w:val="both"/>
              <w:rPr>
                <w:bCs/>
                <w:lang w:val="sr-Cyrl-CS"/>
              </w:rPr>
            </w:pPr>
            <w:r w:rsidRPr="00DF3843">
              <w:rPr>
                <w:bCs/>
                <w:lang w:val="sr-Cyrl-CS"/>
              </w:rPr>
              <w:t>2021. година</w:t>
            </w:r>
          </w:p>
        </w:tc>
        <w:tc>
          <w:tcPr>
            <w:tcW w:w="3705" w:type="dxa"/>
            <w:gridSpan w:val="2"/>
            <w:noWrap/>
            <w:hideMark/>
          </w:tcPr>
          <w:p w14:paraId="7CEC84C1" w14:textId="77777777" w:rsidR="00F47C5B" w:rsidRPr="00DF3843" w:rsidRDefault="00F47C5B" w:rsidP="00AE3737">
            <w:pPr>
              <w:spacing w:line="20" w:lineRule="atLeast"/>
              <w:ind w:firstLine="709"/>
              <w:jc w:val="both"/>
              <w:rPr>
                <w:bCs/>
                <w:lang w:val="sr-Cyrl-CS"/>
              </w:rPr>
            </w:pPr>
            <w:r w:rsidRPr="00DF3843">
              <w:rPr>
                <w:bCs/>
                <w:lang w:val="sr-Cyrl-CS"/>
              </w:rPr>
              <w:t>01.2022 - 06.2022.</w:t>
            </w:r>
          </w:p>
        </w:tc>
      </w:tr>
      <w:tr w:rsidR="00AE3737" w:rsidRPr="00DF3843" w14:paraId="63FEEE5A" w14:textId="77777777" w:rsidTr="00B139B4">
        <w:trPr>
          <w:trHeight w:val="330"/>
        </w:trPr>
        <w:tc>
          <w:tcPr>
            <w:tcW w:w="1986" w:type="dxa"/>
            <w:noWrap/>
            <w:hideMark/>
          </w:tcPr>
          <w:p w14:paraId="612D190D" w14:textId="77777777" w:rsidR="00F47C5B" w:rsidRPr="00DF3843" w:rsidRDefault="00F47C5B" w:rsidP="00AE3737">
            <w:pPr>
              <w:spacing w:line="20" w:lineRule="atLeast"/>
              <w:jc w:val="center"/>
              <w:rPr>
                <w:bCs/>
                <w:lang w:val="sr-Cyrl-CS"/>
              </w:rPr>
            </w:pPr>
            <w:r w:rsidRPr="00DF3843">
              <w:rPr>
                <w:bCs/>
                <w:lang w:val="sr-Cyrl-CS"/>
              </w:rPr>
              <w:t>Олакшица</w:t>
            </w:r>
          </w:p>
        </w:tc>
        <w:tc>
          <w:tcPr>
            <w:tcW w:w="1755" w:type="dxa"/>
            <w:noWrap/>
            <w:hideMark/>
          </w:tcPr>
          <w:p w14:paraId="1A26F0A0" w14:textId="77777777" w:rsidR="00F47C5B" w:rsidRPr="00DF3843" w:rsidRDefault="00F47C5B" w:rsidP="00AE3737">
            <w:pPr>
              <w:spacing w:line="20" w:lineRule="atLeast"/>
              <w:jc w:val="center"/>
              <w:rPr>
                <w:bCs/>
                <w:lang w:val="sr-Cyrl-CS"/>
              </w:rPr>
            </w:pPr>
            <w:r w:rsidRPr="00DF3843">
              <w:rPr>
                <w:bCs/>
                <w:lang w:val="sr-Cyrl-CS"/>
              </w:rPr>
              <w:t>Број послодаваца</w:t>
            </w:r>
          </w:p>
        </w:tc>
        <w:tc>
          <w:tcPr>
            <w:tcW w:w="1950" w:type="dxa"/>
            <w:noWrap/>
            <w:hideMark/>
          </w:tcPr>
          <w:p w14:paraId="62E9E8FD" w14:textId="77777777" w:rsidR="00F47C5B" w:rsidRPr="00DF3843" w:rsidRDefault="00F47C5B" w:rsidP="00AE3737">
            <w:pPr>
              <w:spacing w:line="20" w:lineRule="atLeast"/>
              <w:jc w:val="center"/>
              <w:rPr>
                <w:bCs/>
                <w:lang w:val="sr-Cyrl-CS"/>
              </w:rPr>
            </w:pPr>
            <w:r w:rsidRPr="00DF3843">
              <w:rPr>
                <w:bCs/>
                <w:lang w:val="sr-Cyrl-CS"/>
              </w:rPr>
              <w:t xml:space="preserve">Број </w:t>
            </w:r>
          </w:p>
          <w:p w14:paraId="429C1AF6" w14:textId="77777777" w:rsidR="00F47C5B" w:rsidRPr="00DF3843" w:rsidRDefault="00F47C5B" w:rsidP="00AE3737">
            <w:pPr>
              <w:spacing w:line="20" w:lineRule="atLeast"/>
              <w:jc w:val="center"/>
              <w:rPr>
                <w:bCs/>
                <w:lang w:val="sr-Cyrl-CS"/>
              </w:rPr>
            </w:pPr>
            <w:r w:rsidRPr="00DF3843">
              <w:rPr>
                <w:bCs/>
                <w:lang w:val="sr-Cyrl-CS"/>
              </w:rPr>
              <w:t>физичких лица</w:t>
            </w:r>
          </w:p>
        </w:tc>
        <w:tc>
          <w:tcPr>
            <w:tcW w:w="1755" w:type="dxa"/>
            <w:noWrap/>
            <w:hideMark/>
          </w:tcPr>
          <w:p w14:paraId="79C31C2A" w14:textId="77777777" w:rsidR="00F47C5B" w:rsidRPr="00DF3843" w:rsidRDefault="00F47C5B" w:rsidP="00AE3737">
            <w:pPr>
              <w:spacing w:line="20" w:lineRule="atLeast"/>
              <w:jc w:val="center"/>
              <w:rPr>
                <w:bCs/>
                <w:lang w:val="sr-Cyrl-CS"/>
              </w:rPr>
            </w:pPr>
            <w:r w:rsidRPr="00DF3843">
              <w:rPr>
                <w:bCs/>
                <w:lang w:val="sr-Cyrl-CS"/>
              </w:rPr>
              <w:t>Број послодаваца</w:t>
            </w:r>
          </w:p>
        </w:tc>
        <w:tc>
          <w:tcPr>
            <w:tcW w:w="1950" w:type="dxa"/>
            <w:noWrap/>
            <w:hideMark/>
          </w:tcPr>
          <w:p w14:paraId="4D1C7E6E" w14:textId="77777777" w:rsidR="00F47C5B" w:rsidRPr="00DF3843" w:rsidRDefault="00F47C5B" w:rsidP="00AE3737">
            <w:pPr>
              <w:spacing w:line="20" w:lineRule="atLeast"/>
              <w:jc w:val="center"/>
              <w:rPr>
                <w:bCs/>
                <w:lang w:val="sr-Cyrl-CS"/>
              </w:rPr>
            </w:pPr>
            <w:r w:rsidRPr="00DF3843">
              <w:rPr>
                <w:bCs/>
                <w:lang w:val="sr-Cyrl-CS"/>
              </w:rPr>
              <w:t xml:space="preserve">Број </w:t>
            </w:r>
          </w:p>
          <w:p w14:paraId="592B0F83" w14:textId="77777777" w:rsidR="00F47C5B" w:rsidRPr="00DF3843" w:rsidRDefault="00F47C5B" w:rsidP="00AE3737">
            <w:pPr>
              <w:spacing w:line="20" w:lineRule="atLeast"/>
              <w:jc w:val="center"/>
              <w:rPr>
                <w:bCs/>
                <w:lang w:val="sr-Cyrl-CS"/>
              </w:rPr>
            </w:pPr>
            <w:r w:rsidRPr="00DF3843">
              <w:rPr>
                <w:bCs/>
                <w:lang w:val="sr-Cyrl-CS"/>
              </w:rPr>
              <w:t>физичких лица</w:t>
            </w:r>
          </w:p>
        </w:tc>
      </w:tr>
      <w:tr w:rsidR="00AE3737" w:rsidRPr="00DF3843" w14:paraId="1D82F0D6" w14:textId="77777777" w:rsidTr="00B139B4">
        <w:trPr>
          <w:trHeight w:val="465"/>
        </w:trPr>
        <w:tc>
          <w:tcPr>
            <w:tcW w:w="1986" w:type="dxa"/>
            <w:hideMark/>
          </w:tcPr>
          <w:p w14:paraId="460AE3C3" w14:textId="77777777" w:rsidR="00F47C5B" w:rsidRPr="00DF3843" w:rsidRDefault="00F47C5B" w:rsidP="00AE3737">
            <w:pPr>
              <w:spacing w:line="20" w:lineRule="atLeast"/>
              <w:jc w:val="center"/>
              <w:rPr>
                <w:lang w:val="sr-Cyrl-CS"/>
              </w:rPr>
            </w:pPr>
            <w:r w:rsidRPr="00DF3843">
              <w:rPr>
                <w:lang w:val="sr-Cyrl-CS"/>
              </w:rPr>
              <w:t>21в ЗПДГ и 45 ЗДОСО (укупно)</w:t>
            </w:r>
          </w:p>
        </w:tc>
        <w:tc>
          <w:tcPr>
            <w:tcW w:w="1755" w:type="dxa"/>
            <w:noWrap/>
            <w:hideMark/>
          </w:tcPr>
          <w:p w14:paraId="2AD08D5A" w14:textId="77777777" w:rsidR="00F47C5B" w:rsidRPr="00DF3843" w:rsidRDefault="00F47C5B" w:rsidP="00AE3737">
            <w:pPr>
              <w:spacing w:line="20" w:lineRule="atLeast"/>
              <w:jc w:val="center"/>
              <w:rPr>
                <w:lang w:val="sr-Cyrl-CS"/>
              </w:rPr>
            </w:pPr>
            <w:r w:rsidRPr="00DF3843">
              <w:rPr>
                <w:lang w:val="sr-Cyrl-CS"/>
              </w:rPr>
              <w:t>19,206</w:t>
            </w:r>
          </w:p>
        </w:tc>
        <w:tc>
          <w:tcPr>
            <w:tcW w:w="1950" w:type="dxa"/>
            <w:noWrap/>
            <w:hideMark/>
          </w:tcPr>
          <w:p w14:paraId="1DCB838C" w14:textId="77777777" w:rsidR="00F47C5B" w:rsidRPr="00DF3843" w:rsidRDefault="00F47C5B" w:rsidP="00AE3737">
            <w:pPr>
              <w:spacing w:line="20" w:lineRule="atLeast"/>
              <w:jc w:val="center"/>
              <w:rPr>
                <w:lang w:val="sr-Cyrl-CS"/>
              </w:rPr>
            </w:pPr>
            <w:r w:rsidRPr="00DF3843">
              <w:rPr>
                <w:lang w:val="sr-Cyrl-CS"/>
              </w:rPr>
              <w:t>50,748</w:t>
            </w:r>
          </w:p>
        </w:tc>
        <w:tc>
          <w:tcPr>
            <w:tcW w:w="1755" w:type="dxa"/>
            <w:noWrap/>
            <w:hideMark/>
          </w:tcPr>
          <w:p w14:paraId="23826123" w14:textId="77777777" w:rsidR="00F47C5B" w:rsidRPr="00DF3843" w:rsidRDefault="00F47C5B" w:rsidP="00AE3737">
            <w:pPr>
              <w:spacing w:line="20" w:lineRule="atLeast"/>
              <w:jc w:val="center"/>
              <w:rPr>
                <w:lang w:val="sr-Cyrl-CS"/>
              </w:rPr>
            </w:pPr>
            <w:r w:rsidRPr="00DF3843">
              <w:rPr>
                <w:lang w:val="sr-Cyrl-CS"/>
              </w:rPr>
              <w:t>15,268</w:t>
            </w:r>
          </w:p>
        </w:tc>
        <w:tc>
          <w:tcPr>
            <w:tcW w:w="1950" w:type="dxa"/>
            <w:noWrap/>
            <w:hideMark/>
          </w:tcPr>
          <w:p w14:paraId="5BD535EF" w14:textId="77777777" w:rsidR="00F47C5B" w:rsidRPr="00DF3843" w:rsidRDefault="00F47C5B" w:rsidP="00AE3737">
            <w:pPr>
              <w:spacing w:line="20" w:lineRule="atLeast"/>
              <w:jc w:val="center"/>
              <w:rPr>
                <w:lang w:val="sr-Cyrl-CS"/>
              </w:rPr>
            </w:pPr>
            <w:r w:rsidRPr="00DF3843">
              <w:rPr>
                <w:lang w:val="sr-Cyrl-CS"/>
              </w:rPr>
              <w:t>38,527</w:t>
            </w:r>
          </w:p>
        </w:tc>
      </w:tr>
      <w:tr w:rsidR="00AE3737" w:rsidRPr="00DF3843" w14:paraId="00FFF682" w14:textId="77777777" w:rsidTr="00B139B4">
        <w:trPr>
          <w:trHeight w:val="465"/>
        </w:trPr>
        <w:tc>
          <w:tcPr>
            <w:tcW w:w="1986" w:type="dxa"/>
            <w:hideMark/>
          </w:tcPr>
          <w:p w14:paraId="435E0182" w14:textId="77777777" w:rsidR="00F47C5B" w:rsidRPr="00DF3843" w:rsidRDefault="00F47C5B" w:rsidP="00AE3737">
            <w:pPr>
              <w:spacing w:line="20" w:lineRule="atLeast"/>
              <w:jc w:val="center"/>
              <w:rPr>
                <w:lang w:val="sr-Cyrl-CS"/>
              </w:rPr>
            </w:pPr>
            <w:r w:rsidRPr="00DF3843">
              <w:rPr>
                <w:lang w:val="sr-Cyrl-CS"/>
              </w:rPr>
              <w:lastRenderedPageBreak/>
              <w:t>21д ЗПДГ и 45в ЗДОСО (ОЛ 21)</w:t>
            </w:r>
          </w:p>
        </w:tc>
        <w:tc>
          <w:tcPr>
            <w:tcW w:w="1755" w:type="dxa"/>
            <w:noWrap/>
            <w:hideMark/>
          </w:tcPr>
          <w:p w14:paraId="086CA1CF" w14:textId="77777777" w:rsidR="00F47C5B" w:rsidRPr="00DF3843" w:rsidRDefault="00F47C5B" w:rsidP="00AE3737">
            <w:pPr>
              <w:spacing w:line="20" w:lineRule="atLeast"/>
              <w:jc w:val="center"/>
              <w:rPr>
                <w:lang w:val="sr-Cyrl-CS"/>
              </w:rPr>
            </w:pPr>
            <w:r w:rsidRPr="00DF3843">
              <w:rPr>
                <w:lang w:val="sr-Cyrl-CS"/>
              </w:rPr>
              <w:t>1,588</w:t>
            </w:r>
          </w:p>
        </w:tc>
        <w:tc>
          <w:tcPr>
            <w:tcW w:w="1950" w:type="dxa"/>
            <w:noWrap/>
            <w:hideMark/>
          </w:tcPr>
          <w:p w14:paraId="4A8843E9" w14:textId="77777777" w:rsidR="00F47C5B" w:rsidRPr="00DF3843" w:rsidRDefault="00F47C5B" w:rsidP="00AE3737">
            <w:pPr>
              <w:spacing w:line="20" w:lineRule="atLeast"/>
              <w:jc w:val="center"/>
              <w:rPr>
                <w:lang w:val="sr-Cyrl-CS"/>
              </w:rPr>
            </w:pPr>
            <w:r w:rsidRPr="00DF3843">
              <w:rPr>
                <w:lang w:val="sr-Cyrl-CS"/>
              </w:rPr>
              <w:t>10,454</w:t>
            </w:r>
          </w:p>
        </w:tc>
        <w:tc>
          <w:tcPr>
            <w:tcW w:w="1755" w:type="dxa"/>
            <w:noWrap/>
            <w:hideMark/>
          </w:tcPr>
          <w:p w14:paraId="68A226F2" w14:textId="77777777" w:rsidR="00F47C5B" w:rsidRPr="00DF3843" w:rsidRDefault="00F47C5B" w:rsidP="00AE3737">
            <w:pPr>
              <w:spacing w:line="20" w:lineRule="atLeast"/>
              <w:jc w:val="center"/>
              <w:rPr>
                <w:lang w:val="sr-Cyrl-CS"/>
              </w:rPr>
            </w:pPr>
            <w:r w:rsidRPr="00DF3843">
              <w:rPr>
                <w:lang w:val="sr-Cyrl-CS"/>
              </w:rPr>
              <w:t>1,263</w:t>
            </w:r>
          </w:p>
        </w:tc>
        <w:tc>
          <w:tcPr>
            <w:tcW w:w="1950" w:type="dxa"/>
            <w:noWrap/>
            <w:hideMark/>
          </w:tcPr>
          <w:p w14:paraId="2FBD01EF" w14:textId="77777777" w:rsidR="00F47C5B" w:rsidRPr="00DF3843" w:rsidRDefault="00F47C5B" w:rsidP="00AE3737">
            <w:pPr>
              <w:spacing w:line="20" w:lineRule="atLeast"/>
              <w:jc w:val="center"/>
              <w:rPr>
                <w:lang w:val="sr-Cyrl-CS"/>
              </w:rPr>
            </w:pPr>
            <w:r w:rsidRPr="00DF3843">
              <w:rPr>
                <w:lang w:val="sr-Cyrl-CS"/>
              </w:rPr>
              <w:t>7,426</w:t>
            </w:r>
          </w:p>
        </w:tc>
      </w:tr>
    </w:tbl>
    <w:p w14:paraId="76A0940B" w14:textId="77777777" w:rsidR="00F47C5B" w:rsidRPr="00DF3843" w:rsidRDefault="00F47C5B" w:rsidP="00AE3737">
      <w:pPr>
        <w:spacing w:line="20" w:lineRule="atLeast"/>
        <w:ind w:firstLine="709"/>
        <w:jc w:val="both"/>
        <w:rPr>
          <w:lang w:val="sr-Cyrl-CS"/>
        </w:rPr>
      </w:pPr>
    </w:p>
    <w:p w14:paraId="6B772ECD" w14:textId="30A904C8" w:rsidR="00F47C5B" w:rsidRPr="00DF3843" w:rsidRDefault="00F47C5B" w:rsidP="00AE3737">
      <w:pPr>
        <w:spacing w:line="20" w:lineRule="atLeast"/>
        <w:ind w:firstLine="709"/>
        <w:jc w:val="both"/>
        <w:rPr>
          <w:lang w:val="sr-Cyrl-CS"/>
        </w:rPr>
      </w:pPr>
      <w:r w:rsidRPr="00DF3843">
        <w:rPr>
          <w:lang w:val="sr-Cyrl-CS"/>
        </w:rPr>
        <w:t xml:space="preserve">Имајући у виду наведене податке, у 2020. и 2021. години дошло је до смањења и броја послодаваца и броја запослених за које су послодавци користили олакшице, што је вероватно последица пандемије </w:t>
      </w:r>
      <w:r w:rsidR="00DF3843">
        <w:rPr>
          <w:lang w:val="sr-Cyrl-CS"/>
        </w:rPr>
        <w:t>К</w:t>
      </w:r>
      <w:r w:rsidRPr="00DF3843">
        <w:rPr>
          <w:lang w:val="sr-Cyrl-CS"/>
        </w:rPr>
        <w:t xml:space="preserve">овид-19 и отежаних услова пословања свих привредних субјеката. На основу података за прво полугодиште 2022. године, очекује се већи број послодаваца који ће користити олакшице и већи број запослених за које ће послодавац користити олакшице за запошљавање. </w:t>
      </w:r>
    </w:p>
    <w:p w14:paraId="7D490B68" w14:textId="760CFDF2" w:rsidR="0051215D" w:rsidRPr="00DF3843" w:rsidRDefault="0051215D" w:rsidP="00AE3737">
      <w:pPr>
        <w:spacing w:line="20" w:lineRule="atLeast"/>
        <w:ind w:firstLine="709"/>
        <w:jc w:val="both"/>
        <w:rPr>
          <w:lang w:val="sr-Cyrl-CS"/>
        </w:rPr>
      </w:pPr>
      <w:r w:rsidRPr="00DF3843">
        <w:rPr>
          <w:lang w:val="sr-Cyrl-CS"/>
        </w:rPr>
        <w:t>Предложеним решењем постиже се континуитет у коришћењу олакшица, што је нарочито важно за послодавце у планирању трошкова пословања.</w:t>
      </w:r>
    </w:p>
    <w:p w14:paraId="76478219" w14:textId="016922FF" w:rsidR="0051215D" w:rsidRPr="00DF3843" w:rsidRDefault="0051215D" w:rsidP="00AE3737">
      <w:pPr>
        <w:spacing w:line="20" w:lineRule="atLeast"/>
        <w:ind w:firstLine="709"/>
        <w:jc w:val="both"/>
        <w:rPr>
          <w:lang w:val="sr-Cyrl-CS"/>
        </w:rPr>
      </w:pPr>
      <w:r w:rsidRPr="00DF3843">
        <w:rPr>
          <w:lang w:val="sr-Cyrl-CS"/>
        </w:rPr>
        <w:t>Опорезивање прихода физичких лица која остварују приходе од ауторских и сродних права на које се порез плаћа самоопорезивањем, као и по основу уговорене накнаде за извршени рад на које се порез плаћа самоопорезивањем, сагласно споразуму који је кроз активности Радне групе постигнут са представницима удружења која представљају раднике на интернету, уређује се на начин којим се омогућава да лица која остварују предметне приходе могу да се определе за један од два алтернативна начин</w:t>
      </w:r>
      <w:r w:rsidR="00311E60">
        <w:rPr>
          <w:lang w:val="sr-Cyrl-CS"/>
        </w:rPr>
        <w:t>а</w:t>
      </w:r>
      <w:r w:rsidRPr="00DF3843">
        <w:rPr>
          <w:lang w:val="sr-Cyrl-CS"/>
        </w:rPr>
        <w:t xml:space="preserve"> утврђивања пореске основице по основу пореза на доходак грађана. Физичка лица под једнаким условима могу да се определе за начин утврђивања пореске основице</w:t>
      </w:r>
      <w:r w:rsidR="00866995" w:rsidRPr="00DF3843">
        <w:rPr>
          <w:lang w:val="sr-Cyrl-CS"/>
        </w:rPr>
        <w:t>,</w:t>
      </w:r>
      <w:r w:rsidRPr="00DF3843">
        <w:rPr>
          <w:lang w:val="sr-Cyrl-CS"/>
        </w:rPr>
        <w:t xml:space="preserve"> било да се определе за признавање нормираних трошкова у динарском износу 96.000 динара квартално и плаћање пореза по стопи од 20% или да се определе за признавање нормираних трошкова у динарском износу 57.900 динара квартално увећаних за 34% бруто прихода оствареног у кварталу и плаћање пореза по стопи од 10%. Указујемо да овакав начин опредељења </w:t>
      </w:r>
      <w:r w:rsidR="00866995" w:rsidRPr="00DF3843">
        <w:rPr>
          <w:lang w:val="sr-Cyrl-CS"/>
        </w:rPr>
        <w:t xml:space="preserve">за нормиране трошкове у динарском износу и с тим у вези </w:t>
      </w:r>
      <w:r w:rsidRPr="00DF3843">
        <w:rPr>
          <w:lang w:val="sr-Cyrl-CS"/>
        </w:rPr>
        <w:t>утврђивањ</w:t>
      </w:r>
      <w:r w:rsidR="00866995" w:rsidRPr="00DF3843">
        <w:rPr>
          <w:lang w:val="sr-Cyrl-CS"/>
        </w:rPr>
        <w:t>е</w:t>
      </w:r>
      <w:r w:rsidRPr="00DF3843">
        <w:rPr>
          <w:lang w:val="sr-Cyrl-CS"/>
        </w:rPr>
        <w:t xml:space="preserve"> пореске основице је од значаја и за опредељење у погледу обавезе плаћања доприноса за обавезно социјално осигурање, што је предмет уређења законом којим се уређује та област. У вези са плаћањем пореза на доходак грађана, предложеним законским решењем даје се могућност да обвезници посебно за сваки квартал утврђују и плаћају порез на једну од две пореске основице за коју се определе, при чему за сваки квартал могу да се определе за другу основицу независно од изабране основице за претходни квартал. Предложеним законским решењем обезбеђује се да обвезници могу порески да планирају и оптимизују своје пореске обавезе</w:t>
      </w:r>
      <w:r w:rsidR="00866995" w:rsidRPr="00DF3843">
        <w:rPr>
          <w:lang w:val="sr-Cyrl-CS"/>
        </w:rPr>
        <w:t>, поједностављује се поступак измиривања пореске обавезе и смањују се трошкови обвезника</w:t>
      </w:r>
      <w:r w:rsidRPr="00DF3843">
        <w:rPr>
          <w:lang w:val="sr-Cyrl-CS"/>
        </w:rPr>
        <w:t>.</w:t>
      </w:r>
    </w:p>
    <w:p w14:paraId="3056F9E3" w14:textId="77777777" w:rsidR="0051215D" w:rsidRPr="00DF3843" w:rsidRDefault="0051215D" w:rsidP="00AE3737">
      <w:pPr>
        <w:spacing w:line="20" w:lineRule="atLeast"/>
        <w:ind w:firstLine="709"/>
        <w:jc w:val="both"/>
        <w:rPr>
          <w:lang w:val="sr-Cyrl-CS"/>
        </w:rPr>
      </w:pPr>
    </w:p>
    <w:p w14:paraId="13BD363C" w14:textId="77777777" w:rsidR="0051215D" w:rsidRPr="00DF3843" w:rsidRDefault="0051215D" w:rsidP="00AE3737">
      <w:pPr>
        <w:pStyle w:val="ListParagraph"/>
        <w:numPr>
          <w:ilvl w:val="0"/>
          <w:numId w:val="2"/>
        </w:numPr>
        <w:spacing w:line="20" w:lineRule="atLeast"/>
        <w:ind w:left="0" w:firstLine="709"/>
        <w:jc w:val="both"/>
        <w:rPr>
          <w:lang w:val="sr-Cyrl-CS"/>
        </w:rPr>
      </w:pPr>
      <w:r w:rsidRPr="00DF3843">
        <w:rPr>
          <w:lang w:val="sr-Cyrl-CS"/>
        </w:rPr>
        <w:t>На које циљне групе ће утицати предложена измена? Утврдити и представити циљне групе на које ће промена имати непосредан односно посредан утицај.</w:t>
      </w:r>
    </w:p>
    <w:p w14:paraId="5CD65B2F" w14:textId="77777777" w:rsidR="0051215D" w:rsidRPr="00DF3843" w:rsidRDefault="0051215D" w:rsidP="00AE3737">
      <w:pPr>
        <w:spacing w:line="20" w:lineRule="atLeast"/>
        <w:jc w:val="both"/>
        <w:rPr>
          <w:lang w:val="sr-Cyrl-CS"/>
        </w:rPr>
      </w:pPr>
    </w:p>
    <w:p w14:paraId="26750D8A" w14:textId="77777777" w:rsidR="0051215D" w:rsidRPr="00DF3843" w:rsidRDefault="0051215D" w:rsidP="00AE3737">
      <w:pPr>
        <w:spacing w:line="20" w:lineRule="atLeast"/>
        <w:ind w:firstLine="709"/>
        <w:jc w:val="both"/>
        <w:rPr>
          <w:lang w:val="sr-Cyrl-CS"/>
        </w:rPr>
      </w:pPr>
      <w:r w:rsidRPr="00DF3843">
        <w:rPr>
          <w:iCs/>
          <w:lang w:val="sr-Cyrl-CS"/>
        </w:rPr>
        <w:t>П</w:t>
      </w:r>
      <w:r w:rsidRPr="00DF3843">
        <w:rPr>
          <w:lang w:val="sr-Cyrl-CS"/>
        </w:rPr>
        <w:t xml:space="preserve">редложена решења утицаће на послодавце као и на физичка лица која нису запослена и радно ангажована. </w:t>
      </w:r>
    </w:p>
    <w:p w14:paraId="73953D73" w14:textId="77777777" w:rsidR="0051215D" w:rsidRPr="00DF3843" w:rsidRDefault="0051215D" w:rsidP="00AE3737">
      <w:pPr>
        <w:spacing w:line="20" w:lineRule="atLeast"/>
        <w:ind w:firstLine="709"/>
        <w:jc w:val="both"/>
        <w:rPr>
          <w:lang w:val="sr-Cyrl-CS"/>
        </w:rPr>
      </w:pPr>
      <w:r w:rsidRPr="00DF3843">
        <w:rPr>
          <w:lang w:val="sr-Cyrl-CS"/>
        </w:rPr>
        <w:t xml:space="preserve">Кроз повећање неопорезивог износа зараде створиће се услови за даље фискално растерећење зараде, чиме се стварају претпоставке за стимулисање нових запошљавања и смањења незапослености. </w:t>
      </w:r>
    </w:p>
    <w:p w14:paraId="3F634835" w14:textId="361DA7C9" w:rsidR="0051215D" w:rsidRPr="00DF3843" w:rsidRDefault="0051215D" w:rsidP="00AE3737">
      <w:pPr>
        <w:spacing w:line="20" w:lineRule="atLeast"/>
        <w:ind w:firstLine="720"/>
        <w:jc w:val="both"/>
        <w:rPr>
          <w:lang w:val="sr-Cyrl-CS"/>
        </w:rPr>
      </w:pPr>
      <w:r w:rsidRPr="00DF3843">
        <w:rPr>
          <w:lang w:val="sr-Cyrl-CS"/>
        </w:rPr>
        <w:t xml:space="preserve">Такође, продужењем постојећих </w:t>
      </w:r>
      <w:r w:rsidR="00311E60">
        <w:rPr>
          <w:lang w:val="sr-Cyrl-CS"/>
        </w:rPr>
        <w:t xml:space="preserve">олакшица </w:t>
      </w:r>
      <w:r w:rsidRPr="00DF3843">
        <w:rPr>
          <w:lang w:val="sr-Cyrl-CS"/>
        </w:rPr>
        <w:t>послодавцима из приватног сектора даје се могућност да наставе са коришћењем постојећих фискалних подстицаја, у циљу стварања претпоставки како би се инвестирало у радна места и запошљавало више лица.</w:t>
      </w:r>
    </w:p>
    <w:p w14:paraId="51152ECE" w14:textId="3C96737A" w:rsidR="0051215D" w:rsidRPr="00DF3843" w:rsidRDefault="00866995" w:rsidP="00AE3737">
      <w:pPr>
        <w:spacing w:line="20" w:lineRule="atLeast"/>
        <w:ind w:firstLine="720"/>
        <w:jc w:val="both"/>
        <w:rPr>
          <w:lang w:val="sr-Cyrl-CS"/>
        </w:rPr>
      </w:pPr>
      <w:r w:rsidRPr="00DF3843">
        <w:rPr>
          <w:iCs/>
          <w:lang w:val="sr-Cyrl-CS"/>
        </w:rPr>
        <w:t>П</w:t>
      </w:r>
      <w:r w:rsidRPr="00DF3843">
        <w:rPr>
          <w:lang w:val="sr-Cyrl-CS"/>
        </w:rPr>
        <w:t xml:space="preserve">редложена решења утицаће на физичка лица која остварују приходе од ауторских и сродних права на које се порез плаћа самоопорезивањем, као и по основу уговорене накнаде за извршени рад на које се порез плаћа самоопорезивањем. Сагласно споразуму који </w:t>
      </w:r>
      <w:r w:rsidRPr="00DF3843">
        <w:rPr>
          <w:lang w:val="sr-Cyrl-CS"/>
        </w:rPr>
        <w:lastRenderedPageBreak/>
        <w:t xml:space="preserve">је кроз активности Радне групе постигнут са представницима удружења која представљају раднике на интернету, </w:t>
      </w:r>
      <w:r w:rsidR="001A5BE9" w:rsidRPr="00DF3843">
        <w:rPr>
          <w:lang w:val="sr-Cyrl-CS"/>
        </w:rPr>
        <w:t xml:space="preserve">пореска обавеза </w:t>
      </w:r>
      <w:r w:rsidRPr="00DF3843">
        <w:rPr>
          <w:lang w:val="sr-Cyrl-CS"/>
        </w:rPr>
        <w:t>уређује се на начин којим се омогућава да лица која остварују предметне приходе могу да се определе за један од два алтернативна начин</w:t>
      </w:r>
      <w:r w:rsidR="00311E60">
        <w:rPr>
          <w:lang w:val="sr-Cyrl-CS"/>
        </w:rPr>
        <w:t>а</w:t>
      </w:r>
      <w:r w:rsidRPr="00DF3843">
        <w:rPr>
          <w:lang w:val="sr-Cyrl-CS"/>
        </w:rPr>
        <w:t xml:space="preserve"> утврђивања пореске основице по основу пореза на доходак грађана и у складу са тим имају пореску обавезу</w:t>
      </w:r>
      <w:r w:rsidR="00A26292" w:rsidRPr="00DF3843">
        <w:rPr>
          <w:lang w:val="sr-Cyrl-CS"/>
        </w:rPr>
        <w:t xml:space="preserve"> у одређеном износу</w:t>
      </w:r>
      <w:r w:rsidRPr="00DF3843">
        <w:rPr>
          <w:lang w:val="sr-Cyrl-CS"/>
        </w:rPr>
        <w:t>.</w:t>
      </w:r>
    </w:p>
    <w:p w14:paraId="3B0145EC" w14:textId="77777777" w:rsidR="00866995" w:rsidRPr="00DF3843" w:rsidRDefault="00866995" w:rsidP="00AE3737">
      <w:pPr>
        <w:spacing w:line="20" w:lineRule="atLeast"/>
        <w:ind w:firstLine="720"/>
        <w:jc w:val="both"/>
        <w:rPr>
          <w:lang w:val="sr-Cyrl-CS"/>
        </w:rPr>
      </w:pPr>
    </w:p>
    <w:p w14:paraId="34B16888" w14:textId="77777777" w:rsidR="0051215D" w:rsidRPr="00DF3843" w:rsidRDefault="0051215D" w:rsidP="00AE3737">
      <w:pPr>
        <w:pStyle w:val="ListParagraph"/>
        <w:numPr>
          <w:ilvl w:val="0"/>
          <w:numId w:val="2"/>
        </w:numPr>
        <w:spacing w:line="20" w:lineRule="atLeast"/>
        <w:ind w:left="0" w:firstLine="709"/>
        <w:jc w:val="both"/>
        <w:rPr>
          <w:lang w:val="sr-Cyrl-CS"/>
        </w:rPr>
      </w:pPr>
      <w:r w:rsidRPr="00DF3843">
        <w:rPr>
          <w:lang w:val="sr-Cyrl-CS"/>
        </w:rPr>
        <w:t>Да ли постоје важећи документи јавних политика којима би се могла остварити жељена промена и о којим документима се ради?</w:t>
      </w:r>
    </w:p>
    <w:p w14:paraId="1503FF21" w14:textId="77777777" w:rsidR="0051215D" w:rsidRPr="00DF3843" w:rsidRDefault="0051215D" w:rsidP="00AE3737">
      <w:pPr>
        <w:spacing w:line="20" w:lineRule="atLeast"/>
        <w:ind w:firstLine="720"/>
        <w:jc w:val="both"/>
        <w:rPr>
          <w:lang w:val="sr-Cyrl-CS"/>
        </w:rPr>
      </w:pPr>
    </w:p>
    <w:p w14:paraId="555F40AC" w14:textId="77777777" w:rsidR="0051215D" w:rsidRPr="00DF3843" w:rsidRDefault="0051215D" w:rsidP="00AE3737">
      <w:pPr>
        <w:spacing w:line="20" w:lineRule="atLeast"/>
        <w:ind w:firstLine="720"/>
        <w:jc w:val="both"/>
        <w:rPr>
          <w:lang w:val="sr-Cyrl-CS"/>
        </w:rPr>
      </w:pPr>
      <w:r w:rsidRPr="00DF3843">
        <w:rPr>
          <w:lang w:val="sr-Cyrl-CS"/>
        </w:rPr>
        <w:t xml:space="preserve">Не постоје важећи документи јавних политика којима би се могла у потпуности остварити промена предложена овим законом. </w:t>
      </w:r>
    </w:p>
    <w:p w14:paraId="4240DC5A" w14:textId="77777777" w:rsidR="0051215D" w:rsidRPr="00DF3843" w:rsidRDefault="0051215D" w:rsidP="00AE3737">
      <w:pPr>
        <w:spacing w:line="20" w:lineRule="atLeast"/>
        <w:ind w:firstLine="720"/>
        <w:jc w:val="both"/>
        <w:rPr>
          <w:lang w:val="sr-Cyrl-CS"/>
        </w:rPr>
      </w:pPr>
    </w:p>
    <w:p w14:paraId="4D5248AE" w14:textId="77777777" w:rsidR="0051215D" w:rsidRPr="00DF3843" w:rsidRDefault="0051215D" w:rsidP="00AE3737">
      <w:pPr>
        <w:pStyle w:val="ListParagraph"/>
        <w:numPr>
          <w:ilvl w:val="0"/>
          <w:numId w:val="2"/>
        </w:numPr>
        <w:spacing w:line="20" w:lineRule="atLeast"/>
        <w:jc w:val="both"/>
        <w:rPr>
          <w:lang w:val="sr-Cyrl-CS"/>
        </w:rPr>
      </w:pPr>
      <w:r w:rsidRPr="00DF3843">
        <w:rPr>
          <w:lang w:val="sr-Cyrl-CS"/>
        </w:rPr>
        <w:t>Да ли је промену могуће остварити применом важећих прописа?</w:t>
      </w:r>
    </w:p>
    <w:p w14:paraId="68BB08D6" w14:textId="77777777" w:rsidR="0051215D" w:rsidRPr="00DF3843" w:rsidRDefault="0051215D" w:rsidP="00AE3737">
      <w:pPr>
        <w:pStyle w:val="ListParagraph"/>
        <w:spacing w:line="20" w:lineRule="atLeast"/>
        <w:ind w:left="1069"/>
        <w:jc w:val="both"/>
        <w:rPr>
          <w:lang w:val="sr-Cyrl-CS"/>
        </w:rPr>
      </w:pPr>
    </w:p>
    <w:p w14:paraId="6A4EDA79" w14:textId="77777777" w:rsidR="0051215D" w:rsidRPr="00DF3843" w:rsidRDefault="0051215D" w:rsidP="00AE3737">
      <w:pPr>
        <w:spacing w:line="20" w:lineRule="atLeast"/>
        <w:ind w:firstLine="709"/>
        <w:jc w:val="both"/>
        <w:rPr>
          <w:lang w:val="sr-Cyrl-CS"/>
        </w:rPr>
      </w:pPr>
      <w:r w:rsidRPr="00DF3843">
        <w:rPr>
          <w:lang w:val="sr-Cyrl-CS"/>
        </w:rPr>
        <w:t>С обзиром да се ради о законској материји, одређена постојећа законска решења једино је и могуће мењати и допуњавати доношењем закона. Применом важећих прописа немогуће је остваривање жељених измена у потпуности, што је и разлог за доношење овог закона.</w:t>
      </w:r>
    </w:p>
    <w:p w14:paraId="6E2040E6" w14:textId="77777777" w:rsidR="0051215D" w:rsidRPr="00DF3843" w:rsidRDefault="0051215D" w:rsidP="00AE3737">
      <w:pPr>
        <w:spacing w:line="20" w:lineRule="atLeast"/>
        <w:ind w:firstLine="709"/>
        <w:jc w:val="both"/>
        <w:rPr>
          <w:lang w:val="sr-Cyrl-CS"/>
        </w:rPr>
      </w:pPr>
    </w:p>
    <w:p w14:paraId="6666BBCD" w14:textId="77777777" w:rsidR="0051215D" w:rsidRPr="00DF3843" w:rsidRDefault="0051215D" w:rsidP="00AE3737">
      <w:pPr>
        <w:pStyle w:val="ListParagraph"/>
        <w:numPr>
          <w:ilvl w:val="0"/>
          <w:numId w:val="2"/>
        </w:numPr>
        <w:spacing w:line="20" w:lineRule="atLeast"/>
        <w:ind w:left="0" w:firstLine="709"/>
        <w:jc w:val="both"/>
        <w:rPr>
          <w:lang w:val="sr-Cyrl-CS"/>
        </w:rPr>
      </w:pPr>
      <w:r w:rsidRPr="00DF3843">
        <w:rPr>
          <w:lang w:val="sr-Cyrl-CS"/>
        </w:rPr>
        <w:t>Квантитативно (нумерички, статистички) представити очекиване трендове у предметној области, уколико се одустане од интервенције (status quo).</w:t>
      </w:r>
    </w:p>
    <w:p w14:paraId="0E3F983E" w14:textId="77777777" w:rsidR="0051215D" w:rsidRPr="00DF3843" w:rsidRDefault="0051215D" w:rsidP="00AE3737">
      <w:pPr>
        <w:spacing w:line="20" w:lineRule="atLeast"/>
        <w:jc w:val="both"/>
        <w:rPr>
          <w:lang w:val="sr-Cyrl-CS"/>
        </w:rPr>
      </w:pPr>
    </w:p>
    <w:p w14:paraId="38C04429" w14:textId="77777777" w:rsidR="0051215D" w:rsidRPr="00DF3843" w:rsidRDefault="0051215D" w:rsidP="00AE3737">
      <w:pPr>
        <w:spacing w:line="20" w:lineRule="atLeast"/>
        <w:ind w:firstLine="709"/>
        <w:jc w:val="both"/>
        <w:rPr>
          <w:lang w:val="sr-Cyrl-CS"/>
        </w:rPr>
      </w:pPr>
      <w:r w:rsidRPr="00DF3843">
        <w:rPr>
          <w:lang w:val="sr-Cyrl-CS"/>
        </w:rPr>
        <w:t>У случају недоношења овог закона било би онемогућено даље фискално растерећење пореских обвезника и стварање подстицајног окружења за пословање привредних субјеката.</w:t>
      </w:r>
    </w:p>
    <w:p w14:paraId="4303B73B" w14:textId="77777777" w:rsidR="0051215D" w:rsidRPr="00DF3843" w:rsidRDefault="0051215D" w:rsidP="00AE3737">
      <w:pPr>
        <w:spacing w:line="20" w:lineRule="atLeast"/>
        <w:ind w:firstLine="709"/>
        <w:jc w:val="both"/>
        <w:rPr>
          <w:lang w:val="sr-Cyrl-CS"/>
        </w:rPr>
      </w:pPr>
    </w:p>
    <w:p w14:paraId="00992037" w14:textId="77777777" w:rsidR="0051215D" w:rsidRPr="00DF3843" w:rsidRDefault="0051215D" w:rsidP="00AE3737">
      <w:pPr>
        <w:pStyle w:val="ListParagraph"/>
        <w:numPr>
          <w:ilvl w:val="0"/>
          <w:numId w:val="2"/>
        </w:numPr>
        <w:spacing w:line="20" w:lineRule="atLeast"/>
        <w:ind w:left="0" w:firstLine="709"/>
        <w:jc w:val="both"/>
        <w:rPr>
          <w:lang w:val="sr-Cyrl-CS"/>
        </w:rPr>
      </w:pPr>
      <w:r w:rsidRPr="00DF3843">
        <w:rPr>
          <w:lang w:val="sr-Cyrl-CS"/>
        </w:rPr>
        <w:t>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0D757FED" w14:textId="77777777" w:rsidR="0051215D" w:rsidRPr="00DF3843" w:rsidRDefault="0051215D" w:rsidP="00AE3737">
      <w:pPr>
        <w:spacing w:line="20" w:lineRule="atLeast"/>
        <w:jc w:val="both"/>
        <w:rPr>
          <w:lang w:val="sr-Cyrl-CS"/>
        </w:rPr>
      </w:pPr>
    </w:p>
    <w:p w14:paraId="7D47D678" w14:textId="56995BA5" w:rsidR="00A26292" w:rsidRPr="00DF3843" w:rsidRDefault="0051215D" w:rsidP="00AE3737">
      <w:pPr>
        <w:spacing w:line="20" w:lineRule="atLeast"/>
        <w:ind w:firstLine="709"/>
        <w:jc w:val="both"/>
        <w:rPr>
          <w:lang w:val="sr-Cyrl-CS"/>
        </w:rPr>
      </w:pPr>
      <w:r w:rsidRPr="00DF3843">
        <w:rPr>
          <w:lang w:val="sr-Cyrl-CS"/>
        </w:rPr>
        <w:t>У овом тренутку није могуће применити искуство других држава, имајући у виду да се ради о доприносу стварању подстицајног окружења за пословање привредних субјеката сетом различитих олакшица и ослобођења које су прилагођене потребама домаћег привредног амбијента.</w:t>
      </w:r>
    </w:p>
    <w:p w14:paraId="508367B3" w14:textId="77777777" w:rsidR="0051215D" w:rsidRPr="00DF3843" w:rsidRDefault="0051215D" w:rsidP="00AE3737">
      <w:pPr>
        <w:spacing w:line="20" w:lineRule="atLeast"/>
        <w:ind w:firstLine="709"/>
        <w:jc w:val="both"/>
        <w:rPr>
          <w:b/>
          <w:lang w:val="sr-Cyrl-CS"/>
        </w:rPr>
      </w:pPr>
    </w:p>
    <w:p w14:paraId="5C2E13E5" w14:textId="77777777" w:rsidR="0051215D" w:rsidRPr="00DF3843" w:rsidRDefault="0051215D" w:rsidP="00AE3737">
      <w:pPr>
        <w:spacing w:line="20" w:lineRule="atLeast"/>
        <w:ind w:firstLine="709"/>
        <w:jc w:val="both"/>
        <w:rPr>
          <w:b/>
          <w:lang w:val="sr-Cyrl-CS"/>
        </w:rPr>
      </w:pPr>
      <w:r w:rsidRPr="00DF3843">
        <w:rPr>
          <w:b/>
          <w:lang w:val="sr-Cyrl-CS"/>
        </w:rPr>
        <w:t>Кључна питања за утврђивање циљева</w:t>
      </w:r>
    </w:p>
    <w:p w14:paraId="6EBE182C" w14:textId="77777777" w:rsidR="0051215D" w:rsidRPr="00DF3843" w:rsidRDefault="0051215D" w:rsidP="00AE3737">
      <w:pPr>
        <w:spacing w:line="20" w:lineRule="atLeast"/>
        <w:jc w:val="both"/>
        <w:rPr>
          <w:lang w:val="sr-Cyrl-CS"/>
        </w:rPr>
      </w:pPr>
    </w:p>
    <w:p w14:paraId="0DB243FA" w14:textId="15449AD9" w:rsidR="0051215D" w:rsidRPr="00DF3843" w:rsidRDefault="0051215D" w:rsidP="00AE3737">
      <w:pPr>
        <w:pStyle w:val="ListParagraph"/>
        <w:numPr>
          <w:ilvl w:val="0"/>
          <w:numId w:val="3"/>
        </w:numPr>
        <w:spacing w:line="20" w:lineRule="atLeast"/>
        <w:ind w:left="0" w:firstLine="709"/>
        <w:jc w:val="both"/>
        <w:rPr>
          <w:lang w:val="sr-Cyrl-CS"/>
        </w:rPr>
      </w:pPr>
      <w:r w:rsidRPr="00DF3843">
        <w:rPr>
          <w:lang w:val="sr-Cyrl-CS"/>
        </w:rPr>
        <w:t>Због чега је неопходно постићи жељену промену на нивоу друштва? (одговором на ово питање дефинише се општи циљ).</w:t>
      </w:r>
    </w:p>
    <w:p w14:paraId="03F539E6" w14:textId="77777777" w:rsidR="00A26292" w:rsidRPr="00DF3843" w:rsidRDefault="00A26292" w:rsidP="00AE3737">
      <w:pPr>
        <w:pStyle w:val="ListParagraph"/>
        <w:spacing w:line="20" w:lineRule="atLeast"/>
        <w:ind w:left="709"/>
        <w:jc w:val="both"/>
        <w:rPr>
          <w:lang w:val="sr-Cyrl-CS"/>
        </w:rPr>
      </w:pPr>
    </w:p>
    <w:p w14:paraId="0AE68831" w14:textId="77777777" w:rsidR="0051215D" w:rsidRPr="00DF3843" w:rsidRDefault="0051215D" w:rsidP="00AE3737">
      <w:pPr>
        <w:spacing w:line="20" w:lineRule="atLeast"/>
        <w:ind w:firstLine="709"/>
        <w:jc w:val="both"/>
        <w:rPr>
          <w:lang w:val="sr-Cyrl-CS"/>
        </w:rPr>
      </w:pPr>
      <w:r w:rsidRPr="00DF3843">
        <w:rPr>
          <w:lang w:val="sr-Cyrl-CS"/>
        </w:rPr>
        <w:t>Као главни циљеви и смернице економске политике у наредном периоду, имајући у виду поменута основна документа јавне политике, опредељено је да ће ф</w:t>
      </w:r>
      <w:r w:rsidRPr="00DF3843">
        <w:rPr>
          <w:bCs/>
          <w:lang w:val="sr-Cyrl-CS"/>
        </w:rPr>
        <w:t>искална политика у наредном периоду бити фокусирана на наставак смањења укупног пореског оптерећења рада чиме се додатно растерећује привреда, односно повећава конкурентност приватног сектора. Мере фискалне природе које су обухваћене кроз предложене измене закона представљају активности чији нормативни оквир треба да створи услове за планирано с</w:t>
      </w:r>
      <w:r w:rsidRPr="00DF3843">
        <w:rPr>
          <w:lang w:val="sr-Cyrl-CS"/>
        </w:rPr>
        <w:t>тварање повољног пословног амбијента за пословање привредних субјеката и повећање запослености.</w:t>
      </w:r>
    </w:p>
    <w:p w14:paraId="49038662" w14:textId="77777777" w:rsidR="0051215D" w:rsidRPr="00DF3843" w:rsidRDefault="0051215D" w:rsidP="00AE3737">
      <w:pPr>
        <w:spacing w:line="20" w:lineRule="atLeast"/>
        <w:ind w:firstLine="709"/>
        <w:jc w:val="both"/>
        <w:rPr>
          <w:lang w:val="sr-Cyrl-CS"/>
        </w:rPr>
      </w:pPr>
    </w:p>
    <w:p w14:paraId="27473B7D" w14:textId="77777777" w:rsidR="0051215D" w:rsidRPr="00DF3843" w:rsidRDefault="0051215D" w:rsidP="00AE3737">
      <w:pPr>
        <w:pStyle w:val="ListParagraph"/>
        <w:numPr>
          <w:ilvl w:val="0"/>
          <w:numId w:val="3"/>
        </w:numPr>
        <w:spacing w:line="20" w:lineRule="atLeast"/>
        <w:ind w:left="0" w:firstLine="720"/>
        <w:jc w:val="both"/>
        <w:rPr>
          <w:lang w:val="sr-Cyrl-CS"/>
        </w:rPr>
      </w:pPr>
      <w:r w:rsidRPr="00DF3843">
        <w:rPr>
          <w:lang w:val="sr-Cyrl-CS"/>
        </w:rPr>
        <w:t>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72C1F4BC" w14:textId="77777777" w:rsidR="0051215D" w:rsidRPr="00DF3843" w:rsidRDefault="0051215D" w:rsidP="00AE3737">
      <w:pPr>
        <w:spacing w:line="20" w:lineRule="atLeast"/>
        <w:jc w:val="both"/>
        <w:rPr>
          <w:lang w:val="sr-Cyrl-CS"/>
        </w:rPr>
      </w:pPr>
    </w:p>
    <w:p w14:paraId="15D6D7B2" w14:textId="522D4C90" w:rsidR="0051215D" w:rsidRPr="00DF3843" w:rsidRDefault="0051215D" w:rsidP="00AE3737">
      <w:pPr>
        <w:spacing w:line="20" w:lineRule="atLeast"/>
        <w:ind w:firstLine="709"/>
        <w:jc w:val="both"/>
        <w:rPr>
          <w:lang w:val="sr-Cyrl-CS"/>
        </w:rPr>
      </w:pPr>
      <w:r w:rsidRPr="00DF3843">
        <w:rPr>
          <w:lang w:val="sr-Cyrl-CS"/>
        </w:rPr>
        <w:t>Предметном променом је потребно допринети додатном растерећењу привреде, повећању конкурентности националне економије, стварању услова за приврeдни рaст и рaзвoj, креирањ</w:t>
      </w:r>
      <w:r w:rsidR="00311E60">
        <w:rPr>
          <w:lang w:val="sr-Cyrl-CS"/>
        </w:rPr>
        <w:t>у</w:t>
      </w:r>
      <w:r w:rsidRPr="00DF3843">
        <w:rPr>
          <w:lang w:val="sr-Cyrl-CS"/>
        </w:rPr>
        <w:t xml:space="preserve"> нових радних места и борби против сиве економије.</w:t>
      </w:r>
    </w:p>
    <w:p w14:paraId="7D5756BF" w14:textId="77777777" w:rsidR="0051215D" w:rsidRPr="00DF3843" w:rsidRDefault="0051215D" w:rsidP="00AE3737">
      <w:pPr>
        <w:spacing w:line="20" w:lineRule="atLeast"/>
        <w:ind w:firstLine="709"/>
        <w:jc w:val="both"/>
        <w:rPr>
          <w:lang w:val="sr-Cyrl-CS"/>
        </w:rPr>
      </w:pPr>
    </w:p>
    <w:p w14:paraId="1AA7CB9C" w14:textId="77777777" w:rsidR="0051215D" w:rsidRPr="00DF3843" w:rsidRDefault="0051215D" w:rsidP="00AE3737">
      <w:pPr>
        <w:pStyle w:val="ListParagraph"/>
        <w:numPr>
          <w:ilvl w:val="0"/>
          <w:numId w:val="3"/>
        </w:numPr>
        <w:spacing w:line="20" w:lineRule="atLeast"/>
        <w:ind w:left="0" w:firstLine="709"/>
        <w:jc w:val="both"/>
        <w:rPr>
          <w:lang w:val="sr-Cyrl-CS"/>
        </w:rPr>
      </w:pPr>
      <w:r w:rsidRPr="00DF3843">
        <w:rPr>
          <w:lang w:val="sr-Cyrl-CS"/>
        </w:rPr>
        <w:t>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323ADAA4" w14:textId="77777777" w:rsidR="0051215D" w:rsidRPr="00DF3843" w:rsidRDefault="0051215D" w:rsidP="00AE3737">
      <w:pPr>
        <w:spacing w:line="20" w:lineRule="atLeast"/>
        <w:jc w:val="both"/>
        <w:rPr>
          <w:lang w:val="sr-Cyrl-CS"/>
        </w:rPr>
      </w:pPr>
    </w:p>
    <w:p w14:paraId="16E29D8C" w14:textId="23090786" w:rsidR="0051215D" w:rsidRPr="00DF3843" w:rsidRDefault="0051215D" w:rsidP="00AE3737">
      <w:pPr>
        <w:spacing w:line="20" w:lineRule="atLeast"/>
        <w:ind w:firstLine="709"/>
        <w:jc w:val="both"/>
        <w:rPr>
          <w:lang w:val="sr-Cyrl-CS"/>
        </w:rPr>
      </w:pPr>
      <w:r w:rsidRPr="00DF3843">
        <w:rPr>
          <w:lang w:val="sr-Cyrl-CS"/>
        </w:rPr>
        <w:t xml:space="preserve">Општи и посебни циљеви су усклађени са важећим документима јавних политика, и то првенствено са Ревидираном фискалном стратегијом, Фискалном стратегијом и Програмом економских реформи, као и  Стратегијом запошљавања у Републици Србији за период од 2021. до 2026. године. </w:t>
      </w:r>
    </w:p>
    <w:p w14:paraId="0EC2C0C8" w14:textId="77777777" w:rsidR="0051215D" w:rsidRPr="00DF3843" w:rsidRDefault="0051215D" w:rsidP="00AE3737">
      <w:pPr>
        <w:spacing w:line="20" w:lineRule="atLeast"/>
        <w:ind w:firstLine="709"/>
        <w:jc w:val="both"/>
        <w:rPr>
          <w:lang w:val="sr-Cyrl-CS"/>
        </w:rPr>
      </w:pPr>
    </w:p>
    <w:p w14:paraId="606A5F9E" w14:textId="77777777" w:rsidR="0051215D" w:rsidRPr="00DF3843" w:rsidRDefault="0051215D" w:rsidP="00AE3737">
      <w:pPr>
        <w:pStyle w:val="ListParagraph"/>
        <w:numPr>
          <w:ilvl w:val="0"/>
          <w:numId w:val="3"/>
        </w:numPr>
        <w:spacing w:line="20" w:lineRule="atLeast"/>
        <w:ind w:left="0" w:firstLine="709"/>
        <w:jc w:val="both"/>
        <w:rPr>
          <w:lang w:val="sr-Cyrl-CS"/>
        </w:rPr>
      </w:pPr>
      <w:r w:rsidRPr="00DF3843">
        <w:rPr>
          <w:lang w:val="sr-Cyrl-CS"/>
        </w:rPr>
        <w:t>На основу којих показатеља учинка ће бити могуће утврдити да ли је дошло до остваривања општих односно посебних циљева?</w:t>
      </w:r>
    </w:p>
    <w:p w14:paraId="6BE31B9E" w14:textId="77777777" w:rsidR="0051215D" w:rsidRPr="00DF3843" w:rsidRDefault="0051215D" w:rsidP="00AE3737">
      <w:pPr>
        <w:spacing w:line="20" w:lineRule="atLeast"/>
        <w:jc w:val="both"/>
        <w:rPr>
          <w:lang w:val="sr-Cyrl-CS"/>
        </w:rPr>
      </w:pPr>
    </w:p>
    <w:p w14:paraId="02A779D5" w14:textId="2D114D24" w:rsidR="0051215D" w:rsidRPr="00DF3843" w:rsidRDefault="0051215D" w:rsidP="00AE3737">
      <w:pPr>
        <w:spacing w:line="20" w:lineRule="atLeast"/>
        <w:ind w:firstLine="709"/>
        <w:jc w:val="both"/>
        <w:rPr>
          <w:lang w:val="sr-Cyrl-CS"/>
        </w:rPr>
      </w:pPr>
      <w:r w:rsidRPr="00DF3843">
        <w:rPr>
          <w:lang w:val="sr-Cyrl-CS"/>
        </w:rPr>
        <w:t>Остваривање општих односно посебних циљева који желе да се постигну ће моћи да се оцени праћењем кретања запослености, као и бројем послодаваца који започињу са коришћењем олакшица и ослобођења.</w:t>
      </w:r>
    </w:p>
    <w:p w14:paraId="6DF9968D" w14:textId="77777777" w:rsidR="0051215D" w:rsidRPr="00DF3843" w:rsidRDefault="0051215D" w:rsidP="00AE3737">
      <w:pPr>
        <w:spacing w:line="20" w:lineRule="atLeast"/>
        <w:ind w:firstLine="709"/>
        <w:jc w:val="both"/>
        <w:rPr>
          <w:lang w:val="sr-Cyrl-CS"/>
        </w:rPr>
      </w:pPr>
    </w:p>
    <w:p w14:paraId="1B118594" w14:textId="77777777" w:rsidR="0051215D" w:rsidRPr="00DF3843" w:rsidRDefault="0051215D" w:rsidP="00AE3737">
      <w:pPr>
        <w:spacing w:line="20" w:lineRule="atLeast"/>
        <w:ind w:firstLine="709"/>
        <w:jc w:val="both"/>
        <w:rPr>
          <w:b/>
          <w:lang w:val="sr-Cyrl-CS"/>
        </w:rPr>
      </w:pPr>
      <w:r w:rsidRPr="00DF3843">
        <w:rPr>
          <w:b/>
          <w:lang w:val="sr-Cyrl-CS"/>
        </w:rPr>
        <w:t xml:space="preserve"> Кључна питања за идентификовање опција јавних политика</w:t>
      </w:r>
    </w:p>
    <w:p w14:paraId="0A3E4DF8" w14:textId="77777777" w:rsidR="0051215D" w:rsidRPr="00DF3843" w:rsidRDefault="0051215D" w:rsidP="00AE3737">
      <w:pPr>
        <w:spacing w:line="20" w:lineRule="atLeast"/>
        <w:ind w:firstLine="709"/>
        <w:jc w:val="both"/>
        <w:rPr>
          <w:lang w:val="sr-Cyrl-CS"/>
        </w:rPr>
      </w:pPr>
    </w:p>
    <w:p w14:paraId="1341D659" w14:textId="77777777" w:rsidR="0051215D" w:rsidRPr="00DF3843" w:rsidRDefault="0051215D" w:rsidP="00AE3737">
      <w:pPr>
        <w:pStyle w:val="ListParagraph"/>
        <w:numPr>
          <w:ilvl w:val="0"/>
          <w:numId w:val="4"/>
        </w:numPr>
        <w:spacing w:line="20" w:lineRule="atLeast"/>
        <w:ind w:left="0" w:firstLine="709"/>
        <w:jc w:val="both"/>
        <w:rPr>
          <w:lang w:val="sr-Cyrl-CS"/>
        </w:rPr>
      </w:pPr>
      <w:r w:rsidRPr="00DF3843">
        <w:rPr>
          <w:lang w:val="sr-Cyrl-CS"/>
        </w:rPr>
        <w:t>Које релевантне опције (алтернативне мере, односно групе мера) за остварење циља су узете у разматрање? Да ли је разматрана „status quo” опција?</w:t>
      </w:r>
    </w:p>
    <w:p w14:paraId="5FC8D119" w14:textId="77777777" w:rsidR="0051215D" w:rsidRPr="00DF3843" w:rsidRDefault="0051215D" w:rsidP="00AE3737">
      <w:pPr>
        <w:spacing w:line="20" w:lineRule="atLeast"/>
        <w:jc w:val="both"/>
        <w:rPr>
          <w:lang w:val="sr-Cyrl-CS"/>
        </w:rPr>
      </w:pPr>
    </w:p>
    <w:p w14:paraId="360A91D6" w14:textId="77777777" w:rsidR="0051215D" w:rsidRPr="00DF3843" w:rsidRDefault="0051215D" w:rsidP="00AE3737">
      <w:pPr>
        <w:spacing w:line="20" w:lineRule="atLeast"/>
        <w:ind w:firstLine="709"/>
        <w:jc w:val="both"/>
        <w:rPr>
          <w:lang w:val="sr-Cyrl-CS"/>
        </w:rPr>
      </w:pPr>
      <w:r w:rsidRPr="00DF3843">
        <w:rPr>
          <w:lang w:val="sr-Cyrl-CS"/>
        </w:rPr>
        <w:t>„Status quo” опција није разматрана, имајући у виду да је потребно даље фискално растерећење пореских обвезника и стварање подстицајног окружења за пословање привредних субјеката. У одабиру опција тражило се најоптималније решење за остварење постављених циљева.</w:t>
      </w:r>
    </w:p>
    <w:p w14:paraId="4E898BD8" w14:textId="77777777" w:rsidR="0051215D" w:rsidRPr="00DF3843" w:rsidRDefault="0051215D" w:rsidP="00AE3737">
      <w:pPr>
        <w:spacing w:line="20" w:lineRule="atLeast"/>
        <w:ind w:firstLine="709"/>
        <w:jc w:val="both"/>
        <w:rPr>
          <w:lang w:val="sr-Cyrl-CS"/>
        </w:rPr>
      </w:pPr>
    </w:p>
    <w:p w14:paraId="0DC6B3CA" w14:textId="77777777" w:rsidR="0051215D" w:rsidRPr="00DF3843" w:rsidRDefault="0051215D" w:rsidP="00AE3737">
      <w:pPr>
        <w:pStyle w:val="ListParagraph"/>
        <w:numPr>
          <w:ilvl w:val="0"/>
          <w:numId w:val="4"/>
        </w:numPr>
        <w:spacing w:line="20" w:lineRule="atLeast"/>
        <w:ind w:left="0" w:firstLine="709"/>
        <w:jc w:val="both"/>
        <w:rPr>
          <w:lang w:val="sr-Cyrl-CS"/>
        </w:rPr>
      </w:pPr>
      <w:r w:rsidRPr="00DF3843">
        <w:rPr>
          <w:lang w:val="sr-Cyrl-CS"/>
        </w:rPr>
        <w:t>Да ли су, поред регулаторних мера, идентификоване и друге опције за постизање жељене промене и анализирани њихови потенцијални ефекти?</w:t>
      </w:r>
    </w:p>
    <w:p w14:paraId="1AEC0974" w14:textId="77777777" w:rsidR="0051215D" w:rsidRPr="00DF3843" w:rsidRDefault="0051215D" w:rsidP="00AE3737">
      <w:pPr>
        <w:spacing w:line="20" w:lineRule="atLeast"/>
        <w:jc w:val="both"/>
        <w:rPr>
          <w:lang w:val="sr-Cyrl-CS"/>
        </w:rPr>
      </w:pPr>
    </w:p>
    <w:p w14:paraId="6C335C0A" w14:textId="77777777" w:rsidR="0051215D" w:rsidRPr="00DF3843" w:rsidRDefault="0051215D" w:rsidP="00AE3737">
      <w:pPr>
        <w:spacing w:line="20" w:lineRule="atLeast"/>
        <w:ind w:firstLine="709"/>
        <w:jc w:val="both"/>
        <w:rPr>
          <w:lang w:val="sr-Cyrl-CS"/>
        </w:rPr>
      </w:pPr>
      <w:r w:rsidRPr="00DF3843">
        <w:rPr>
          <w:lang w:val="sr-Cyrl-CS"/>
        </w:rPr>
        <w:t xml:space="preserve">С обзиром на то да су предложена решења нормативног карактера не постоји могућност да се постављени циљеви остваре без доношења закона, па нису разматране друге опције. </w:t>
      </w:r>
    </w:p>
    <w:p w14:paraId="095ECE9E" w14:textId="77777777" w:rsidR="0051215D" w:rsidRPr="00DF3843" w:rsidRDefault="0051215D" w:rsidP="00AE3737">
      <w:pPr>
        <w:spacing w:line="20" w:lineRule="atLeast"/>
        <w:ind w:firstLine="709"/>
        <w:jc w:val="both"/>
        <w:rPr>
          <w:lang w:val="sr-Cyrl-CS"/>
        </w:rPr>
      </w:pPr>
    </w:p>
    <w:p w14:paraId="152934EE" w14:textId="77777777" w:rsidR="0051215D" w:rsidRPr="00DF3843" w:rsidRDefault="0051215D" w:rsidP="00AE3737">
      <w:pPr>
        <w:pStyle w:val="ListParagraph"/>
        <w:numPr>
          <w:ilvl w:val="0"/>
          <w:numId w:val="4"/>
        </w:numPr>
        <w:spacing w:line="20" w:lineRule="atLeast"/>
        <w:ind w:left="0" w:firstLine="709"/>
        <w:jc w:val="both"/>
        <w:rPr>
          <w:lang w:val="sr-Cyrl-CS"/>
        </w:rPr>
      </w:pPr>
      <w:r w:rsidRPr="00DF3843">
        <w:rPr>
          <w:lang w:val="sr-Cyrl-CS"/>
        </w:rPr>
        <w:t>Да ли су, поред рестриктивних мера (забране, ограничења, санкције и слично) испитане и подстицајне мере за постизање посебног циља?</w:t>
      </w:r>
    </w:p>
    <w:p w14:paraId="68E04468" w14:textId="77777777" w:rsidR="0051215D" w:rsidRPr="00DF3843" w:rsidRDefault="0051215D" w:rsidP="00AE3737">
      <w:pPr>
        <w:spacing w:line="20" w:lineRule="atLeast"/>
        <w:jc w:val="both"/>
        <w:rPr>
          <w:lang w:val="sr-Cyrl-CS"/>
        </w:rPr>
      </w:pPr>
    </w:p>
    <w:p w14:paraId="7EAD4197" w14:textId="7DFD1E04" w:rsidR="0051215D" w:rsidRPr="00DF3843" w:rsidRDefault="0051215D" w:rsidP="00AE3737">
      <w:pPr>
        <w:spacing w:line="20" w:lineRule="atLeast"/>
        <w:ind w:firstLine="709"/>
        <w:jc w:val="both"/>
        <w:rPr>
          <w:lang w:val="sr-Cyrl-CS"/>
        </w:rPr>
      </w:pPr>
      <w:r w:rsidRPr="00DF3843">
        <w:rPr>
          <w:lang w:val="sr-Cyrl-CS"/>
        </w:rPr>
        <w:t>Све предложене измене су подстицајног карактера. Продужењем постојећих олакшица дао би се додатни подстицај послодавцима да запошљавају нова лица. Повећањем неопорезивог дела зараде смањило б</w:t>
      </w:r>
      <w:r w:rsidR="007903EC" w:rsidRPr="00DF3843">
        <w:rPr>
          <w:lang w:val="sr-Cyrl-CS"/>
        </w:rPr>
        <w:t xml:space="preserve">и се пореско оптерећење зарада. Пореским обухватом </w:t>
      </w:r>
      <w:r w:rsidR="007903EC" w:rsidRPr="00DF3843">
        <w:rPr>
          <w:lang w:val="sr-Cyrl-CS"/>
        </w:rPr>
        <w:lastRenderedPageBreak/>
        <w:t>прихода од ауторских и сродних права на које се порез плаћа самоопорезивањем, као и по основу уговорене накнаде за извршени рад на које се порез плаћа самоопорезивањем омогућава се плаћање пореских обавеза на пореску основицу која се утврђује уз признавање прописаних нормираних трошкова</w:t>
      </w:r>
      <w:r w:rsidR="001A035C" w:rsidRPr="00DF3843">
        <w:rPr>
          <w:lang w:val="sr-Cyrl-CS"/>
        </w:rPr>
        <w:t xml:space="preserve"> у динарском износу на кварталном нивоу од 96.000 динара или 57.900 динара, чиме </w:t>
      </w:r>
      <w:r w:rsidR="001A5BE9" w:rsidRPr="00DF3843">
        <w:rPr>
          <w:lang w:val="sr-Cyrl-CS"/>
        </w:rPr>
        <w:t xml:space="preserve">се </w:t>
      </w:r>
      <w:r w:rsidR="001A035C" w:rsidRPr="00DF3843">
        <w:rPr>
          <w:lang w:val="sr-Cyrl-CS"/>
        </w:rPr>
        <w:t xml:space="preserve">у знатној мери утиче на висину прихода који се опорезују. </w:t>
      </w:r>
    </w:p>
    <w:p w14:paraId="57BA28B4" w14:textId="77777777" w:rsidR="0051215D" w:rsidRPr="00DF3843" w:rsidRDefault="0051215D" w:rsidP="00AE3737">
      <w:pPr>
        <w:spacing w:line="20" w:lineRule="atLeast"/>
        <w:ind w:firstLine="709"/>
        <w:jc w:val="both"/>
        <w:rPr>
          <w:lang w:val="sr-Cyrl-CS"/>
        </w:rPr>
      </w:pPr>
    </w:p>
    <w:p w14:paraId="1BB85C22" w14:textId="77777777" w:rsidR="0051215D" w:rsidRPr="00DF3843" w:rsidRDefault="0051215D" w:rsidP="00AE3737">
      <w:pPr>
        <w:pStyle w:val="ListParagraph"/>
        <w:numPr>
          <w:ilvl w:val="0"/>
          <w:numId w:val="4"/>
        </w:numPr>
        <w:spacing w:line="20" w:lineRule="atLeast"/>
        <w:ind w:left="0" w:firstLine="709"/>
        <w:jc w:val="both"/>
        <w:rPr>
          <w:lang w:val="sr-Cyrl-CS"/>
        </w:rPr>
      </w:pPr>
      <w:r w:rsidRPr="00DF3843">
        <w:rPr>
          <w:lang w:val="sr-Cyrl-CS"/>
        </w:rPr>
        <w:t>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14:paraId="0AB3368F" w14:textId="77777777" w:rsidR="0051215D" w:rsidRPr="00DF3843" w:rsidRDefault="0051215D" w:rsidP="00AE3737">
      <w:pPr>
        <w:spacing w:line="20" w:lineRule="atLeast"/>
        <w:jc w:val="both"/>
        <w:rPr>
          <w:lang w:val="sr-Cyrl-CS"/>
        </w:rPr>
      </w:pPr>
    </w:p>
    <w:p w14:paraId="1840B3E4" w14:textId="77777777" w:rsidR="0051215D" w:rsidRPr="00DF3843" w:rsidRDefault="0051215D" w:rsidP="00AE3737">
      <w:pPr>
        <w:spacing w:line="20" w:lineRule="atLeast"/>
        <w:ind w:firstLine="709"/>
        <w:jc w:val="both"/>
        <w:rPr>
          <w:lang w:val="sr-Cyrl-CS"/>
        </w:rPr>
      </w:pPr>
      <w:r w:rsidRPr="00DF3843">
        <w:rPr>
          <w:lang w:val="sr-Cyrl-CS"/>
        </w:rPr>
        <w:t>У оквиру предложених решења нису идентификоване институционално управљачко организационе мере.</w:t>
      </w:r>
    </w:p>
    <w:p w14:paraId="0541DE31" w14:textId="77777777" w:rsidR="0051215D" w:rsidRPr="00DF3843" w:rsidRDefault="0051215D" w:rsidP="00AE3737">
      <w:pPr>
        <w:spacing w:line="20" w:lineRule="atLeast"/>
        <w:ind w:firstLine="709"/>
        <w:jc w:val="both"/>
        <w:rPr>
          <w:lang w:val="sr-Cyrl-CS"/>
        </w:rPr>
      </w:pPr>
    </w:p>
    <w:p w14:paraId="4AF59F4B" w14:textId="77777777" w:rsidR="0051215D" w:rsidRPr="00DF3843" w:rsidRDefault="0051215D" w:rsidP="00AE3737">
      <w:pPr>
        <w:pStyle w:val="ListParagraph"/>
        <w:numPr>
          <w:ilvl w:val="0"/>
          <w:numId w:val="4"/>
        </w:numPr>
        <w:spacing w:line="20" w:lineRule="atLeast"/>
        <w:ind w:left="0" w:firstLine="709"/>
        <w:jc w:val="both"/>
        <w:rPr>
          <w:lang w:val="sr-Cyrl-CS"/>
        </w:rPr>
      </w:pPr>
      <w:r w:rsidRPr="00DF3843">
        <w:rPr>
          <w:lang w:val="sr-Cyrl-CS"/>
        </w:rPr>
        <w:t>Да ли се промена може постићи кроз спровођење информативно-едукативних мера?</w:t>
      </w:r>
    </w:p>
    <w:p w14:paraId="4BECE181" w14:textId="77777777" w:rsidR="0051215D" w:rsidRPr="00DF3843" w:rsidRDefault="0051215D" w:rsidP="00AE3737">
      <w:pPr>
        <w:spacing w:line="20" w:lineRule="atLeast"/>
        <w:jc w:val="both"/>
        <w:rPr>
          <w:lang w:val="sr-Cyrl-CS"/>
        </w:rPr>
      </w:pPr>
    </w:p>
    <w:p w14:paraId="5993E2DC" w14:textId="77777777" w:rsidR="0051215D" w:rsidRPr="00DF3843" w:rsidRDefault="0051215D" w:rsidP="00AE3737">
      <w:pPr>
        <w:spacing w:line="20" w:lineRule="atLeast"/>
        <w:ind w:firstLine="709"/>
        <w:jc w:val="both"/>
        <w:rPr>
          <w:lang w:val="sr-Cyrl-CS"/>
        </w:rPr>
      </w:pPr>
      <w:r w:rsidRPr="00DF3843">
        <w:rPr>
          <w:lang w:val="sr-Cyrl-CS"/>
        </w:rPr>
        <w:t>С обзиром да се ради о законској материји, одређена постојећа законска решења једино је и могуће мењати и допуњавати доношењем закона. Промена се не може постићи спровођењем информативно-едукативних мера.</w:t>
      </w:r>
    </w:p>
    <w:p w14:paraId="1972F953" w14:textId="77777777" w:rsidR="0051215D" w:rsidRPr="00DF3843" w:rsidRDefault="0051215D" w:rsidP="00AE3737">
      <w:pPr>
        <w:spacing w:line="20" w:lineRule="atLeast"/>
        <w:ind w:firstLine="709"/>
        <w:jc w:val="both"/>
        <w:rPr>
          <w:lang w:val="sr-Cyrl-CS"/>
        </w:rPr>
      </w:pPr>
    </w:p>
    <w:p w14:paraId="6AD3B21A" w14:textId="77777777" w:rsidR="0051215D" w:rsidRPr="00DF3843" w:rsidRDefault="0051215D" w:rsidP="00AE3737">
      <w:pPr>
        <w:pStyle w:val="ListParagraph"/>
        <w:numPr>
          <w:ilvl w:val="0"/>
          <w:numId w:val="4"/>
        </w:numPr>
        <w:spacing w:line="20" w:lineRule="atLeast"/>
        <w:ind w:left="0" w:firstLine="709"/>
        <w:jc w:val="both"/>
        <w:rPr>
          <w:lang w:val="sr-Cyrl-CS"/>
        </w:rPr>
      </w:pPr>
      <w:r w:rsidRPr="00DF3843">
        <w:rPr>
          <w:lang w:val="sr-Cyrl-CS"/>
        </w:rPr>
        <w:t>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14:paraId="56647E30" w14:textId="77777777" w:rsidR="0051215D" w:rsidRPr="00DF3843" w:rsidRDefault="0051215D" w:rsidP="00AE3737">
      <w:pPr>
        <w:spacing w:line="20" w:lineRule="atLeast"/>
        <w:jc w:val="both"/>
        <w:rPr>
          <w:lang w:val="sr-Cyrl-CS"/>
        </w:rPr>
      </w:pPr>
    </w:p>
    <w:p w14:paraId="6849E342" w14:textId="77777777" w:rsidR="0051215D" w:rsidRPr="00DF3843" w:rsidRDefault="0051215D" w:rsidP="00AE3737">
      <w:pPr>
        <w:spacing w:line="20" w:lineRule="atLeast"/>
        <w:ind w:firstLine="709"/>
        <w:jc w:val="both"/>
        <w:rPr>
          <w:lang w:val="sr-Cyrl-CS"/>
        </w:rPr>
      </w:pPr>
      <w:r w:rsidRPr="00DF3843">
        <w:rPr>
          <w:lang w:val="sr-Cyrl-CS"/>
        </w:rPr>
        <w:t>Имајући у виду да су предложена решења нормативна материја, нема могућности да се жељени циљеви постигну без доношења закона, односно без интервенције јавног сектора.</w:t>
      </w:r>
    </w:p>
    <w:p w14:paraId="75A0436C" w14:textId="77777777" w:rsidR="0051215D" w:rsidRPr="00DF3843" w:rsidRDefault="0051215D" w:rsidP="00AE3737">
      <w:pPr>
        <w:spacing w:line="20" w:lineRule="atLeast"/>
        <w:jc w:val="both"/>
        <w:rPr>
          <w:lang w:val="sr-Cyrl-CS"/>
        </w:rPr>
      </w:pPr>
      <w:r w:rsidRPr="00DF3843">
        <w:rPr>
          <w:lang w:val="sr-Cyrl-CS"/>
        </w:rPr>
        <w:t xml:space="preserve"> </w:t>
      </w:r>
    </w:p>
    <w:p w14:paraId="20478E62" w14:textId="77777777" w:rsidR="0051215D" w:rsidRPr="00DF3843" w:rsidRDefault="0051215D" w:rsidP="00AE3737">
      <w:pPr>
        <w:pStyle w:val="ListParagraph"/>
        <w:numPr>
          <w:ilvl w:val="0"/>
          <w:numId w:val="4"/>
        </w:numPr>
        <w:spacing w:line="20" w:lineRule="atLeast"/>
        <w:ind w:left="0" w:firstLine="709"/>
        <w:jc w:val="both"/>
        <w:rPr>
          <w:lang w:val="sr-Cyrl-CS"/>
        </w:rPr>
      </w:pPr>
      <w:r w:rsidRPr="00DF3843">
        <w:rPr>
          <w:lang w:val="sr-Cyrl-CS"/>
        </w:rPr>
        <w:t>Да ли постоје расположиви, односно потенцијални ресурси за спровођење идентификованих опција?</w:t>
      </w:r>
    </w:p>
    <w:p w14:paraId="742DFAB9" w14:textId="77777777" w:rsidR="0051215D" w:rsidRPr="00DF3843" w:rsidRDefault="0051215D" w:rsidP="00AE3737">
      <w:pPr>
        <w:spacing w:line="20" w:lineRule="atLeast"/>
        <w:jc w:val="both"/>
        <w:rPr>
          <w:lang w:val="sr-Cyrl-CS"/>
        </w:rPr>
      </w:pPr>
    </w:p>
    <w:p w14:paraId="22F88318" w14:textId="77777777" w:rsidR="0051215D" w:rsidRPr="00DF3843" w:rsidRDefault="0051215D" w:rsidP="00AE3737">
      <w:pPr>
        <w:spacing w:line="20" w:lineRule="atLeast"/>
        <w:ind w:left="709"/>
        <w:jc w:val="both"/>
        <w:rPr>
          <w:lang w:val="sr-Cyrl-CS"/>
        </w:rPr>
      </w:pPr>
      <w:r w:rsidRPr="00DF3843">
        <w:rPr>
          <w:lang w:val="sr-Cyrl-CS"/>
        </w:rPr>
        <w:t>Надлежни органи поседују ресурсе за спровођење предложених измена.</w:t>
      </w:r>
    </w:p>
    <w:p w14:paraId="32C9FB2C" w14:textId="77777777" w:rsidR="0051215D" w:rsidRPr="00DF3843" w:rsidRDefault="0051215D" w:rsidP="00AE3737">
      <w:pPr>
        <w:spacing w:line="20" w:lineRule="atLeast"/>
        <w:ind w:left="709"/>
        <w:jc w:val="both"/>
        <w:rPr>
          <w:lang w:val="sr-Cyrl-CS"/>
        </w:rPr>
      </w:pPr>
    </w:p>
    <w:p w14:paraId="09B59D75" w14:textId="77777777" w:rsidR="0051215D" w:rsidRPr="00DF3843" w:rsidRDefault="0051215D" w:rsidP="00AE3737">
      <w:pPr>
        <w:pStyle w:val="ListParagraph"/>
        <w:numPr>
          <w:ilvl w:val="0"/>
          <w:numId w:val="4"/>
        </w:numPr>
        <w:spacing w:line="20" w:lineRule="atLeast"/>
        <w:ind w:left="0" w:firstLine="709"/>
        <w:jc w:val="both"/>
        <w:rPr>
          <w:lang w:val="sr-Cyrl-CS"/>
        </w:rPr>
      </w:pPr>
      <w:r w:rsidRPr="00DF3843">
        <w:rPr>
          <w:lang w:val="sr-Cyrl-CS"/>
        </w:rPr>
        <w:t>Која опција је изабрана за спровођење и на основу чега је процењено да ће се том опцијом постићи жељена промена и остварење утврђених циљева?</w:t>
      </w:r>
    </w:p>
    <w:p w14:paraId="17663626" w14:textId="77777777" w:rsidR="0051215D" w:rsidRPr="00DF3843" w:rsidRDefault="0051215D" w:rsidP="00AE3737">
      <w:pPr>
        <w:spacing w:line="20" w:lineRule="atLeast"/>
        <w:jc w:val="both"/>
        <w:rPr>
          <w:lang w:val="sr-Cyrl-CS"/>
        </w:rPr>
      </w:pPr>
    </w:p>
    <w:p w14:paraId="4737FC76" w14:textId="77777777" w:rsidR="0051215D" w:rsidRPr="00DF3843" w:rsidRDefault="0051215D" w:rsidP="00AE3737">
      <w:pPr>
        <w:spacing w:line="20" w:lineRule="atLeast"/>
        <w:ind w:firstLine="709"/>
        <w:jc w:val="both"/>
        <w:rPr>
          <w:lang w:val="sr-Cyrl-CS"/>
        </w:rPr>
      </w:pPr>
      <w:r w:rsidRPr="00DF3843">
        <w:rPr>
          <w:lang w:val="sr-Cyrl-CS"/>
        </w:rPr>
        <w:t>Смањењем фискалног оптерећења прихода по основу рада и увођењем подстицајних мера постигло би се даље стварање повољног амбијента за пословање привредних субјеката.</w:t>
      </w:r>
    </w:p>
    <w:p w14:paraId="49DD1E99" w14:textId="77777777" w:rsidR="0051215D" w:rsidRPr="00DF3843" w:rsidRDefault="0051215D" w:rsidP="00AE3737">
      <w:pPr>
        <w:spacing w:line="20" w:lineRule="atLeast"/>
        <w:ind w:firstLine="709"/>
        <w:jc w:val="both"/>
        <w:rPr>
          <w:lang w:val="sr-Cyrl-CS"/>
        </w:rPr>
      </w:pPr>
    </w:p>
    <w:p w14:paraId="42EBA45B" w14:textId="77777777" w:rsidR="0051215D" w:rsidRPr="00DF3843" w:rsidRDefault="0051215D" w:rsidP="00AE3737">
      <w:pPr>
        <w:spacing w:line="20" w:lineRule="atLeast"/>
        <w:ind w:firstLine="709"/>
        <w:rPr>
          <w:b/>
          <w:lang w:val="sr-Cyrl-CS"/>
        </w:rPr>
      </w:pPr>
      <w:r w:rsidRPr="00DF3843">
        <w:rPr>
          <w:b/>
          <w:lang w:val="sr-Cyrl-CS"/>
        </w:rPr>
        <w:t>Кључна питања за анализу финансијских ефеката</w:t>
      </w:r>
    </w:p>
    <w:p w14:paraId="650D098D" w14:textId="77777777" w:rsidR="0051215D" w:rsidRPr="00DF3843" w:rsidRDefault="0051215D" w:rsidP="00AE3737">
      <w:pPr>
        <w:spacing w:line="20" w:lineRule="atLeast"/>
        <w:jc w:val="center"/>
        <w:rPr>
          <w:lang w:val="sr-Cyrl-CS"/>
        </w:rPr>
      </w:pPr>
    </w:p>
    <w:p w14:paraId="403465E7" w14:textId="77777777" w:rsidR="0051215D" w:rsidRPr="00DF3843" w:rsidRDefault="0051215D" w:rsidP="00AE3737">
      <w:pPr>
        <w:pStyle w:val="ListParagraph"/>
        <w:numPr>
          <w:ilvl w:val="0"/>
          <w:numId w:val="5"/>
        </w:numPr>
        <w:spacing w:line="20" w:lineRule="atLeast"/>
        <w:ind w:left="0" w:firstLine="709"/>
        <w:jc w:val="both"/>
        <w:rPr>
          <w:lang w:val="sr-Cyrl-CS"/>
        </w:rPr>
      </w:pPr>
      <w:r w:rsidRPr="00DF3843">
        <w:rPr>
          <w:lang w:val="sr-Cyrl-CS"/>
        </w:rPr>
        <w:t>Какве ће ефекте изабрана опција имати на јавне приходе и расходе у средњем и дугом року?</w:t>
      </w:r>
    </w:p>
    <w:p w14:paraId="3536162D" w14:textId="77777777" w:rsidR="0051215D" w:rsidRPr="00DF3843" w:rsidRDefault="0051215D" w:rsidP="00AE3737">
      <w:pPr>
        <w:pStyle w:val="ListParagraph"/>
        <w:spacing w:line="20" w:lineRule="atLeast"/>
        <w:ind w:left="1080"/>
        <w:jc w:val="both"/>
        <w:rPr>
          <w:lang w:val="sr-Cyrl-CS"/>
        </w:rPr>
      </w:pPr>
    </w:p>
    <w:p w14:paraId="76FD8C38" w14:textId="77777777" w:rsidR="0051215D" w:rsidRPr="00DF3843" w:rsidRDefault="0051215D" w:rsidP="00AE3737">
      <w:pPr>
        <w:spacing w:line="20" w:lineRule="atLeast"/>
        <w:ind w:firstLine="720"/>
        <w:jc w:val="both"/>
        <w:rPr>
          <w:lang w:val="sr-Cyrl-CS"/>
        </w:rPr>
      </w:pPr>
      <w:r w:rsidRPr="00DF3843">
        <w:rPr>
          <w:lang w:val="sr-Cyrl-CS"/>
        </w:rPr>
        <w:t>Повећање неопорезивог цензуса ће имати негативан ефекат на приходе од пореза на зараде, али се очекује да кроз повећање зарада и раст запослености и с тим у вези плаћањем јавних прихода буде надокнађен овај губитак.</w:t>
      </w:r>
    </w:p>
    <w:p w14:paraId="77F9324E" w14:textId="77777777" w:rsidR="0051215D" w:rsidRPr="00DF3843" w:rsidRDefault="0051215D" w:rsidP="00AE3737">
      <w:pPr>
        <w:spacing w:line="20" w:lineRule="atLeast"/>
        <w:ind w:firstLine="720"/>
        <w:jc w:val="both"/>
        <w:rPr>
          <w:lang w:val="sr-Cyrl-CS"/>
        </w:rPr>
      </w:pPr>
    </w:p>
    <w:p w14:paraId="2E0BE52E" w14:textId="77777777" w:rsidR="0051215D" w:rsidRPr="00DF3843" w:rsidRDefault="0051215D" w:rsidP="00AE3737">
      <w:pPr>
        <w:pStyle w:val="ListParagraph"/>
        <w:numPr>
          <w:ilvl w:val="0"/>
          <w:numId w:val="5"/>
        </w:numPr>
        <w:spacing w:line="20" w:lineRule="atLeast"/>
        <w:ind w:left="0" w:firstLine="709"/>
        <w:jc w:val="both"/>
        <w:rPr>
          <w:lang w:val="sr-Cyrl-CS"/>
        </w:rPr>
      </w:pPr>
      <w:r w:rsidRPr="00DF3843">
        <w:rPr>
          <w:lang w:val="sr-Cyrl-CS"/>
        </w:rPr>
        <w:lastRenderedPageBreak/>
        <w:t>Да ли је финансијске ресурсе за спровођење изабране опције потребно обезбедити у буџету, или из других извора финансирања и којих?</w:t>
      </w:r>
    </w:p>
    <w:p w14:paraId="1963DF85" w14:textId="77777777" w:rsidR="0051215D" w:rsidRPr="00DF3843" w:rsidRDefault="0051215D" w:rsidP="00AE3737">
      <w:pPr>
        <w:spacing w:line="20" w:lineRule="atLeast"/>
        <w:jc w:val="both"/>
        <w:rPr>
          <w:lang w:val="sr-Cyrl-CS"/>
        </w:rPr>
      </w:pPr>
    </w:p>
    <w:p w14:paraId="2782A192" w14:textId="77777777" w:rsidR="0051215D" w:rsidRPr="00DF3843" w:rsidRDefault="0051215D" w:rsidP="00AE3737">
      <w:pPr>
        <w:spacing w:line="20" w:lineRule="atLeast"/>
        <w:ind w:firstLine="709"/>
        <w:jc w:val="both"/>
        <w:rPr>
          <w:lang w:val="sr-Cyrl-CS"/>
        </w:rPr>
      </w:pPr>
      <w:r w:rsidRPr="00DF3843">
        <w:rPr>
          <w:lang w:val="sr-Cyrl-CS"/>
        </w:rPr>
        <w:t>За спровођење овог закона није потребно обезбедити додатна средства у буџету Републике Србије.</w:t>
      </w:r>
    </w:p>
    <w:p w14:paraId="597D36FA" w14:textId="77777777" w:rsidR="0051215D" w:rsidRPr="00DF3843" w:rsidRDefault="0051215D" w:rsidP="00AE3737">
      <w:pPr>
        <w:spacing w:line="20" w:lineRule="atLeast"/>
        <w:jc w:val="both"/>
        <w:rPr>
          <w:lang w:val="sr-Cyrl-CS"/>
        </w:rPr>
      </w:pPr>
    </w:p>
    <w:p w14:paraId="33B305F7" w14:textId="77777777" w:rsidR="0051215D" w:rsidRPr="00DF3843" w:rsidRDefault="0051215D" w:rsidP="00AE3737">
      <w:pPr>
        <w:pStyle w:val="ListParagraph"/>
        <w:numPr>
          <w:ilvl w:val="0"/>
          <w:numId w:val="5"/>
        </w:numPr>
        <w:spacing w:line="20" w:lineRule="atLeast"/>
        <w:ind w:left="0" w:firstLine="720"/>
        <w:jc w:val="both"/>
        <w:rPr>
          <w:lang w:val="sr-Cyrl-CS"/>
        </w:rPr>
      </w:pPr>
      <w:r w:rsidRPr="00DF3843">
        <w:rPr>
          <w:lang w:val="sr-Cyrl-CS"/>
        </w:rPr>
        <w:t>Како ће спровођење изабране опције утицати на међународне финансијске обавезе?</w:t>
      </w:r>
    </w:p>
    <w:p w14:paraId="5C26588F" w14:textId="77777777" w:rsidR="0051215D" w:rsidRPr="00DF3843" w:rsidRDefault="0051215D" w:rsidP="00AE3737">
      <w:pPr>
        <w:spacing w:line="20" w:lineRule="atLeast"/>
        <w:jc w:val="center"/>
        <w:rPr>
          <w:lang w:val="sr-Cyrl-CS"/>
        </w:rPr>
      </w:pPr>
      <w:r w:rsidRPr="00DF3843">
        <w:rPr>
          <w:lang w:val="sr-Cyrl-CS"/>
        </w:rPr>
        <w:t>/</w:t>
      </w:r>
    </w:p>
    <w:p w14:paraId="46205BF6" w14:textId="77777777" w:rsidR="0051215D" w:rsidRPr="00DF3843" w:rsidRDefault="0051215D" w:rsidP="00AE3737">
      <w:pPr>
        <w:spacing w:line="20" w:lineRule="atLeast"/>
        <w:jc w:val="both"/>
        <w:rPr>
          <w:lang w:val="sr-Cyrl-CS"/>
        </w:rPr>
      </w:pPr>
    </w:p>
    <w:p w14:paraId="6274C96D" w14:textId="77777777" w:rsidR="0051215D" w:rsidRPr="00DF3843" w:rsidRDefault="0051215D" w:rsidP="00AE3737">
      <w:pPr>
        <w:pStyle w:val="ListParagraph"/>
        <w:numPr>
          <w:ilvl w:val="0"/>
          <w:numId w:val="5"/>
        </w:numPr>
        <w:spacing w:line="20" w:lineRule="atLeast"/>
        <w:ind w:left="0" w:firstLine="709"/>
        <w:jc w:val="both"/>
        <w:rPr>
          <w:lang w:val="sr-Cyrl-CS"/>
        </w:rPr>
      </w:pPr>
      <w:r w:rsidRPr="00DF3843">
        <w:rPr>
          <w:lang w:val="sr-Cyrl-CS"/>
        </w:rPr>
        <w:t>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14:paraId="4A3816C9" w14:textId="77777777" w:rsidR="0051215D" w:rsidRPr="00DF3843" w:rsidRDefault="0051215D" w:rsidP="00AE3737">
      <w:pPr>
        <w:spacing w:line="20" w:lineRule="atLeast"/>
        <w:jc w:val="center"/>
        <w:rPr>
          <w:lang w:val="sr-Cyrl-CS"/>
        </w:rPr>
      </w:pPr>
      <w:r w:rsidRPr="00DF3843">
        <w:rPr>
          <w:lang w:val="sr-Cyrl-CS"/>
        </w:rPr>
        <w:t>/</w:t>
      </w:r>
    </w:p>
    <w:p w14:paraId="64CEFB5A" w14:textId="77777777" w:rsidR="0051215D" w:rsidRPr="00DF3843" w:rsidRDefault="0051215D" w:rsidP="00AE3737">
      <w:pPr>
        <w:spacing w:line="20" w:lineRule="atLeast"/>
        <w:jc w:val="center"/>
        <w:rPr>
          <w:lang w:val="sr-Cyrl-CS"/>
        </w:rPr>
      </w:pPr>
    </w:p>
    <w:p w14:paraId="738D9FD5" w14:textId="77777777" w:rsidR="0051215D" w:rsidRPr="00DF3843" w:rsidRDefault="0051215D" w:rsidP="00AE3737">
      <w:pPr>
        <w:spacing w:line="20" w:lineRule="atLeast"/>
        <w:ind w:firstLine="720"/>
        <w:jc w:val="both"/>
        <w:rPr>
          <w:lang w:val="sr-Cyrl-CS"/>
        </w:rPr>
      </w:pPr>
      <w:r w:rsidRPr="00DF3843">
        <w:rPr>
          <w:lang w:val="sr-Cyrl-CS"/>
        </w:rPr>
        <w:t>5) Да ли је могуће финансирати расходе изабране опције кроз редистрибуцију постојећих средстава?</w:t>
      </w:r>
    </w:p>
    <w:p w14:paraId="1B399D0D" w14:textId="77777777" w:rsidR="0051215D" w:rsidRPr="00DF3843" w:rsidRDefault="0051215D" w:rsidP="00AE3737">
      <w:pPr>
        <w:spacing w:line="20" w:lineRule="atLeast"/>
        <w:jc w:val="center"/>
        <w:rPr>
          <w:lang w:val="sr-Cyrl-CS"/>
        </w:rPr>
      </w:pPr>
      <w:r w:rsidRPr="00DF3843">
        <w:rPr>
          <w:lang w:val="sr-Cyrl-CS"/>
        </w:rPr>
        <w:t>/</w:t>
      </w:r>
    </w:p>
    <w:p w14:paraId="0C4ABA24" w14:textId="77777777" w:rsidR="0051215D" w:rsidRPr="00DF3843" w:rsidRDefault="0051215D" w:rsidP="00AE3737">
      <w:pPr>
        <w:spacing w:line="20" w:lineRule="atLeast"/>
        <w:jc w:val="both"/>
        <w:rPr>
          <w:lang w:val="sr-Cyrl-CS"/>
        </w:rPr>
      </w:pPr>
    </w:p>
    <w:p w14:paraId="29D3B652" w14:textId="77777777" w:rsidR="0051215D" w:rsidRPr="00DF3843" w:rsidRDefault="0051215D" w:rsidP="00AE3737">
      <w:pPr>
        <w:spacing w:line="20" w:lineRule="atLeast"/>
        <w:ind w:firstLine="720"/>
        <w:jc w:val="both"/>
        <w:rPr>
          <w:lang w:val="sr-Cyrl-CS"/>
        </w:rPr>
      </w:pPr>
      <w:r w:rsidRPr="00DF3843">
        <w:rPr>
          <w:lang w:val="sr-Cyrl-CS"/>
        </w:rPr>
        <w:t>6) Какви ће бити ефекти спровођења изабране опције на расходе других институција?</w:t>
      </w:r>
    </w:p>
    <w:p w14:paraId="3A0626F4" w14:textId="77777777" w:rsidR="0051215D" w:rsidRPr="00DF3843" w:rsidRDefault="0051215D" w:rsidP="00AE3737">
      <w:pPr>
        <w:spacing w:line="20" w:lineRule="atLeast"/>
        <w:ind w:firstLine="709"/>
        <w:jc w:val="both"/>
        <w:rPr>
          <w:lang w:val="sr-Cyrl-CS"/>
        </w:rPr>
      </w:pPr>
    </w:p>
    <w:p w14:paraId="19113D34" w14:textId="77777777" w:rsidR="0051215D" w:rsidRPr="00DF3843" w:rsidRDefault="0051215D" w:rsidP="00AE3737">
      <w:pPr>
        <w:spacing w:line="20" w:lineRule="atLeast"/>
        <w:jc w:val="center"/>
        <w:rPr>
          <w:lang w:val="sr-Cyrl-CS"/>
        </w:rPr>
      </w:pPr>
      <w:r w:rsidRPr="00DF3843">
        <w:rPr>
          <w:lang w:val="sr-Cyrl-CS"/>
        </w:rPr>
        <w:t>/</w:t>
      </w:r>
    </w:p>
    <w:p w14:paraId="4565B035" w14:textId="77777777" w:rsidR="0051215D" w:rsidRPr="00DF3843" w:rsidRDefault="0051215D" w:rsidP="00AE3737">
      <w:pPr>
        <w:spacing w:line="20" w:lineRule="atLeast"/>
        <w:ind w:firstLine="709"/>
        <w:jc w:val="both"/>
        <w:rPr>
          <w:lang w:val="sr-Cyrl-CS"/>
        </w:rPr>
      </w:pPr>
    </w:p>
    <w:p w14:paraId="6925C38F" w14:textId="77777777" w:rsidR="0051215D" w:rsidRPr="00DF3843" w:rsidRDefault="0051215D" w:rsidP="00AE3737">
      <w:pPr>
        <w:spacing w:line="20" w:lineRule="atLeast"/>
        <w:ind w:firstLine="709"/>
        <w:rPr>
          <w:b/>
          <w:lang w:val="sr-Cyrl-CS"/>
        </w:rPr>
      </w:pPr>
      <w:r w:rsidRPr="00DF3843">
        <w:rPr>
          <w:b/>
          <w:lang w:val="sr-Cyrl-CS"/>
        </w:rPr>
        <w:t>Кључна питања за анализу економских ефеката</w:t>
      </w:r>
    </w:p>
    <w:p w14:paraId="68CC2AC6" w14:textId="77777777" w:rsidR="0051215D" w:rsidRPr="00DF3843" w:rsidRDefault="0051215D" w:rsidP="00AE3737">
      <w:pPr>
        <w:spacing w:line="20" w:lineRule="atLeast"/>
        <w:ind w:firstLine="709"/>
        <w:rPr>
          <w:b/>
          <w:lang w:val="sr-Cyrl-CS"/>
        </w:rPr>
      </w:pPr>
    </w:p>
    <w:p w14:paraId="7B91E85C" w14:textId="77777777" w:rsidR="0051215D" w:rsidRPr="00DF3843" w:rsidRDefault="0051215D" w:rsidP="00AE3737">
      <w:pPr>
        <w:pStyle w:val="ListParagraph"/>
        <w:numPr>
          <w:ilvl w:val="0"/>
          <w:numId w:val="6"/>
        </w:numPr>
        <w:spacing w:line="20" w:lineRule="atLeast"/>
        <w:ind w:left="0" w:firstLine="709"/>
        <w:jc w:val="both"/>
        <w:rPr>
          <w:lang w:val="sr-Cyrl-CS"/>
        </w:rPr>
      </w:pPr>
      <w:r w:rsidRPr="00DF3843">
        <w:rPr>
          <w:lang w:val="sr-Cyrl-CS"/>
        </w:rPr>
        <w:t>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278C09FC" w14:textId="77777777" w:rsidR="0051215D" w:rsidRPr="00DF3843" w:rsidRDefault="0051215D" w:rsidP="00AE3737">
      <w:pPr>
        <w:spacing w:line="20" w:lineRule="atLeast"/>
        <w:jc w:val="both"/>
        <w:rPr>
          <w:lang w:val="sr-Cyrl-CS"/>
        </w:rPr>
      </w:pPr>
    </w:p>
    <w:p w14:paraId="4267C610" w14:textId="77777777" w:rsidR="0051215D" w:rsidRPr="00DF3843" w:rsidRDefault="0051215D" w:rsidP="00AE3737">
      <w:pPr>
        <w:spacing w:line="20" w:lineRule="atLeast"/>
        <w:ind w:firstLine="709"/>
        <w:jc w:val="both"/>
        <w:rPr>
          <w:lang w:val="sr-Cyrl-CS"/>
        </w:rPr>
      </w:pPr>
      <w:r w:rsidRPr="00DF3843">
        <w:rPr>
          <w:lang w:val="sr-Cyrl-CS"/>
        </w:rPr>
        <w:t>Предложено решење у делу повећања неопорезивог износа зараде имаће за последицу смањење трошкова у привреди јер се применом те мере омогућава мање фискално оптерећење прихода по основу рада.</w:t>
      </w:r>
    </w:p>
    <w:p w14:paraId="28D98F73" w14:textId="77777777" w:rsidR="001A5BE9" w:rsidRPr="00DF3843" w:rsidRDefault="0051215D" w:rsidP="00AE3737">
      <w:pPr>
        <w:spacing w:line="20" w:lineRule="atLeast"/>
        <w:ind w:firstLine="709"/>
        <w:jc w:val="both"/>
        <w:rPr>
          <w:lang w:val="sr-Cyrl-CS"/>
        </w:rPr>
      </w:pPr>
      <w:r w:rsidRPr="00DF3843">
        <w:rPr>
          <w:lang w:val="sr-Cyrl-CS"/>
        </w:rPr>
        <w:t xml:space="preserve">Поред тога, предложеним продужењем периода примене постојећих олакшица за запошљавање такође ће се утицати на смањење трошкова у привреди, тј. за послодавце који буду користили те мере. </w:t>
      </w:r>
    </w:p>
    <w:p w14:paraId="464C94E1" w14:textId="4C722CED" w:rsidR="001A5BE9" w:rsidRPr="00DF3843" w:rsidRDefault="001A5BE9" w:rsidP="00AE3737">
      <w:pPr>
        <w:spacing w:line="20" w:lineRule="atLeast"/>
        <w:ind w:firstLine="720"/>
        <w:jc w:val="both"/>
        <w:rPr>
          <w:lang w:val="sr-Cyrl-CS"/>
        </w:rPr>
      </w:pPr>
      <w:r w:rsidRPr="00DF3843">
        <w:rPr>
          <w:iCs/>
          <w:lang w:val="sr-Cyrl-CS"/>
        </w:rPr>
        <w:t>П</w:t>
      </w:r>
      <w:r w:rsidRPr="00DF3843">
        <w:rPr>
          <w:lang w:val="sr-Cyrl-CS"/>
        </w:rPr>
        <w:t>редложена решења утицаће на физичка лица која остварују приходе од ауторских и сродних права на које се порез плаћа самоопорезивањем, као и по основу уговорене накнаде за извршени рад на које се порез плаћа самоопорезивањем. Сагласно споразуму који је кроз активности Радне групе постигнут са представницима удружења која представљају раднике на интернету, пореска обавеза уређује се на начин којим се омогућава да лица која остварују предметне приходе могу да се определе за један од два алтернативна начин</w:t>
      </w:r>
      <w:r w:rsidR="00311E60">
        <w:rPr>
          <w:lang w:val="sr-Cyrl-CS"/>
        </w:rPr>
        <w:t>а</w:t>
      </w:r>
      <w:r w:rsidRPr="00DF3843">
        <w:rPr>
          <w:lang w:val="sr-Cyrl-CS"/>
        </w:rPr>
        <w:t xml:space="preserve"> утврђивања пореске основице по основу пореза на доходак грађана и у складу са тим утичу на висину пореске обавезе кој</w:t>
      </w:r>
      <w:r w:rsidR="00311E60">
        <w:rPr>
          <w:lang w:val="sr-Cyrl-CS"/>
        </w:rPr>
        <w:t>у</w:t>
      </w:r>
      <w:r w:rsidRPr="00DF3843">
        <w:rPr>
          <w:lang w:val="sr-Cyrl-CS"/>
        </w:rPr>
        <w:t xml:space="preserve"> имају по основу остварених прихода.</w:t>
      </w:r>
    </w:p>
    <w:p w14:paraId="784DC517" w14:textId="62AD23F4" w:rsidR="00B06D40" w:rsidRPr="00DF3843" w:rsidRDefault="00B06D40" w:rsidP="00AE3737">
      <w:pPr>
        <w:spacing w:line="20" w:lineRule="atLeast"/>
        <w:ind w:firstLine="720"/>
        <w:jc w:val="both"/>
        <w:rPr>
          <w:lang w:val="sr-Cyrl-CS"/>
        </w:rPr>
      </w:pPr>
    </w:p>
    <w:p w14:paraId="2749382F" w14:textId="77777777" w:rsidR="00B06D40" w:rsidRPr="00DF3843" w:rsidRDefault="00B06D40" w:rsidP="00AE3737">
      <w:pPr>
        <w:spacing w:line="20" w:lineRule="atLeast"/>
        <w:ind w:firstLine="720"/>
        <w:jc w:val="both"/>
        <w:rPr>
          <w:lang w:val="sr-Cyrl-CS"/>
        </w:rPr>
      </w:pPr>
    </w:p>
    <w:p w14:paraId="2E6D08EF" w14:textId="77777777" w:rsidR="0051215D" w:rsidRPr="00DF3843" w:rsidRDefault="0051215D" w:rsidP="00AE3737">
      <w:pPr>
        <w:spacing w:line="20" w:lineRule="atLeast"/>
        <w:ind w:firstLine="709"/>
        <w:jc w:val="both"/>
        <w:rPr>
          <w:lang w:val="sr-Cyrl-CS"/>
        </w:rPr>
      </w:pPr>
    </w:p>
    <w:p w14:paraId="27FC92E4" w14:textId="77777777" w:rsidR="0051215D" w:rsidRPr="00DF3843" w:rsidRDefault="0051215D" w:rsidP="00AE3737">
      <w:pPr>
        <w:spacing w:line="20" w:lineRule="atLeast"/>
        <w:ind w:firstLine="709"/>
        <w:jc w:val="both"/>
        <w:rPr>
          <w:lang w:val="sr-Cyrl-CS"/>
        </w:rPr>
      </w:pPr>
      <w:r w:rsidRPr="00DF3843">
        <w:rPr>
          <w:lang w:val="sr-Cyrl-CS"/>
        </w:rPr>
        <w:lastRenderedPageBreak/>
        <w:t>2) 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1F9BF50B" w14:textId="77777777" w:rsidR="0051215D" w:rsidRPr="00DF3843" w:rsidRDefault="0051215D" w:rsidP="00AE3737">
      <w:pPr>
        <w:spacing w:line="20" w:lineRule="atLeast"/>
        <w:jc w:val="center"/>
        <w:rPr>
          <w:lang w:val="sr-Cyrl-CS"/>
        </w:rPr>
      </w:pPr>
    </w:p>
    <w:p w14:paraId="476520EE" w14:textId="15E6B7BE" w:rsidR="00606225" w:rsidRPr="00DF3843" w:rsidRDefault="0051215D" w:rsidP="00AE3737">
      <w:pPr>
        <w:spacing w:line="20" w:lineRule="atLeast"/>
        <w:jc w:val="both"/>
        <w:rPr>
          <w:lang w:val="sr-Cyrl-CS"/>
        </w:rPr>
      </w:pPr>
      <w:r w:rsidRPr="00DF3843">
        <w:rPr>
          <w:lang w:val="sr-Cyrl-CS"/>
        </w:rPr>
        <w:tab/>
        <w:t>Смањењем фискалног оптерећења прихода по основу рада и продужењем периода примене постојећих олакшица за запошљавање послодавци ће имати мањи трошак пословања, што би требало да има повољан ефекат на конкурентност привредних субјеката на домаћем и иностраном тржишту.</w:t>
      </w:r>
      <w:r w:rsidR="00606225" w:rsidRPr="00DF3843">
        <w:rPr>
          <w:lang w:val="sr-Cyrl-CS"/>
        </w:rPr>
        <w:t xml:space="preserve"> Такође, и по основу прихода од ауторских и сродних права на које се порез плаћа самоопорезивањем, као и по основу уговорене накнаде за извршени рад на које се порез плаћа самоопорезивањем, имајући у виду начин утврђивања пореске обавезе и у складу са тим висину фискалног оптерећења, требало би очекивати да предложена решења имају повољан ефекат на конкурентност тих субјеката</w:t>
      </w:r>
      <w:r w:rsidR="00010E4B" w:rsidRPr="00DF3843">
        <w:rPr>
          <w:lang w:val="sr-Cyrl-CS"/>
        </w:rPr>
        <w:t xml:space="preserve"> првенствено</w:t>
      </w:r>
      <w:r w:rsidR="00606225" w:rsidRPr="00DF3843">
        <w:rPr>
          <w:lang w:val="sr-Cyrl-CS"/>
        </w:rPr>
        <w:t xml:space="preserve"> на иностраном тржишту.</w:t>
      </w:r>
    </w:p>
    <w:p w14:paraId="54B3D987" w14:textId="13439010" w:rsidR="0051215D" w:rsidRPr="00DF3843" w:rsidRDefault="00606225" w:rsidP="00AE3737">
      <w:pPr>
        <w:spacing w:line="20" w:lineRule="atLeast"/>
        <w:jc w:val="both"/>
        <w:rPr>
          <w:lang w:val="sr-Cyrl-CS"/>
        </w:rPr>
      </w:pPr>
      <w:r w:rsidRPr="00DF3843">
        <w:rPr>
          <w:lang w:val="sr-Cyrl-CS"/>
        </w:rPr>
        <w:t xml:space="preserve"> </w:t>
      </w:r>
    </w:p>
    <w:p w14:paraId="12ACF799" w14:textId="77777777" w:rsidR="0051215D" w:rsidRPr="00DF3843" w:rsidRDefault="0051215D" w:rsidP="00AE3737">
      <w:pPr>
        <w:spacing w:line="20" w:lineRule="atLeast"/>
        <w:ind w:firstLine="720"/>
        <w:jc w:val="both"/>
        <w:rPr>
          <w:lang w:val="sr-Cyrl-CS"/>
        </w:rPr>
      </w:pPr>
      <w:r w:rsidRPr="00DF3843">
        <w:rPr>
          <w:lang w:val="sr-Cyrl-CS"/>
        </w:rPr>
        <w:t>3) Да ли изабране опције утичу на услове конкуренције и на који начин?</w:t>
      </w:r>
    </w:p>
    <w:p w14:paraId="10A35D1C" w14:textId="77777777" w:rsidR="0051215D" w:rsidRPr="00DF3843" w:rsidRDefault="0051215D" w:rsidP="00AE3737">
      <w:pPr>
        <w:pStyle w:val="ListParagraph"/>
        <w:spacing w:line="20" w:lineRule="atLeast"/>
        <w:ind w:left="1080"/>
        <w:jc w:val="both"/>
        <w:rPr>
          <w:lang w:val="sr-Cyrl-CS"/>
        </w:rPr>
      </w:pPr>
    </w:p>
    <w:p w14:paraId="6637BB4F" w14:textId="77777777" w:rsidR="0051215D" w:rsidRPr="00DF3843" w:rsidRDefault="0051215D" w:rsidP="00AE3737">
      <w:pPr>
        <w:spacing w:line="20" w:lineRule="atLeast"/>
        <w:ind w:firstLine="720"/>
        <w:jc w:val="both"/>
        <w:rPr>
          <w:lang w:val="sr-Cyrl-CS"/>
        </w:rPr>
      </w:pPr>
      <w:r w:rsidRPr="00DF3843">
        <w:rPr>
          <w:lang w:val="sr-Cyrl-CS"/>
        </w:rPr>
        <w:t>Предложене измене би требало да имају повољан утицај на конкурентност привредних субјеката на домаћем и иностраном тржишту.</w:t>
      </w:r>
    </w:p>
    <w:p w14:paraId="0319B220" w14:textId="77777777" w:rsidR="0051215D" w:rsidRPr="00DF3843" w:rsidRDefault="0051215D" w:rsidP="00AE3737">
      <w:pPr>
        <w:spacing w:line="20" w:lineRule="atLeast"/>
        <w:jc w:val="both"/>
        <w:rPr>
          <w:lang w:val="sr-Cyrl-CS"/>
        </w:rPr>
      </w:pPr>
      <w:r w:rsidRPr="00DF3843">
        <w:rPr>
          <w:lang w:val="sr-Cyrl-CS"/>
        </w:rPr>
        <w:tab/>
      </w:r>
    </w:p>
    <w:p w14:paraId="0BD322BC" w14:textId="77777777" w:rsidR="0051215D" w:rsidRPr="00DF3843" w:rsidRDefault="0051215D" w:rsidP="00AE3737">
      <w:pPr>
        <w:pStyle w:val="ListParagraph"/>
        <w:spacing w:line="20" w:lineRule="atLeast"/>
        <w:ind w:left="0" w:firstLine="720"/>
        <w:jc w:val="both"/>
        <w:rPr>
          <w:lang w:val="sr-Cyrl-CS"/>
        </w:rPr>
      </w:pPr>
      <w:r w:rsidRPr="00DF3843">
        <w:rPr>
          <w:lang w:val="sr-Cyrl-CS"/>
        </w:rPr>
        <w:t>4) Да ли изабрана опција утиче на трансфер технологије и/или примену техничко-технолошких, организационих и пословних иновација и на који начин?</w:t>
      </w:r>
    </w:p>
    <w:p w14:paraId="3DE8471D" w14:textId="77777777" w:rsidR="0051215D" w:rsidRPr="00DF3843" w:rsidRDefault="0051215D" w:rsidP="00AE3737">
      <w:pPr>
        <w:spacing w:line="20" w:lineRule="atLeast"/>
        <w:jc w:val="both"/>
        <w:rPr>
          <w:lang w:val="sr-Cyrl-CS"/>
        </w:rPr>
      </w:pPr>
    </w:p>
    <w:p w14:paraId="7439468A" w14:textId="3A9CDF14" w:rsidR="001D0173" w:rsidRPr="00DF3843" w:rsidRDefault="0051215D" w:rsidP="00AE3737">
      <w:pPr>
        <w:spacing w:line="20" w:lineRule="atLeast"/>
        <w:ind w:firstLine="720"/>
        <w:jc w:val="both"/>
        <w:rPr>
          <w:lang w:val="sr-Cyrl-CS"/>
        </w:rPr>
      </w:pPr>
      <w:r w:rsidRPr="00DF3843">
        <w:rPr>
          <w:lang w:val="sr-Cyrl-CS"/>
        </w:rPr>
        <w:t xml:space="preserve">Продужење периода примене постојећих олакшица </w:t>
      </w:r>
      <w:r w:rsidR="00010E4B" w:rsidRPr="00DF3843">
        <w:rPr>
          <w:lang w:val="sr-Cyrl-CS"/>
        </w:rPr>
        <w:t>као и мера у погледу опорезивања прихода</w:t>
      </w:r>
      <w:r w:rsidR="001D0173" w:rsidRPr="00DF3843">
        <w:rPr>
          <w:lang w:val="sr-Cyrl-CS"/>
        </w:rPr>
        <w:t xml:space="preserve"> физичких лице</w:t>
      </w:r>
      <w:r w:rsidR="00010E4B" w:rsidRPr="00DF3843">
        <w:rPr>
          <w:lang w:val="sr-Cyrl-CS"/>
        </w:rPr>
        <w:t xml:space="preserve"> од ауторских и сродних права на које се порез плаћа самоопорезивањем, као и по основу уговорене накнаде за извршени рад на које се порез плаћа самоопорезивањем, од којих </w:t>
      </w:r>
      <w:r w:rsidR="001D0173" w:rsidRPr="00DF3843">
        <w:rPr>
          <w:lang w:val="sr-Cyrl-CS"/>
        </w:rPr>
        <w:t>лица</w:t>
      </w:r>
      <w:r w:rsidR="00010E4B" w:rsidRPr="00DF3843">
        <w:rPr>
          <w:lang w:val="sr-Cyrl-CS"/>
        </w:rPr>
        <w:t xml:space="preserve"> значај</w:t>
      </w:r>
      <w:r w:rsidR="00311E60">
        <w:rPr>
          <w:lang w:val="sr-Cyrl-CS"/>
        </w:rPr>
        <w:t>ан</w:t>
      </w:r>
      <w:r w:rsidR="00010E4B" w:rsidRPr="00DF3843">
        <w:rPr>
          <w:lang w:val="sr-Cyrl-CS"/>
        </w:rPr>
        <w:t xml:space="preserve"> број представљају радници у области информационих технологија</w:t>
      </w:r>
      <w:r w:rsidR="001D0173" w:rsidRPr="00DF3843">
        <w:rPr>
          <w:lang w:val="sr-Cyrl-CS"/>
        </w:rPr>
        <w:t>,</w:t>
      </w:r>
      <w:r w:rsidR="00010E4B" w:rsidRPr="00DF3843">
        <w:rPr>
          <w:lang w:val="sr-Cyrl-CS"/>
        </w:rPr>
        <w:t xml:space="preserve"> </w:t>
      </w:r>
      <w:r w:rsidRPr="00DF3843">
        <w:rPr>
          <w:lang w:val="sr-Cyrl-CS"/>
        </w:rPr>
        <w:t xml:space="preserve">требало би да подстицајно утиче на развој  иновационих делатности, као и делатности истраживања и развоја. </w:t>
      </w:r>
    </w:p>
    <w:p w14:paraId="5DE791E5" w14:textId="77777777" w:rsidR="001D0173" w:rsidRPr="00DF3843" w:rsidRDefault="001D0173" w:rsidP="00AE3737">
      <w:pPr>
        <w:spacing w:line="20" w:lineRule="atLeast"/>
        <w:ind w:firstLine="720"/>
        <w:jc w:val="both"/>
        <w:rPr>
          <w:lang w:val="sr-Cyrl-CS"/>
        </w:rPr>
      </w:pPr>
    </w:p>
    <w:p w14:paraId="5AC1EBCE" w14:textId="77777777" w:rsidR="0051215D" w:rsidRPr="00DF3843" w:rsidRDefault="0051215D" w:rsidP="00AE3737">
      <w:pPr>
        <w:spacing w:line="20" w:lineRule="atLeast"/>
        <w:ind w:firstLine="720"/>
        <w:jc w:val="both"/>
        <w:rPr>
          <w:lang w:val="sr-Cyrl-CS"/>
        </w:rPr>
      </w:pPr>
      <w:r w:rsidRPr="00DF3843">
        <w:rPr>
          <w:lang w:val="sr-Cyrl-CS"/>
        </w:rPr>
        <w:t>5) Да ли изабрана опција утиче на друштвено богатство и његову расподелу и на који начин?</w:t>
      </w:r>
    </w:p>
    <w:p w14:paraId="5C801F8A" w14:textId="77777777" w:rsidR="0051215D" w:rsidRPr="00DF3843" w:rsidRDefault="0051215D" w:rsidP="00AE3737">
      <w:pPr>
        <w:spacing w:line="20" w:lineRule="atLeast"/>
        <w:jc w:val="center"/>
        <w:rPr>
          <w:lang w:val="sr-Cyrl-CS"/>
        </w:rPr>
      </w:pPr>
      <w:r w:rsidRPr="00DF3843">
        <w:rPr>
          <w:lang w:val="sr-Cyrl-CS"/>
        </w:rPr>
        <w:t>/</w:t>
      </w:r>
    </w:p>
    <w:p w14:paraId="3A46EBF1" w14:textId="77777777" w:rsidR="0051215D" w:rsidRPr="00DF3843" w:rsidRDefault="0051215D" w:rsidP="00AE3737">
      <w:pPr>
        <w:spacing w:line="20" w:lineRule="atLeast"/>
        <w:jc w:val="center"/>
        <w:rPr>
          <w:lang w:val="sr-Cyrl-CS"/>
        </w:rPr>
      </w:pPr>
    </w:p>
    <w:p w14:paraId="4DD64B3A" w14:textId="77777777" w:rsidR="0051215D" w:rsidRPr="00DF3843" w:rsidRDefault="0051215D" w:rsidP="00AE3737">
      <w:pPr>
        <w:spacing w:line="20" w:lineRule="atLeast"/>
        <w:ind w:firstLine="720"/>
        <w:jc w:val="both"/>
        <w:rPr>
          <w:lang w:val="sr-Cyrl-CS"/>
        </w:rPr>
      </w:pPr>
      <w:r w:rsidRPr="00DF3843">
        <w:rPr>
          <w:lang w:val="sr-Cyrl-CS"/>
        </w:rPr>
        <w:t>6)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3110BF45" w14:textId="77777777" w:rsidR="0051215D" w:rsidRPr="00DF3843" w:rsidRDefault="0051215D" w:rsidP="00AE3737">
      <w:pPr>
        <w:spacing w:line="20" w:lineRule="atLeast"/>
        <w:jc w:val="both"/>
        <w:rPr>
          <w:lang w:val="sr-Cyrl-CS"/>
        </w:rPr>
      </w:pPr>
      <w:r w:rsidRPr="00DF3843">
        <w:rPr>
          <w:lang w:val="sr-Cyrl-CS"/>
        </w:rPr>
        <w:tab/>
      </w:r>
    </w:p>
    <w:p w14:paraId="6A8693AE" w14:textId="77777777" w:rsidR="0051215D" w:rsidRPr="00DF3843" w:rsidRDefault="0051215D" w:rsidP="00AE3737">
      <w:pPr>
        <w:spacing w:line="20" w:lineRule="atLeast"/>
        <w:jc w:val="both"/>
        <w:rPr>
          <w:lang w:val="sr-Cyrl-CS"/>
        </w:rPr>
      </w:pPr>
      <w:r w:rsidRPr="00DF3843">
        <w:rPr>
          <w:lang w:val="sr-Cyrl-CS"/>
        </w:rPr>
        <w:tab/>
        <w:t>Предметним законом не уређује се радноправни статус запослених и послодаваца.</w:t>
      </w:r>
    </w:p>
    <w:p w14:paraId="206F50FA" w14:textId="77777777" w:rsidR="008B3999" w:rsidRPr="00DF3843" w:rsidRDefault="0051215D" w:rsidP="00AE3737">
      <w:pPr>
        <w:spacing w:line="20" w:lineRule="atLeast"/>
        <w:ind w:firstLine="720"/>
        <w:jc w:val="both"/>
        <w:rPr>
          <w:lang w:val="sr-Cyrl-CS"/>
        </w:rPr>
      </w:pPr>
      <w:r w:rsidRPr="00DF3843">
        <w:rPr>
          <w:lang w:val="sr-Cyrl-CS"/>
        </w:rPr>
        <w:t xml:space="preserve">Један од циљева измена и допуна закона је борба против „сиве економије”, односно стварање услова за ефикасније сузбијање нелегалног рада физичких лица подстицањем запошљавања. Постојеће олакшице за запошљавање којима је продужен период примене помоћи ће у остварењу тог циља. </w:t>
      </w:r>
    </w:p>
    <w:p w14:paraId="6BF5B85B" w14:textId="77777777" w:rsidR="0051215D" w:rsidRPr="00DF3843" w:rsidRDefault="0051215D" w:rsidP="00AE3737">
      <w:pPr>
        <w:spacing w:line="20" w:lineRule="atLeast"/>
        <w:ind w:firstLine="709"/>
        <w:rPr>
          <w:b/>
          <w:lang w:val="sr-Cyrl-CS"/>
        </w:rPr>
      </w:pPr>
    </w:p>
    <w:p w14:paraId="4CAE6E86" w14:textId="77777777" w:rsidR="0051215D" w:rsidRPr="00DF3843" w:rsidRDefault="0051215D" w:rsidP="00AE3737">
      <w:pPr>
        <w:spacing w:line="20" w:lineRule="atLeast"/>
        <w:ind w:firstLine="709"/>
        <w:rPr>
          <w:b/>
          <w:lang w:val="sr-Cyrl-CS"/>
        </w:rPr>
      </w:pPr>
      <w:r w:rsidRPr="00DF3843">
        <w:rPr>
          <w:b/>
          <w:lang w:val="sr-Cyrl-CS"/>
        </w:rPr>
        <w:t>Кључна питања за анализу ефеката на друштво</w:t>
      </w:r>
    </w:p>
    <w:p w14:paraId="5AD2E112" w14:textId="77777777" w:rsidR="0051215D" w:rsidRPr="00DF3843" w:rsidRDefault="0051215D" w:rsidP="00AE3737">
      <w:pPr>
        <w:spacing w:line="20" w:lineRule="atLeast"/>
        <w:jc w:val="both"/>
        <w:rPr>
          <w:b/>
          <w:lang w:val="sr-Cyrl-CS"/>
        </w:rPr>
      </w:pPr>
    </w:p>
    <w:p w14:paraId="671159EF" w14:textId="77777777" w:rsidR="0051215D" w:rsidRPr="00DF3843" w:rsidRDefault="0051215D" w:rsidP="00AE3737">
      <w:pPr>
        <w:pStyle w:val="ListParagraph"/>
        <w:numPr>
          <w:ilvl w:val="0"/>
          <w:numId w:val="7"/>
        </w:numPr>
        <w:spacing w:line="20" w:lineRule="atLeast"/>
        <w:ind w:left="0" w:firstLine="709"/>
        <w:jc w:val="both"/>
        <w:rPr>
          <w:lang w:val="sr-Cyrl-CS"/>
        </w:rPr>
      </w:pPr>
      <w:r w:rsidRPr="00DF3843">
        <w:rPr>
          <w:lang w:val="sr-Cyrl-CS"/>
        </w:rPr>
        <w:t>Колике трошкове и користи (материјалне и нематеријалне) ће изабрана опција проузроковати грађанима?</w:t>
      </w:r>
    </w:p>
    <w:p w14:paraId="1FB42355" w14:textId="77777777" w:rsidR="0051215D" w:rsidRPr="00DF3843" w:rsidRDefault="0051215D" w:rsidP="00AE3737">
      <w:pPr>
        <w:pStyle w:val="ListParagraph"/>
        <w:spacing w:line="20" w:lineRule="atLeast"/>
        <w:ind w:left="735"/>
        <w:jc w:val="both"/>
        <w:rPr>
          <w:lang w:val="sr-Cyrl-CS"/>
        </w:rPr>
      </w:pPr>
    </w:p>
    <w:p w14:paraId="5CBC30DE" w14:textId="77777777" w:rsidR="0051215D" w:rsidRPr="00DF3843" w:rsidRDefault="0051215D" w:rsidP="00AE3737">
      <w:pPr>
        <w:spacing w:line="20" w:lineRule="atLeast"/>
        <w:ind w:firstLine="360"/>
        <w:jc w:val="both"/>
        <w:rPr>
          <w:lang w:val="sr-Cyrl-CS"/>
        </w:rPr>
      </w:pPr>
      <w:r w:rsidRPr="00DF3843">
        <w:rPr>
          <w:lang w:val="sr-Cyrl-CS"/>
        </w:rPr>
        <w:t>Предложена законска решења не стварају додатне трошкове грађанима и привреди.</w:t>
      </w:r>
    </w:p>
    <w:p w14:paraId="3AABAF4F" w14:textId="77777777" w:rsidR="0051215D" w:rsidRPr="00DF3843" w:rsidRDefault="0051215D" w:rsidP="00AE3737">
      <w:pPr>
        <w:spacing w:line="20" w:lineRule="atLeast"/>
        <w:ind w:firstLine="360"/>
        <w:jc w:val="both"/>
        <w:rPr>
          <w:lang w:val="sr-Cyrl-CS"/>
        </w:rPr>
      </w:pPr>
      <w:r w:rsidRPr="00DF3843">
        <w:rPr>
          <w:lang w:val="sr-Cyrl-CS"/>
        </w:rPr>
        <w:lastRenderedPageBreak/>
        <w:t>Предложено решење у делу повећања неопорезивог износа зараде имаће за последицу смањење трошкова у привреди јер се применом те мере омогућава мање фискално оптерећење прихода по основу рада.</w:t>
      </w:r>
    </w:p>
    <w:p w14:paraId="67712A6F" w14:textId="6B0FAE3D" w:rsidR="0051215D" w:rsidRPr="00DF3843" w:rsidRDefault="0051215D" w:rsidP="00AE3737">
      <w:pPr>
        <w:spacing w:line="20" w:lineRule="atLeast"/>
        <w:ind w:firstLine="360"/>
        <w:jc w:val="both"/>
        <w:rPr>
          <w:lang w:val="sr-Cyrl-CS"/>
        </w:rPr>
      </w:pPr>
      <w:r w:rsidRPr="00DF3843">
        <w:rPr>
          <w:lang w:val="sr-Cyrl-CS"/>
        </w:rPr>
        <w:t xml:space="preserve">Поред тога, предложеним продужењем периода примене </w:t>
      </w:r>
      <w:r w:rsidR="00CA6A52" w:rsidRPr="00DF3843">
        <w:rPr>
          <w:lang w:val="sr-Cyrl-CS"/>
        </w:rPr>
        <w:t xml:space="preserve">пореских </w:t>
      </w:r>
      <w:r w:rsidRPr="00DF3843">
        <w:rPr>
          <w:lang w:val="sr-Cyrl-CS"/>
        </w:rPr>
        <w:t>олакшица у виду умањења за део плаћеног пореза на зараде новозапослених лица такође ће се утицати на смањење трошкова у привреди, тј. за послодавце који буду користили те мере.</w:t>
      </w:r>
    </w:p>
    <w:p w14:paraId="7B75E220" w14:textId="77777777" w:rsidR="0051215D" w:rsidRPr="00DF3843" w:rsidRDefault="0051215D" w:rsidP="00AE3737">
      <w:pPr>
        <w:spacing w:line="20" w:lineRule="atLeast"/>
        <w:jc w:val="center"/>
        <w:rPr>
          <w:lang w:val="sr-Cyrl-CS"/>
        </w:rPr>
      </w:pPr>
    </w:p>
    <w:p w14:paraId="7470E4DA" w14:textId="77777777" w:rsidR="0051215D" w:rsidRPr="00DF3843" w:rsidRDefault="0051215D" w:rsidP="00AE3737">
      <w:pPr>
        <w:spacing w:line="20" w:lineRule="atLeast"/>
        <w:ind w:firstLine="720"/>
        <w:jc w:val="both"/>
        <w:rPr>
          <w:lang w:val="sr-Cyrl-CS"/>
        </w:rPr>
      </w:pPr>
      <w:r w:rsidRPr="00DF3843">
        <w:rPr>
          <w:lang w:val="sr-Cyrl-CS"/>
        </w:rPr>
        <w:t>2) 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14:paraId="2A086985" w14:textId="77777777" w:rsidR="0051215D" w:rsidRPr="00DF3843" w:rsidRDefault="0051215D" w:rsidP="00AE3737">
      <w:pPr>
        <w:spacing w:line="20" w:lineRule="atLeast"/>
        <w:jc w:val="center"/>
        <w:rPr>
          <w:lang w:val="sr-Cyrl-CS"/>
        </w:rPr>
      </w:pPr>
    </w:p>
    <w:p w14:paraId="1FC4E391" w14:textId="77777777" w:rsidR="0051215D" w:rsidRPr="00DF3843" w:rsidRDefault="0051215D" w:rsidP="00AE3737">
      <w:pPr>
        <w:spacing w:line="20" w:lineRule="atLeast"/>
        <w:jc w:val="both"/>
        <w:rPr>
          <w:lang w:val="sr-Cyrl-CS"/>
        </w:rPr>
      </w:pPr>
      <w:r w:rsidRPr="00DF3843">
        <w:rPr>
          <w:lang w:val="sr-Cyrl-CS"/>
        </w:rPr>
        <w:tab/>
        <w:t>Предложена решења нису конципирана тако да подстичу неку специфичну групу популације и имају за циљ развој повољног пословног амбијента за пословање привредних субјеката.</w:t>
      </w:r>
    </w:p>
    <w:p w14:paraId="5F5AF9C1" w14:textId="77777777" w:rsidR="0051215D" w:rsidRPr="00DF3843" w:rsidRDefault="0051215D" w:rsidP="00AE3737">
      <w:pPr>
        <w:spacing w:line="20" w:lineRule="atLeast"/>
        <w:jc w:val="center"/>
        <w:rPr>
          <w:lang w:val="sr-Cyrl-CS"/>
        </w:rPr>
      </w:pPr>
    </w:p>
    <w:p w14:paraId="402C5747" w14:textId="77777777" w:rsidR="0051215D" w:rsidRPr="00DF3843" w:rsidRDefault="0051215D" w:rsidP="00AE3737">
      <w:pPr>
        <w:spacing w:line="20" w:lineRule="atLeast"/>
        <w:ind w:firstLine="720"/>
        <w:jc w:val="both"/>
        <w:rPr>
          <w:lang w:val="sr-Cyrl-CS"/>
        </w:rPr>
      </w:pPr>
      <w:r w:rsidRPr="00DF3843">
        <w:rPr>
          <w:lang w:val="sr-Cyrl-CS"/>
        </w:rPr>
        <w:t>3) На које друштвене групе, а посебно на које осетљиве друштвене групе, би утицале мере изабране опције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001D036E" w14:textId="77777777" w:rsidR="0051215D" w:rsidRPr="00DF3843" w:rsidRDefault="0051215D" w:rsidP="00AE3737">
      <w:pPr>
        <w:spacing w:line="20" w:lineRule="atLeast"/>
        <w:jc w:val="center"/>
        <w:rPr>
          <w:lang w:val="sr-Cyrl-CS"/>
        </w:rPr>
      </w:pPr>
      <w:r w:rsidRPr="00DF3843">
        <w:rPr>
          <w:lang w:val="sr-Cyrl-CS"/>
        </w:rPr>
        <w:t>/</w:t>
      </w:r>
    </w:p>
    <w:p w14:paraId="7419551F" w14:textId="77777777" w:rsidR="0051215D" w:rsidRPr="00DF3843" w:rsidRDefault="0051215D" w:rsidP="00AE3737">
      <w:pPr>
        <w:spacing w:line="20" w:lineRule="atLeast"/>
        <w:jc w:val="center"/>
        <w:rPr>
          <w:lang w:val="sr-Cyrl-CS"/>
        </w:rPr>
      </w:pPr>
    </w:p>
    <w:p w14:paraId="0AE36F04" w14:textId="77777777" w:rsidR="0051215D" w:rsidRPr="00DF3843" w:rsidRDefault="0051215D" w:rsidP="00AE3737">
      <w:pPr>
        <w:spacing w:line="20" w:lineRule="atLeast"/>
        <w:ind w:firstLine="720"/>
        <w:jc w:val="both"/>
        <w:rPr>
          <w:lang w:val="sr-Cyrl-CS"/>
        </w:rPr>
      </w:pPr>
      <w:r w:rsidRPr="00DF3843">
        <w:rPr>
          <w:lang w:val="sr-Cyrl-CS"/>
        </w:rPr>
        <w:t>4) Да ли би и на који начин изабрана опција утицала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w:t>
      </w:r>
    </w:p>
    <w:p w14:paraId="5226ABC4" w14:textId="77777777" w:rsidR="0051215D" w:rsidRPr="00DF3843" w:rsidRDefault="0051215D" w:rsidP="00AE3737">
      <w:pPr>
        <w:spacing w:line="20" w:lineRule="atLeast"/>
        <w:jc w:val="both"/>
        <w:rPr>
          <w:lang w:val="sr-Cyrl-CS"/>
        </w:rPr>
      </w:pPr>
    </w:p>
    <w:p w14:paraId="30986AB3" w14:textId="77777777" w:rsidR="0051215D" w:rsidRPr="00DF3843" w:rsidRDefault="0051215D" w:rsidP="00AE3737">
      <w:pPr>
        <w:spacing w:line="20" w:lineRule="atLeast"/>
        <w:ind w:firstLine="720"/>
        <w:jc w:val="both"/>
        <w:rPr>
          <w:lang w:val="sr-Cyrl-CS"/>
        </w:rPr>
      </w:pPr>
      <w:r w:rsidRPr="00DF3843">
        <w:rPr>
          <w:lang w:val="sr-Cyrl-CS"/>
        </w:rPr>
        <w:t xml:space="preserve">Предложена решења не стварају трошкове ни грађанима ни привреди, с обзиром да имају за циљ даље стварање услова за прилив инвестиција, запошљавање и привредни раст кроз обезбеђивање повољнијих услова привређивања растерећењем привредних субјеката. </w:t>
      </w:r>
    </w:p>
    <w:p w14:paraId="2023CB4A" w14:textId="77777777" w:rsidR="0051215D" w:rsidRPr="00DF3843" w:rsidRDefault="0051215D" w:rsidP="00AE3737">
      <w:pPr>
        <w:spacing w:line="20" w:lineRule="atLeast"/>
        <w:ind w:firstLine="720"/>
        <w:jc w:val="both"/>
        <w:rPr>
          <w:lang w:val="sr-Cyrl-CS"/>
        </w:rPr>
      </w:pPr>
      <w:r w:rsidRPr="00DF3843">
        <w:rPr>
          <w:lang w:val="sr-Cyrl-CS"/>
        </w:rPr>
        <w:t>Поред тога, предложеним решењима подстиче се легално запошљавање и самим тим побољшање положаја лица која су незапослена.</w:t>
      </w:r>
    </w:p>
    <w:p w14:paraId="183A8E4E" w14:textId="77777777" w:rsidR="0051215D" w:rsidRPr="00DF3843" w:rsidRDefault="0051215D" w:rsidP="00AE3737">
      <w:pPr>
        <w:spacing w:line="20" w:lineRule="atLeast"/>
        <w:ind w:firstLine="720"/>
        <w:jc w:val="both"/>
        <w:rPr>
          <w:lang w:val="sr-Cyrl-CS"/>
        </w:rPr>
      </w:pPr>
    </w:p>
    <w:p w14:paraId="19721790" w14:textId="77777777" w:rsidR="0051215D" w:rsidRPr="00DF3843" w:rsidRDefault="0051215D" w:rsidP="00AE3737">
      <w:pPr>
        <w:spacing w:line="20" w:lineRule="atLeast"/>
        <w:ind w:firstLine="720"/>
        <w:jc w:val="both"/>
        <w:rPr>
          <w:lang w:val="sr-Cyrl-CS"/>
        </w:rPr>
      </w:pPr>
      <w:r w:rsidRPr="00DF3843">
        <w:rPr>
          <w:lang w:val="sr-Cyrl-CS"/>
        </w:rPr>
        <w:t>5) 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48FE9EE4" w14:textId="77777777" w:rsidR="0051215D" w:rsidRPr="00DF3843" w:rsidRDefault="0051215D" w:rsidP="00AE3737">
      <w:pPr>
        <w:spacing w:line="20" w:lineRule="atLeast"/>
        <w:ind w:firstLine="720"/>
        <w:jc w:val="both"/>
        <w:rPr>
          <w:lang w:val="sr-Cyrl-CS"/>
        </w:rPr>
      </w:pPr>
    </w:p>
    <w:p w14:paraId="6B2277C7" w14:textId="77777777" w:rsidR="0051215D" w:rsidRPr="00DF3843" w:rsidRDefault="0051215D" w:rsidP="00AE3737">
      <w:pPr>
        <w:spacing w:line="20" w:lineRule="atLeast"/>
        <w:ind w:firstLine="720"/>
        <w:jc w:val="both"/>
        <w:rPr>
          <w:lang w:val="sr-Cyrl-CS"/>
        </w:rPr>
      </w:pPr>
      <w:r w:rsidRPr="00DF3843">
        <w:rPr>
          <w:lang w:val="sr-Cyrl-CS"/>
        </w:rPr>
        <w:t>Предложена решења омогућавају равноправан третман и не доводе до дискриминације.</w:t>
      </w:r>
    </w:p>
    <w:p w14:paraId="2459FD2A" w14:textId="77777777" w:rsidR="0051215D" w:rsidRPr="00DF3843" w:rsidRDefault="0051215D" w:rsidP="00AE3737">
      <w:pPr>
        <w:spacing w:line="20" w:lineRule="atLeast"/>
        <w:jc w:val="center"/>
        <w:rPr>
          <w:lang w:val="sr-Cyrl-CS"/>
        </w:rPr>
      </w:pPr>
    </w:p>
    <w:p w14:paraId="2B51EF14" w14:textId="77777777" w:rsidR="0051215D" w:rsidRPr="00DF3843" w:rsidRDefault="0051215D" w:rsidP="00AE3737">
      <w:pPr>
        <w:spacing w:line="20" w:lineRule="atLeast"/>
        <w:ind w:firstLine="720"/>
        <w:jc w:val="both"/>
        <w:rPr>
          <w:lang w:val="sr-Cyrl-CS"/>
        </w:rPr>
      </w:pPr>
      <w:r w:rsidRPr="00DF3843">
        <w:rPr>
          <w:lang w:val="sr-Cyrl-CS"/>
        </w:rPr>
        <w:t>6) Да ли би изабрана опција могла да утиче на цене роба и услуга и животни стандард становништва, на који начин и у којем обиму?</w:t>
      </w:r>
    </w:p>
    <w:p w14:paraId="014D9C4D" w14:textId="77777777" w:rsidR="0051215D" w:rsidRPr="00DF3843" w:rsidRDefault="0051215D" w:rsidP="00AE3737">
      <w:pPr>
        <w:spacing w:line="20" w:lineRule="atLeast"/>
        <w:ind w:firstLine="720"/>
        <w:jc w:val="both"/>
        <w:rPr>
          <w:lang w:val="sr-Cyrl-CS"/>
        </w:rPr>
      </w:pPr>
    </w:p>
    <w:p w14:paraId="1971D4C5" w14:textId="77777777" w:rsidR="0051215D" w:rsidRPr="00DF3843" w:rsidRDefault="0051215D" w:rsidP="00AE3737">
      <w:pPr>
        <w:spacing w:line="20" w:lineRule="atLeast"/>
        <w:jc w:val="center"/>
        <w:rPr>
          <w:lang w:val="sr-Cyrl-CS"/>
        </w:rPr>
      </w:pPr>
      <w:r w:rsidRPr="00DF3843">
        <w:rPr>
          <w:lang w:val="sr-Cyrl-CS"/>
        </w:rPr>
        <w:t>/</w:t>
      </w:r>
    </w:p>
    <w:p w14:paraId="3EFC5625" w14:textId="77777777" w:rsidR="0051215D" w:rsidRPr="00DF3843" w:rsidRDefault="0051215D" w:rsidP="00AE3737">
      <w:pPr>
        <w:spacing w:line="20" w:lineRule="atLeast"/>
        <w:jc w:val="center"/>
        <w:rPr>
          <w:lang w:val="sr-Cyrl-CS"/>
        </w:rPr>
      </w:pPr>
    </w:p>
    <w:p w14:paraId="7181A0D8" w14:textId="77777777" w:rsidR="0051215D" w:rsidRPr="00DF3843" w:rsidRDefault="0051215D" w:rsidP="00AE3737">
      <w:pPr>
        <w:spacing w:line="20" w:lineRule="atLeast"/>
        <w:ind w:firstLine="720"/>
        <w:jc w:val="both"/>
        <w:rPr>
          <w:lang w:val="sr-Cyrl-CS"/>
        </w:rPr>
      </w:pPr>
      <w:r w:rsidRPr="00DF3843">
        <w:rPr>
          <w:lang w:val="sr-Cyrl-CS"/>
        </w:rPr>
        <w:t>7) Да ли би се реализацијом изабраних опција позитивно утицало на промену социјалне ситуације у неком одређеном региону или округу и на који начин?</w:t>
      </w:r>
    </w:p>
    <w:p w14:paraId="15046712" w14:textId="77777777" w:rsidR="0051215D" w:rsidRPr="00DF3843" w:rsidRDefault="0051215D" w:rsidP="00AE3737">
      <w:pPr>
        <w:spacing w:line="20" w:lineRule="atLeast"/>
        <w:ind w:firstLine="720"/>
        <w:jc w:val="both"/>
        <w:rPr>
          <w:lang w:val="sr-Cyrl-CS"/>
        </w:rPr>
      </w:pPr>
    </w:p>
    <w:p w14:paraId="64F2E6E4" w14:textId="77777777" w:rsidR="0051215D" w:rsidRPr="00DF3843" w:rsidRDefault="0051215D" w:rsidP="00AE3737">
      <w:pPr>
        <w:spacing w:line="20" w:lineRule="atLeast"/>
        <w:ind w:firstLine="720"/>
        <w:jc w:val="both"/>
        <w:rPr>
          <w:lang w:val="sr-Cyrl-CS"/>
        </w:rPr>
      </w:pPr>
      <w:r w:rsidRPr="00DF3843">
        <w:rPr>
          <w:lang w:val="sr-Cyrl-CS"/>
        </w:rPr>
        <w:t>Предложена решења нису конципирана тако да подстичу развој одређеног региона, већ тако да се примењују на целокупној територији Републике Србије.</w:t>
      </w:r>
    </w:p>
    <w:p w14:paraId="5590B25C" w14:textId="77777777" w:rsidR="0051215D" w:rsidRPr="00DF3843" w:rsidRDefault="0051215D" w:rsidP="00AE3737">
      <w:pPr>
        <w:spacing w:line="20" w:lineRule="atLeast"/>
        <w:jc w:val="center"/>
        <w:rPr>
          <w:lang w:val="sr-Cyrl-CS"/>
        </w:rPr>
      </w:pPr>
    </w:p>
    <w:p w14:paraId="2B176517" w14:textId="77777777" w:rsidR="0051215D" w:rsidRPr="00DF3843" w:rsidRDefault="0051215D" w:rsidP="00AE3737">
      <w:pPr>
        <w:spacing w:line="20" w:lineRule="atLeast"/>
        <w:ind w:firstLine="720"/>
        <w:jc w:val="both"/>
        <w:rPr>
          <w:lang w:val="sr-Cyrl-CS"/>
        </w:rPr>
      </w:pPr>
      <w:r w:rsidRPr="00DF3843">
        <w:rPr>
          <w:lang w:val="sr-Cyrl-CS"/>
        </w:rPr>
        <w:t>8) 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3B8DEBE3" w14:textId="77777777" w:rsidR="0051215D" w:rsidRPr="00DF3843" w:rsidRDefault="0051215D" w:rsidP="00AE3737">
      <w:pPr>
        <w:spacing w:line="20" w:lineRule="atLeast"/>
        <w:jc w:val="center"/>
        <w:rPr>
          <w:lang w:val="sr-Cyrl-CS"/>
        </w:rPr>
      </w:pPr>
    </w:p>
    <w:p w14:paraId="4E9F36B6" w14:textId="77777777" w:rsidR="0051215D" w:rsidRPr="00DF3843" w:rsidRDefault="0051215D" w:rsidP="00AE3737">
      <w:pPr>
        <w:spacing w:line="20" w:lineRule="atLeast"/>
        <w:jc w:val="both"/>
        <w:rPr>
          <w:lang w:val="sr-Cyrl-CS"/>
        </w:rPr>
      </w:pPr>
      <w:r w:rsidRPr="00DF3843">
        <w:rPr>
          <w:lang w:val="sr-Cyrl-CS"/>
        </w:rPr>
        <w:tab/>
        <w:t>Не очекује се утицај на промене у финансирању, квалитету или доступности система социјалне заштите, здравственог система или система образовања.</w:t>
      </w:r>
    </w:p>
    <w:p w14:paraId="4D02B663" w14:textId="77777777" w:rsidR="0051215D" w:rsidRPr="00DF3843" w:rsidRDefault="0051215D" w:rsidP="00AE3737">
      <w:pPr>
        <w:spacing w:line="20" w:lineRule="atLeast"/>
        <w:ind w:firstLine="720"/>
        <w:jc w:val="both"/>
        <w:rPr>
          <w:lang w:val="sr-Cyrl-CS"/>
        </w:rPr>
      </w:pPr>
    </w:p>
    <w:p w14:paraId="7C1BDEBC" w14:textId="77777777" w:rsidR="0051215D" w:rsidRPr="00DF3843" w:rsidRDefault="0051215D" w:rsidP="00AE3737">
      <w:pPr>
        <w:spacing w:line="20" w:lineRule="atLeast"/>
        <w:ind w:firstLine="720"/>
        <w:outlineLvl w:val="2"/>
        <w:rPr>
          <w:b/>
          <w:bCs/>
          <w:lang w:val="sr-Cyrl-CS"/>
        </w:rPr>
      </w:pPr>
      <w:r w:rsidRPr="00DF3843">
        <w:rPr>
          <w:b/>
          <w:bCs/>
          <w:lang w:val="sr-Cyrl-CS"/>
        </w:rPr>
        <w:t>Кључна питања за анализу управљачких ефеката</w:t>
      </w:r>
    </w:p>
    <w:p w14:paraId="543CCC47" w14:textId="77777777" w:rsidR="0051215D" w:rsidRPr="00DF3843" w:rsidRDefault="0051215D" w:rsidP="00AE3737">
      <w:pPr>
        <w:spacing w:line="20" w:lineRule="atLeast"/>
        <w:ind w:firstLine="720"/>
        <w:jc w:val="both"/>
        <w:rPr>
          <w:lang w:val="sr-Cyrl-CS"/>
        </w:rPr>
      </w:pPr>
      <w:r w:rsidRPr="00DF3843">
        <w:rPr>
          <w:lang w:val="sr-Cyrl-CS"/>
        </w:rPr>
        <w:t>1) Да ли се изабраном опцијом уводе организационе, управљачке или институционалне промене и које су то промене?</w:t>
      </w:r>
    </w:p>
    <w:p w14:paraId="3B75B4E8" w14:textId="77777777" w:rsidR="0051215D" w:rsidRPr="00DF3843" w:rsidRDefault="0051215D" w:rsidP="00AE3737">
      <w:pPr>
        <w:spacing w:line="20" w:lineRule="atLeast"/>
        <w:ind w:firstLine="720"/>
        <w:jc w:val="both"/>
        <w:rPr>
          <w:lang w:val="sr-Cyrl-CS"/>
        </w:rPr>
      </w:pPr>
    </w:p>
    <w:p w14:paraId="2DA9FE73" w14:textId="77777777" w:rsidR="0051215D" w:rsidRPr="00DF3843" w:rsidRDefault="0051215D" w:rsidP="00AE3737">
      <w:pPr>
        <w:spacing w:line="20" w:lineRule="atLeast"/>
        <w:ind w:firstLine="720"/>
        <w:jc w:val="both"/>
        <w:rPr>
          <w:lang w:val="sr-Cyrl-CS"/>
        </w:rPr>
      </w:pPr>
      <w:r w:rsidRPr="00DF3843">
        <w:rPr>
          <w:lang w:val="sr-Cyrl-CS"/>
        </w:rPr>
        <w:t>Изабраном опцијом не уводе се организационе, управљачке или институционалне промене.</w:t>
      </w:r>
    </w:p>
    <w:p w14:paraId="6D935745" w14:textId="77777777" w:rsidR="0051215D" w:rsidRPr="00DF3843" w:rsidRDefault="0051215D" w:rsidP="00AE3737">
      <w:pPr>
        <w:spacing w:line="20" w:lineRule="atLeast"/>
        <w:ind w:firstLine="720"/>
        <w:jc w:val="both"/>
        <w:rPr>
          <w:lang w:val="sr-Cyrl-CS"/>
        </w:rPr>
      </w:pPr>
    </w:p>
    <w:p w14:paraId="4887D592" w14:textId="77777777" w:rsidR="0051215D" w:rsidRPr="00DF3843" w:rsidRDefault="0051215D" w:rsidP="00AE3737">
      <w:pPr>
        <w:spacing w:line="20" w:lineRule="atLeast"/>
        <w:ind w:firstLine="720"/>
        <w:jc w:val="both"/>
        <w:rPr>
          <w:lang w:val="sr-Cyrl-CS"/>
        </w:rPr>
      </w:pPr>
      <w:r w:rsidRPr="00DF3843">
        <w:rPr>
          <w:lang w:val="sr-Cyrl-CS"/>
        </w:rPr>
        <w:t>2) 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1E192446" w14:textId="77777777" w:rsidR="0051215D" w:rsidRPr="00DF3843" w:rsidRDefault="0051215D" w:rsidP="00AE3737">
      <w:pPr>
        <w:spacing w:line="20" w:lineRule="atLeast"/>
        <w:ind w:firstLine="720"/>
        <w:jc w:val="both"/>
        <w:rPr>
          <w:lang w:val="sr-Cyrl-CS"/>
        </w:rPr>
      </w:pPr>
    </w:p>
    <w:p w14:paraId="459149ED" w14:textId="77777777" w:rsidR="0051215D" w:rsidRPr="00DF3843" w:rsidRDefault="0051215D" w:rsidP="00AE3737">
      <w:pPr>
        <w:spacing w:line="20" w:lineRule="atLeast"/>
        <w:ind w:firstLine="720"/>
        <w:jc w:val="both"/>
        <w:rPr>
          <w:lang w:val="sr-Cyrl-CS"/>
        </w:rPr>
      </w:pPr>
      <w:r w:rsidRPr="00DF3843">
        <w:rPr>
          <w:lang w:val="sr-Cyrl-CS"/>
        </w:rPr>
        <w:t>Пореска управа има капацитет за спровођење изабране опције. Сектор Пореске управе који је надлежан за информационе и комуникационе технологије може потребно проширење софтвера да покрије из редовних средстава намењених за одржавање. Предложеним увођењем плаћања годишњег пореза на доходак грађана самоопорезивањем смањују се трошкови администрирања.</w:t>
      </w:r>
    </w:p>
    <w:p w14:paraId="71CDE149" w14:textId="77777777" w:rsidR="0051215D" w:rsidRPr="00DF3843" w:rsidRDefault="0051215D" w:rsidP="00AE3737">
      <w:pPr>
        <w:spacing w:line="20" w:lineRule="atLeast"/>
        <w:ind w:firstLine="720"/>
        <w:jc w:val="both"/>
        <w:rPr>
          <w:lang w:val="sr-Cyrl-CS"/>
        </w:rPr>
      </w:pPr>
    </w:p>
    <w:p w14:paraId="0248A5B5" w14:textId="77777777" w:rsidR="0051215D" w:rsidRPr="00DF3843" w:rsidRDefault="0051215D" w:rsidP="00AE3737">
      <w:pPr>
        <w:spacing w:line="20" w:lineRule="atLeast"/>
        <w:ind w:firstLine="720"/>
        <w:jc w:val="both"/>
        <w:rPr>
          <w:lang w:val="sr-Cyrl-CS"/>
        </w:rPr>
      </w:pPr>
      <w:r w:rsidRPr="00DF3843">
        <w:rPr>
          <w:lang w:val="sr-Cyrl-CS"/>
        </w:rPr>
        <w:t>3) 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14:paraId="3809D1B8" w14:textId="77777777" w:rsidR="0051215D" w:rsidRPr="00DF3843" w:rsidRDefault="0051215D" w:rsidP="00AE3737">
      <w:pPr>
        <w:spacing w:line="20" w:lineRule="atLeast"/>
        <w:ind w:firstLine="720"/>
        <w:jc w:val="both"/>
        <w:rPr>
          <w:lang w:val="sr-Cyrl-CS"/>
        </w:rPr>
      </w:pPr>
    </w:p>
    <w:p w14:paraId="6BBF45D4" w14:textId="77777777" w:rsidR="0051215D" w:rsidRPr="00DF3843" w:rsidRDefault="0051215D" w:rsidP="00AE3737">
      <w:pPr>
        <w:spacing w:line="20" w:lineRule="atLeast"/>
        <w:ind w:firstLine="720"/>
        <w:jc w:val="both"/>
        <w:rPr>
          <w:lang w:val="sr-Cyrl-CS"/>
        </w:rPr>
      </w:pPr>
      <w:r w:rsidRPr="00DF3843">
        <w:rPr>
          <w:lang w:val="sr-Cyrl-CS"/>
        </w:rPr>
        <w:t>За реализацију није било потребно извршити реструктурирање постојећег државног органа, односно другог субјекта јавног сектора.</w:t>
      </w:r>
    </w:p>
    <w:p w14:paraId="23E6B986" w14:textId="77777777" w:rsidR="0051215D" w:rsidRPr="00DF3843" w:rsidRDefault="0051215D" w:rsidP="00AE3737">
      <w:pPr>
        <w:spacing w:line="20" w:lineRule="atLeast"/>
        <w:ind w:firstLine="720"/>
        <w:jc w:val="both"/>
        <w:rPr>
          <w:lang w:val="sr-Cyrl-CS"/>
        </w:rPr>
      </w:pPr>
    </w:p>
    <w:p w14:paraId="6568058C" w14:textId="77777777" w:rsidR="0051215D" w:rsidRPr="00DF3843" w:rsidRDefault="0051215D" w:rsidP="00AE3737">
      <w:pPr>
        <w:spacing w:line="20" w:lineRule="atLeast"/>
        <w:ind w:firstLine="720"/>
        <w:jc w:val="both"/>
        <w:rPr>
          <w:lang w:val="sr-Cyrl-CS"/>
        </w:rPr>
      </w:pPr>
      <w:r w:rsidRPr="00DF3843">
        <w:rPr>
          <w:lang w:val="sr-Cyrl-CS"/>
        </w:rPr>
        <w:t>4) Да ли је изабрана опција у сагласности са важећим прописима, међународним споразумима и усвојеним документима јавних политика?</w:t>
      </w:r>
    </w:p>
    <w:p w14:paraId="62A9AAB8" w14:textId="77777777" w:rsidR="0051215D" w:rsidRPr="00DF3843" w:rsidRDefault="0051215D" w:rsidP="00AE3737">
      <w:pPr>
        <w:spacing w:line="20" w:lineRule="atLeast"/>
        <w:ind w:firstLine="720"/>
        <w:jc w:val="both"/>
        <w:rPr>
          <w:lang w:val="sr-Cyrl-CS"/>
        </w:rPr>
      </w:pPr>
    </w:p>
    <w:p w14:paraId="22072D09" w14:textId="0846DAC8" w:rsidR="0051215D" w:rsidRPr="00DF3843" w:rsidRDefault="0051215D" w:rsidP="00AE3737">
      <w:pPr>
        <w:spacing w:line="20" w:lineRule="atLeast"/>
        <w:ind w:firstLine="720"/>
        <w:jc w:val="both"/>
        <w:rPr>
          <w:lang w:val="sr-Cyrl-CS"/>
        </w:rPr>
      </w:pPr>
      <w:r w:rsidRPr="00DF3843">
        <w:rPr>
          <w:lang w:val="sr-Cyrl-CS"/>
        </w:rPr>
        <w:t>Изабрана опција је у сагласности са важећим прописима, међународним споразумима и усвојеним документима јавних политика.</w:t>
      </w:r>
    </w:p>
    <w:p w14:paraId="2143EC25" w14:textId="2B5D71F7" w:rsidR="001A5C44" w:rsidRPr="00DF3843" w:rsidRDefault="001A5C44" w:rsidP="00AE3737">
      <w:pPr>
        <w:spacing w:line="20" w:lineRule="atLeast"/>
        <w:ind w:firstLine="720"/>
        <w:jc w:val="both"/>
        <w:rPr>
          <w:lang w:val="sr-Cyrl-CS"/>
        </w:rPr>
      </w:pPr>
    </w:p>
    <w:p w14:paraId="3AE9D944" w14:textId="77777777" w:rsidR="001A5C44" w:rsidRPr="00DF3843" w:rsidRDefault="001A5C44" w:rsidP="00AE3737">
      <w:pPr>
        <w:spacing w:line="20" w:lineRule="atLeast"/>
        <w:ind w:firstLine="720"/>
        <w:jc w:val="both"/>
        <w:rPr>
          <w:lang w:val="sr-Cyrl-CS"/>
        </w:rPr>
      </w:pPr>
    </w:p>
    <w:p w14:paraId="08578418" w14:textId="77777777" w:rsidR="0051215D" w:rsidRPr="00DF3843" w:rsidRDefault="0051215D" w:rsidP="00AE3737">
      <w:pPr>
        <w:spacing w:line="20" w:lineRule="atLeast"/>
        <w:ind w:firstLine="720"/>
        <w:jc w:val="both"/>
        <w:rPr>
          <w:lang w:val="sr-Cyrl-CS"/>
        </w:rPr>
      </w:pPr>
    </w:p>
    <w:p w14:paraId="20734DAF" w14:textId="77777777" w:rsidR="0051215D" w:rsidRPr="00DF3843" w:rsidRDefault="0051215D" w:rsidP="00AE3737">
      <w:pPr>
        <w:spacing w:line="20" w:lineRule="atLeast"/>
        <w:ind w:firstLine="720"/>
        <w:jc w:val="both"/>
        <w:rPr>
          <w:lang w:val="sr-Cyrl-CS"/>
        </w:rPr>
      </w:pPr>
      <w:r w:rsidRPr="00DF3843">
        <w:rPr>
          <w:lang w:val="sr-Cyrl-CS"/>
        </w:rPr>
        <w:t>5) Да ли изабрана опција утиче на владавину права и безбедност?</w:t>
      </w:r>
    </w:p>
    <w:p w14:paraId="0277F890" w14:textId="77777777" w:rsidR="0051215D" w:rsidRPr="00DF3843" w:rsidRDefault="0051215D" w:rsidP="00AE3737">
      <w:pPr>
        <w:spacing w:line="20" w:lineRule="atLeast"/>
        <w:ind w:firstLine="720"/>
        <w:jc w:val="both"/>
        <w:rPr>
          <w:lang w:val="sr-Cyrl-CS"/>
        </w:rPr>
      </w:pPr>
    </w:p>
    <w:p w14:paraId="4F875273" w14:textId="77777777" w:rsidR="0051215D" w:rsidRPr="00DF3843" w:rsidRDefault="0051215D" w:rsidP="00AE3737">
      <w:pPr>
        <w:spacing w:line="20" w:lineRule="atLeast"/>
        <w:ind w:firstLine="720"/>
        <w:jc w:val="both"/>
        <w:rPr>
          <w:lang w:val="sr-Cyrl-CS"/>
        </w:rPr>
      </w:pPr>
      <w:r w:rsidRPr="00DF3843">
        <w:rPr>
          <w:lang w:val="sr-Cyrl-CS"/>
        </w:rPr>
        <w:t xml:space="preserve">Изабраном опцијом повећава се правна сигурност обвезника. Дефинисањем јасних услова за остваривање олакшица за запошљавање доприноси се већој правној сигурности пореских обвезника и извесности у погледу елемената порескоправног односа.  </w:t>
      </w:r>
    </w:p>
    <w:p w14:paraId="1572F114" w14:textId="77777777" w:rsidR="0051215D" w:rsidRPr="00DF3843" w:rsidRDefault="0051215D" w:rsidP="00AE3737">
      <w:pPr>
        <w:spacing w:line="20" w:lineRule="atLeast"/>
        <w:ind w:firstLine="720"/>
        <w:jc w:val="both"/>
        <w:rPr>
          <w:lang w:val="sr-Cyrl-CS"/>
        </w:rPr>
      </w:pPr>
    </w:p>
    <w:p w14:paraId="75975AF0" w14:textId="77777777" w:rsidR="0051215D" w:rsidRPr="00DF3843" w:rsidRDefault="0051215D" w:rsidP="00AE3737">
      <w:pPr>
        <w:spacing w:line="20" w:lineRule="atLeast"/>
        <w:ind w:firstLine="720"/>
        <w:jc w:val="both"/>
        <w:rPr>
          <w:lang w:val="sr-Cyrl-CS"/>
        </w:rPr>
      </w:pPr>
      <w:r w:rsidRPr="00DF3843">
        <w:rPr>
          <w:lang w:val="sr-Cyrl-CS"/>
        </w:rPr>
        <w:t>6) Да ли изабрана опција утиче на одговорност и транспарентност рада јавне управе и на који начин?</w:t>
      </w:r>
    </w:p>
    <w:p w14:paraId="4A889EC0" w14:textId="77777777" w:rsidR="0051215D" w:rsidRPr="00DF3843" w:rsidRDefault="0051215D" w:rsidP="00AE3737">
      <w:pPr>
        <w:spacing w:line="20" w:lineRule="atLeast"/>
        <w:ind w:firstLine="720"/>
        <w:jc w:val="both"/>
        <w:rPr>
          <w:lang w:val="sr-Cyrl-CS"/>
        </w:rPr>
      </w:pPr>
    </w:p>
    <w:p w14:paraId="763F0570" w14:textId="77777777" w:rsidR="0051215D" w:rsidRPr="00DF3843" w:rsidRDefault="0051215D" w:rsidP="00AE3737">
      <w:pPr>
        <w:spacing w:line="20" w:lineRule="atLeast"/>
        <w:ind w:firstLine="720"/>
        <w:jc w:val="both"/>
        <w:rPr>
          <w:lang w:val="sr-Cyrl-CS"/>
        </w:rPr>
      </w:pPr>
      <w:r w:rsidRPr="00DF3843">
        <w:rPr>
          <w:lang w:val="sr-Cyrl-CS"/>
        </w:rPr>
        <w:t xml:space="preserve">Изабрана опција, којом се јасно уређује остваривање права и обавеза пореских обвезника у делу пореских подстицаја, рокова за подношење пореских пријава, начина утврђивања висине пореске обавезе, утиче се на одговорност и транспарентност рада јавне управе која у погледу права и обавезе из порескоправног односа примењује одредбе закона и других прописа сагласно начелу законитости. </w:t>
      </w:r>
    </w:p>
    <w:p w14:paraId="6AC083C9" w14:textId="77777777" w:rsidR="0051215D" w:rsidRPr="00DF3843" w:rsidRDefault="0051215D" w:rsidP="00AE3737">
      <w:pPr>
        <w:spacing w:line="20" w:lineRule="atLeast"/>
        <w:ind w:firstLine="720"/>
        <w:jc w:val="both"/>
        <w:rPr>
          <w:lang w:val="sr-Cyrl-CS"/>
        </w:rPr>
      </w:pPr>
    </w:p>
    <w:p w14:paraId="768C97A6" w14:textId="77777777" w:rsidR="0051215D" w:rsidRPr="00DF3843" w:rsidRDefault="0051215D" w:rsidP="00AE3737">
      <w:pPr>
        <w:spacing w:line="20" w:lineRule="atLeast"/>
        <w:ind w:firstLine="720"/>
        <w:jc w:val="both"/>
        <w:rPr>
          <w:lang w:val="sr-Cyrl-CS"/>
        </w:rPr>
      </w:pPr>
      <w:r w:rsidRPr="00DF3843">
        <w:rPr>
          <w:lang w:val="sr-Cyrl-CS"/>
        </w:rPr>
        <w:t>7) 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0AA2AF26" w14:textId="77777777" w:rsidR="0051215D" w:rsidRPr="00DF3843" w:rsidRDefault="0051215D" w:rsidP="00AE3737">
      <w:pPr>
        <w:spacing w:line="20" w:lineRule="atLeast"/>
        <w:ind w:firstLine="720"/>
        <w:jc w:val="both"/>
        <w:rPr>
          <w:lang w:val="sr-Cyrl-CS"/>
        </w:rPr>
      </w:pPr>
    </w:p>
    <w:p w14:paraId="1E25F164" w14:textId="77777777" w:rsidR="0051215D" w:rsidRPr="00DF3843" w:rsidRDefault="0051215D" w:rsidP="00AE3737">
      <w:pPr>
        <w:spacing w:line="20" w:lineRule="atLeast"/>
        <w:ind w:firstLine="720"/>
        <w:jc w:val="both"/>
        <w:rPr>
          <w:lang w:val="sr-Cyrl-CS"/>
        </w:rPr>
      </w:pPr>
      <w:r w:rsidRPr="00DF3843">
        <w:rPr>
          <w:lang w:val="sr-Cyrl-CS"/>
        </w:rPr>
        <w:t>Потребно је извршити измене и допуне апликативних софтвера за подношење и администрацију пореских пријава и за примену измена од стране запослених радника, као и сачињавање одговарајућих упутстава, инструкција и др.</w:t>
      </w:r>
    </w:p>
    <w:p w14:paraId="30AA3FBA" w14:textId="77777777" w:rsidR="0051215D" w:rsidRPr="00DF3843" w:rsidRDefault="0051215D" w:rsidP="00AE3737">
      <w:pPr>
        <w:spacing w:line="20" w:lineRule="atLeast"/>
        <w:ind w:firstLine="720"/>
        <w:jc w:val="both"/>
        <w:rPr>
          <w:lang w:val="sr-Cyrl-CS"/>
        </w:rPr>
      </w:pPr>
    </w:p>
    <w:p w14:paraId="0E5B9778" w14:textId="77777777" w:rsidR="0051215D" w:rsidRPr="00DF3843" w:rsidRDefault="0051215D" w:rsidP="00AE3737">
      <w:pPr>
        <w:spacing w:line="20" w:lineRule="atLeast"/>
        <w:ind w:firstLine="720"/>
        <w:rPr>
          <w:b/>
          <w:lang w:val="sr-Cyrl-CS"/>
        </w:rPr>
      </w:pPr>
      <w:r w:rsidRPr="00DF3843">
        <w:rPr>
          <w:b/>
          <w:lang w:val="sr-Cyrl-CS"/>
        </w:rPr>
        <w:t>Кључна питања за анализу ризика</w:t>
      </w:r>
    </w:p>
    <w:p w14:paraId="6ACE8259" w14:textId="77777777" w:rsidR="0051215D" w:rsidRPr="00DF3843" w:rsidRDefault="0051215D" w:rsidP="00AE3737">
      <w:pPr>
        <w:spacing w:line="20" w:lineRule="atLeast"/>
        <w:ind w:firstLine="720"/>
        <w:jc w:val="center"/>
        <w:rPr>
          <w:b/>
          <w:lang w:val="sr-Cyrl-CS"/>
        </w:rPr>
      </w:pPr>
    </w:p>
    <w:p w14:paraId="0F6B9389" w14:textId="77777777" w:rsidR="0051215D" w:rsidRPr="00DF3843" w:rsidRDefault="0051215D" w:rsidP="00AE3737">
      <w:pPr>
        <w:spacing w:line="20" w:lineRule="atLeast"/>
        <w:ind w:firstLine="720"/>
        <w:jc w:val="both"/>
        <w:rPr>
          <w:lang w:val="sr-Cyrl-CS"/>
        </w:rPr>
      </w:pPr>
      <w:r w:rsidRPr="00DF3843">
        <w:rPr>
          <w:lang w:val="sr-Cyrl-CS"/>
        </w:rPr>
        <w:t>1) 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14:paraId="2D07A458" w14:textId="77777777" w:rsidR="0051215D" w:rsidRPr="00DF3843" w:rsidRDefault="0051215D" w:rsidP="00AE3737">
      <w:pPr>
        <w:spacing w:line="20" w:lineRule="atLeast"/>
        <w:jc w:val="both"/>
        <w:rPr>
          <w:lang w:val="sr-Cyrl-CS"/>
        </w:rPr>
      </w:pPr>
    </w:p>
    <w:p w14:paraId="193898F1" w14:textId="763AF4BE" w:rsidR="0051215D" w:rsidRPr="00DF3843" w:rsidRDefault="0051215D" w:rsidP="00AE3737">
      <w:pPr>
        <w:spacing w:line="20" w:lineRule="atLeast"/>
        <w:ind w:firstLine="720"/>
        <w:jc w:val="both"/>
        <w:rPr>
          <w:lang w:val="sr-Cyrl-CS"/>
        </w:rPr>
      </w:pPr>
      <w:r w:rsidRPr="00DF3843">
        <w:rPr>
          <w:lang w:val="sr-Cyrl-CS"/>
        </w:rPr>
        <w:t xml:space="preserve">Предложена решења имају за циљ даље стварање услова за прилив инвестиција, запошљавање и привредни раст кроз обезбеђивање повољнијих услова привређивања растерећењем привредних субјеката. Позитивне последице доношења овог закона односе се на стварање услова за запошљавање. Поред тога, предложеним решењима подстиче се легално запошљавање и самим тим побољшање положаја лица која су незапослена. </w:t>
      </w:r>
      <w:r w:rsidR="00353376" w:rsidRPr="00DF3843">
        <w:rPr>
          <w:lang w:val="sr-Cyrl-CS"/>
        </w:rPr>
        <w:t xml:space="preserve">Предложен начин опорезивања прихода физичких лица која остварују приходе од ауторских и сродних права </w:t>
      </w:r>
      <w:r w:rsidR="00353376" w:rsidRPr="00DF3843">
        <w:rPr>
          <w:bCs/>
          <w:lang w:val="sr-Cyrl-CS"/>
        </w:rPr>
        <w:t>на које се порез плаћа самоопорезивањем, као и по основу уговорене накнаде за извршени рад на које се порез плаћа самоопорезивањем,</w:t>
      </w:r>
      <w:r w:rsidR="00353376" w:rsidRPr="00DF3843">
        <w:rPr>
          <w:lang w:val="sr-Cyrl-CS"/>
        </w:rPr>
        <w:t xml:space="preserve"> резултат је споразума који је кроз активности Радне групе постигнут са представницима удружења радника на интернету.</w:t>
      </w:r>
    </w:p>
    <w:p w14:paraId="2B500847" w14:textId="77777777" w:rsidR="0051215D" w:rsidRPr="00DF3843" w:rsidRDefault="0051215D" w:rsidP="00AE3737">
      <w:pPr>
        <w:spacing w:line="20" w:lineRule="atLeast"/>
        <w:jc w:val="both"/>
        <w:rPr>
          <w:lang w:val="sr-Cyrl-CS"/>
        </w:rPr>
      </w:pPr>
      <w:r w:rsidRPr="00DF3843">
        <w:rPr>
          <w:lang w:val="sr-Cyrl-CS"/>
        </w:rPr>
        <w:tab/>
      </w:r>
    </w:p>
    <w:p w14:paraId="385A6482" w14:textId="77777777" w:rsidR="0051215D" w:rsidRPr="00DF3843" w:rsidRDefault="0051215D" w:rsidP="00AE3737">
      <w:pPr>
        <w:spacing w:line="20" w:lineRule="atLeast"/>
        <w:ind w:firstLine="720"/>
        <w:jc w:val="both"/>
        <w:rPr>
          <w:lang w:val="sr-Cyrl-CS"/>
        </w:rPr>
      </w:pPr>
      <w:r w:rsidRPr="00DF3843">
        <w:rPr>
          <w:lang w:val="sr-Cyrl-CS"/>
        </w:rPr>
        <w:t>2)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7ECEAB76" w14:textId="77777777" w:rsidR="0051215D" w:rsidRPr="00DF3843" w:rsidRDefault="0051215D" w:rsidP="00AE3737">
      <w:pPr>
        <w:spacing w:line="20" w:lineRule="atLeast"/>
        <w:jc w:val="center"/>
        <w:rPr>
          <w:lang w:val="sr-Cyrl-CS"/>
        </w:rPr>
      </w:pPr>
      <w:r w:rsidRPr="00DF3843">
        <w:rPr>
          <w:lang w:val="sr-Cyrl-CS"/>
        </w:rPr>
        <w:t>/</w:t>
      </w:r>
    </w:p>
    <w:p w14:paraId="5994BEB5" w14:textId="32C8907E" w:rsidR="0051215D" w:rsidRPr="00DF3843" w:rsidRDefault="0051215D" w:rsidP="00AE3737">
      <w:pPr>
        <w:spacing w:line="20" w:lineRule="atLeast"/>
        <w:jc w:val="center"/>
        <w:rPr>
          <w:lang w:val="sr-Cyrl-CS"/>
        </w:rPr>
      </w:pPr>
    </w:p>
    <w:p w14:paraId="50290FFE" w14:textId="77777777" w:rsidR="002E6B73" w:rsidRPr="00DF3843" w:rsidRDefault="002E6B73" w:rsidP="00AE3737">
      <w:pPr>
        <w:spacing w:line="20" w:lineRule="atLeast"/>
        <w:jc w:val="center"/>
        <w:rPr>
          <w:lang w:val="sr-Cyrl-CS"/>
        </w:rPr>
      </w:pPr>
    </w:p>
    <w:p w14:paraId="3A6514E0" w14:textId="77777777" w:rsidR="0051215D" w:rsidRPr="00DF3843" w:rsidRDefault="0051215D" w:rsidP="00AE3737">
      <w:pPr>
        <w:pStyle w:val="ListParagraph"/>
        <w:numPr>
          <w:ilvl w:val="0"/>
          <w:numId w:val="7"/>
        </w:numPr>
        <w:spacing w:line="20" w:lineRule="atLeast"/>
        <w:jc w:val="both"/>
        <w:rPr>
          <w:lang w:val="sr-Cyrl-CS"/>
        </w:rPr>
      </w:pPr>
      <w:r w:rsidRPr="00DF3843">
        <w:rPr>
          <w:lang w:val="sr-Cyrl-CS"/>
        </w:rPr>
        <w:t>Да ли постоји још неки ризик за спровођење изабране опције?</w:t>
      </w:r>
    </w:p>
    <w:p w14:paraId="52DE9729" w14:textId="77777777" w:rsidR="0051215D" w:rsidRPr="00DF3843" w:rsidRDefault="0051215D" w:rsidP="00AE3737">
      <w:pPr>
        <w:pStyle w:val="ListParagraph"/>
        <w:spacing w:line="20" w:lineRule="atLeast"/>
        <w:ind w:left="735"/>
        <w:jc w:val="both"/>
        <w:rPr>
          <w:lang w:val="sr-Cyrl-CS"/>
        </w:rPr>
      </w:pPr>
    </w:p>
    <w:p w14:paraId="4059EC2B" w14:textId="77777777" w:rsidR="0051215D" w:rsidRPr="00DF3843" w:rsidRDefault="0051215D" w:rsidP="00AE3737">
      <w:pPr>
        <w:spacing w:line="20" w:lineRule="atLeast"/>
        <w:jc w:val="center"/>
        <w:rPr>
          <w:lang w:val="sr-Cyrl-CS"/>
        </w:rPr>
      </w:pPr>
      <w:r w:rsidRPr="00DF3843">
        <w:rPr>
          <w:lang w:val="sr-Cyrl-CS"/>
        </w:rPr>
        <w:t>/</w:t>
      </w:r>
    </w:p>
    <w:p w14:paraId="54C5F327" w14:textId="77777777" w:rsidR="0051215D" w:rsidRPr="00DF3843" w:rsidRDefault="0051215D" w:rsidP="00AE3737">
      <w:pPr>
        <w:spacing w:line="20" w:lineRule="atLeast"/>
        <w:ind w:firstLine="720"/>
        <w:jc w:val="both"/>
        <w:rPr>
          <w:b/>
          <w:lang w:val="sr-Cyrl-CS"/>
        </w:rPr>
      </w:pPr>
    </w:p>
    <w:p w14:paraId="490E0E96" w14:textId="77777777" w:rsidR="0051215D" w:rsidRPr="00DF3843" w:rsidRDefault="0051215D" w:rsidP="00AE3737">
      <w:pPr>
        <w:spacing w:line="20" w:lineRule="atLeast"/>
        <w:ind w:firstLine="720"/>
        <w:jc w:val="both"/>
        <w:rPr>
          <w:b/>
          <w:lang w:val="sr-Cyrl-CS"/>
        </w:rPr>
      </w:pPr>
      <w:r w:rsidRPr="00DF3843">
        <w:rPr>
          <w:b/>
          <w:lang w:val="sr-Cyrl-CS"/>
        </w:rPr>
        <w:t>Информације о спроведеним консултацијама:</w:t>
      </w:r>
    </w:p>
    <w:p w14:paraId="3B526E27" w14:textId="77777777" w:rsidR="0051215D" w:rsidRPr="00DF3843" w:rsidRDefault="0051215D" w:rsidP="00AE3737">
      <w:pPr>
        <w:spacing w:line="20" w:lineRule="atLeast"/>
        <w:ind w:firstLine="720"/>
        <w:jc w:val="both"/>
        <w:rPr>
          <w:lang w:val="sr-Cyrl-CS"/>
        </w:rPr>
      </w:pPr>
    </w:p>
    <w:p w14:paraId="6458A9F4" w14:textId="77777777" w:rsidR="0051215D" w:rsidRPr="00DF3843" w:rsidRDefault="0051215D" w:rsidP="00AE3737">
      <w:pPr>
        <w:spacing w:line="20" w:lineRule="atLeast"/>
        <w:ind w:firstLine="720"/>
        <w:jc w:val="both"/>
        <w:rPr>
          <w:lang w:val="sr-Cyrl-CS"/>
        </w:rPr>
      </w:pPr>
      <w:r w:rsidRPr="00DF3843">
        <w:rPr>
          <w:lang w:val="sr-Cyrl-CS"/>
        </w:rPr>
        <w:t>У погледу примене предложених законских решења у току израде Нацрта закона извршене су консултације са Пореском управом, као релевантним органом државне управе  од које је добијено позитивно мишљење.</w:t>
      </w:r>
    </w:p>
    <w:p w14:paraId="387CE309" w14:textId="77777777" w:rsidR="0051215D" w:rsidRPr="00DF3843" w:rsidRDefault="0051215D" w:rsidP="00AE3737">
      <w:pPr>
        <w:spacing w:line="20" w:lineRule="atLeast"/>
        <w:ind w:firstLine="720"/>
        <w:jc w:val="both"/>
        <w:rPr>
          <w:lang w:val="sr-Cyrl-CS"/>
        </w:rPr>
      </w:pPr>
      <w:r w:rsidRPr="00DF3843">
        <w:rPr>
          <w:lang w:val="sr-Cyrl-CS"/>
        </w:rPr>
        <w:t>Овај закон је у поступку припреме достављен надлежним министарствима и другим надлежним органима, тако да је заинтересованим странама пружена прилика да се изјасне о предложеном закону.</w:t>
      </w:r>
    </w:p>
    <w:p w14:paraId="2A1EB19A" w14:textId="77777777" w:rsidR="0051215D" w:rsidRPr="00DF3843" w:rsidRDefault="0051215D" w:rsidP="00AE3737">
      <w:pPr>
        <w:spacing w:line="20" w:lineRule="atLeast"/>
        <w:jc w:val="center"/>
        <w:rPr>
          <w:lang w:val="sr-Cyrl-CS"/>
        </w:rPr>
      </w:pPr>
    </w:p>
    <w:p w14:paraId="769038E8" w14:textId="77777777" w:rsidR="0051215D" w:rsidRPr="00DF3843" w:rsidRDefault="0051215D" w:rsidP="00AE3737">
      <w:pPr>
        <w:spacing w:line="20" w:lineRule="atLeast"/>
        <w:jc w:val="both"/>
        <w:rPr>
          <w:b/>
          <w:lang w:val="sr-Cyrl-CS"/>
        </w:rPr>
      </w:pPr>
      <w:r w:rsidRPr="00DF3843">
        <w:rPr>
          <w:lang w:val="sr-Cyrl-CS"/>
        </w:rPr>
        <w:tab/>
      </w:r>
      <w:r w:rsidRPr="00DF3843">
        <w:rPr>
          <w:b/>
          <w:lang w:val="sr-Cyrl-CS"/>
        </w:rPr>
        <w:t>Информације о битним елементима административног поступка који се уређује прописом:</w:t>
      </w:r>
    </w:p>
    <w:p w14:paraId="15E425ED" w14:textId="77777777" w:rsidR="0051215D" w:rsidRPr="00DF3843" w:rsidRDefault="0051215D" w:rsidP="00AE3737">
      <w:pPr>
        <w:spacing w:line="20" w:lineRule="atLeast"/>
        <w:jc w:val="both"/>
        <w:rPr>
          <w:b/>
          <w:lang w:val="sr-Cyrl-CS"/>
        </w:rPr>
      </w:pPr>
    </w:p>
    <w:p w14:paraId="6C8FC27F" w14:textId="77777777" w:rsidR="0051215D" w:rsidRPr="00DF3843" w:rsidRDefault="0051215D" w:rsidP="00AE3737">
      <w:pPr>
        <w:spacing w:line="20" w:lineRule="atLeast"/>
        <w:jc w:val="both"/>
        <w:rPr>
          <w:lang w:val="sr-Cyrl-CS"/>
        </w:rPr>
      </w:pPr>
      <w:r w:rsidRPr="00DF3843">
        <w:rPr>
          <w:b/>
          <w:lang w:val="sr-Cyrl-CS"/>
        </w:rPr>
        <w:tab/>
      </w:r>
      <w:r w:rsidRPr="00DF3843">
        <w:rPr>
          <w:lang w:val="sr-Cyrl-CS"/>
        </w:rPr>
        <w:t>У вези са информацијама о битним елементима административног поступка који се уређује прописом, прилажу се попуњени обрасци.</w:t>
      </w:r>
    </w:p>
    <w:p w14:paraId="62257453" w14:textId="77777777" w:rsidR="0051215D" w:rsidRPr="00DF3843" w:rsidRDefault="0051215D" w:rsidP="00AE3737">
      <w:pPr>
        <w:spacing w:line="20" w:lineRule="atLeast"/>
        <w:rPr>
          <w:lang w:val="sr-Cyrl-CS"/>
        </w:rPr>
      </w:pPr>
    </w:p>
    <w:p w14:paraId="51EC8D76" w14:textId="77777777" w:rsidR="0051215D" w:rsidRPr="00DF3843" w:rsidRDefault="0051215D" w:rsidP="00AE3737">
      <w:pPr>
        <w:spacing w:line="20" w:lineRule="atLeast"/>
        <w:jc w:val="center"/>
        <w:rPr>
          <w:lang w:val="sr-Cyrl-CS"/>
        </w:rPr>
      </w:pPr>
    </w:p>
    <w:p w14:paraId="02F2D04C" w14:textId="78349BA4" w:rsidR="001C5BF2" w:rsidRPr="00DF3843" w:rsidRDefault="001C5BF2" w:rsidP="00AE3737">
      <w:pPr>
        <w:spacing w:line="20" w:lineRule="atLeast"/>
        <w:jc w:val="center"/>
        <w:rPr>
          <w:lang w:val="sr-Cyrl-CS"/>
        </w:rPr>
      </w:pPr>
    </w:p>
    <w:sectPr w:rsidR="001C5BF2" w:rsidRPr="00DF3843" w:rsidSect="009820D2">
      <w:footerReference w:type="default" r:id="rId8"/>
      <w:footerReference w:type="first" r:id="rId9"/>
      <w:pgSz w:w="12240" w:h="15840"/>
      <w:pgMar w:top="1417" w:right="1417" w:bottom="1417" w:left="141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471D7" w14:textId="77777777" w:rsidR="0011341C" w:rsidRDefault="0011341C">
      <w:r>
        <w:separator/>
      </w:r>
    </w:p>
  </w:endnote>
  <w:endnote w:type="continuationSeparator" w:id="0">
    <w:p w14:paraId="3CEE5AF1" w14:textId="77777777" w:rsidR="0011341C" w:rsidRDefault="00113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4480381"/>
      <w:docPartObj>
        <w:docPartGallery w:val="Page Numbers (Bottom of Page)"/>
        <w:docPartUnique/>
      </w:docPartObj>
    </w:sdtPr>
    <w:sdtEndPr>
      <w:rPr>
        <w:noProof/>
      </w:rPr>
    </w:sdtEndPr>
    <w:sdtContent>
      <w:p w14:paraId="3F2E896D" w14:textId="3FBBF439" w:rsidR="001C05C0" w:rsidRDefault="001C05C0">
        <w:pPr>
          <w:pStyle w:val="Footer"/>
          <w:jc w:val="center"/>
        </w:pPr>
        <w:r>
          <w:fldChar w:fldCharType="begin"/>
        </w:r>
        <w:r>
          <w:instrText xml:space="preserve"> PAGE   \* MERGEFORMAT </w:instrText>
        </w:r>
        <w:r>
          <w:fldChar w:fldCharType="separate"/>
        </w:r>
        <w:r w:rsidR="00311E60">
          <w:rPr>
            <w:noProof/>
          </w:rPr>
          <w:t>21</w:t>
        </w:r>
        <w:r>
          <w:rPr>
            <w:noProof/>
          </w:rPr>
          <w:fldChar w:fldCharType="end"/>
        </w:r>
      </w:p>
    </w:sdtContent>
  </w:sdt>
  <w:p w14:paraId="775ADE7B" w14:textId="77777777" w:rsidR="001C05C0" w:rsidRDefault="001C05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DF6ED" w14:textId="77777777" w:rsidR="001C05C0" w:rsidRDefault="001C05C0">
    <w:pPr>
      <w:pStyle w:val="Footer"/>
      <w:jc w:val="center"/>
    </w:pPr>
  </w:p>
  <w:p w14:paraId="2BE69653" w14:textId="77777777" w:rsidR="001C05C0" w:rsidRDefault="001C05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15905" w14:textId="77777777" w:rsidR="0011341C" w:rsidRDefault="0011341C">
      <w:r>
        <w:separator/>
      </w:r>
    </w:p>
  </w:footnote>
  <w:footnote w:type="continuationSeparator" w:id="0">
    <w:p w14:paraId="69E556A4" w14:textId="77777777" w:rsidR="0011341C" w:rsidRDefault="001134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1688E"/>
    <w:multiLevelType w:val="hybridMultilevel"/>
    <w:tmpl w:val="ECAC0BC4"/>
    <w:lvl w:ilvl="0" w:tplc="526EC3A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27D410C"/>
    <w:multiLevelType w:val="hybridMultilevel"/>
    <w:tmpl w:val="25E88A5C"/>
    <w:lvl w:ilvl="0" w:tplc="4B427DE4">
      <w:start w:val="1"/>
      <w:numFmt w:val="decimal"/>
      <w:lvlText w:val="%1)"/>
      <w:lvlJc w:val="left"/>
      <w:pPr>
        <w:ind w:left="735" w:hanging="37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74B30E6"/>
    <w:multiLevelType w:val="hybridMultilevel"/>
    <w:tmpl w:val="019AD5AC"/>
    <w:lvl w:ilvl="0" w:tplc="1A8EFDE0">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 w15:restartNumberingAfterBreak="0">
    <w:nsid w:val="315F55E1"/>
    <w:multiLevelType w:val="hybridMultilevel"/>
    <w:tmpl w:val="920C4502"/>
    <w:lvl w:ilvl="0" w:tplc="A81E1A5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31A308D4"/>
    <w:multiLevelType w:val="hybridMultilevel"/>
    <w:tmpl w:val="9F7E0D60"/>
    <w:lvl w:ilvl="0" w:tplc="D3AAD136">
      <w:start w:val="1"/>
      <w:numFmt w:val="decimal"/>
      <w:lvlText w:val="%1)"/>
      <w:lvlJc w:val="left"/>
      <w:pPr>
        <w:ind w:left="1069" w:hanging="360"/>
      </w:pPr>
      <w:rPr>
        <w:rFonts w:hint="default"/>
      </w:rPr>
    </w:lvl>
    <w:lvl w:ilvl="1" w:tplc="08090019">
      <w:start w:val="1"/>
      <w:numFmt w:val="lowerLetter"/>
      <w:lvlText w:val="%2."/>
      <w:lvlJc w:val="left"/>
      <w:pPr>
        <w:ind w:left="1789" w:hanging="360"/>
      </w:pPr>
    </w:lvl>
    <w:lvl w:ilvl="2" w:tplc="0809001B">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5" w15:restartNumberingAfterBreak="0">
    <w:nsid w:val="6CF54FD9"/>
    <w:multiLevelType w:val="hybridMultilevel"/>
    <w:tmpl w:val="B396023A"/>
    <w:lvl w:ilvl="0" w:tplc="867E30D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75231C73"/>
    <w:multiLevelType w:val="hybridMultilevel"/>
    <w:tmpl w:val="4DAE68C6"/>
    <w:lvl w:ilvl="0" w:tplc="EC0AE2B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2036079195">
    <w:abstractNumId w:val="6"/>
  </w:num>
  <w:num w:numId="2" w16cid:durableId="1368145613">
    <w:abstractNumId w:val="4"/>
  </w:num>
  <w:num w:numId="3" w16cid:durableId="1167869601">
    <w:abstractNumId w:val="5"/>
  </w:num>
  <w:num w:numId="4" w16cid:durableId="461115686">
    <w:abstractNumId w:val="2"/>
  </w:num>
  <w:num w:numId="5" w16cid:durableId="338122005">
    <w:abstractNumId w:val="3"/>
  </w:num>
  <w:num w:numId="6" w16cid:durableId="547639">
    <w:abstractNumId w:val="0"/>
  </w:num>
  <w:num w:numId="7" w16cid:durableId="15772053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BF2"/>
    <w:rsid w:val="00001852"/>
    <w:rsid w:val="00006FBA"/>
    <w:rsid w:val="00010E4B"/>
    <w:rsid w:val="00010E67"/>
    <w:rsid w:val="00013C58"/>
    <w:rsid w:val="0001646B"/>
    <w:rsid w:val="000211A7"/>
    <w:rsid w:val="00025AC5"/>
    <w:rsid w:val="0002651D"/>
    <w:rsid w:val="00026DB2"/>
    <w:rsid w:val="00032449"/>
    <w:rsid w:val="00042D55"/>
    <w:rsid w:val="000556E8"/>
    <w:rsid w:val="00071885"/>
    <w:rsid w:val="00081254"/>
    <w:rsid w:val="000870EB"/>
    <w:rsid w:val="000A20E0"/>
    <w:rsid w:val="000A51F6"/>
    <w:rsid w:val="000C1181"/>
    <w:rsid w:val="000C4E56"/>
    <w:rsid w:val="000D4A3D"/>
    <w:rsid w:val="000E312A"/>
    <w:rsid w:val="000E3B87"/>
    <w:rsid w:val="000F1D5D"/>
    <w:rsid w:val="000F2F2D"/>
    <w:rsid w:val="000F3771"/>
    <w:rsid w:val="0011341C"/>
    <w:rsid w:val="001243E7"/>
    <w:rsid w:val="00133159"/>
    <w:rsid w:val="00134959"/>
    <w:rsid w:val="001406C9"/>
    <w:rsid w:val="001437B0"/>
    <w:rsid w:val="0014673D"/>
    <w:rsid w:val="001515D9"/>
    <w:rsid w:val="001559FC"/>
    <w:rsid w:val="00157150"/>
    <w:rsid w:val="00161A03"/>
    <w:rsid w:val="0017690A"/>
    <w:rsid w:val="0018570B"/>
    <w:rsid w:val="0019595C"/>
    <w:rsid w:val="001A035C"/>
    <w:rsid w:val="001A1054"/>
    <w:rsid w:val="001A2294"/>
    <w:rsid w:val="001A5BE9"/>
    <w:rsid w:val="001A5C44"/>
    <w:rsid w:val="001A63A2"/>
    <w:rsid w:val="001A6BE5"/>
    <w:rsid w:val="001B1657"/>
    <w:rsid w:val="001C05C0"/>
    <w:rsid w:val="001C19C3"/>
    <w:rsid w:val="001C43FA"/>
    <w:rsid w:val="001C5BF2"/>
    <w:rsid w:val="001D0173"/>
    <w:rsid w:val="001F3876"/>
    <w:rsid w:val="001F681C"/>
    <w:rsid w:val="001F7357"/>
    <w:rsid w:val="00201428"/>
    <w:rsid w:val="00205C46"/>
    <w:rsid w:val="0021082D"/>
    <w:rsid w:val="00214EC6"/>
    <w:rsid w:val="00216722"/>
    <w:rsid w:val="00235E2F"/>
    <w:rsid w:val="00246A4E"/>
    <w:rsid w:val="002504A6"/>
    <w:rsid w:val="00263A5F"/>
    <w:rsid w:val="00271F2B"/>
    <w:rsid w:val="00272A48"/>
    <w:rsid w:val="002A11F9"/>
    <w:rsid w:val="002B0369"/>
    <w:rsid w:val="002C6EE5"/>
    <w:rsid w:val="002D4A87"/>
    <w:rsid w:val="002E2B31"/>
    <w:rsid w:val="002E47C7"/>
    <w:rsid w:val="002E6B73"/>
    <w:rsid w:val="002F29AD"/>
    <w:rsid w:val="003112C5"/>
    <w:rsid w:val="00311E60"/>
    <w:rsid w:val="003177B5"/>
    <w:rsid w:val="00321EEE"/>
    <w:rsid w:val="00332702"/>
    <w:rsid w:val="003331EB"/>
    <w:rsid w:val="00345988"/>
    <w:rsid w:val="00353376"/>
    <w:rsid w:val="00353B79"/>
    <w:rsid w:val="00355ADC"/>
    <w:rsid w:val="00361C78"/>
    <w:rsid w:val="00363871"/>
    <w:rsid w:val="00370BAF"/>
    <w:rsid w:val="003753C5"/>
    <w:rsid w:val="003768C8"/>
    <w:rsid w:val="00377100"/>
    <w:rsid w:val="00381962"/>
    <w:rsid w:val="00393AA5"/>
    <w:rsid w:val="003A04AA"/>
    <w:rsid w:val="003A40A1"/>
    <w:rsid w:val="003A5726"/>
    <w:rsid w:val="003B43A2"/>
    <w:rsid w:val="003B43C2"/>
    <w:rsid w:val="003B4A79"/>
    <w:rsid w:val="003C42CE"/>
    <w:rsid w:val="003C47BB"/>
    <w:rsid w:val="003D2689"/>
    <w:rsid w:val="003D41E2"/>
    <w:rsid w:val="003F5E2C"/>
    <w:rsid w:val="00404FA9"/>
    <w:rsid w:val="00410FC4"/>
    <w:rsid w:val="004163AC"/>
    <w:rsid w:val="004173C8"/>
    <w:rsid w:val="0042011D"/>
    <w:rsid w:val="0044349F"/>
    <w:rsid w:val="0044592D"/>
    <w:rsid w:val="00450237"/>
    <w:rsid w:val="00453746"/>
    <w:rsid w:val="00455A6B"/>
    <w:rsid w:val="004567BA"/>
    <w:rsid w:val="00457915"/>
    <w:rsid w:val="004711DE"/>
    <w:rsid w:val="00485F79"/>
    <w:rsid w:val="004865FC"/>
    <w:rsid w:val="00486D92"/>
    <w:rsid w:val="00491570"/>
    <w:rsid w:val="004B413F"/>
    <w:rsid w:val="004E24C7"/>
    <w:rsid w:val="004E3927"/>
    <w:rsid w:val="004F272E"/>
    <w:rsid w:val="004F3E28"/>
    <w:rsid w:val="004F5FC1"/>
    <w:rsid w:val="005074BF"/>
    <w:rsid w:val="00507861"/>
    <w:rsid w:val="0051215D"/>
    <w:rsid w:val="00517460"/>
    <w:rsid w:val="00520FED"/>
    <w:rsid w:val="00532DE3"/>
    <w:rsid w:val="00534168"/>
    <w:rsid w:val="00535A1B"/>
    <w:rsid w:val="00553BE3"/>
    <w:rsid w:val="00556E96"/>
    <w:rsid w:val="00561B03"/>
    <w:rsid w:val="00563E00"/>
    <w:rsid w:val="00565491"/>
    <w:rsid w:val="00567980"/>
    <w:rsid w:val="00573753"/>
    <w:rsid w:val="00590B04"/>
    <w:rsid w:val="005A5928"/>
    <w:rsid w:val="005A7F7E"/>
    <w:rsid w:val="005B2451"/>
    <w:rsid w:val="005B3C05"/>
    <w:rsid w:val="005B3C24"/>
    <w:rsid w:val="005B4FC7"/>
    <w:rsid w:val="005C25EF"/>
    <w:rsid w:val="005C6955"/>
    <w:rsid w:val="005D0EC5"/>
    <w:rsid w:val="005E2CF1"/>
    <w:rsid w:val="005F16B2"/>
    <w:rsid w:val="005F3D82"/>
    <w:rsid w:val="005F4029"/>
    <w:rsid w:val="005F6C27"/>
    <w:rsid w:val="00601967"/>
    <w:rsid w:val="00606225"/>
    <w:rsid w:val="00642C70"/>
    <w:rsid w:val="00654D32"/>
    <w:rsid w:val="00656043"/>
    <w:rsid w:val="00656BE2"/>
    <w:rsid w:val="00661E4F"/>
    <w:rsid w:val="00662595"/>
    <w:rsid w:val="006636F3"/>
    <w:rsid w:val="00670D84"/>
    <w:rsid w:val="00677394"/>
    <w:rsid w:val="00681ED2"/>
    <w:rsid w:val="0068212D"/>
    <w:rsid w:val="00685603"/>
    <w:rsid w:val="006867C8"/>
    <w:rsid w:val="0069098E"/>
    <w:rsid w:val="00695280"/>
    <w:rsid w:val="006A0066"/>
    <w:rsid w:val="006A79D5"/>
    <w:rsid w:val="006B05E8"/>
    <w:rsid w:val="006B402E"/>
    <w:rsid w:val="006C4BB8"/>
    <w:rsid w:val="006C64E0"/>
    <w:rsid w:val="006C6547"/>
    <w:rsid w:val="006C65E0"/>
    <w:rsid w:val="006D561F"/>
    <w:rsid w:val="006D6F8E"/>
    <w:rsid w:val="006E6336"/>
    <w:rsid w:val="006F0A60"/>
    <w:rsid w:val="006F133E"/>
    <w:rsid w:val="00700927"/>
    <w:rsid w:val="0071213D"/>
    <w:rsid w:val="00723A13"/>
    <w:rsid w:val="007263C6"/>
    <w:rsid w:val="00726B21"/>
    <w:rsid w:val="00727731"/>
    <w:rsid w:val="0073748E"/>
    <w:rsid w:val="007453CA"/>
    <w:rsid w:val="007526B0"/>
    <w:rsid w:val="00752CC7"/>
    <w:rsid w:val="0075572F"/>
    <w:rsid w:val="00767F2B"/>
    <w:rsid w:val="0077521B"/>
    <w:rsid w:val="0077631E"/>
    <w:rsid w:val="00780934"/>
    <w:rsid w:val="007903EC"/>
    <w:rsid w:val="00796C06"/>
    <w:rsid w:val="007A7571"/>
    <w:rsid w:val="007B02BD"/>
    <w:rsid w:val="007B136B"/>
    <w:rsid w:val="007B56BF"/>
    <w:rsid w:val="007B5D1F"/>
    <w:rsid w:val="007C065C"/>
    <w:rsid w:val="007D1A8D"/>
    <w:rsid w:val="007E31B7"/>
    <w:rsid w:val="007E7782"/>
    <w:rsid w:val="007F3707"/>
    <w:rsid w:val="007F564A"/>
    <w:rsid w:val="00806BDD"/>
    <w:rsid w:val="0082147C"/>
    <w:rsid w:val="00823475"/>
    <w:rsid w:val="0083043F"/>
    <w:rsid w:val="00834559"/>
    <w:rsid w:val="00843860"/>
    <w:rsid w:val="00846F2D"/>
    <w:rsid w:val="00866995"/>
    <w:rsid w:val="00873415"/>
    <w:rsid w:val="008750BB"/>
    <w:rsid w:val="008766CC"/>
    <w:rsid w:val="00885DBE"/>
    <w:rsid w:val="0089132F"/>
    <w:rsid w:val="00891A34"/>
    <w:rsid w:val="00891EE4"/>
    <w:rsid w:val="008A2F41"/>
    <w:rsid w:val="008A4DB9"/>
    <w:rsid w:val="008A5023"/>
    <w:rsid w:val="008B1E5C"/>
    <w:rsid w:val="008B23B7"/>
    <w:rsid w:val="008B2EAF"/>
    <w:rsid w:val="008B3999"/>
    <w:rsid w:val="008B3D58"/>
    <w:rsid w:val="008B4BB9"/>
    <w:rsid w:val="008C0F08"/>
    <w:rsid w:val="008D3669"/>
    <w:rsid w:val="008D730D"/>
    <w:rsid w:val="008E0D4B"/>
    <w:rsid w:val="008E0E39"/>
    <w:rsid w:val="008E13FD"/>
    <w:rsid w:val="008E5E95"/>
    <w:rsid w:val="008F01D7"/>
    <w:rsid w:val="008F0FE4"/>
    <w:rsid w:val="00902D9D"/>
    <w:rsid w:val="00905D8A"/>
    <w:rsid w:val="00911239"/>
    <w:rsid w:val="00915877"/>
    <w:rsid w:val="00915EE6"/>
    <w:rsid w:val="00922A99"/>
    <w:rsid w:val="00923942"/>
    <w:rsid w:val="00924483"/>
    <w:rsid w:val="00934158"/>
    <w:rsid w:val="00942236"/>
    <w:rsid w:val="00955517"/>
    <w:rsid w:val="009642D1"/>
    <w:rsid w:val="0096678C"/>
    <w:rsid w:val="00967191"/>
    <w:rsid w:val="009813A4"/>
    <w:rsid w:val="009820D2"/>
    <w:rsid w:val="00984202"/>
    <w:rsid w:val="00985A33"/>
    <w:rsid w:val="00987CCE"/>
    <w:rsid w:val="00994F1D"/>
    <w:rsid w:val="00995085"/>
    <w:rsid w:val="00997EE4"/>
    <w:rsid w:val="009A1971"/>
    <w:rsid w:val="009A2660"/>
    <w:rsid w:val="009A5BAB"/>
    <w:rsid w:val="009B18D0"/>
    <w:rsid w:val="009B7827"/>
    <w:rsid w:val="009B7B09"/>
    <w:rsid w:val="009C6513"/>
    <w:rsid w:val="009D4A82"/>
    <w:rsid w:val="009F75DD"/>
    <w:rsid w:val="00A046D2"/>
    <w:rsid w:val="00A07067"/>
    <w:rsid w:val="00A1329D"/>
    <w:rsid w:val="00A23E8D"/>
    <w:rsid w:val="00A2434A"/>
    <w:rsid w:val="00A26292"/>
    <w:rsid w:val="00A26507"/>
    <w:rsid w:val="00A27F3D"/>
    <w:rsid w:val="00A333B9"/>
    <w:rsid w:val="00A407AB"/>
    <w:rsid w:val="00A43500"/>
    <w:rsid w:val="00A54A0A"/>
    <w:rsid w:val="00A730B0"/>
    <w:rsid w:val="00A76813"/>
    <w:rsid w:val="00A80622"/>
    <w:rsid w:val="00A900CB"/>
    <w:rsid w:val="00AA0495"/>
    <w:rsid w:val="00AA7916"/>
    <w:rsid w:val="00AC19D3"/>
    <w:rsid w:val="00AC44AB"/>
    <w:rsid w:val="00AD23D8"/>
    <w:rsid w:val="00AE1613"/>
    <w:rsid w:val="00AE3737"/>
    <w:rsid w:val="00AF1AD7"/>
    <w:rsid w:val="00B0403C"/>
    <w:rsid w:val="00B05B38"/>
    <w:rsid w:val="00B06D40"/>
    <w:rsid w:val="00B111E6"/>
    <w:rsid w:val="00B139B4"/>
    <w:rsid w:val="00B17BED"/>
    <w:rsid w:val="00B348B6"/>
    <w:rsid w:val="00B36BF7"/>
    <w:rsid w:val="00B514D9"/>
    <w:rsid w:val="00B51693"/>
    <w:rsid w:val="00B65577"/>
    <w:rsid w:val="00B715C7"/>
    <w:rsid w:val="00B80503"/>
    <w:rsid w:val="00B83A88"/>
    <w:rsid w:val="00B87E19"/>
    <w:rsid w:val="00B9093D"/>
    <w:rsid w:val="00B927D1"/>
    <w:rsid w:val="00BA6749"/>
    <w:rsid w:val="00BB3841"/>
    <w:rsid w:val="00BC2F09"/>
    <w:rsid w:val="00BC3BDE"/>
    <w:rsid w:val="00BC69A5"/>
    <w:rsid w:val="00BD18EC"/>
    <w:rsid w:val="00BD3E10"/>
    <w:rsid w:val="00BD752B"/>
    <w:rsid w:val="00BF3C17"/>
    <w:rsid w:val="00BF6160"/>
    <w:rsid w:val="00C20F8C"/>
    <w:rsid w:val="00C21206"/>
    <w:rsid w:val="00C22165"/>
    <w:rsid w:val="00C32777"/>
    <w:rsid w:val="00C36AD5"/>
    <w:rsid w:val="00C525C7"/>
    <w:rsid w:val="00C610D4"/>
    <w:rsid w:val="00C620D1"/>
    <w:rsid w:val="00C71A7F"/>
    <w:rsid w:val="00C96AC2"/>
    <w:rsid w:val="00C97B73"/>
    <w:rsid w:val="00CA2E0E"/>
    <w:rsid w:val="00CA6A52"/>
    <w:rsid w:val="00CB2002"/>
    <w:rsid w:val="00CB359F"/>
    <w:rsid w:val="00CB3657"/>
    <w:rsid w:val="00CC41AE"/>
    <w:rsid w:val="00CE2ACC"/>
    <w:rsid w:val="00CE5AAD"/>
    <w:rsid w:val="00CE5F50"/>
    <w:rsid w:val="00CF165B"/>
    <w:rsid w:val="00CF6069"/>
    <w:rsid w:val="00CF6134"/>
    <w:rsid w:val="00D02781"/>
    <w:rsid w:val="00D02D11"/>
    <w:rsid w:val="00D040D6"/>
    <w:rsid w:val="00D0769C"/>
    <w:rsid w:val="00D1233C"/>
    <w:rsid w:val="00D209CE"/>
    <w:rsid w:val="00D21229"/>
    <w:rsid w:val="00D24A57"/>
    <w:rsid w:val="00D44361"/>
    <w:rsid w:val="00D555DA"/>
    <w:rsid w:val="00D56718"/>
    <w:rsid w:val="00D66A90"/>
    <w:rsid w:val="00D679E6"/>
    <w:rsid w:val="00D928D1"/>
    <w:rsid w:val="00DA5FED"/>
    <w:rsid w:val="00DA7995"/>
    <w:rsid w:val="00DB57E4"/>
    <w:rsid w:val="00DC3581"/>
    <w:rsid w:val="00DC501C"/>
    <w:rsid w:val="00DD2998"/>
    <w:rsid w:val="00DD6052"/>
    <w:rsid w:val="00DE5B51"/>
    <w:rsid w:val="00DF13A3"/>
    <w:rsid w:val="00DF25B8"/>
    <w:rsid w:val="00DF3843"/>
    <w:rsid w:val="00E0067A"/>
    <w:rsid w:val="00E00D76"/>
    <w:rsid w:val="00E15701"/>
    <w:rsid w:val="00E15B0A"/>
    <w:rsid w:val="00E26260"/>
    <w:rsid w:val="00E46760"/>
    <w:rsid w:val="00E5233E"/>
    <w:rsid w:val="00E60610"/>
    <w:rsid w:val="00E636CA"/>
    <w:rsid w:val="00E63A2A"/>
    <w:rsid w:val="00E646C6"/>
    <w:rsid w:val="00E7471F"/>
    <w:rsid w:val="00E8302E"/>
    <w:rsid w:val="00E835C8"/>
    <w:rsid w:val="00E96055"/>
    <w:rsid w:val="00EA002C"/>
    <w:rsid w:val="00EB13B1"/>
    <w:rsid w:val="00EB3263"/>
    <w:rsid w:val="00EB4072"/>
    <w:rsid w:val="00EC11B4"/>
    <w:rsid w:val="00EC19D4"/>
    <w:rsid w:val="00EC3B50"/>
    <w:rsid w:val="00EC3EA9"/>
    <w:rsid w:val="00EC40FD"/>
    <w:rsid w:val="00ED048A"/>
    <w:rsid w:val="00EE26F2"/>
    <w:rsid w:val="00EF6D4E"/>
    <w:rsid w:val="00F04EAB"/>
    <w:rsid w:val="00F11DF5"/>
    <w:rsid w:val="00F1288C"/>
    <w:rsid w:val="00F12FCF"/>
    <w:rsid w:val="00F14A4B"/>
    <w:rsid w:val="00F31C0D"/>
    <w:rsid w:val="00F43A34"/>
    <w:rsid w:val="00F47C5B"/>
    <w:rsid w:val="00F50FF2"/>
    <w:rsid w:val="00F5318D"/>
    <w:rsid w:val="00F56F7F"/>
    <w:rsid w:val="00F65334"/>
    <w:rsid w:val="00F86852"/>
    <w:rsid w:val="00F917DA"/>
    <w:rsid w:val="00F9573D"/>
    <w:rsid w:val="00FB2FE8"/>
    <w:rsid w:val="00FB506F"/>
    <w:rsid w:val="00FB6FEE"/>
    <w:rsid w:val="00FC3CC3"/>
    <w:rsid w:val="00FC638D"/>
    <w:rsid w:val="00FC6712"/>
    <w:rsid w:val="00FC77A7"/>
    <w:rsid w:val="00FE4D7B"/>
    <w:rsid w:val="00FE66C1"/>
    <w:rsid w:val="00FF75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AFA66"/>
  <w15:chartTrackingRefBased/>
  <w15:docId w15:val="{1FEDDD58-49A2-4E90-8F1B-6703DD3AB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5BF2"/>
    <w:pPr>
      <w:spacing w:after="0" w:line="240" w:lineRule="auto"/>
    </w:pPr>
    <w:rPr>
      <w:rFonts w:ascii="Times New Roman" w:eastAsia="Times New Roman" w:hAnsi="Times New Roman" w:cs="Times New Roman"/>
      <w:sz w:val="24"/>
      <w:szCs w:val="24"/>
      <w:lang w:val="en-US"/>
    </w:rPr>
  </w:style>
  <w:style w:type="paragraph" w:styleId="Heading3">
    <w:name w:val="heading 3"/>
    <w:basedOn w:val="Normal"/>
    <w:link w:val="Heading3Char"/>
    <w:uiPriority w:val="9"/>
    <w:qFormat/>
    <w:rsid w:val="00520FED"/>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1C5BF2"/>
    <w:pPr>
      <w:spacing w:after="83"/>
    </w:pPr>
  </w:style>
  <w:style w:type="paragraph" w:styleId="Footer">
    <w:name w:val="footer"/>
    <w:basedOn w:val="Normal"/>
    <w:link w:val="FooterChar"/>
    <w:uiPriority w:val="99"/>
    <w:unhideWhenUsed/>
    <w:rsid w:val="001C5BF2"/>
    <w:pPr>
      <w:tabs>
        <w:tab w:val="center" w:pos="4536"/>
        <w:tab w:val="right" w:pos="9072"/>
      </w:tabs>
    </w:pPr>
    <w:rPr>
      <w:lang w:val="x-none" w:eastAsia="x-none"/>
    </w:rPr>
  </w:style>
  <w:style w:type="character" w:customStyle="1" w:styleId="FooterChar">
    <w:name w:val="Footer Char"/>
    <w:basedOn w:val="DefaultParagraphFont"/>
    <w:link w:val="Footer"/>
    <w:uiPriority w:val="99"/>
    <w:rsid w:val="001C5BF2"/>
    <w:rPr>
      <w:rFonts w:ascii="Times New Roman" w:eastAsia="Times New Roman" w:hAnsi="Times New Roman" w:cs="Times New Roman"/>
      <w:sz w:val="24"/>
      <w:szCs w:val="24"/>
      <w:lang w:val="x-none" w:eastAsia="x-none"/>
    </w:rPr>
  </w:style>
  <w:style w:type="paragraph" w:customStyle="1" w:styleId="Default">
    <w:name w:val="Default"/>
    <w:uiPriority w:val="99"/>
    <w:rsid w:val="001C5BF2"/>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PlainText">
    <w:name w:val="Plain Text"/>
    <w:basedOn w:val="Normal"/>
    <w:link w:val="PlainTextChar"/>
    <w:uiPriority w:val="99"/>
    <w:unhideWhenUsed/>
    <w:rsid w:val="001C5BF2"/>
    <w:rPr>
      <w:rFonts w:ascii="Verdana" w:eastAsiaTheme="minorHAnsi" w:hAnsi="Verdana" w:cstheme="minorBidi"/>
      <w:sz w:val="20"/>
      <w:szCs w:val="21"/>
    </w:rPr>
  </w:style>
  <w:style w:type="character" w:customStyle="1" w:styleId="PlainTextChar">
    <w:name w:val="Plain Text Char"/>
    <w:basedOn w:val="DefaultParagraphFont"/>
    <w:link w:val="PlainText"/>
    <w:uiPriority w:val="99"/>
    <w:rsid w:val="001C5BF2"/>
    <w:rPr>
      <w:rFonts w:ascii="Verdana" w:hAnsi="Verdana"/>
      <w:sz w:val="20"/>
      <w:szCs w:val="21"/>
      <w:lang w:val="en-US"/>
    </w:rPr>
  </w:style>
  <w:style w:type="paragraph" w:styleId="ListParagraph">
    <w:name w:val="List Paragraph"/>
    <w:basedOn w:val="Normal"/>
    <w:uiPriority w:val="34"/>
    <w:qFormat/>
    <w:rsid w:val="00026DB2"/>
    <w:pPr>
      <w:ind w:left="720"/>
      <w:contextualSpacing/>
    </w:pPr>
  </w:style>
  <w:style w:type="paragraph" w:styleId="BalloonText">
    <w:name w:val="Balloon Text"/>
    <w:basedOn w:val="Normal"/>
    <w:link w:val="BalloonTextChar"/>
    <w:uiPriority w:val="99"/>
    <w:semiHidden/>
    <w:unhideWhenUsed/>
    <w:rsid w:val="00D2122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1229"/>
    <w:rPr>
      <w:rFonts w:ascii="Segoe UI" w:eastAsia="Times New Roman" w:hAnsi="Segoe UI" w:cs="Segoe UI"/>
      <w:sz w:val="18"/>
      <w:szCs w:val="18"/>
      <w:lang w:val="en-US"/>
    </w:rPr>
  </w:style>
  <w:style w:type="character" w:customStyle="1" w:styleId="Heading3Char">
    <w:name w:val="Heading 3 Char"/>
    <w:basedOn w:val="DefaultParagraphFont"/>
    <w:link w:val="Heading3"/>
    <w:uiPriority w:val="9"/>
    <w:rsid w:val="00520FED"/>
    <w:rPr>
      <w:rFonts w:ascii="Times New Roman" w:eastAsia="Times New Roman" w:hAnsi="Times New Roman" w:cs="Times New Roman"/>
      <w:b/>
      <w:bCs/>
      <w:sz w:val="27"/>
      <w:szCs w:val="27"/>
      <w:lang w:val="en-US"/>
    </w:rPr>
  </w:style>
  <w:style w:type="table" w:styleId="TableGrid">
    <w:name w:val="Table Grid"/>
    <w:basedOn w:val="TableNormal"/>
    <w:uiPriority w:val="39"/>
    <w:rsid w:val="00F47C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398096">
      <w:bodyDiv w:val="1"/>
      <w:marLeft w:val="0"/>
      <w:marRight w:val="0"/>
      <w:marTop w:val="0"/>
      <w:marBottom w:val="0"/>
      <w:divBdr>
        <w:top w:val="none" w:sz="0" w:space="0" w:color="auto"/>
        <w:left w:val="none" w:sz="0" w:space="0" w:color="auto"/>
        <w:bottom w:val="none" w:sz="0" w:space="0" w:color="auto"/>
        <w:right w:val="none" w:sz="0" w:space="0" w:color="auto"/>
      </w:divBdr>
    </w:div>
    <w:div w:id="1763333278">
      <w:bodyDiv w:val="1"/>
      <w:marLeft w:val="0"/>
      <w:marRight w:val="0"/>
      <w:marTop w:val="0"/>
      <w:marBottom w:val="0"/>
      <w:divBdr>
        <w:top w:val="none" w:sz="0" w:space="0" w:color="auto"/>
        <w:left w:val="none" w:sz="0" w:space="0" w:color="auto"/>
        <w:bottom w:val="none" w:sz="0" w:space="0" w:color="auto"/>
        <w:right w:val="none" w:sz="0" w:space="0" w:color="auto"/>
      </w:divBdr>
    </w:div>
    <w:div w:id="1894582849">
      <w:bodyDiv w:val="1"/>
      <w:marLeft w:val="0"/>
      <w:marRight w:val="0"/>
      <w:marTop w:val="0"/>
      <w:marBottom w:val="0"/>
      <w:divBdr>
        <w:top w:val="none" w:sz="0" w:space="0" w:color="auto"/>
        <w:left w:val="none" w:sz="0" w:space="0" w:color="auto"/>
        <w:bottom w:val="none" w:sz="0" w:space="0" w:color="auto"/>
        <w:right w:val="none" w:sz="0" w:space="0" w:color="auto"/>
      </w:divBdr>
    </w:div>
    <w:div w:id="1966276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099A61-415F-4B7D-B779-D9CE00295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7996</Words>
  <Characters>45581</Characters>
  <Application>Microsoft Office Word</Application>
  <DocSecurity>0</DocSecurity>
  <Lines>379</Lines>
  <Paragraphs>106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53471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Baucal Rajić</dc:creator>
  <cp:keywords/>
  <dc:description/>
  <cp:lastModifiedBy>Ivana Vojinović</cp:lastModifiedBy>
  <cp:revision>2</cp:revision>
  <cp:lastPrinted>2022-11-17T11:40:00Z</cp:lastPrinted>
  <dcterms:created xsi:type="dcterms:W3CDTF">2022-11-18T14:22:00Z</dcterms:created>
  <dcterms:modified xsi:type="dcterms:W3CDTF">2022-11-18T14:22:00Z</dcterms:modified>
</cp:coreProperties>
</file>