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D7A4E" w14:textId="77777777" w:rsidR="00DF35E6" w:rsidRDefault="00DF35E6" w:rsidP="00DF35E6">
      <w:pPr>
        <w:spacing w:before="100" w:beforeAutospacing="1" w:after="100" w:afterAutospacing="1" w:line="0" w:lineRule="atLeast"/>
        <w:contextualSpacing/>
        <w:jc w:val="right"/>
        <w:rPr>
          <w:rFonts w:ascii="Times New Roman" w:hAnsi="Times New Roman" w:cs="Times New Roman"/>
          <w:sz w:val="24"/>
          <w:szCs w:val="24"/>
          <w:lang w:val="sr-Cyrl-RS"/>
        </w:rPr>
      </w:pPr>
    </w:p>
    <w:p w14:paraId="60B9F7AC" w14:textId="77777777" w:rsidR="00DF35E6" w:rsidRDefault="007758F3" w:rsidP="00DF35E6">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sr-Cyrl-RS"/>
        </w:rPr>
        <w:t>ПРЕДЛОГ</w:t>
      </w:r>
      <w:r>
        <w:rPr>
          <w:rFonts w:ascii="Times New Roman" w:eastAsia="Calibri" w:hAnsi="Times New Roman" w:cs="Times New Roman"/>
          <w:sz w:val="24"/>
          <w:szCs w:val="24"/>
        </w:rPr>
        <w:t xml:space="preserve"> </w:t>
      </w:r>
      <w:r w:rsidR="00DF35E6">
        <w:rPr>
          <w:rFonts w:ascii="Times New Roman" w:eastAsia="Calibri" w:hAnsi="Times New Roman" w:cs="Times New Roman"/>
          <w:sz w:val="24"/>
          <w:szCs w:val="24"/>
        </w:rPr>
        <w:t>ЗАКОНА</w:t>
      </w:r>
    </w:p>
    <w:p w14:paraId="595F6CB5" w14:textId="77777777" w:rsidR="00DF35E6" w:rsidRDefault="00DF35E6" w:rsidP="00DF35E6">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 ИЗМЕНАМА И ДОПУНАМА ЗАКОНА О ПОРЕЗУ НА ДОДАТУ ВРЕДНОСТ</w:t>
      </w:r>
    </w:p>
    <w:p w14:paraId="3CDA32D2" w14:textId="77777777" w:rsidR="00DF35E6" w:rsidRDefault="00DF35E6" w:rsidP="00DF35E6">
      <w:pPr>
        <w:spacing w:after="0" w:line="276" w:lineRule="auto"/>
        <w:rPr>
          <w:rFonts w:ascii="Times New Roman" w:eastAsia="Calibri" w:hAnsi="Times New Roman" w:cs="Times New Roman"/>
          <w:sz w:val="24"/>
          <w:szCs w:val="24"/>
          <w:lang w:val="sr-Cyrl-BA"/>
        </w:rPr>
      </w:pPr>
    </w:p>
    <w:p w14:paraId="19DC7EAE" w14:textId="77777777" w:rsidR="00DF35E6" w:rsidRDefault="00DF35E6" w:rsidP="00DF35E6">
      <w:pPr>
        <w:spacing w:after="0" w:line="240" w:lineRule="atLeast"/>
        <w:jc w:val="center"/>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Члан 1. </w:t>
      </w:r>
    </w:p>
    <w:p w14:paraId="3AF48B44" w14:textId="77777777" w:rsidR="00DF35E6" w:rsidRDefault="00DF35E6" w:rsidP="00DF35E6">
      <w:pPr>
        <w:spacing w:after="0" w:line="240" w:lineRule="atLeast"/>
        <w:jc w:val="both"/>
        <w:rPr>
          <w:rFonts w:ascii="Times New Roman" w:hAnsi="Times New Roman" w:cs="Times New Roman"/>
          <w:sz w:val="24"/>
          <w:szCs w:val="24"/>
          <w:lang w:val="ru-RU"/>
        </w:rPr>
      </w:pPr>
      <w:r>
        <w:rPr>
          <w:rFonts w:ascii="Times New Roman" w:eastAsia="Times New Roman" w:hAnsi="Times New Roman" w:cs="Times New Roman"/>
          <w:sz w:val="24"/>
          <w:szCs w:val="24"/>
          <w:lang w:val="sr-Cyrl-BA"/>
        </w:rPr>
        <w:tab/>
      </w:r>
      <w:r>
        <w:rPr>
          <w:rFonts w:ascii="Times New Roman" w:eastAsia="Times New Roman" w:hAnsi="Times New Roman" w:cs="Times New Roman"/>
          <w:sz w:val="24"/>
          <w:szCs w:val="24"/>
          <w:lang w:val="sr-Cyrl-RS"/>
        </w:rPr>
        <w:t xml:space="preserve">У Закону о порезу на додату вредност </w:t>
      </w:r>
      <w:r>
        <w:rPr>
          <w:rFonts w:ascii="Times New Roman" w:hAnsi="Times New Roman" w:cs="Times New Roman"/>
          <w:sz w:val="24"/>
          <w:szCs w:val="24"/>
          <w:lang w:val="ru-RU"/>
        </w:rPr>
        <w:t>(„Службени гласник РС”, бр. 84/04, 86/04</w:t>
      </w:r>
      <w:r>
        <w:rPr>
          <w:rFonts w:ascii="Times New Roman" w:hAnsi="Times New Roman" w:cs="Times New Roman"/>
          <w:sz w:val="24"/>
          <w:szCs w:val="24"/>
        </w:rPr>
        <w:t>-</w:t>
      </w:r>
      <w:r>
        <w:rPr>
          <w:rFonts w:ascii="Times New Roman" w:hAnsi="Times New Roman" w:cs="Times New Roman"/>
          <w:sz w:val="24"/>
          <w:szCs w:val="24"/>
          <w:lang w:val="ru-RU"/>
        </w:rPr>
        <w:t>исправка, 61/05, 6</w:t>
      </w:r>
      <w:r>
        <w:rPr>
          <w:rFonts w:ascii="Times New Roman" w:hAnsi="Times New Roman" w:cs="Times New Roman"/>
          <w:sz w:val="24"/>
          <w:szCs w:val="24"/>
        </w:rPr>
        <w:t>1</w:t>
      </w:r>
      <w:r>
        <w:rPr>
          <w:rFonts w:ascii="Times New Roman" w:hAnsi="Times New Roman" w:cs="Times New Roman"/>
          <w:sz w:val="24"/>
          <w:szCs w:val="24"/>
          <w:lang w:val="ru-RU"/>
        </w:rPr>
        <w:t>/07, 93/12, 108/13, 68/14-др. закон, 142/14</w:t>
      </w:r>
      <w:r>
        <w:rPr>
          <w:rFonts w:ascii="Times New Roman" w:hAnsi="Times New Roman" w:cs="Times New Roman"/>
          <w:sz w:val="24"/>
          <w:szCs w:val="24"/>
        </w:rPr>
        <w:t>,</w:t>
      </w:r>
      <w:r>
        <w:rPr>
          <w:rFonts w:ascii="Times New Roman" w:hAnsi="Times New Roman" w:cs="Times New Roman"/>
          <w:sz w:val="24"/>
          <w:szCs w:val="24"/>
          <w:lang w:val="ru-RU"/>
        </w:rPr>
        <w:t xml:space="preserve"> 83/15, 108/16, 113/17</w:t>
      </w:r>
      <w:r>
        <w:rPr>
          <w:rFonts w:ascii="Times New Roman" w:hAnsi="Times New Roman" w:cs="Times New Roman"/>
          <w:sz w:val="24"/>
          <w:szCs w:val="24"/>
        </w:rPr>
        <w:t>,</w:t>
      </w:r>
      <w:r>
        <w:rPr>
          <w:rFonts w:ascii="Times New Roman" w:hAnsi="Times New Roman" w:cs="Times New Roman"/>
          <w:sz w:val="24"/>
          <w:szCs w:val="24"/>
          <w:lang w:val="ru-RU"/>
        </w:rPr>
        <w:t xml:space="preserve"> 30/18,</w:t>
      </w:r>
      <w:r>
        <w:rPr>
          <w:rFonts w:ascii="Times New Roman" w:hAnsi="Times New Roman" w:cs="Times New Roman"/>
          <w:sz w:val="24"/>
          <w:szCs w:val="24"/>
          <w:lang w:val="sr-Cyrl-RS"/>
        </w:rPr>
        <w:t xml:space="preserve"> 72/19 и 153/20</w:t>
      </w:r>
      <w:r>
        <w:rPr>
          <w:rFonts w:ascii="Times New Roman" w:hAnsi="Times New Roman" w:cs="Times New Roman"/>
          <w:sz w:val="24"/>
          <w:szCs w:val="24"/>
          <w:lang w:val="ru-RU"/>
        </w:rPr>
        <w:t xml:space="preserve">), у члану 10а став 2. после речи: „из члана 9. став 1. овог закона” додају се запета и речи: </w:t>
      </w:r>
      <w:r w:rsidR="00B622A6">
        <w:rPr>
          <w:rFonts w:ascii="Times New Roman" w:hAnsi="Times New Roman" w:cs="Times New Roman"/>
          <w:sz w:val="24"/>
          <w:szCs w:val="24"/>
          <w:lang w:val="ru-RU"/>
        </w:rPr>
        <w:t>„</w:t>
      </w:r>
      <w:r>
        <w:rPr>
          <w:rFonts w:ascii="Times New Roman" w:hAnsi="Times New Roman" w:cs="Times New Roman"/>
          <w:sz w:val="24"/>
          <w:szCs w:val="24"/>
          <w:lang w:val="sr-Cyrl-RS"/>
        </w:rPr>
        <w:t xml:space="preserve">промет </w:t>
      </w:r>
      <w:r>
        <w:rPr>
          <w:rFonts w:ascii="Times New Roman" w:hAnsi="Times New Roman" w:cs="Times New Roman"/>
          <w:sz w:val="24"/>
          <w:szCs w:val="24"/>
          <w:lang w:val="ru-RU"/>
        </w:rPr>
        <w:t>добара која су у поступку царинског складиштења у складу са царинским прописима”.</w:t>
      </w:r>
    </w:p>
    <w:p w14:paraId="528F7011"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ru-RU"/>
        </w:rPr>
      </w:pPr>
    </w:p>
    <w:p w14:paraId="63CB1723"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Члан 2.</w:t>
      </w:r>
    </w:p>
    <w:p w14:paraId="01438730" w14:textId="77777777" w:rsidR="00DF35E6" w:rsidRDefault="00DF35E6" w:rsidP="00DF35E6">
      <w:pPr>
        <w:spacing w:after="0" w:line="24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ab/>
        <w:t>У члану 14. додаје се став 5, који гласи:</w:t>
      </w:r>
    </w:p>
    <w:p w14:paraId="16A5FE61" w14:textId="77777777" w:rsidR="00DF35E6" w:rsidRPr="006D3C12" w:rsidRDefault="00DF35E6" w:rsidP="00DF35E6">
      <w:pPr>
        <w:spacing w:after="0" w:line="240" w:lineRule="auto"/>
        <w:ind w:firstLine="708"/>
        <w:jc w:val="both"/>
        <w:rPr>
          <w:rFonts w:ascii="Times New Roman" w:hAnsi="Times New Roman" w:cs="Times New Roman"/>
          <w:color w:val="333333"/>
          <w:sz w:val="24"/>
          <w:szCs w:val="24"/>
          <w:lang w:val="sr-Latn-RS"/>
        </w:rPr>
      </w:pPr>
      <w:r>
        <w:rPr>
          <w:rFonts w:ascii="Times New Roman" w:hAnsi="Times New Roman" w:cs="Times New Roman"/>
          <w:sz w:val="24"/>
          <w:szCs w:val="24"/>
          <w:lang w:val="ru-RU"/>
        </w:rPr>
        <w:tab/>
        <w:t>„</w:t>
      </w:r>
      <w:r>
        <w:rPr>
          <w:rFonts w:ascii="Times New Roman" w:hAnsi="Times New Roman" w:cs="Times New Roman"/>
          <w:sz w:val="24"/>
          <w:szCs w:val="24"/>
          <w:lang w:val="sr-Cyrl-RS"/>
        </w:rPr>
        <w:t>И</w:t>
      </w:r>
      <w:r>
        <w:rPr>
          <w:rFonts w:ascii="Times New Roman" w:hAnsi="Times New Roman" w:cs="Times New Roman"/>
          <w:sz w:val="24"/>
          <w:szCs w:val="24"/>
        </w:rPr>
        <w:t>зузетно од става 1. тачка 4) овог члана, код промета електричне енергије на који се примењују правила релевантних европских асоцијација оператора преносних система у складу са законом којим се уређује енергетика, промет електричне енергије настаје даном издавања рачуна.</w:t>
      </w:r>
      <w:r>
        <w:rPr>
          <w:rFonts w:ascii="Times New Roman" w:hAnsi="Times New Roman" w:cs="Times New Roman"/>
          <w:sz w:val="24"/>
          <w:szCs w:val="24"/>
          <w:lang w:val="sr-Cyrl-RS"/>
        </w:rPr>
        <w:t>”</w:t>
      </w:r>
      <w:r w:rsidR="006D3C12">
        <w:rPr>
          <w:rFonts w:ascii="Times New Roman" w:hAnsi="Times New Roman" w:cs="Times New Roman"/>
          <w:sz w:val="24"/>
          <w:szCs w:val="24"/>
          <w:lang w:val="sr-Latn-RS"/>
        </w:rPr>
        <w:t>.</w:t>
      </w:r>
    </w:p>
    <w:p w14:paraId="791C7CB8" w14:textId="77777777" w:rsidR="00DF35E6" w:rsidRPr="005D0338" w:rsidRDefault="00DF35E6" w:rsidP="00DF35E6">
      <w:pPr>
        <w:spacing w:before="100" w:beforeAutospacing="1" w:after="100" w:afterAutospacing="1" w:line="0" w:lineRule="atLeast"/>
        <w:ind w:firstLine="720"/>
        <w:contextualSpacing/>
        <w:jc w:val="both"/>
        <w:rPr>
          <w:rFonts w:ascii="Times New Roman" w:hAnsi="Times New Roman" w:cs="Times New Roman"/>
          <w:sz w:val="24"/>
          <w:szCs w:val="24"/>
          <w:lang w:val="sr-Cyrl-RS"/>
        </w:rPr>
      </w:pPr>
    </w:p>
    <w:p w14:paraId="54E98E00"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3.</w:t>
      </w:r>
    </w:p>
    <w:p w14:paraId="1EF96E7E"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члану 15. после става 1. додаје се нови став 2, који гласи:</w:t>
      </w:r>
    </w:p>
    <w:p w14:paraId="62109F1A" w14:textId="77777777" w:rsidR="00DF35E6" w:rsidRPr="006D3C12" w:rsidRDefault="00DF35E6" w:rsidP="00DF35E6">
      <w:pPr>
        <w:spacing w:after="0" w:line="240" w:lineRule="auto"/>
        <w:ind w:firstLine="708"/>
        <w:jc w:val="both"/>
        <w:rPr>
          <w:rFonts w:ascii="Times New Roman" w:hAnsi="Times New Roman" w:cs="Times New Roman"/>
          <w:sz w:val="24"/>
          <w:szCs w:val="24"/>
          <w:lang w:val="sr-Latn-RS"/>
        </w:rPr>
      </w:pPr>
      <w:r>
        <w:rPr>
          <w:rFonts w:ascii="Times New Roman" w:hAnsi="Times New Roman" w:cs="Times New Roman"/>
          <w:sz w:val="24"/>
          <w:szCs w:val="24"/>
          <w:lang w:val="sr-Cyrl-RS"/>
        </w:rPr>
        <w:t>„И</w:t>
      </w:r>
      <w:r>
        <w:rPr>
          <w:rFonts w:ascii="Times New Roman" w:hAnsi="Times New Roman" w:cs="Times New Roman"/>
          <w:sz w:val="24"/>
          <w:szCs w:val="24"/>
        </w:rPr>
        <w:t>зузетно од става 1. тачка 1) овог члана, услуга преузимања електричне енергије у енергетски систем на коју се примењују правила релевантних европских асоцијација оператора преносних система у складу са законом којим се уређује енергетика, сматра се пруженом даном издавања рачуна.</w:t>
      </w:r>
      <w:r>
        <w:rPr>
          <w:rFonts w:ascii="Times New Roman" w:hAnsi="Times New Roman" w:cs="Times New Roman"/>
          <w:sz w:val="24"/>
          <w:szCs w:val="24"/>
          <w:lang w:val="sr-Cyrl-RS"/>
        </w:rPr>
        <w:t>”</w:t>
      </w:r>
      <w:r w:rsidR="006D3C12">
        <w:rPr>
          <w:rFonts w:ascii="Times New Roman" w:hAnsi="Times New Roman" w:cs="Times New Roman"/>
          <w:sz w:val="24"/>
          <w:szCs w:val="24"/>
          <w:lang w:val="sr-Latn-RS"/>
        </w:rPr>
        <w:t>.</w:t>
      </w:r>
    </w:p>
    <w:p w14:paraId="32B4A5A7" w14:textId="77777777" w:rsidR="00A36645" w:rsidRPr="006D3C12" w:rsidRDefault="00A36645" w:rsidP="00DF35E6">
      <w:pPr>
        <w:spacing w:after="0" w:line="240" w:lineRule="auto"/>
        <w:ind w:firstLine="708"/>
        <w:jc w:val="both"/>
        <w:rPr>
          <w:rFonts w:ascii="Times New Roman" w:hAnsi="Times New Roman" w:cs="Times New Roman"/>
          <w:sz w:val="24"/>
          <w:szCs w:val="24"/>
          <w:lang w:val="sr-Cyrl-RS"/>
        </w:rPr>
      </w:pPr>
      <w:r w:rsidRPr="006D3C12">
        <w:rPr>
          <w:rFonts w:ascii="Times New Roman" w:hAnsi="Times New Roman" w:cs="Times New Roman"/>
          <w:sz w:val="24"/>
          <w:szCs w:val="24"/>
          <w:lang w:val="sr-Cyrl-RS"/>
        </w:rPr>
        <w:t>Досадашњи ст. 2. и 3. постају ст. 3. и 4.</w:t>
      </w:r>
    </w:p>
    <w:p w14:paraId="5743BF26" w14:textId="77777777" w:rsidR="00DF35E6" w:rsidRDefault="00DF35E6" w:rsidP="00DF35E6">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У досадашњем ставу 4, који постаје став 5, речи: „става 3.” замењују се речима: „става 4.”.</w:t>
      </w:r>
    </w:p>
    <w:p w14:paraId="5D08F995"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p>
    <w:p w14:paraId="3C5BAEBB"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4.</w:t>
      </w:r>
    </w:p>
    <w:p w14:paraId="244B2177"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члану 17. после става 6. додају се нови </w:t>
      </w:r>
      <w:r w:rsidR="000655BC">
        <w:rPr>
          <w:rFonts w:ascii="Times New Roman" w:hAnsi="Times New Roman" w:cs="Times New Roman"/>
          <w:sz w:val="24"/>
          <w:szCs w:val="24"/>
          <w:lang w:val="sr-Cyrl-RS"/>
        </w:rPr>
        <w:t>ст</w:t>
      </w:r>
      <w:r w:rsidR="007758F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7. и 8, који гласе:</w:t>
      </w:r>
    </w:p>
    <w:p w14:paraId="714F8A6D" w14:textId="77777777" w:rsidR="00DF35E6" w:rsidRDefault="00DF35E6" w:rsidP="00DF35E6">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lang w:val="sr-Cyrl-RS"/>
        </w:rPr>
        <w:tab/>
        <w:t>„</w:t>
      </w:r>
      <w:r>
        <w:rPr>
          <w:rFonts w:ascii="Times New Roman" w:hAnsi="Times New Roman" w:cs="Times New Roman"/>
          <w:color w:val="000000"/>
          <w:sz w:val="24"/>
          <w:szCs w:val="24"/>
          <w:lang w:val="sr-Cyrl-RS"/>
        </w:rPr>
        <w:t>Т</w:t>
      </w:r>
      <w:r>
        <w:rPr>
          <w:rFonts w:ascii="Times New Roman" w:hAnsi="Times New Roman" w:cs="Times New Roman"/>
          <w:color w:val="000000"/>
          <w:sz w:val="24"/>
          <w:szCs w:val="24"/>
        </w:rPr>
        <w:t xml:space="preserve">ржишном вредношћу из ст. 5. и 6. овог члана, а у смислу овог закона, сматра се укупни износ који би купац добара, односно прималац услуга платио у тренутку промета добара, односно услуга независном добављачу за промет у </w:t>
      </w:r>
      <w:r>
        <w:rPr>
          <w:rFonts w:ascii="Times New Roman" w:hAnsi="Times New Roman" w:cs="Times New Roman"/>
          <w:color w:val="000000"/>
          <w:sz w:val="24"/>
          <w:szCs w:val="24"/>
          <w:lang w:val="sr-Cyrl-RS"/>
        </w:rPr>
        <w:t>Р</w:t>
      </w:r>
      <w:r>
        <w:rPr>
          <w:rFonts w:ascii="Times New Roman" w:hAnsi="Times New Roman" w:cs="Times New Roman"/>
          <w:color w:val="000000"/>
          <w:sz w:val="24"/>
          <w:szCs w:val="24"/>
        </w:rPr>
        <w:t>епублици.</w:t>
      </w:r>
    </w:p>
    <w:p w14:paraId="137E5A48" w14:textId="77777777" w:rsidR="00DF35E6" w:rsidRDefault="00DF35E6" w:rsidP="00DF35E6">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ко се за конкретна добра, односно услуге не може утврдити тржишна вредност, тржишна вредност утврђује се за слична добра или услуге, а ако се тржишна вредност не може утврдити ни за слична добра, односно услуге, тржишном вредношћу сматра се:</w:t>
      </w:r>
    </w:p>
    <w:p w14:paraId="715A382C" w14:textId="77777777" w:rsidR="00DF35E6" w:rsidRDefault="00DF35E6" w:rsidP="00DF35E6">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1) за промет добара, износ који није нижи од набавне цене тих или сличних добара, а ако је та цена непозната, укупан износ утврђених трошкова у тренутку испоруке;</w:t>
      </w:r>
    </w:p>
    <w:p w14:paraId="2D29DCC8" w14:textId="77777777" w:rsidR="00DF35E6" w:rsidRPr="008776DB" w:rsidRDefault="00DF35E6" w:rsidP="00DF35E6">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2) за промет услуга, износ који није нижи од укупног износа утврђених трошкова пружања услуге које сноси порески обвезник.</w:t>
      </w:r>
      <w:r w:rsidR="008776DB">
        <w:rPr>
          <w:rFonts w:ascii="Times New Roman" w:hAnsi="Times New Roman" w:cs="Times New Roman"/>
          <w:color w:val="000000"/>
          <w:sz w:val="24"/>
          <w:szCs w:val="24"/>
        </w:rPr>
        <w:t>”</w:t>
      </w:r>
      <w:r w:rsidR="008776DB">
        <w:rPr>
          <w:rFonts w:ascii="Times New Roman" w:hAnsi="Times New Roman" w:cs="Times New Roman"/>
          <w:color w:val="000000"/>
          <w:sz w:val="24"/>
          <w:szCs w:val="24"/>
          <w:lang w:val="sr-Cyrl-RS"/>
        </w:rPr>
        <w:t>.</w:t>
      </w:r>
    </w:p>
    <w:p w14:paraId="3A07B49B" w14:textId="77777777" w:rsidR="00DF35E6" w:rsidRPr="00DF35E6" w:rsidRDefault="00DF35E6" w:rsidP="00DF35E6">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Досадашњи став 7. постаје став 9.</w:t>
      </w:r>
    </w:p>
    <w:p w14:paraId="54A870E1"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p>
    <w:p w14:paraId="5CFF4805"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5.</w:t>
      </w:r>
    </w:p>
    <w:p w14:paraId="487AD151"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После члана 17. додају се </w:t>
      </w:r>
      <w:r w:rsidR="00E31627">
        <w:rPr>
          <w:rFonts w:ascii="Times New Roman" w:hAnsi="Times New Roman" w:cs="Times New Roman"/>
          <w:sz w:val="24"/>
          <w:szCs w:val="24"/>
          <w:lang w:val="sr-Cyrl-RS"/>
        </w:rPr>
        <w:t>чл</w:t>
      </w:r>
      <w:r w:rsidR="00E31627" w:rsidRPr="00BE7EBA">
        <w:rPr>
          <w:rFonts w:ascii="Times New Roman" w:hAnsi="Times New Roman" w:cs="Times New Roman"/>
          <w:sz w:val="24"/>
          <w:szCs w:val="24"/>
          <w:lang w:val="sr-Cyrl-RS"/>
        </w:rPr>
        <w:t>. 17а</w:t>
      </w:r>
      <w:r w:rsidR="00136EDF" w:rsidRPr="00BE7EBA">
        <w:rPr>
          <w:rFonts w:ascii="Times New Roman" w:hAnsi="Times New Roman" w:cs="Times New Roman"/>
          <w:sz w:val="24"/>
          <w:szCs w:val="24"/>
          <w:lang w:val="sr-Latn-RS"/>
        </w:rPr>
        <w:t>,</w:t>
      </w:r>
      <w:r w:rsidR="00BC2EAC" w:rsidRPr="00BE7EBA">
        <w:rPr>
          <w:rFonts w:ascii="Times New Roman" w:hAnsi="Times New Roman" w:cs="Times New Roman"/>
          <w:sz w:val="24"/>
          <w:szCs w:val="24"/>
          <w:lang w:val="sr-Latn-RS"/>
        </w:rPr>
        <w:t xml:space="preserve"> 17</w:t>
      </w:r>
      <w:r w:rsidR="00BC2EAC" w:rsidRPr="00BE7EBA">
        <w:rPr>
          <w:rFonts w:ascii="Times New Roman" w:hAnsi="Times New Roman" w:cs="Times New Roman"/>
          <w:sz w:val="24"/>
          <w:szCs w:val="24"/>
          <w:lang w:val="sr-Cyrl-RS"/>
        </w:rPr>
        <w:t>б</w:t>
      </w:r>
      <w:r w:rsidR="00136EDF" w:rsidRPr="00BE7EBA">
        <w:rPr>
          <w:rFonts w:ascii="Times New Roman" w:hAnsi="Times New Roman" w:cs="Times New Roman"/>
          <w:sz w:val="24"/>
          <w:szCs w:val="24"/>
          <w:lang w:val="sr-Cyrl-RS"/>
        </w:rPr>
        <w:t xml:space="preserve"> и 17в</w:t>
      </w:r>
      <w:r w:rsidRPr="00BE7EB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који гласе:</w:t>
      </w:r>
    </w:p>
    <w:p w14:paraId="2ABCE0AD" w14:textId="77777777" w:rsidR="00DF35E6" w:rsidRDefault="00DF35E6" w:rsidP="00DF35E6">
      <w:pPr>
        <w:spacing w:after="0" w:line="240" w:lineRule="auto"/>
        <w:jc w:val="center"/>
        <w:rPr>
          <w:rFonts w:ascii="Times New Roman" w:hAnsi="Times New Roman" w:cs="Times New Roman"/>
          <w:sz w:val="24"/>
          <w:szCs w:val="24"/>
          <w:lang w:val="sr-Cyrl-RS"/>
        </w:rPr>
      </w:pPr>
    </w:p>
    <w:p w14:paraId="2B0414EE" w14:textId="77777777" w:rsidR="00E31627" w:rsidRPr="00E31627" w:rsidRDefault="00E31627" w:rsidP="00E31627">
      <w:pPr>
        <w:spacing w:after="0" w:line="240" w:lineRule="auto"/>
        <w:jc w:val="center"/>
        <w:rPr>
          <w:rFonts w:ascii="Times New Roman" w:hAnsi="Times New Roman" w:cs="Times New Roman"/>
          <w:sz w:val="24"/>
          <w:szCs w:val="24"/>
        </w:rPr>
      </w:pPr>
      <w:r w:rsidRPr="00E31627">
        <w:rPr>
          <w:rFonts w:ascii="Times New Roman" w:hAnsi="Times New Roman" w:cs="Times New Roman"/>
          <w:sz w:val="24"/>
          <w:szCs w:val="24"/>
          <w:lang w:val="sr-Cyrl-RS"/>
        </w:rPr>
        <w:t>„</w:t>
      </w:r>
      <w:r>
        <w:rPr>
          <w:rFonts w:ascii="Times New Roman" w:hAnsi="Times New Roman" w:cs="Times New Roman"/>
          <w:sz w:val="24"/>
          <w:szCs w:val="24"/>
          <w:lang w:val="sr-Cyrl-RS"/>
        </w:rPr>
        <w:t>Ч</w:t>
      </w:r>
      <w:r w:rsidRPr="00E31627">
        <w:rPr>
          <w:rFonts w:ascii="Times New Roman" w:hAnsi="Times New Roman" w:cs="Times New Roman"/>
          <w:sz w:val="24"/>
          <w:szCs w:val="24"/>
        </w:rPr>
        <w:t>лан 17a</w:t>
      </w:r>
    </w:p>
    <w:p w14:paraId="56A3BE42" w14:textId="77777777" w:rsidR="00E31627" w:rsidRDefault="00E31627" w:rsidP="00E316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RS"/>
        </w:rPr>
        <w:t>О</w:t>
      </w:r>
      <w:r w:rsidRPr="00E31627">
        <w:rPr>
          <w:rFonts w:ascii="Times New Roman" w:hAnsi="Times New Roman" w:cs="Times New Roman"/>
          <w:sz w:val="24"/>
          <w:szCs w:val="24"/>
        </w:rPr>
        <w:t xml:space="preserve">сновица за промет добара, односно услуга у замену за вишенаменски вредносни ваучер је накнада плаћена за вишенаменски вредносни ваучер, а ако нема информација о тој накнади, основица је новчана вредност наведена на самом вишенаменском вредносном ваучеру или у повезаној документацији, без </w:t>
      </w:r>
      <w:r>
        <w:rPr>
          <w:rFonts w:ascii="Times New Roman" w:hAnsi="Times New Roman" w:cs="Times New Roman"/>
          <w:sz w:val="24"/>
          <w:szCs w:val="24"/>
          <w:lang w:val="sr-Cyrl-RS"/>
        </w:rPr>
        <w:t>ПДВ</w:t>
      </w:r>
      <w:r w:rsidRPr="00E31627">
        <w:rPr>
          <w:rFonts w:ascii="Times New Roman" w:hAnsi="Times New Roman" w:cs="Times New Roman"/>
          <w:sz w:val="24"/>
          <w:szCs w:val="24"/>
        </w:rPr>
        <w:t xml:space="preserve"> који се односи на испоручена добра, односно пружене услуге.</w:t>
      </w:r>
    </w:p>
    <w:p w14:paraId="62C6D4F9" w14:textId="77777777" w:rsidR="00F63145" w:rsidRPr="00E31627" w:rsidRDefault="00F63145" w:rsidP="00E31627">
      <w:pPr>
        <w:spacing w:after="0" w:line="240" w:lineRule="auto"/>
        <w:jc w:val="both"/>
        <w:rPr>
          <w:rFonts w:ascii="Times New Roman" w:hAnsi="Times New Roman" w:cs="Times New Roman"/>
          <w:sz w:val="24"/>
          <w:szCs w:val="24"/>
        </w:rPr>
      </w:pPr>
    </w:p>
    <w:p w14:paraId="00E53CFC" w14:textId="77777777" w:rsidR="00E31627" w:rsidRPr="00E31627" w:rsidRDefault="00E31627" w:rsidP="00E31627">
      <w:pPr>
        <w:spacing w:after="0" w:line="240" w:lineRule="auto"/>
        <w:jc w:val="both"/>
        <w:rPr>
          <w:rFonts w:ascii="Times New Roman" w:hAnsi="Times New Roman" w:cs="Times New Roman"/>
          <w:sz w:val="24"/>
          <w:szCs w:val="24"/>
        </w:rPr>
      </w:pPr>
    </w:p>
    <w:p w14:paraId="756151EE" w14:textId="77777777" w:rsidR="00E31627" w:rsidRPr="00E31627" w:rsidRDefault="00E31627" w:rsidP="00E31627">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sr-Cyrl-RS"/>
        </w:rPr>
        <w:lastRenderedPageBreak/>
        <w:t>Ч</w:t>
      </w:r>
      <w:r w:rsidRPr="00E31627">
        <w:rPr>
          <w:rFonts w:ascii="Times New Roman" w:hAnsi="Times New Roman" w:cs="Times New Roman"/>
          <w:sz w:val="24"/>
          <w:szCs w:val="24"/>
        </w:rPr>
        <w:t>лан 17б</w:t>
      </w:r>
    </w:p>
    <w:p w14:paraId="3191151E" w14:textId="77777777" w:rsidR="00E31627" w:rsidRPr="00E31627" w:rsidRDefault="00E31627" w:rsidP="00E316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RS"/>
        </w:rPr>
        <w:t>К</w:t>
      </w:r>
      <w:r w:rsidRPr="00E31627">
        <w:rPr>
          <w:rFonts w:ascii="Times New Roman" w:hAnsi="Times New Roman" w:cs="Times New Roman"/>
          <w:sz w:val="24"/>
          <w:szCs w:val="24"/>
        </w:rPr>
        <w:t xml:space="preserve">од промета добара, односно услуга између лица </w:t>
      </w:r>
      <w:r w:rsidR="00D136D6">
        <w:rPr>
          <w:rFonts w:ascii="Times New Roman" w:hAnsi="Times New Roman" w:cs="Times New Roman"/>
          <w:sz w:val="24"/>
          <w:szCs w:val="24"/>
          <w:lang w:val="sr-Cyrl-RS"/>
        </w:rPr>
        <w:t>која се сматрају повезаним лицима у смислу овог закона</w:t>
      </w:r>
      <w:r w:rsidRPr="00E31627">
        <w:rPr>
          <w:rFonts w:ascii="Times New Roman" w:hAnsi="Times New Roman" w:cs="Times New Roman"/>
          <w:sz w:val="24"/>
          <w:szCs w:val="24"/>
        </w:rPr>
        <w:t xml:space="preserve">, уз накнаду која је нижа од тржишне вредности, код којег стицалац нема право на одбитак претходног пореза у потпуности, основицом се сматра тржишна вредност тих добара, односно услуга, без </w:t>
      </w:r>
      <w:r>
        <w:rPr>
          <w:rFonts w:ascii="Times New Roman" w:hAnsi="Times New Roman" w:cs="Times New Roman"/>
          <w:sz w:val="24"/>
          <w:szCs w:val="24"/>
          <w:lang w:val="sr-Cyrl-RS"/>
        </w:rPr>
        <w:t>ПДВ</w:t>
      </w:r>
      <w:r w:rsidRPr="00E31627">
        <w:rPr>
          <w:rFonts w:ascii="Times New Roman" w:hAnsi="Times New Roman" w:cs="Times New Roman"/>
          <w:sz w:val="24"/>
          <w:szCs w:val="24"/>
        </w:rPr>
        <w:t>.</w:t>
      </w:r>
    </w:p>
    <w:p w14:paraId="25E3F671" w14:textId="77777777" w:rsidR="00136EDF" w:rsidRDefault="00D136D6" w:rsidP="00D136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RS"/>
        </w:rPr>
        <w:t xml:space="preserve">Повезаним лицима у смислу овог закона </w:t>
      </w:r>
      <w:r w:rsidR="00E31627" w:rsidRPr="00E31627">
        <w:rPr>
          <w:rFonts w:ascii="Times New Roman" w:hAnsi="Times New Roman" w:cs="Times New Roman"/>
          <w:sz w:val="24"/>
          <w:szCs w:val="24"/>
        </w:rPr>
        <w:t>сматрају се повезана лица у складу са законом којим се уређује порез на добит правних лица, лица код којих постоје породичне или друге личне везе, управљачке, власничке, чланске, финансијске или правне везе, укључујући однос између послодавца и запосленог, односно чланова породичног домаћинства запосленог одређеног сходно</w:t>
      </w:r>
      <w:r>
        <w:rPr>
          <w:rFonts w:ascii="Times New Roman" w:hAnsi="Times New Roman" w:cs="Times New Roman"/>
          <w:sz w:val="24"/>
          <w:szCs w:val="24"/>
        </w:rPr>
        <w:t xml:space="preserve"> члану 56а став 6. овог закона.</w:t>
      </w:r>
    </w:p>
    <w:p w14:paraId="35721F06" w14:textId="77777777" w:rsidR="00136EDF" w:rsidRDefault="00136EDF" w:rsidP="00D136D6">
      <w:pPr>
        <w:spacing w:after="0" w:line="240" w:lineRule="auto"/>
        <w:ind w:firstLine="708"/>
        <w:jc w:val="both"/>
        <w:rPr>
          <w:rFonts w:ascii="Times New Roman" w:hAnsi="Times New Roman" w:cs="Times New Roman"/>
          <w:sz w:val="24"/>
          <w:szCs w:val="24"/>
        </w:rPr>
      </w:pPr>
    </w:p>
    <w:p w14:paraId="761CF814" w14:textId="77777777" w:rsidR="00136EDF" w:rsidRPr="00BE7EBA" w:rsidRDefault="00136EDF" w:rsidP="00136EDF">
      <w:pPr>
        <w:spacing w:after="0" w:line="240" w:lineRule="auto"/>
        <w:jc w:val="center"/>
        <w:rPr>
          <w:rFonts w:ascii="Times New Roman" w:hAnsi="Times New Roman" w:cs="Times New Roman"/>
          <w:sz w:val="24"/>
          <w:szCs w:val="24"/>
        </w:rPr>
      </w:pPr>
      <w:r w:rsidRPr="00BE7EBA">
        <w:rPr>
          <w:rFonts w:ascii="Times New Roman" w:hAnsi="Times New Roman" w:cs="Times New Roman"/>
          <w:sz w:val="24"/>
          <w:szCs w:val="24"/>
          <w:lang w:val="sr-Cyrl-RS"/>
        </w:rPr>
        <w:t>Ч</w:t>
      </w:r>
      <w:r w:rsidRPr="00BE7EBA">
        <w:rPr>
          <w:rFonts w:ascii="Times New Roman" w:hAnsi="Times New Roman" w:cs="Times New Roman"/>
          <w:sz w:val="24"/>
          <w:szCs w:val="24"/>
        </w:rPr>
        <w:t>лан 17в</w:t>
      </w:r>
    </w:p>
    <w:p w14:paraId="5065FB5F" w14:textId="77777777" w:rsidR="00DF35E6" w:rsidRPr="003324A0" w:rsidRDefault="00136EDF" w:rsidP="00136EDF">
      <w:pPr>
        <w:spacing w:after="0" w:line="240" w:lineRule="auto"/>
        <w:jc w:val="both"/>
        <w:rPr>
          <w:rFonts w:ascii="Times New Roman" w:hAnsi="Times New Roman" w:cs="Times New Roman"/>
          <w:sz w:val="24"/>
          <w:szCs w:val="24"/>
          <w:lang w:val="sr-Cyrl-RS"/>
        </w:rPr>
      </w:pPr>
      <w:r w:rsidRPr="00BE7EBA">
        <w:rPr>
          <w:rFonts w:ascii="Times New Roman" w:hAnsi="Times New Roman" w:cs="Times New Roman"/>
          <w:sz w:val="24"/>
          <w:szCs w:val="24"/>
        </w:rPr>
        <w:tab/>
      </w:r>
      <w:r w:rsidRPr="00BE7EBA">
        <w:rPr>
          <w:rFonts w:ascii="Times New Roman" w:hAnsi="Times New Roman" w:cs="Times New Roman"/>
          <w:sz w:val="24"/>
          <w:szCs w:val="24"/>
          <w:lang w:val="sr-Cyrl-RS"/>
        </w:rPr>
        <w:t>О</w:t>
      </w:r>
      <w:r w:rsidRPr="00BE7EBA">
        <w:rPr>
          <w:rFonts w:ascii="Times New Roman" w:hAnsi="Times New Roman" w:cs="Times New Roman"/>
          <w:sz w:val="24"/>
          <w:szCs w:val="24"/>
        </w:rPr>
        <w:t xml:space="preserve">сновица за промет електричне енергије који врши обвезник </w:t>
      </w:r>
      <w:r w:rsidRPr="00BE7EBA">
        <w:rPr>
          <w:rFonts w:ascii="Times New Roman" w:hAnsi="Times New Roman" w:cs="Times New Roman"/>
          <w:sz w:val="24"/>
          <w:szCs w:val="24"/>
          <w:lang w:val="sr-Cyrl-RS"/>
        </w:rPr>
        <w:t>ПДВ</w:t>
      </w:r>
      <w:r w:rsidR="00D42D85">
        <w:rPr>
          <w:rFonts w:ascii="Times New Roman" w:hAnsi="Times New Roman" w:cs="Times New Roman"/>
          <w:sz w:val="24"/>
          <w:szCs w:val="24"/>
          <w:lang w:val="sr-Cyrl-RS"/>
        </w:rPr>
        <w:t xml:space="preserve"> </w:t>
      </w:r>
      <w:r w:rsidRPr="00BE7EBA">
        <w:rPr>
          <w:rFonts w:ascii="Times New Roman" w:hAnsi="Times New Roman" w:cs="Times New Roman"/>
          <w:sz w:val="24"/>
          <w:szCs w:val="24"/>
        </w:rPr>
        <w:t>снабдевач купцу</w:t>
      </w:r>
      <w:r w:rsidR="00D42D85">
        <w:rPr>
          <w:rFonts w:ascii="Times New Roman" w:hAnsi="Times New Roman" w:cs="Times New Roman"/>
          <w:sz w:val="24"/>
          <w:szCs w:val="24"/>
          <w:lang w:val="sr-Cyrl-RS"/>
        </w:rPr>
        <w:t xml:space="preserve"> </w:t>
      </w:r>
      <w:r w:rsidRPr="00BE7EBA">
        <w:rPr>
          <w:rFonts w:ascii="Times New Roman" w:hAnsi="Times New Roman" w:cs="Times New Roman"/>
          <w:sz w:val="24"/>
          <w:szCs w:val="24"/>
        </w:rPr>
        <w:t xml:space="preserve">произвођачу електричне енергије из обновљивих извора енергије </w:t>
      </w:r>
      <w:r w:rsidRPr="00BE7EBA">
        <w:rPr>
          <w:rFonts w:ascii="Times New Roman" w:hAnsi="Times New Roman" w:cs="Times New Roman"/>
          <w:sz w:val="24"/>
          <w:szCs w:val="24"/>
          <w:lang w:val="sr-Cyrl-RS"/>
        </w:rPr>
        <w:t>је износ накнаде за утрошену електричну енергију утврђен у складу са законом којим се уређује коришћење обновљивих извора енергије, без ПДВ.</w:t>
      </w:r>
      <w:r w:rsidR="00E31627" w:rsidRPr="00BE7EBA">
        <w:rPr>
          <w:rFonts w:ascii="Times New Roman" w:hAnsi="Times New Roman" w:cs="Times New Roman"/>
          <w:sz w:val="24"/>
          <w:szCs w:val="24"/>
        </w:rPr>
        <w:t>”</w:t>
      </w:r>
      <w:r w:rsidR="003324A0" w:rsidRPr="00BE7EBA">
        <w:rPr>
          <w:rFonts w:ascii="Times New Roman" w:hAnsi="Times New Roman" w:cs="Times New Roman"/>
          <w:sz w:val="24"/>
          <w:szCs w:val="24"/>
          <w:lang w:val="sr-Cyrl-RS"/>
        </w:rPr>
        <w:t>.</w:t>
      </w:r>
    </w:p>
    <w:p w14:paraId="736938C3" w14:textId="77777777" w:rsidR="00DF35E6" w:rsidRDefault="00DF35E6" w:rsidP="00DF35E6">
      <w:pPr>
        <w:spacing w:after="0" w:line="240" w:lineRule="auto"/>
        <w:jc w:val="both"/>
        <w:rPr>
          <w:rFonts w:ascii="Times New Roman" w:hAnsi="Times New Roman" w:cs="Times New Roman"/>
          <w:color w:val="000000"/>
          <w:sz w:val="24"/>
          <w:szCs w:val="24"/>
        </w:rPr>
      </w:pPr>
    </w:p>
    <w:p w14:paraId="26B37519"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E31627">
        <w:rPr>
          <w:rFonts w:ascii="Times New Roman" w:hAnsi="Times New Roman" w:cs="Times New Roman"/>
          <w:sz w:val="24"/>
          <w:szCs w:val="24"/>
          <w:lang w:val="sr-Cyrl-RS"/>
        </w:rPr>
        <w:t>6</w:t>
      </w:r>
      <w:r>
        <w:rPr>
          <w:rFonts w:ascii="Times New Roman" w:hAnsi="Times New Roman" w:cs="Times New Roman"/>
          <w:sz w:val="24"/>
          <w:szCs w:val="24"/>
          <w:lang w:val="sr-Cyrl-RS"/>
        </w:rPr>
        <w:t>.</w:t>
      </w:r>
    </w:p>
    <w:p w14:paraId="4D9FF50E"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члану 28. после става 4. додају се нови ст. 5. и 6, који гласе:</w:t>
      </w:r>
    </w:p>
    <w:p w14:paraId="0C89040A" w14:textId="77777777" w:rsidR="00E31627" w:rsidRDefault="00DF35E6" w:rsidP="00E31627">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lang w:val="sr-Cyrl-RS"/>
        </w:rPr>
        <w:tab/>
        <w:t>„</w:t>
      </w:r>
      <w:r w:rsidR="00E31627">
        <w:rPr>
          <w:rFonts w:ascii="Times New Roman" w:hAnsi="Times New Roman" w:cs="Times New Roman"/>
          <w:color w:val="000000"/>
          <w:sz w:val="24"/>
          <w:szCs w:val="24"/>
          <w:lang w:val="sr-Cyrl-RS"/>
        </w:rPr>
        <w:t>Р</w:t>
      </w:r>
      <w:r w:rsidR="00E31627">
        <w:rPr>
          <w:rFonts w:ascii="Times New Roman" w:hAnsi="Times New Roman" w:cs="Times New Roman"/>
          <w:color w:val="000000"/>
          <w:sz w:val="24"/>
          <w:szCs w:val="24"/>
        </w:rPr>
        <w:t xml:space="preserve">ачуном из става 2. тачка 1) овог члана сматра се електронска фактура која је прихваћена, односно за коју се сматра да је прихваћена у складу са законом којим се уређује електронско фактурисање. </w:t>
      </w:r>
    </w:p>
    <w:p w14:paraId="7F6CA0F6" w14:textId="77777777" w:rsidR="00DF35E6" w:rsidRDefault="00E31627" w:rsidP="00DF35E6">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ко је електронска фактура из става 5. овог члана прихваћена најкасније до истека рока за предају пореске пријаве за порески период у којем је настала пореска обавеза у складу са овим законом, обвезник може да оствари право на одбитак претходног пореза најраније за порески период у којем је пореска обавеза настала, независно од тога да ли је електронска фактура издата на дан настанка пореске обавезе или после тог дана.</w:t>
      </w:r>
      <w:r w:rsidR="00DF35E6">
        <w:rPr>
          <w:rFonts w:ascii="Times New Roman" w:hAnsi="Times New Roman" w:cs="Times New Roman"/>
          <w:color w:val="000000"/>
          <w:sz w:val="24"/>
          <w:szCs w:val="24"/>
          <w:lang w:val="sr-Cyrl-RS"/>
        </w:rPr>
        <w:t>”</w:t>
      </w:r>
      <w:r w:rsidR="009E0F3A">
        <w:rPr>
          <w:rFonts w:ascii="Times New Roman" w:hAnsi="Times New Roman" w:cs="Times New Roman"/>
          <w:color w:val="000000"/>
          <w:sz w:val="24"/>
          <w:szCs w:val="24"/>
          <w:lang w:val="sr-Cyrl-RS"/>
        </w:rPr>
        <w:t>.</w:t>
      </w:r>
    </w:p>
    <w:p w14:paraId="0567F974" w14:textId="77777777" w:rsidR="00DF35E6" w:rsidRDefault="00DF35E6" w:rsidP="00DF35E6">
      <w:pPr>
        <w:spacing w:after="0" w:line="240" w:lineRule="auto"/>
        <w:ind w:firstLine="708"/>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Досадашњи ст. 5. и 6. постају ст. 7. и 8. </w:t>
      </w:r>
    </w:p>
    <w:p w14:paraId="00D982D4"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p>
    <w:p w14:paraId="337CAE85"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E31627">
        <w:rPr>
          <w:rFonts w:ascii="Times New Roman" w:hAnsi="Times New Roman" w:cs="Times New Roman"/>
          <w:sz w:val="24"/>
          <w:szCs w:val="24"/>
          <w:lang w:val="sr-Cyrl-RS"/>
        </w:rPr>
        <w:t>7</w:t>
      </w:r>
      <w:r>
        <w:rPr>
          <w:rFonts w:ascii="Times New Roman" w:hAnsi="Times New Roman" w:cs="Times New Roman"/>
          <w:sz w:val="24"/>
          <w:szCs w:val="24"/>
          <w:lang w:val="sr-Cyrl-RS"/>
        </w:rPr>
        <w:t>.</w:t>
      </w:r>
    </w:p>
    <w:p w14:paraId="5140044D"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члану 51а став 1. реч: „писмено” замењује се речима: „у електронском облику”,  а реч</w:t>
      </w:r>
      <w:r w:rsidR="009E0F3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„надлежни” брише се.</w:t>
      </w:r>
    </w:p>
    <w:p w14:paraId="1FF1D71A"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ставу 2. реч</w:t>
      </w:r>
      <w:r w:rsidR="003324A0">
        <w:rPr>
          <w:rFonts w:ascii="Times New Roman" w:hAnsi="Times New Roman" w:cs="Times New Roman"/>
          <w:sz w:val="24"/>
          <w:szCs w:val="24"/>
          <w:lang w:val="sr-Cyrl-RS"/>
        </w:rPr>
        <w:t>и</w:t>
      </w:r>
      <w:r>
        <w:rPr>
          <w:rFonts w:ascii="Times New Roman" w:hAnsi="Times New Roman" w:cs="Times New Roman"/>
          <w:sz w:val="24"/>
          <w:szCs w:val="24"/>
          <w:lang w:val="sr-Cyrl-RS"/>
        </w:rPr>
        <w:t>: „надлежном</w:t>
      </w:r>
      <w:r w:rsidR="003324A0">
        <w:rPr>
          <w:rFonts w:ascii="Times New Roman" w:hAnsi="Times New Roman" w:cs="Times New Roman"/>
          <w:sz w:val="24"/>
          <w:szCs w:val="24"/>
          <w:lang w:val="sr-Cyrl-RS"/>
        </w:rPr>
        <w:t xml:space="preserve"> пореском органу</w:t>
      </w:r>
      <w:r>
        <w:rPr>
          <w:rFonts w:ascii="Times New Roman" w:hAnsi="Times New Roman" w:cs="Times New Roman"/>
          <w:sz w:val="24"/>
          <w:szCs w:val="24"/>
          <w:lang w:val="sr-Cyrl-RS"/>
        </w:rPr>
        <w:t xml:space="preserve">” </w:t>
      </w:r>
      <w:r w:rsidR="003324A0">
        <w:rPr>
          <w:rFonts w:ascii="Times New Roman" w:hAnsi="Times New Roman" w:cs="Times New Roman"/>
          <w:sz w:val="24"/>
          <w:szCs w:val="24"/>
          <w:lang w:val="sr-Cyrl-RS"/>
        </w:rPr>
        <w:t>замењују се речима</w:t>
      </w:r>
      <w:r>
        <w:rPr>
          <w:rFonts w:ascii="Times New Roman" w:hAnsi="Times New Roman" w:cs="Times New Roman"/>
          <w:sz w:val="24"/>
          <w:szCs w:val="24"/>
          <w:lang w:val="sr-Cyrl-RS"/>
        </w:rPr>
        <w:t>: „пореском органу</w:t>
      </w:r>
      <w:r w:rsidR="003324A0">
        <w:rPr>
          <w:rFonts w:ascii="Times New Roman" w:hAnsi="Times New Roman" w:cs="Times New Roman"/>
          <w:sz w:val="24"/>
          <w:szCs w:val="24"/>
          <w:lang w:val="sr-Cyrl-RS"/>
        </w:rPr>
        <w:t xml:space="preserve"> у електронском облику</w:t>
      </w:r>
      <w:r>
        <w:rPr>
          <w:rFonts w:ascii="Times New Roman" w:hAnsi="Times New Roman" w:cs="Times New Roman"/>
          <w:sz w:val="24"/>
          <w:szCs w:val="24"/>
          <w:lang w:val="sr-Cyrl-RS"/>
        </w:rPr>
        <w:t>”</w:t>
      </w:r>
      <w:r w:rsidR="003324A0">
        <w:rPr>
          <w:rFonts w:ascii="Times New Roman" w:hAnsi="Times New Roman" w:cs="Times New Roman"/>
          <w:sz w:val="24"/>
          <w:szCs w:val="24"/>
          <w:lang w:val="sr-Cyrl-RS"/>
        </w:rPr>
        <w:t>.</w:t>
      </w:r>
    </w:p>
    <w:p w14:paraId="1BD5C96E"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p>
    <w:p w14:paraId="739D3149"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E31627">
        <w:rPr>
          <w:rFonts w:ascii="Times New Roman" w:hAnsi="Times New Roman" w:cs="Times New Roman"/>
          <w:sz w:val="24"/>
          <w:szCs w:val="24"/>
          <w:lang w:val="sr-Cyrl-RS"/>
        </w:rPr>
        <w:t>8</w:t>
      </w:r>
      <w:r>
        <w:rPr>
          <w:rFonts w:ascii="Times New Roman" w:hAnsi="Times New Roman" w:cs="Times New Roman"/>
          <w:sz w:val="24"/>
          <w:szCs w:val="24"/>
          <w:lang w:val="sr-Cyrl-RS"/>
        </w:rPr>
        <w:t>.</w:t>
      </w:r>
    </w:p>
    <w:p w14:paraId="7078C3CA" w14:textId="77777777" w:rsidR="00DF35E6" w:rsidRDefault="00DF35E6" w:rsidP="00DF35E6">
      <w:pPr>
        <w:spacing w:before="100" w:beforeAutospacing="1" w:after="100" w:afterAutospacing="1" w:line="0" w:lineRule="atLeast"/>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56а</w:t>
      </w:r>
      <w:r w:rsidR="009E0F3A">
        <w:rPr>
          <w:rFonts w:ascii="Times New Roman" w:hAnsi="Times New Roman" w:cs="Times New Roman"/>
          <w:sz w:val="24"/>
          <w:szCs w:val="24"/>
          <w:lang w:val="sr-Cyrl-RS"/>
        </w:rPr>
        <w:t xml:space="preserve"> став 2. тачка 1) после речи: „</w:t>
      </w:r>
      <w:r>
        <w:rPr>
          <w:rFonts w:ascii="Times New Roman" w:hAnsi="Times New Roman" w:cs="Times New Roman"/>
          <w:sz w:val="24"/>
          <w:szCs w:val="24"/>
          <w:lang w:val="sr-Cyrl-RS"/>
        </w:rPr>
        <w:t xml:space="preserve">у својини” додају се </w:t>
      </w:r>
      <w:r w:rsidR="007758F3">
        <w:rPr>
          <w:rFonts w:ascii="Times New Roman" w:hAnsi="Times New Roman" w:cs="Times New Roman"/>
          <w:sz w:val="24"/>
          <w:szCs w:val="24"/>
          <w:lang w:val="sr-Cyrl-RS"/>
        </w:rPr>
        <w:t xml:space="preserve">запета и </w:t>
      </w:r>
      <w:r>
        <w:rPr>
          <w:rFonts w:ascii="Times New Roman" w:hAnsi="Times New Roman" w:cs="Times New Roman"/>
          <w:sz w:val="24"/>
          <w:szCs w:val="24"/>
          <w:lang w:val="sr-Cyrl-RS"/>
        </w:rPr>
        <w:t>речи: „заједничкој својини”.</w:t>
      </w:r>
    </w:p>
    <w:p w14:paraId="63FC0967" w14:textId="77777777" w:rsidR="00DF35E6" w:rsidRDefault="008776DB" w:rsidP="00DF35E6">
      <w:pPr>
        <w:spacing w:before="100" w:beforeAutospacing="1" w:after="100" w:afterAutospacing="1" w:line="0" w:lineRule="atLeast"/>
        <w:ind w:firstLine="72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У ставу 4. после речи: „</w:t>
      </w:r>
      <w:r w:rsidR="00DF35E6">
        <w:rPr>
          <w:rFonts w:ascii="Times New Roman" w:hAnsi="Times New Roman" w:cs="Times New Roman"/>
          <w:sz w:val="24"/>
          <w:szCs w:val="24"/>
          <w:lang w:val="sr-Cyrl-RS"/>
        </w:rPr>
        <w:t>у својини” додају се</w:t>
      </w:r>
      <w:r w:rsidR="007758F3">
        <w:rPr>
          <w:rFonts w:ascii="Times New Roman" w:hAnsi="Times New Roman" w:cs="Times New Roman"/>
          <w:sz w:val="24"/>
          <w:szCs w:val="24"/>
          <w:lang w:val="sr-Cyrl-RS"/>
        </w:rPr>
        <w:t xml:space="preserve"> запета и</w:t>
      </w:r>
      <w:r w:rsidR="00DF35E6">
        <w:rPr>
          <w:rFonts w:ascii="Times New Roman" w:hAnsi="Times New Roman" w:cs="Times New Roman"/>
          <w:sz w:val="24"/>
          <w:szCs w:val="24"/>
          <w:lang w:val="sr-Cyrl-RS"/>
        </w:rPr>
        <w:t xml:space="preserve"> речи: „заједничкој својини”.</w:t>
      </w:r>
    </w:p>
    <w:p w14:paraId="57019958" w14:textId="77777777" w:rsidR="00DF35E6" w:rsidRDefault="00DF35E6" w:rsidP="00DF35E6">
      <w:pPr>
        <w:spacing w:before="100" w:beforeAutospacing="1" w:after="100" w:afterAutospacing="1" w:line="0" w:lineRule="atLeast"/>
        <w:contextualSpacing/>
        <w:jc w:val="both"/>
        <w:rPr>
          <w:rFonts w:ascii="Times New Roman" w:hAnsi="Times New Roman" w:cs="Times New Roman"/>
          <w:sz w:val="24"/>
          <w:szCs w:val="24"/>
          <w:lang w:val="sr-Cyrl-RS"/>
        </w:rPr>
      </w:pPr>
    </w:p>
    <w:p w14:paraId="7364B881" w14:textId="77777777" w:rsidR="00DF35E6" w:rsidRDefault="00DF35E6" w:rsidP="00DF35E6">
      <w:pPr>
        <w:spacing w:before="100" w:beforeAutospacing="1" w:after="100" w:afterAutospacing="1" w:line="0" w:lineRule="atLeast"/>
        <w:contextual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E31627">
        <w:rPr>
          <w:rFonts w:ascii="Times New Roman" w:hAnsi="Times New Roman" w:cs="Times New Roman"/>
          <w:sz w:val="24"/>
          <w:szCs w:val="24"/>
          <w:lang w:val="sr-Cyrl-RS"/>
        </w:rPr>
        <w:t>9</w:t>
      </w:r>
      <w:r>
        <w:rPr>
          <w:rFonts w:ascii="Times New Roman" w:hAnsi="Times New Roman" w:cs="Times New Roman"/>
          <w:sz w:val="24"/>
          <w:szCs w:val="24"/>
          <w:lang w:val="sr-Cyrl-RS"/>
        </w:rPr>
        <w:t>.</w:t>
      </w:r>
    </w:p>
    <w:p w14:paraId="7A073082" w14:textId="77777777" w:rsidR="00846582" w:rsidRDefault="00DF35E6" w:rsidP="00A36645">
      <w:pPr>
        <w:spacing w:after="0" w:line="240" w:lineRule="auto"/>
        <w:ind w:firstLine="708"/>
        <w:jc w:val="both"/>
      </w:pPr>
      <w:r>
        <w:rPr>
          <w:rFonts w:ascii="Times New Roman" w:hAnsi="Times New Roman" w:cs="Times New Roman"/>
          <w:color w:val="000000"/>
          <w:sz w:val="24"/>
          <w:szCs w:val="24"/>
          <w:lang w:val="sr-Cyrl-RS"/>
        </w:rPr>
        <w:t>О</w:t>
      </w:r>
      <w:r w:rsidRPr="00144F1C">
        <w:rPr>
          <w:rFonts w:ascii="Times New Roman" w:hAnsi="Times New Roman" w:cs="Times New Roman"/>
          <w:color w:val="000000"/>
          <w:sz w:val="24"/>
          <w:szCs w:val="24"/>
        </w:rPr>
        <w:t xml:space="preserve">вај закон ступа на снагу </w:t>
      </w:r>
      <w:r>
        <w:rPr>
          <w:rFonts w:ascii="Times New Roman" w:hAnsi="Times New Roman" w:cs="Times New Roman"/>
          <w:color w:val="000000"/>
          <w:sz w:val="24"/>
          <w:szCs w:val="24"/>
          <w:lang w:val="sr-Cyrl-RS"/>
        </w:rPr>
        <w:t>1. јануара 2023. године.</w:t>
      </w:r>
    </w:p>
    <w:sectPr w:rsidR="00846582" w:rsidSect="00077E06">
      <w:headerReference w:type="default" r:id="rId6"/>
      <w:pgSz w:w="11906" w:h="16838"/>
      <w:pgMar w:top="1080" w:right="1440" w:bottom="63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6DAF2" w14:textId="77777777" w:rsidR="00472811" w:rsidRDefault="00472811" w:rsidP="007758F3">
      <w:pPr>
        <w:spacing w:after="0" w:line="240" w:lineRule="auto"/>
      </w:pPr>
      <w:r>
        <w:separator/>
      </w:r>
    </w:p>
  </w:endnote>
  <w:endnote w:type="continuationSeparator" w:id="0">
    <w:p w14:paraId="6E0CCDE6" w14:textId="77777777" w:rsidR="00472811" w:rsidRDefault="00472811" w:rsidP="00775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ACFB8" w14:textId="77777777" w:rsidR="00472811" w:rsidRDefault="00472811" w:rsidP="007758F3">
      <w:pPr>
        <w:spacing w:after="0" w:line="240" w:lineRule="auto"/>
      </w:pPr>
      <w:r>
        <w:separator/>
      </w:r>
    </w:p>
  </w:footnote>
  <w:footnote w:type="continuationSeparator" w:id="0">
    <w:p w14:paraId="675C488E" w14:textId="77777777" w:rsidR="00472811" w:rsidRDefault="00472811" w:rsidP="00775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448847"/>
      <w:docPartObj>
        <w:docPartGallery w:val="Page Numbers (Top of Page)"/>
        <w:docPartUnique/>
      </w:docPartObj>
    </w:sdtPr>
    <w:sdtEndPr>
      <w:rPr>
        <w:noProof/>
      </w:rPr>
    </w:sdtEndPr>
    <w:sdtContent>
      <w:p w14:paraId="25E5BB41" w14:textId="77777777" w:rsidR="007758F3" w:rsidRDefault="007758F3">
        <w:pPr>
          <w:pStyle w:val="Header"/>
          <w:jc w:val="center"/>
        </w:pPr>
        <w:r>
          <w:fldChar w:fldCharType="begin"/>
        </w:r>
        <w:r>
          <w:instrText xml:space="preserve"> PAGE   \* MERGEFORMAT </w:instrText>
        </w:r>
        <w:r>
          <w:fldChar w:fldCharType="separate"/>
        </w:r>
        <w:r w:rsidR="00077E06">
          <w:rPr>
            <w:noProof/>
          </w:rPr>
          <w:t>2</w:t>
        </w:r>
        <w:r>
          <w:rPr>
            <w:noProof/>
          </w:rPr>
          <w:fldChar w:fldCharType="end"/>
        </w:r>
      </w:p>
    </w:sdtContent>
  </w:sdt>
  <w:p w14:paraId="794D71FE" w14:textId="77777777" w:rsidR="007758F3" w:rsidRDefault="007758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0C7"/>
    <w:rsid w:val="000655BC"/>
    <w:rsid w:val="00077E06"/>
    <w:rsid w:val="00133F52"/>
    <w:rsid w:val="00136EDF"/>
    <w:rsid w:val="0020700A"/>
    <w:rsid w:val="00216C49"/>
    <w:rsid w:val="00217C3B"/>
    <w:rsid w:val="0032723D"/>
    <w:rsid w:val="003324A0"/>
    <w:rsid w:val="00334CFE"/>
    <w:rsid w:val="00445260"/>
    <w:rsid w:val="00472811"/>
    <w:rsid w:val="00557E75"/>
    <w:rsid w:val="00615E28"/>
    <w:rsid w:val="00643BCA"/>
    <w:rsid w:val="00660EAF"/>
    <w:rsid w:val="006D3C12"/>
    <w:rsid w:val="007758F3"/>
    <w:rsid w:val="00846582"/>
    <w:rsid w:val="008776DB"/>
    <w:rsid w:val="009C5B58"/>
    <w:rsid w:val="009E0F3A"/>
    <w:rsid w:val="00A36645"/>
    <w:rsid w:val="00B622A6"/>
    <w:rsid w:val="00BC2EAC"/>
    <w:rsid w:val="00BE7EBA"/>
    <w:rsid w:val="00D136D6"/>
    <w:rsid w:val="00D42D85"/>
    <w:rsid w:val="00D55AE0"/>
    <w:rsid w:val="00DE422E"/>
    <w:rsid w:val="00DF35E6"/>
    <w:rsid w:val="00E31627"/>
    <w:rsid w:val="00EB00C7"/>
    <w:rsid w:val="00F63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87D8F"/>
  <w15:chartTrackingRefBased/>
  <w15:docId w15:val="{A22BE281-A925-4699-B032-4E2755632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5E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E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EAF"/>
    <w:rPr>
      <w:rFonts w:ascii="Segoe UI" w:hAnsi="Segoe UI" w:cs="Segoe UI"/>
      <w:sz w:val="18"/>
      <w:szCs w:val="18"/>
      <w:lang w:val="en-US"/>
    </w:rPr>
  </w:style>
  <w:style w:type="paragraph" w:styleId="Header">
    <w:name w:val="header"/>
    <w:basedOn w:val="Normal"/>
    <w:link w:val="HeaderChar"/>
    <w:uiPriority w:val="99"/>
    <w:unhideWhenUsed/>
    <w:rsid w:val="007758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8F3"/>
    <w:rPr>
      <w:lang w:val="en-US"/>
    </w:rPr>
  </w:style>
  <w:style w:type="paragraph" w:styleId="Footer">
    <w:name w:val="footer"/>
    <w:basedOn w:val="Normal"/>
    <w:link w:val="FooterChar"/>
    <w:uiPriority w:val="99"/>
    <w:unhideWhenUsed/>
    <w:rsid w:val="007758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8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09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Dušica Stojanović</dc:creator>
  <cp:keywords/>
  <dc:description/>
  <cp:lastModifiedBy>Ivana Vojinović</cp:lastModifiedBy>
  <cp:revision>2</cp:revision>
  <cp:lastPrinted>2022-11-17T08:48:00Z</cp:lastPrinted>
  <dcterms:created xsi:type="dcterms:W3CDTF">2022-11-18T14:12:00Z</dcterms:created>
  <dcterms:modified xsi:type="dcterms:W3CDTF">2022-11-18T14:12:00Z</dcterms:modified>
</cp:coreProperties>
</file>