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E977F" w14:textId="780A1790" w:rsidR="00CE1528" w:rsidRPr="00BE56D4" w:rsidRDefault="00CE1528" w:rsidP="009D62EB">
      <w:pPr>
        <w:ind w:firstLine="720"/>
        <w:outlineLvl w:val="5"/>
        <w:rPr>
          <w:rFonts w:ascii="Times New Roman" w:eastAsia="Times New Roman" w:hAnsi="Times New Roman"/>
          <w:bCs/>
          <w:sz w:val="24"/>
          <w:szCs w:val="24"/>
          <w:lang w:val="sr-Cyrl-CS"/>
        </w:rPr>
      </w:pPr>
      <w:r w:rsidRPr="00BE56D4">
        <w:rPr>
          <w:rFonts w:ascii="Times New Roman" w:eastAsia="Times New Roman" w:hAnsi="Times New Roman"/>
          <w:bCs/>
          <w:sz w:val="24"/>
          <w:szCs w:val="24"/>
          <w:lang w:val="sr-Cyrl-CS"/>
        </w:rPr>
        <w:t>На основу члана 36. Закона о превозу терета у друмском саобраћају („Службени гласник РС</w:t>
      </w:r>
      <w:r w:rsidR="00AF6C2E" w:rsidRPr="00BE56D4">
        <w:rPr>
          <w:rFonts w:ascii="Times New Roman" w:eastAsia="Times New Roman" w:hAnsi="Times New Roman"/>
          <w:bCs/>
          <w:sz w:val="24"/>
          <w:szCs w:val="24"/>
          <w:lang w:val="sr-Cyrl-CS"/>
        </w:rPr>
        <w:t>ˮ</w:t>
      </w:r>
      <w:r w:rsidRPr="00BE56D4">
        <w:rPr>
          <w:rFonts w:ascii="Times New Roman" w:eastAsia="Times New Roman" w:hAnsi="Times New Roman"/>
          <w:bCs/>
          <w:sz w:val="24"/>
          <w:szCs w:val="24"/>
          <w:lang w:val="sr-Cyrl-CS"/>
        </w:rPr>
        <w:t>, бр. 68/15 и 41/18)</w:t>
      </w:r>
      <w:r w:rsidR="00462A8D" w:rsidRPr="00BE56D4">
        <w:rPr>
          <w:rFonts w:ascii="Times New Roman" w:eastAsia="Times New Roman" w:hAnsi="Times New Roman"/>
          <w:bCs/>
          <w:sz w:val="24"/>
          <w:szCs w:val="24"/>
          <w:lang w:val="sr-Cyrl-CS"/>
        </w:rPr>
        <w:t xml:space="preserve"> </w:t>
      </w:r>
      <w:r w:rsidR="00AF6C2E" w:rsidRPr="00BE56D4">
        <w:rPr>
          <w:rFonts w:ascii="Times New Roman" w:eastAsia="Times New Roman" w:hAnsi="Times New Roman"/>
          <w:bCs/>
          <w:sz w:val="24"/>
          <w:szCs w:val="24"/>
          <w:lang w:val="sr-Cyrl-CS"/>
        </w:rPr>
        <w:t xml:space="preserve">и </w:t>
      </w:r>
      <w:r w:rsidRPr="00BE56D4">
        <w:rPr>
          <w:rFonts w:ascii="Times New Roman" w:eastAsia="Times New Roman" w:hAnsi="Times New Roman"/>
          <w:bCs/>
          <w:sz w:val="24"/>
          <w:szCs w:val="24"/>
          <w:lang w:val="sr-Cyrl-CS"/>
        </w:rPr>
        <w:t>члана 17. став 1</w:t>
      </w:r>
      <w:r w:rsidR="00EB7F18" w:rsidRPr="00BE56D4">
        <w:rPr>
          <w:rFonts w:ascii="Times New Roman" w:eastAsia="Times New Roman" w:hAnsi="Times New Roman"/>
          <w:bCs/>
          <w:sz w:val="24"/>
          <w:szCs w:val="24"/>
          <w:lang w:val="sr-Cyrl-CS"/>
        </w:rPr>
        <w:t>.</w:t>
      </w:r>
      <w:r w:rsidRPr="00BE56D4">
        <w:rPr>
          <w:rFonts w:ascii="Times New Roman" w:eastAsia="Times New Roman" w:hAnsi="Times New Roman"/>
          <w:bCs/>
          <w:sz w:val="24"/>
          <w:szCs w:val="24"/>
          <w:lang w:val="sr-Cyrl-CS"/>
        </w:rPr>
        <w:t xml:space="preserve"> и члана 42. став 1. Закона о Влади</w:t>
      </w:r>
      <w:r w:rsidR="00DE04FE" w:rsidRPr="00BE56D4">
        <w:rPr>
          <w:rFonts w:ascii="Times New Roman" w:eastAsia="Times New Roman" w:hAnsi="Times New Roman"/>
          <w:bCs/>
          <w:sz w:val="24"/>
          <w:szCs w:val="24"/>
          <w:lang w:val="sr-Cyrl-CS"/>
        </w:rPr>
        <w:t xml:space="preserve"> („Службени гласник РС</w:t>
      </w:r>
      <w:r w:rsidR="00AF6C2E" w:rsidRPr="00BE56D4">
        <w:rPr>
          <w:rFonts w:ascii="Times New Roman" w:eastAsia="Times New Roman" w:hAnsi="Times New Roman"/>
          <w:bCs/>
          <w:sz w:val="24"/>
          <w:szCs w:val="24"/>
          <w:lang w:val="sr-Cyrl-CS"/>
        </w:rPr>
        <w:t>ˮ</w:t>
      </w:r>
      <w:r w:rsidR="00DE04FE" w:rsidRPr="00BE56D4">
        <w:rPr>
          <w:rFonts w:ascii="Times New Roman" w:eastAsia="Times New Roman" w:hAnsi="Times New Roman"/>
          <w:bCs/>
          <w:sz w:val="24"/>
          <w:szCs w:val="24"/>
          <w:lang w:val="sr-Cyrl-CS"/>
        </w:rPr>
        <w:t>, бр. 55/05, 71/05</w:t>
      </w:r>
      <w:r w:rsidR="00AF6C2E" w:rsidRPr="00BE56D4">
        <w:rPr>
          <w:rFonts w:ascii="Times New Roman" w:eastAsia="Times New Roman" w:hAnsi="Times New Roman"/>
          <w:bCs/>
          <w:sz w:val="24"/>
          <w:szCs w:val="24"/>
          <w:lang w:val="sr-Cyrl-CS"/>
        </w:rPr>
        <w:t xml:space="preserve"> – </w:t>
      </w:r>
      <w:r w:rsidR="00DE04FE" w:rsidRPr="00BE56D4">
        <w:rPr>
          <w:rFonts w:ascii="Times New Roman" w:eastAsia="Times New Roman" w:hAnsi="Times New Roman"/>
          <w:bCs/>
          <w:sz w:val="24"/>
          <w:szCs w:val="24"/>
          <w:lang w:val="sr-Cyrl-CS"/>
        </w:rPr>
        <w:t>исправка, 101/07, 65/08, 16/11, 68/12 – УС, 72/12, 7/14 – УС, 44/14 и 30/18 – др. закон)</w:t>
      </w:r>
      <w:r w:rsidR="00AF6C2E" w:rsidRPr="00BE56D4">
        <w:rPr>
          <w:rFonts w:ascii="Times New Roman" w:eastAsia="Times New Roman" w:hAnsi="Times New Roman"/>
          <w:bCs/>
          <w:sz w:val="24"/>
          <w:szCs w:val="24"/>
          <w:lang w:val="sr-Cyrl-CS"/>
        </w:rPr>
        <w:t>,</w:t>
      </w:r>
    </w:p>
    <w:p w14:paraId="7876C5E4" w14:textId="10B84FC4" w:rsidR="00CE1528" w:rsidRPr="00BE56D4" w:rsidRDefault="00BD58CD" w:rsidP="00CE1528">
      <w:pPr>
        <w:outlineLvl w:val="5"/>
        <w:rPr>
          <w:rFonts w:ascii="Times New Roman" w:eastAsia="Times New Roman" w:hAnsi="Times New Roman"/>
          <w:bCs/>
          <w:sz w:val="24"/>
          <w:szCs w:val="24"/>
          <w:lang w:val="sr-Cyrl-CS"/>
        </w:rPr>
      </w:pPr>
      <w:r w:rsidRPr="00BE56D4">
        <w:rPr>
          <w:rFonts w:ascii="Times New Roman" w:eastAsia="Times New Roman" w:hAnsi="Times New Roman"/>
          <w:bCs/>
          <w:sz w:val="24"/>
          <w:szCs w:val="24"/>
          <w:lang w:val="sr-Cyrl-CS"/>
        </w:rPr>
        <w:tab/>
        <w:t>Влада доноси</w:t>
      </w:r>
    </w:p>
    <w:p w14:paraId="09D8D7D1" w14:textId="77777777" w:rsidR="00BD58CD" w:rsidRPr="00BE56D4" w:rsidRDefault="00BD58CD" w:rsidP="00CE1528">
      <w:pPr>
        <w:outlineLvl w:val="5"/>
        <w:rPr>
          <w:rFonts w:ascii="Times New Roman" w:eastAsia="Times New Roman" w:hAnsi="Times New Roman"/>
          <w:bCs/>
          <w:sz w:val="24"/>
          <w:szCs w:val="24"/>
          <w:lang w:val="sr-Cyrl-CS"/>
        </w:rPr>
      </w:pPr>
    </w:p>
    <w:p w14:paraId="7F92A519" w14:textId="77777777" w:rsidR="00CE1528" w:rsidRPr="00BE56D4" w:rsidRDefault="00CE1528" w:rsidP="00BD58CD">
      <w:pPr>
        <w:spacing w:before="0" w:after="0"/>
        <w:jc w:val="center"/>
        <w:outlineLvl w:val="5"/>
        <w:rPr>
          <w:rFonts w:ascii="Times New Roman" w:eastAsia="Times New Roman" w:hAnsi="Times New Roman"/>
          <w:bCs/>
          <w:sz w:val="24"/>
          <w:szCs w:val="24"/>
          <w:lang w:val="sr-Cyrl-CS"/>
        </w:rPr>
      </w:pPr>
      <w:r w:rsidRPr="00BE56D4">
        <w:rPr>
          <w:rFonts w:ascii="Times New Roman" w:eastAsia="Times New Roman" w:hAnsi="Times New Roman"/>
          <w:bCs/>
          <w:sz w:val="24"/>
          <w:szCs w:val="24"/>
          <w:lang w:val="sr-Cyrl-CS"/>
        </w:rPr>
        <w:t>УРЕДБУ</w:t>
      </w:r>
    </w:p>
    <w:p w14:paraId="37D4B83A" w14:textId="77777777" w:rsidR="00CE1528" w:rsidRPr="00BE56D4" w:rsidRDefault="00CE1528" w:rsidP="00BD58CD">
      <w:pPr>
        <w:spacing w:before="0" w:after="0"/>
        <w:jc w:val="center"/>
        <w:outlineLvl w:val="5"/>
        <w:rPr>
          <w:rFonts w:ascii="Times New Roman" w:eastAsia="Times New Roman" w:hAnsi="Times New Roman"/>
          <w:bCs/>
          <w:sz w:val="24"/>
          <w:szCs w:val="24"/>
          <w:lang w:val="sr-Cyrl-CS"/>
        </w:rPr>
      </w:pPr>
      <w:r w:rsidRPr="00BE56D4">
        <w:rPr>
          <w:rFonts w:ascii="Times New Roman" w:eastAsia="Times New Roman" w:hAnsi="Times New Roman"/>
          <w:bCs/>
          <w:sz w:val="24"/>
          <w:szCs w:val="24"/>
          <w:lang w:val="sr-Cyrl-CS"/>
        </w:rPr>
        <w:t xml:space="preserve">О РАСПОДЕЛИ СТРАНИХ ДОЗВОЛА ЗА МЕЂУНАРОДНИ ПРЕВОЗ ТЕРЕТА </w:t>
      </w:r>
    </w:p>
    <w:p w14:paraId="76AC648E" w14:textId="77777777" w:rsidR="00CE1528" w:rsidRPr="00BE56D4" w:rsidRDefault="00CE1528" w:rsidP="00CE1528">
      <w:pPr>
        <w:shd w:val="clear" w:color="auto" w:fill="FFFFFF"/>
        <w:jc w:val="center"/>
        <w:rPr>
          <w:rFonts w:ascii="Times New Roman" w:eastAsia="Times New Roman" w:hAnsi="Times New Roman"/>
          <w:sz w:val="24"/>
          <w:szCs w:val="24"/>
          <w:lang w:val="sr-Cyrl-CS"/>
        </w:rPr>
      </w:pPr>
      <w:bookmarkStart w:id="0" w:name="_GoBack"/>
      <w:bookmarkEnd w:id="0"/>
    </w:p>
    <w:p w14:paraId="4E9A9378" w14:textId="45B1E1C8" w:rsidR="00CE1528" w:rsidRPr="00BE56D4" w:rsidRDefault="00CE1528" w:rsidP="00CE1528">
      <w:pPr>
        <w:shd w:val="clear" w:color="auto" w:fill="FFFFFF"/>
        <w:jc w:val="center"/>
        <w:rPr>
          <w:rFonts w:ascii="Times New Roman" w:hAnsi="Times New Roman"/>
          <w:sz w:val="24"/>
          <w:szCs w:val="24"/>
          <w:lang w:val="sr-Cyrl-CS"/>
        </w:rPr>
      </w:pPr>
      <w:r w:rsidRPr="00BE56D4">
        <w:rPr>
          <w:rFonts w:ascii="Times New Roman" w:hAnsi="Times New Roman"/>
          <w:sz w:val="24"/>
          <w:szCs w:val="24"/>
          <w:lang w:val="sr-Cyrl-CS"/>
        </w:rPr>
        <w:t>I. УВОДНЕ ОДРЕДБЕ</w:t>
      </w:r>
    </w:p>
    <w:p w14:paraId="542F86F4" w14:textId="77777777" w:rsidR="009D62EB" w:rsidRPr="00BE56D4" w:rsidRDefault="009D62EB" w:rsidP="00CE1528">
      <w:pPr>
        <w:shd w:val="clear" w:color="auto" w:fill="FFFFFF"/>
        <w:jc w:val="center"/>
        <w:rPr>
          <w:rFonts w:ascii="Times New Roman" w:hAnsi="Times New Roman"/>
          <w:sz w:val="24"/>
          <w:szCs w:val="24"/>
          <w:lang w:val="sr-Cyrl-CS"/>
        </w:rPr>
      </w:pPr>
    </w:p>
    <w:p w14:paraId="1B18546A" w14:textId="77777777" w:rsidR="00CE1528" w:rsidRPr="00BE56D4" w:rsidRDefault="00CE1528" w:rsidP="009D62EB">
      <w:pPr>
        <w:shd w:val="clear" w:color="auto" w:fill="FFFFFF"/>
        <w:spacing w:before="0" w:after="0"/>
        <w:jc w:val="center"/>
        <w:rPr>
          <w:rFonts w:ascii="Times New Roman" w:hAnsi="Times New Roman"/>
          <w:sz w:val="24"/>
          <w:szCs w:val="24"/>
          <w:lang w:val="sr-Cyrl-CS"/>
        </w:rPr>
      </w:pPr>
      <w:bookmarkStart w:id="1" w:name="clan_1"/>
      <w:bookmarkEnd w:id="1"/>
      <w:r w:rsidRPr="00BE56D4">
        <w:rPr>
          <w:rFonts w:ascii="Times New Roman" w:hAnsi="Times New Roman"/>
          <w:sz w:val="24"/>
          <w:szCs w:val="24"/>
          <w:lang w:val="sr-Cyrl-CS"/>
        </w:rPr>
        <w:t>Члан 1.</w:t>
      </w:r>
    </w:p>
    <w:p w14:paraId="0F6B169D" w14:textId="3636F9EE" w:rsidR="00CE1528" w:rsidRPr="00BE56D4" w:rsidRDefault="00CE1528" w:rsidP="009D62EB">
      <w:pPr>
        <w:spacing w:before="0" w:after="0"/>
        <w:ind w:firstLine="720"/>
        <w:rPr>
          <w:rFonts w:ascii="Times New Roman" w:hAnsi="Times New Roman"/>
          <w:sz w:val="24"/>
          <w:szCs w:val="24"/>
          <w:lang w:val="sr-Cyrl-CS"/>
        </w:rPr>
      </w:pPr>
      <w:r w:rsidRPr="00BE56D4">
        <w:rPr>
          <w:rFonts w:ascii="Times New Roman" w:hAnsi="Times New Roman"/>
          <w:sz w:val="24"/>
          <w:szCs w:val="24"/>
          <w:lang w:val="sr-Cyrl-CS"/>
        </w:rPr>
        <w:t>Овом уредбом прописују се</w:t>
      </w:r>
      <w:r w:rsidRPr="00BE56D4">
        <w:rPr>
          <w:sz w:val="24"/>
          <w:szCs w:val="24"/>
          <w:lang w:val="sr-Cyrl-CS"/>
        </w:rPr>
        <w:t xml:space="preserve"> </w:t>
      </w:r>
      <w:r w:rsidRPr="00BE56D4">
        <w:rPr>
          <w:rFonts w:ascii="Times New Roman" w:hAnsi="Times New Roman"/>
          <w:sz w:val="24"/>
          <w:szCs w:val="24"/>
          <w:lang w:val="sr-Cyrl-CS"/>
        </w:rPr>
        <w:t>начин утврђивања и подаци које садржи Општи део плана расподеле,</w:t>
      </w:r>
      <w:r w:rsidR="00EB7F18" w:rsidRPr="00BE56D4">
        <w:rPr>
          <w:rFonts w:ascii="Times New Roman" w:hAnsi="Times New Roman"/>
          <w:sz w:val="24"/>
          <w:szCs w:val="24"/>
          <w:lang w:val="sr-Cyrl-CS"/>
        </w:rPr>
        <w:t xml:space="preserve"> </w:t>
      </w:r>
      <w:r w:rsidRPr="00BE56D4">
        <w:rPr>
          <w:rFonts w:ascii="Times New Roman" w:hAnsi="Times New Roman"/>
          <w:sz w:val="24"/>
          <w:szCs w:val="24"/>
          <w:lang w:val="sr-Cyrl-CS"/>
        </w:rPr>
        <w:t>посебни критеријуми за утврђивање појединачног плана расподеле, начин утврђивања појединачног плана расподеле, садржин</w:t>
      </w:r>
      <w:r w:rsidR="007F2A96" w:rsidRPr="00BE56D4">
        <w:rPr>
          <w:rFonts w:ascii="Times New Roman" w:hAnsi="Times New Roman"/>
          <w:sz w:val="24"/>
          <w:szCs w:val="24"/>
          <w:lang w:val="sr-Cyrl-CS"/>
        </w:rPr>
        <w:t>а</w:t>
      </w:r>
      <w:r w:rsidRPr="00BE56D4">
        <w:rPr>
          <w:rFonts w:ascii="Times New Roman" w:hAnsi="Times New Roman"/>
          <w:sz w:val="24"/>
          <w:szCs w:val="24"/>
          <w:lang w:val="sr-Cyrl-CS"/>
        </w:rPr>
        <w:t xml:space="preserve"> и образац захтева за утврђивање појединачног плана и ревизије, начин утврђивања критичности контингента дозвола, поступак и начин преузимања дозвола, поступак и начин вођења евиденција о дозволама, рокови за враћање појединачних, временских и мултилатералних дозвола, начин стављања на увид домаћим превозницима (у даљем тексту: превозник) података које садржи Општи део плана расподеле, као и подаци које садржи појединачни план расподеле.</w:t>
      </w:r>
    </w:p>
    <w:p w14:paraId="57DA51C7" w14:textId="77777777" w:rsidR="009D62EB" w:rsidRPr="00BE56D4" w:rsidRDefault="009D62EB" w:rsidP="009D62EB">
      <w:pPr>
        <w:spacing w:before="0" w:after="0"/>
        <w:ind w:firstLine="720"/>
        <w:rPr>
          <w:rFonts w:ascii="Times New Roman" w:eastAsia="Times New Roman" w:hAnsi="Times New Roman"/>
          <w:sz w:val="24"/>
          <w:szCs w:val="24"/>
          <w:lang w:val="sr-Cyrl-CS"/>
        </w:rPr>
      </w:pPr>
    </w:p>
    <w:p w14:paraId="78C38A9B" w14:textId="56118E6A" w:rsidR="0073625E" w:rsidRPr="00BE56D4" w:rsidRDefault="0073625E" w:rsidP="009D62EB">
      <w:pPr>
        <w:shd w:val="clear" w:color="auto" w:fill="FFFFFF"/>
        <w:spacing w:before="0" w:after="0"/>
        <w:jc w:val="center"/>
        <w:rPr>
          <w:rFonts w:ascii="Times New Roman" w:hAnsi="Times New Roman"/>
          <w:sz w:val="24"/>
          <w:szCs w:val="24"/>
          <w:lang w:val="sr-Cyrl-CS"/>
        </w:rPr>
      </w:pPr>
      <w:bookmarkStart w:id="2" w:name="str_2"/>
      <w:bookmarkEnd w:id="2"/>
      <w:r w:rsidRPr="00BE56D4">
        <w:rPr>
          <w:rFonts w:ascii="Times New Roman" w:hAnsi="Times New Roman"/>
          <w:sz w:val="24"/>
          <w:szCs w:val="24"/>
          <w:lang w:val="sr-Cyrl-CS"/>
        </w:rPr>
        <w:t>Члан 2.</w:t>
      </w:r>
    </w:p>
    <w:p w14:paraId="7A916740" w14:textId="2FFF45E7" w:rsidR="002B1206" w:rsidRPr="00BE56D4" w:rsidRDefault="00BC10FA"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И</w:t>
      </w:r>
      <w:r w:rsidR="002B1206" w:rsidRPr="00BE56D4">
        <w:rPr>
          <w:rFonts w:ascii="Times New Roman" w:hAnsi="Times New Roman"/>
          <w:sz w:val="24"/>
          <w:szCs w:val="24"/>
          <w:lang w:val="sr-Cyrl-CS"/>
        </w:rPr>
        <w:t>зрази</w:t>
      </w:r>
      <w:r w:rsidRPr="00BE56D4">
        <w:rPr>
          <w:rFonts w:ascii="Times New Roman" w:hAnsi="Times New Roman"/>
          <w:sz w:val="24"/>
          <w:szCs w:val="24"/>
          <w:lang w:val="sr-Cyrl-CS"/>
        </w:rPr>
        <w:t xml:space="preserve"> употребљени у овој</w:t>
      </w:r>
      <w:r w:rsidR="002B1206" w:rsidRPr="00BE56D4">
        <w:rPr>
          <w:rFonts w:ascii="Times New Roman" w:hAnsi="Times New Roman"/>
          <w:sz w:val="24"/>
          <w:szCs w:val="24"/>
          <w:lang w:val="sr-Cyrl-CS"/>
        </w:rPr>
        <w:t xml:space="preserve"> уредб</w:t>
      </w:r>
      <w:r w:rsidRPr="00BE56D4">
        <w:rPr>
          <w:rFonts w:ascii="Times New Roman" w:hAnsi="Times New Roman"/>
          <w:sz w:val="24"/>
          <w:szCs w:val="24"/>
          <w:lang w:val="sr-Cyrl-CS"/>
        </w:rPr>
        <w:t>и</w:t>
      </w:r>
      <w:r w:rsidR="002B1206" w:rsidRPr="00BE56D4">
        <w:rPr>
          <w:rFonts w:ascii="Times New Roman" w:hAnsi="Times New Roman"/>
          <w:sz w:val="24"/>
          <w:szCs w:val="24"/>
          <w:lang w:val="sr-Cyrl-CS"/>
        </w:rPr>
        <w:t xml:space="preserve"> имају следећа значења:</w:t>
      </w:r>
    </w:p>
    <w:p w14:paraId="28E9B52D" w14:textId="71E7FA52" w:rsidR="0022401F" w:rsidRPr="00BE56D4" w:rsidRDefault="0022401F" w:rsidP="009D62EB">
      <w:pPr>
        <w:pStyle w:val="ListParagraph"/>
        <w:numPr>
          <w:ilvl w:val="0"/>
          <w:numId w:val="6"/>
        </w:numPr>
        <w:shd w:val="clear" w:color="auto" w:fill="FFFFFF"/>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годишњи контингент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чине мултилатералне дозволе које Међународни транспортни форум одређује и ставља на располагање кроз базну квоту мултилатералних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државама чланицама Међународног транспортног форума;</w:t>
      </w:r>
    </w:p>
    <w:p w14:paraId="507102C7" w14:textId="6F2978B8" w:rsidR="0022401F" w:rsidRPr="00BE56D4" w:rsidRDefault="0022401F" w:rsidP="009D62EB">
      <w:pPr>
        <w:pStyle w:val="ListParagraph"/>
        <w:numPr>
          <w:ilvl w:val="0"/>
          <w:numId w:val="6"/>
        </w:numPr>
        <w:shd w:val="clear" w:color="auto" w:fill="FFFFFF"/>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годишњи контингент </w:t>
      </w:r>
      <w:r w:rsidR="00472113" w:rsidRPr="00BE56D4">
        <w:rPr>
          <w:rFonts w:ascii="Times New Roman" w:hAnsi="Times New Roman"/>
          <w:sz w:val="24"/>
          <w:szCs w:val="24"/>
          <w:lang w:val="sr-Cyrl-CS"/>
        </w:rPr>
        <w:t>BSEC</w:t>
      </w:r>
      <w:r w:rsidRPr="00BE56D4">
        <w:rPr>
          <w:rFonts w:ascii="Times New Roman" w:hAnsi="Times New Roman"/>
          <w:sz w:val="24"/>
          <w:szCs w:val="24"/>
          <w:lang w:val="sr-Cyrl-CS"/>
        </w:rPr>
        <w:t xml:space="preserve"> дозвола чине мултилатералне дозволе које </w:t>
      </w:r>
      <w:r w:rsidR="00CA08B7" w:rsidRPr="00BE56D4">
        <w:rPr>
          <w:rFonts w:ascii="Times New Roman" w:hAnsi="Times New Roman"/>
          <w:sz w:val="24"/>
          <w:szCs w:val="24"/>
          <w:lang w:val="sr-Cyrl-CS"/>
        </w:rPr>
        <w:t>О</w:t>
      </w:r>
      <w:r w:rsidRPr="00BE56D4">
        <w:rPr>
          <w:rFonts w:ascii="Times New Roman" w:hAnsi="Times New Roman"/>
          <w:sz w:val="24"/>
          <w:szCs w:val="24"/>
          <w:lang w:val="sr-Cyrl-CS"/>
        </w:rPr>
        <w:t xml:space="preserve">рганизација за црноморску економску сарадњу одређује и ставља на располагање кроз квоту мултилатералних </w:t>
      </w:r>
      <w:r w:rsidR="00472113" w:rsidRPr="00BE56D4">
        <w:rPr>
          <w:rFonts w:ascii="Times New Roman" w:hAnsi="Times New Roman"/>
          <w:sz w:val="24"/>
          <w:szCs w:val="24"/>
          <w:lang w:val="sr-Cyrl-CS"/>
        </w:rPr>
        <w:t>BSEC</w:t>
      </w:r>
      <w:r w:rsidRPr="00BE56D4">
        <w:rPr>
          <w:rFonts w:ascii="Times New Roman" w:hAnsi="Times New Roman"/>
          <w:sz w:val="24"/>
          <w:szCs w:val="24"/>
          <w:lang w:val="sr-Cyrl-CS"/>
        </w:rPr>
        <w:t xml:space="preserve"> дозвола државама чланицама;</w:t>
      </w:r>
    </w:p>
    <w:p w14:paraId="048E4249" w14:textId="60696BBD" w:rsidR="00335D6A" w:rsidRPr="00BE56D4" w:rsidRDefault="0073625E" w:rsidP="009D62EB">
      <w:pPr>
        <w:pStyle w:val="ListParagraph"/>
        <w:numPr>
          <w:ilvl w:val="0"/>
          <w:numId w:val="6"/>
        </w:numPr>
        <w:shd w:val="clear" w:color="auto" w:fill="FFFFFF"/>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прелиминарни годишњи контингент појединачних</w:t>
      </w:r>
      <w:r w:rsidR="00306FEA" w:rsidRPr="00BE56D4">
        <w:rPr>
          <w:rFonts w:ascii="Times New Roman" w:hAnsi="Times New Roman"/>
          <w:sz w:val="24"/>
          <w:szCs w:val="24"/>
          <w:lang w:val="sr-Cyrl-CS"/>
        </w:rPr>
        <w:t xml:space="preserve"> и</w:t>
      </w:r>
      <w:r w:rsidRPr="00BE56D4">
        <w:rPr>
          <w:rFonts w:ascii="Times New Roman" w:hAnsi="Times New Roman"/>
          <w:sz w:val="24"/>
          <w:szCs w:val="24"/>
          <w:lang w:val="sr-Cyrl-CS"/>
        </w:rPr>
        <w:t xml:space="preserve"> временских</w:t>
      </w:r>
      <w:r w:rsidR="001A1094"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дозвола чине дозволе </w:t>
      </w:r>
      <w:r w:rsidR="00D241D7" w:rsidRPr="00BE56D4">
        <w:rPr>
          <w:rFonts w:ascii="Times New Roman" w:hAnsi="Times New Roman"/>
          <w:sz w:val="24"/>
          <w:szCs w:val="24"/>
          <w:lang w:val="sr-Cyrl-CS"/>
        </w:rPr>
        <w:t xml:space="preserve">размењене </w:t>
      </w:r>
      <w:r w:rsidRPr="00BE56D4">
        <w:rPr>
          <w:rFonts w:ascii="Times New Roman" w:hAnsi="Times New Roman"/>
          <w:sz w:val="24"/>
          <w:szCs w:val="24"/>
          <w:lang w:val="sr-Cyrl-CS"/>
        </w:rPr>
        <w:t xml:space="preserve">са државом са којом је врста, број и структура </w:t>
      </w:r>
      <w:r w:rsidR="00D241D7" w:rsidRPr="00BE56D4">
        <w:rPr>
          <w:rFonts w:ascii="Times New Roman" w:hAnsi="Times New Roman"/>
          <w:sz w:val="24"/>
          <w:szCs w:val="24"/>
          <w:lang w:val="sr-Cyrl-CS"/>
        </w:rPr>
        <w:t xml:space="preserve">дозвола </w:t>
      </w:r>
      <w:r w:rsidR="007B5778" w:rsidRPr="00BE56D4">
        <w:rPr>
          <w:rFonts w:ascii="Times New Roman" w:hAnsi="Times New Roman"/>
          <w:sz w:val="24"/>
          <w:szCs w:val="24"/>
          <w:lang w:val="sr-Cyrl-CS"/>
        </w:rPr>
        <w:t xml:space="preserve">утврђена међународним уговорима или другим међународноправним актима који се закључују ради извршавања међународних уговора, односно претходно </w:t>
      </w:r>
      <w:r w:rsidR="008D41CC" w:rsidRPr="00BE56D4">
        <w:rPr>
          <w:rFonts w:ascii="Times New Roman" w:hAnsi="Times New Roman"/>
          <w:sz w:val="24"/>
          <w:szCs w:val="24"/>
          <w:lang w:val="sr-Cyrl-CS"/>
        </w:rPr>
        <w:t>уговорене</w:t>
      </w:r>
      <w:r w:rsidR="007B5778" w:rsidRPr="00BE56D4">
        <w:rPr>
          <w:rFonts w:ascii="Times New Roman" w:hAnsi="Times New Roman"/>
          <w:sz w:val="24"/>
          <w:szCs w:val="24"/>
          <w:lang w:val="sr-Cyrl-CS"/>
        </w:rPr>
        <w:t xml:space="preserve"> </w:t>
      </w:r>
      <w:r w:rsidR="00D241D7" w:rsidRPr="00BE56D4">
        <w:rPr>
          <w:rFonts w:ascii="Times New Roman" w:hAnsi="Times New Roman"/>
          <w:sz w:val="24"/>
          <w:szCs w:val="24"/>
          <w:lang w:val="sr-Cyrl-CS"/>
        </w:rPr>
        <w:t xml:space="preserve">дозволе </w:t>
      </w:r>
      <w:r w:rsidR="007B5778" w:rsidRPr="00BE56D4">
        <w:rPr>
          <w:rFonts w:ascii="Times New Roman" w:hAnsi="Times New Roman"/>
          <w:sz w:val="24"/>
          <w:szCs w:val="24"/>
          <w:lang w:val="sr-Cyrl-CS"/>
        </w:rPr>
        <w:t xml:space="preserve">путем </w:t>
      </w:r>
      <w:r w:rsidRPr="00BE56D4">
        <w:rPr>
          <w:rFonts w:ascii="Times New Roman" w:hAnsi="Times New Roman"/>
          <w:sz w:val="24"/>
          <w:szCs w:val="24"/>
          <w:lang w:val="sr-Cyrl-CS"/>
        </w:rPr>
        <w:t>писане кореспо</w:t>
      </w:r>
      <w:r w:rsidR="00D241D7" w:rsidRPr="00BE56D4">
        <w:rPr>
          <w:rFonts w:ascii="Times New Roman" w:hAnsi="Times New Roman"/>
          <w:sz w:val="24"/>
          <w:szCs w:val="24"/>
          <w:lang w:val="sr-Cyrl-CS"/>
        </w:rPr>
        <w:t>н</w:t>
      </w:r>
      <w:r w:rsidRPr="00BE56D4">
        <w:rPr>
          <w:rFonts w:ascii="Times New Roman" w:hAnsi="Times New Roman"/>
          <w:sz w:val="24"/>
          <w:szCs w:val="24"/>
          <w:lang w:val="sr-Cyrl-CS"/>
        </w:rPr>
        <w:t>денције;</w:t>
      </w:r>
    </w:p>
    <w:p w14:paraId="09F4F51D" w14:textId="3A3A0F4A" w:rsidR="0073625E" w:rsidRPr="00BE56D4" w:rsidRDefault="0073625E" w:rsidP="009D62EB">
      <w:pPr>
        <w:pStyle w:val="ListParagraph"/>
        <w:numPr>
          <w:ilvl w:val="0"/>
          <w:numId w:val="6"/>
        </w:numPr>
        <w:shd w:val="clear" w:color="auto" w:fill="FFFFFF"/>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коначни годишњи контингент појединачних</w:t>
      </w:r>
      <w:r w:rsidR="00306FEA" w:rsidRPr="00BE56D4">
        <w:rPr>
          <w:rFonts w:ascii="Times New Roman" w:hAnsi="Times New Roman"/>
          <w:sz w:val="24"/>
          <w:szCs w:val="24"/>
          <w:lang w:val="sr-Cyrl-CS"/>
        </w:rPr>
        <w:t xml:space="preserve"> и</w:t>
      </w:r>
      <w:r w:rsidR="007B5778" w:rsidRPr="00BE56D4">
        <w:rPr>
          <w:rFonts w:ascii="Times New Roman" w:hAnsi="Times New Roman"/>
          <w:sz w:val="24"/>
          <w:szCs w:val="24"/>
          <w:lang w:val="sr-Cyrl-CS"/>
        </w:rPr>
        <w:t xml:space="preserve"> временских </w:t>
      </w:r>
      <w:r w:rsidR="0091678C" w:rsidRPr="00BE56D4">
        <w:rPr>
          <w:rFonts w:ascii="Times New Roman" w:hAnsi="Times New Roman"/>
          <w:sz w:val="24"/>
          <w:szCs w:val="24"/>
          <w:lang w:val="sr-Cyrl-CS"/>
        </w:rPr>
        <w:t xml:space="preserve">дозвола </w:t>
      </w:r>
      <w:r w:rsidRPr="00BE56D4">
        <w:rPr>
          <w:rFonts w:ascii="Times New Roman" w:hAnsi="Times New Roman"/>
          <w:sz w:val="24"/>
          <w:szCs w:val="24"/>
          <w:lang w:val="sr-Cyrl-CS"/>
        </w:rPr>
        <w:t xml:space="preserve">чини </w:t>
      </w:r>
      <w:r w:rsidR="007B5778" w:rsidRPr="00BE56D4">
        <w:rPr>
          <w:rFonts w:ascii="Times New Roman" w:hAnsi="Times New Roman"/>
          <w:sz w:val="24"/>
          <w:szCs w:val="24"/>
          <w:lang w:val="sr-Cyrl-CS"/>
        </w:rPr>
        <w:t xml:space="preserve">прелиминарни </w:t>
      </w:r>
      <w:r w:rsidR="00306FEA" w:rsidRPr="00BE56D4">
        <w:rPr>
          <w:rFonts w:ascii="Times New Roman" w:hAnsi="Times New Roman"/>
          <w:sz w:val="24"/>
          <w:szCs w:val="24"/>
          <w:lang w:val="sr-Cyrl-CS"/>
        </w:rPr>
        <w:t>годишњи контингент појединачних и</w:t>
      </w:r>
      <w:r w:rsidR="007B5778" w:rsidRPr="00BE56D4">
        <w:rPr>
          <w:rFonts w:ascii="Times New Roman" w:hAnsi="Times New Roman"/>
          <w:sz w:val="24"/>
          <w:szCs w:val="24"/>
          <w:lang w:val="sr-Cyrl-CS"/>
        </w:rPr>
        <w:t xml:space="preserve"> временских </w:t>
      </w:r>
      <w:r w:rsidR="0091678C" w:rsidRPr="00BE56D4">
        <w:rPr>
          <w:rFonts w:ascii="Times New Roman" w:hAnsi="Times New Roman"/>
          <w:sz w:val="24"/>
          <w:szCs w:val="24"/>
          <w:lang w:val="sr-Cyrl-CS"/>
        </w:rPr>
        <w:t xml:space="preserve">дозвола </w:t>
      </w:r>
      <w:r w:rsidR="007B5778" w:rsidRPr="00BE56D4">
        <w:rPr>
          <w:rFonts w:ascii="Times New Roman" w:hAnsi="Times New Roman"/>
          <w:sz w:val="24"/>
          <w:szCs w:val="24"/>
          <w:lang w:val="sr-Cyrl-CS"/>
        </w:rPr>
        <w:t xml:space="preserve">трајно или привремено </w:t>
      </w:r>
      <w:r w:rsidR="008D41CC" w:rsidRPr="00BE56D4">
        <w:rPr>
          <w:rFonts w:ascii="Times New Roman" w:hAnsi="Times New Roman"/>
          <w:sz w:val="24"/>
          <w:szCs w:val="24"/>
          <w:lang w:val="sr-Cyrl-CS"/>
        </w:rPr>
        <w:t>увећан за додатни</w:t>
      </w:r>
      <w:r w:rsidRPr="00BE56D4">
        <w:rPr>
          <w:rFonts w:ascii="Times New Roman" w:hAnsi="Times New Roman"/>
          <w:sz w:val="24"/>
          <w:szCs w:val="24"/>
          <w:lang w:val="sr-Cyrl-CS"/>
        </w:rPr>
        <w:t xml:space="preserve"> размењени број дозвола </w:t>
      </w:r>
      <w:r w:rsidR="007B5778" w:rsidRPr="00BE56D4">
        <w:rPr>
          <w:rFonts w:ascii="Times New Roman" w:hAnsi="Times New Roman"/>
          <w:sz w:val="24"/>
          <w:szCs w:val="24"/>
          <w:lang w:val="sr-Cyrl-CS"/>
        </w:rPr>
        <w:t xml:space="preserve">у текућој години </w:t>
      </w:r>
      <w:r w:rsidRPr="00BE56D4">
        <w:rPr>
          <w:rFonts w:ascii="Times New Roman" w:hAnsi="Times New Roman"/>
          <w:sz w:val="24"/>
          <w:szCs w:val="24"/>
          <w:lang w:val="sr-Cyrl-CS"/>
        </w:rPr>
        <w:t xml:space="preserve">са државом са којом је врста, број и структура </w:t>
      </w:r>
      <w:r w:rsidR="00D241D7" w:rsidRPr="00BE56D4">
        <w:rPr>
          <w:rFonts w:ascii="Times New Roman" w:hAnsi="Times New Roman"/>
          <w:sz w:val="24"/>
          <w:szCs w:val="24"/>
          <w:lang w:val="sr-Cyrl-CS"/>
        </w:rPr>
        <w:t xml:space="preserve">дозвола </w:t>
      </w:r>
      <w:r w:rsidRPr="00BE56D4">
        <w:rPr>
          <w:rFonts w:ascii="Times New Roman" w:hAnsi="Times New Roman"/>
          <w:sz w:val="24"/>
          <w:szCs w:val="24"/>
          <w:lang w:val="sr-Cyrl-CS"/>
        </w:rPr>
        <w:t xml:space="preserve">претходно </w:t>
      </w:r>
      <w:r w:rsidR="008D41CC" w:rsidRPr="00BE56D4">
        <w:rPr>
          <w:rFonts w:ascii="Times New Roman" w:hAnsi="Times New Roman"/>
          <w:sz w:val="24"/>
          <w:szCs w:val="24"/>
          <w:lang w:val="sr-Cyrl-CS"/>
        </w:rPr>
        <w:t xml:space="preserve">уговорена </w:t>
      </w:r>
      <w:r w:rsidRPr="00BE56D4">
        <w:rPr>
          <w:rFonts w:ascii="Times New Roman" w:hAnsi="Times New Roman"/>
          <w:sz w:val="24"/>
          <w:szCs w:val="24"/>
          <w:lang w:val="sr-Cyrl-CS"/>
        </w:rPr>
        <w:t>путем писане кореспо</w:t>
      </w:r>
      <w:r w:rsidR="00D241D7" w:rsidRPr="00BE56D4">
        <w:rPr>
          <w:rFonts w:ascii="Times New Roman" w:hAnsi="Times New Roman"/>
          <w:sz w:val="24"/>
          <w:szCs w:val="24"/>
          <w:lang w:val="sr-Cyrl-CS"/>
        </w:rPr>
        <w:t>н</w:t>
      </w:r>
      <w:r w:rsidRPr="00BE56D4">
        <w:rPr>
          <w:rFonts w:ascii="Times New Roman" w:hAnsi="Times New Roman"/>
          <w:sz w:val="24"/>
          <w:szCs w:val="24"/>
          <w:lang w:val="sr-Cyrl-CS"/>
        </w:rPr>
        <w:t>денције;</w:t>
      </w:r>
    </w:p>
    <w:p w14:paraId="22A1BBE5" w14:textId="048A6B62" w:rsidR="0073625E" w:rsidRPr="00BE56D4" w:rsidRDefault="00692BEC" w:rsidP="009D62EB">
      <w:pPr>
        <w:pStyle w:val="ListParagraph"/>
        <w:numPr>
          <w:ilvl w:val="0"/>
          <w:numId w:val="6"/>
        </w:numPr>
        <w:shd w:val="clear" w:color="auto" w:fill="FFFFFF"/>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период октобар-октобар је период од 1. октобра претходне године до 30. септембра текуће године;</w:t>
      </w:r>
    </w:p>
    <w:p w14:paraId="4D4644ED" w14:textId="4FC98A15" w:rsidR="00692BEC" w:rsidRPr="00BE56D4" w:rsidRDefault="007B5778" w:rsidP="009D62EB">
      <w:pPr>
        <w:pStyle w:val="ListParagraph"/>
        <w:numPr>
          <w:ilvl w:val="0"/>
          <w:numId w:val="6"/>
        </w:numPr>
        <w:shd w:val="clear" w:color="auto" w:fill="FFFFFF"/>
        <w:tabs>
          <w:tab w:val="left" w:pos="993"/>
        </w:tabs>
        <w:spacing w:before="0" w:after="0"/>
        <w:ind w:left="0" w:firstLine="709"/>
        <w:rPr>
          <w:rFonts w:ascii="Times New Roman" w:hAnsi="Times New Roman"/>
          <w:sz w:val="24"/>
          <w:szCs w:val="24"/>
          <w:lang w:val="sr-Cyrl-CS"/>
        </w:rPr>
      </w:pPr>
      <w:r w:rsidRPr="00BE56D4" w:rsidDel="00CC6AA4">
        <w:rPr>
          <w:rFonts w:ascii="Times New Roman" w:hAnsi="Times New Roman"/>
          <w:sz w:val="24"/>
          <w:szCs w:val="24"/>
          <w:lang w:val="sr-Cyrl-CS"/>
        </w:rPr>
        <w:t xml:space="preserve">период јануар-октобар </w:t>
      </w:r>
      <w:r w:rsidRPr="00BE56D4">
        <w:rPr>
          <w:rFonts w:ascii="Times New Roman" w:hAnsi="Times New Roman"/>
          <w:sz w:val="24"/>
          <w:szCs w:val="24"/>
          <w:lang w:val="sr-Cyrl-CS"/>
        </w:rPr>
        <w:t xml:space="preserve">је период </w:t>
      </w:r>
      <w:r w:rsidRPr="00BE56D4" w:rsidDel="00CC6AA4">
        <w:rPr>
          <w:rFonts w:ascii="Times New Roman" w:hAnsi="Times New Roman"/>
          <w:sz w:val="24"/>
          <w:szCs w:val="24"/>
          <w:lang w:val="sr-Cyrl-CS"/>
        </w:rPr>
        <w:t>од 1. јануара до 30. септембра текуће године</w:t>
      </w:r>
      <w:r w:rsidRPr="00BE56D4">
        <w:rPr>
          <w:rFonts w:ascii="Times New Roman" w:hAnsi="Times New Roman"/>
          <w:sz w:val="24"/>
          <w:szCs w:val="24"/>
          <w:lang w:val="sr-Cyrl-CS"/>
        </w:rPr>
        <w:t>;</w:t>
      </w:r>
    </w:p>
    <w:p w14:paraId="690FC6CA" w14:textId="20B06A92" w:rsidR="00D80C7A" w:rsidRPr="00BE56D4" w:rsidRDefault="002B1206" w:rsidP="009D62EB">
      <w:pPr>
        <w:pStyle w:val="ListParagraph"/>
        <w:numPr>
          <w:ilvl w:val="0"/>
          <w:numId w:val="6"/>
        </w:numPr>
        <w:shd w:val="clear" w:color="auto" w:fill="FFFFFF"/>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lastRenderedPageBreak/>
        <w:t>теретно возило је возило за кој</w:t>
      </w:r>
      <w:r w:rsidR="00F9347F" w:rsidRPr="00BE56D4">
        <w:rPr>
          <w:rFonts w:ascii="Times New Roman" w:hAnsi="Times New Roman"/>
          <w:sz w:val="24"/>
          <w:szCs w:val="24"/>
          <w:lang w:val="sr-Cyrl-CS"/>
        </w:rPr>
        <w:t>е</w:t>
      </w:r>
      <w:r w:rsidRPr="00BE56D4">
        <w:rPr>
          <w:rFonts w:ascii="Times New Roman" w:hAnsi="Times New Roman"/>
          <w:sz w:val="24"/>
          <w:szCs w:val="24"/>
          <w:lang w:val="sr-Cyrl-CS"/>
        </w:rPr>
        <w:t xml:space="preserve"> је издат извод </w:t>
      </w:r>
      <w:r w:rsidR="00F9347F" w:rsidRPr="00BE56D4">
        <w:rPr>
          <w:rFonts w:ascii="Times New Roman" w:hAnsi="Times New Roman"/>
          <w:sz w:val="24"/>
          <w:szCs w:val="24"/>
          <w:lang w:val="sr-Cyrl-CS"/>
        </w:rPr>
        <w:t>лиценце за јавни превоз терета у домаћем и међународном друмском саобраћају;</w:t>
      </w:r>
    </w:p>
    <w:p w14:paraId="02664D6B" w14:textId="33F85F8C" w:rsidR="001E689B" w:rsidRPr="00BE56D4" w:rsidRDefault="001E689B" w:rsidP="009D62EB">
      <w:pPr>
        <w:pStyle w:val="ListParagraph"/>
        <w:numPr>
          <w:ilvl w:val="0"/>
          <w:numId w:val="6"/>
        </w:numPr>
        <w:shd w:val="clear" w:color="auto" w:fill="FFFFFF"/>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прикључно возило је приколица или полуприколица која је пријављена у возни парк пре</w:t>
      </w:r>
      <w:r w:rsidR="006A559E" w:rsidRPr="00BE56D4">
        <w:rPr>
          <w:rFonts w:ascii="Times New Roman" w:hAnsi="Times New Roman"/>
          <w:sz w:val="24"/>
          <w:szCs w:val="24"/>
          <w:lang w:val="sr-Cyrl-CS"/>
        </w:rPr>
        <w:t>возника</w:t>
      </w:r>
      <w:r w:rsidR="00E14651" w:rsidRPr="00BE56D4">
        <w:rPr>
          <w:rFonts w:ascii="Times New Roman" w:hAnsi="Times New Roman"/>
          <w:sz w:val="24"/>
          <w:szCs w:val="24"/>
          <w:lang w:val="sr-Cyrl-CS"/>
        </w:rPr>
        <w:t xml:space="preserve"> </w:t>
      </w:r>
      <w:r w:rsidRPr="00BE56D4">
        <w:rPr>
          <w:rFonts w:ascii="Times New Roman" w:hAnsi="Times New Roman"/>
          <w:sz w:val="24"/>
          <w:szCs w:val="24"/>
          <w:lang w:val="sr-Cyrl-CS"/>
        </w:rPr>
        <w:t>који поседује лиценцу за јавни превоз терета у домаћем и међународном друмском саобраћају;</w:t>
      </w:r>
    </w:p>
    <w:p w14:paraId="3355050F" w14:textId="449305FC" w:rsidR="00F9347F" w:rsidRPr="00BE56D4" w:rsidRDefault="0078451F" w:rsidP="009D62EB">
      <w:pPr>
        <w:pStyle w:val="ListParagraph"/>
        <w:numPr>
          <w:ilvl w:val="0"/>
          <w:numId w:val="6"/>
        </w:numPr>
        <w:shd w:val="clear" w:color="auto" w:fill="FFFFFF"/>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 за сопствене потребе </w:t>
      </w:r>
      <w:r w:rsidR="00E14651" w:rsidRPr="00BE56D4">
        <w:rPr>
          <w:rFonts w:ascii="Times New Roman" w:hAnsi="Times New Roman"/>
          <w:sz w:val="24"/>
          <w:szCs w:val="24"/>
          <w:lang w:val="sr-Cyrl-CS"/>
        </w:rPr>
        <w:t>је домаће привредно друштв</w:t>
      </w:r>
      <w:r w:rsidR="008270BE" w:rsidRPr="00BE56D4">
        <w:rPr>
          <w:rFonts w:ascii="Times New Roman" w:hAnsi="Times New Roman"/>
          <w:sz w:val="24"/>
          <w:szCs w:val="24"/>
          <w:lang w:val="sr-Cyrl-CS"/>
        </w:rPr>
        <w:t>о</w:t>
      </w:r>
      <w:r w:rsidR="00E14651" w:rsidRPr="00BE56D4">
        <w:rPr>
          <w:rFonts w:ascii="Times New Roman" w:hAnsi="Times New Roman"/>
          <w:sz w:val="24"/>
          <w:szCs w:val="24"/>
          <w:lang w:val="sr-Cyrl-CS"/>
        </w:rPr>
        <w:t>, друго правно лице, предузетник или пољопривредник уписан</w:t>
      </w:r>
      <w:r w:rsidRPr="00BE56D4">
        <w:rPr>
          <w:rFonts w:ascii="Times New Roman" w:hAnsi="Times New Roman"/>
          <w:sz w:val="24"/>
          <w:szCs w:val="24"/>
          <w:lang w:val="sr-Cyrl-CS"/>
        </w:rPr>
        <w:t xml:space="preserve"> у евиденцију превоза терета за сопствене потребе у међународном друм</w:t>
      </w:r>
      <w:r w:rsidR="00D241D7" w:rsidRPr="00BE56D4">
        <w:rPr>
          <w:rFonts w:ascii="Times New Roman" w:hAnsi="Times New Roman"/>
          <w:sz w:val="24"/>
          <w:szCs w:val="24"/>
          <w:lang w:val="sr-Cyrl-CS"/>
        </w:rPr>
        <w:t>ском саобраћају</w:t>
      </w:r>
      <w:r w:rsidR="00EE00E2" w:rsidRPr="00BE56D4">
        <w:rPr>
          <w:rFonts w:ascii="Times New Roman" w:hAnsi="Times New Roman"/>
          <w:sz w:val="24"/>
          <w:szCs w:val="24"/>
          <w:lang w:val="sr-Cyrl-CS"/>
        </w:rPr>
        <w:t>.</w:t>
      </w:r>
    </w:p>
    <w:p w14:paraId="57597DD2" w14:textId="77777777" w:rsidR="009D62EB" w:rsidRPr="00BE56D4" w:rsidRDefault="009D62EB" w:rsidP="009D62EB">
      <w:pPr>
        <w:pStyle w:val="ListParagraph"/>
        <w:shd w:val="clear" w:color="auto" w:fill="FFFFFF"/>
        <w:tabs>
          <w:tab w:val="left" w:pos="993"/>
        </w:tabs>
        <w:spacing w:before="0" w:after="0"/>
        <w:ind w:left="709"/>
        <w:rPr>
          <w:rFonts w:ascii="Times New Roman" w:hAnsi="Times New Roman"/>
          <w:sz w:val="24"/>
          <w:szCs w:val="24"/>
          <w:lang w:val="sr-Cyrl-CS"/>
        </w:rPr>
      </w:pPr>
    </w:p>
    <w:p w14:paraId="24BDC6E4" w14:textId="77777777" w:rsidR="006A03DE" w:rsidRPr="00BE56D4" w:rsidRDefault="006A03DE" w:rsidP="006A03DE">
      <w:pPr>
        <w:pStyle w:val="ListParagraph"/>
        <w:shd w:val="clear" w:color="auto" w:fill="FFFFFF"/>
        <w:ind w:left="567"/>
        <w:rPr>
          <w:rFonts w:ascii="Times New Roman" w:hAnsi="Times New Roman"/>
          <w:sz w:val="24"/>
          <w:szCs w:val="24"/>
          <w:lang w:val="sr-Cyrl-CS"/>
        </w:rPr>
      </w:pPr>
    </w:p>
    <w:p w14:paraId="405E6119" w14:textId="1F3CC2FF" w:rsidR="00FC5DA2" w:rsidRPr="00BE56D4" w:rsidRDefault="00FC5DA2" w:rsidP="006A03DE">
      <w:pPr>
        <w:pStyle w:val="ListParagraph"/>
        <w:spacing w:after="240"/>
        <w:jc w:val="center"/>
        <w:rPr>
          <w:rFonts w:ascii="Times New Roman" w:hAnsi="Times New Roman"/>
          <w:sz w:val="24"/>
          <w:szCs w:val="24"/>
          <w:lang w:val="sr-Cyrl-CS"/>
        </w:rPr>
      </w:pPr>
      <w:r w:rsidRPr="00BE56D4">
        <w:rPr>
          <w:rFonts w:ascii="Times New Roman" w:hAnsi="Times New Roman"/>
          <w:sz w:val="24"/>
          <w:szCs w:val="24"/>
          <w:lang w:val="sr-Cyrl-CS"/>
        </w:rPr>
        <w:t>II. ОПШТИ ДЕО ПЛАНА РАСПОДЕЛЕ</w:t>
      </w:r>
    </w:p>
    <w:p w14:paraId="79118514" w14:textId="77777777" w:rsidR="009D62EB" w:rsidRPr="00BE56D4" w:rsidRDefault="009D62EB" w:rsidP="006A03DE">
      <w:pPr>
        <w:pStyle w:val="ListParagraph"/>
        <w:spacing w:after="240"/>
        <w:jc w:val="center"/>
        <w:rPr>
          <w:rFonts w:ascii="Times New Roman" w:hAnsi="Times New Roman"/>
          <w:sz w:val="24"/>
          <w:szCs w:val="24"/>
          <w:lang w:val="sr-Cyrl-CS"/>
        </w:rPr>
      </w:pPr>
    </w:p>
    <w:p w14:paraId="3D73FF4A" w14:textId="77777777" w:rsidR="006A23CC" w:rsidRPr="00BE56D4" w:rsidRDefault="006A23CC" w:rsidP="006A03DE">
      <w:pPr>
        <w:pStyle w:val="ListParagraph"/>
        <w:spacing w:after="240"/>
        <w:jc w:val="center"/>
        <w:rPr>
          <w:rFonts w:ascii="Times New Roman" w:hAnsi="Times New Roman"/>
          <w:sz w:val="24"/>
          <w:szCs w:val="24"/>
          <w:lang w:val="sr-Cyrl-CS"/>
        </w:rPr>
      </w:pPr>
    </w:p>
    <w:p w14:paraId="598DC9D6" w14:textId="043244EC" w:rsidR="00D27822" w:rsidRPr="00BE56D4" w:rsidRDefault="00D27822" w:rsidP="009D62EB">
      <w:pPr>
        <w:pStyle w:val="ListParagraph"/>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3</w:t>
      </w:r>
      <w:r w:rsidR="007B759D" w:rsidRPr="00BE56D4">
        <w:rPr>
          <w:rFonts w:ascii="Times New Roman" w:hAnsi="Times New Roman"/>
          <w:sz w:val="24"/>
          <w:szCs w:val="24"/>
          <w:lang w:val="sr-Cyrl-CS"/>
        </w:rPr>
        <w:t>.</w:t>
      </w:r>
    </w:p>
    <w:p w14:paraId="6A9FABC2" w14:textId="7E102582" w:rsidR="00FC5DA2" w:rsidRPr="00BE56D4" w:rsidRDefault="00FC5DA2"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Општи део плана расподеле </w:t>
      </w:r>
      <w:r w:rsidR="00D241D7" w:rsidRPr="00BE56D4">
        <w:rPr>
          <w:rFonts w:ascii="Times New Roman" w:hAnsi="Times New Roman"/>
          <w:sz w:val="24"/>
          <w:szCs w:val="24"/>
          <w:lang w:val="sr-Cyrl-CS"/>
        </w:rPr>
        <w:t>утврђује</w:t>
      </w:r>
      <w:r w:rsidRPr="00BE56D4">
        <w:rPr>
          <w:rFonts w:ascii="Times New Roman" w:hAnsi="Times New Roman"/>
          <w:sz w:val="24"/>
          <w:szCs w:val="24"/>
          <w:lang w:val="sr-Cyrl-CS"/>
        </w:rPr>
        <w:t xml:space="preserve"> се на основу прелиминарних, односно коначних годишњих контингената појединачних дозвола, односно годишњих контингената мултилатералних дозвола.</w:t>
      </w:r>
    </w:p>
    <w:p w14:paraId="21E8E243" w14:textId="6B49A297" w:rsidR="00FC5DA2" w:rsidRPr="00BE56D4" w:rsidRDefault="00FC5DA2"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Општи део плана расподеле, осим листа ефикасности</w:t>
      </w:r>
      <w:r w:rsidR="00DD5218" w:rsidRPr="00BE56D4">
        <w:rPr>
          <w:rFonts w:ascii="Times New Roman" w:hAnsi="Times New Roman"/>
          <w:sz w:val="24"/>
          <w:szCs w:val="24"/>
          <w:lang w:val="sr-Cyrl-CS"/>
        </w:rPr>
        <w:t xml:space="preserve"> коришћења CEMT и временских дозвола (у даљем тексту: листе ефикасности)</w:t>
      </w:r>
      <w:r w:rsidRPr="00BE56D4">
        <w:rPr>
          <w:rFonts w:ascii="Times New Roman" w:hAnsi="Times New Roman"/>
          <w:sz w:val="24"/>
          <w:szCs w:val="24"/>
          <w:lang w:val="sr-Cyrl-CS"/>
        </w:rPr>
        <w:t xml:space="preserve">, </w:t>
      </w:r>
      <w:r w:rsidR="00DD5218" w:rsidRPr="00BE56D4">
        <w:rPr>
          <w:rFonts w:ascii="Times New Roman" w:hAnsi="Times New Roman"/>
          <w:sz w:val="24"/>
          <w:szCs w:val="24"/>
          <w:lang w:val="sr-Cyrl-CS"/>
        </w:rPr>
        <w:t xml:space="preserve">листа превозника за доделу CEMT и временских дозвола одређеног контингента (у даљем тексту: листе расподела) </w:t>
      </w:r>
      <w:r w:rsidRPr="00BE56D4">
        <w:rPr>
          <w:rFonts w:ascii="Times New Roman" w:hAnsi="Times New Roman"/>
          <w:sz w:val="24"/>
          <w:szCs w:val="24"/>
          <w:lang w:val="sr-Cyrl-CS"/>
        </w:rPr>
        <w:t xml:space="preserve">и </w:t>
      </w:r>
      <w:r w:rsidR="00B837E0" w:rsidRPr="00BE56D4">
        <w:rPr>
          <w:rFonts w:ascii="Times New Roman" w:hAnsi="Times New Roman"/>
          <w:sz w:val="24"/>
          <w:szCs w:val="24"/>
          <w:lang w:val="sr-Cyrl-CS"/>
        </w:rPr>
        <w:t>листа превозника за доделу непреузетих и одузетих CEMT и временских дозвола (у даљем тексту: листе чекања)</w:t>
      </w:r>
      <w:r w:rsidRPr="00BE56D4">
        <w:rPr>
          <w:rFonts w:ascii="Times New Roman" w:hAnsi="Times New Roman"/>
          <w:sz w:val="24"/>
          <w:szCs w:val="24"/>
          <w:lang w:val="sr-Cyrl-CS"/>
        </w:rPr>
        <w:t>, објављује се до 25. децембра текуће године за наредну годину.</w:t>
      </w:r>
    </w:p>
    <w:p w14:paraId="7E3CF93B" w14:textId="63FD4CEB" w:rsidR="00FC5DA2" w:rsidRPr="00BE56D4" w:rsidRDefault="00FC5DA2"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Ако у периоду важења Општег дела плана расподеле дође до промене података из </w:t>
      </w:r>
      <w:r w:rsidR="00D241D7" w:rsidRPr="00BE56D4">
        <w:rPr>
          <w:rFonts w:ascii="Times New Roman" w:hAnsi="Times New Roman"/>
          <w:sz w:val="24"/>
          <w:szCs w:val="24"/>
          <w:lang w:val="sr-Cyrl-CS"/>
        </w:rPr>
        <w:t xml:space="preserve">члана 6. </w:t>
      </w:r>
      <w:r w:rsidRPr="00BE56D4">
        <w:rPr>
          <w:rFonts w:ascii="Times New Roman" w:hAnsi="Times New Roman"/>
          <w:sz w:val="24"/>
          <w:szCs w:val="24"/>
          <w:lang w:val="sr-Cyrl-CS"/>
        </w:rPr>
        <w:t>тач. 1)-5), 7), 11), 14) и 17)</w:t>
      </w:r>
      <w:r w:rsidR="006F407D" w:rsidRPr="00BE56D4">
        <w:rPr>
          <w:rFonts w:ascii="Times New Roman" w:hAnsi="Times New Roman"/>
          <w:sz w:val="24"/>
          <w:szCs w:val="24"/>
          <w:lang w:val="sr-Cyrl-CS"/>
        </w:rPr>
        <w:t xml:space="preserve"> </w:t>
      </w:r>
      <w:r w:rsidR="00D241D7" w:rsidRPr="00BE56D4">
        <w:rPr>
          <w:rFonts w:ascii="Times New Roman" w:hAnsi="Times New Roman"/>
          <w:sz w:val="24"/>
          <w:szCs w:val="24"/>
          <w:lang w:val="sr-Cyrl-CS"/>
        </w:rPr>
        <w:t>ове уредбе</w:t>
      </w:r>
      <w:r w:rsidRPr="00BE56D4">
        <w:rPr>
          <w:rFonts w:ascii="Times New Roman" w:hAnsi="Times New Roman"/>
          <w:sz w:val="24"/>
          <w:szCs w:val="24"/>
          <w:lang w:val="sr-Cyrl-CS"/>
        </w:rPr>
        <w:t xml:space="preserve">, </w:t>
      </w:r>
      <w:r w:rsidR="005E1273" w:rsidRPr="00BE56D4">
        <w:rPr>
          <w:rFonts w:ascii="Times New Roman" w:hAnsi="Times New Roman"/>
          <w:sz w:val="24"/>
          <w:szCs w:val="24"/>
          <w:lang w:val="sr-Cyrl-CS"/>
        </w:rPr>
        <w:t>м</w:t>
      </w:r>
      <w:r w:rsidRPr="00BE56D4">
        <w:rPr>
          <w:rFonts w:ascii="Times New Roman" w:hAnsi="Times New Roman"/>
          <w:sz w:val="24"/>
          <w:szCs w:val="24"/>
          <w:lang w:val="sr-Cyrl-CS"/>
        </w:rPr>
        <w:t xml:space="preserve">инистарство </w:t>
      </w:r>
      <w:r w:rsidR="00D241D7" w:rsidRPr="00BE56D4">
        <w:rPr>
          <w:rFonts w:ascii="Times New Roman" w:hAnsi="Times New Roman"/>
          <w:sz w:val="24"/>
          <w:szCs w:val="24"/>
          <w:lang w:val="sr-Cyrl-CS"/>
        </w:rPr>
        <w:t xml:space="preserve">надлежно за послове саобраћаја (у даљем тексту: Министарство) </w:t>
      </w:r>
      <w:r w:rsidR="00D674F5" w:rsidRPr="00BE56D4">
        <w:rPr>
          <w:rFonts w:ascii="Times New Roman" w:hAnsi="Times New Roman"/>
          <w:sz w:val="24"/>
          <w:szCs w:val="24"/>
          <w:lang w:val="sr-Cyrl-CS"/>
        </w:rPr>
        <w:t>уноси</w:t>
      </w:r>
      <w:r w:rsidRPr="00BE56D4">
        <w:rPr>
          <w:rFonts w:ascii="Times New Roman" w:hAnsi="Times New Roman"/>
          <w:sz w:val="24"/>
          <w:szCs w:val="24"/>
          <w:lang w:val="sr-Cyrl-CS"/>
        </w:rPr>
        <w:t xml:space="preserve"> промене у Општи део плана и </w:t>
      </w:r>
      <w:r w:rsidR="00D674F5" w:rsidRPr="00BE56D4">
        <w:rPr>
          <w:rFonts w:ascii="Times New Roman" w:hAnsi="Times New Roman"/>
          <w:sz w:val="24"/>
          <w:szCs w:val="24"/>
          <w:lang w:val="sr-Cyrl-CS"/>
        </w:rPr>
        <w:t>објављује измењени Општи део плана</w:t>
      </w:r>
      <w:r w:rsidRPr="00BE56D4">
        <w:rPr>
          <w:rFonts w:ascii="Times New Roman" w:hAnsi="Times New Roman"/>
          <w:sz w:val="24"/>
          <w:szCs w:val="24"/>
          <w:lang w:val="sr-Cyrl-CS"/>
        </w:rPr>
        <w:t xml:space="preserve">. </w:t>
      </w:r>
      <w:r w:rsidR="00D674F5" w:rsidRPr="00BE56D4">
        <w:rPr>
          <w:rFonts w:ascii="Times New Roman" w:hAnsi="Times New Roman"/>
          <w:sz w:val="24"/>
          <w:szCs w:val="24"/>
          <w:lang w:val="sr-Cyrl-CS"/>
        </w:rPr>
        <w:t xml:space="preserve">Измењени </w:t>
      </w:r>
      <w:r w:rsidRPr="00BE56D4">
        <w:rPr>
          <w:rFonts w:ascii="Times New Roman" w:hAnsi="Times New Roman"/>
          <w:sz w:val="24"/>
          <w:szCs w:val="24"/>
          <w:lang w:val="sr-Cyrl-CS"/>
        </w:rPr>
        <w:t>Општи део плана примењује се наредног дана од дана објављивања.</w:t>
      </w:r>
    </w:p>
    <w:p w14:paraId="68CF2250" w14:textId="77777777" w:rsidR="009D62EB" w:rsidRPr="00BE56D4" w:rsidRDefault="009D62EB" w:rsidP="009D62EB">
      <w:pPr>
        <w:spacing w:before="0" w:after="0"/>
        <w:rPr>
          <w:rFonts w:ascii="Times New Roman" w:hAnsi="Times New Roman"/>
          <w:sz w:val="24"/>
          <w:szCs w:val="24"/>
          <w:lang w:val="sr-Cyrl-CS"/>
        </w:rPr>
      </w:pPr>
    </w:p>
    <w:p w14:paraId="12BA61F5" w14:textId="7CDE2404" w:rsidR="00D27822" w:rsidRPr="00BE56D4" w:rsidRDefault="00D27822" w:rsidP="009D62EB">
      <w:pPr>
        <w:pStyle w:val="ListParagraph"/>
        <w:spacing w:before="0" w:after="0"/>
        <w:jc w:val="center"/>
        <w:rPr>
          <w:rFonts w:ascii="Times New Roman" w:hAnsi="Times New Roman"/>
          <w:sz w:val="24"/>
          <w:szCs w:val="24"/>
          <w:lang w:val="sr-Cyrl-CS"/>
        </w:rPr>
      </w:pPr>
      <w:bookmarkStart w:id="3" w:name="clan_2"/>
      <w:bookmarkEnd w:id="3"/>
      <w:r w:rsidRPr="00BE56D4">
        <w:rPr>
          <w:rFonts w:ascii="Times New Roman" w:hAnsi="Times New Roman"/>
          <w:sz w:val="24"/>
          <w:szCs w:val="24"/>
          <w:lang w:val="sr-Cyrl-CS"/>
        </w:rPr>
        <w:t>Члан 4</w:t>
      </w:r>
      <w:r w:rsidR="007B759D" w:rsidRPr="00BE56D4">
        <w:rPr>
          <w:rFonts w:ascii="Times New Roman" w:hAnsi="Times New Roman"/>
          <w:sz w:val="24"/>
          <w:szCs w:val="24"/>
          <w:lang w:val="sr-Cyrl-CS"/>
        </w:rPr>
        <w:t>.</w:t>
      </w:r>
    </w:p>
    <w:p w14:paraId="609724F1" w14:textId="077CCE7B" w:rsidR="00335D6A" w:rsidRPr="00BE56D4" w:rsidRDefault="00306FEA" w:rsidP="009D62EB">
      <w:pPr>
        <w:shd w:val="clear" w:color="auto" w:fill="FFFFFF"/>
        <w:spacing w:before="0" w:after="0"/>
        <w:ind w:firstLine="709"/>
        <w:rPr>
          <w:rFonts w:ascii="Times New Roman" w:hAnsi="Times New Roman"/>
          <w:sz w:val="24"/>
          <w:szCs w:val="24"/>
          <w:lang w:val="sr-Cyrl-CS"/>
        </w:rPr>
      </w:pPr>
      <w:bookmarkStart w:id="4" w:name="clan_3"/>
      <w:bookmarkEnd w:id="4"/>
      <w:r w:rsidRPr="00BE56D4">
        <w:rPr>
          <w:rFonts w:ascii="Times New Roman" w:hAnsi="Times New Roman"/>
          <w:sz w:val="24"/>
          <w:szCs w:val="24"/>
          <w:lang w:val="sr-Cyrl-CS"/>
        </w:rPr>
        <w:t>Годишњи контингент</w:t>
      </w:r>
      <w:r w:rsidR="00AA1D80" w:rsidRPr="00BE56D4">
        <w:rPr>
          <w:rFonts w:ascii="Times New Roman" w:hAnsi="Times New Roman"/>
          <w:sz w:val="24"/>
          <w:szCs w:val="24"/>
          <w:lang w:val="sr-Cyrl-CS"/>
        </w:rPr>
        <w:t xml:space="preserve"> </w:t>
      </w:r>
      <w:r w:rsidR="00472113" w:rsidRPr="00BE56D4">
        <w:rPr>
          <w:rFonts w:ascii="Times New Roman" w:hAnsi="Times New Roman"/>
          <w:sz w:val="24"/>
          <w:szCs w:val="24"/>
          <w:lang w:val="sr-Cyrl-CS"/>
        </w:rPr>
        <w:t>CEMT</w:t>
      </w:r>
      <w:r w:rsidR="00AA1D80" w:rsidRPr="00BE56D4">
        <w:rPr>
          <w:rFonts w:ascii="Times New Roman" w:hAnsi="Times New Roman"/>
          <w:sz w:val="24"/>
          <w:szCs w:val="24"/>
          <w:lang w:val="sr-Cyrl-CS"/>
        </w:rPr>
        <w:t xml:space="preserve"> дозвола </w:t>
      </w:r>
      <w:r w:rsidR="00E955D6" w:rsidRPr="00BE56D4">
        <w:rPr>
          <w:rFonts w:ascii="Times New Roman" w:hAnsi="Times New Roman"/>
          <w:sz w:val="24"/>
          <w:szCs w:val="24"/>
          <w:lang w:val="sr-Cyrl-CS"/>
        </w:rPr>
        <w:t>чине</w:t>
      </w:r>
      <w:r w:rsidR="00AA1D80" w:rsidRPr="00BE56D4">
        <w:rPr>
          <w:rFonts w:ascii="Times New Roman" w:hAnsi="Times New Roman"/>
          <w:sz w:val="24"/>
          <w:szCs w:val="24"/>
          <w:lang w:val="sr-Cyrl-CS"/>
        </w:rPr>
        <w:t xml:space="preserve"> дозволе из утврђене базне квоте</w:t>
      </w:r>
      <w:r w:rsidR="00335D6A" w:rsidRPr="00BE56D4">
        <w:rPr>
          <w:rFonts w:ascii="Times New Roman" w:hAnsi="Times New Roman"/>
          <w:sz w:val="24"/>
          <w:szCs w:val="24"/>
          <w:lang w:val="sr-Cyrl-CS"/>
        </w:rPr>
        <w:t xml:space="preserve"> које важе за теретна возила која су сврстана у категорију „возило”.</w:t>
      </w:r>
    </w:p>
    <w:p w14:paraId="09C8E5AF" w14:textId="5A0A08DE" w:rsidR="00A85093" w:rsidRPr="00BE56D4" w:rsidRDefault="00335D6A" w:rsidP="009D62EB">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Базна квота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w:t>
      </w:r>
      <w:r w:rsidR="00B74766" w:rsidRPr="00BE56D4">
        <w:rPr>
          <w:rFonts w:ascii="Times New Roman" w:hAnsi="Times New Roman"/>
          <w:sz w:val="24"/>
          <w:szCs w:val="24"/>
          <w:lang w:val="sr-Cyrl-CS"/>
        </w:rPr>
        <w:t xml:space="preserve">из става 1. овог члана </w:t>
      </w:r>
      <w:r w:rsidRPr="00BE56D4">
        <w:rPr>
          <w:rFonts w:ascii="Times New Roman" w:hAnsi="Times New Roman"/>
          <w:sz w:val="24"/>
          <w:szCs w:val="24"/>
          <w:lang w:val="sr-Cyrl-CS"/>
        </w:rPr>
        <w:t xml:space="preserve">представља основицу за израчунавање годишњих контингената, тако што се једна дозвола из базне квоте замењује одређеним бројем одговарајућих дозвола за теретна возила категорија </w:t>
      </w:r>
      <w:r w:rsidR="00B74766" w:rsidRPr="00BE56D4">
        <w:rPr>
          <w:rFonts w:ascii="Times New Roman" w:hAnsi="Times New Roman"/>
          <w:sz w:val="24"/>
          <w:szCs w:val="24"/>
          <w:lang w:val="sr-Cyrl-CS"/>
        </w:rPr>
        <w:t>кој</w:t>
      </w:r>
      <w:r w:rsidR="00C40C1E" w:rsidRPr="00BE56D4">
        <w:rPr>
          <w:rFonts w:ascii="Times New Roman" w:hAnsi="Times New Roman"/>
          <w:sz w:val="24"/>
          <w:szCs w:val="24"/>
          <w:lang w:val="sr-Cyrl-CS"/>
        </w:rPr>
        <w:t>е</w:t>
      </w:r>
      <w:r w:rsidR="00B74766" w:rsidRPr="00BE56D4">
        <w:rPr>
          <w:rFonts w:ascii="Times New Roman" w:hAnsi="Times New Roman"/>
          <w:sz w:val="24"/>
          <w:szCs w:val="24"/>
          <w:lang w:val="sr-Cyrl-CS"/>
        </w:rPr>
        <w:t xml:space="preserve"> могу да користе </w:t>
      </w:r>
      <w:r w:rsidR="00472113" w:rsidRPr="00BE56D4">
        <w:rPr>
          <w:rFonts w:ascii="Times New Roman" w:hAnsi="Times New Roman"/>
          <w:sz w:val="24"/>
          <w:szCs w:val="24"/>
          <w:lang w:val="sr-Cyrl-CS"/>
        </w:rPr>
        <w:t>CEMT</w:t>
      </w:r>
      <w:r w:rsidR="00B74766" w:rsidRPr="00BE56D4">
        <w:rPr>
          <w:rFonts w:ascii="Times New Roman" w:hAnsi="Times New Roman"/>
          <w:sz w:val="24"/>
          <w:szCs w:val="24"/>
          <w:lang w:val="sr-Cyrl-CS"/>
        </w:rPr>
        <w:t xml:space="preserve"> дозволе</w:t>
      </w:r>
      <w:r w:rsidR="00241EA8" w:rsidRPr="00BE56D4">
        <w:rPr>
          <w:rFonts w:ascii="Times New Roman" w:hAnsi="Times New Roman"/>
          <w:sz w:val="24"/>
          <w:szCs w:val="24"/>
          <w:lang w:val="sr-Cyrl-CS"/>
        </w:rPr>
        <w:t>, у складу са правилима Међународног транспортног форума</w:t>
      </w:r>
      <w:r w:rsidR="00B74766" w:rsidRPr="00BE56D4">
        <w:rPr>
          <w:rFonts w:ascii="Times New Roman" w:hAnsi="Times New Roman"/>
          <w:sz w:val="24"/>
          <w:szCs w:val="24"/>
          <w:lang w:val="sr-Cyrl-CS"/>
        </w:rPr>
        <w:t>.</w:t>
      </w:r>
    </w:p>
    <w:p w14:paraId="46811F83" w14:textId="77777777" w:rsidR="009D62EB" w:rsidRPr="00BE56D4" w:rsidRDefault="009D62EB" w:rsidP="009D62EB">
      <w:pPr>
        <w:shd w:val="clear" w:color="auto" w:fill="FFFFFF"/>
        <w:spacing w:before="0" w:after="0"/>
        <w:ind w:firstLine="709"/>
        <w:rPr>
          <w:rFonts w:ascii="Times New Roman" w:hAnsi="Times New Roman"/>
          <w:sz w:val="24"/>
          <w:szCs w:val="24"/>
          <w:lang w:val="sr-Cyrl-CS"/>
        </w:rPr>
      </w:pPr>
    </w:p>
    <w:p w14:paraId="57935C31" w14:textId="77777777" w:rsidR="00681069" w:rsidRPr="00BE56D4" w:rsidRDefault="00681069" w:rsidP="009D62EB">
      <w:pPr>
        <w:pStyle w:val="ListParagraph"/>
        <w:spacing w:before="0" w:after="0"/>
        <w:jc w:val="center"/>
        <w:rPr>
          <w:rFonts w:ascii="Times New Roman" w:hAnsi="Times New Roman"/>
          <w:sz w:val="24"/>
          <w:szCs w:val="24"/>
          <w:lang w:val="sr-Cyrl-CS"/>
        </w:rPr>
      </w:pPr>
      <w:bookmarkStart w:id="5" w:name="clan_4"/>
      <w:bookmarkEnd w:id="5"/>
      <w:r w:rsidRPr="00BE56D4">
        <w:rPr>
          <w:rFonts w:ascii="Times New Roman" w:hAnsi="Times New Roman"/>
          <w:sz w:val="24"/>
          <w:szCs w:val="24"/>
          <w:lang w:val="sr-Cyrl-CS"/>
        </w:rPr>
        <w:t>Члан 5.</w:t>
      </w:r>
    </w:p>
    <w:p w14:paraId="7487CC88" w14:textId="4E0311BA" w:rsidR="00335D6A" w:rsidRPr="00BE56D4" w:rsidRDefault="00335D6A" w:rsidP="009D62EB">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Из </w:t>
      </w:r>
      <w:r w:rsidR="00692BEC" w:rsidRPr="00BE56D4">
        <w:rPr>
          <w:rFonts w:ascii="Times New Roman" w:hAnsi="Times New Roman"/>
          <w:sz w:val="24"/>
          <w:szCs w:val="24"/>
          <w:lang w:val="sr-Cyrl-CS"/>
        </w:rPr>
        <w:t>коначног годишњег</w:t>
      </w:r>
      <w:r w:rsidRPr="00BE56D4">
        <w:rPr>
          <w:rFonts w:ascii="Times New Roman" w:hAnsi="Times New Roman"/>
          <w:sz w:val="24"/>
          <w:szCs w:val="24"/>
          <w:lang w:val="sr-Cyrl-CS"/>
        </w:rPr>
        <w:t xml:space="preserve"> контингента </w:t>
      </w:r>
      <w:r w:rsidR="00D241D7" w:rsidRPr="00BE56D4">
        <w:rPr>
          <w:rFonts w:ascii="Times New Roman" w:hAnsi="Times New Roman"/>
          <w:sz w:val="24"/>
          <w:szCs w:val="24"/>
          <w:lang w:val="sr-Cyrl-CS"/>
        </w:rPr>
        <w:t xml:space="preserve">појединачних и </w:t>
      </w:r>
      <w:r w:rsidR="00306FEA" w:rsidRPr="00BE56D4">
        <w:rPr>
          <w:rFonts w:ascii="Times New Roman" w:hAnsi="Times New Roman"/>
          <w:sz w:val="24"/>
          <w:szCs w:val="24"/>
          <w:lang w:val="sr-Cyrl-CS"/>
        </w:rPr>
        <w:t xml:space="preserve">мултилатералних </w:t>
      </w:r>
      <w:r w:rsidR="00D241D7" w:rsidRPr="00BE56D4">
        <w:rPr>
          <w:rFonts w:ascii="Times New Roman" w:hAnsi="Times New Roman"/>
          <w:sz w:val="24"/>
          <w:szCs w:val="24"/>
          <w:lang w:val="sr-Cyrl-CS"/>
        </w:rPr>
        <w:t xml:space="preserve">дозвола </w:t>
      </w:r>
      <w:r w:rsidR="00472113" w:rsidRPr="00BE56D4">
        <w:rPr>
          <w:rFonts w:ascii="Times New Roman" w:hAnsi="Times New Roman"/>
          <w:sz w:val="24"/>
          <w:szCs w:val="24"/>
          <w:lang w:val="sr-Cyrl-CS"/>
        </w:rPr>
        <w:t>BSEC</w:t>
      </w:r>
      <w:r w:rsidR="00D241D7" w:rsidRPr="00BE56D4">
        <w:rPr>
          <w:rFonts w:ascii="Times New Roman" w:hAnsi="Times New Roman"/>
          <w:sz w:val="24"/>
          <w:szCs w:val="24"/>
          <w:lang w:val="sr-Cyrl-CS"/>
        </w:rPr>
        <w:t xml:space="preserve"> </w:t>
      </w:r>
      <w:r w:rsidR="00314776" w:rsidRPr="00BE56D4">
        <w:rPr>
          <w:rFonts w:ascii="Times New Roman" w:hAnsi="Times New Roman"/>
          <w:sz w:val="24"/>
          <w:szCs w:val="24"/>
          <w:lang w:val="sr-Cyrl-CS"/>
        </w:rPr>
        <w:t xml:space="preserve">(у даљем тексту: појединачна дозвола) </w:t>
      </w:r>
      <w:r w:rsidRPr="00BE56D4">
        <w:rPr>
          <w:rFonts w:ascii="Times New Roman" w:hAnsi="Times New Roman"/>
          <w:sz w:val="24"/>
          <w:szCs w:val="24"/>
          <w:lang w:val="sr-Cyrl-CS"/>
        </w:rPr>
        <w:t xml:space="preserve">издваја се </w:t>
      </w:r>
      <w:r w:rsidR="00692BEC" w:rsidRPr="00BE56D4">
        <w:rPr>
          <w:rFonts w:ascii="Times New Roman" w:hAnsi="Times New Roman"/>
          <w:sz w:val="24"/>
          <w:szCs w:val="24"/>
          <w:lang w:val="sr-Cyrl-CS"/>
        </w:rPr>
        <w:t xml:space="preserve">укупно </w:t>
      </w:r>
      <w:r w:rsidR="00367C96" w:rsidRPr="00BE56D4">
        <w:rPr>
          <w:rFonts w:ascii="Times New Roman" w:hAnsi="Times New Roman"/>
          <w:sz w:val="24"/>
          <w:szCs w:val="24"/>
          <w:lang w:val="sr-Cyrl-CS"/>
        </w:rPr>
        <w:t>3</w:t>
      </w:r>
      <w:r w:rsidR="00BF6177" w:rsidRPr="00BE56D4">
        <w:rPr>
          <w:rFonts w:ascii="Times New Roman" w:hAnsi="Times New Roman"/>
          <w:sz w:val="24"/>
          <w:szCs w:val="24"/>
          <w:lang w:val="sr-Cyrl-CS"/>
        </w:rPr>
        <w:t>%</w:t>
      </w:r>
      <w:r w:rsidR="00806525" w:rsidRPr="00BE56D4">
        <w:rPr>
          <w:rFonts w:ascii="Times New Roman" w:hAnsi="Times New Roman"/>
          <w:sz w:val="24"/>
          <w:szCs w:val="24"/>
          <w:lang w:val="sr-Cyrl-CS"/>
        </w:rPr>
        <w:t xml:space="preserve"> </w:t>
      </w:r>
      <w:r w:rsidRPr="00BE56D4">
        <w:rPr>
          <w:rFonts w:ascii="Times New Roman" w:hAnsi="Times New Roman"/>
          <w:sz w:val="24"/>
          <w:szCs w:val="24"/>
          <w:lang w:val="sr-Cyrl-CS"/>
        </w:rPr>
        <w:t>дозвола</w:t>
      </w:r>
      <w:r w:rsidR="001A1094" w:rsidRPr="00BE56D4">
        <w:rPr>
          <w:rFonts w:ascii="Times New Roman" w:hAnsi="Times New Roman"/>
          <w:sz w:val="24"/>
          <w:szCs w:val="24"/>
          <w:lang w:val="sr-Cyrl-CS"/>
        </w:rPr>
        <w:t xml:space="preserve"> које се додељују квартално </w:t>
      </w:r>
      <w:r w:rsidRPr="00BE56D4">
        <w:rPr>
          <w:rFonts w:ascii="Times New Roman" w:hAnsi="Times New Roman"/>
          <w:sz w:val="24"/>
          <w:szCs w:val="24"/>
          <w:lang w:val="sr-Cyrl-CS"/>
        </w:rPr>
        <w:t>за: интервентне случајеве (инфраструкт</w:t>
      </w:r>
      <w:r w:rsidR="00DE76C2" w:rsidRPr="00BE56D4">
        <w:rPr>
          <w:rFonts w:ascii="Times New Roman" w:hAnsi="Times New Roman"/>
          <w:sz w:val="24"/>
          <w:szCs w:val="24"/>
          <w:lang w:val="sr-Cyrl-CS"/>
        </w:rPr>
        <w:t>урни пројекти</w:t>
      </w:r>
      <w:r w:rsidR="00E51FD0" w:rsidRPr="00BE56D4">
        <w:rPr>
          <w:rFonts w:ascii="Times New Roman" w:hAnsi="Times New Roman"/>
          <w:sz w:val="24"/>
          <w:szCs w:val="24"/>
          <w:lang w:val="sr-Cyrl-CS"/>
        </w:rPr>
        <w:t xml:space="preserve">, </w:t>
      </w:r>
      <w:r w:rsidR="00DE76C2" w:rsidRPr="00BE56D4">
        <w:rPr>
          <w:rFonts w:ascii="Times New Roman" w:hAnsi="Times New Roman"/>
          <w:sz w:val="24"/>
          <w:szCs w:val="24"/>
          <w:lang w:val="sr-Cyrl-CS"/>
        </w:rPr>
        <w:t xml:space="preserve">посебни </w:t>
      </w:r>
      <w:r w:rsidR="00E51FD0" w:rsidRPr="00BE56D4">
        <w:rPr>
          <w:rFonts w:ascii="Times New Roman" w:hAnsi="Times New Roman"/>
          <w:sz w:val="24"/>
          <w:szCs w:val="24"/>
          <w:lang w:val="sr-Cyrl-CS"/>
        </w:rPr>
        <w:t>увоз</w:t>
      </w:r>
      <w:r w:rsidR="00DE76C2" w:rsidRPr="00BE56D4">
        <w:rPr>
          <w:rFonts w:ascii="Times New Roman" w:hAnsi="Times New Roman"/>
          <w:sz w:val="24"/>
          <w:szCs w:val="24"/>
          <w:lang w:val="sr-Cyrl-CS"/>
        </w:rPr>
        <w:t>ни</w:t>
      </w:r>
      <w:r w:rsidR="00E51FD0" w:rsidRPr="00BE56D4">
        <w:rPr>
          <w:rFonts w:ascii="Times New Roman" w:hAnsi="Times New Roman"/>
          <w:sz w:val="24"/>
          <w:szCs w:val="24"/>
          <w:lang w:val="sr-Cyrl-CS"/>
        </w:rPr>
        <w:t xml:space="preserve"> или извоз</w:t>
      </w:r>
      <w:r w:rsidR="00DE76C2" w:rsidRPr="00BE56D4">
        <w:rPr>
          <w:rFonts w:ascii="Times New Roman" w:hAnsi="Times New Roman"/>
          <w:sz w:val="24"/>
          <w:szCs w:val="24"/>
          <w:lang w:val="sr-Cyrl-CS"/>
        </w:rPr>
        <w:t>ни послови, поремећаји на транспортном тржишту</w:t>
      </w:r>
      <w:r w:rsidR="00E51FD0" w:rsidRPr="00BE56D4">
        <w:rPr>
          <w:rFonts w:ascii="Times New Roman" w:hAnsi="Times New Roman"/>
          <w:sz w:val="24"/>
          <w:szCs w:val="24"/>
          <w:lang w:val="sr-Cyrl-CS"/>
        </w:rPr>
        <w:t xml:space="preserve"> и</w:t>
      </w:r>
      <w:r w:rsidRPr="00BE56D4">
        <w:rPr>
          <w:rFonts w:ascii="Times New Roman" w:hAnsi="Times New Roman"/>
          <w:sz w:val="24"/>
          <w:szCs w:val="24"/>
          <w:lang w:val="sr-Cyrl-CS"/>
        </w:rPr>
        <w:t xml:space="preserve"> наменск</w:t>
      </w:r>
      <w:r w:rsidR="00DE76C2" w:rsidRPr="00BE56D4">
        <w:rPr>
          <w:rFonts w:ascii="Times New Roman" w:hAnsi="Times New Roman"/>
          <w:sz w:val="24"/>
          <w:szCs w:val="24"/>
          <w:lang w:val="sr-Cyrl-CS"/>
        </w:rPr>
        <w:t>а индустрија</w:t>
      </w:r>
      <w:r w:rsidRPr="00BE56D4">
        <w:rPr>
          <w:rFonts w:ascii="Times New Roman" w:hAnsi="Times New Roman"/>
          <w:sz w:val="24"/>
          <w:szCs w:val="24"/>
          <w:lang w:val="sr-Cyrl-CS"/>
        </w:rPr>
        <w:t>), превозе за које су потребне посебне дозволе (нпр. ванредни превоз) и међународни превоз за сопствене потребе.</w:t>
      </w:r>
    </w:p>
    <w:p w14:paraId="18BE7F69" w14:textId="364EF6B6" w:rsidR="00335D6A" w:rsidRPr="00BE56D4" w:rsidRDefault="00335D6A" w:rsidP="009D62EB">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Осим </w:t>
      </w:r>
      <w:r w:rsidR="00DE76C2" w:rsidRPr="00BE56D4">
        <w:rPr>
          <w:rFonts w:ascii="Times New Roman" w:hAnsi="Times New Roman"/>
          <w:sz w:val="24"/>
          <w:szCs w:val="24"/>
          <w:lang w:val="sr-Cyrl-CS"/>
        </w:rPr>
        <w:t xml:space="preserve">појединачних </w:t>
      </w:r>
      <w:r w:rsidRPr="00BE56D4">
        <w:rPr>
          <w:rFonts w:ascii="Times New Roman" w:hAnsi="Times New Roman"/>
          <w:sz w:val="24"/>
          <w:szCs w:val="24"/>
          <w:lang w:val="sr-Cyrl-CS"/>
        </w:rPr>
        <w:t>дозвола из става 1. овог члана</w:t>
      </w:r>
      <w:r w:rsidR="00DE76C2" w:rsidRPr="00BE56D4">
        <w:rPr>
          <w:rFonts w:ascii="Times New Roman" w:hAnsi="Times New Roman"/>
          <w:sz w:val="24"/>
          <w:szCs w:val="24"/>
          <w:lang w:val="sr-Cyrl-CS"/>
        </w:rPr>
        <w:t>,</w:t>
      </w:r>
      <w:r w:rsidRPr="00BE56D4">
        <w:rPr>
          <w:rFonts w:ascii="Times New Roman" w:hAnsi="Times New Roman"/>
          <w:sz w:val="24"/>
          <w:szCs w:val="24"/>
          <w:lang w:val="sr-Cyrl-CS"/>
        </w:rPr>
        <w:t xml:space="preserve"> за </w:t>
      </w:r>
      <w:r w:rsidR="00F76AC8" w:rsidRPr="00BE56D4">
        <w:rPr>
          <w:rFonts w:ascii="Times New Roman" w:hAnsi="Times New Roman"/>
          <w:sz w:val="24"/>
          <w:szCs w:val="24"/>
          <w:lang w:val="sr-Cyrl-CS"/>
        </w:rPr>
        <w:t xml:space="preserve">билатералне и транзитне </w:t>
      </w:r>
      <w:r w:rsidRPr="00BE56D4">
        <w:rPr>
          <w:rFonts w:ascii="Times New Roman" w:hAnsi="Times New Roman"/>
          <w:sz w:val="24"/>
          <w:szCs w:val="24"/>
          <w:lang w:val="sr-Cyrl-CS"/>
        </w:rPr>
        <w:t>превозе теретним возилима чија носивост укључујући и приколице не прелази 3,5 тона</w:t>
      </w:r>
      <w:r w:rsidR="00DE76C2" w:rsidRPr="00BE56D4">
        <w:rPr>
          <w:rFonts w:ascii="Times New Roman" w:hAnsi="Times New Roman"/>
          <w:sz w:val="24"/>
          <w:szCs w:val="24"/>
          <w:lang w:val="sr-Cyrl-CS"/>
        </w:rPr>
        <w:t xml:space="preserve"> за </w:t>
      </w:r>
      <w:r w:rsidR="00DE76C2" w:rsidRPr="00BE56D4">
        <w:rPr>
          <w:rFonts w:ascii="Times New Roman" w:hAnsi="Times New Roman"/>
          <w:sz w:val="24"/>
          <w:szCs w:val="24"/>
          <w:lang w:val="sr-Cyrl-CS"/>
        </w:rPr>
        <w:lastRenderedPageBreak/>
        <w:t>које је</w:t>
      </w:r>
      <w:r w:rsidR="00176A22" w:rsidRPr="00BE56D4">
        <w:rPr>
          <w:rFonts w:ascii="Times New Roman" w:hAnsi="Times New Roman"/>
          <w:sz w:val="24"/>
          <w:szCs w:val="24"/>
          <w:lang w:val="sr-Cyrl-CS"/>
        </w:rPr>
        <w:t>,</w:t>
      </w:r>
      <w:r w:rsidR="00DE76C2" w:rsidRPr="00BE56D4">
        <w:rPr>
          <w:rFonts w:ascii="Times New Roman" w:hAnsi="Times New Roman"/>
          <w:sz w:val="24"/>
          <w:szCs w:val="24"/>
          <w:lang w:val="sr-Cyrl-CS"/>
        </w:rPr>
        <w:t xml:space="preserve"> у складу са међународним уговорима и другим међународноправним актима који се закључују ради извршавања међународних уговора</w:t>
      </w:r>
      <w:r w:rsidR="001D15C2" w:rsidRPr="00BE56D4">
        <w:rPr>
          <w:rFonts w:ascii="Times New Roman" w:hAnsi="Times New Roman"/>
          <w:sz w:val="24"/>
          <w:szCs w:val="24"/>
          <w:lang w:val="sr-Cyrl-CS"/>
        </w:rPr>
        <w:t>,</w:t>
      </w:r>
      <w:r w:rsidR="00DE76C2" w:rsidRPr="00BE56D4">
        <w:rPr>
          <w:rFonts w:ascii="Times New Roman" w:hAnsi="Times New Roman"/>
          <w:sz w:val="24"/>
          <w:szCs w:val="24"/>
          <w:lang w:val="sr-Cyrl-CS"/>
        </w:rPr>
        <w:t xml:space="preserve"> потребна дозвола</w:t>
      </w:r>
      <w:r w:rsidR="001D15C2" w:rsidRPr="00BE56D4">
        <w:rPr>
          <w:rFonts w:ascii="Times New Roman" w:hAnsi="Times New Roman"/>
          <w:sz w:val="24"/>
          <w:szCs w:val="24"/>
          <w:lang w:val="sr-Cyrl-CS"/>
        </w:rPr>
        <w:t>, као</w:t>
      </w:r>
      <w:r w:rsidR="00176A22" w:rsidRPr="00BE56D4">
        <w:rPr>
          <w:rFonts w:ascii="Times New Roman" w:hAnsi="Times New Roman"/>
          <w:sz w:val="24"/>
          <w:szCs w:val="24"/>
          <w:lang w:val="sr-Cyrl-CS"/>
        </w:rPr>
        <w:t xml:space="preserve"> и</w:t>
      </w:r>
      <w:r w:rsidR="00A85093" w:rsidRPr="00BE56D4">
        <w:rPr>
          <w:rFonts w:ascii="Times New Roman" w:hAnsi="Times New Roman"/>
          <w:sz w:val="24"/>
          <w:szCs w:val="24"/>
          <w:lang w:val="sr-Cyrl-CS"/>
        </w:rPr>
        <w:t xml:space="preserve"> </w:t>
      </w:r>
      <w:r w:rsidR="008270BE" w:rsidRPr="00BE56D4">
        <w:rPr>
          <w:rFonts w:ascii="Times New Roman" w:hAnsi="Times New Roman"/>
          <w:sz w:val="24"/>
          <w:szCs w:val="24"/>
          <w:lang w:val="sr-Cyrl-CS"/>
        </w:rPr>
        <w:t xml:space="preserve">за </w:t>
      </w:r>
      <w:r w:rsidRPr="00BE56D4">
        <w:rPr>
          <w:rFonts w:ascii="Times New Roman" w:hAnsi="Times New Roman"/>
          <w:sz w:val="24"/>
          <w:szCs w:val="24"/>
          <w:lang w:val="sr-Cyrl-CS"/>
        </w:rPr>
        <w:t>превоз</w:t>
      </w:r>
      <w:r w:rsidR="008270BE" w:rsidRPr="00BE56D4">
        <w:rPr>
          <w:rFonts w:ascii="Times New Roman" w:hAnsi="Times New Roman"/>
          <w:sz w:val="24"/>
          <w:szCs w:val="24"/>
          <w:lang w:val="sr-Cyrl-CS"/>
        </w:rPr>
        <w:t>е</w:t>
      </w:r>
      <w:r w:rsidR="00437653" w:rsidRPr="00BE56D4">
        <w:rPr>
          <w:rFonts w:ascii="Times New Roman" w:hAnsi="Times New Roman"/>
          <w:sz w:val="24"/>
          <w:szCs w:val="24"/>
          <w:lang w:val="sr-Cyrl-CS"/>
        </w:rPr>
        <w:t xml:space="preserve"> потхлађеног воћа и свежих печур</w:t>
      </w:r>
      <w:r w:rsidR="001D15C2" w:rsidRPr="00BE56D4">
        <w:rPr>
          <w:rFonts w:ascii="Times New Roman" w:hAnsi="Times New Roman"/>
          <w:sz w:val="24"/>
          <w:szCs w:val="24"/>
          <w:lang w:val="sr-Cyrl-CS"/>
        </w:rPr>
        <w:t>ки</w:t>
      </w:r>
      <w:r w:rsidR="00B12B0E" w:rsidRPr="00BE56D4">
        <w:rPr>
          <w:rFonts w:ascii="Times New Roman" w:hAnsi="Times New Roman"/>
          <w:sz w:val="24"/>
          <w:szCs w:val="24"/>
          <w:lang w:val="sr-Cyrl-CS"/>
        </w:rPr>
        <w:t xml:space="preserve">, </w:t>
      </w:r>
      <w:r w:rsidRPr="00BE56D4">
        <w:rPr>
          <w:rFonts w:ascii="Times New Roman" w:hAnsi="Times New Roman"/>
          <w:sz w:val="24"/>
          <w:szCs w:val="24"/>
          <w:lang w:val="sr-Cyrl-CS"/>
        </w:rPr>
        <w:t>издваја</w:t>
      </w:r>
      <w:r w:rsidR="001D15C2" w:rsidRPr="00BE56D4">
        <w:rPr>
          <w:rFonts w:ascii="Times New Roman" w:hAnsi="Times New Roman"/>
          <w:sz w:val="24"/>
          <w:szCs w:val="24"/>
          <w:lang w:val="sr-Cyrl-CS"/>
        </w:rPr>
        <w:t xml:space="preserve">ју се </w:t>
      </w:r>
      <w:r w:rsidR="00314776" w:rsidRPr="00BE56D4">
        <w:rPr>
          <w:rFonts w:ascii="Times New Roman" w:hAnsi="Times New Roman"/>
          <w:sz w:val="24"/>
          <w:szCs w:val="24"/>
          <w:lang w:val="sr-Cyrl-CS"/>
        </w:rPr>
        <w:t>појединачн</w:t>
      </w:r>
      <w:r w:rsidR="001D15C2" w:rsidRPr="00BE56D4">
        <w:rPr>
          <w:rFonts w:ascii="Times New Roman" w:hAnsi="Times New Roman"/>
          <w:sz w:val="24"/>
          <w:szCs w:val="24"/>
          <w:lang w:val="sr-Cyrl-CS"/>
        </w:rPr>
        <w:t>е</w:t>
      </w:r>
      <w:r w:rsidR="00314776" w:rsidRPr="00BE56D4">
        <w:rPr>
          <w:rFonts w:ascii="Times New Roman" w:hAnsi="Times New Roman"/>
          <w:sz w:val="24"/>
          <w:szCs w:val="24"/>
          <w:lang w:val="sr-Cyrl-CS"/>
        </w:rPr>
        <w:t xml:space="preserve"> </w:t>
      </w:r>
      <w:r w:rsidRPr="00BE56D4">
        <w:rPr>
          <w:rFonts w:ascii="Times New Roman" w:hAnsi="Times New Roman"/>
          <w:sz w:val="24"/>
          <w:szCs w:val="24"/>
          <w:lang w:val="sr-Cyrl-CS"/>
        </w:rPr>
        <w:t>дозвол</w:t>
      </w:r>
      <w:r w:rsidR="001D15C2" w:rsidRPr="00BE56D4">
        <w:rPr>
          <w:rFonts w:ascii="Times New Roman" w:hAnsi="Times New Roman"/>
          <w:sz w:val="24"/>
          <w:szCs w:val="24"/>
          <w:lang w:val="sr-Cyrl-CS"/>
        </w:rPr>
        <w:t>е до броја</w:t>
      </w:r>
      <w:r w:rsidRPr="00BE56D4">
        <w:rPr>
          <w:rFonts w:ascii="Times New Roman" w:hAnsi="Times New Roman"/>
          <w:sz w:val="24"/>
          <w:szCs w:val="24"/>
          <w:lang w:val="sr-Cyrl-CS"/>
        </w:rPr>
        <w:t xml:space="preserve"> који је био издвојен </w:t>
      </w:r>
      <w:r w:rsidR="00692BEC" w:rsidRPr="00BE56D4">
        <w:rPr>
          <w:rFonts w:ascii="Times New Roman" w:hAnsi="Times New Roman"/>
          <w:sz w:val="24"/>
          <w:szCs w:val="24"/>
          <w:lang w:val="sr-Cyrl-CS"/>
        </w:rPr>
        <w:t>у</w:t>
      </w:r>
      <w:r w:rsidRPr="00BE56D4">
        <w:rPr>
          <w:rFonts w:ascii="Times New Roman" w:hAnsi="Times New Roman"/>
          <w:sz w:val="24"/>
          <w:szCs w:val="24"/>
          <w:lang w:val="sr-Cyrl-CS"/>
        </w:rPr>
        <w:t xml:space="preserve"> </w:t>
      </w:r>
      <w:r w:rsidR="008270BE" w:rsidRPr="00BE56D4">
        <w:rPr>
          <w:rFonts w:ascii="Times New Roman" w:hAnsi="Times New Roman"/>
          <w:sz w:val="24"/>
          <w:szCs w:val="24"/>
          <w:lang w:val="sr-Cyrl-CS"/>
        </w:rPr>
        <w:t xml:space="preserve">претходном </w:t>
      </w:r>
      <w:r w:rsidRPr="00BE56D4">
        <w:rPr>
          <w:rFonts w:ascii="Times New Roman" w:hAnsi="Times New Roman"/>
          <w:sz w:val="24"/>
          <w:szCs w:val="24"/>
          <w:lang w:val="sr-Cyrl-CS"/>
        </w:rPr>
        <w:t>период</w:t>
      </w:r>
      <w:r w:rsidR="00692BEC" w:rsidRPr="00BE56D4">
        <w:rPr>
          <w:rFonts w:ascii="Times New Roman" w:hAnsi="Times New Roman"/>
          <w:sz w:val="24"/>
          <w:szCs w:val="24"/>
          <w:lang w:val="sr-Cyrl-CS"/>
        </w:rPr>
        <w:t>у октобар-октобар</w:t>
      </w:r>
      <w:r w:rsidR="00176A22" w:rsidRPr="00BE56D4">
        <w:rPr>
          <w:rFonts w:ascii="Times New Roman" w:hAnsi="Times New Roman"/>
          <w:sz w:val="24"/>
          <w:szCs w:val="24"/>
          <w:lang w:val="sr-Cyrl-CS"/>
        </w:rPr>
        <w:t>, осим у случају потребе за издвајање</w:t>
      </w:r>
      <w:r w:rsidR="00C72E04" w:rsidRPr="00BE56D4">
        <w:rPr>
          <w:rFonts w:ascii="Times New Roman" w:hAnsi="Times New Roman"/>
          <w:sz w:val="24"/>
          <w:szCs w:val="24"/>
          <w:lang w:val="sr-Cyrl-CS"/>
        </w:rPr>
        <w:t>м</w:t>
      </w:r>
      <w:r w:rsidR="00176A22" w:rsidRPr="00BE56D4">
        <w:rPr>
          <w:rFonts w:ascii="Times New Roman" w:hAnsi="Times New Roman"/>
          <w:sz w:val="24"/>
          <w:szCs w:val="24"/>
          <w:lang w:val="sr-Cyrl-CS"/>
        </w:rPr>
        <w:t xml:space="preserve"> појединачних дозвола у контингенту који није издвајан у претходном периоду</w:t>
      </w:r>
      <w:r w:rsidRPr="00BE56D4">
        <w:rPr>
          <w:rFonts w:ascii="Times New Roman" w:hAnsi="Times New Roman"/>
          <w:sz w:val="24"/>
          <w:szCs w:val="24"/>
          <w:lang w:val="sr-Cyrl-CS"/>
        </w:rPr>
        <w:t>.</w:t>
      </w:r>
    </w:p>
    <w:p w14:paraId="5F2A9850" w14:textId="6838A6C3" w:rsidR="00335D6A" w:rsidRPr="00BE56D4" w:rsidRDefault="00692BEC" w:rsidP="009D62EB">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Додељене п</w:t>
      </w:r>
      <w:r w:rsidR="00314776" w:rsidRPr="00BE56D4">
        <w:rPr>
          <w:rFonts w:ascii="Times New Roman" w:hAnsi="Times New Roman"/>
          <w:sz w:val="24"/>
          <w:szCs w:val="24"/>
          <w:lang w:val="sr-Cyrl-CS"/>
        </w:rPr>
        <w:t>ојединачне д</w:t>
      </w:r>
      <w:r w:rsidR="00335D6A" w:rsidRPr="00BE56D4">
        <w:rPr>
          <w:rFonts w:ascii="Times New Roman" w:hAnsi="Times New Roman"/>
          <w:sz w:val="24"/>
          <w:szCs w:val="24"/>
          <w:lang w:val="sr-Cyrl-CS"/>
        </w:rPr>
        <w:t>озволе из ст. 1. и 2. овог члана не могу се користити у друге сврхе.</w:t>
      </w:r>
    </w:p>
    <w:p w14:paraId="0022259C" w14:textId="685AA1E5" w:rsidR="00335D6A" w:rsidRPr="00BE56D4" w:rsidRDefault="00335D6A" w:rsidP="009D62EB">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Ако број </w:t>
      </w:r>
      <w:r w:rsidR="00314776" w:rsidRPr="00BE56D4">
        <w:rPr>
          <w:rFonts w:ascii="Times New Roman" w:hAnsi="Times New Roman"/>
          <w:sz w:val="24"/>
          <w:szCs w:val="24"/>
          <w:lang w:val="sr-Cyrl-CS"/>
        </w:rPr>
        <w:t xml:space="preserve">појединачних </w:t>
      </w:r>
      <w:r w:rsidRPr="00BE56D4">
        <w:rPr>
          <w:rFonts w:ascii="Times New Roman" w:hAnsi="Times New Roman"/>
          <w:sz w:val="24"/>
          <w:szCs w:val="24"/>
          <w:lang w:val="sr-Cyrl-CS"/>
        </w:rPr>
        <w:t xml:space="preserve">дозвола из става 2. овог члана </w:t>
      </w:r>
      <w:r w:rsidR="00B12B0E" w:rsidRPr="00BE56D4">
        <w:rPr>
          <w:rFonts w:ascii="Times New Roman" w:hAnsi="Times New Roman"/>
          <w:sz w:val="24"/>
          <w:szCs w:val="24"/>
          <w:lang w:val="sr-Cyrl-CS"/>
        </w:rPr>
        <w:t xml:space="preserve">током године </w:t>
      </w:r>
      <w:r w:rsidRPr="00BE56D4">
        <w:rPr>
          <w:rFonts w:ascii="Times New Roman" w:hAnsi="Times New Roman"/>
          <w:sz w:val="24"/>
          <w:szCs w:val="24"/>
          <w:lang w:val="sr-Cyrl-CS"/>
        </w:rPr>
        <w:t>не задовољава потребе за превозом</w:t>
      </w:r>
      <w:r w:rsidR="00176A22"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C72E04" w:rsidRPr="00BE56D4">
        <w:rPr>
          <w:rFonts w:ascii="Times New Roman" w:hAnsi="Times New Roman"/>
          <w:sz w:val="24"/>
          <w:szCs w:val="24"/>
          <w:lang w:val="sr-Cyrl-CS"/>
        </w:rPr>
        <w:t xml:space="preserve">Министарство </w:t>
      </w:r>
      <w:r w:rsidRPr="00BE56D4">
        <w:rPr>
          <w:rFonts w:ascii="Times New Roman" w:hAnsi="Times New Roman"/>
          <w:sz w:val="24"/>
          <w:szCs w:val="24"/>
          <w:lang w:val="sr-Cyrl-CS"/>
        </w:rPr>
        <w:t xml:space="preserve">од </w:t>
      </w:r>
      <w:r w:rsidR="00314776" w:rsidRPr="00BE56D4">
        <w:rPr>
          <w:rFonts w:ascii="Times New Roman" w:hAnsi="Times New Roman"/>
          <w:sz w:val="24"/>
          <w:szCs w:val="24"/>
          <w:lang w:val="sr-Cyrl-CS"/>
        </w:rPr>
        <w:t xml:space="preserve">појединачних </w:t>
      </w:r>
      <w:r w:rsidRPr="00BE56D4">
        <w:rPr>
          <w:rFonts w:ascii="Times New Roman" w:hAnsi="Times New Roman"/>
          <w:sz w:val="24"/>
          <w:szCs w:val="24"/>
          <w:lang w:val="sr-Cyrl-CS"/>
        </w:rPr>
        <w:t xml:space="preserve">дозвола из става 1. овог члана </w:t>
      </w:r>
      <w:r w:rsidR="00314776" w:rsidRPr="00BE56D4">
        <w:rPr>
          <w:rFonts w:ascii="Times New Roman" w:hAnsi="Times New Roman"/>
          <w:sz w:val="24"/>
          <w:szCs w:val="24"/>
          <w:lang w:val="sr-Cyrl-CS"/>
        </w:rPr>
        <w:t xml:space="preserve">може </w:t>
      </w:r>
      <w:r w:rsidRPr="00BE56D4">
        <w:rPr>
          <w:rFonts w:ascii="Times New Roman" w:hAnsi="Times New Roman"/>
          <w:sz w:val="24"/>
          <w:szCs w:val="24"/>
          <w:lang w:val="sr-Cyrl-CS"/>
        </w:rPr>
        <w:t>издвојити додатни број дозвола.</w:t>
      </w:r>
    </w:p>
    <w:p w14:paraId="3E5F489E" w14:textId="7801C9E5" w:rsidR="005E12C4" w:rsidRPr="00BE56D4" w:rsidRDefault="00692BEC" w:rsidP="009D62EB">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Ако </w:t>
      </w:r>
      <w:r w:rsidR="001A1094" w:rsidRPr="00BE56D4">
        <w:rPr>
          <w:rFonts w:ascii="Times New Roman" w:hAnsi="Times New Roman"/>
          <w:sz w:val="24"/>
          <w:szCs w:val="24"/>
          <w:lang w:val="sr-Cyrl-CS"/>
        </w:rPr>
        <w:t xml:space="preserve">се </w:t>
      </w:r>
      <w:r w:rsidRPr="00BE56D4">
        <w:rPr>
          <w:rFonts w:ascii="Times New Roman" w:hAnsi="Times New Roman"/>
          <w:sz w:val="24"/>
          <w:szCs w:val="24"/>
          <w:lang w:val="sr-Cyrl-CS"/>
        </w:rPr>
        <w:t xml:space="preserve">број издвојених дозвола из </w:t>
      </w:r>
      <w:r w:rsidR="001A1094" w:rsidRPr="00BE56D4">
        <w:rPr>
          <w:rFonts w:ascii="Times New Roman" w:hAnsi="Times New Roman"/>
          <w:sz w:val="24"/>
          <w:szCs w:val="24"/>
          <w:lang w:val="sr-Cyrl-CS"/>
        </w:rPr>
        <w:t xml:space="preserve">става 1. овог члана не расподели у потпуности у издвојеном кварталу, преостали број </w:t>
      </w:r>
      <w:r w:rsidR="00014C8E" w:rsidRPr="00BE56D4">
        <w:rPr>
          <w:rFonts w:ascii="Times New Roman" w:hAnsi="Times New Roman"/>
          <w:sz w:val="24"/>
          <w:szCs w:val="24"/>
          <w:lang w:val="sr-Cyrl-CS"/>
        </w:rPr>
        <w:t xml:space="preserve">тих </w:t>
      </w:r>
      <w:r w:rsidR="001A1094" w:rsidRPr="00BE56D4">
        <w:rPr>
          <w:rFonts w:ascii="Times New Roman" w:hAnsi="Times New Roman"/>
          <w:sz w:val="24"/>
          <w:szCs w:val="24"/>
          <w:lang w:val="sr-Cyrl-CS"/>
        </w:rPr>
        <w:t xml:space="preserve">дозвола враћа </w:t>
      </w:r>
      <w:r w:rsidR="00F76AC8" w:rsidRPr="00BE56D4">
        <w:rPr>
          <w:rFonts w:ascii="Times New Roman" w:hAnsi="Times New Roman"/>
          <w:sz w:val="24"/>
          <w:szCs w:val="24"/>
          <w:lang w:val="sr-Cyrl-CS"/>
        </w:rPr>
        <w:t xml:space="preserve">се </w:t>
      </w:r>
      <w:r w:rsidR="00013833" w:rsidRPr="00BE56D4">
        <w:rPr>
          <w:rFonts w:ascii="Times New Roman" w:hAnsi="Times New Roman"/>
          <w:sz w:val="24"/>
          <w:szCs w:val="24"/>
          <w:lang w:val="sr-Cyrl-CS"/>
        </w:rPr>
        <w:t xml:space="preserve">у </w:t>
      </w:r>
      <w:r w:rsidR="00E74ECA" w:rsidRPr="00BE56D4">
        <w:rPr>
          <w:rFonts w:ascii="Times New Roman" w:hAnsi="Times New Roman"/>
          <w:sz w:val="24"/>
          <w:szCs w:val="24"/>
          <w:lang w:val="sr-Cyrl-CS"/>
        </w:rPr>
        <w:t>појединачне дозволе.</w:t>
      </w:r>
    </w:p>
    <w:p w14:paraId="734EABE9" w14:textId="77777777" w:rsidR="009D62EB" w:rsidRPr="00BE56D4" w:rsidRDefault="009D62EB" w:rsidP="009D62EB">
      <w:pPr>
        <w:shd w:val="clear" w:color="auto" w:fill="FFFFFF"/>
        <w:spacing w:before="0" w:after="0"/>
        <w:ind w:firstLine="709"/>
        <w:rPr>
          <w:rFonts w:ascii="Times New Roman" w:hAnsi="Times New Roman"/>
          <w:sz w:val="24"/>
          <w:szCs w:val="24"/>
          <w:lang w:val="sr-Cyrl-CS"/>
        </w:rPr>
      </w:pPr>
    </w:p>
    <w:p w14:paraId="1614DC10" w14:textId="77777777" w:rsidR="00681069" w:rsidRPr="00BE56D4" w:rsidRDefault="00681069" w:rsidP="009D62EB">
      <w:pPr>
        <w:shd w:val="clear" w:color="auto" w:fill="FFFFFF"/>
        <w:spacing w:before="0" w:after="0"/>
        <w:ind w:firstLine="720"/>
        <w:jc w:val="center"/>
        <w:rPr>
          <w:rFonts w:ascii="Times New Roman" w:hAnsi="Times New Roman"/>
          <w:sz w:val="24"/>
          <w:szCs w:val="24"/>
          <w:lang w:val="sr-Cyrl-CS"/>
        </w:rPr>
      </w:pPr>
      <w:r w:rsidRPr="00BE56D4">
        <w:rPr>
          <w:rFonts w:ascii="Times New Roman" w:hAnsi="Times New Roman"/>
          <w:sz w:val="24"/>
          <w:szCs w:val="24"/>
          <w:lang w:val="sr-Cyrl-CS"/>
        </w:rPr>
        <w:t>Члан 6.</w:t>
      </w:r>
    </w:p>
    <w:p w14:paraId="2C5C1E05" w14:textId="3B1CE675" w:rsidR="00681069" w:rsidRPr="00BE56D4" w:rsidRDefault="00681069"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Општи део плана расподеле садржи податке о:</w:t>
      </w:r>
    </w:p>
    <w:p w14:paraId="64F86D4C" w14:textId="77777777" w:rsidR="00681069" w:rsidRPr="00BE56D4" w:rsidRDefault="00681069" w:rsidP="009D62EB">
      <w:pPr>
        <w:pStyle w:val="ListParagraph"/>
        <w:numPr>
          <w:ilvl w:val="0"/>
          <w:numId w:val="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броју појединачних дозвола по контингентима са назнаком контингента критичних дозвола;</w:t>
      </w:r>
    </w:p>
    <w:p w14:paraId="2985E164" w14:textId="77AB521F" w:rsidR="00681069" w:rsidRPr="00BE56D4" w:rsidRDefault="00681069" w:rsidP="009D62EB">
      <w:pPr>
        <w:pStyle w:val="ListParagraph"/>
        <w:numPr>
          <w:ilvl w:val="0"/>
          <w:numId w:val="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броју дозвола из члана </w:t>
      </w:r>
      <w:r w:rsidR="00151D0E" w:rsidRPr="00BE56D4">
        <w:rPr>
          <w:rFonts w:ascii="Times New Roman" w:hAnsi="Times New Roman"/>
          <w:sz w:val="24"/>
          <w:szCs w:val="24"/>
          <w:lang w:val="sr-Cyrl-CS"/>
        </w:rPr>
        <w:t>5</w:t>
      </w:r>
      <w:r w:rsidRPr="00BE56D4">
        <w:rPr>
          <w:rFonts w:ascii="Times New Roman" w:hAnsi="Times New Roman"/>
          <w:sz w:val="24"/>
          <w:szCs w:val="24"/>
          <w:lang w:val="sr-Cyrl-CS"/>
        </w:rPr>
        <w:t>. ст. 1. и 2. ове уредбе;</w:t>
      </w:r>
    </w:p>
    <w:p w14:paraId="10247892" w14:textId="77777777" w:rsidR="00681069" w:rsidRPr="00BE56D4" w:rsidRDefault="00681069" w:rsidP="009D62EB">
      <w:pPr>
        <w:pStyle w:val="ListParagraph"/>
        <w:numPr>
          <w:ilvl w:val="0"/>
          <w:numId w:val="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обавезном броју комбинованих превоза у складу са одредбама члана 10. ове уредбе;</w:t>
      </w:r>
    </w:p>
    <w:p w14:paraId="62323834" w14:textId="701E6F34" w:rsidR="00681069" w:rsidRPr="00BE56D4" w:rsidRDefault="00681069" w:rsidP="009D62EB">
      <w:pPr>
        <w:pStyle w:val="ListParagraph"/>
        <w:numPr>
          <w:ilvl w:val="0"/>
          <w:numId w:val="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роковима за коришћење појединачних дозвола додељених превознику, након којих је превозник у обавези да преузете дозволе </w:t>
      </w:r>
      <w:r w:rsidR="00CC5822" w:rsidRPr="00BE56D4">
        <w:rPr>
          <w:rFonts w:ascii="Times New Roman" w:hAnsi="Times New Roman"/>
          <w:sz w:val="24"/>
          <w:szCs w:val="24"/>
          <w:lang w:val="sr-Cyrl-CS"/>
        </w:rPr>
        <w:t>врати Министарств</w:t>
      </w:r>
      <w:r w:rsidRPr="00BE56D4">
        <w:rPr>
          <w:rFonts w:ascii="Times New Roman" w:hAnsi="Times New Roman"/>
          <w:sz w:val="24"/>
          <w:szCs w:val="24"/>
          <w:lang w:val="sr-Cyrl-CS"/>
        </w:rPr>
        <w:t>у;</w:t>
      </w:r>
    </w:p>
    <w:p w14:paraId="3BA30173" w14:textId="75F5ED30" w:rsidR="00681069" w:rsidRPr="00BE56D4" w:rsidRDefault="00681069" w:rsidP="009D62EB">
      <w:pPr>
        <w:pStyle w:val="ListParagraph"/>
        <w:numPr>
          <w:ilvl w:val="0"/>
          <w:numId w:val="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броју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временских дозвола по контингентима;</w:t>
      </w:r>
    </w:p>
    <w:p w14:paraId="777B7B74" w14:textId="7252A16D" w:rsidR="00681069" w:rsidRPr="00BE56D4" w:rsidRDefault="00681069" w:rsidP="009D62EB">
      <w:pPr>
        <w:pStyle w:val="ListParagraph"/>
        <w:numPr>
          <w:ilvl w:val="0"/>
          <w:numId w:val="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броју за који се умањује број појединачних критичних дозвола у фиксном делу појединачног плана </w:t>
      </w:r>
      <w:r w:rsidR="00D241D7" w:rsidRPr="00BE56D4">
        <w:rPr>
          <w:rFonts w:ascii="Times New Roman" w:hAnsi="Times New Roman"/>
          <w:sz w:val="24"/>
          <w:szCs w:val="24"/>
          <w:lang w:val="sr-Cyrl-CS"/>
        </w:rPr>
        <w:t>након расподеле</w:t>
      </w:r>
      <w:r w:rsidRPr="00BE56D4">
        <w:rPr>
          <w:rFonts w:ascii="Times New Roman" w:hAnsi="Times New Roman"/>
          <w:sz w:val="24"/>
          <w:szCs w:val="24"/>
          <w:lang w:val="sr-Cyrl-CS"/>
        </w:rPr>
        <w:t xml:space="preserve">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као и фиксном делу појединачног плана појединачних дозвола </w:t>
      </w:r>
      <w:r w:rsidR="00880A55" w:rsidRPr="00BE56D4">
        <w:rPr>
          <w:rFonts w:ascii="Times New Roman" w:hAnsi="Times New Roman"/>
          <w:sz w:val="24"/>
          <w:szCs w:val="24"/>
          <w:lang w:val="sr-Cyrl-CS"/>
        </w:rPr>
        <w:t xml:space="preserve">након расподеле </w:t>
      </w:r>
      <w:r w:rsidRPr="00BE56D4">
        <w:rPr>
          <w:rFonts w:ascii="Times New Roman" w:hAnsi="Times New Roman"/>
          <w:sz w:val="24"/>
          <w:szCs w:val="24"/>
          <w:lang w:val="sr-Cyrl-CS"/>
        </w:rPr>
        <w:t>временских дозвола;</w:t>
      </w:r>
    </w:p>
    <w:p w14:paraId="573C19CF" w14:textId="027A59E4" w:rsidR="00681069" w:rsidRPr="00BE56D4" w:rsidRDefault="00681069" w:rsidP="009D62EB">
      <w:pPr>
        <w:pStyle w:val="ListParagraph"/>
        <w:numPr>
          <w:ilvl w:val="0"/>
          <w:numId w:val="1"/>
        </w:numPr>
        <w:tabs>
          <w:tab w:val="left" w:pos="993"/>
        </w:tabs>
        <w:spacing w:before="0" w:after="0"/>
        <w:ind w:left="0" w:firstLine="709"/>
        <w:rPr>
          <w:rFonts w:ascii="Times New Roman" w:eastAsia="Times New Roman" w:hAnsi="Times New Roman"/>
          <w:sz w:val="24"/>
          <w:szCs w:val="24"/>
          <w:lang w:val="sr-Cyrl-CS"/>
        </w:rPr>
      </w:pPr>
      <w:r w:rsidRPr="00BE56D4">
        <w:rPr>
          <w:rFonts w:ascii="Times New Roman" w:eastAsia="Times New Roman" w:hAnsi="Times New Roman"/>
          <w:sz w:val="24"/>
          <w:szCs w:val="24"/>
          <w:lang w:val="sr-Cyrl-CS"/>
        </w:rPr>
        <w:t>однос</w:t>
      </w:r>
      <w:r w:rsidR="00D241D7" w:rsidRPr="00BE56D4">
        <w:rPr>
          <w:rFonts w:ascii="Times New Roman" w:eastAsia="Times New Roman" w:hAnsi="Times New Roman"/>
          <w:sz w:val="24"/>
          <w:szCs w:val="24"/>
          <w:lang w:val="sr-Cyrl-CS"/>
        </w:rPr>
        <w:t>у</w:t>
      </w:r>
      <w:r w:rsidRPr="00BE56D4">
        <w:rPr>
          <w:rFonts w:ascii="Times New Roman" w:eastAsia="Times New Roman" w:hAnsi="Times New Roman"/>
          <w:sz w:val="24"/>
          <w:szCs w:val="24"/>
          <w:lang w:val="sr-Cyrl-CS"/>
        </w:rPr>
        <w:t xml:space="preserve"> разлике з</w:t>
      </w:r>
      <w:r w:rsidR="0068014F" w:rsidRPr="00BE56D4">
        <w:rPr>
          <w:rFonts w:ascii="Times New Roman" w:eastAsia="Times New Roman" w:hAnsi="Times New Roman"/>
          <w:sz w:val="24"/>
          <w:szCs w:val="24"/>
          <w:lang w:val="sr-Cyrl-CS"/>
        </w:rPr>
        <w:t xml:space="preserve">бира дозвола из члана </w:t>
      </w:r>
      <w:r w:rsidR="00151D0E" w:rsidRPr="00BE56D4">
        <w:rPr>
          <w:rFonts w:ascii="Times New Roman" w:eastAsia="Times New Roman" w:hAnsi="Times New Roman"/>
          <w:sz w:val="24"/>
          <w:szCs w:val="24"/>
          <w:lang w:val="sr-Cyrl-CS"/>
        </w:rPr>
        <w:t>5</w:t>
      </w:r>
      <w:r w:rsidR="0068014F" w:rsidRPr="00BE56D4">
        <w:rPr>
          <w:rFonts w:ascii="Times New Roman" w:eastAsia="Times New Roman" w:hAnsi="Times New Roman"/>
          <w:sz w:val="24"/>
          <w:szCs w:val="24"/>
          <w:lang w:val="sr-Cyrl-CS"/>
        </w:rPr>
        <w:t>.</w:t>
      </w:r>
      <w:r w:rsidRPr="00BE56D4">
        <w:rPr>
          <w:rFonts w:ascii="Times New Roman" w:eastAsia="Times New Roman" w:hAnsi="Times New Roman"/>
          <w:sz w:val="24"/>
          <w:szCs w:val="24"/>
          <w:lang w:val="sr-Cyrl-CS"/>
        </w:rPr>
        <w:t xml:space="preserve"> ове уредбе и броја дозвола из члана 13. став 4. ове уредбе и прелиминарног контингента појединачних дозвола за наредну годину и разлике укупног броја дозвола из члана 13. став 4. ове уредбе и броја дозвола у фиксном делу појединачног плана у години утврђивања претходног</w:t>
      </w:r>
      <w:r w:rsidR="00833A77" w:rsidRPr="00BE56D4">
        <w:rPr>
          <w:rFonts w:ascii="Times New Roman" w:eastAsia="Times New Roman" w:hAnsi="Times New Roman"/>
          <w:sz w:val="24"/>
          <w:szCs w:val="24"/>
          <w:lang w:val="sr-Cyrl-CS"/>
        </w:rPr>
        <w:t xml:space="preserve"> плана расподеле</w:t>
      </w:r>
      <w:r w:rsidRPr="00BE56D4">
        <w:rPr>
          <w:rFonts w:ascii="Times New Roman" w:eastAsia="Times New Roman" w:hAnsi="Times New Roman"/>
          <w:sz w:val="24"/>
          <w:szCs w:val="24"/>
          <w:lang w:val="sr-Cyrl-CS"/>
        </w:rPr>
        <w:t>;</w:t>
      </w:r>
    </w:p>
    <w:p w14:paraId="37B70007" w14:textId="77777777" w:rsidR="00681069" w:rsidRPr="00BE56D4" w:rsidRDefault="00681069" w:rsidP="009D62EB">
      <w:pPr>
        <w:pStyle w:val="ListParagraph"/>
        <w:numPr>
          <w:ilvl w:val="0"/>
          <w:numId w:val="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преосталом броју дозвола за расподелу променљивог дела</w:t>
      </w:r>
      <w:r w:rsidRPr="00BE56D4" w:rsidDel="00CC6AA4">
        <w:rPr>
          <w:rFonts w:ascii="Times New Roman" w:hAnsi="Times New Roman"/>
          <w:sz w:val="24"/>
          <w:szCs w:val="24"/>
          <w:lang w:val="sr-Cyrl-CS"/>
        </w:rPr>
        <w:t xml:space="preserve"> годишњих контингената дозвола</w:t>
      </w:r>
      <w:r w:rsidRPr="00BE56D4">
        <w:rPr>
          <w:rFonts w:ascii="Times New Roman" w:hAnsi="Times New Roman"/>
          <w:sz w:val="24"/>
          <w:szCs w:val="24"/>
          <w:lang w:val="sr-Cyrl-CS"/>
        </w:rPr>
        <w:t xml:space="preserve"> на дан доношења Општeг дела плана;</w:t>
      </w:r>
    </w:p>
    <w:p w14:paraId="0288E09E" w14:textId="3527A76C" w:rsidR="00681069" w:rsidRPr="00BE56D4" w:rsidRDefault="00681069" w:rsidP="009D62EB">
      <w:pPr>
        <w:pStyle w:val="ListParagraph"/>
        <w:numPr>
          <w:ilvl w:val="0"/>
          <w:numId w:val="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листама ефикасности;</w:t>
      </w:r>
    </w:p>
    <w:p w14:paraId="581DB93B" w14:textId="29A5A9B1" w:rsidR="00681069" w:rsidRPr="00BE56D4" w:rsidRDefault="00681069" w:rsidP="009D62EB">
      <w:pPr>
        <w:pStyle w:val="ListParagraph"/>
        <w:numPr>
          <w:ilvl w:val="0"/>
          <w:numId w:val="1"/>
        </w:numPr>
        <w:tabs>
          <w:tab w:val="left" w:pos="993"/>
          <w:tab w:val="left" w:pos="1134"/>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лист</w:t>
      </w:r>
      <w:r w:rsidR="00DD5218" w:rsidRPr="00BE56D4">
        <w:rPr>
          <w:rFonts w:ascii="Times New Roman" w:hAnsi="Times New Roman"/>
          <w:sz w:val="24"/>
          <w:szCs w:val="24"/>
          <w:lang w:val="sr-Cyrl-CS"/>
        </w:rPr>
        <w:t>ама</w:t>
      </w:r>
      <w:r w:rsidRPr="00BE56D4">
        <w:rPr>
          <w:rFonts w:ascii="Times New Roman" w:hAnsi="Times New Roman"/>
          <w:sz w:val="24"/>
          <w:szCs w:val="24"/>
          <w:lang w:val="sr-Cyrl-CS"/>
        </w:rPr>
        <w:t xml:space="preserve"> расподела;</w:t>
      </w:r>
    </w:p>
    <w:p w14:paraId="0757F03F" w14:textId="79D8A3EB" w:rsidR="00681069" w:rsidRPr="00BE56D4" w:rsidRDefault="00681069" w:rsidP="009D62EB">
      <w:pPr>
        <w:pStyle w:val="ListParagraph"/>
        <w:numPr>
          <w:ilvl w:val="0"/>
          <w:numId w:val="1"/>
        </w:numPr>
        <w:tabs>
          <w:tab w:val="left" w:pos="993"/>
          <w:tab w:val="left" w:pos="1134"/>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лист</w:t>
      </w:r>
      <w:r w:rsidR="00355668" w:rsidRPr="00BE56D4">
        <w:rPr>
          <w:rFonts w:ascii="Times New Roman" w:hAnsi="Times New Roman"/>
          <w:sz w:val="24"/>
          <w:szCs w:val="24"/>
          <w:lang w:val="sr-Cyrl-CS"/>
        </w:rPr>
        <w:t>ама</w:t>
      </w:r>
      <w:r w:rsidRPr="00BE56D4">
        <w:rPr>
          <w:rFonts w:ascii="Times New Roman" w:hAnsi="Times New Roman"/>
          <w:sz w:val="24"/>
          <w:szCs w:val="24"/>
          <w:lang w:val="sr-Cyrl-CS"/>
        </w:rPr>
        <w:t xml:space="preserve"> чекања;</w:t>
      </w:r>
    </w:p>
    <w:p w14:paraId="53A842E7" w14:textId="007870AF" w:rsidR="00681069" w:rsidRPr="00BE56D4" w:rsidRDefault="00681069" w:rsidP="009D62EB">
      <w:pPr>
        <w:pStyle w:val="ListParagraph"/>
        <w:numPr>
          <w:ilvl w:val="0"/>
          <w:numId w:val="1"/>
        </w:numPr>
        <w:tabs>
          <w:tab w:val="left" w:pos="993"/>
          <w:tab w:val="left" w:pos="1134"/>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броју за који се умањује број теретних возила за утврђивање појединачног плана временских дозвола након расподеле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w:t>
      </w:r>
      <w:r w:rsidR="00C20E24" w:rsidRPr="00BE56D4">
        <w:rPr>
          <w:rFonts w:ascii="Times New Roman" w:hAnsi="Times New Roman"/>
          <w:sz w:val="24"/>
          <w:szCs w:val="24"/>
          <w:lang w:val="sr-Cyrl-CS"/>
        </w:rPr>
        <w:t>,</w:t>
      </w:r>
      <w:r w:rsidRPr="00BE56D4">
        <w:rPr>
          <w:rFonts w:ascii="Times New Roman" w:hAnsi="Times New Roman"/>
          <w:sz w:val="24"/>
          <w:szCs w:val="24"/>
          <w:lang w:val="sr-Cyrl-CS"/>
        </w:rPr>
        <w:t xml:space="preserve"> односно појединачних дозвола након расподеле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временских дозвола;</w:t>
      </w:r>
    </w:p>
    <w:p w14:paraId="791B8396" w14:textId="37168EA5" w:rsidR="00681069" w:rsidRPr="00BE56D4" w:rsidRDefault="00681069" w:rsidP="009D62EB">
      <w:pPr>
        <w:pStyle w:val="ListParagraph"/>
        <w:numPr>
          <w:ilvl w:val="0"/>
          <w:numId w:val="1"/>
        </w:numPr>
        <w:tabs>
          <w:tab w:val="left" w:pos="993"/>
          <w:tab w:val="left" w:pos="1134"/>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броју и категорији теретних возила за који се умањује број теретних возила за утврђивање појединачног плана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временских дозвола;</w:t>
      </w:r>
    </w:p>
    <w:p w14:paraId="2F94125F" w14:textId="77777777" w:rsidR="00681069" w:rsidRPr="00BE56D4" w:rsidRDefault="00681069" w:rsidP="009D62EB">
      <w:pPr>
        <w:pStyle w:val="ListParagraph"/>
        <w:numPr>
          <w:ilvl w:val="0"/>
          <w:numId w:val="1"/>
        </w:numPr>
        <w:tabs>
          <w:tab w:val="left" w:pos="993"/>
          <w:tab w:val="left" w:pos="1134"/>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посебним условима доделе и коришћења дозвола;</w:t>
      </w:r>
    </w:p>
    <w:p w14:paraId="5E918A2C" w14:textId="77777777" w:rsidR="00681069" w:rsidRPr="00BE56D4" w:rsidRDefault="00681069" w:rsidP="009D62EB">
      <w:pPr>
        <w:pStyle w:val="ListParagraph"/>
        <w:numPr>
          <w:ilvl w:val="0"/>
          <w:numId w:val="1"/>
        </w:numPr>
        <w:tabs>
          <w:tab w:val="left" w:pos="993"/>
          <w:tab w:val="left" w:pos="1134"/>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потребном броју вожњи ефикасном временском дозволом у вези са државом за коју важи временска дозвола;</w:t>
      </w:r>
    </w:p>
    <w:p w14:paraId="106E94A7" w14:textId="6262EF87" w:rsidR="00681069" w:rsidRPr="00BE56D4" w:rsidRDefault="00681069" w:rsidP="009D62EB">
      <w:pPr>
        <w:pStyle w:val="ListParagraph"/>
        <w:numPr>
          <w:ilvl w:val="0"/>
          <w:numId w:val="1"/>
        </w:numPr>
        <w:tabs>
          <w:tab w:val="left" w:pos="993"/>
          <w:tab w:val="left" w:pos="1134"/>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lastRenderedPageBreak/>
        <w:t xml:space="preserve">потребном броју вожњи ефикасном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дозволом за коју не постоји територијално ограничење од стране једне или више држава у вези са државом за коју не постоји територијално ограничење;</w:t>
      </w:r>
    </w:p>
    <w:p w14:paraId="7D4975E6" w14:textId="07155F24" w:rsidR="00681069" w:rsidRPr="00BE56D4" w:rsidRDefault="00681069" w:rsidP="009D62EB">
      <w:pPr>
        <w:pStyle w:val="ListParagraph"/>
        <w:numPr>
          <w:ilvl w:val="0"/>
          <w:numId w:val="1"/>
        </w:numPr>
        <w:tabs>
          <w:tab w:val="left" w:pos="993"/>
          <w:tab w:val="left" w:pos="1134"/>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највећем броју појединачних дозвола по теретном возилу и укупно по захтеваном контингенту који може бити расподељен пре</w:t>
      </w:r>
      <w:r w:rsidR="00DC431B" w:rsidRPr="00BE56D4">
        <w:rPr>
          <w:rFonts w:ascii="Times New Roman" w:hAnsi="Times New Roman"/>
          <w:sz w:val="24"/>
          <w:szCs w:val="24"/>
          <w:lang w:val="sr-Cyrl-CS"/>
        </w:rPr>
        <w:t xml:space="preserve">вознику </w:t>
      </w:r>
      <w:r w:rsidR="00082976" w:rsidRPr="00BE56D4">
        <w:rPr>
          <w:rFonts w:ascii="Times New Roman" w:hAnsi="Times New Roman"/>
          <w:sz w:val="24"/>
          <w:szCs w:val="24"/>
          <w:lang w:val="sr-Cyrl-CS"/>
        </w:rPr>
        <w:t>у складу са чланом</w:t>
      </w:r>
      <w:r w:rsidR="00DC431B" w:rsidRPr="00BE56D4">
        <w:rPr>
          <w:rFonts w:ascii="Times New Roman" w:hAnsi="Times New Roman"/>
          <w:sz w:val="24"/>
          <w:szCs w:val="24"/>
          <w:lang w:val="sr-Cyrl-CS"/>
        </w:rPr>
        <w:t xml:space="preserve"> 24. ст.</w:t>
      </w:r>
      <w:r w:rsidRPr="00BE56D4">
        <w:rPr>
          <w:rFonts w:ascii="Times New Roman" w:hAnsi="Times New Roman"/>
          <w:sz w:val="24"/>
          <w:szCs w:val="24"/>
          <w:lang w:val="sr-Cyrl-CS"/>
        </w:rPr>
        <w:t xml:space="preserve"> 5. </w:t>
      </w:r>
      <w:r w:rsidR="00DC431B" w:rsidRPr="00BE56D4">
        <w:rPr>
          <w:rFonts w:ascii="Times New Roman" w:hAnsi="Times New Roman"/>
          <w:sz w:val="24"/>
          <w:szCs w:val="24"/>
          <w:lang w:val="sr-Cyrl-CS"/>
        </w:rPr>
        <w:t xml:space="preserve">и 6. </w:t>
      </w:r>
      <w:r w:rsidRPr="00BE56D4">
        <w:rPr>
          <w:rFonts w:ascii="Times New Roman" w:hAnsi="Times New Roman"/>
          <w:sz w:val="24"/>
          <w:szCs w:val="24"/>
          <w:lang w:val="sr-Cyrl-CS"/>
        </w:rPr>
        <w:t>ове уредбе</w:t>
      </w:r>
      <w:r w:rsidR="003A62F6" w:rsidRPr="00BE56D4">
        <w:rPr>
          <w:rFonts w:ascii="Times New Roman" w:hAnsi="Times New Roman"/>
          <w:sz w:val="24"/>
          <w:szCs w:val="24"/>
          <w:lang w:val="sr-Cyrl-CS"/>
        </w:rPr>
        <w:t>.</w:t>
      </w:r>
    </w:p>
    <w:p w14:paraId="64F67988" w14:textId="77777777" w:rsidR="009D62EB" w:rsidRPr="00BE56D4" w:rsidRDefault="009D62EB" w:rsidP="009D62EB">
      <w:pPr>
        <w:pStyle w:val="ListParagraph"/>
        <w:tabs>
          <w:tab w:val="left" w:pos="993"/>
          <w:tab w:val="left" w:pos="1134"/>
        </w:tabs>
        <w:spacing w:before="0" w:after="0"/>
        <w:ind w:left="709"/>
        <w:rPr>
          <w:rFonts w:ascii="Times New Roman" w:hAnsi="Times New Roman"/>
          <w:sz w:val="24"/>
          <w:szCs w:val="24"/>
          <w:lang w:val="sr-Cyrl-CS"/>
        </w:rPr>
      </w:pPr>
    </w:p>
    <w:p w14:paraId="12ECA6FC" w14:textId="77777777" w:rsidR="009D62EB" w:rsidRPr="00BE56D4" w:rsidRDefault="009D62EB" w:rsidP="009D62EB">
      <w:pPr>
        <w:pStyle w:val="ListParagraph"/>
        <w:tabs>
          <w:tab w:val="left" w:pos="993"/>
          <w:tab w:val="left" w:pos="1134"/>
        </w:tabs>
        <w:spacing w:before="0" w:after="0"/>
        <w:ind w:left="709"/>
        <w:rPr>
          <w:rFonts w:ascii="Times New Roman" w:hAnsi="Times New Roman"/>
          <w:sz w:val="24"/>
          <w:szCs w:val="24"/>
          <w:lang w:val="sr-Cyrl-CS"/>
        </w:rPr>
      </w:pPr>
    </w:p>
    <w:p w14:paraId="0603DFA6" w14:textId="38C7AA07" w:rsidR="00AA1D80" w:rsidRPr="00BE56D4" w:rsidRDefault="00AA1D80" w:rsidP="009D62EB">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II</w:t>
      </w:r>
      <w:r w:rsidR="00B24236" w:rsidRPr="00BE56D4">
        <w:rPr>
          <w:rFonts w:ascii="Times New Roman" w:hAnsi="Times New Roman"/>
          <w:sz w:val="24"/>
          <w:szCs w:val="24"/>
          <w:lang w:val="sr-Cyrl-CS"/>
        </w:rPr>
        <w:t>I</w:t>
      </w:r>
      <w:r w:rsidR="006521B4" w:rsidRPr="00BE56D4">
        <w:rPr>
          <w:rFonts w:ascii="Times New Roman" w:hAnsi="Times New Roman"/>
          <w:sz w:val="24"/>
          <w:szCs w:val="24"/>
          <w:lang w:val="sr-Cyrl-CS"/>
        </w:rPr>
        <w:t>.</w:t>
      </w:r>
      <w:r w:rsidRPr="00BE56D4">
        <w:rPr>
          <w:rFonts w:ascii="Times New Roman" w:hAnsi="Times New Roman"/>
          <w:sz w:val="24"/>
          <w:szCs w:val="24"/>
          <w:lang w:val="sr-Cyrl-CS"/>
        </w:rPr>
        <w:t xml:space="preserve"> ПОСЕБНИ КРИТЕРИЈУМИ ЗА </w:t>
      </w:r>
      <w:r w:rsidR="007604C8" w:rsidRPr="00BE56D4">
        <w:rPr>
          <w:rFonts w:ascii="Times New Roman" w:hAnsi="Times New Roman"/>
          <w:sz w:val="24"/>
          <w:szCs w:val="24"/>
          <w:lang w:val="sr-Cyrl-CS"/>
        </w:rPr>
        <w:t>УТВРЂИВАЊЕ ПОЈЕДИНАЧНОГ ПЛАНА РАСПОДЕЛЕ</w:t>
      </w:r>
    </w:p>
    <w:p w14:paraId="7359E199" w14:textId="5A3091AF" w:rsidR="009D62EB" w:rsidRPr="00BE56D4" w:rsidRDefault="009D62EB" w:rsidP="009D62EB">
      <w:pPr>
        <w:spacing w:before="0" w:after="0"/>
        <w:jc w:val="center"/>
        <w:rPr>
          <w:rFonts w:ascii="Times New Roman" w:hAnsi="Times New Roman"/>
          <w:sz w:val="24"/>
          <w:szCs w:val="24"/>
          <w:lang w:val="sr-Cyrl-CS"/>
        </w:rPr>
      </w:pPr>
    </w:p>
    <w:p w14:paraId="1451D519" w14:textId="77777777" w:rsidR="009D62EB" w:rsidRPr="00BE56D4" w:rsidRDefault="009D62EB" w:rsidP="009D62EB">
      <w:pPr>
        <w:spacing w:before="0" w:after="0"/>
        <w:jc w:val="center"/>
        <w:rPr>
          <w:rFonts w:ascii="Times New Roman" w:hAnsi="Times New Roman"/>
          <w:sz w:val="24"/>
          <w:szCs w:val="24"/>
          <w:lang w:val="sr-Cyrl-CS"/>
        </w:rPr>
      </w:pPr>
    </w:p>
    <w:p w14:paraId="5DA7A384" w14:textId="5DBE1D78" w:rsidR="00AA1D80" w:rsidRPr="00BE56D4" w:rsidRDefault="00AA1D80" w:rsidP="009D62EB">
      <w:pPr>
        <w:pStyle w:val="Caption"/>
        <w:spacing w:after="0"/>
        <w:jc w:val="center"/>
        <w:rPr>
          <w:rFonts w:cs="Times New Roman"/>
          <w:i w:val="0"/>
          <w:color w:val="auto"/>
          <w:szCs w:val="24"/>
          <w:lang w:val="sr-Cyrl-CS"/>
        </w:rPr>
      </w:pPr>
      <w:r w:rsidRPr="00BE56D4">
        <w:rPr>
          <w:rFonts w:cs="Times New Roman"/>
          <w:i w:val="0"/>
          <w:color w:val="auto"/>
          <w:szCs w:val="24"/>
          <w:lang w:val="sr-Cyrl-CS"/>
        </w:rPr>
        <w:t xml:space="preserve">Члан </w:t>
      </w:r>
      <w:r w:rsidR="00D27822" w:rsidRPr="00BE56D4">
        <w:rPr>
          <w:rFonts w:cs="Times New Roman"/>
          <w:i w:val="0"/>
          <w:color w:val="auto"/>
          <w:szCs w:val="24"/>
          <w:lang w:val="sr-Cyrl-CS"/>
        </w:rPr>
        <w:t>7</w:t>
      </w:r>
      <w:r w:rsidR="007B759D" w:rsidRPr="00BE56D4">
        <w:rPr>
          <w:rFonts w:cs="Times New Roman"/>
          <w:i w:val="0"/>
          <w:color w:val="auto"/>
          <w:szCs w:val="24"/>
          <w:lang w:val="sr-Cyrl-CS"/>
        </w:rPr>
        <w:t>.</w:t>
      </w:r>
    </w:p>
    <w:p w14:paraId="0338F259" w14:textId="20781323" w:rsidR="00AA1D80" w:rsidRPr="00BE56D4" w:rsidRDefault="003A62F6"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Појединачни</w:t>
      </w:r>
      <w:r w:rsidR="00FC5DA2" w:rsidRPr="00BE56D4">
        <w:rPr>
          <w:rFonts w:ascii="Times New Roman" w:hAnsi="Times New Roman"/>
          <w:sz w:val="24"/>
          <w:szCs w:val="24"/>
          <w:lang w:val="sr-Cyrl-CS"/>
        </w:rPr>
        <w:t xml:space="preserve"> план расподеле утврђује </w:t>
      </w:r>
      <w:r w:rsidR="00AA1D80" w:rsidRPr="00BE56D4">
        <w:rPr>
          <w:rFonts w:ascii="Times New Roman" w:hAnsi="Times New Roman"/>
          <w:sz w:val="24"/>
          <w:szCs w:val="24"/>
          <w:lang w:val="sr-Cyrl-CS"/>
        </w:rPr>
        <w:t>се према следећим посебним критеријумима:</w:t>
      </w:r>
    </w:p>
    <w:p w14:paraId="3AB5E952" w14:textId="7E8A29E2" w:rsidR="00AA1D80" w:rsidRPr="00BE56D4" w:rsidRDefault="00AA1D80" w:rsidP="009D62EB">
      <w:pPr>
        <w:pStyle w:val="ListParagraph"/>
        <w:numPr>
          <w:ilvl w:val="0"/>
          <w:numId w:val="3"/>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правилно коришћење појединачних дозвола односно ефикасно коришћење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временских дозвола;</w:t>
      </w:r>
    </w:p>
    <w:p w14:paraId="6FC4AFFA" w14:textId="77777777" w:rsidR="00AA1D80" w:rsidRPr="00BE56D4" w:rsidRDefault="00AA1D80" w:rsidP="009D62EB">
      <w:pPr>
        <w:pStyle w:val="ListParagraph"/>
        <w:numPr>
          <w:ilvl w:val="0"/>
          <w:numId w:val="3"/>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квалитет возног парка;</w:t>
      </w:r>
    </w:p>
    <w:p w14:paraId="679FFBB6" w14:textId="76A51150" w:rsidR="00AA1D80" w:rsidRPr="00BE56D4" w:rsidRDefault="00AA1D80" w:rsidP="009D62EB">
      <w:pPr>
        <w:pStyle w:val="ListParagraph"/>
        <w:numPr>
          <w:ilvl w:val="0"/>
          <w:numId w:val="3"/>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коришћење комбинованог превоза.</w:t>
      </w:r>
    </w:p>
    <w:p w14:paraId="35961D61" w14:textId="77777777" w:rsidR="009D62EB" w:rsidRPr="00BE56D4" w:rsidRDefault="009D62EB" w:rsidP="009D62EB">
      <w:pPr>
        <w:pStyle w:val="ListParagraph"/>
        <w:spacing w:before="0" w:after="0"/>
        <w:ind w:left="426"/>
        <w:rPr>
          <w:rFonts w:ascii="Times New Roman" w:hAnsi="Times New Roman"/>
          <w:sz w:val="24"/>
          <w:szCs w:val="24"/>
          <w:lang w:val="sr-Cyrl-CS"/>
        </w:rPr>
      </w:pPr>
    </w:p>
    <w:p w14:paraId="7F88528D" w14:textId="617D7390" w:rsidR="00AA1D80" w:rsidRPr="00BE56D4" w:rsidRDefault="00AA1D80" w:rsidP="009D62EB">
      <w:pPr>
        <w:pStyle w:val="Caption"/>
        <w:spacing w:after="0"/>
        <w:jc w:val="center"/>
        <w:rPr>
          <w:rFonts w:cs="Times New Roman"/>
          <w:i w:val="0"/>
          <w:color w:val="auto"/>
          <w:szCs w:val="24"/>
          <w:lang w:val="sr-Cyrl-CS"/>
        </w:rPr>
      </w:pPr>
      <w:r w:rsidRPr="00BE56D4">
        <w:rPr>
          <w:rFonts w:cs="Times New Roman"/>
          <w:i w:val="0"/>
          <w:color w:val="auto"/>
          <w:szCs w:val="24"/>
          <w:lang w:val="sr-Cyrl-CS"/>
        </w:rPr>
        <w:t xml:space="preserve">Члан </w:t>
      </w:r>
      <w:r w:rsidR="00D27822" w:rsidRPr="00BE56D4">
        <w:rPr>
          <w:rFonts w:cs="Times New Roman"/>
          <w:i w:val="0"/>
          <w:color w:val="auto"/>
          <w:szCs w:val="24"/>
          <w:lang w:val="sr-Cyrl-CS"/>
        </w:rPr>
        <w:t>8</w:t>
      </w:r>
      <w:r w:rsidR="007B759D" w:rsidRPr="00BE56D4">
        <w:rPr>
          <w:rFonts w:cs="Times New Roman"/>
          <w:i w:val="0"/>
          <w:color w:val="auto"/>
          <w:szCs w:val="24"/>
          <w:lang w:val="sr-Cyrl-CS"/>
        </w:rPr>
        <w:t>.</w:t>
      </w:r>
    </w:p>
    <w:p w14:paraId="2BD3D878" w14:textId="1A0FBBE7"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Правилно искоришћена појединачна дозвола је дозвола у кој</w:t>
      </w:r>
      <w:r w:rsidR="008F0C50" w:rsidRPr="00BE56D4">
        <w:rPr>
          <w:rFonts w:ascii="Times New Roman" w:hAnsi="Times New Roman"/>
          <w:sz w:val="24"/>
          <w:szCs w:val="24"/>
          <w:lang w:val="sr-Cyrl-CS"/>
        </w:rPr>
        <w:t>у</w:t>
      </w:r>
      <w:r w:rsidRPr="00BE56D4">
        <w:rPr>
          <w:rFonts w:ascii="Times New Roman" w:hAnsi="Times New Roman"/>
          <w:sz w:val="24"/>
          <w:szCs w:val="24"/>
          <w:lang w:val="sr-Cyrl-CS"/>
        </w:rPr>
        <w:t xml:space="preserve"> су унети тачни подаци који нису брисани ни мењани, која је коришћена теретним возилом које се налази у возном парку превозника коме је </w:t>
      </w:r>
      <w:r w:rsidR="00711110" w:rsidRPr="00BE56D4">
        <w:rPr>
          <w:rFonts w:ascii="Times New Roman" w:hAnsi="Times New Roman"/>
          <w:sz w:val="24"/>
          <w:szCs w:val="24"/>
          <w:lang w:val="sr-Cyrl-CS"/>
        </w:rPr>
        <w:t xml:space="preserve">та дозвола </w:t>
      </w:r>
      <w:r w:rsidRPr="00BE56D4">
        <w:rPr>
          <w:rFonts w:ascii="Times New Roman" w:hAnsi="Times New Roman"/>
          <w:sz w:val="24"/>
          <w:szCs w:val="24"/>
          <w:lang w:val="sr-Cyrl-CS"/>
        </w:rPr>
        <w:t xml:space="preserve">додељена, на прописан начин према намени, која није коришћена за превозе који су либерализовани у складу са међународним уговорима и другим међународноправним актима који се закључују ради извршавања међународних уговора, која није уступљена другом превознику, која је коришћена у складу са посебним условима из члана </w:t>
      </w:r>
      <w:r w:rsidR="003A62F6" w:rsidRPr="00BE56D4">
        <w:rPr>
          <w:rFonts w:ascii="Times New Roman" w:hAnsi="Times New Roman"/>
          <w:sz w:val="24"/>
          <w:szCs w:val="24"/>
          <w:lang w:val="sr-Cyrl-CS"/>
        </w:rPr>
        <w:t>6</w:t>
      </w:r>
      <w:r w:rsidR="0068014F" w:rsidRPr="00BE56D4">
        <w:rPr>
          <w:rFonts w:ascii="Times New Roman" w:hAnsi="Times New Roman"/>
          <w:sz w:val="24"/>
          <w:szCs w:val="24"/>
          <w:lang w:val="sr-Cyrl-CS"/>
        </w:rPr>
        <w:t xml:space="preserve">. </w:t>
      </w:r>
      <w:r w:rsidRPr="00BE56D4">
        <w:rPr>
          <w:rFonts w:ascii="Times New Roman" w:hAnsi="Times New Roman"/>
          <w:sz w:val="24"/>
          <w:szCs w:val="24"/>
          <w:lang w:val="sr-Cyrl-CS"/>
        </w:rPr>
        <w:t>тачка 14) ове уредбе и која је враћена заједно са одговарајућом документацијом.</w:t>
      </w:r>
    </w:p>
    <w:p w14:paraId="79244723" w14:textId="41919163"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Критеријум из члана </w:t>
      </w:r>
      <w:r w:rsidR="008270BE" w:rsidRPr="00BE56D4">
        <w:rPr>
          <w:rFonts w:ascii="Times New Roman" w:hAnsi="Times New Roman"/>
          <w:sz w:val="24"/>
          <w:szCs w:val="24"/>
          <w:lang w:val="sr-Cyrl-CS"/>
        </w:rPr>
        <w:t>7</w:t>
      </w:r>
      <w:r w:rsidRPr="00BE56D4">
        <w:rPr>
          <w:rFonts w:ascii="Times New Roman" w:hAnsi="Times New Roman"/>
          <w:sz w:val="24"/>
          <w:szCs w:val="24"/>
          <w:lang w:val="sr-Cyrl-CS"/>
        </w:rPr>
        <w:t>. тачка 1) ове уредбе примењује се утврђивањем броја правилно искоришћених појединачних дозвола</w:t>
      </w:r>
      <w:r w:rsidR="00E91AF6">
        <w:rPr>
          <w:rFonts w:ascii="Times New Roman" w:hAnsi="Times New Roman"/>
          <w:sz w:val="24"/>
          <w:szCs w:val="24"/>
          <w:lang w:val="sr-Cyrl-CS"/>
        </w:rPr>
        <w:t>,</w:t>
      </w:r>
      <w:r w:rsidRPr="00BE56D4">
        <w:rPr>
          <w:rFonts w:ascii="Times New Roman" w:hAnsi="Times New Roman"/>
          <w:sz w:val="24"/>
          <w:szCs w:val="24"/>
          <w:lang w:val="sr-Cyrl-CS"/>
        </w:rPr>
        <w:t xml:space="preserve"> односно утврђивањем ефикасности коришћења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временских дозвола.</w:t>
      </w:r>
    </w:p>
    <w:p w14:paraId="7FC9F7DB" w14:textId="77777777"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Критеријум правилног коришћења појединачних дозвола примењује се тако што се за сваког превозника утврди број правилно искоришћених појединачних дозвола посебно за сваки контингент у периоду октобар-октобар, не рачунајући дозволе искоришћене теретним возилима у закупу.</w:t>
      </w:r>
    </w:p>
    <w:p w14:paraId="02368D5D" w14:textId="77777777"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Критеријум ефикасности коришћења временских дозвола примењује се тако што се за сваку временску дозволу утврђује број обављених вожњи у периоду јануар-октобар, не рачунајући вожње обављене теретним возилима у закупу.</w:t>
      </w:r>
    </w:p>
    <w:p w14:paraId="01D9E58E" w14:textId="266210D8"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Критеријум ефикасности коришћења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примењује се тако што се за сваку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дозволу утврђује укупан број бодова</w:t>
      </w:r>
      <w:r w:rsidR="00962CD0" w:rsidRPr="00BE56D4">
        <w:rPr>
          <w:rFonts w:ascii="Times New Roman" w:hAnsi="Times New Roman"/>
          <w:sz w:val="24"/>
          <w:szCs w:val="24"/>
          <w:lang w:val="sr-Cyrl-CS"/>
        </w:rPr>
        <w:t>,</w:t>
      </w:r>
      <w:r w:rsidRPr="00BE56D4">
        <w:rPr>
          <w:rFonts w:ascii="Times New Roman" w:hAnsi="Times New Roman"/>
          <w:sz w:val="24"/>
          <w:szCs w:val="24"/>
          <w:lang w:val="sr-Cyrl-CS"/>
        </w:rPr>
        <w:t xml:space="preserve"> и то сабирањем броја бодова за сваку обављену вожњу у периоду јануар-октобар, не рачунајући вожње обављене теретним возилима у закупу.</w:t>
      </w:r>
    </w:p>
    <w:p w14:paraId="1F4837FB" w14:textId="0BF649C3"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Број бодова за обављену вожњу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дозволом зависи од удаљености државе утовара и истовара, критичности одговарајућих контингената појединачних дозвола </w:t>
      </w:r>
      <w:r w:rsidRPr="00BE56D4">
        <w:rPr>
          <w:rFonts w:ascii="Times New Roman" w:hAnsi="Times New Roman"/>
          <w:sz w:val="24"/>
          <w:szCs w:val="24"/>
          <w:lang w:val="sr-Cyrl-CS"/>
        </w:rPr>
        <w:lastRenderedPageBreak/>
        <w:t xml:space="preserve">потребних да би се обавила та вожња и врсте вожње (билатерална, трећа </w:t>
      </w:r>
      <w:r w:rsidR="00833A77" w:rsidRPr="00BE56D4">
        <w:rPr>
          <w:rFonts w:ascii="Times New Roman" w:hAnsi="Times New Roman"/>
          <w:sz w:val="24"/>
          <w:szCs w:val="24"/>
          <w:lang w:val="sr-Cyrl-CS"/>
        </w:rPr>
        <w:t>држава</w:t>
      </w:r>
      <w:r w:rsidRPr="00BE56D4">
        <w:rPr>
          <w:rFonts w:ascii="Times New Roman" w:hAnsi="Times New Roman"/>
          <w:sz w:val="24"/>
          <w:szCs w:val="24"/>
          <w:lang w:val="sr-Cyrl-CS"/>
        </w:rPr>
        <w:t>, вожња ненатовареног теретног возила која је у вези са вожњом натовареног теретног возила).</w:t>
      </w:r>
    </w:p>
    <w:p w14:paraId="309855EC" w14:textId="1AD4E7B1" w:rsidR="00AA1D80" w:rsidRPr="00BE56D4" w:rsidRDefault="00243353"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Министарство</w:t>
      </w:r>
      <w:r w:rsidR="00AA1D80" w:rsidRPr="00BE56D4">
        <w:rPr>
          <w:rFonts w:ascii="Times New Roman" w:hAnsi="Times New Roman"/>
          <w:sz w:val="24"/>
          <w:szCs w:val="24"/>
          <w:lang w:val="sr-Cyrl-CS"/>
        </w:rPr>
        <w:t xml:space="preserve"> најкасније до краја текуће године утврђује број бодова за обављене вожње који ће бити примењен приликом утврђивања ефикасности коришћења </w:t>
      </w:r>
      <w:r w:rsidR="00472113" w:rsidRPr="00BE56D4">
        <w:rPr>
          <w:rFonts w:ascii="Times New Roman" w:hAnsi="Times New Roman"/>
          <w:sz w:val="24"/>
          <w:szCs w:val="24"/>
          <w:lang w:val="sr-Cyrl-CS"/>
        </w:rPr>
        <w:t>CEMT</w:t>
      </w:r>
      <w:r w:rsidR="00AA1D80" w:rsidRPr="00BE56D4">
        <w:rPr>
          <w:rFonts w:ascii="Times New Roman" w:hAnsi="Times New Roman"/>
          <w:sz w:val="24"/>
          <w:szCs w:val="24"/>
          <w:lang w:val="sr-Cyrl-CS"/>
        </w:rPr>
        <w:t xml:space="preserve"> дозвола за наредну годину и </w:t>
      </w:r>
      <w:r w:rsidR="00962CD0" w:rsidRPr="00BE56D4">
        <w:rPr>
          <w:rFonts w:ascii="Times New Roman" w:hAnsi="Times New Roman"/>
          <w:sz w:val="24"/>
          <w:szCs w:val="24"/>
          <w:lang w:val="sr-Cyrl-CS"/>
        </w:rPr>
        <w:t xml:space="preserve">тај број бодова </w:t>
      </w:r>
      <w:r w:rsidR="00AA1D80" w:rsidRPr="00BE56D4">
        <w:rPr>
          <w:rFonts w:ascii="Times New Roman" w:hAnsi="Times New Roman"/>
          <w:sz w:val="24"/>
          <w:szCs w:val="24"/>
          <w:lang w:val="sr-Cyrl-CS"/>
        </w:rPr>
        <w:t xml:space="preserve">објављује на начин из члана </w:t>
      </w:r>
      <w:r w:rsidR="008E6029" w:rsidRPr="00BE56D4">
        <w:rPr>
          <w:rFonts w:ascii="Times New Roman" w:hAnsi="Times New Roman"/>
          <w:sz w:val="24"/>
          <w:szCs w:val="24"/>
          <w:lang w:val="sr-Cyrl-CS"/>
        </w:rPr>
        <w:t>29</w:t>
      </w:r>
      <w:r w:rsidR="00AA1D80" w:rsidRPr="00BE56D4">
        <w:rPr>
          <w:rFonts w:ascii="Times New Roman" w:hAnsi="Times New Roman"/>
          <w:sz w:val="24"/>
          <w:szCs w:val="24"/>
          <w:lang w:val="sr-Cyrl-CS"/>
        </w:rPr>
        <w:t xml:space="preserve">. став </w:t>
      </w:r>
      <w:r w:rsidR="008270BE" w:rsidRPr="00BE56D4">
        <w:rPr>
          <w:rFonts w:ascii="Times New Roman" w:hAnsi="Times New Roman"/>
          <w:sz w:val="24"/>
          <w:szCs w:val="24"/>
          <w:lang w:val="sr-Cyrl-CS"/>
        </w:rPr>
        <w:t>1</w:t>
      </w:r>
      <w:r w:rsidR="00AA1D80" w:rsidRPr="00BE56D4">
        <w:rPr>
          <w:rFonts w:ascii="Times New Roman" w:hAnsi="Times New Roman"/>
          <w:sz w:val="24"/>
          <w:szCs w:val="24"/>
          <w:lang w:val="sr-Cyrl-CS"/>
        </w:rPr>
        <w:t>. ове уредбе.</w:t>
      </w:r>
    </w:p>
    <w:p w14:paraId="5F250457" w14:textId="74C93675" w:rsidR="00AA1D80" w:rsidRPr="00BE56D4" w:rsidRDefault="00243353"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Министарство</w:t>
      </w:r>
      <w:r w:rsidR="00AA1D80" w:rsidRPr="00BE56D4">
        <w:rPr>
          <w:rFonts w:ascii="Times New Roman" w:hAnsi="Times New Roman"/>
          <w:sz w:val="24"/>
          <w:szCs w:val="24"/>
          <w:lang w:val="sr-Cyrl-CS"/>
        </w:rPr>
        <w:t xml:space="preserve"> у току године врши измене броја бодова за обављене вожње утврђеног у складу са ставом 7. овог члана у случају да се превоз за и из неке државе може обавити без дозвола, укључујући и транзит кроз друге државе. Измењен број бодова за обављене вожње примењ</w:t>
      </w:r>
      <w:r w:rsidR="00FF493D" w:rsidRPr="00BE56D4">
        <w:rPr>
          <w:rFonts w:ascii="Times New Roman" w:hAnsi="Times New Roman"/>
          <w:sz w:val="24"/>
          <w:szCs w:val="24"/>
          <w:lang w:val="sr-Cyrl-CS"/>
        </w:rPr>
        <w:t>ује</w:t>
      </w:r>
      <w:r w:rsidR="00AA1D80" w:rsidRPr="00BE56D4">
        <w:rPr>
          <w:rFonts w:ascii="Times New Roman" w:hAnsi="Times New Roman"/>
          <w:sz w:val="24"/>
          <w:szCs w:val="24"/>
          <w:lang w:val="sr-Cyrl-CS"/>
        </w:rPr>
        <w:t xml:space="preserve"> се </w:t>
      </w:r>
      <w:r w:rsidR="00B737F4" w:rsidRPr="00BE56D4">
        <w:rPr>
          <w:rFonts w:ascii="Times New Roman" w:hAnsi="Times New Roman"/>
          <w:sz w:val="24"/>
          <w:szCs w:val="24"/>
          <w:lang w:val="sr-Cyrl-CS"/>
        </w:rPr>
        <w:t xml:space="preserve">од </w:t>
      </w:r>
      <w:r w:rsidR="00AA1D80" w:rsidRPr="00BE56D4">
        <w:rPr>
          <w:rFonts w:ascii="Times New Roman" w:hAnsi="Times New Roman"/>
          <w:sz w:val="24"/>
          <w:szCs w:val="24"/>
          <w:lang w:val="sr-Cyrl-CS"/>
        </w:rPr>
        <w:t>наредног дана од дана објављивања.</w:t>
      </w:r>
    </w:p>
    <w:p w14:paraId="2A2473FE" w14:textId="713B1B14"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Приликом примене критеријума из става 2. овог члана врши се упоредна провера коришћења свих врста дозвола на основу података из </w:t>
      </w:r>
      <w:r w:rsidR="00B737F4" w:rsidRPr="00BE56D4">
        <w:rPr>
          <w:rFonts w:ascii="Times New Roman" w:hAnsi="Times New Roman"/>
          <w:sz w:val="24"/>
          <w:szCs w:val="24"/>
          <w:lang w:val="sr-Cyrl-CS"/>
        </w:rPr>
        <w:t xml:space="preserve">службених </w:t>
      </w:r>
      <w:r w:rsidRPr="00BE56D4">
        <w:rPr>
          <w:rFonts w:ascii="Times New Roman" w:hAnsi="Times New Roman"/>
          <w:sz w:val="24"/>
          <w:szCs w:val="24"/>
          <w:lang w:val="sr-Cyrl-CS"/>
        </w:rPr>
        <w:t>евиденциј</w:t>
      </w:r>
      <w:r w:rsidR="004F7EC5" w:rsidRPr="00BE56D4">
        <w:rPr>
          <w:rFonts w:ascii="Times New Roman" w:hAnsi="Times New Roman"/>
          <w:sz w:val="24"/>
          <w:szCs w:val="24"/>
          <w:lang w:val="sr-Cyrl-CS"/>
        </w:rPr>
        <w:t>а</w:t>
      </w:r>
      <w:r w:rsidRPr="00BE56D4">
        <w:rPr>
          <w:rFonts w:ascii="Times New Roman" w:hAnsi="Times New Roman"/>
          <w:sz w:val="24"/>
          <w:szCs w:val="24"/>
          <w:lang w:val="sr-Cyrl-CS"/>
        </w:rPr>
        <w:t xml:space="preserve"> </w:t>
      </w:r>
      <w:r w:rsidR="00B737F4" w:rsidRPr="00BE56D4">
        <w:rPr>
          <w:rFonts w:ascii="Times New Roman" w:hAnsi="Times New Roman"/>
          <w:sz w:val="24"/>
          <w:szCs w:val="24"/>
          <w:lang w:val="sr-Cyrl-CS"/>
        </w:rPr>
        <w:t>М</w:t>
      </w:r>
      <w:r w:rsidR="004F7EC5" w:rsidRPr="00BE56D4">
        <w:rPr>
          <w:rFonts w:ascii="Times New Roman" w:hAnsi="Times New Roman"/>
          <w:sz w:val="24"/>
          <w:szCs w:val="24"/>
          <w:lang w:val="sr-Cyrl-CS"/>
        </w:rPr>
        <w:t xml:space="preserve">инистарства </w:t>
      </w:r>
      <w:r w:rsidR="0064224D" w:rsidRPr="00BE56D4">
        <w:rPr>
          <w:rFonts w:ascii="Times New Roman" w:hAnsi="Times New Roman"/>
          <w:sz w:val="24"/>
          <w:szCs w:val="24"/>
          <w:lang w:val="sr-Cyrl-CS"/>
        </w:rPr>
        <w:t xml:space="preserve">из </w:t>
      </w:r>
      <w:r w:rsidR="004F7EC5" w:rsidRPr="00BE56D4">
        <w:rPr>
          <w:rFonts w:ascii="Times New Roman" w:hAnsi="Times New Roman"/>
          <w:sz w:val="24"/>
          <w:szCs w:val="24"/>
          <w:lang w:val="sr-Cyrl-CS"/>
        </w:rPr>
        <w:t>члан</w:t>
      </w:r>
      <w:r w:rsidR="0064224D" w:rsidRPr="00BE56D4">
        <w:rPr>
          <w:rFonts w:ascii="Times New Roman" w:hAnsi="Times New Roman"/>
          <w:sz w:val="24"/>
          <w:szCs w:val="24"/>
          <w:lang w:val="sr-Cyrl-CS"/>
        </w:rPr>
        <w:t>а</w:t>
      </w:r>
      <w:r w:rsidR="004F7EC5" w:rsidRPr="00BE56D4">
        <w:rPr>
          <w:rFonts w:ascii="Times New Roman" w:hAnsi="Times New Roman"/>
          <w:sz w:val="24"/>
          <w:szCs w:val="24"/>
          <w:lang w:val="sr-Cyrl-CS"/>
        </w:rPr>
        <w:t xml:space="preserve"> 2</w:t>
      </w:r>
      <w:r w:rsidR="008E6029" w:rsidRPr="00BE56D4">
        <w:rPr>
          <w:rFonts w:ascii="Times New Roman" w:hAnsi="Times New Roman"/>
          <w:sz w:val="24"/>
          <w:szCs w:val="24"/>
          <w:lang w:val="sr-Cyrl-CS"/>
        </w:rPr>
        <w:t>8</w:t>
      </w:r>
      <w:r w:rsidR="004F7EC5" w:rsidRPr="00BE56D4">
        <w:rPr>
          <w:rFonts w:ascii="Times New Roman" w:hAnsi="Times New Roman"/>
          <w:sz w:val="24"/>
          <w:szCs w:val="24"/>
          <w:lang w:val="sr-Cyrl-CS"/>
        </w:rPr>
        <w:t>. ове уредбе</w:t>
      </w:r>
      <w:r w:rsidRPr="00BE56D4">
        <w:rPr>
          <w:rFonts w:ascii="Times New Roman" w:hAnsi="Times New Roman"/>
          <w:sz w:val="24"/>
          <w:szCs w:val="24"/>
          <w:lang w:val="sr-Cyrl-CS"/>
        </w:rPr>
        <w:t>.</w:t>
      </w:r>
    </w:p>
    <w:p w14:paraId="708102A6" w14:textId="77777777" w:rsidR="009D62EB" w:rsidRPr="00BE56D4" w:rsidRDefault="009D62EB" w:rsidP="009D62EB">
      <w:pPr>
        <w:spacing w:before="0" w:after="0"/>
        <w:ind w:firstLine="709"/>
        <w:rPr>
          <w:rFonts w:ascii="Times New Roman" w:hAnsi="Times New Roman"/>
          <w:sz w:val="24"/>
          <w:szCs w:val="24"/>
          <w:lang w:val="sr-Cyrl-CS"/>
        </w:rPr>
      </w:pPr>
    </w:p>
    <w:p w14:paraId="5382B0D0" w14:textId="24C73587" w:rsidR="00AA1D80" w:rsidRPr="00BE56D4" w:rsidRDefault="00AA1D80" w:rsidP="009D62EB">
      <w:pPr>
        <w:pStyle w:val="Caption"/>
        <w:spacing w:after="0"/>
        <w:jc w:val="center"/>
        <w:rPr>
          <w:rFonts w:cs="Times New Roman"/>
          <w:i w:val="0"/>
          <w:color w:val="auto"/>
          <w:szCs w:val="24"/>
          <w:lang w:val="sr-Cyrl-CS"/>
        </w:rPr>
      </w:pPr>
      <w:r w:rsidRPr="00BE56D4">
        <w:rPr>
          <w:rFonts w:cs="Times New Roman"/>
          <w:i w:val="0"/>
          <w:color w:val="auto"/>
          <w:szCs w:val="24"/>
          <w:lang w:val="sr-Cyrl-CS"/>
        </w:rPr>
        <w:t xml:space="preserve">Члан </w:t>
      </w:r>
      <w:r w:rsidR="00D27822" w:rsidRPr="00BE56D4">
        <w:rPr>
          <w:rFonts w:cs="Times New Roman"/>
          <w:i w:val="0"/>
          <w:color w:val="auto"/>
          <w:szCs w:val="24"/>
          <w:lang w:val="sr-Cyrl-CS"/>
        </w:rPr>
        <w:t>9</w:t>
      </w:r>
      <w:r w:rsidR="007B759D" w:rsidRPr="00BE56D4">
        <w:rPr>
          <w:rFonts w:cs="Times New Roman"/>
          <w:i w:val="0"/>
          <w:color w:val="auto"/>
          <w:szCs w:val="24"/>
          <w:lang w:val="sr-Cyrl-CS"/>
        </w:rPr>
        <w:t>.</w:t>
      </w:r>
    </w:p>
    <w:p w14:paraId="57C5F7B9" w14:textId="192951CD"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Критеријум из члана </w:t>
      </w:r>
      <w:r w:rsidR="00D27822" w:rsidRPr="00BE56D4">
        <w:rPr>
          <w:rFonts w:ascii="Times New Roman" w:hAnsi="Times New Roman"/>
          <w:sz w:val="24"/>
          <w:szCs w:val="24"/>
          <w:lang w:val="sr-Cyrl-CS"/>
        </w:rPr>
        <w:t>7</w:t>
      </w:r>
      <w:r w:rsidRPr="00BE56D4">
        <w:rPr>
          <w:rFonts w:ascii="Times New Roman" w:hAnsi="Times New Roman"/>
          <w:sz w:val="24"/>
          <w:szCs w:val="24"/>
          <w:lang w:val="sr-Cyrl-CS"/>
        </w:rPr>
        <w:t xml:space="preserve">. тачка 2) ове уредбе примењује се тако што се за свако теретно возило </w:t>
      </w:r>
      <w:r w:rsidR="005B565D" w:rsidRPr="00BE56D4">
        <w:rPr>
          <w:rFonts w:ascii="Times New Roman" w:hAnsi="Times New Roman"/>
          <w:sz w:val="24"/>
          <w:szCs w:val="24"/>
          <w:lang w:val="sr-Cyrl-CS"/>
        </w:rPr>
        <w:t xml:space="preserve">са изводом лиценце за превоз </w:t>
      </w:r>
      <w:r w:rsidRPr="00BE56D4">
        <w:rPr>
          <w:rFonts w:ascii="Times New Roman" w:hAnsi="Times New Roman"/>
          <w:sz w:val="24"/>
          <w:szCs w:val="24"/>
          <w:lang w:val="sr-Cyrl-CS"/>
        </w:rPr>
        <w:t>из возног парка</w:t>
      </w:r>
      <w:r w:rsidR="005B565D" w:rsidRPr="00BE56D4">
        <w:rPr>
          <w:rFonts w:ascii="Times New Roman" w:hAnsi="Times New Roman"/>
          <w:sz w:val="24"/>
          <w:szCs w:val="24"/>
          <w:lang w:val="sr-Cyrl-CS"/>
        </w:rPr>
        <w:t xml:space="preserve"> превозника</w:t>
      </w:r>
      <w:r w:rsidRPr="00BE56D4">
        <w:rPr>
          <w:rFonts w:ascii="Times New Roman" w:hAnsi="Times New Roman"/>
          <w:sz w:val="24"/>
          <w:szCs w:val="24"/>
          <w:lang w:val="sr-Cyrl-CS"/>
        </w:rPr>
        <w:t>, осим за теретна возила која се користе на основу уговора о закупу, одређује следећи број бодова:</w:t>
      </w:r>
    </w:p>
    <w:p w14:paraId="60BD5E14" w14:textId="364C03EC" w:rsidR="00AA1D80" w:rsidRPr="00BE56D4" w:rsidRDefault="007604C8" w:rsidP="009D62EB">
      <w:pPr>
        <w:pStyle w:val="ListParagraph"/>
        <w:numPr>
          <w:ilvl w:val="0"/>
          <w:numId w:val="11"/>
        </w:numPr>
        <w:tabs>
          <w:tab w:val="left" w:pos="993"/>
        </w:tabs>
        <w:spacing w:before="0" w:after="0"/>
        <w:ind w:left="0" w:firstLine="709"/>
        <w:rPr>
          <w:rFonts w:ascii="Times New Roman" w:hAnsi="Times New Roman"/>
          <w:sz w:val="24"/>
          <w:szCs w:val="24"/>
          <w:lang w:val="sr-Cyrl-CS"/>
        </w:rPr>
      </w:pP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ЕВРО VI безбедно</w:t>
      </w: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 xml:space="preserve"> возило и више категорије </w:t>
      </w:r>
      <w:r w:rsidR="00AC063E">
        <w:rPr>
          <w:rFonts w:ascii="Times New Roman" w:hAnsi="Times New Roman"/>
          <w:sz w:val="24"/>
          <w:szCs w:val="24"/>
          <w:lang w:val="sr-Cyrl-CS"/>
        </w:rPr>
        <w:t>-</w:t>
      </w:r>
      <w:r w:rsidR="00AA1D80" w:rsidRPr="00BE56D4">
        <w:rPr>
          <w:rFonts w:ascii="Times New Roman" w:hAnsi="Times New Roman"/>
          <w:sz w:val="24"/>
          <w:szCs w:val="24"/>
          <w:lang w:val="sr-Cyrl-CS"/>
        </w:rPr>
        <w:t xml:space="preserve"> 12 бодова;</w:t>
      </w:r>
    </w:p>
    <w:p w14:paraId="5BCF185B" w14:textId="352202BE" w:rsidR="00AA1D80" w:rsidRPr="00BE56D4" w:rsidRDefault="007604C8" w:rsidP="009D62EB">
      <w:pPr>
        <w:pStyle w:val="ListParagraph"/>
        <w:numPr>
          <w:ilvl w:val="0"/>
          <w:numId w:val="11"/>
        </w:numPr>
        <w:tabs>
          <w:tab w:val="left" w:pos="993"/>
        </w:tabs>
        <w:spacing w:before="0" w:after="0"/>
        <w:ind w:left="0" w:firstLine="709"/>
        <w:rPr>
          <w:rFonts w:ascii="Times New Roman" w:hAnsi="Times New Roman"/>
          <w:sz w:val="24"/>
          <w:szCs w:val="24"/>
          <w:lang w:val="sr-Cyrl-CS"/>
        </w:rPr>
      </w:pPr>
      <w:r w:rsidRPr="00BE56D4">
        <w:rPr>
          <w:rFonts w:ascii="Times New Roman" w:eastAsia="Times New Roman" w:hAnsi="Times New Roman"/>
          <w:bCs/>
          <w:sz w:val="24"/>
          <w:szCs w:val="24"/>
          <w:lang w:val="sr-Cyrl-CS"/>
        </w:rPr>
        <w:t>„</w:t>
      </w:r>
      <w:r w:rsidRPr="00BE56D4">
        <w:rPr>
          <w:rFonts w:ascii="Times New Roman" w:hAnsi="Times New Roman"/>
          <w:sz w:val="24"/>
          <w:szCs w:val="24"/>
          <w:lang w:val="sr-Cyrl-CS"/>
        </w:rPr>
        <w:t>ЕВРО V безбедно</w:t>
      </w: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 xml:space="preserve"> возило и</w:t>
      </w:r>
      <w:r w:rsidR="001465B3" w:rsidRPr="00BE56D4">
        <w:rPr>
          <w:rFonts w:ascii="Times New Roman" w:hAnsi="Times New Roman"/>
          <w:sz w:val="24"/>
          <w:szCs w:val="24"/>
          <w:lang w:val="sr-Cyrl-CS"/>
        </w:rPr>
        <w:t xml:space="preserve"> „</w:t>
      </w:r>
      <w:r w:rsidR="00AA1D80" w:rsidRPr="00BE56D4">
        <w:rPr>
          <w:rFonts w:ascii="Times New Roman" w:hAnsi="Times New Roman"/>
          <w:sz w:val="24"/>
          <w:szCs w:val="24"/>
          <w:lang w:val="sr-Cyrl-CS"/>
        </w:rPr>
        <w:t>ЕВРО ЕЕВ безбедно</w:t>
      </w:r>
      <w:r w:rsidR="001465B3" w:rsidRPr="00BE56D4">
        <w:rPr>
          <w:rFonts w:ascii="Times New Roman" w:hAnsi="Times New Roman"/>
          <w:sz w:val="24"/>
          <w:szCs w:val="24"/>
          <w:lang w:val="sr-Cyrl-CS"/>
        </w:rPr>
        <w:t>ˮ</w:t>
      </w:r>
      <w:r w:rsidR="00AA1D80" w:rsidRPr="00BE56D4">
        <w:rPr>
          <w:rFonts w:ascii="Times New Roman" w:hAnsi="Times New Roman"/>
          <w:sz w:val="24"/>
          <w:szCs w:val="24"/>
          <w:lang w:val="sr-Cyrl-CS"/>
        </w:rPr>
        <w:t xml:space="preserve"> возило - </w:t>
      </w:r>
      <w:r w:rsidR="001465B3" w:rsidRPr="00BE56D4">
        <w:rPr>
          <w:rFonts w:ascii="Times New Roman" w:hAnsi="Times New Roman"/>
          <w:sz w:val="24"/>
          <w:szCs w:val="24"/>
          <w:lang w:val="sr-Cyrl-CS"/>
        </w:rPr>
        <w:t>десет</w:t>
      </w:r>
      <w:r w:rsidR="00AA1D80" w:rsidRPr="00BE56D4">
        <w:rPr>
          <w:rFonts w:ascii="Times New Roman" w:hAnsi="Times New Roman"/>
          <w:sz w:val="24"/>
          <w:szCs w:val="24"/>
          <w:lang w:val="sr-Cyrl-CS"/>
        </w:rPr>
        <w:t xml:space="preserve"> бодова;</w:t>
      </w:r>
    </w:p>
    <w:p w14:paraId="32E634E6" w14:textId="74CFF448" w:rsidR="00AA1D80" w:rsidRPr="00BE56D4" w:rsidRDefault="007604C8" w:rsidP="009D62EB">
      <w:pPr>
        <w:pStyle w:val="ListParagraph"/>
        <w:numPr>
          <w:ilvl w:val="0"/>
          <w:numId w:val="11"/>
        </w:numPr>
        <w:tabs>
          <w:tab w:val="left" w:pos="993"/>
        </w:tabs>
        <w:spacing w:before="0" w:after="0"/>
        <w:ind w:left="0" w:firstLine="709"/>
        <w:rPr>
          <w:rFonts w:ascii="Times New Roman" w:hAnsi="Times New Roman"/>
          <w:sz w:val="24"/>
          <w:szCs w:val="24"/>
          <w:lang w:val="sr-Cyrl-CS"/>
        </w:rPr>
      </w:pPr>
      <w:r w:rsidRPr="00BE56D4">
        <w:rPr>
          <w:rFonts w:ascii="Times New Roman" w:eastAsia="Times New Roman" w:hAnsi="Times New Roman"/>
          <w:bCs/>
          <w:sz w:val="24"/>
          <w:szCs w:val="24"/>
          <w:lang w:val="sr-Cyrl-CS"/>
        </w:rPr>
        <w:t>„</w:t>
      </w:r>
      <w:r w:rsidRPr="00BE56D4">
        <w:rPr>
          <w:rFonts w:ascii="Times New Roman" w:hAnsi="Times New Roman"/>
          <w:sz w:val="24"/>
          <w:szCs w:val="24"/>
          <w:lang w:val="sr-Cyrl-CS"/>
        </w:rPr>
        <w:t>ЕВРО IV безбедно</w:t>
      </w: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 xml:space="preserve"> возило - </w:t>
      </w:r>
      <w:r w:rsidR="000E3C5F" w:rsidRPr="00BE56D4">
        <w:rPr>
          <w:rFonts w:ascii="Times New Roman" w:hAnsi="Times New Roman"/>
          <w:sz w:val="24"/>
          <w:szCs w:val="24"/>
          <w:lang w:val="sr-Cyrl-CS"/>
        </w:rPr>
        <w:t>седам</w:t>
      </w:r>
      <w:r w:rsidR="00AA1D80" w:rsidRPr="00BE56D4">
        <w:rPr>
          <w:rFonts w:ascii="Times New Roman" w:hAnsi="Times New Roman"/>
          <w:sz w:val="24"/>
          <w:szCs w:val="24"/>
          <w:lang w:val="sr-Cyrl-CS"/>
        </w:rPr>
        <w:t xml:space="preserve"> бодова;</w:t>
      </w:r>
    </w:p>
    <w:p w14:paraId="44882D3A" w14:textId="68DB7660" w:rsidR="00AA1D80" w:rsidRPr="00BE56D4" w:rsidRDefault="007604C8" w:rsidP="009D62EB">
      <w:pPr>
        <w:pStyle w:val="ListParagraph"/>
        <w:numPr>
          <w:ilvl w:val="0"/>
          <w:numId w:val="11"/>
        </w:numPr>
        <w:tabs>
          <w:tab w:val="left" w:pos="993"/>
        </w:tabs>
        <w:spacing w:before="0" w:after="0"/>
        <w:ind w:left="0" w:firstLine="709"/>
        <w:rPr>
          <w:rFonts w:ascii="Times New Roman" w:hAnsi="Times New Roman"/>
          <w:sz w:val="24"/>
          <w:szCs w:val="24"/>
          <w:lang w:val="sr-Cyrl-CS"/>
        </w:rPr>
      </w:pPr>
      <w:r w:rsidRPr="00BE56D4">
        <w:rPr>
          <w:rFonts w:ascii="Times New Roman" w:eastAsia="Times New Roman" w:hAnsi="Times New Roman"/>
          <w:bCs/>
          <w:sz w:val="24"/>
          <w:szCs w:val="24"/>
          <w:lang w:val="sr-Cyrl-CS"/>
        </w:rPr>
        <w:t>„</w:t>
      </w:r>
      <w:r w:rsidRPr="00BE56D4">
        <w:rPr>
          <w:rFonts w:ascii="Times New Roman" w:hAnsi="Times New Roman"/>
          <w:sz w:val="24"/>
          <w:szCs w:val="24"/>
          <w:lang w:val="sr-Cyrl-CS"/>
        </w:rPr>
        <w:t>ЕВРО III безбедно</w:t>
      </w: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 xml:space="preserve"> возило -</w:t>
      </w:r>
      <w:r w:rsidR="000E3C5F" w:rsidRPr="00BE56D4">
        <w:rPr>
          <w:rFonts w:ascii="Times New Roman" w:hAnsi="Times New Roman"/>
          <w:sz w:val="24"/>
          <w:szCs w:val="24"/>
          <w:lang w:val="sr-Cyrl-CS"/>
        </w:rPr>
        <w:t xml:space="preserve"> шест</w:t>
      </w:r>
      <w:r w:rsidR="00AA1D80" w:rsidRPr="00BE56D4">
        <w:rPr>
          <w:rFonts w:ascii="Times New Roman" w:hAnsi="Times New Roman"/>
          <w:sz w:val="24"/>
          <w:szCs w:val="24"/>
          <w:lang w:val="sr-Cyrl-CS"/>
        </w:rPr>
        <w:t xml:space="preserve"> бодова;</w:t>
      </w:r>
    </w:p>
    <w:p w14:paraId="373BE376" w14:textId="46592368" w:rsidR="00AA1D80" w:rsidRPr="00BE56D4" w:rsidRDefault="007604C8" w:rsidP="009D62EB">
      <w:pPr>
        <w:pStyle w:val="ListParagraph"/>
        <w:numPr>
          <w:ilvl w:val="0"/>
          <w:numId w:val="11"/>
        </w:numPr>
        <w:tabs>
          <w:tab w:val="left" w:pos="993"/>
        </w:tabs>
        <w:spacing w:before="0" w:after="0"/>
        <w:ind w:left="0" w:firstLine="709"/>
        <w:rPr>
          <w:rFonts w:ascii="Times New Roman" w:hAnsi="Times New Roman"/>
          <w:sz w:val="24"/>
          <w:szCs w:val="24"/>
          <w:lang w:val="sr-Cyrl-CS"/>
        </w:rPr>
      </w:pP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зеленије и безбедно</w:t>
      </w: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 xml:space="preserve"> возило -</w:t>
      </w:r>
      <w:r w:rsidR="000E3C5F" w:rsidRPr="00BE56D4">
        <w:rPr>
          <w:rFonts w:ascii="Times New Roman" w:hAnsi="Times New Roman"/>
          <w:sz w:val="24"/>
          <w:szCs w:val="24"/>
          <w:lang w:val="sr-Cyrl-CS"/>
        </w:rPr>
        <w:t xml:space="preserve"> четири</w:t>
      </w:r>
      <w:r w:rsidR="00AA1D80" w:rsidRPr="00BE56D4">
        <w:rPr>
          <w:rFonts w:ascii="Times New Roman" w:hAnsi="Times New Roman"/>
          <w:sz w:val="24"/>
          <w:szCs w:val="24"/>
          <w:lang w:val="sr-Cyrl-CS"/>
        </w:rPr>
        <w:t xml:space="preserve"> бода;</w:t>
      </w:r>
    </w:p>
    <w:p w14:paraId="0F91F418" w14:textId="64B02126" w:rsidR="00AA1D80" w:rsidRPr="00BE56D4" w:rsidRDefault="007604C8" w:rsidP="009D62EB">
      <w:pPr>
        <w:pStyle w:val="ListParagraph"/>
        <w:numPr>
          <w:ilvl w:val="0"/>
          <w:numId w:val="11"/>
        </w:numPr>
        <w:tabs>
          <w:tab w:val="left" w:pos="993"/>
        </w:tabs>
        <w:spacing w:before="0" w:after="0"/>
        <w:ind w:left="0" w:firstLine="709"/>
        <w:rPr>
          <w:rFonts w:ascii="Times New Roman" w:hAnsi="Times New Roman"/>
          <w:sz w:val="24"/>
          <w:szCs w:val="24"/>
          <w:lang w:val="sr-Cyrl-CS"/>
        </w:rPr>
      </w:pP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зелено</w:t>
      </w: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 xml:space="preserve"> возило - </w:t>
      </w:r>
      <w:r w:rsidR="000E3C5F" w:rsidRPr="00BE56D4">
        <w:rPr>
          <w:rFonts w:ascii="Times New Roman" w:hAnsi="Times New Roman"/>
          <w:sz w:val="24"/>
          <w:szCs w:val="24"/>
          <w:lang w:val="sr-Cyrl-CS"/>
        </w:rPr>
        <w:t>два</w:t>
      </w:r>
      <w:r w:rsidR="00AA1D80" w:rsidRPr="00BE56D4">
        <w:rPr>
          <w:rFonts w:ascii="Times New Roman" w:hAnsi="Times New Roman"/>
          <w:sz w:val="24"/>
          <w:szCs w:val="24"/>
          <w:lang w:val="sr-Cyrl-CS"/>
        </w:rPr>
        <w:t xml:space="preserve"> бода;</w:t>
      </w:r>
    </w:p>
    <w:p w14:paraId="6D4E0878" w14:textId="53F49CE0" w:rsidR="00AA1D80" w:rsidRPr="00BE56D4" w:rsidRDefault="007604C8" w:rsidP="009D62EB">
      <w:pPr>
        <w:pStyle w:val="ListParagraph"/>
        <w:numPr>
          <w:ilvl w:val="0"/>
          <w:numId w:val="11"/>
        </w:numPr>
        <w:tabs>
          <w:tab w:val="left" w:pos="993"/>
        </w:tabs>
        <w:spacing w:before="0" w:after="0"/>
        <w:ind w:left="0" w:firstLine="709"/>
        <w:rPr>
          <w:rFonts w:ascii="Times New Roman" w:hAnsi="Times New Roman"/>
          <w:sz w:val="24"/>
          <w:szCs w:val="24"/>
          <w:lang w:val="sr-Cyrl-CS"/>
        </w:rPr>
      </w:pP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возило</w:t>
      </w: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 xml:space="preserve"> које је произведено пре мање од 15 година - </w:t>
      </w:r>
      <w:r w:rsidR="000E3C5F" w:rsidRPr="00BE56D4">
        <w:rPr>
          <w:rFonts w:ascii="Times New Roman" w:hAnsi="Times New Roman"/>
          <w:sz w:val="24"/>
          <w:szCs w:val="24"/>
          <w:lang w:val="sr-Cyrl-CS"/>
        </w:rPr>
        <w:t>један</w:t>
      </w:r>
      <w:r w:rsidR="00AA1D80" w:rsidRPr="00BE56D4">
        <w:rPr>
          <w:rFonts w:ascii="Times New Roman" w:hAnsi="Times New Roman"/>
          <w:sz w:val="24"/>
          <w:szCs w:val="24"/>
          <w:lang w:val="sr-Cyrl-CS"/>
        </w:rPr>
        <w:t xml:space="preserve"> бод;</w:t>
      </w:r>
    </w:p>
    <w:p w14:paraId="65A7D5EF" w14:textId="3AAA8B1D" w:rsidR="00AA1D80" w:rsidRPr="00BE56D4" w:rsidRDefault="007604C8" w:rsidP="009D62EB">
      <w:pPr>
        <w:pStyle w:val="ListParagraph"/>
        <w:numPr>
          <w:ilvl w:val="0"/>
          <w:numId w:val="11"/>
        </w:numPr>
        <w:tabs>
          <w:tab w:val="left" w:pos="993"/>
        </w:tabs>
        <w:spacing w:before="0" w:after="0"/>
        <w:ind w:left="0" w:firstLine="709"/>
        <w:rPr>
          <w:rFonts w:ascii="Times New Roman" w:hAnsi="Times New Roman"/>
          <w:sz w:val="24"/>
          <w:szCs w:val="24"/>
          <w:lang w:val="sr-Cyrl-CS"/>
        </w:rPr>
      </w:pP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возило</w:t>
      </w:r>
      <w:r w:rsidRPr="00BE56D4">
        <w:rPr>
          <w:rFonts w:ascii="Times New Roman" w:eastAsia="Times New Roman" w:hAnsi="Times New Roman"/>
          <w:bCs/>
          <w:sz w:val="24"/>
          <w:szCs w:val="24"/>
          <w:lang w:val="sr-Cyrl-CS"/>
        </w:rPr>
        <w:t>”</w:t>
      </w:r>
      <w:r w:rsidR="00AA1D80" w:rsidRPr="00BE56D4">
        <w:rPr>
          <w:rFonts w:ascii="Times New Roman" w:hAnsi="Times New Roman"/>
          <w:sz w:val="24"/>
          <w:szCs w:val="24"/>
          <w:lang w:val="sr-Cyrl-CS"/>
        </w:rPr>
        <w:t xml:space="preserve"> које је произведено пре више од 15 година - 0,5 бодова.</w:t>
      </w:r>
    </w:p>
    <w:p w14:paraId="72C712DB" w14:textId="441455E7"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Ако уз теретно возило </w:t>
      </w:r>
      <w:r w:rsidR="007604C8" w:rsidRPr="00BE56D4">
        <w:rPr>
          <w:rFonts w:ascii="Times New Roman" w:eastAsia="Times New Roman" w:hAnsi="Times New Roman"/>
          <w:bCs/>
          <w:sz w:val="24"/>
          <w:szCs w:val="24"/>
          <w:lang w:val="sr-Cyrl-CS"/>
        </w:rPr>
        <w:t>„</w:t>
      </w:r>
      <w:r w:rsidRPr="00BE56D4">
        <w:rPr>
          <w:rFonts w:ascii="Times New Roman" w:hAnsi="Times New Roman"/>
          <w:sz w:val="24"/>
          <w:szCs w:val="24"/>
          <w:lang w:val="sr-Cyrl-CS"/>
        </w:rPr>
        <w:t>зеленије и безбедно</w:t>
      </w:r>
      <w:r w:rsidR="007604C8" w:rsidRPr="00BE56D4">
        <w:rPr>
          <w:rFonts w:ascii="Times New Roman" w:eastAsia="Times New Roman" w:hAnsi="Times New Roman"/>
          <w:bCs/>
          <w:sz w:val="24"/>
          <w:szCs w:val="24"/>
          <w:lang w:val="sr-Cyrl-CS"/>
        </w:rPr>
        <w:t>”</w:t>
      </w:r>
      <w:r w:rsidRPr="00BE56D4">
        <w:rPr>
          <w:rFonts w:ascii="Times New Roman" w:hAnsi="Times New Roman"/>
          <w:sz w:val="24"/>
          <w:szCs w:val="24"/>
          <w:lang w:val="sr-Cyrl-CS"/>
        </w:rPr>
        <w:t xml:space="preserve"> или теретно возило више категорије превозник има прикључно возило са одговарајућом потврдом </w:t>
      </w:r>
      <w:r w:rsidR="009B4501" w:rsidRPr="00BE56D4">
        <w:rPr>
          <w:rFonts w:ascii="Times New Roman" w:hAnsi="Times New Roman"/>
          <w:sz w:val="24"/>
          <w:szCs w:val="24"/>
          <w:lang w:val="sr-Cyrl-CS"/>
        </w:rPr>
        <w:t xml:space="preserve">уређеном </w:t>
      </w:r>
      <w:r w:rsidR="00E74ECA" w:rsidRPr="00BE56D4">
        <w:rPr>
          <w:rFonts w:ascii="Times New Roman" w:hAnsi="Times New Roman"/>
          <w:sz w:val="24"/>
          <w:szCs w:val="24"/>
          <w:lang w:val="sr-Cyrl-CS"/>
        </w:rPr>
        <w:t>пропис</w:t>
      </w:r>
      <w:r w:rsidR="007604C8" w:rsidRPr="00BE56D4">
        <w:rPr>
          <w:rFonts w:ascii="Times New Roman" w:hAnsi="Times New Roman"/>
          <w:sz w:val="24"/>
          <w:szCs w:val="24"/>
          <w:lang w:val="sr-Cyrl-CS"/>
        </w:rPr>
        <w:t>ом</w:t>
      </w:r>
      <w:r w:rsidR="00E74ECA" w:rsidRPr="00BE56D4">
        <w:rPr>
          <w:rFonts w:ascii="Times New Roman" w:hAnsi="Times New Roman"/>
          <w:sz w:val="24"/>
          <w:szCs w:val="24"/>
          <w:lang w:val="sr-Cyrl-CS"/>
        </w:rPr>
        <w:t xml:space="preserve"> којим се уређују технички и техничко-експлоатациони услови које мора испуњавати теретно возило или скуп возила којима се обавља превоз терета у друмском саобраћају </w:t>
      </w:r>
      <w:r w:rsidR="00833A77" w:rsidRPr="00BE56D4">
        <w:rPr>
          <w:rFonts w:ascii="Times New Roman" w:hAnsi="Times New Roman"/>
          <w:sz w:val="24"/>
          <w:szCs w:val="24"/>
          <w:lang w:val="sr-Cyrl-CS"/>
        </w:rPr>
        <w:t xml:space="preserve">и обрасцима потврда о испуњавању ових услова </w:t>
      </w:r>
      <w:r w:rsidR="00E74ECA" w:rsidRPr="00BE56D4">
        <w:rPr>
          <w:rFonts w:ascii="Times New Roman" w:hAnsi="Times New Roman"/>
          <w:sz w:val="24"/>
          <w:szCs w:val="24"/>
          <w:lang w:val="sr-Cyrl-CS"/>
        </w:rPr>
        <w:t>(у даљем тексту: Правилник)</w:t>
      </w:r>
      <w:r w:rsidR="00616ECB" w:rsidRPr="00BE56D4">
        <w:rPr>
          <w:rFonts w:ascii="Times New Roman" w:hAnsi="Times New Roman"/>
          <w:sz w:val="24"/>
          <w:szCs w:val="24"/>
          <w:lang w:val="sr-Cyrl-CS"/>
        </w:rPr>
        <w:t>,</w:t>
      </w:r>
      <w:r w:rsidR="00E74ECA" w:rsidRPr="00BE56D4">
        <w:rPr>
          <w:rFonts w:ascii="Times New Roman" w:hAnsi="Times New Roman"/>
          <w:sz w:val="24"/>
          <w:szCs w:val="24"/>
          <w:lang w:val="sr-Cyrl-CS"/>
        </w:rPr>
        <w:t xml:space="preserve"> </w:t>
      </w:r>
      <w:r w:rsidRPr="00BE56D4">
        <w:rPr>
          <w:rFonts w:ascii="Times New Roman" w:hAnsi="Times New Roman"/>
          <w:sz w:val="24"/>
          <w:szCs w:val="24"/>
          <w:lang w:val="sr-Cyrl-CS"/>
        </w:rPr>
        <w:t>додаје се још један бод.</w:t>
      </w:r>
    </w:p>
    <w:p w14:paraId="5A2B3E03" w14:textId="5B0D950B"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Бодови утврђени на начин из ст. 1. и 2. овог члана</w:t>
      </w:r>
      <w:r w:rsidR="00616ECB" w:rsidRPr="00BE56D4">
        <w:rPr>
          <w:rFonts w:ascii="Times New Roman" w:hAnsi="Times New Roman"/>
          <w:sz w:val="24"/>
          <w:szCs w:val="24"/>
          <w:lang w:val="sr-Cyrl-CS"/>
        </w:rPr>
        <w:t>,</w:t>
      </w:r>
      <w:r w:rsidRPr="00BE56D4">
        <w:rPr>
          <w:rFonts w:ascii="Times New Roman" w:hAnsi="Times New Roman"/>
          <w:sz w:val="24"/>
          <w:szCs w:val="24"/>
          <w:lang w:val="sr-Cyrl-CS"/>
        </w:rPr>
        <w:t xml:space="preserve"> у зависности од носивости теретног возила, осим за теретна возила за превоз путничких аутомобила, теретна возила намењена за вучу полуприколице и теретна возила за превоз конфекције, умањују се на следећи начин:</w:t>
      </w:r>
    </w:p>
    <w:p w14:paraId="47F6ED01" w14:textId="77777777" w:rsidR="00AA1D80" w:rsidRPr="00BE56D4" w:rsidRDefault="00AA1D80" w:rsidP="009D62EB">
      <w:pPr>
        <w:pStyle w:val="ListParagraph"/>
        <w:numPr>
          <w:ilvl w:val="0"/>
          <w:numId w:val="13"/>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за теретна возила носивости веће од 12 тона - 40%;</w:t>
      </w:r>
    </w:p>
    <w:p w14:paraId="66EF1920" w14:textId="6E2D5CB6" w:rsidR="00AA1D80" w:rsidRPr="00BE56D4" w:rsidRDefault="00AA1D80" w:rsidP="009D62EB">
      <w:pPr>
        <w:pStyle w:val="ListParagraph"/>
        <w:numPr>
          <w:ilvl w:val="0"/>
          <w:numId w:val="13"/>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за теретна возила носивост</w:t>
      </w:r>
      <w:r w:rsidR="006B3D0E" w:rsidRPr="00BE56D4">
        <w:rPr>
          <w:rFonts w:ascii="Times New Roman" w:hAnsi="Times New Roman"/>
          <w:sz w:val="24"/>
          <w:szCs w:val="24"/>
          <w:lang w:val="sr-Cyrl-CS"/>
        </w:rPr>
        <w:t>и</w:t>
      </w:r>
      <w:r w:rsidRPr="00BE56D4">
        <w:rPr>
          <w:rFonts w:ascii="Times New Roman" w:hAnsi="Times New Roman"/>
          <w:sz w:val="24"/>
          <w:szCs w:val="24"/>
          <w:lang w:val="sr-Cyrl-CS"/>
        </w:rPr>
        <w:t xml:space="preserve"> веће од 3,5 тона - 80%;</w:t>
      </w:r>
    </w:p>
    <w:p w14:paraId="7DA3D1B0" w14:textId="2E4C10CB" w:rsidR="00AA1D80" w:rsidRPr="00BE56D4" w:rsidRDefault="00AA1D80" w:rsidP="009D62EB">
      <w:pPr>
        <w:pStyle w:val="ListParagraph"/>
        <w:numPr>
          <w:ilvl w:val="0"/>
          <w:numId w:val="13"/>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за теретна возила носивост</w:t>
      </w:r>
      <w:r w:rsidR="006B3D0E" w:rsidRPr="00BE56D4">
        <w:rPr>
          <w:rFonts w:ascii="Times New Roman" w:hAnsi="Times New Roman"/>
          <w:sz w:val="24"/>
          <w:szCs w:val="24"/>
          <w:lang w:val="sr-Cyrl-CS"/>
        </w:rPr>
        <w:t>и</w:t>
      </w:r>
      <w:r w:rsidRPr="00BE56D4">
        <w:rPr>
          <w:rFonts w:ascii="Times New Roman" w:hAnsi="Times New Roman"/>
          <w:sz w:val="24"/>
          <w:szCs w:val="24"/>
          <w:lang w:val="sr-Cyrl-CS"/>
        </w:rPr>
        <w:t xml:space="preserve"> мање од 3,5 тона - 100%.</w:t>
      </w:r>
    </w:p>
    <w:p w14:paraId="10B050D1" w14:textId="5B306592"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За теретна возила специјалне намене односно са специјалном надградњом (хладњачa, теретнo возилo за превоз путничких аутомобила и конфекције, цистернa за превоз хране, хемикалиј</w:t>
      </w:r>
      <w:r w:rsidR="00993361" w:rsidRPr="00BE56D4">
        <w:rPr>
          <w:rFonts w:ascii="Times New Roman" w:hAnsi="Times New Roman"/>
          <w:sz w:val="24"/>
          <w:szCs w:val="24"/>
          <w:lang w:val="sr-Cyrl-CS"/>
        </w:rPr>
        <w:t>а</w:t>
      </w:r>
      <w:r w:rsidRPr="00BE56D4">
        <w:rPr>
          <w:rFonts w:ascii="Times New Roman" w:hAnsi="Times New Roman"/>
          <w:sz w:val="24"/>
          <w:szCs w:val="24"/>
          <w:lang w:val="sr-Cyrl-CS"/>
        </w:rPr>
        <w:t xml:space="preserve"> и прашкасте робе, теретнo возилo за превоз животиња)</w:t>
      </w:r>
      <w:r w:rsidR="006B3D0E" w:rsidRPr="00BE56D4">
        <w:rPr>
          <w:rFonts w:ascii="Times New Roman" w:hAnsi="Times New Roman"/>
          <w:sz w:val="24"/>
          <w:szCs w:val="24"/>
          <w:lang w:val="sr-Cyrl-CS"/>
        </w:rPr>
        <w:t>,</w:t>
      </w:r>
      <w:r w:rsidRPr="00BE56D4">
        <w:rPr>
          <w:rFonts w:ascii="Times New Roman" w:hAnsi="Times New Roman"/>
          <w:sz w:val="24"/>
          <w:szCs w:val="24"/>
          <w:lang w:val="sr-Cyrl-CS"/>
        </w:rPr>
        <w:t xml:space="preserve"> бодови утврђени на начин из ст. 1-</w:t>
      </w:r>
      <w:r w:rsidR="008270BE" w:rsidRPr="00BE56D4">
        <w:rPr>
          <w:rFonts w:ascii="Times New Roman" w:hAnsi="Times New Roman"/>
          <w:sz w:val="24"/>
          <w:szCs w:val="24"/>
          <w:lang w:val="sr-Cyrl-CS"/>
        </w:rPr>
        <w:t>3</w:t>
      </w:r>
      <w:r w:rsidRPr="00BE56D4">
        <w:rPr>
          <w:rFonts w:ascii="Times New Roman" w:hAnsi="Times New Roman"/>
          <w:sz w:val="24"/>
          <w:szCs w:val="24"/>
          <w:lang w:val="sr-Cyrl-CS"/>
        </w:rPr>
        <w:t>. овог члана увећавају се за 10%.</w:t>
      </w:r>
    </w:p>
    <w:p w14:paraId="57190969" w14:textId="6442ECB9"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Критеријум квалитета возног парка за доделу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примењује се тако што се превознику утврђује број теретних и прикључних возила према категоријама из Правилника. У број теретних и прикључних возила не урачунавају се возила која се користе </w:t>
      </w:r>
      <w:r w:rsidRPr="00BE56D4">
        <w:rPr>
          <w:rFonts w:ascii="Times New Roman" w:hAnsi="Times New Roman"/>
          <w:sz w:val="24"/>
          <w:szCs w:val="24"/>
          <w:lang w:val="sr-Cyrl-CS"/>
        </w:rPr>
        <w:lastRenderedPageBreak/>
        <w:t>на основу уговора о закупу. Два теретна возила са сопственом носивошћу рачунају се као једно ако уз та теретна возила нема одговарајућих прикључних возила. У број теретних возила не урачунавају се теретна возила са специјалном надградњом кипер.</w:t>
      </w:r>
    </w:p>
    <w:p w14:paraId="768AF6C7" w14:textId="6AB56608"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Критеријум квалитета возног парка за доделу временских дозвола примењује се тако што се превознику утврђује број теретних и прикључних возила према категоријама из Правилника од којих је одузет број теретних возила, утврђен у члану </w:t>
      </w:r>
      <w:r w:rsidR="00DB67F6" w:rsidRPr="00BE56D4">
        <w:rPr>
          <w:rFonts w:ascii="Times New Roman" w:hAnsi="Times New Roman"/>
          <w:sz w:val="24"/>
          <w:szCs w:val="24"/>
          <w:lang w:val="sr-Cyrl-CS"/>
        </w:rPr>
        <w:t>6</w:t>
      </w:r>
      <w:r w:rsidRPr="00BE56D4">
        <w:rPr>
          <w:rFonts w:ascii="Times New Roman" w:hAnsi="Times New Roman"/>
          <w:sz w:val="24"/>
          <w:szCs w:val="24"/>
          <w:lang w:val="sr-Cyrl-CS"/>
        </w:rPr>
        <w:t xml:space="preserve">. тачка 12) ове уредбе, након расподеле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У број теретних и прикључних возила не урачунавају се возила </w:t>
      </w:r>
      <w:r w:rsidR="008270BE" w:rsidRPr="00BE56D4">
        <w:rPr>
          <w:rFonts w:ascii="Times New Roman" w:hAnsi="Times New Roman"/>
          <w:sz w:val="24"/>
          <w:szCs w:val="24"/>
          <w:lang w:val="sr-Cyrl-CS"/>
        </w:rPr>
        <w:t>која се користе на основу уговора о закупу</w:t>
      </w:r>
      <w:r w:rsidRPr="00BE56D4">
        <w:rPr>
          <w:rFonts w:ascii="Times New Roman" w:hAnsi="Times New Roman"/>
          <w:sz w:val="24"/>
          <w:szCs w:val="24"/>
          <w:lang w:val="sr-Cyrl-CS"/>
        </w:rPr>
        <w:t xml:space="preserve">. У број теретних возила урачунавају се теретна возила са специјалном надградњом кипер само за контингенте временских дозвола суседних </w:t>
      </w:r>
      <w:r w:rsidR="00833A77" w:rsidRPr="00BE56D4">
        <w:rPr>
          <w:rFonts w:ascii="Times New Roman" w:hAnsi="Times New Roman"/>
          <w:sz w:val="24"/>
          <w:szCs w:val="24"/>
          <w:lang w:val="sr-Cyrl-CS"/>
        </w:rPr>
        <w:t>држава</w:t>
      </w:r>
      <w:r w:rsidRPr="00BE56D4">
        <w:rPr>
          <w:rFonts w:ascii="Times New Roman" w:hAnsi="Times New Roman"/>
          <w:sz w:val="24"/>
          <w:szCs w:val="24"/>
          <w:lang w:val="sr-Cyrl-CS"/>
        </w:rPr>
        <w:t>.</w:t>
      </w:r>
    </w:p>
    <w:p w14:paraId="4C2A373D" w14:textId="5E355EB4"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Критеријум квалитетa возног парка за доделу променљивог дела појединачних дозвола из члана </w:t>
      </w:r>
      <w:r w:rsidR="00161F6C" w:rsidRPr="00BE56D4">
        <w:rPr>
          <w:rFonts w:ascii="Times New Roman" w:hAnsi="Times New Roman"/>
          <w:sz w:val="24"/>
          <w:szCs w:val="24"/>
          <w:lang w:val="sr-Cyrl-CS"/>
        </w:rPr>
        <w:t>12</w:t>
      </w:r>
      <w:r w:rsidRPr="00BE56D4">
        <w:rPr>
          <w:rFonts w:ascii="Times New Roman" w:hAnsi="Times New Roman"/>
          <w:sz w:val="24"/>
          <w:szCs w:val="24"/>
          <w:lang w:val="sr-Cyrl-CS"/>
        </w:rPr>
        <w:t xml:space="preserve">. став 6. </w:t>
      </w:r>
      <w:r w:rsidR="00161F6C" w:rsidRPr="00BE56D4">
        <w:rPr>
          <w:rFonts w:ascii="Times New Roman" w:hAnsi="Times New Roman"/>
          <w:sz w:val="24"/>
          <w:szCs w:val="24"/>
          <w:lang w:val="sr-Cyrl-CS"/>
        </w:rPr>
        <w:t xml:space="preserve">ове уредбе </w:t>
      </w:r>
      <w:r w:rsidRPr="00BE56D4">
        <w:rPr>
          <w:rFonts w:ascii="Times New Roman" w:hAnsi="Times New Roman"/>
          <w:sz w:val="24"/>
          <w:szCs w:val="24"/>
          <w:lang w:val="sr-Cyrl-CS"/>
        </w:rPr>
        <w:t>примењује се тако што се превознику утврђује број теретних и прикључних возила према категоријама из Правилника по сваком контингенту појединачне дозволе.</w:t>
      </w:r>
    </w:p>
    <w:p w14:paraId="407EFAF4" w14:textId="77777777" w:rsidR="009D62EB" w:rsidRPr="00BE56D4" w:rsidRDefault="009D62EB" w:rsidP="009D62EB">
      <w:pPr>
        <w:spacing w:before="0" w:after="0"/>
        <w:ind w:firstLine="709"/>
        <w:rPr>
          <w:rFonts w:ascii="Times New Roman" w:hAnsi="Times New Roman"/>
          <w:sz w:val="24"/>
          <w:szCs w:val="24"/>
          <w:lang w:val="sr-Cyrl-CS"/>
        </w:rPr>
      </w:pPr>
    </w:p>
    <w:p w14:paraId="0A95FE3F" w14:textId="095D4A32" w:rsidR="00AA1D80" w:rsidRPr="00BE56D4" w:rsidRDefault="00AA1D80" w:rsidP="009D62EB">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 xml:space="preserve">Члан </w:t>
      </w:r>
      <w:r w:rsidR="00D27822" w:rsidRPr="00BE56D4">
        <w:rPr>
          <w:rFonts w:ascii="Times New Roman" w:hAnsi="Times New Roman"/>
          <w:sz w:val="24"/>
          <w:szCs w:val="24"/>
          <w:lang w:val="sr-Cyrl-CS"/>
        </w:rPr>
        <w:t>10</w:t>
      </w:r>
      <w:r w:rsidR="007B759D" w:rsidRPr="00BE56D4">
        <w:rPr>
          <w:rFonts w:ascii="Times New Roman" w:hAnsi="Times New Roman"/>
          <w:sz w:val="24"/>
          <w:szCs w:val="24"/>
          <w:lang w:val="sr-Cyrl-CS"/>
        </w:rPr>
        <w:t>.</w:t>
      </w:r>
    </w:p>
    <w:p w14:paraId="37477D9F" w14:textId="441E5B8D"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Критеријум из члана </w:t>
      </w:r>
      <w:r w:rsidR="008270BE" w:rsidRPr="00BE56D4">
        <w:rPr>
          <w:rFonts w:ascii="Times New Roman" w:hAnsi="Times New Roman"/>
          <w:sz w:val="24"/>
          <w:szCs w:val="24"/>
          <w:lang w:val="sr-Cyrl-CS"/>
        </w:rPr>
        <w:t>7</w:t>
      </w:r>
      <w:r w:rsidRPr="00BE56D4">
        <w:rPr>
          <w:rFonts w:ascii="Times New Roman" w:hAnsi="Times New Roman"/>
          <w:sz w:val="24"/>
          <w:szCs w:val="24"/>
          <w:lang w:val="sr-Cyrl-CS"/>
        </w:rPr>
        <w:t xml:space="preserve">. тачка 3) ове уредбе утврђује се тако што се приликом утврђивања плана расподеле односно ревизије одреди број комбинованих превоза које ће превозник морати да обави да би остварио право на коришћење броја дозвола из одређеног контингента утврђеног планом расподеле. Ако превозник оствари мањи број комбинованих превоза, за толико процената му се умањује </w:t>
      </w:r>
      <w:r w:rsidR="00DA2CEE" w:rsidRPr="00BE56D4">
        <w:rPr>
          <w:rFonts w:ascii="Times New Roman" w:hAnsi="Times New Roman"/>
          <w:sz w:val="24"/>
          <w:szCs w:val="24"/>
          <w:lang w:val="sr-Cyrl-CS"/>
        </w:rPr>
        <w:t>број дозвола из члана 13. став 1. ове уредбе</w:t>
      </w:r>
      <w:r w:rsidRPr="00BE56D4">
        <w:rPr>
          <w:rFonts w:ascii="Times New Roman" w:hAnsi="Times New Roman"/>
          <w:sz w:val="24"/>
          <w:szCs w:val="24"/>
          <w:lang w:val="sr-Cyrl-CS"/>
        </w:rPr>
        <w:t xml:space="preserve">, а највише за 50% од броја дозвола </w:t>
      </w:r>
      <w:r w:rsidR="00DA2CEE" w:rsidRPr="00BE56D4">
        <w:rPr>
          <w:rFonts w:ascii="Times New Roman" w:hAnsi="Times New Roman"/>
          <w:sz w:val="24"/>
          <w:szCs w:val="24"/>
          <w:lang w:val="sr-Cyrl-CS"/>
        </w:rPr>
        <w:t xml:space="preserve">из члана 13. став 1. ове уредбе </w:t>
      </w:r>
      <w:r w:rsidRPr="00BE56D4">
        <w:rPr>
          <w:rFonts w:ascii="Times New Roman" w:hAnsi="Times New Roman"/>
          <w:sz w:val="24"/>
          <w:szCs w:val="24"/>
          <w:lang w:val="sr-Cyrl-CS"/>
        </w:rPr>
        <w:t>утврђених у појединачном плану.</w:t>
      </w:r>
    </w:p>
    <w:p w14:paraId="5BAB12FA" w14:textId="4D03EA18" w:rsidR="009D62EB" w:rsidRPr="00BE56D4" w:rsidRDefault="009D62EB" w:rsidP="009D62EB">
      <w:pPr>
        <w:spacing w:before="0" w:after="0"/>
        <w:ind w:firstLine="709"/>
        <w:rPr>
          <w:rFonts w:ascii="Times New Roman" w:hAnsi="Times New Roman"/>
          <w:sz w:val="24"/>
          <w:szCs w:val="24"/>
          <w:lang w:val="sr-Cyrl-CS"/>
        </w:rPr>
      </w:pPr>
    </w:p>
    <w:p w14:paraId="2A387C6D" w14:textId="77777777" w:rsidR="009D62EB" w:rsidRPr="00BE56D4" w:rsidRDefault="009D62EB" w:rsidP="009D62EB">
      <w:pPr>
        <w:spacing w:before="0" w:after="0"/>
        <w:ind w:firstLine="709"/>
        <w:rPr>
          <w:rFonts w:ascii="Times New Roman" w:hAnsi="Times New Roman"/>
          <w:sz w:val="24"/>
          <w:szCs w:val="24"/>
          <w:lang w:val="sr-Cyrl-CS"/>
        </w:rPr>
      </w:pPr>
    </w:p>
    <w:p w14:paraId="058D5418" w14:textId="3BE6E505" w:rsidR="00B24236" w:rsidRPr="00BE56D4" w:rsidRDefault="00096D09" w:rsidP="009D62EB">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IV</w:t>
      </w:r>
      <w:r w:rsidR="006521B4" w:rsidRPr="00BE56D4">
        <w:rPr>
          <w:rFonts w:ascii="Times New Roman" w:hAnsi="Times New Roman"/>
          <w:sz w:val="24"/>
          <w:szCs w:val="24"/>
          <w:lang w:val="sr-Cyrl-CS"/>
        </w:rPr>
        <w:t>.</w:t>
      </w:r>
      <w:r w:rsidR="00B24236" w:rsidRPr="00BE56D4">
        <w:rPr>
          <w:rFonts w:ascii="Times New Roman" w:hAnsi="Times New Roman"/>
          <w:sz w:val="24"/>
          <w:szCs w:val="24"/>
          <w:lang w:val="sr-Cyrl-CS"/>
        </w:rPr>
        <w:t xml:space="preserve"> НАЧИН УТВРЂИВАЊА </w:t>
      </w:r>
      <w:r w:rsidR="00CD4F32" w:rsidRPr="00BE56D4">
        <w:rPr>
          <w:rFonts w:ascii="Times New Roman" w:hAnsi="Times New Roman"/>
          <w:sz w:val="24"/>
          <w:szCs w:val="24"/>
          <w:lang w:val="sr-Cyrl-CS"/>
        </w:rPr>
        <w:t>ПОЈЕДИНАЧНОГ</w:t>
      </w:r>
      <w:r w:rsidR="00B24236" w:rsidRPr="00BE56D4">
        <w:rPr>
          <w:rFonts w:ascii="Times New Roman" w:hAnsi="Times New Roman"/>
          <w:sz w:val="24"/>
          <w:szCs w:val="24"/>
          <w:lang w:val="sr-Cyrl-CS"/>
        </w:rPr>
        <w:t xml:space="preserve"> ПЛАНА РАСПОДЕЛЕ</w:t>
      </w:r>
    </w:p>
    <w:p w14:paraId="26C812AC" w14:textId="64811FAF" w:rsidR="009D62EB" w:rsidRPr="00BE56D4" w:rsidRDefault="009D62EB" w:rsidP="009D62EB">
      <w:pPr>
        <w:spacing w:before="0" w:after="0"/>
        <w:jc w:val="center"/>
        <w:rPr>
          <w:rFonts w:ascii="Times New Roman" w:hAnsi="Times New Roman"/>
          <w:sz w:val="24"/>
          <w:szCs w:val="24"/>
          <w:lang w:val="sr-Cyrl-CS"/>
        </w:rPr>
      </w:pPr>
    </w:p>
    <w:p w14:paraId="48A95630" w14:textId="77777777" w:rsidR="009D62EB" w:rsidRPr="00BE56D4" w:rsidRDefault="009D62EB" w:rsidP="009D62EB">
      <w:pPr>
        <w:spacing w:before="0" w:after="0"/>
        <w:jc w:val="center"/>
        <w:rPr>
          <w:rFonts w:ascii="Times New Roman" w:hAnsi="Times New Roman"/>
          <w:sz w:val="24"/>
          <w:szCs w:val="24"/>
          <w:lang w:val="sr-Cyrl-CS"/>
        </w:rPr>
      </w:pPr>
    </w:p>
    <w:p w14:paraId="64013119" w14:textId="5AF424F2" w:rsidR="00CD4F32" w:rsidRPr="00BE56D4" w:rsidRDefault="00CD4F32" w:rsidP="009D62EB">
      <w:pPr>
        <w:pStyle w:val="Caption"/>
        <w:spacing w:after="0"/>
        <w:jc w:val="center"/>
        <w:rPr>
          <w:rFonts w:eastAsia="Calibri" w:cs="Times New Roman"/>
          <w:i w:val="0"/>
          <w:iCs w:val="0"/>
          <w:color w:val="auto"/>
          <w:szCs w:val="24"/>
          <w:lang w:val="sr-Cyrl-CS"/>
        </w:rPr>
      </w:pPr>
      <w:r w:rsidRPr="00BE56D4">
        <w:rPr>
          <w:rFonts w:eastAsia="Calibri" w:cs="Times New Roman"/>
          <w:i w:val="0"/>
          <w:iCs w:val="0"/>
          <w:color w:val="auto"/>
          <w:szCs w:val="24"/>
          <w:lang w:val="sr-Cyrl-CS"/>
        </w:rPr>
        <w:t>Члан 11</w:t>
      </w:r>
      <w:r w:rsidR="007B759D" w:rsidRPr="00BE56D4">
        <w:rPr>
          <w:rFonts w:eastAsia="Calibri" w:cs="Times New Roman"/>
          <w:i w:val="0"/>
          <w:iCs w:val="0"/>
          <w:color w:val="auto"/>
          <w:szCs w:val="24"/>
          <w:lang w:val="sr-Cyrl-CS"/>
        </w:rPr>
        <w:t>.</w:t>
      </w:r>
    </w:p>
    <w:p w14:paraId="6433870A" w14:textId="42F063C3" w:rsidR="00CD4F32" w:rsidRPr="00BE56D4" w:rsidRDefault="00951143"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Појединачни план</w:t>
      </w:r>
      <w:r w:rsidR="00CD4F32" w:rsidRPr="00BE56D4">
        <w:rPr>
          <w:rFonts w:ascii="Times New Roman" w:hAnsi="Times New Roman"/>
          <w:sz w:val="24"/>
          <w:szCs w:val="24"/>
          <w:lang w:val="sr-Cyrl-CS"/>
        </w:rPr>
        <w:t xml:space="preserve"> расподеле чине појединачни планови </w:t>
      </w:r>
      <w:r w:rsidR="00161F6C" w:rsidRPr="00BE56D4">
        <w:rPr>
          <w:rFonts w:ascii="Times New Roman" w:hAnsi="Times New Roman"/>
          <w:sz w:val="24"/>
          <w:szCs w:val="24"/>
          <w:lang w:val="sr-Cyrl-CS"/>
        </w:rPr>
        <w:t xml:space="preserve">расподеле </w:t>
      </w:r>
      <w:r w:rsidR="00CD4F32" w:rsidRPr="00BE56D4">
        <w:rPr>
          <w:rFonts w:ascii="Times New Roman" w:hAnsi="Times New Roman"/>
          <w:sz w:val="24"/>
          <w:szCs w:val="24"/>
          <w:lang w:val="sr-Cyrl-CS"/>
        </w:rPr>
        <w:t>превозника.</w:t>
      </w:r>
    </w:p>
    <w:p w14:paraId="200A81BD" w14:textId="4C18327F" w:rsidR="00161F6C" w:rsidRPr="00BE56D4" w:rsidRDefault="00681069"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Утврђивању</w:t>
      </w:r>
      <w:r w:rsidR="00161F6C" w:rsidRPr="00BE56D4">
        <w:rPr>
          <w:rFonts w:ascii="Times New Roman" w:hAnsi="Times New Roman"/>
          <w:sz w:val="24"/>
          <w:szCs w:val="24"/>
          <w:lang w:val="sr-Cyrl-CS"/>
        </w:rPr>
        <w:t xml:space="preserve"> појединачног плана расподеле </w:t>
      </w:r>
      <w:r w:rsidRPr="00BE56D4">
        <w:rPr>
          <w:rFonts w:ascii="Times New Roman" w:hAnsi="Times New Roman"/>
          <w:sz w:val="24"/>
          <w:szCs w:val="24"/>
          <w:lang w:val="sr-Cyrl-CS"/>
        </w:rPr>
        <w:t>претходи утврђивање</w:t>
      </w:r>
      <w:r w:rsidR="00161F6C" w:rsidRPr="00BE56D4">
        <w:rPr>
          <w:rFonts w:ascii="Times New Roman" w:hAnsi="Times New Roman"/>
          <w:sz w:val="24"/>
          <w:szCs w:val="24"/>
          <w:lang w:val="sr-Cyrl-CS"/>
        </w:rPr>
        <w:t xml:space="preserve"> предлог</w:t>
      </w:r>
      <w:r w:rsidRPr="00BE56D4">
        <w:rPr>
          <w:rFonts w:ascii="Times New Roman" w:hAnsi="Times New Roman"/>
          <w:sz w:val="24"/>
          <w:szCs w:val="24"/>
          <w:lang w:val="sr-Cyrl-CS"/>
        </w:rPr>
        <w:t>а</w:t>
      </w:r>
      <w:r w:rsidR="00161F6C" w:rsidRPr="00BE56D4">
        <w:rPr>
          <w:rFonts w:ascii="Times New Roman" w:hAnsi="Times New Roman"/>
          <w:sz w:val="24"/>
          <w:szCs w:val="24"/>
          <w:lang w:val="sr-Cyrl-CS"/>
        </w:rPr>
        <w:t xml:space="preserve"> појединачног плана расподеле превозника.</w:t>
      </w:r>
    </w:p>
    <w:p w14:paraId="0F68384A" w14:textId="59D5C1E5" w:rsidR="00967100" w:rsidRPr="00BE56D4" w:rsidRDefault="00CD4F32"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Појединачни планови састоје се од утврђеног броја појединачних, временских и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w:t>
      </w:r>
      <w:r w:rsidR="00AA6314" w:rsidRPr="00BE56D4">
        <w:rPr>
          <w:rFonts w:ascii="Times New Roman" w:hAnsi="Times New Roman"/>
          <w:sz w:val="24"/>
          <w:szCs w:val="24"/>
          <w:lang w:val="sr-Cyrl-CS"/>
        </w:rPr>
        <w:t>дозвола</w:t>
      </w:r>
      <w:r w:rsidRPr="00BE56D4">
        <w:rPr>
          <w:rFonts w:ascii="Times New Roman" w:hAnsi="Times New Roman"/>
          <w:sz w:val="24"/>
          <w:szCs w:val="24"/>
          <w:lang w:val="sr-Cyrl-CS"/>
        </w:rPr>
        <w:t>.</w:t>
      </w:r>
      <w:r w:rsidR="00967100" w:rsidRPr="00BE56D4">
        <w:rPr>
          <w:rFonts w:ascii="Times New Roman" w:hAnsi="Times New Roman"/>
          <w:sz w:val="24"/>
          <w:szCs w:val="24"/>
          <w:lang w:val="sr-Cyrl-CS"/>
        </w:rPr>
        <w:t xml:space="preserve"> </w:t>
      </w:r>
    </w:p>
    <w:p w14:paraId="3998A7C4" w14:textId="1DDFB0CA" w:rsidR="00967100" w:rsidRPr="00BE56D4" w:rsidRDefault="0096710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Утврђивање појединачног плана расподеле обухвата и три ревизије тог плана, које Министарство врши у току календарске године.</w:t>
      </w:r>
    </w:p>
    <w:p w14:paraId="37876410" w14:textId="3C77499C" w:rsidR="00AA6314" w:rsidRPr="00BE56D4" w:rsidRDefault="00AA6314"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Ревизиј</w:t>
      </w:r>
      <w:r w:rsidR="00681069" w:rsidRPr="00BE56D4">
        <w:rPr>
          <w:rFonts w:ascii="Times New Roman" w:hAnsi="Times New Roman"/>
          <w:sz w:val="24"/>
          <w:szCs w:val="24"/>
          <w:lang w:val="sr-Cyrl-CS"/>
        </w:rPr>
        <w:t>е</w:t>
      </w:r>
      <w:r w:rsidRPr="00BE56D4">
        <w:rPr>
          <w:rFonts w:ascii="Times New Roman" w:hAnsi="Times New Roman"/>
          <w:sz w:val="24"/>
          <w:szCs w:val="24"/>
          <w:lang w:val="sr-Cyrl-CS"/>
        </w:rPr>
        <w:t xml:space="preserve"> појединачног плана </w:t>
      </w:r>
      <w:r w:rsidR="001B4AAF" w:rsidRPr="00BE56D4">
        <w:rPr>
          <w:rFonts w:ascii="Times New Roman" w:hAnsi="Times New Roman"/>
          <w:sz w:val="24"/>
          <w:szCs w:val="24"/>
          <w:lang w:val="sr-Cyrl-CS"/>
        </w:rPr>
        <w:t xml:space="preserve">чине </w:t>
      </w:r>
      <w:r w:rsidR="00681069" w:rsidRPr="00BE56D4">
        <w:rPr>
          <w:rFonts w:ascii="Times New Roman" w:hAnsi="Times New Roman"/>
          <w:sz w:val="24"/>
          <w:szCs w:val="24"/>
          <w:lang w:val="sr-Cyrl-CS"/>
        </w:rPr>
        <w:t>саставни део појединачног</w:t>
      </w:r>
      <w:r w:rsidR="004B0CCE" w:rsidRPr="00BE56D4">
        <w:rPr>
          <w:rFonts w:ascii="Times New Roman" w:hAnsi="Times New Roman"/>
          <w:sz w:val="24"/>
          <w:szCs w:val="24"/>
          <w:lang w:val="sr-Cyrl-CS"/>
        </w:rPr>
        <w:t xml:space="preserve"> плана расподеле и служе</w:t>
      </w:r>
      <w:r w:rsidR="00681069" w:rsidRPr="00BE56D4">
        <w:rPr>
          <w:rFonts w:ascii="Times New Roman" w:hAnsi="Times New Roman"/>
          <w:sz w:val="24"/>
          <w:szCs w:val="24"/>
          <w:lang w:val="sr-Cyrl-CS"/>
        </w:rPr>
        <w:t xml:space="preserve"> </w:t>
      </w:r>
      <w:r w:rsidR="004B0CCE" w:rsidRPr="00BE56D4">
        <w:rPr>
          <w:rFonts w:ascii="Times New Roman" w:hAnsi="Times New Roman"/>
          <w:sz w:val="24"/>
          <w:szCs w:val="24"/>
          <w:lang w:val="sr-Cyrl-CS"/>
        </w:rPr>
        <w:t>ради</w:t>
      </w:r>
      <w:r w:rsidR="00681069" w:rsidRPr="00BE56D4">
        <w:rPr>
          <w:rFonts w:ascii="Times New Roman" w:hAnsi="Times New Roman"/>
          <w:sz w:val="24"/>
          <w:szCs w:val="24"/>
          <w:lang w:val="sr-Cyrl-CS"/>
        </w:rPr>
        <w:t xml:space="preserve"> </w:t>
      </w:r>
      <w:r w:rsidRPr="00BE56D4">
        <w:rPr>
          <w:rFonts w:ascii="Times New Roman" w:hAnsi="Times New Roman"/>
          <w:sz w:val="24"/>
          <w:szCs w:val="24"/>
          <w:lang w:val="sr-Cyrl-CS"/>
        </w:rPr>
        <w:t>провер</w:t>
      </w:r>
      <w:r w:rsidR="004B0CCE" w:rsidRPr="00BE56D4">
        <w:rPr>
          <w:rFonts w:ascii="Times New Roman" w:hAnsi="Times New Roman"/>
          <w:sz w:val="24"/>
          <w:szCs w:val="24"/>
          <w:lang w:val="sr-Cyrl-CS"/>
        </w:rPr>
        <w:t>е</w:t>
      </w:r>
      <w:r w:rsidRPr="00BE56D4">
        <w:rPr>
          <w:rFonts w:ascii="Times New Roman" w:hAnsi="Times New Roman"/>
          <w:sz w:val="24"/>
          <w:szCs w:val="24"/>
          <w:lang w:val="sr-Cyrl-CS"/>
        </w:rPr>
        <w:t xml:space="preserve"> динамике коришћења дозвола и </w:t>
      </w:r>
      <w:r w:rsidR="00980513" w:rsidRPr="00BE56D4">
        <w:rPr>
          <w:rFonts w:ascii="Times New Roman" w:hAnsi="Times New Roman"/>
          <w:sz w:val="24"/>
          <w:szCs w:val="24"/>
          <w:lang w:val="sr-Cyrl-CS"/>
        </w:rPr>
        <w:t xml:space="preserve">за </w:t>
      </w:r>
      <w:r w:rsidRPr="00BE56D4">
        <w:rPr>
          <w:rFonts w:ascii="Times New Roman" w:hAnsi="Times New Roman"/>
          <w:sz w:val="24"/>
          <w:szCs w:val="24"/>
          <w:lang w:val="sr-Cyrl-CS"/>
        </w:rPr>
        <w:t>расподелу појединачних дозвола</w:t>
      </w:r>
      <w:r w:rsidR="00451476" w:rsidRPr="00BE56D4">
        <w:rPr>
          <w:rFonts w:ascii="Times New Roman" w:hAnsi="Times New Roman"/>
          <w:sz w:val="24"/>
          <w:szCs w:val="24"/>
          <w:lang w:val="sr-Cyrl-CS"/>
        </w:rPr>
        <w:t xml:space="preserve"> у току важења појединачног плана</w:t>
      </w:r>
      <w:r w:rsidR="000D43D1" w:rsidRPr="00BE56D4">
        <w:rPr>
          <w:rFonts w:ascii="Times New Roman" w:hAnsi="Times New Roman"/>
          <w:sz w:val="24"/>
          <w:szCs w:val="24"/>
          <w:lang w:val="sr-Cyrl-CS"/>
        </w:rPr>
        <w:t>.</w:t>
      </w:r>
    </w:p>
    <w:p w14:paraId="00278AF7" w14:textId="77777777" w:rsidR="009D62EB" w:rsidRPr="00BE56D4" w:rsidRDefault="009D62EB" w:rsidP="009D62EB">
      <w:pPr>
        <w:spacing w:before="0" w:after="0"/>
        <w:ind w:firstLine="709"/>
        <w:rPr>
          <w:rFonts w:ascii="Times New Roman" w:hAnsi="Times New Roman"/>
          <w:sz w:val="24"/>
          <w:szCs w:val="24"/>
          <w:lang w:val="sr-Cyrl-CS"/>
        </w:rPr>
      </w:pPr>
    </w:p>
    <w:p w14:paraId="19DFDB83" w14:textId="633A4E60" w:rsidR="00B24236" w:rsidRPr="00BE56D4" w:rsidRDefault="00B24236" w:rsidP="009D62EB">
      <w:pPr>
        <w:pStyle w:val="Caption"/>
        <w:spacing w:after="0"/>
        <w:jc w:val="center"/>
        <w:rPr>
          <w:rFonts w:eastAsia="Calibri" w:cs="Times New Roman"/>
          <w:i w:val="0"/>
          <w:iCs w:val="0"/>
          <w:color w:val="auto"/>
          <w:szCs w:val="24"/>
          <w:lang w:val="sr-Cyrl-CS"/>
        </w:rPr>
      </w:pPr>
      <w:r w:rsidRPr="00BE56D4">
        <w:rPr>
          <w:rFonts w:eastAsia="Calibri" w:cs="Times New Roman"/>
          <w:i w:val="0"/>
          <w:iCs w:val="0"/>
          <w:color w:val="auto"/>
          <w:szCs w:val="24"/>
          <w:lang w:val="sr-Cyrl-CS"/>
        </w:rPr>
        <w:t xml:space="preserve">Члан </w:t>
      </w:r>
      <w:r w:rsidR="007258DA" w:rsidRPr="00BE56D4">
        <w:rPr>
          <w:rFonts w:eastAsia="Calibri" w:cs="Times New Roman"/>
          <w:i w:val="0"/>
          <w:iCs w:val="0"/>
          <w:color w:val="auto"/>
          <w:szCs w:val="24"/>
          <w:lang w:val="sr-Cyrl-CS"/>
        </w:rPr>
        <w:t>1</w:t>
      </w:r>
      <w:r w:rsidR="00CD4F32" w:rsidRPr="00BE56D4">
        <w:rPr>
          <w:rFonts w:eastAsia="Calibri" w:cs="Times New Roman"/>
          <w:i w:val="0"/>
          <w:iCs w:val="0"/>
          <w:color w:val="auto"/>
          <w:szCs w:val="24"/>
          <w:lang w:val="sr-Cyrl-CS"/>
        </w:rPr>
        <w:t>2</w:t>
      </w:r>
      <w:r w:rsidR="007B759D" w:rsidRPr="00BE56D4">
        <w:rPr>
          <w:rFonts w:eastAsia="Calibri" w:cs="Times New Roman"/>
          <w:i w:val="0"/>
          <w:iCs w:val="0"/>
          <w:color w:val="auto"/>
          <w:szCs w:val="24"/>
          <w:lang w:val="sr-Cyrl-CS"/>
        </w:rPr>
        <w:t>.</w:t>
      </w:r>
    </w:p>
    <w:p w14:paraId="3BF4EC4F" w14:textId="474FAD9A" w:rsidR="00B24236" w:rsidRPr="00BE56D4" w:rsidRDefault="00B24236"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Појединачне дозволе које су остале после издвајања </w:t>
      </w:r>
      <w:r w:rsidR="00462A8D" w:rsidRPr="00BE56D4">
        <w:rPr>
          <w:rFonts w:ascii="Times New Roman" w:hAnsi="Times New Roman"/>
          <w:sz w:val="24"/>
          <w:szCs w:val="24"/>
          <w:lang w:val="sr-Cyrl-CS"/>
        </w:rPr>
        <w:t>броја дозвола одређеног чланом</w:t>
      </w:r>
      <w:r w:rsidRPr="00BE56D4">
        <w:rPr>
          <w:rFonts w:ascii="Times New Roman" w:hAnsi="Times New Roman"/>
          <w:sz w:val="24"/>
          <w:szCs w:val="24"/>
          <w:lang w:val="sr-Cyrl-CS"/>
        </w:rPr>
        <w:t xml:space="preserve"> </w:t>
      </w:r>
      <w:r w:rsidR="00534B14" w:rsidRPr="00BE56D4">
        <w:rPr>
          <w:rFonts w:ascii="Times New Roman" w:hAnsi="Times New Roman"/>
          <w:sz w:val="24"/>
          <w:szCs w:val="24"/>
          <w:lang w:val="sr-Cyrl-CS"/>
        </w:rPr>
        <w:t>5</w:t>
      </w:r>
      <w:r w:rsidRPr="00BE56D4">
        <w:rPr>
          <w:rFonts w:ascii="Times New Roman" w:hAnsi="Times New Roman"/>
          <w:sz w:val="24"/>
          <w:szCs w:val="24"/>
          <w:lang w:val="sr-Cyrl-CS"/>
        </w:rPr>
        <w:t>. ове уредбе</w:t>
      </w:r>
      <w:r w:rsidR="00462A8D" w:rsidRPr="00BE56D4">
        <w:rPr>
          <w:rFonts w:ascii="Times New Roman" w:hAnsi="Times New Roman"/>
          <w:sz w:val="24"/>
          <w:szCs w:val="24"/>
          <w:lang w:val="sr-Cyrl-CS"/>
        </w:rPr>
        <w:t>,</w:t>
      </w:r>
      <w:r w:rsidRPr="00BE56D4">
        <w:rPr>
          <w:rFonts w:ascii="Times New Roman" w:hAnsi="Times New Roman"/>
          <w:sz w:val="24"/>
          <w:szCs w:val="24"/>
          <w:lang w:val="sr-Cyrl-CS"/>
        </w:rPr>
        <w:t xml:space="preserve"> деле се на два дела: фиксни и променљиви.</w:t>
      </w:r>
    </w:p>
    <w:p w14:paraId="3E1A639F" w14:textId="52BBEE63" w:rsidR="00B24236" w:rsidRPr="00BE56D4" w:rsidRDefault="00B24236"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Временске и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дозволе деле се на два дела: фиксни и променљиви.</w:t>
      </w:r>
    </w:p>
    <w:p w14:paraId="156CAB33" w14:textId="4965FEA4" w:rsidR="00B24236" w:rsidRPr="00BE56D4" w:rsidDel="00CC6AA4" w:rsidRDefault="00B24236"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lastRenderedPageBreak/>
        <w:t xml:space="preserve">Фиксни део из става 1. овог члана чини одређен број дозвола из прелиминарног годишњег контингента појединачних дозвола </w:t>
      </w:r>
      <w:r w:rsidRPr="00BE56D4" w:rsidDel="00CC6AA4">
        <w:rPr>
          <w:rFonts w:ascii="Times New Roman" w:hAnsi="Times New Roman"/>
          <w:sz w:val="24"/>
          <w:szCs w:val="24"/>
          <w:lang w:val="sr-Cyrl-CS"/>
        </w:rPr>
        <w:t>кој</w:t>
      </w:r>
      <w:r w:rsidRPr="00BE56D4">
        <w:rPr>
          <w:rFonts w:ascii="Times New Roman" w:hAnsi="Times New Roman"/>
          <w:sz w:val="24"/>
          <w:szCs w:val="24"/>
          <w:lang w:val="sr-Cyrl-CS"/>
        </w:rPr>
        <w:t>е</w:t>
      </w:r>
      <w:r w:rsidRPr="00BE56D4" w:rsidDel="00CC6AA4">
        <w:rPr>
          <w:rFonts w:ascii="Times New Roman" w:hAnsi="Times New Roman"/>
          <w:sz w:val="24"/>
          <w:szCs w:val="24"/>
          <w:lang w:val="sr-Cyrl-CS"/>
        </w:rPr>
        <w:t xml:space="preserve"> се одређују </w:t>
      </w:r>
      <w:r w:rsidRPr="00BE56D4">
        <w:rPr>
          <w:rFonts w:ascii="Times New Roman" w:hAnsi="Times New Roman"/>
          <w:sz w:val="24"/>
          <w:szCs w:val="24"/>
          <w:lang w:val="sr-Cyrl-CS"/>
        </w:rPr>
        <w:t>на основу укупног броја дозвола које су превозници правилно искористили у периоду октобар-октобар и општег дела плана расподеле, а у које се не рачуна</w:t>
      </w:r>
      <w:r w:rsidRPr="00BE56D4" w:rsidDel="00CC6AA4">
        <w:rPr>
          <w:rFonts w:ascii="Times New Roman" w:hAnsi="Times New Roman"/>
          <w:sz w:val="24"/>
          <w:szCs w:val="24"/>
          <w:lang w:val="sr-Cyrl-CS"/>
        </w:rPr>
        <w:t>ју дозволе додељене на основу коришћења ко</w:t>
      </w:r>
      <w:r w:rsidRPr="00BE56D4">
        <w:rPr>
          <w:rFonts w:ascii="Times New Roman" w:hAnsi="Times New Roman"/>
          <w:sz w:val="24"/>
          <w:szCs w:val="24"/>
          <w:lang w:val="sr-Cyrl-CS"/>
        </w:rPr>
        <w:t xml:space="preserve">мбинованог превоза </w:t>
      </w:r>
      <w:r w:rsidRPr="00BE56D4" w:rsidDel="00CC6AA4">
        <w:rPr>
          <w:rFonts w:ascii="Times New Roman" w:hAnsi="Times New Roman"/>
          <w:sz w:val="24"/>
          <w:szCs w:val="24"/>
          <w:lang w:val="sr-Cyrl-CS"/>
        </w:rPr>
        <w:t xml:space="preserve">и дозволе из члана </w:t>
      </w:r>
      <w:r w:rsidR="00246778" w:rsidRPr="00BE56D4">
        <w:rPr>
          <w:rFonts w:ascii="Times New Roman" w:hAnsi="Times New Roman"/>
          <w:sz w:val="24"/>
          <w:szCs w:val="24"/>
          <w:lang w:val="sr-Cyrl-CS"/>
        </w:rPr>
        <w:t>5</w:t>
      </w:r>
      <w:r w:rsidRPr="00BE56D4" w:rsidDel="00CC6AA4">
        <w:rPr>
          <w:rFonts w:ascii="Times New Roman" w:hAnsi="Times New Roman"/>
          <w:sz w:val="24"/>
          <w:szCs w:val="24"/>
          <w:lang w:val="sr-Cyrl-CS"/>
        </w:rPr>
        <w:t>. ове уредбе</w:t>
      </w:r>
      <w:r w:rsidRPr="00BE56D4">
        <w:rPr>
          <w:rFonts w:ascii="Times New Roman" w:hAnsi="Times New Roman"/>
          <w:sz w:val="24"/>
          <w:szCs w:val="24"/>
          <w:lang w:val="sr-Cyrl-CS"/>
        </w:rPr>
        <w:t>.</w:t>
      </w:r>
    </w:p>
    <w:p w14:paraId="04F06E3E" w14:textId="4BEECB03" w:rsidR="00B24236" w:rsidRPr="00BE56D4" w:rsidDel="00CC6AA4" w:rsidRDefault="00B24236" w:rsidP="009D62EB">
      <w:pPr>
        <w:spacing w:before="0" w:after="0"/>
        <w:ind w:firstLine="709"/>
        <w:rPr>
          <w:rFonts w:ascii="Times New Roman" w:hAnsi="Times New Roman"/>
          <w:sz w:val="24"/>
          <w:szCs w:val="24"/>
          <w:lang w:val="sr-Cyrl-CS"/>
        </w:rPr>
      </w:pPr>
      <w:r w:rsidRPr="00BE56D4" w:rsidDel="00CC6AA4">
        <w:rPr>
          <w:rFonts w:ascii="Times New Roman" w:hAnsi="Times New Roman"/>
          <w:sz w:val="24"/>
          <w:szCs w:val="24"/>
          <w:lang w:val="sr-Cyrl-CS"/>
        </w:rPr>
        <w:t>Фиксни део годишњих кон</w:t>
      </w:r>
      <w:r w:rsidRPr="00BE56D4">
        <w:rPr>
          <w:rFonts w:ascii="Times New Roman" w:hAnsi="Times New Roman"/>
          <w:sz w:val="24"/>
          <w:szCs w:val="24"/>
          <w:lang w:val="sr-Cyrl-CS"/>
        </w:rPr>
        <w:t>тинген</w:t>
      </w:r>
      <w:r w:rsidR="007C22AF" w:rsidRPr="00BE56D4">
        <w:rPr>
          <w:rFonts w:ascii="Times New Roman" w:hAnsi="Times New Roman"/>
          <w:sz w:val="24"/>
          <w:szCs w:val="24"/>
          <w:lang w:val="sr-Cyrl-CS"/>
        </w:rPr>
        <w:t>а</w:t>
      </w:r>
      <w:r w:rsidRPr="00BE56D4">
        <w:rPr>
          <w:rFonts w:ascii="Times New Roman" w:hAnsi="Times New Roman"/>
          <w:sz w:val="24"/>
          <w:szCs w:val="24"/>
          <w:lang w:val="sr-Cyrl-CS"/>
        </w:rPr>
        <w:t xml:space="preserve">та временских дозвола чини </w:t>
      </w:r>
      <w:r w:rsidRPr="00BE56D4" w:rsidDel="00CC6AA4">
        <w:rPr>
          <w:rFonts w:ascii="Times New Roman" w:hAnsi="Times New Roman"/>
          <w:sz w:val="24"/>
          <w:szCs w:val="24"/>
          <w:lang w:val="sr-Cyrl-CS"/>
        </w:rPr>
        <w:t xml:space="preserve">одређени број </w:t>
      </w:r>
      <w:r w:rsidRPr="00BE56D4">
        <w:rPr>
          <w:rFonts w:ascii="Times New Roman" w:hAnsi="Times New Roman"/>
          <w:sz w:val="24"/>
          <w:szCs w:val="24"/>
          <w:lang w:val="sr-Cyrl-CS"/>
        </w:rPr>
        <w:t>дозвола</w:t>
      </w:r>
      <w:r w:rsidRPr="00BE56D4" w:rsidDel="00CC6AA4">
        <w:rPr>
          <w:rFonts w:ascii="Times New Roman" w:hAnsi="Times New Roman"/>
          <w:sz w:val="24"/>
          <w:szCs w:val="24"/>
          <w:lang w:val="sr-Cyrl-CS"/>
        </w:rPr>
        <w:t xml:space="preserve"> са листе ефикасности коришћења временских дозвола у периоду </w:t>
      </w:r>
      <w:r w:rsidRPr="00BE56D4">
        <w:rPr>
          <w:rFonts w:ascii="Times New Roman" w:hAnsi="Times New Roman"/>
          <w:sz w:val="24"/>
          <w:szCs w:val="24"/>
          <w:lang w:val="sr-Cyrl-CS"/>
        </w:rPr>
        <w:t>јануар-октобар,</w:t>
      </w:r>
      <w:r w:rsidRPr="00BE56D4" w:rsidDel="00CC6AA4">
        <w:rPr>
          <w:rFonts w:ascii="Times New Roman" w:hAnsi="Times New Roman"/>
          <w:sz w:val="24"/>
          <w:szCs w:val="24"/>
          <w:lang w:val="sr-Cyrl-CS"/>
        </w:rPr>
        <w:t xml:space="preserve"> </w:t>
      </w:r>
      <w:r w:rsidRPr="00BE56D4">
        <w:rPr>
          <w:rFonts w:ascii="Times New Roman" w:hAnsi="Times New Roman"/>
          <w:sz w:val="24"/>
          <w:szCs w:val="24"/>
          <w:lang w:val="sr-Cyrl-CS"/>
        </w:rPr>
        <w:t>одређен општим делом плана расподеле за наредну годину</w:t>
      </w:r>
      <w:r w:rsidRPr="00BE56D4" w:rsidDel="00CC6AA4">
        <w:rPr>
          <w:rFonts w:ascii="Times New Roman" w:hAnsi="Times New Roman"/>
          <w:sz w:val="24"/>
          <w:szCs w:val="24"/>
          <w:lang w:val="sr-Cyrl-CS"/>
        </w:rPr>
        <w:t>.</w:t>
      </w:r>
    </w:p>
    <w:p w14:paraId="16C1E22B" w14:textId="3528DBB9" w:rsidR="00B24236" w:rsidRPr="00BE56D4" w:rsidDel="00CC6AA4" w:rsidRDefault="00B24236" w:rsidP="009D62EB">
      <w:pPr>
        <w:spacing w:before="0" w:after="0"/>
        <w:ind w:firstLine="709"/>
        <w:rPr>
          <w:rFonts w:ascii="Times New Roman" w:hAnsi="Times New Roman"/>
          <w:sz w:val="24"/>
          <w:szCs w:val="24"/>
          <w:lang w:val="sr-Cyrl-CS"/>
        </w:rPr>
      </w:pPr>
      <w:r w:rsidRPr="00BE56D4" w:rsidDel="00CC6AA4">
        <w:rPr>
          <w:rFonts w:ascii="Times New Roman" w:hAnsi="Times New Roman"/>
          <w:sz w:val="24"/>
          <w:szCs w:val="24"/>
          <w:lang w:val="sr-Cyrl-CS"/>
        </w:rPr>
        <w:t xml:space="preserve">Фиксни део годишњих контингената </w:t>
      </w:r>
      <w:r w:rsidR="00472113" w:rsidRPr="00BE56D4">
        <w:rPr>
          <w:rFonts w:ascii="Times New Roman" w:hAnsi="Times New Roman"/>
          <w:sz w:val="24"/>
          <w:szCs w:val="24"/>
          <w:lang w:val="sr-Cyrl-CS"/>
        </w:rPr>
        <w:t>CEMT</w:t>
      </w:r>
      <w:r w:rsidRPr="00BE56D4" w:rsidDel="00CC6AA4">
        <w:rPr>
          <w:rFonts w:ascii="Times New Roman" w:hAnsi="Times New Roman"/>
          <w:sz w:val="24"/>
          <w:szCs w:val="24"/>
          <w:lang w:val="sr-Cyrl-CS"/>
        </w:rPr>
        <w:t xml:space="preserve"> дозвола чини одређени број дозвола са листе ефикасности коришћења </w:t>
      </w:r>
      <w:r w:rsidR="00472113" w:rsidRPr="00BE56D4">
        <w:rPr>
          <w:rFonts w:ascii="Times New Roman" w:hAnsi="Times New Roman"/>
          <w:sz w:val="24"/>
          <w:szCs w:val="24"/>
          <w:lang w:val="sr-Cyrl-CS"/>
        </w:rPr>
        <w:t>CEMT</w:t>
      </w:r>
      <w:r w:rsidRPr="00BE56D4" w:rsidDel="00CC6AA4">
        <w:rPr>
          <w:rFonts w:ascii="Times New Roman" w:hAnsi="Times New Roman"/>
          <w:sz w:val="24"/>
          <w:szCs w:val="24"/>
          <w:lang w:val="sr-Cyrl-CS"/>
        </w:rPr>
        <w:t xml:space="preserve"> дозвола које су превозници ефикасно искористили у периоду јануар-октобар.</w:t>
      </w:r>
    </w:p>
    <w:p w14:paraId="270E5474" w14:textId="6771BA04" w:rsidR="00B24236" w:rsidRPr="00BE56D4" w:rsidRDefault="00B24236" w:rsidP="009D62EB">
      <w:pPr>
        <w:spacing w:before="0" w:after="0"/>
        <w:ind w:firstLine="709"/>
        <w:rPr>
          <w:rFonts w:ascii="Times New Roman" w:hAnsi="Times New Roman"/>
          <w:sz w:val="24"/>
          <w:szCs w:val="24"/>
          <w:lang w:val="sr-Cyrl-CS"/>
        </w:rPr>
      </w:pPr>
      <w:r w:rsidRPr="00BE56D4" w:rsidDel="00CC6AA4">
        <w:rPr>
          <w:rFonts w:ascii="Times New Roman" w:hAnsi="Times New Roman"/>
          <w:sz w:val="24"/>
          <w:szCs w:val="24"/>
          <w:lang w:val="sr-Cyrl-CS"/>
        </w:rPr>
        <w:t xml:space="preserve">Променљиви део </w:t>
      </w:r>
      <w:r w:rsidRPr="00BE56D4">
        <w:rPr>
          <w:rFonts w:ascii="Times New Roman" w:hAnsi="Times New Roman"/>
          <w:sz w:val="24"/>
          <w:szCs w:val="24"/>
          <w:lang w:val="sr-Cyrl-CS"/>
        </w:rPr>
        <w:t xml:space="preserve">из става 1. овог члана чини одређен број </w:t>
      </w:r>
      <w:r w:rsidR="00606314" w:rsidRPr="00BE56D4">
        <w:rPr>
          <w:rFonts w:ascii="Times New Roman" w:hAnsi="Times New Roman"/>
          <w:sz w:val="24"/>
          <w:szCs w:val="24"/>
          <w:lang w:val="sr-Cyrl-CS"/>
        </w:rPr>
        <w:t>појединачних дозвола из</w:t>
      </w:r>
      <w:r w:rsidRPr="00BE56D4">
        <w:rPr>
          <w:rFonts w:ascii="Times New Roman" w:hAnsi="Times New Roman"/>
          <w:sz w:val="24"/>
          <w:szCs w:val="24"/>
          <w:lang w:val="sr-Cyrl-CS"/>
        </w:rPr>
        <w:t xml:space="preserve"> коначног годишњег контингента појединачних дозвола</w:t>
      </w:r>
      <w:r w:rsidRPr="00BE56D4" w:rsidDel="00CC6AA4">
        <w:rPr>
          <w:rFonts w:ascii="Times New Roman" w:hAnsi="Times New Roman"/>
          <w:sz w:val="24"/>
          <w:szCs w:val="24"/>
          <w:lang w:val="sr-Cyrl-CS"/>
        </w:rPr>
        <w:t xml:space="preserve">, као и </w:t>
      </w:r>
      <w:r w:rsidR="00606314" w:rsidRPr="00BE56D4">
        <w:rPr>
          <w:rFonts w:ascii="Times New Roman" w:hAnsi="Times New Roman"/>
          <w:sz w:val="24"/>
          <w:szCs w:val="24"/>
          <w:lang w:val="sr-Cyrl-CS"/>
        </w:rPr>
        <w:t xml:space="preserve">појединачне </w:t>
      </w:r>
      <w:r w:rsidRPr="00BE56D4" w:rsidDel="00CC6AA4">
        <w:rPr>
          <w:rFonts w:ascii="Times New Roman" w:hAnsi="Times New Roman"/>
          <w:sz w:val="24"/>
          <w:szCs w:val="24"/>
          <w:lang w:val="sr-Cyrl-CS"/>
        </w:rPr>
        <w:t>дозволе које превозници нису преузели или искористили, односно нису правилно искористили</w:t>
      </w:r>
      <w:r w:rsidRPr="00BE56D4">
        <w:rPr>
          <w:rFonts w:ascii="Times New Roman" w:hAnsi="Times New Roman"/>
          <w:sz w:val="24"/>
          <w:szCs w:val="24"/>
          <w:lang w:val="sr-Cyrl-CS"/>
        </w:rPr>
        <w:t xml:space="preserve">, </w:t>
      </w:r>
      <w:r w:rsidR="00606314" w:rsidRPr="00BE56D4">
        <w:rPr>
          <w:rFonts w:ascii="Times New Roman" w:hAnsi="Times New Roman"/>
          <w:sz w:val="24"/>
          <w:szCs w:val="24"/>
          <w:lang w:val="sr-Cyrl-CS"/>
        </w:rPr>
        <w:t xml:space="preserve">појединачне </w:t>
      </w:r>
      <w:r w:rsidRPr="00BE56D4" w:rsidDel="00CC6AA4">
        <w:rPr>
          <w:rFonts w:ascii="Times New Roman" w:hAnsi="Times New Roman"/>
          <w:sz w:val="24"/>
          <w:szCs w:val="24"/>
          <w:lang w:val="sr-Cyrl-CS"/>
        </w:rPr>
        <w:t xml:space="preserve">дозволе добијене умањењем фиксног дела </w:t>
      </w:r>
      <w:r w:rsidRPr="00BE56D4">
        <w:rPr>
          <w:rFonts w:ascii="Times New Roman" w:hAnsi="Times New Roman"/>
          <w:sz w:val="24"/>
          <w:szCs w:val="24"/>
          <w:lang w:val="sr-Cyrl-CS"/>
        </w:rPr>
        <w:t xml:space="preserve">из става 3. овог члана </w:t>
      </w:r>
      <w:r w:rsidRPr="00BE56D4" w:rsidDel="00CC6AA4">
        <w:rPr>
          <w:rFonts w:ascii="Times New Roman" w:hAnsi="Times New Roman"/>
          <w:sz w:val="24"/>
          <w:szCs w:val="24"/>
          <w:lang w:val="sr-Cyrl-CS"/>
        </w:rPr>
        <w:t>утврђен</w:t>
      </w:r>
      <w:r w:rsidR="007C22AF" w:rsidRPr="00BE56D4">
        <w:rPr>
          <w:rFonts w:ascii="Times New Roman" w:hAnsi="Times New Roman"/>
          <w:sz w:val="24"/>
          <w:szCs w:val="24"/>
          <w:lang w:val="sr-Cyrl-CS"/>
        </w:rPr>
        <w:t>ог</w:t>
      </w:r>
      <w:r w:rsidRPr="00BE56D4" w:rsidDel="00CC6AA4">
        <w:rPr>
          <w:rFonts w:ascii="Times New Roman" w:hAnsi="Times New Roman"/>
          <w:sz w:val="24"/>
          <w:szCs w:val="24"/>
          <w:lang w:val="sr-Cyrl-CS"/>
        </w:rPr>
        <w:t xml:space="preserve"> у складу са овом уредбом</w:t>
      </w:r>
      <w:r w:rsidRPr="00BE56D4">
        <w:rPr>
          <w:rFonts w:ascii="Times New Roman" w:hAnsi="Times New Roman"/>
          <w:sz w:val="24"/>
          <w:szCs w:val="24"/>
          <w:lang w:val="sr-Cyrl-CS"/>
        </w:rPr>
        <w:t xml:space="preserve"> и </w:t>
      </w:r>
      <w:r w:rsidR="00606314" w:rsidRPr="00BE56D4">
        <w:rPr>
          <w:rFonts w:ascii="Times New Roman" w:hAnsi="Times New Roman"/>
          <w:sz w:val="24"/>
          <w:szCs w:val="24"/>
          <w:lang w:val="sr-Cyrl-CS"/>
        </w:rPr>
        <w:t xml:space="preserve">појединачне </w:t>
      </w:r>
      <w:r w:rsidRPr="00BE56D4">
        <w:rPr>
          <w:rFonts w:ascii="Times New Roman" w:hAnsi="Times New Roman"/>
          <w:sz w:val="24"/>
          <w:szCs w:val="24"/>
          <w:lang w:val="sr-Cyrl-CS"/>
        </w:rPr>
        <w:t xml:space="preserve">дозволе из члана </w:t>
      </w:r>
      <w:r w:rsidR="0068014F" w:rsidRPr="00BE56D4">
        <w:rPr>
          <w:rFonts w:ascii="Times New Roman" w:hAnsi="Times New Roman"/>
          <w:sz w:val="24"/>
          <w:szCs w:val="24"/>
          <w:lang w:val="sr-Cyrl-CS"/>
        </w:rPr>
        <w:t>5</w:t>
      </w:r>
      <w:r w:rsidRPr="00BE56D4">
        <w:rPr>
          <w:rFonts w:ascii="Times New Roman" w:hAnsi="Times New Roman"/>
          <w:sz w:val="24"/>
          <w:szCs w:val="24"/>
          <w:lang w:val="sr-Cyrl-CS"/>
        </w:rPr>
        <w:t>. став 5</w:t>
      </w:r>
      <w:r w:rsidRPr="00BE56D4" w:rsidDel="00CC6AA4">
        <w:rPr>
          <w:rFonts w:ascii="Times New Roman" w:hAnsi="Times New Roman"/>
          <w:sz w:val="24"/>
          <w:szCs w:val="24"/>
          <w:lang w:val="sr-Cyrl-CS"/>
        </w:rPr>
        <w:t>.</w:t>
      </w:r>
      <w:r w:rsidRPr="00BE56D4">
        <w:rPr>
          <w:rFonts w:ascii="Times New Roman" w:hAnsi="Times New Roman"/>
          <w:sz w:val="24"/>
          <w:szCs w:val="24"/>
          <w:lang w:val="sr-Cyrl-CS"/>
        </w:rPr>
        <w:t xml:space="preserve"> ове уредбе.</w:t>
      </w:r>
    </w:p>
    <w:p w14:paraId="6BCAAEE5" w14:textId="77777777" w:rsidR="00B24236" w:rsidRPr="00BE56D4" w:rsidRDefault="00B24236" w:rsidP="009D62EB">
      <w:pPr>
        <w:spacing w:before="0" w:after="0"/>
        <w:ind w:firstLine="709"/>
        <w:rPr>
          <w:rFonts w:ascii="Times New Roman" w:hAnsi="Times New Roman"/>
          <w:sz w:val="24"/>
          <w:szCs w:val="24"/>
          <w:lang w:val="sr-Cyrl-CS"/>
        </w:rPr>
      </w:pPr>
      <w:r w:rsidRPr="00BE56D4" w:rsidDel="00CC6AA4">
        <w:rPr>
          <w:rFonts w:ascii="Times New Roman" w:hAnsi="Times New Roman"/>
          <w:sz w:val="24"/>
          <w:szCs w:val="24"/>
          <w:lang w:val="sr-Cyrl-CS"/>
        </w:rPr>
        <w:t xml:space="preserve">Променљиви део годишњих контингената временских дозвола </w:t>
      </w:r>
      <w:r w:rsidRPr="00BE56D4">
        <w:rPr>
          <w:rFonts w:ascii="Times New Roman" w:hAnsi="Times New Roman"/>
          <w:sz w:val="24"/>
          <w:szCs w:val="24"/>
          <w:lang w:val="sr-Cyrl-CS"/>
        </w:rPr>
        <w:t>из става 2. овог члана чине</w:t>
      </w:r>
      <w:r w:rsidRPr="00BE56D4" w:rsidDel="00CC6AA4">
        <w:rPr>
          <w:rFonts w:ascii="Times New Roman" w:hAnsi="Times New Roman"/>
          <w:sz w:val="24"/>
          <w:szCs w:val="24"/>
          <w:lang w:val="sr-Cyrl-CS"/>
        </w:rPr>
        <w:t xml:space="preserve"> </w:t>
      </w:r>
      <w:r w:rsidRPr="00BE56D4">
        <w:rPr>
          <w:rFonts w:ascii="Times New Roman" w:hAnsi="Times New Roman"/>
          <w:sz w:val="24"/>
          <w:szCs w:val="24"/>
          <w:lang w:val="sr-Cyrl-CS"/>
        </w:rPr>
        <w:t>преостале временске</w:t>
      </w:r>
      <w:r w:rsidRPr="00BE56D4" w:rsidDel="00CC6AA4">
        <w:rPr>
          <w:rFonts w:ascii="Times New Roman" w:hAnsi="Times New Roman"/>
          <w:sz w:val="24"/>
          <w:szCs w:val="24"/>
          <w:lang w:val="sr-Cyrl-CS"/>
        </w:rPr>
        <w:t xml:space="preserve"> дозволе </w:t>
      </w:r>
      <w:r w:rsidRPr="00BE56D4">
        <w:rPr>
          <w:rFonts w:ascii="Times New Roman" w:hAnsi="Times New Roman"/>
          <w:sz w:val="24"/>
          <w:szCs w:val="24"/>
          <w:lang w:val="sr-Cyrl-CS"/>
        </w:rPr>
        <w:t>након утврђивања фиксног дела годишњих контингената временских дозвола.</w:t>
      </w:r>
    </w:p>
    <w:p w14:paraId="59A46F57" w14:textId="761B73C9" w:rsidR="00B24236" w:rsidRPr="00BE56D4" w:rsidRDefault="00B24236" w:rsidP="009D62EB">
      <w:pPr>
        <w:spacing w:before="0" w:after="0"/>
        <w:ind w:firstLine="709"/>
        <w:rPr>
          <w:rFonts w:ascii="Times New Roman" w:hAnsi="Times New Roman"/>
          <w:sz w:val="24"/>
          <w:szCs w:val="24"/>
          <w:lang w:val="sr-Cyrl-CS"/>
        </w:rPr>
      </w:pPr>
      <w:r w:rsidRPr="00BE56D4" w:rsidDel="00CC6AA4">
        <w:rPr>
          <w:rFonts w:ascii="Times New Roman" w:hAnsi="Times New Roman"/>
          <w:sz w:val="24"/>
          <w:szCs w:val="24"/>
          <w:lang w:val="sr-Cyrl-CS"/>
        </w:rPr>
        <w:t xml:space="preserve">Променљиви део годишњих контингената </w:t>
      </w:r>
      <w:r w:rsidR="00472113" w:rsidRPr="00BE56D4">
        <w:rPr>
          <w:rFonts w:ascii="Times New Roman" w:hAnsi="Times New Roman"/>
          <w:sz w:val="24"/>
          <w:szCs w:val="24"/>
          <w:lang w:val="sr-Cyrl-CS"/>
        </w:rPr>
        <w:t>CEMT</w:t>
      </w:r>
      <w:r w:rsidRPr="00BE56D4" w:rsidDel="00CC6AA4">
        <w:rPr>
          <w:rFonts w:ascii="Times New Roman" w:hAnsi="Times New Roman"/>
          <w:sz w:val="24"/>
          <w:szCs w:val="24"/>
          <w:lang w:val="sr-Cyrl-CS"/>
        </w:rPr>
        <w:t xml:space="preserve"> дозвола </w:t>
      </w:r>
      <w:r w:rsidRPr="00BE56D4">
        <w:rPr>
          <w:rFonts w:ascii="Times New Roman" w:hAnsi="Times New Roman"/>
          <w:sz w:val="24"/>
          <w:szCs w:val="24"/>
          <w:lang w:val="sr-Cyrl-CS"/>
        </w:rPr>
        <w:t>из става 2. овог члана</w:t>
      </w:r>
      <w:r w:rsidRPr="00BE56D4" w:rsidDel="00CC6AA4">
        <w:rPr>
          <w:rFonts w:ascii="Times New Roman" w:hAnsi="Times New Roman"/>
          <w:sz w:val="24"/>
          <w:szCs w:val="24"/>
          <w:lang w:val="sr-Cyrl-CS"/>
        </w:rPr>
        <w:t xml:space="preserve"> чине </w:t>
      </w:r>
      <w:r w:rsidRPr="00BE56D4">
        <w:rPr>
          <w:rFonts w:ascii="Times New Roman" w:hAnsi="Times New Roman"/>
          <w:sz w:val="24"/>
          <w:szCs w:val="24"/>
          <w:lang w:val="sr-Cyrl-CS"/>
        </w:rPr>
        <w:t xml:space="preserve">преостале </w:t>
      </w:r>
      <w:r w:rsidR="00472113" w:rsidRPr="00BE56D4">
        <w:rPr>
          <w:rFonts w:ascii="Times New Roman" w:hAnsi="Times New Roman"/>
          <w:sz w:val="24"/>
          <w:szCs w:val="24"/>
          <w:lang w:val="sr-Cyrl-CS"/>
        </w:rPr>
        <w:t>CEMT</w:t>
      </w:r>
      <w:r w:rsidRPr="00BE56D4" w:rsidDel="00CC6AA4">
        <w:rPr>
          <w:rFonts w:ascii="Times New Roman" w:hAnsi="Times New Roman"/>
          <w:sz w:val="24"/>
          <w:szCs w:val="24"/>
          <w:lang w:val="sr-Cyrl-CS"/>
        </w:rPr>
        <w:t xml:space="preserve"> дозволе </w:t>
      </w:r>
      <w:r w:rsidRPr="00BE56D4">
        <w:rPr>
          <w:rFonts w:ascii="Times New Roman" w:hAnsi="Times New Roman"/>
          <w:sz w:val="24"/>
          <w:szCs w:val="24"/>
          <w:lang w:val="sr-Cyrl-CS"/>
        </w:rPr>
        <w:t xml:space="preserve">након утврђивања фиксног дела годишњих контингената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w:t>
      </w:r>
    </w:p>
    <w:p w14:paraId="1635D524" w14:textId="77777777" w:rsidR="009D62EB" w:rsidRPr="00BE56D4" w:rsidRDefault="009D62EB" w:rsidP="009D62EB">
      <w:pPr>
        <w:spacing w:before="0" w:after="0"/>
        <w:ind w:firstLine="709"/>
        <w:rPr>
          <w:rFonts w:ascii="Times New Roman" w:hAnsi="Times New Roman"/>
          <w:sz w:val="24"/>
          <w:szCs w:val="24"/>
          <w:lang w:val="sr-Cyrl-CS"/>
        </w:rPr>
      </w:pPr>
    </w:p>
    <w:p w14:paraId="4CAB0238" w14:textId="4EDD9962" w:rsidR="00AA1D80" w:rsidRPr="00BE56D4" w:rsidRDefault="00AA1D80" w:rsidP="009D62EB">
      <w:pPr>
        <w:pStyle w:val="Caption"/>
        <w:spacing w:after="0"/>
        <w:jc w:val="center"/>
        <w:rPr>
          <w:i w:val="0"/>
          <w:color w:val="auto"/>
          <w:szCs w:val="24"/>
          <w:lang w:val="sr-Cyrl-CS"/>
        </w:rPr>
      </w:pPr>
      <w:r w:rsidRPr="00BE56D4">
        <w:rPr>
          <w:i w:val="0"/>
          <w:color w:val="auto"/>
          <w:szCs w:val="24"/>
          <w:lang w:val="sr-Cyrl-CS"/>
        </w:rPr>
        <w:t>Члан 1</w:t>
      </w:r>
      <w:r w:rsidR="007258DA" w:rsidRPr="00BE56D4">
        <w:rPr>
          <w:i w:val="0"/>
          <w:color w:val="auto"/>
          <w:szCs w:val="24"/>
          <w:lang w:val="sr-Cyrl-CS"/>
        </w:rPr>
        <w:t>3</w:t>
      </w:r>
      <w:r w:rsidR="007B759D" w:rsidRPr="00BE56D4">
        <w:rPr>
          <w:i w:val="0"/>
          <w:color w:val="auto"/>
          <w:szCs w:val="24"/>
          <w:lang w:val="sr-Cyrl-CS"/>
        </w:rPr>
        <w:t>.</w:t>
      </w:r>
    </w:p>
    <w:p w14:paraId="578106CB" w14:textId="657B5F75"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Број дозвола који је превозник </w:t>
      </w:r>
      <w:r w:rsidR="005E481B" w:rsidRPr="00BE56D4">
        <w:rPr>
          <w:rFonts w:ascii="Times New Roman" w:hAnsi="Times New Roman"/>
          <w:sz w:val="24"/>
          <w:szCs w:val="24"/>
          <w:lang w:val="sr-Cyrl-CS"/>
        </w:rPr>
        <w:t>у складу са чланом</w:t>
      </w:r>
      <w:r w:rsidRPr="00BE56D4">
        <w:rPr>
          <w:rFonts w:ascii="Times New Roman" w:hAnsi="Times New Roman"/>
          <w:sz w:val="24"/>
          <w:szCs w:val="24"/>
          <w:lang w:val="sr-Cyrl-CS"/>
        </w:rPr>
        <w:t xml:space="preserve"> </w:t>
      </w:r>
      <w:r w:rsidR="00D27822" w:rsidRPr="00BE56D4">
        <w:rPr>
          <w:rFonts w:ascii="Times New Roman" w:hAnsi="Times New Roman"/>
          <w:sz w:val="24"/>
          <w:szCs w:val="24"/>
          <w:lang w:val="sr-Cyrl-CS"/>
        </w:rPr>
        <w:t>8</w:t>
      </w:r>
      <w:r w:rsidRPr="00BE56D4">
        <w:rPr>
          <w:rFonts w:ascii="Times New Roman" w:hAnsi="Times New Roman"/>
          <w:sz w:val="24"/>
          <w:szCs w:val="24"/>
          <w:lang w:val="sr-Cyrl-CS"/>
        </w:rPr>
        <w:t xml:space="preserve">. став 1. ове уредбе искористио у периоду октобар-октобар, умањен у </w:t>
      </w:r>
      <w:r w:rsidR="0068014F" w:rsidRPr="00BE56D4">
        <w:rPr>
          <w:rFonts w:ascii="Times New Roman" w:hAnsi="Times New Roman"/>
          <w:sz w:val="24"/>
          <w:szCs w:val="24"/>
          <w:lang w:val="sr-Cyrl-CS"/>
        </w:rPr>
        <w:t>складу са ст. 2-</w:t>
      </w:r>
      <w:r w:rsidR="00123AEF" w:rsidRPr="00BE56D4">
        <w:rPr>
          <w:rFonts w:ascii="Times New Roman" w:hAnsi="Times New Roman"/>
          <w:sz w:val="24"/>
          <w:szCs w:val="24"/>
          <w:lang w:val="sr-Cyrl-CS"/>
        </w:rPr>
        <w:t xml:space="preserve">4. </w:t>
      </w:r>
      <w:r w:rsidRPr="00BE56D4">
        <w:rPr>
          <w:rFonts w:ascii="Times New Roman" w:hAnsi="Times New Roman"/>
          <w:sz w:val="24"/>
          <w:szCs w:val="24"/>
          <w:lang w:val="sr-Cyrl-CS"/>
        </w:rPr>
        <w:t>овог члана, чл</w:t>
      </w:r>
      <w:r w:rsidR="007F4B11" w:rsidRPr="00BE56D4">
        <w:rPr>
          <w:rFonts w:ascii="Times New Roman" w:hAnsi="Times New Roman"/>
          <w:sz w:val="24"/>
          <w:szCs w:val="24"/>
          <w:lang w:val="sr-Cyrl-CS"/>
        </w:rPr>
        <w:t>аном</w:t>
      </w:r>
      <w:r w:rsidRPr="00BE56D4">
        <w:rPr>
          <w:rFonts w:ascii="Times New Roman" w:hAnsi="Times New Roman"/>
          <w:sz w:val="24"/>
          <w:szCs w:val="24"/>
          <w:lang w:val="sr-Cyrl-CS"/>
        </w:rPr>
        <w:t xml:space="preserve"> 1</w:t>
      </w:r>
      <w:r w:rsidR="007A6872" w:rsidRPr="00BE56D4">
        <w:rPr>
          <w:rFonts w:ascii="Times New Roman" w:hAnsi="Times New Roman"/>
          <w:sz w:val="24"/>
          <w:szCs w:val="24"/>
          <w:lang w:val="sr-Cyrl-CS"/>
        </w:rPr>
        <w:t>4</w:t>
      </w:r>
      <w:r w:rsidR="007F4B11" w:rsidRPr="00BE56D4">
        <w:rPr>
          <w:rFonts w:ascii="Times New Roman" w:hAnsi="Times New Roman"/>
          <w:sz w:val="24"/>
          <w:szCs w:val="24"/>
          <w:lang w:val="sr-Cyrl-CS"/>
        </w:rPr>
        <w:t>.</w:t>
      </w:r>
      <w:r w:rsidR="007A6872" w:rsidRPr="00BE56D4">
        <w:rPr>
          <w:rFonts w:ascii="Times New Roman" w:hAnsi="Times New Roman"/>
          <w:sz w:val="24"/>
          <w:szCs w:val="24"/>
          <w:lang w:val="sr-Cyrl-CS"/>
        </w:rPr>
        <w:t xml:space="preserve"> и</w:t>
      </w:r>
      <w:r w:rsidRPr="00BE56D4">
        <w:rPr>
          <w:rFonts w:ascii="Times New Roman" w:hAnsi="Times New Roman"/>
          <w:sz w:val="24"/>
          <w:szCs w:val="24"/>
          <w:lang w:val="sr-Cyrl-CS"/>
        </w:rPr>
        <w:t xml:space="preserve"> </w:t>
      </w:r>
      <w:r w:rsidR="007F4B11" w:rsidRPr="00BE56D4">
        <w:rPr>
          <w:rFonts w:ascii="Times New Roman" w:hAnsi="Times New Roman"/>
          <w:sz w:val="24"/>
          <w:szCs w:val="24"/>
          <w:lang w:val="sr-Cyrl-CS"/>
        </w:rPr>
        <w:t xml:space="preserve">чланом </w:t>
      </w:r>
      <w:r w:rsidR="00A6796E" w:rsidRPr="00BE56D4">
        <w:rPr>
          <w:rFonts w:ascii="Times New Roman" w:hAnsi="Times New Roman"/>
          <w:sz w:val="24"/>
          <w:szCs w:val="24"/>
          <w:lang w:val="sr-Cyrl-CS"/>
        </w:rPr>
        <w:t>17</w:t>
      </w:r>
      <w:r w:rsidRPr="00BE56D4">
        <w:rPr>
          <w:rFonts w:ascii="Times New Roman" w:hAnsi="Times New Roman"/>
          <w:sz w:val="24"/>
          <w:szCs w:val="24"/>
          <w:lang w:val="sr-Cyrl-CS"/>
        </w:rPr>
        <w:t>. став 3.</w:t>
      </w:r>
      <w:r w:rsidR="007A6872"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ове уредбе, </w:t>
      </w:r>
      <w:r w:rsidR="00CC5822" w:rsidRPr="00BE56D4">
        <w:rPr>
          <w:rFonts w:ascii="Times New Roman" w:hAnsi="Times New Roman"/>
          <w:sz w:val="24"/>
          <w:szCs w:val="24"/>
          <w:lang w:val="sr-Cyrl-CS"/>
        </w:rPr>
        <w:t>Министарств</w:t>
      </w:r>
      <w:r w:rsidR="007258DA" w:rsidRPr="00BE56D4">
        <w:rPr>
          <w:rFonts w:ascii="Times New Roman" w:hAnsi="Times New Roman"/>
          <w:sz w:val="24"/>
          <w:szCs w:val="24"/>
          <w:lang w:val="sr-Cyrl-CS"/>
        </w:rPr>
        <w:t xml:space="preserve">о </w:t>
      </w:r>
      <w:r w:rsidRPr="00BE56D4">
        <w:rPr>
          <w:rFonts w:ascii="Times New Roman" w:hAnsi="Times New Roman"/>
          <w:sz w:val="24"/>
          <w:szCs w:val="24"/>
          <w:lang w:val="sr-Cyrl-CS"/>
        </w:rPr>
        <w:t>расподељује превознику у фиксни део појединачног плана.</w:t>
      </w:r>
    </w:p>
    <w:p w14:paraId="4FCBDF2F" w14:textId="1BD590F6" w:rsidR="00123AEF" w:rsidRPr="00BE56D4" w:rsidRDefault="00123AEF"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Ако превозник раздужи неискоришћену али оверену или оштећену али неискоришћену појединачну дозволу из одређеног контингента или обавести </w:t>
      </w:r>
      <w:r w:rsidR="00CC5822" w:rsidRPr="00BE56D4">
        <w:rPr>
          <w:rFonts w:ascii="Times New Roman" w:hAnsi="Times New Roman"/>
          <w:sz w:val="24"/>
          <w:szCs w:val="24"/>
          <w:lang w:val="sr-Cyrl-CS"/>
        </w:rPr>
        <w:t>Министарств</w:t>
      </w:r>
      <w:r w:rsidRPr="00BE56D4">
        <w:rPr>
          <w:rFonts w:ascii="Times New Roman" w:hAnsi="Times New Roman"/>
          <w:sz w:val="24"/>
          <w:szCs w:val="24"/>
          <w:lang w:val="sr-Cyrl-CS"/>
        </w:rPr>
        <w:t xml:space="preserve">о о губитку те појединачне дозволе, број дозвола који је превозник </w:t>
      </w:r>
      <w:r w:rsidR="00F11C52" w:rsidRPr="00BE56D4">
        <w:rPr>
          <w:rFonts w:ascii="Times New Roman" w:hAnsi="Times New Roman"/>
          <w:sz w:val="24"/>
          <w:szCs w:val="24"/>
          <w:lang w:val="sr-Cyrl-CS"/>
        </w:rPr>
        <w:t xml:space="preserve">у складу са чланом </w:t>
      </w:r>
      <w:r w:rsidRPr="00BE56D4">
        <w:rPr>
          <w:rFonts w:ascii="Times New Roman" w:hAnsi="Times New Roman"/>
          <w:sz w:val="24"/>
          <w:szCs w:val="24"/>
          <w:lang w:val="sr-Cyrl-CS"/>
        </w:rPr>
        <w:t>8. став 1. ове уредбе искористио у периоду октобар-октобар, додатно се умањује за две дозволе из тог контингента.</w:t>
      </w:r>
    </w:p>
    <w:p w14:paraId="119409C2" w14:textId="29D9E36A" w:rsidR="00804B76" w:rsidRPr="00BE56D4" w:rsidRDefault="00D27822"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Број дозвола који је превозник </w:t>
      </w:r>
      <w:r w:rsidR="00F11C52" w:rsidRPr="00BE56D4">
        <w:rPr>
          <w:rFonts w:ascii="Times New Roman" w:hAnsi="Times New Roman"/>
          <w:sz w:val="24"/>
          <w:szCs w:val="24"/>
          <w:lang w:val="sr-Cyrl-CS"/>
        </w:rPr>
        <w:t>у складу са чланом</w:t>
      </w:r>
      <w:r w:rsidRPr="00BE56D4">
        <w:rPr>
          <w:rFonts w:ascii="Times New Roman" w:hAnsi="Times New Roman"/>
          <w:sz w:val="24"/>
          <w:szCs w:val="24"/>
          <w:lang w:val="sr-Cyrl-CS"/>
        </w:rPr>
        <w:t xml:space="preserve"> 8. став 1. ове уредбе искористио у периоду октобар-октобар</w:t>
      </w:r>
      <w:r w:rsidR="00123AEF"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AA1D80" w:rsidRPr="00BE56D4">
        <w:rPr>
          <w:rFonts w:ascii="Times New Roman" w:hAnsi="Times New Roman"/>
          <w:sz w:val="24"/>
          <w:szCs w:val="24"/>
          <w:lang w:val="sr-Cyrl-CS"/>
        </w:rPr>
        <w:t>умањује се сразмерно умањењу броја бодова за квалитет возног парка, у односу на број бодова утврђен приликом утврђивања претходног плана расподеле односно на ревизијама годишњег плана расподеле</w:t>
      </w:r>
      <w:r w:rsidR="000B4678" w:rsidRPr="00BE56D4">
        <w:rPr>
          <w:rFonts w:ascii="Times New Roman" w:hAnsi="Times New Roman"/>
          <w:sz w:val="24"/>
          <w:szCs w:val="24"/>
          <w:lang w:val="sr-Cyrl-CS"/>
        </w:rPr>
        <w:t xml:space="preserve">, чиме се у укупном броју умањених дозвола </w:t>
      </w:r>
      <w:r w:rsidR="00AA1D80" w:rsidRPr="00BE56D4">
        <w:rPr>
          <w:rFonts w:ascii="Times New Roman" w:hAnsi="Times New Roman"/>
          <w:sz w:val="24"/>
          <w:szCs w:val="24"/>
          <w:lang w:val="sr-Cyrl-CS"/>
        </w:rPr>
        <w:t>узима у обзир број већ умањених дозвола приликом утврђивања ревизија претходног плана расподеле.</w:t>
      </w:r>
      <w:r w:rsidR="00804B76" w:rsidRPr="00BE56D4">
        <w:rPr>
          <w:rFonts w:ascii="Times New Roman" w:hAnsi="Times New Roman"/>
          <w:sz w:val="24"/>
          <w:szCs w:val="24"/>
          <w:lang w:val="sr-Cyrl-CS"/>
        </w:rPr>
        <w:t xml:space="preserve"> </w:t>
      </w:r>
    </w:p>
    <w:p w14:paraId="5705C574" w14:textId="2CE6F6D7"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Број дозвола који је превозник </w:t>
      </w:r>
      <w:r w:rsidR="00222889" w:rsidRPr="00BE56D4">
        <w:rPr>
          <w:rFonts w:ascii="Times New Roman" w:hAnsi="Times New Roman"/>
          <w:sz w:val="24"/>
          <w:szCs w:val="24"/>
          <w:lang w:val="sr-Cyrl-CS"/>
        </w:rPr>
        <w:t>у складу са чланом</w:t>
      </w:r>
      <w:r w:rsidRPr="00BE56D4">
        <w:rPr>
          <w:rFonts w:ascii="Times New Roman" w:hAnsi="Times New Roman"/>
          <w:sz w:val="24"/>
          <w:szCs w:val="24"/>
          <w:lang w:val="sr-Cyrl-CS"/>
        </w:rPr>
        <w:t xml:space="preserve"> </w:t>
      </w:r>
      <w:r w:rsidR="00D27822" w:rsidRPr="00BE56D4">
        <w:rPr>
          <w:rFonts w:ascii="Times New Roman" w:hAnsi="Times New Roman"/>
          <w:sz w:val="24"/>
          <w:szCs w:val="24"/>
          <w:lang w:val="sr-Cyrl-CS"/>
        </w:rPr>
        <w:t>8</w:t>
      </w:r>
      <w:r w:rsidRPr="00BE56D4">
        <w:rPr>
          <w:rFonts w:ascii="Times New Roman" w:hAnsi="Times New Roman"/>
          <w:sz w:val="24"/>
          <w:szCs w:val="24"/>
          <w:lang w:val="sr-Cyrl-CS"/>
        </w:rPr>
        <w:t>. став 1. ове уредбе искористио у периоду октобар-октобар</w:t>
      </w:r>
      <w:r w:rsidR="007258DA" w:rsidRPr="00BE56D4">
        <w:rPr>
          <w:rFonts w:ascii="Times New Roman" w:hAnsi="Times New Roman"/>
          <w:sz w:val="24"/>
          <w:szCs w:val="24"/>
          <w:lang w:val="sr-Cyrl-CS"/>
        </w:rPr>
        <w:t>,</w:t>
      </w:r>
      <w:r w:rsidRPr="00BE56D4">
        <w:rPr>
          <w:rFonts w:ascii="Times New Roman" w:hAnsi="Times New Roman"/>
          <w:sz w:val="24"/>
          <w:szCs w:val="24"/>
          <w:lang w:val="sr-Cyrl-CS"/>
        </w:rPr>
        <w:t xml:space="preserve"> пре</w:t>
      </w:r>
      <w:r w:rsidR="00123AEF" w:rsidRPr="00BE56D4">
        <w:rPr>
          <w:rFonts w:ascii="Times New Roman" w:hAnsi="Times New Roman"/>
          <w:sz w:val="24"/>
          <w:szCs w:val="24"/>
          <w:lang w:val="sr-Cyrl-CS"/>
        </w:rPr>
        <w:t>тходно умањен у складу са ст.</w:t>
      </w:r>
      <w:r w:rsidRPr="00BE56D4">
        <w:rPr>
          <w:rFonts w:ascii="Times New Roman" w:hAnsi="Times New Roman"/>
          <w:sz w:val="24"/>
          <w:szCs w:val="24"/>
          <w:lang w:val="sr-Cyrl-CS"/>
        </w:rPr>
        <w:t xml:space="preserve"> </w:t>
      </w:r>
      <w:r w:rsidR="00123AEF" w:rsidRPr="00BE56D4">
        <w:rPr>
          <w:rFonts w:ascii="Times New Roman" w:hAnsi="Times New Roman"/>
          <w:sz w:val="24"/>
          <w:szCs w:val="24"/>
          <w:lang w:val="sr-Cyrl-CS"/>
        </w:rPr>
        <w:t>2. и 3</w:t>
      </w:r>
      <w:r w:rsidRPr="00BE56D4">
        <w:rPr>
          <w:rFonts w:ascii="Times New Roman" w:hAnsi="Times New Roman"/>
          <w:sz w:val="24"/>
          <w:szCs w:val="24"/>
          <w:lang w:val="sr-Cyrl-CS"/>
        </w:rPr>
        <w:t>. овог члана</w:t>
      </w:r>
      <w:r w:rsidR="007258DA" w:rsidRPr="00BE56D4">
        <w:rPr>
          <w:rFonts w:ascii="Times New Roman" w:hAnsi="Times New Roman"/>
          <w:sz w:val="24"/>
          <w:szCs w:val="24"/>
          <w:lang w:val="sr-Cyrl-CS"/>
        </w:rPr>
        <w:t>,</w:t>
      </w:r>
      <w:r w:rsidRPr="00BE56D4">
        <w:rPr>
          <w:rFonts w:ascii="Times New Roman" w:hAnsi="Times New Roman"/>
          <w:sz w:val="24"/>
          <w:szCs w:val="24"/>
          <w:lang w:val="sr-Cyrl-CS"/>
        </w:rPr>
        <w:t xml:space="preserve"> умањује се за број дозвола за које се </w:t>
      </w:r>
      <w:r w:rsidR="00222889" w:rsidRPr="00BE56D4">
        <w:rPr>
          <w:rFonts w:ascii="Times New Roman" w:hAnsi="Times New Roman"/>
          <w:sz w:val="24"/>
          <w:szCs w:val="24"/>
          <w:lang w:val="sr-Cyrl-CS"/>
        </w:rPr>
        <w:t xml:space="preserve">у складу са чланом </w:t>
      </w:r>
      <w:r w:rsidR="00D27822" w:rsidRPr="00BE56D4">
        <w:rPr>
          <w:rFonts w:ascii="Times New Roman" w:hAnsi="Times New Roman"/>
          <w:sz w:val="24"/>
          <w:szCs w:val="24"/>
          <w:lang w:val="sr-Cyrl-CS"/>
        </w:rPr>
        <w:t>8</w:t>
      </w:r>
      <w:r w:rsidRPr="00BE56D4">
        <w:rPr>
          <w:rFonts w:ascii="Times New Roman" w:hAnsi="Times New Roman"/>
          <w:sz w:val="24"/>
          <w:szCs w:val="24"/>
          <w:lang w:val="sr-Cyrl-CS"/>
        </w:rPr>
        <w:t xml:space="preserve">. став 9. </w:t>
      </w:r>
      <w:r w:rsidR="00F42F3E" w:rsidRPr="00BE56D4">
        <w:rPr>
          <w:rFonts w:ascii="Times New Roman" w:hAnsi="Times New Roman"/>
          <w:sz w:val="24"/>
          <w:szCs w:val="24"/>
          <w:lang w:val="sr-Cyrl-CS"/>
        </w:rPr>
        <w:t xml:space="preserve">ове уредбе </w:t>
      </w:r>
      <w:r w:rsidRPr="00BE56D4">
        <w:rPr>
          <w:rFonts w:ascii="Times New Roman" w:hAnsi="Times New Roman"/>
          <w:sz w:val="24"/>
          <w:szCs w:val="24"/>
          <w:lang w:val="sr-Cyrl-CS"/>
        </w:rPr>
        <w:t xml:space="preserve">утврди да је превозник обавио превоз коришћењем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или временске дозволе.</w:t>
      </w:r>
    </w:p>
    <w:p w14:paraId="66B70839" w14:textId="42E417BF" w:rsidR="009B0A76" w:rsidRPr="00BE56D4" w:rsidRDefault="009B0A76" w:rsidP="009D62EB">
      <w:pPr>
        <w:spacing w:before="0" w:after="0"/>
        <w:ind w:firstLine="709"/>
        <w:rPr>
          <w:rFonts w:ascii="Times New Roman" w:hAnsi="Times New Roman"/>
          <w:sz w:val="24"/>
          <w:szCs w:val="24"/>
          <w:lang w:val="sr-Cyrl-CS"/>
        </w:rPr>
      </w:pPr>
    </w:p>
    <w:p w14:paraId="436FC3E4" w14:textId="77777777" w:rsidR="009B0A76" w:rsidRPr="00BE56D4" w:rsidRDefault="009B0A76" w:rsidP="009D62EB">
      <w:pPr>
        <w:spacing w:before="0" w:after="0"/>
        <w:ind w:firstLine="709"/>
        <w:rPr>
          <w:rFonts w:ascii="Times New Roman" w:hAnsi="Times New Roman"/>
          <w:sz w:val="24"/>
          <w:szCs w:val="24"/>
          <w:lang w:val="sr-Cyrl-CS"/>
        </w:rPr>
      </w:pPr>
    </w:p>
    <w:p w14:paraId="6B060CCC" w14:textId="77777777" w:rsidR="009D62EB" w:rsidRPr="00BE56D4" w:rsidRDefault="009D62EB" w:rsidP="009D62EB">
      <w:pPr>
        <w:spacing w:before="0" w:after="0"/>
        <w:ind w:firstLine="709"/>
        <w:rPr>
          <w:rFonts w:ascii="Times New Roman" w:hAnsi="Times New Roman"/>
          <w:sz w:val="24"/>
          <w:szCs w:val="24"/>
          <w:lang w:val="sr-Cyrl-CS"/>
        </w:rPr>
      </w:pPr>
    </w:p>
    <w:p w14:paraId="065DE307" w14:textId="26521CA5" w:rsidR="00AA1D80" w:rsidRPr="00BE56D4" w:rsidRDefault="00AA1D80" w:rsidP="009D62EB">
      <w:pPr>
        <w:pStyle w:val="Caption"/>
        <w:spacing w:after="0"/>
        <w:jc w:val="center"/>
        <w:rPr>
          <w:rFonts w:cs="Times New Roman"/>
          <w:i w:val="0"/>
          <w:color w:val="auto"/>
          <w:szCs w:val="24"/>
          <w:lang w:val="sr-Cyrl-CS"/>
        </w:rPr>
      </w:pPr>
      <w:r w:rsidRPr="00BE56D4">
        <w:rPr>
          <w:rFonts w:cs="Times New Roman"/>
          <w:i w:val="0"/>
          <w:color w:val="auto"/>
          <w:szCs w:val="24"/>
          <w:lang w:val="sr-Cyrl-CS"/>
        </w:rPr>
        <w:lastRenderedPageBreak/>
        <w:t>Члан 1</w:t>
      </w:r>
      <w:r w:rsidR="007258DA" w:rsidRPr="00BE56D4">
        <w:rPr>
          <w:rFonts w:cs="Times New Roman"/>
          <w:i w:val="0"/>
          <w:color w:val="auto"/>
          <w:szCs w:val="24"/>
          <w:lang w:val="sr-Cyrl-CS"/>
        </w:rPr>
        <w:t>4</w:t>
      </w:r>
      <w:r w:rsidR="007B759D" w:rsidRPr="00BE56D4">
        <w:rPr>
          <w:rFonts w:cs="Times New Roman"/>
          <w:i w:val="0"/>
          <w:color w:val="auto"/>
          <w:szCs w:val="24"/>
          <w:lang w:val="sr-Cyrl-CS"/>
        </w:rPr>
        <w:t>.</w:t>
      </w:r>
    </w:p>
    <w:p w14:paraId="5ADB3345" w14:textId="235F7903"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Уколико је број појединачних дозвола у одређеном прелиминарном контингенту за наредну годину мањи од збира дозвола из члана </w:t>
      </w:r>
      <w:r w:rsidR="00507455" w:rsidRPr="00BE56D4">
        <w:rPr>
          <w:rFonts w:ascii="Times New Roman" w:hAnsi="Times New Roman"/>
          <w:sz w:val="24"/>
          <w:szCs w:val="24"/>
          <w:lang w:val="sr-Cyrl-CS"/>
        </w:rPr>
        <w:t>5</w:t>
      </w:r>
      <w:r w:rsidRPr="00BE56D4">
        <w:rPr>
          <w:rFonts w:ascii="Times New Roman" w:hAnsi="Times New Roman"/>
          <w:sz w:val="24"/>
          <w:szCs w:val="24"/>
          <w:lang w:val="sr-Cyrl-CS"/>
        </w:rPr>
        <w:t>. ове уредбе и укупног броја дозвола из члана 1</w:t>
      </w:r>
      <w:r w:rsidR="00795AFD" w:rsidRPr="00BE56D4">
        <w:rPr>
          <w:rFonts w:ascii="Times New Roman" w:hAnsi="Times New Roman"/>
          <w:sz w:val="24"/>
          <w:szCs w:val="24"/>
          <w:lang w:val="sr-Cyrl-CS"/>
        </w:rPr>
        <w:t>3</w:t>
      </w:r>
      <w:r w:rsidRPr="00BE56D4">
        <w:rPr>
          <w:rFonts w:ascii="Times New Roman" w:hAnsi="Times New Roman"/>
          <w:sz w:val="24"/>
          <w:szCs w:val="24"/>
          <w:lang w:val="sr-Cyrl-CS"/>
        </w:rPr>
        <w:t xml:space="preserve">. став </w:t>
      </w:r>
      <w:r w:rsidR="00123AEF" w:rsidRPr="00BE56D4">
        <w:rPr>
          <w:rFonts w:ascii="Times New Roman" w:hAnsi="Times New Roman"/>
          <w:sz w:val="24"/>
          <w:szCs w:val="24"/>
          <w:lang w:val="sr-Cyrl-CS"/>
        </w:rPr>
        <w:t>4</w:t>
      </w:r>
      <w:r w:rsidRPr="00BE56D4">
        <w:rPr>
          <w:rFonts w:ascii="Times New Roman" w:hAnsi="Times New Roman"/>
          <w:sz w:val="24"/>
          <w:szCs w:val="24"/>
          <w:lang w:val="sr-Cyrl-CS"/>
        </w:rPr>
        <w:t>. ове уредбе, превозницима чији је број дозвола на том контингенту утврђен чланом 1</w:t>
      </w:r>
      <w:r w:rsidR="00795AFD" w:rsidRPr="00BE56D4">
        <w:rPr>
          <w:rFonts w:ascii="Times New Roman" w:hAnsi="Times New Roman"/>
          <w:sz w:val="24"/>
          <w:szCs w:val="24"/>
          <w:lang w:val="sr-Cyrl-CS"/>
        </w:rPr>
        <w:t>3</w:t>
      </w:r>
      <w:r w:rsidRPr="00BE56D4">
        <w:rPr>
          <w:rFonts w:ascii="Times New Roman" w:hAnsi="Times New Roman"/>
          <w:sz w:val="24"/>
          <w:szCs w:val="24"/>
          <w:lang w:val="sr-Cyrl-CS"/>
        </w:rPr>
        <w:t xml:space="preserve">. став </w:t>
      </w:r>
      <w:r w:rsidR="00123AEF" w:rsidRPr="00BE56D4">
        <w:rPr>
          <w:rFonts w:ascii="Times New Roman" w:hAnsi="Times New Roman"/>
          <w:sz w:val="24"/>
          <w:szCs w:val="24"/>
          <w:lang w:val="sr-Cyrl-CS"/>
        </w:rPr>
        <w:t>4</w:t>
      </w:r>
      <w:r w:rsidRPr="00BE56D4">
        <w:rPr>
          <w:rFonts w:ascii="Times New Roman" w:hAnsi="Times New Roman"/>
          <w:sz w:val="24"/>
          <w:szCs w:val="24"/>
          <w:lang w:val="sr-Cyrl-CS"/>
        </w:rPr>
        <w:t xml:space="preserve">. ове уредбе већи од утврђеног фиксног дела појединачног плана у години </w:t>
      </w:r>
      <w:r w:rsidRPr="00BE56D4">
        <w:rPr>
          <w:rFonts w:ascii="Times New Roman" w:eastAsia="Times New Roman" w:hAnsi="Times New Roman"/>
          <w:sz w:val="24"/>
          <w:szCs w:val="24"/>
          <w:lang w:val="sr-Cyrl-CS"/>
        </w:rPr>
        <w:t>утврђивања претходног</w:t>
      </w:r>
      <w:r w:rsidR="00833A77" w:rsidRPr="00BE56D4">
        <w:rPr>
          <w:rFonts w:ascii="Times New Roman" w:eastAsia="Times New Roman" w:hAnsi="Times New Roman"/>
          <w:sz w:val="24"/>
          <w:szCs w:val="24"/>
          <w:lang w:val="sr-Cyrl-CS"/>
        </w:rPr>
        <w:t xml:space="preserve"> плана расподеле</w:t>
      </w:r>
      <w:r w:rsidRPr="00BE56D4">
        <w:rPr>
          <w:rFonts w:ascii="Times New Roman" w:hAnsi="Times New Roman"/>
          <w:sz w:val="24"/>
          <w:szCs w:val="24"/>
          <w:lang w:val="sr-Cyrl-CS"/>
        </w:rPr>
        <w:t>, број дозвола из члана 1</w:t>
      </w:r>
      <w:r w:rsidR="00795AFD" w:rsidRPr="00BE56D4">
        <w:rPr>
          <w:rFonts w:ascii="Times New Roman" w:hAnsi="Times New Roman"/>
          <w:sz w:val="24"/>
          <w:szCs w:val="24"/>
          <w:lang w:val="sr-Cyrl-CS"/>
        </w:rPr>
        <w:t>3</w:t>
      </w:r>
      <w:r w:rsidRPr="00BE56D4">
        <w:rPr>
          <w:rFonts w:ascii="Times New Roman" w:hAnsi="Times New Roman"/>
          <w:sz w:val="24"/>
          <w:szCs w:val="24"/>
          <w:lang w:val="sr-Cyrl-CS"/>
        </w:rPr>
        <w:t xml:space="preserve">. став </w:t>
      </w:r>
      <w:r w:rsidR="007A6872" w:rsidRPr="00BE56D4">
        <w:rPr>
          <w:rFonts w:ascii="Times New Roman" w:hAnsi="Times New Roman"/>
          <w:sz w:val="24"/>
          <w:szCs w:val="24"/>
          <w:lang w:val="sr-Cyrl-CS"/>
        </w:rPr>
        <w:t>4</w:t>
      </w:r>
      <w:r w:rsidRPr="00BE56D4">
        <w:rPr>
          <w:rFonts w:ascii="Times New Roman" w:hAnsi="Times New Roman"/>
          <w:sz w:val="24"/>
          <w:szCs w:val="24"/>
          <w:lang w:val="sr-Cyrl-CS"/>
        </w:rPr>
        <w:t xml:space="preserve">. ове уредбе умањује се сразмерно односу утврђеном у члану </w:t>
      </w:r>
      <w:r w:rsidR="00DB67F6" w:rsidRPr="00BE56D4">
        <w:rPr>
          <w:rFonts w:ascii="Times New Roman" w:hAnsi="Times New Roman"/>
          <w:sz w:val="24"/>
          <w:szCs w:val="24"/>
          <w:lang w:val="sr-Cyrl-CS"/>
        </w:rPr>
        <w:t>6</w:t>
      </w:r>
      <w:r w:rsidRPr="00BE56D4">
        <w:rPr>
          <w:rFonts w:ascii="Times New Roman" w:hAnsi="Times New Roman"/>
          <w:sz w:val="24"/>
          <w:szCs w:val="24"/>
          <w:lang w:val="sr-Cyrl-CS"/>
        </w:rPr>
        <w:t>. тачка 7) ове уредбе.</w:t>
      </w:r>
    </w:p>
    <w:p w14:paraId="264AD2F5" w14:textId="439DE16D"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Уколико је однос утврђен у члану </w:t>
      </w:r>
      <w:r w:rsidR="00DB67F6" w:rsidRPr="00BE56D4">
        <w:rPr>
          <w:rFonts w:ascii="Times New Roman" w:hAnsi="Times New Roman"/>
          <w:sz w:val="24"/>
          <w:szCs w:val="24"/>
          <w:lang w:val="sr-Cyrl-CS"/>
        </w:rPr>
        <w:t>6</w:t>
      </w:r>
      <w:r w:rsidRPr="00BE56D4">
        <w:rPr>
          <w:rFonts w:ascii="Times New Roman" w:hAnsi="Times New Roman"/>
          <w:sz w:val="24"/>
          <w:szCs w:val="24"/>
          <w:lang w:val="sr-Cyrl-CS"/>
        </w:rPr>
        <w:t xml:space="preserve">. тачка 7) </w:t>
      </w:r>
      <w:r w:rsidR="005B5705" w:rsidRPr="00BE56D4">
        <w:rPr>
          <w:rFonts w:ascii="Times New Roman" w:hAnsi="Times New Roman"/>
          <w:sz w:val="24"/>
          <w:szCs w:val="24"/>
          <w:lang w:val="sr-Cyrl-CS"/>
        </w:rPr>
        <w:t xml:space="preserve">ове уредбе </w:t>
      </w:r>
      <w:r w:rsidRPr="00BE56D4">
        <w:rPr>
          <w:rFonts w:ascii="Times New Roman" w:hAnsi="Times New Roman"/>
          <w:sz w:val="24"/>
          <w:szCs w:val="24"/>
          <w:lang w:val="sr-Cyrl-CS"/>
        </w:rPr>
        <w:t>већи од један, превозницима се укупан број дозвола из члана 1</w:t>
      </w:r>
      <w:r w:rsidR="00795AFD" w:rsidRPr="00BE56D4">
        <w:rPr>
          <w:rFonts w:ascii="Times New Roman" w:hAnsi="Times New Roman"/>
          <w:sz w:val="24"/>
          <w:szCs w:val="24"/>
          <w:lang w:val="sr-Cyrl-CS"/>
        </w:rPr>
        <w:t>3</w:t>
      </w:r>
      <w:r w:rsidRPr="00BE56D4">
        <w:rPr>
          <w:rFonts w:ascii="Times New Roman" w:hAnsi="Times New Roman"/>
          <w:sz w:val="24"/>
          <w:szCs w:val="24"/>
          <w:lang w:val="sr-Cyrl-CS"/>
        </w:rPr>
        <w:t xml:space="preserve">. став </w:t>
      </w:r>
      <w:r w:rsidR="007A6872" w:rsidRPr="00BE56D4">
        <w:rPr>
          <w:rFonts w:ascii="Times New Roman" w:hAnsi="Times New Roman"/>
          <w:sz w:val="24"/>
          <w:szCs w:val="24"/>
          <w:lang w:val="sr-Cyrl-CS"/>
        </w:rPr>
        <w:t>4</w:t>
      </w:r>
      <w:r w:rsidR="00F42F3E">
        <w:rPr>
          <w:rFonts w:ascii="Times New Roman" w:hAnsi="Times New Roman"/>
          <w:sz w:val="24"/>
          <w:szCs w:val="24"/>
          <w:lang w:val="sr-Cyrl-CS"/>
        </w:rPr>
        <w:t>.</w:t>
      </w:r>
      <w:r w:rsidR="00F42F3E" w:rsidRPr="00F42F3E">
        <w:rPr>
          <w:rFonts w:ascii="Times New Roman" w:hAnsi="Times New Roman"/>
          <w:sz w:val="24"/>
          <w:szCs w:val="24"/>
          <w:lang w:val="sr-Cyrl-CS"/>
        </w:rPr>
        <w:t xml:space="preserve"> </w:t>
      </w:r>
      <w:r w:rsidR="00F42F3E" w:rsidRPr="00BE56D4">
        <w:rPr>
          <w:rFonts w:ascii="Times New Roman" w:hAnsi="Times New Roman"/>
          <w:sz w:val="24"/>
          <w:szCs w:val="24"/>
          <w:lang w:val="sr-Cyrl-CS"/>
        </w:rPr>
        <w:t>ове уредбе</w:t>
      </w:r>
      <w:r w:rsidRPr="00BE56D4">
        <w:rPr>
          <w:rFonts w:ascii="Times New Roman" w:hAnsi="Times New Roman"/>
          <w:sz w:val="24"/>
          <w:szCs w:val="24"/>
          <w:lang w:val="sr-Cyrl-CS"/>
        </w:rPr>
        <w:t xml:space="preserve">, </w:t>
      </w:r>
      <w:r w:rsidR="00795AFD" w:rsidRPr="00BE56D4">
        <w:rPr>
          <w:rFonts w:ascii="Times New Roman" w:hAnsi="Times New Roman"/>
          <w:sz w:val="24"/>
          <w:szCs w:val="24"/>
          <w:lang w:val="sr-Cyrl-CS"/>
        </w:rPr>
        <w:t xml:space="preserve">које су </w:t>
      </w:r>
      <w:r w:rsidRPr="00BE56D4">
        <w:rPr>
          <w:rFonts w:ascii="Times New Roman" w:hAnsi="Times New Roman"/>
          <w:sz w:val="24"/>
          <w:szCs w:val="24"/>
          <w:lang w:val="sr-Cyrl-CS"/>
        </w:rPr>
        <w:t>преостале након умањења из става 1. овог члана, умањуј</w:t>
      </w:r>
      <w:r w:rsidR="005B5705" w:rsidRPr="00BE56D4">
        <w:rPr>
          <w:rFonts w:ascii="Times New Roman" w:hAnsi="Times New Roman"/>
          <w:sz w:val="24"/>
          <w:szCs w:val="24"/>
          <w:lang w:val="sr-Cyrl-CS"/>
        </w:rPr>
        <w:t>е</w:t>
      </w:r>
      <w:r w:rsidRPr="00BE56D4">
        <w:rPr>
          <w:rFonts w:ascii="Times New Roman" w:hAnsi="Times New Roman"/>
          <w:sz w:val="24"/>
          <w:szCs w:val="24"/>
          <w:lang w:val="sr-Cyrl-CS"/>
        </w:rPr>
        <w:t xml:space="preserve"> сразмерно односу разлике збира дозвола из члана </w:t>
      </w:r>
      <w:r w:rsidR="00507455" w:rsidRPr="00BE56D4">
        <w:rPr>
          <w:rFonts w:ascii="Times New Roman" w:hAnsi="Times New Roman"/>
          <w:sz w:val="24"/>
          <w:szCs w:val="24"/>
          <w:lang w:val="sr-Cyrl-CS"/>
        </w:rPr>
        <w:t>5</w:t>
      </w:r>
      <w:r w:rsidRPr="00BE56D4">
        <w:rPr>
          <w:rFonts w:ascii="Times New Roman" w:hAnsi="Times New Roman"/>
          <w:sz w:val="24"/>
          <w:szCs w:val="24"/>
          <w:lang w:val="sr-Cyrl-CS"/>
        </w:rPr>
        <w:t>. ове уредбе и броја дозвола из члана 1</w:t>
      </w:r>
      <w:r w:rsidR="00795AFD" w:rsidRPr="00BE56D4">
        <w:rPr>
          <w:rFonts w:ascii="Times New Roman" w:hAnsi="Times New Roman"/>
          <w:sz w:val="24"/>
          <w:szCs w:val="24"/>
          <w:lang w:val="sr-Cyrl-CS"/>
        </w:rPr>
        <w:t>3</w:t>
      </w:r>
      <w:r w:rsidRPr="00BE56D4">
        <w:rPr>
          <w:rFonts w:ascii="Times New Roman" w:hAnsi="Times New Roman"/>
          <w:sz w:val="24"/>
          <w:szCs w:val="24"/>
          <w:lang w:val="sr-Cyrl-CS"/>
        </w:rPr>
        <w:t xml:space="preserve">. став </w:t>
      </w:r>
      <w:r w:rsidR="007A6872" w:rsidRPr="00BE56D4">
        <w:rPr>
          <w:rFonts w:ascii="Times New Roman" w:hAnsi="Times New Roman"/>
          <w:sz w:val="24"/>
          <w:szCs w:val="24"/>
          <w:lang w:val="sr-Cyrl-CS"/>
        </w:rPr>
        <w:t>4.</w:t>
      </w:r>
      <w:r w:rsidRPr="00BE56D4">
        <w:rPr>
          <w:rFonts w:ascii="Times New Roman" w:hAnsi="Times New Roman"/>
          <w:sz w:val="24"/>
          <w:szCs w:val="24"/>
          <w:lang w:val="sr-Cyrl-CS"/>
        </w:rPr>
        <w:t xml:space="preserve"> ове уредбе, умањен</w:t>
      </w:r>
      <w:r w:rsidR="005B5705" w:rsidRPr="00BE56D4">
        <w:rPr>
          <w:rFonts w:ascii="Times New Roman" w:hAnsi="Times New Roman"/>
          <w:sz w:val="24"/>
          <w:szCs w:val="24"/>
          <w:lang w:val="sr-Cyrl-CS"/>
        </w:rPr>
        <w:t>ог</w:t>
      </w:r>
      <w:r w:rsidRPr="00BE56D4">
        <w:rPr>
          <w:rFonts w:ascii="Times New Roman" w:hAnsi="Times New Roman"/>
          <w:sz w:val="24"/>
          <w:szCs w:val="24"/>
          <w:lang w:val="sr-Cyrl-CS"/>
        </w:rPr>
        <w:t xml:space="preserve"> </w:t>
      </w:r>
      <w:r w:rsidR="005B5705" w:rsidRPr="00BE56D4">
        <w:rPr>
          <w:rFonts w:ascii="Times New Roman" w:hAnsi="Times New Roman"/>
          <w:sz w:val="24"/>
          <w:szCs w:val="24"/>
          <w:lang w:val="sr-Cyrl-CS"/>
        </w:rPr>
        <w:t>у складу са</w:t>
      </w:r>
      <w:r w:rsidRPr="00BE56D4">
        <w:rPr>
          <w:rFonts w:ascii="Times New Roman" w:hAnsi="Times New Roman"/>
          <w:sz w:val="24"/>
          <w:szCs w:val="24"/>
          <w:lang w:val="sr-Cyrl-CS"/>
        </w:rPr>
        <w:t xml:space="preserve"> став</w:t>
      </w:r>
      <w:r w:rsidR="005B5705" w:rsidRPr="00BE56D4">
        <w:rPr>
          <w:rFonts w:ascii="Times New Roman" w:hAnsi="Times New Roman"/>
          <w:sz w:val="24"/>
          <w:szCs w:val="24"/>
          <w:lang w:val="sr-Cyrl-CS"/>
        </w:rPr>
        <w:t>ом</w:t>
      </w:r>
      <w:r w:rsidRPr="00BE56D4">
        <w:rPr>
          <w:rFonts w:ascii="Times New Roman" w:hAnsi="Times New Roman"/>
          <w:sz w:val="24"/>
          <w:szCs w:val="24"/>
          <w:lang w:val="sr-Cyrl-CS"/>
        </w:rPr>
        <w:t xml:space="preserve"> 1. овог члана и прелиминарног контингента појединачних дозвола за наредну годину и броја дозвола из члана 1</w:t>
      </w:r>
      <w:r w:rsidR="00795AFD" w:rsidRPr="00BE56D4">
        <w:rPr>
          <w:rFonts w:ascii="Times New Roman" w:hAnsi="Times New Roman"/>
          <w:sz w:val="24"/>
          <w:szCs w:val="24"/>
          <w:lang w:val="sr-Cyrl-CS"/>
        </w:rPr>
        <w:t>3</w:t>
      </w:r>
      <w:r w:rsidR="007A6872" w:rsidRPr="00BE56D4">
        <w:rPr>
          <w:rFonts w:ascii="Times New Roman" w:hAnsi="Times New Roman"/>
          <w:sz w:val="24"/>
          <w:szCs w:val="24"/>
          <w:lang w:val="sr-Cyrl-CS"/>
        </w:rPr>
        <w:t>. став 4.</w:t>
      </w:r>
      <w:r w:rsidRPr="00BE56D4">
        <w:rPr>
          <w:rFonts w:ascii="Times New Roman" w:hAnsi="Times New Roman"/>
          <w:sz w:val="24"/>
          <w:szCs w:val="24"/>
          <w:lang w:val="sr-Cyrl-CS"/>
        </w:rPr>
        <w:t xml:space="preserve"> ове уредбе.</w:t>
      </w:r>
    </w:p>
    <w:p w14:paraId="7C45E7EE" w14:textId="77777777" w:rsidR="009D62EB" w:rsidRPr="00BE56D4" w:rsidRDefault="009D62EB" w:rsidP="009D62EB">
      <w:pPr>
        <w:spacing w:before="0" w:after="0"/>
        <w:ind w:firstLine="709"/>
        <w:rPr>
          <w:rFonts w:ascii="Times New Roman" w:hAnsi="Times New Roman"/>
          <w:sz w:val="24"/>
          <w:szCs w:val="24"/>
          <w:lang w:val="sr-Cyrl-CS"/>
        </w:rPr>
      </w:pPr>
    </w:p>
    <w:p w14:paraId="1F8BC245" w14:textId="3721A9D4" w:rsidR="00AA1D80" w:rsidRPr="00BE56D4" w:rsidRDefault="00AA1D80" w:rsidP="009D62EB">
      <w:pPr>
        <w:pStyle w:val="Caption"/>
        <w:spacing w:after="0"/>
        <w:jc w:val="center"/>
        <w:rPr>
          <w:rFonts w:cs="Times New Roman"/>
          <w:i w:val="0"/>
          <w:color w:val="auto"/>
          <w:szCs w:val="24"/>
          <w:lang w:val="sr-Cyrl-CS"/>
        </w:rPr>
      </w:pPr>
      <w:r w:rsidRPr="00BE56D4">
        <w:rPr>
          <w:rFonts w:cs="Times New Roman"/>
          <w:i w:val="0"/>
          <w:color w:val="auto"/>
          <w:szCs w:val="24"/>
          <w:lang w:val="sr-Cyrl-CS"/>
        </w:rPr>
        <w:t>Члан 1</w:t>
      </w:r>
      <w:r w:rsidR="00795AFD" w:rsidRPr="00BE56D4">
        <w:rPr>
          <w:rFonts w:cs="Times New Roman"/>
          <w:i w:val="0"/>
          <w:color w:val="auto"/>
          <w:szCs w:val="24"/>
          <w:lang w:val="sr-Cyrl-CS"/>
        </w:rPr>
        <w:t>5</w:t>
      </w:r>
      <w:r w:rsidR="007B759D" w:rsidRPr="00BE56D4">
        <w:rPr>
          <w:rFonts w:cs="Times New Roman"/>
          <w:i w:val="0"/>
          <w:color w:val="auto"/>
          <w:szCs w:val="24"/>
          <w:lang w:val="sr-Cyrl-CS"/>
        </w:rPr>
        <w:t>.</w:t>
      </w:r>
    </w:p>
    <w:p w14:paraId="4FA88C8F" w14:textId="6879E37E" w:rsidR="00AA1D80" w:rsidRPr="00BE56D4" w:rsidRDefault="00AA1D80" w:rsidP="009D62EB">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Променљиви део појединачних дозвола из члана </w:t>
      </w:r>
      <w:r w:rsidR="008270BE" w:rsidRPr="00BE56D4">
        <w:rPr>
          <w:rFonts w:ascii="Times New Roman" w:hAnsi="Times New Roman"/>
          <w:sz w:val="24"/>
          <w:szCs w:val="24"/>
          <w:lang w:val="sr-Cyrl-CS"/>
        </w:rPr>
        <w:t>12</w:t>
      </w:r>
      <w:r w:rsidRPr="00BE56D4">
        <w:rPr>
          <w:rFonts w:ascii="Times New Roman" w:hAnsi="Times New Roman"/>
          <w:sz w:val="24"/>
          <w:szCs w:val="24"/>
          <w:lang w:val="sr-Cyrl-CS"/>
        </w:rPr>
        <w:t xml:space="preserve">. став 6. ове уредбе </w:t>
      </w:r>
      <w:r w:rsidR="00833A77" w:rsidRPr="00BE56D4">
        <w:rPr>
          <w:rFonts w:ascii="Times New Roman" w:hAnsi="Times New Roman"/>
          <w:sz w:val="24"/>
          <w:szCs w:val="24"/>
          <w:lang w:val="sr-Cyrl-CS"/>
        </w:rPr>
        <w:t>није део појединачног</w:t>
      </w:r>
      <w:r w:rsidRPr="00BE56D4">
        <w:rPr>
          <w:rFonts w:ascii="Times New Roman" w:hAnsi="Times New Roman"/>
          <w:sz w:val="24"/>
          <w:szCs w:val="24"/>
          <w:lang w:val="sr-Cyrl-CS"/>
        </w:rPr>
        <w:t xml:space="preserve"> план</w:t>
      </w:r>
      <w:r w:rsidR="00833A77" w:rsidRPr="00BE56D4">
        <w:rPr>
          <w:rFonts w:ascii="Times New Roman" w:hAnsi="Times New Roman"/>
          <w:sz w:val="24"/>
          <w:szCs w:val="24"/>
          <w:lang w:val="sr-Cyrl-CS"/>
        </w:rPr>
        <w:t>а</w:t>
      </w:r>
      <w:r w:rsidRPr="00BE56D4">
        <w:rPr>
          <w:rFonts w:ascii="Times New Roman" w:hAnsi="Times New Roman"/>
          <w:sz w:val="24"/>
          <w:szCs w:val="24"/>
          <w:lang w:val="sr-Cyrl-CS"/>
        </w:rPr>
        <w:t xml:space="preserve"> расподеле за текућу годину и </w:t>
      </w:r>
      <w:r w:rsidR="00833A77" w:rsidRPr="00BE56D4">
        <w:rPr>
          <w:rFonts w:ascii="Times New Roman" w:hAnsi="Times New Roman"/>
          <w:sz w:val="24"/>
          <w:szCs w:val="24"/>
          <w:lang w:val="sr-Cyrl-CS"/>
        </w:rPr>
        <w:t xml:space="preserve">превозници </w:t>
      </w:r>
      <w:r w:rsidRPr="00BE56D4">
        <w:rPr>
          <w:rFonts w:ascii="Times New Roman" w:hAnsi="Times New Roman"/>
          <w:sz w:val="24"/>
          <w:szCs w:val="24"/>
          <w:lang w:val="sr-Cyrl-CS"/>
        </w:rPr>
        <w:t xml:space="preserve">их </w:t>
      </w:r>
      <w:r w:rsidR="00833A77" w:rsidRPr="00BE56D4">
        <w:rPr>
          <w:rFonts w:ascii="Times New Roman" w:hAnsi="Times New Roman"/>
          <w:sz w:val="24"/>
          <w:szCs w:val="24"/>
          <w:lang w:val="sr-Cyrl-CS"/>
        </w:rPr>
        <w:t>преузимају</w:t>
      </w:r>
      <w:r w:rsidRPr="00BE56D4">
        <w:rPr>
          <w:rFonts w:ascii="Times New Roman" w:hAnsi="Times New Roman"/>
          <w:sz w:val="24"/>
          <w:szCs w:val="24"/>
          <w:lang w:val="sr-Cyrl-CS"/>
        </w:rPr>
        <w:t xml:space="preserve"> у складу са чл. </w:t>
      </w:r>
      <w:r w:rsidR="00462A8D" w:rsidRPr="00BE56D4">
        <w:rPr>
          <w:rFonts w:ascii="Times New Roman" w:hAnsi="Times New Roman"/>
          <w:sz w:val="24"/>
          <w:szCs w:val="24"/>
          <w:lang w:val="sr-Cyrl-CS"/>
        </w:rPr>
        <w:t>24</w:t>
      </w:r>
      <w:r w:rsidRPr="00BE56D4">
        <w:rPr>
          <w:rFonts w:ascii="Times New Roman" w:hAnsi="Times New Roman"/>
          <w:sz w:val="24"/>
          <w:szCs w:val="24"/>
          <w:lang w:val="sr-Cyrl-CS"/>
        </w:rPr>
        <w:t xml:space="preserve">. и </w:t>
      </w:r>
      <w:r w:rsidR="00462A8D" w:rsidRPr="00BE56D4">
        <w:rPr>
          <w:rFonts w:ascii="Times New Roman" w:hAnsi="Times New Roman"/>
          <w:sz w:val="24"/>
          <w:szCs w:val="24"/>
          <w:lang w:val="sr-Cyrl-CS"/>
        </w:rPr>
        <w:t>25</w:t>
      </w:r>
      <w:r w:rsidRPr="00BE56D4">
        <w:rPr>
          <w:rFonts w:ascii="Times New Roman" w:hAnsi="Times New Roman"/>
          <w:sz w:val="24"/>
          <w:szCs w:val="24"/>
          <w:lang w:val="sr-Cyrl-CS"/>
        </w:rPr>
        <w:t>. ове уредбе.</w:t>
      </w:r>
    </w:p>
    <w:p w14:paraId="271941C0" w14:textId="77777777" w:rsidR="00DF1369" w:rsidRPr="00BE56D4" w:rsidRDefault="00DF1369" w:rsidP="009D62EB">
      <w:pPr>
        <w:spacing w:before="0" w:after="0"/>
        <w:ind w:firstLine="709"/>
        <w:rPr>
          <w:rFonts w:ascii="Times New Roman" w:hAnsi="Times New Roman"/>
          <w:sz w:val="24"/>
          <w:szCs w:val="24"/>
          <w:lang w:val="sr-Cyrl-CS"/>
        </w:rPr>
      </w:pPr>
    </w:p>
    <w:p w14:paraId="10252C55" w14:textId="217CF339" w:rsidR="00AA1D80" w:rsidRPr="00BE56D4" w:rsidRDefault="00AA1D80" w:rsidP="009D62EB">
      <w:pPr>
        <w:pStyle w:val="Caption"/>
        <w:spacing w:after="0"/>
        <w:jc w:val="center"/>
        <w:rPr>
          <w:i w:val="0"/>
          <w:color w:val="auto"/>
          <w:szCs w:val="24"/>
          <w:lang w:val="sr-Cyrl-CS"/>
        </w:rPr>
      </w:pPr>
      <w:r w:rsidRPr="00BE56D4">
        <w:rPr>
          <w:i w:val="0"/>
          <w:color w:val="auto"/>
          <w:szCs w:val="24"/>
          <w:lang w:val="sr-Cyrl-CS"/>
        </w:rPr>
        <w:t>Члан 1</w:t>
      </w:r>
      <w:r w:rsidR="000E3903" w:rsidRPr="00BE56D4">
        <w:rPr>
          <w:i w:val="0"/>
          <w:color w:val="auto"/>
          <w:szCs w:val="24"/>
          <w:lang w:val="sr-Cyrl-CS"/>
        </w:rPr>
        <w:t>6</w:t>
      </w:r>
      <w:r w:rsidR="007B759D" w:rsidRPr="00BE56D4">
        <w:rPr>
          <w:i w:val="0"/>
          <w:color w:val="auto"/>
          <w:szCs w:val="24"/>
          <w:lang w:val="sr-Cyrl-CS"/>
        </w:rPr>
        <w:t>.</w:t>
      </w:r>
    </w:p>
    <w:p w14:paraId="7D227F4F" w14:textId="3617FD22"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Фиксни део плана расподеле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временских дозвола по контингентима утврђује се на основу листа ефикасности.</w:t>
      </w:r>
    </w:p>
    <w:p w14:paraId="2F7AF003" w14:textId="536ED484"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Временска дозвола са листе ефикасности коју је превозник користио најмање два месеца у периоду јануар-октобар и којом је обављен најмање број вожњи </w:t>
      </w:r>
      <w:r w:rsidR="002327B5" w:rsidRPr="00BE56D4">
        <w:rPr>
          <w:rFonts w:ascii="Times New Roman" w:hAnsi="Times New Roman"/>
          <w:sz w:val="24"/>
          <w:szCs w:val="24"/>
          <w:lang w:val="sr-Cyrl-CS"/>
        </w:rPr>
        <w:t xml:space="preserve">из </w:t>
      </w:r>
      <w:r w:rsidR="003A62F6" w:rsidRPr="00BE56D4">
        <w:rPr>
          <w:rFonts w:ascii="Times New Roman" w:hAnsi="Times New Roman"/>
          <w:sz w:val="24"/>
          <w:szCs w:val="24"/>
          <w:lang w:val="sr-Cyrl-CS"/>
        </w:rPr>
        <w:t>члан</w:t>
      </w:r>
      <w:r w:rsidR="002327B5" w:rsidRPr="00BE56D4">
        <w:rPr>
          <w:rFonts w:ascii="Times New Roman" w:hAnsi="Times New Roman"/>
          <w:sz w:val="24"/>
          <w:szCs w:val="24"/>
          <w:lang w:val="sr-Cyrl-CS"/>
        </w:rPr>
        <w:t>а</w:t>
      </w:r>
      <w:r w:rsidR="003A62F6" w:rsidRPr="00BE56D4">
        <w:rPr>
          <w:rFonts w:ascii="Times New Roman" w:hAnsi="Times New Roman"/>
          <w:sz w:val="24"/>
          <w:szCs w:val="24"/>
          <w:lang w:val="sr-Cyrl-CS"/>
        </w:rPr>
        <w:t xml:space="preserve"> 6</w:t>
      </w:r>
      <w:r w:rsidR="00880A55" w:rsidRPr="00BE56D4">
        <w:rPr>
          <w:rFonts w:ascii="Times New Roman" w:hAnsi="Times New Roman"/>
          <w:sz w:val="24"/>
          <w:szCs w:val="24"/>
          <w:lang w:val="sr-Cyrl-CS"/>
        </w:rPr>
        <w:t>.</w:t>
      </w:r>
      <w:r w:rsidRPr="00BE56D4">
        <w:rPr>
          <w:rFonts w:ascii="Times New Roman" w:hAnsi="Times New Roman"/>
          <w:sz w:val="24"/>
          <w:szCs w:val="24"/>
          <w:lang w:val="sr-Cyrl-CS"/>
        </w:rPr>
        <w:t xml:space="preserve"> тачка 15) ове уредбе, сведено на број дана коришћења, може се доделити истом превознику под условом да су испуњени услови из става 4. овог члана и да је превозник у складу са </w:t>
      </w:r>
      <w:r w:rsidR="00967100" w:rsidRPr="00BE56D4">
        <w:rPr>
          <w:rFonts w:ascii="Times New Roman" w:hAnsi="Times New Roman"/>
          <w:sz w:val="24"/>
          <w:szCs w:val="24"/>
          <w:lang w:val="sr-Cyrl-CS"/>
        </w:rPr>
        <w:t>законом</w:t>
      </w:r>
      <w:r w:rsidRPr="00BE56D4">
        <w:rPr>
          <w:rFonts w:ascii="Times New Roman" w:hAnsi="Times New Roman"/>
          <w:sz w:val="24"/>
          <w:szCs w:val="24"/>
          <w:lang w:val="sr-Cyrl-CS"/>
        </w:rPr>
        <w:t xml:space="preserve"> </w:t>
      </w:r>
      <w:r w:rsidR="00760599" w:rsidRPr="00BE56D4">
        <w:rPr>
          <w:rFonts w:ascii="Times New Roman" w:hAnsi="Times New Roman"/>
          <w:sz w:val="24"/>
          <w:szCs w:val="24"/>
          <w:lang w:val="sr-Cyrl-CS"/>
        </w:rPr>
        <w:t>и чланом 22. став</w:t>
      </w:r>
      <w:r w:rsidR="007F42CF" w:rsidRPr="00BE56D4">
        <w:rPr>
          <w:rFonts w:ascii="Times New Roman" w:hAnsi="Times New Roman"/>
          <w:sz w:val="24"/>
          <w:szCs w:val="24"/>
          <w:lang w:val="sr-Cyrl-CS"/>
        </w:rPr>
        <w:t xml:space="preserve"> 3</w:t>
      </w:r>
      <w:r w:rsidR="0068014F" w:rsidRPr="00BE56D4">
        <w:rPr>
          <w:rFonts w:ascii="Times New Roman" w:hAnsi="Times New Roman"/>
          <w:sz w:val="24"/>
          <w:szCs w:val="24"/>
          <w:lang w:val="sr-Cyrl-CS"/>
        </w:rPr>
        <w:t>.</w:t>
      </w:r>
      <w:r w:rsidR="00760599" w:rsidRPr="00BE56D4">
        <w:rPr>
          <w:rFonts w:ascii="Times New Roman" w:hAnsi="Times New Roman"/>
          <w:sz w:val="24"/>
          <w:szCs w:val="24"/>
          <w:lang w:val="sr-Cyrl-CS"/>
        </w:rPr>
        <w:t xml:space="preserve"> ове уредбе </w:t>
      </w:r>
      <w:r w:rsidRPr="00BE56D4">
        <w:rPr>
          <w:rFonts w:ascii="Times New Roman" w:hAnsi="Times New Roman"/>
          <w:sz w:val="24"/>
          <w:szCs w:val="24"/>
          <w:lang w:val="sr-Cyrl-CS"/>
        </w:rPr>
        <w:t>поднео захтев</w:t>
      </w:r>
      <w:r w:rsidR="00760599" w:rsidRPr="00BE56D4">
        <w:rPr>
          <w:rFonts w:ascii="Times New Roman" w:hAnsi="Times New Roman"/>
          <w:sz w:val="24"/>
          <w:szCs w:val="24"/>
          <w:lang w:val="sr-Cyrl-CS"/>
        </w:rPr>
        <w:t xml:space="preserve"> за </w:t>
      </w:r>
      <w:r w:rsidR="0068014F" w:rsidRPr="00BE56D4">
        <w:rPr>
          <w:rFonts w:ascii="Times New Roman" w:hAnsi="Times New Roman"/>
          <w:sz w:val="24"/>
          <w:szCs w:val="24"/>
          <w:lang w:val="sr-Cyrl-CS"/>
        </w:rPr>
        <w:t>утврђивање појединачног плана времен</w:t>
      </w:r>
      <w:r w:rsidR="007F42CF" w:rsidRPr="00BE56D4">
        <w:rPr>
          <w:rFonts w:ascii="Times New Roman" w:hAnsi="Times New Roman"/>
          <w:sz w:val="24"/>
          <w:szCs w:val="24"/>
          <w:lang w:val="sr-Cyrl-CS"/>
        </w:rPr>
        <w:t>ских дозвола</w:t>
      </w:r>
      <w:r w:rsidRPr="00BE56D4">
        <w:rPr>
          <w:rFonts w:ascii="Times New Roman" w:hAnsi="Times New Roman"/>
          <w:sz w:val="24"/>
          <w:szCs w:val="24"/>
          <w:lang w:val="sr-Cyrl-CS"/>
        </w:rPr>
        <w:t>.</w:t>
      </w:r>
    </w:p>
    <w:p w14:paraId="1A5675BD" w14:textId="44071ED3" w:rsidR="00AA1D80" w:rsidRPr="00BE56D4" w:rsidRDefault="00472113"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CEMT</w:t>
      </w:r>
      <w:r w:rsidR="00AA1D80" w:rsidRPr="00BE56D4">
        <w:rPr>
          <w:rFonts w:ascii="Times New Roman" w:hAnsi="Times New Roman"/>
          <w:sz w:val="24"/>
          <w:szCs w:val="24"/>
          <w:lang w:val="sr-Cyrl-CS"/>
        </w:rPr>
        <w:t xml:space="preserve"> дозвола са листе ефикасности коју је превозник користио најмање два месеца у периоду јануар-октобар за коју је утврђено 80 и више бодова, сведено на број дана коришћења, додељује се истом превознику под условом да су испуњени услови из става 4. овог члана </w:t>
      </w:r>
      <w:r w:rsidR="000E3903" w:rsidRPr="00BE56D4">
        <w:rPr>
          <w:rFonts w:ascii="Times New Roman" w:hAnsi="Times New Roman"/>
          <w:sz w:val="24"/>
          <w:szCs w:val="24"/>
          <w:lang w:val="sr-Cyrl-CS"/>
        </w:rPr>
        <w:t xml:space="preserve">и да је превозник у складу </w:t>
      </w:r>
      <w:r w:rsidR="00760599" w:rsidRPr="00BE56D4">
        <w:rPr>
          <w:rFonts w:ascii="Times New Roman" w:hAnsi="Times New Roman"/>
          <w:sz w:val="24"/>
          <w:szCs w:val="24"/>
          <w:lang w:val="sr-Cyrl-CS"/>
        </w:rPr>
        <w:t>са законом и чланом 22. став</w:t>
      </w:r>
      <w:r w:rsidR="007F42CF" w:rsidRPr="00BE56D4">
        <w:rPr>
          <w:rFonts w:ascii="Times New Roman" w:hAnsi="Times New Roman"/>
          <w:sz w:val="24"/>
          <w:szCs w:val="24"/>
          <w:lang w:val="sr-Cyrl-CS"/>
        </w:rPr>
        <w:t xml:space="preserve"> 4</w:t>
      </w:r>
      <w:r w:rsidR="0068014F" w:rsidRPr="00BE56D4">
        <w:rPr>
          <w:rFonts w:ascii="Times New Roman" w:hAnsi="Times New Roman"/>
          <w:sz w:val="24"/>
          <w:szCs w:val="24"/>
          <w:lang w:val="sr-Cyrl-CS"/>
        </w:rPr>
        <w:t>.</w:t>
      </w:r>
      <w:r w:rsidR="00760599" w:rsidRPr="00BE56D4">
        <w:rPr>
          <w:rFonts w:ascii="Times New Roman" w:hAnsi="Times New Roman"/>
          <w:sz w:val="24"/>
          <w:szCs w:val="24"/>
          <w:lang w:val="sr-Cyrl-CS"/>
        </w:rPr>
        <w:t xml:space="preserve"> ове уредбе поднео захтев за </w:t>
      </w:r>
      <w:r w:rsidR="0068014F" w:rsidRPr="00BE56D4">
        <w:rPr>
          <w:rFonts w:ascii="Times New Roman" w:hAnsi="Times New Roman"/>
          <w:sz w:val="24"/>
          <w:szCs w:val="24"/>
          <w:lang w:val="sr-Cyrl-CS"/>
        </w:rPr>
        <w:t>утврђивање појединачног п</w:t>
      </w:r>
      <w:r w:rsidR="007F42CF" w:rsidRPr="00BE56D4">
        <w:rPr>
          <w:rFonts w:ascii="Times New Roman" w:hAnsi="Times New Roman"/>
          <w:sz w:val="24"/>
          <w:szCs w:val="24"/>
          <w:lang w:val="sr-Cyrl-CS"/>
        </w:rPr>
        <w:t xml:space="preserve">лана </w:t>
      </w:r>
      <w:r w:rsidRPr="00BE56D4">
        <w:rPr>
          <w:rFonts w:ascii="Times New Roman" w:hAnsi="Times New Roman"/>
          <w:sz w:val="24"/>
          <w:szCs w:val="24"/>
          <w:lang w:val="sr-Cyrl-CS"/>
        </w:rPr>
        <w:t>CEMT</w:t>
      </w:r>
      <w:r w:rsidR="007F42CF" w:rsidRPr="00BE56D4">
        <w:rPr>
          <w:rFonts w:ascii="Times New Roman" w:hAnsi="Times New Roman"/>
          <w:sz w:val="24"/>
          <w:szCs w:val="24"/>
          <w:lang w:val="sr-Cyrl-CS"/>
        </w:rPr>
        <w:t xml:space="preserve"> дозвола</w:t>
      </w:r>
      <w:r w:rsidR="00AA1D80" w:rsidRPr="00BE56D4">
        <w:rPr>
          <w:rFonts w:ascii="Times New Roman" w:hAnsi="Times New Roman"/>
          <w:sz w:val="24"/>
          <w:szCs w:val="24"/>
          <w:lang w:val="sr-Cyrl-CS"/>
        </w:rPr>
        <w:t>.</w:t>
      </w:r>
    </w:p>
    <w:p w14:paraId="01EF948D" w14:textId="446DB0A8"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Превознику </w:t>
      </w:r>
      <w:r w:rsidR="002327B5" w:rsidRPr="00BE56D4">
        <w:rPr>
          <w:rFonts w:ascii="Times New Roman" w:hAnsi="Times New Roman"/>
          <w:sz w:val="24"/>
          <w:szCs w:val="24"/>
          <w:lang w:val="sr-Cyrl-CS"/>
        </w:rPr>
        <w:t xml:space="preserve">се </w:t>
      </w:r>
      <w:r w:rsidRPr="00BE56D4">
        <w:rPr>
          <w:rFonts w:ascii="Times New Roman" w:hAnsi="Times New Roman"/>
          <w:sz w:val="24"/>
          <w:szCs w:val="24"/>
          <w:lang w:val="sr-Cyrl-CS"/>
        </w:rPr>
        <w:t>поново додељ</w:t>
      </w:r>
      <w:r w:rsidR="002327B5" w:rsidRPr="00BE56D4">
        <w:rPr>
          <w:rFonts w:ascii="Times New Roman" w:hAnsi="Times New Roman"/>
          <w:sz w:val="24"/>
          <w:szCs w:val="24"/>
          <w:lang w:val="sr-Cyrl-CS"/>
        </w:rPr>
        <w:t>ује</w:t>
      </w:r>
      <w:r w:rsidRPr="00BE56D4">
        <w:rPr>
          <w:rFonts w:ascii="Times New Roman" w:hAnsi="Times New Roman"/>
          <w:sz w:val="24"/>
          <w:szCs w:val="24"/>
          <w:lang w:val="sr-Cyrl-CS"/>
        </w:rPr>
        <w:t xml:space="preserve"> дозвола из ст. 2. и 3. овог члана, под условом да превозник располаже по дозволи најмање бројем појединачних дозвола у фиксном делу појединачног плана у складу са </w:t>
      </w:r>
      <w:r w:rsidR="003A62F6" w:rsidRPr="00BE56D4">
        <w:rPr>
          <w:rFonts w:ascii="Times New Roman" w:hAnsi="Times New Roman"/>
          <w:sz w:val="24"/>
          <w:szCs w:val="24"/>
          <w:lang w:val="sr-Cyrl-CS"/>
        </w:rPr>
        <w:t>чланом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тачка 6)</w:t>
      </w:r>
      <w:r w:rsidR="007604C8" w:rsidRPr="00BE56D4">
        <w:rPr>
          <w:rFonts w:ascii="Times New Roman" w:hAnsi="Times New Roman"/>
          <w:sz w:val="24"/>
          <w:szCs w:val="24"/>
          <w:lang w:val="sr-Cyrl-CS"/>
        </w:rPr>
        <w:t xml:space="preserve"> ове уредбе</w:t>
      </w:r>
      <w:r w:rsidRPr="00BE56D4">
        <w:rPr>
          <w:rFonts w:ascii="Times New Roman" w:hAnsi="Times New Roman"/>
          <w:sz w:val="24"/>
          <w:szCs w:val="24"/>
          <w:lang w:val="sr-Cyrl-CS"/>
        </w:rPr>
        <w:t xml:space="preserve">, односно бројем теретних возила </w:t>
      </w:r>
      <w:r w:rsidR="00086073" w:rsidRPr="00BE56D4">
        <w:rPr>
          <w:rFonts w:ascii="Times New Roman" w:hAnsi="Times New Roman"/>
          <w:sz w:val="24"/>
          <w:szCs w:val="24"/>
          <w:lang w:val="sr-Cyrl-CS"/>
        </w:rPr>
        <w:t xml:space="preserve">у складу са </w:t>
      </w:r>
      <w:r w:rsidR="003A62F6" w:rsidRPr="00BE56D4">
        <w:rPr>
          <w:rFonts w:ascii="Times New Roman" w:hAnsi="Times New Roman"/>
          <w:sz w:val="24"/>
          <w:szCs w:val="24"/>
          <w:lang w:val="sr-Cyrl-CS"/>
        </w:rPr>
        <w:t>чланом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тачка 13) ове уредбе, узимајући као меродаван мањи број теретних возила по дозволи, </w:t>
      </w:r>
      <w:r w:rsidR="002651EB" w:rsidRPr="00BE56D4">
        <w:rPr>
          <w:rFonts w:ascii="Times New Roman" w:hAnsi="Times New Roman"/>
          <w:sz w:val="24"/>
          <w:szCs w:val="24"/>
          <w:lang w:val="sr-Cyrl-CS"/>
        </w:rPr>
        <w:t xml:space="preserve">одређен </w:t>
      </w:r>
      <w:r w:rsidRPr="00BE56D4">
        <w:rPr>
          <w:rFonts w:ascii="Times New Roman" w:hAnsi="Times New Roman"/>
          <w:sz w:val="24"/>
          <w:szCs w:val="24"/>
          <w:lang w:val="sr-Cyrl-CS"/>
        </w:rPr>
        <w:t xml:space="preserve">за утврђивање плана расподеле у </w:t>
      </w:r>
      <w:r w:rsidR="006A0F89" w:rsidRPr="00BE56D4">
        <w:rPr>
          <w:rFonts w:ascii="Times New Roman" w:hAnsi="Times New Roman"/>
          <w:sz w:val="24"/>
          <w:szCs w:val="24"/>
          <w:lang w:val="sr-Cyrl-CS"/>
        </w:rPr>
        <w:t>години утврђивања претходног</w:t>
      </w:r>
      <w:r w:rsidR="00833A77" w:rsidRPr="00BE56D4">
        <w:rPr>
          <w:rFonts w:ascii="Times New Roman" w:hAnsi="Times New Roman"/>
          <w:sz w:val="24"/>
          <w:szCs w:val="24"/>
          <w:lang w:val="sr-Cyrl-CS"/>
        </w:rPr>
        <w:t xml:space="preserve"> плана расподеле</w:t>
      </w:r>
      <w:r w:rsidR="006A0F89" w:rsidRPr="00BE56D4">
        <w:rPr>
          <w:rFonts w:ascii="Times New Roman" w:hAnsi="Times New Roman"/>
          <w:sz w:val="24"/>
          <w:szCs w:val="24"/>
          <w:lang w:val="sr-Cyrl-CS"/>
        </w:rPr>
        <w:t xml:space="preserve"> или за годину за коју се утврђује план</w:t>
      </w:r>
      <w:r w:rsidRPr="00BE56D4">
        <w:rPr>
          <w:rFonts w:ascii="Times New Roman" w:hAnsi="Times New Roman"/>
          <w:sz w:val="24"/>
          <w:szCs w:val="24"/>
          <w:lang w:val="sr-Cyrl-CS"/>
        </w:rPr>
        <w:t>.</w:t>
      </w:r>
    </w:p>
    <w:p w14:paraId="5F22A43C" w14:textId="6DFF36B1" w:rsidR="00AA1D80" w:rsidRPr="00BE56D4" w:rsidRDefault="00C75519"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Б</w:t>
      </w:r>
      <w:r w:rsidR="00AA1D80" w:rsidRPr="00BE56D4">
        <w:rPr>
          <w:rFonts w:ascii="Times New Roman" w:hAnsi="Times New Roman"/>
          <w:sz w:val="24"/>
          <w:szCs w:val="24"/>
          <w:lang w:val="sr-Cyrl-CS"/>
        </w:rPr>
        <w:t xml:space="preserve">рој теретних возила из </w:t>
      </w:r>
      <w:r w:rsidR="003A62F6" w:rsidRPr="00BE56D4">
        <w:rPr>
          <w:rFonts w:ascii="Times New Roman" w:hAnsi="Times New Roman"/>
          <w:sz w:val="24"/>
          <w:szCs w:val="24"/>
          <w:lang w:val="sr-Cyrl-CS"/>
        </w:rPr>
        <w:t>члана 6</w:t>
      </w:r>
      <w:r w:rsidR="00AA1D80" w:rsidRPr="00BE56D4">
        <w:rPr>
          <w:rFonts w:ascii="Times New Roman" w:hAnsi="Times New Roman"/>
          <w:sz w:val="24"/>
          <w:szCs w:val="24"/>
          <w:lang w:val="sr-Cyrl-CS"/>
        </w:rPr>
        <w:t xml:space="preserve">. тачка 13) ове уредбе за </w:t>
      </w:r>
      <w:r w:rsidR="00A263C8" w:rsidRPr="00BE56D4">
        <w:rPr>
          <w:rFonts w:ascii="Times New Roman" w:hAnsi="Times New Roman"/>
          <w:sz w:val="24"/>
          <w:szCs w:val="24"/>
          <w:lang w:val="sr-Cyrl-CS"/>
        </w:rPr>
        <w:t xml:space="preserve">годину за коју се утврђује план расподеле </w:t>
      </w:r>
      <w:r w:rsidR="00AA1D80" w:rsidRPr="00BE56D4">
        <w:rPr>
          <w:rFonts w:ascii="Times New Roman" w:hAnsi="Times New Roman"/>
          <w:sz w:val="24"/>
          <w:szCs w:val="24"/>
          <w:lang w:val="sr-Cyrl-CS"/>
        </w:rPr>
        <w:t xml:space="preserve">може бити највише 10% већи од броја теретних возила из </w:t>
      </w:r>
      <w:r w:rsidR="003A62F6" w:rsidRPr="00BE56D4">
        <w:rPr>
          <w:rFonts w:ascii="Times New Roman" w:hAnsi="Times New Roman"/>
          <w:sz w:val="24"/>
          <w:szCs w:val="24"/>
          <w:lang w:val="sr-Cyrl-CS"/>
        </w:rPr>
        <w:t>члана 6</w:t>
      </w:r>
      <w:r w:rsidR="0068014F" w:rsidRPr="00BE56D4">
        <w:rPr>
          <w:rFonts w:ascii="Times New Roman" w:hAnsi="Times New Roman"/>
          <w:sz w:val="24"/>
          <w:szCs w:val="24"/>
          <w:lang w:val="sr-Cyrl-CS"/>
        </w:rPr>
        <w:t xml:space="preserve">. </w:t>
      </w:r>
      <w:r w:rsidR="00AA1D80" w:rsidRPr="00BE56D4">
        <w:rPr>
          <w:rFonts w:ascii="Times New Roman" w:hAnsi="Times New Roman"/>
          <w:sz w:val="24"/>
          <w:szCs w:val="24"/>
          <w:lang w:val="sr-Cyrl-CS"/>
        </w:rPr>
        <w:t xml:space="preserve">тачка 13) ове уредбе </w:t>
      </w:r>
      <w:r w:rsidR="00A263C8" w:rsidRPr="00BE56D4">
        <w:rPr>
          <w:rFonts w:ascii="Times New Roman" w:hAnsi="Times New Roman"/>
          <w:sz w:val="24"/>
          <w:szCs w:val="24"/>
          <w:lang w:val="sr-Cyrl-CS"/>
        </w:rPr>
        <w:t>у години утврђивања претходног</w:t>
      </w:r>
      <w:r w:rsidR="00833A77" w:rsidRPr="00BE56D4">
        <w:rPr>
          <w:rFonts w:ascii="Times New Roman" w:hAnsi="Times New Roman"/>
          <w:sz w:val="24"/>
          <w:szCs w:val="24"/>
          <w:lang w:val="sr-Cyrl-CS"/>
        </w:rPr>
        <w:t xml:space="preserve"> плана расподеле</w:t>
      </w:r>
      <w:r w:rsidR="00AA1D80" w:rsidRPr="00BE56D4">
        <w:rPr>
          <w:rFonts w:ascii="Times New Roman" w:hAnsi="Times New Roman"/>
          <w:sz w:val="24"/>
          <w:szCs w:val="24"/>
          <w:lang w:val="sr-Cyrl-CS"/>
        </w:rPr>
        <w:t xml:space="preserve">. У случају да превозник не располаже прописаним бројем појединачних дозвола у појединачном плану расподеле у складу са </w:t>
      </w:r>
      <w:r w:rsidR="003A62F6" w:rsidRPr="00BE56D4">
        <w:rPr>
          <w:rFonts w:ascii="Times New Roman" w:hAnsi="Times New Roman"/>
          <w:sz w:val="24"/>
          <w:szCs w:val="24"/>
          <w:lang w:val="sr-Cyrl-CS"/>
        </w:rPr>
        <w:t>чланом 6</w:t>
      </w:r>
      <w:r w:rsidR="00880A55" w:rsidRPr="00BE56D4">
        <w:rPr>
          <w:rFonts w:ascii="Times New Roman" w:hAnsi="Times New Roman"/>
          <w:sz w:val="24"/>
          <w:szCs w:val="24"/>
          <w:lang w:val="sr-Cyrl-CS"/>
        </w:rPr>
        <w:t>.</w:t>
      </w:r>
      <w:r w:rsidR="00AA1D80" w:rsidRPr="00BE56D4">
        <w:rPr>
          <w:rFonts w:ascii="Times New Roman" w:hAnsi="Times New Roman"/>
          <w:sz w:val="24"/>
          <w:szCs w:val="24"/>
          <w:lang w:val="sr-Cyrl-CS"/>
        </w:rPr>
        <w:t xml:space="preserve"> тачка 6) ове уредбе, превознику </w:t>
      </w:r>
      <w:r w:rsidR="00AB3126" w:rsidRPr="00BE56D4">
        <w:rPr>
          <w:rFonts w:ascii="Times New Roman" w:hAnsi="Times New Roman"/>
          <w:sz w:val="24"/>
          <w:szCs w:val="24"/>
          <w:lang w:val="sr-Cyrl-CS"/>
        </w:rPr>
        <w:t xml:space="preserve">се </w:t>
      </w:r>
      <w:r w:rsidR="00AA1D80" w:rsidRPr="00BE56D4">
        <w:rPr>
          <w:rFonts w:ascii="Times New Roman" w:hAnsi="Times New Roman"/>
          <w:sz w:val="24"/>
          <w:szCs w:val="24"/>
          <w:lang w:val="sr-Cyrl-CS"/>
        </w:rPr>
        <w:t>поново до</w:t>
      </w:r>
      <w:r w:rsidR="00503248" w:rsidRPr="00BE56D4">
        <w:rPr>
          <w:rFonts w:ascii="Times New Roman" w:hAnsi="Times New Roman"/>
          <w:sz w:val="24"/>
          <w:szCs w:val="24"/>
          <w:lang w:val="sr-Cyrl-CS"/>
        </w:rPr>
        <w:t>дељ</w:t>
      </w:r>
      <w:r w:rsidR="00AB3126" w:rsidRPr="00BE56D4">
        <w:rPr>
          <w:rFonts w:ascii="Times New Roman" w:hAnsi="Times New Roman"/>
          <w:sz w:val="24"/>
          <w:szCs w:val="24"/>
          <w:lang w:val="sr-Cyrl-CS"/>
        </w:rPr>
        <w:t>ује</w:t>
      </w:r>
      <w:r w:rsidR="00503248" w:rsidRPr="00BE56D4">
        <w:rPr>
          <w:rFonts w:ascii="Times New Roman" w:hAnsi="Times New Roman"/>
          <w:sz w:val="24"/>
          <w:szCs w:val="24"/>
          <w:lang w:val="sr-Cyrl-CS"/>
        </w:rPr>
        <w:t xml:space="preserve"> </w:t>
      </w:r>
      <w:r w:rsidR="00472113" w:rsidRPr="00BE56D4">
        <w:rPr>
          <w:rFonts w:ascii="Times New Roman" w:hAnsi="Times New Roman"/>
          <w:sz w:val="24"/>
          <w:szCs w:val="24"/>
          <w:lang w:val="sr-Cyrl-CS"/>
        </w:rPr>
        <w:t>CEMT</w:t>
      </w:r>
      <w:r w:rsidR="00503248" w:rsidRPr="00BE56D4">
        <w:rPr>
          <w:rFonts w:ascii="Times New Roman" w:hAnsi="Times New Roman"/>
          <w:sz w:val="24"/>
          <w:szCs w:val="24"/>
          <w:lang w:val="sr-Cyrl-CS"/>
        </w:rPr>
        <w:t xml:space="preserve"> дозвола из </w:t>
      </w:r>
      <w:r w:rsidR="00503248" w:rsidRPr="00BE56D4">
        <w:rPr>
          <w:rFonts w:ascii="Times New Roman" w:hAnsi="Times New Roman"/>
          <w:sz w:val="24"/>
          <w:szCs w:val="24"/>
          <w:lang w:val="sr-Cyrl-CS"/>
        </w:rPr>
        <w:lastRenderedPageBreak/>
        <w:t xml:space="preserve">става </w:t>
      </w:r>
      <w:r w:rsidR="00AA1D80" w:rsidRPr="00BE56D4">
        <w:rPr>
          <w:rFonts w:ascii="Times New Roman" w:hAnsi="Times New Roman"/>
          <w:sz w:val="24"/>
          <w:szCs w:val="24"/>
          <w:lang w:val="sr-Cyrl-CS"/>
        </w:rPr>
        <w:t>3. овог члана</w:t>
      </w:r>
      <w:r w:rsidR="00AB3126" w:rsidRPr="00BE56D4">
        <w:rPr>
          <w:rFonts w:ascii="Times New Roman" w:hAnsi="Times New Roman"/>
          <w:sz w:val="24"/>
          <w:szCs w:val="24"/>
          <w:lang w:val="sr-Cyrl-CS"/>
        </w:rPr>
        <w:t>,</w:t>
      </w:r>
      <w:r w:rsidR="00AA1D80" w:rsidRPr="00BE56D4">
        <w:rPr>
          <w:rFonts w:ascii="Times New Roman" w:hAnsi="Times New Roman"/>
          <w:sz w:val="24"/>
          <w:szCs w:val="24"/>
          <w:lang w:val="sr-Cyrl-CS"/>
        </w:rPr>
        <w:t xml:space="preserve"> </w:t>
      </w:r>
      <w:r w:rsidR="00AB3126" w:rsidRPr="00BE56D4">
        <w:rPr>
          <w:rFonts w:ascii="Times New Roman" w:hAnsi="Times New Roman"/>
          <w:sz w:val="24"/>
          <w:szCs w:val="24"/>
          <w:lang w:val="sr-Cyrl-CS"/>
        </w:rPr>
        <w:t>а</w:t>
      </w:r>
      <w:r w:rsidR="00AA1D80" w:rsidRPr="00BE56D4">
        <w:rPr>
          <w:rFonts w:ascii="Times New Roman" w:hAnsi="Times New Roman"/>
          <w:sz w:val="24"/>
          <w:szCs w:val="24"/>
          <w:lang w:val="sr-Cyrl-CS"/>
        </w:rPr>
        <w:t xml:space="preserve"> умањивање до прописаног броја појединачних дозвола </w:t>
      </w:r>
      <w:r w:rsidR="00AB3126" w:rsidRPr="00BE56D4">
        <w:rPr>
          <w:rFonts w:ascii="Times New Roman" w:hAnsi="Times New Roman"/>
          <w:sz w:val="24"/>
          <w:szCs w:val="24"/>
          <w:lang w:val="sr-Cyrl-CS"/>
        </w:rPr>
        <w:t xml:space="preserve">се </w:t>
      </w:r>
      <w:r w:rsidR="00AA1D80" w:rsidRPr="00BE56D4">
        <w:rPr>
          <w:rFonts w:ascii="Times New Roman" w:hAnsi="Times New Roman"/>
          <w:sz w:val="24"/>
          <w:szCs w:val="24"/>
          <w:lang w:val="sr-Cyrl-CS"/>
        </w:rPr>
        <w:t>врши сукцесивно приликом утврђивања појединачног плана у наредним годинама.</w:t>
      </w:r>
    </w:p>
    <w:p w14:paraId="4F0388C9" w14:textId="16CDE85E"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ефикасна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из става 3. овог члана одређеног контингента не може бити додељена истом превознику због смањења броја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у том контингенту,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 xml:space="preserve">о </w:t>
      </w:r>
      <w:r w:rsidRPr="00BE56D4">
        <w:rPr>
          <w:rFonts w:ascii="Times New Roman" w:hAnsi="Times New Roman"/>
          <w:sz w:val="24"/>
          <w:szCs w:val="24"/>
          <w:lang w:val="sr-Cyrl-CS"/>
        </w:rPr>
        <w:t xml:space="preserve">може доделити превознику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дозволу из неког другог контингента која важи за теретна возила исте или више категорије.</w:t>
      </w:r>
    </w:p>
    <w:p w14:paraId="55A36295" w14:textId="6931D416"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ефикасном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дозволом из става 3. овог члана, за коју не постоји територијално ограничење од стране једне или више држава, превозник није обавио најмање </w:t>
      </w:r>
      <w:r w:rsidR="00F1663E" w:rsidRPr="00BE56D4">
        <w:rPr>
          <w:rFonts w:ascii="Times New Roman" w:hAnsi="Times New Roman"/>
          <w:sz w:val="24"/>
          <w:szCs w:val="24"/>
          <w:lang w:val="sr-Cyrl-CS"/>
        </w:rPr>
        <w:t>број вожњи из члана</w:t>
      </w:r>
      <w:r w:rsidR="003A62F6" w:rsidRPr="00BE56D4">
        <w:rPr>
          <w:rFonts w:ascii="Times New Roman" w:hAnsi="Times New Roman"/>
          <w:sz w:val="24"/>
          <w:szCs w:val="24"/>
          <w:lang w:val="sr-Cyrl-CS"/>
        </w:rPr>
        <w:t xml:space="preserve"> 6</w:t>
      </w:r>
      <w:r w:rsidR="00880A55" w:rsidRPr="00BE56D4">
        <w:rPr>
          <w:rFonts w:ascii="Times New Roman" w:hAnsi="Times New Roman"/>
          <w:sz w:val="24"/>
          <w:szCs w:val="24"/>
          <w:lang w:val="sr-Cyrl-CS"/>
        </w:rPr>
        <w:t>.</w:t>
      </w:r>
      <w:r w:rsidRPr="00BE56D4">
        <w:rPr>
          <w:rFonts w:ascii="Times New Roman" w:hAnsi="Times New Roman"/>
          <w:sz w:val="24"/>
          <w:szCs w:val="24"/>
          <w:lang w:val="sr-Cyrl-CS"/>
        </w:rPr>
        <w:t xml:space="preserve"> тачка 16) ове уредбе,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 xml:space="preserve">о </w:t>
      </w:r>
      <w:r w:rsidRPr="00BE56D4">
        <w:rPr>
          <w:rFonts w:ascii="Times New Roman" w:hAnsi="Times New Roman"/>
          <w:sz w:val="24"/>
          <w:szCs w:val="24"/>
          <w:lang w:val="sr-Cyrl-CS"/>
        </w:rPr>
        <w:t xml:space="preserve">може доделити превознику другу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дозволу која важи за теретна возила исте или више категорије под условом да превозник располаже бројем теретних возила из става 4. овог члана.</w:t>
      </w:r>
    </w:p>
    <w:p w14:paraId="7809C69E" w14:textId="6833681C"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Број вожњи из </w:t>
      </w:r>
      <w:r w:rsidR="003A62F6" w:rsidRPr="00BE56D4">
        <w:rPr>
          <w:rFonts w:ascii="Times New Roman" w:hAnsi="Times New Roman"/>
          <w:sz w:val="24"/>
          <w:szCs w:val="24"/>
          <w:lang w:val="sr-Cyrl-CS"/>
        </w:rPr>
        <w:t>члана 6</w:t>
      </w:r>
      <w:r w:rsidR="00880A55" w:rsidRPr="00BE56D4">
        <w:rPr>
          <w:rFonts w:ascii="Times New Roman" w:hAnsi="Times New Roman"/>
          <w:sz w:val="24"/>
          <w:szCs w:val="24"/>
          <w:lang w:val="sr-Cyrl-CS"/>
        </w:rPr>
        <w:t>.</w:t>
      </w:r>
      <w:r w:rsidRPr="00BE56D4">
        <w:rPr>
          <w:rFonts w:ascii="Times New Roman" w:hAnsi="Times New Roman"/>
          <w:sz w:val="24"/>
          <w:szCs w:val="24"/>
          <w:lang w:val="sr-Cyrl-CS"/>
        </w:rPr>
        <w:t xml:space="preserve"> тачка 16) ове уредбе који се примењује на став </w:t>
      </w:r>
      <w:r w:rsidR="00A263C8" w:rsidRPr="00BE56D4">
        <w:rPr>
          <w:rFonts w:ascii="Times New Roman" w:hAnsi="Times New Roman"/>
          <w:sz w:val="24"/>
          <w:szCs w:val="24"/>
          <w:lang w:val="sr-Cyrl-CS"/>
        </w:rPr>
        <w:t>7</w:t>
      </w:r>
      <w:r w:rsidR="00503248" w:rsidRPr="00BE56D4">
        <w:rPr>
          <w:rFonts w:ascii="Times New Roman" w:hAnsi="Times New Roman"/>
          <w:sz w:val="24"/>
          <w:szCs w:val="24"/>
          <w:lang w:val="sr-Cyrl-CS"/>
        </w:rPr>
        <w:t>.</w:t>
      </w:r>
      <w:r w:rsidRPr="00BE56D4">
        <w:rPr>
          <w:rFonts w:ascii="Times New Roman" w:hAnsi="Times New Roman"/>
          <w:sz w:val="24"/>
          <w:szCs w:val="24"/>
          <w:lang w:val="sr-Cyrl-CS"/>
        </w:rPr>
        <w:t xml:space="preserve"> овог члана не може бити већи од броја за који се умањује број појединачних дозвола у појединачном плану расподеле </w:t>
      </w:r>
      <w:r w:rsidR="007A1966" w:rsidRPr="00BE56D4">
        <w:rPr>
          <w:rFonts w:ascii="Times New Roman" w:hAnsi="Times New Roman"/>
          <w:sz w:val="24"/>
          <w:szCs w:val="24"/>
          <w:lang w:val="sr-Cyrl-CS"/>
        </w:rPr>
        <w:t xml:space="preserve">након </w:t>
      </w:r>
      <w:r w:rsidRPr="00BE56D4">
        <w:rPr>
          <w:rFonts w:ascii="Times New Roman" w:hAnsi="Times New Roman"/>
          <w:sz w:val="24"/>
          <w:szCs w:val="24"/>
          <w:lang w:val="sr-Cyrl-CS"/>
        </w:rPr>
        <w:t>расподељивањ</w:t>
      </w:r>
      <w:r w:rsidR="007A1966" w:rsidRPr="00BE56D4">
        <w:rPr>
          <w:rFonts w:ascii="Times New Roman" w:hAnsi="Times New Roman"/>
          <w:sz w:val="24"/>
          <w:szCs w:val="24"/>
          <w:lang w:val="sr-Cyrl-CS"/>
        </w:rPr>
        <w:t>а</w:t>
      </w:r>
      <w:r w:rsidRPr="00BE56D4">
        <w:rPr>
          <w:rFonts w:ascii="Times New Roman" w:hAnsi="Times New Roman"/>
          <w:sz w:val="24"/>
          <w:szCs w:val="24"/>
          <w:lang w:val="sr-Cyrl-CS"/>
        </w:rPr>
        <w:t xml:space="preserve">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из </w:t>
      </w:r>
      <w:r w:rsidR="003A62F6" w:rsidRPr="00BE56D4">
        <w:rPr>
          <w:rFonts w:ascii="Times New Roman" w:hAnsi="Times New Roman"/>
          <w:sz w:val="24"/>
          <w:szCs w:val="24"/>
          <w:lang w:val="sr-Cyrl-CS"/>
        </w:rPr>
        <w:t>члана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тачка 6) ове уредбе.</w:t>
      </w:r>
    </w:p>
    <w:p w14:paraId="2A158918" w14:textId="5921CF99"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је укупан број ефикасних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одређеног контингента већи од укупног броја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одређеног контингента за наредну годину,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о</w:t>
      </w:r>
      <w:r w:rsidR="00C505F7"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превозницима који поднесу захтев </w:t>
      </w:r>
      <w:r w:rsidR="0068014F" w:rsidRPr="00BE56D4">
        <w:rPr>
          <w:rFonts w:ascii="Times New Roman" w:hAnsi="Times New Roman"/>
          <w:sz w:val="24"/>
          <w:szCs w:val="24"/>
          <w:lang w:val="sr-Cyrl-CS"/>
        </w:rPr>
        <w:t xml:space="preserve">за утврђивање појединачног плана </w:t>
      </w:r>
      <w:r w:rsidR="00472113" w:rsidRPr="00BE56D4">
        <w:rPr>
          <w:rFonts w:ascii="Times New Roman" w:hAnsi="Times New Roman"/>
          <w:sz w:val="24"/>
          <w:szCs w:val="24"/>
          <w:lang w:val="sr-Cyrl-CS"/>
        </w:rPr>
        <w:t>CEMT</w:t>
      </w:r>
      <w:r w:rsidR="0068014F" w:rsidRPr="00BE56D4">
        <w:rPr>
          <w:rFonts w:ascii="Times New Roman" w:hAnsi="Times New Roman"/>
          <w:sz w:val="24"/>
          <w:szCs w:val="24"/>
          <w:lang w:val="sr-Cyrl-CS"/>
        </w:rPr>
        <w:t xml:space="preserve"> </w:t>
      </w:r>
      <w:r w:rsidR="00971E25" w:rsidRPr="00BE56D4">
        <w:rPr>
          <w:rFonts w:ascii="Times New Roman" w:hAnsi="Times New Roman"/>
          <w:sz w:val="24"/>
          <w:szCs w:val="24"/>
          <w:lang w:val="sr-Cyrl-CS"/>
        </w:rPr>
        <w:t xml:space="preserve">дозвола </w:t>
      </w:r>
      <w:r w:rsidR="00760599" w:rsidRPr="00BE56D4">
        <w:rPr>
          <w:rFonts w:ascii="Times New Roman" w:hAnsi="Times New Roman"/>
          <w:sz w:val="24"/>
          <w:szCs w:val="24"/>
          <w:lang w:val="sr-Cyrl-CS"/>
        </w:rPr>
        <w:t xml:space="preserve">у складу са законом и </w:t>
      </w:r>
      <w:r w:rsidR="007F42CF" w:rsidRPr="00BE56D4">
        <w:rPr>
          <w:rFonts w:ascii="Times New Roman" w:hAnsi="Times New Roman"/>
          <w:sz w:val="24"/>
          <w:szCs w:val="24"/>
          <w:lang w:val="sr-Cyrl-CS"/>
        </w:rPr>
        <w:t>чланом 22. став 4</w:t>
      </w:r>
      <w:r w:rsidR="0068014F" w:rsidRPr="00BE56D4">
        <w:rPr>
          <w:rFonts w:ascii="Times New Roman" w:hAnsi="Times New Roman"/>
          <w:sz w:val="24"/>
          <w:szCs w:val="24"/>
          <w:lang w:val="sr-Cyrl-CS"/>
        </w:rPr>
        <w:t>.</w:t>
      </w:r>
      <w:r w:rsidR="00760599" w:rsidRPr="00BE56D4">
        <w:rPr>
          <w:rFonts w:ascii="Times New Roman" w:hAnsi="Times New Roman"/>
          <w:sz w:val="24"/>
          <w:szCs w:val="24"/>
          <w:lang w:val="sr-Cyrl-CS"/>
        </w:rPr>
        <w:t xml:space="preserve"> ове уредбе </w:t>
      </w:r>
      <w:r w:rsidR="0029714A" w:rsidRPr="00BE56D4">
        <w:rPr>
          <w:rFonts w:ascii="Times New Roman" w:hAnsi="Times New Roman"/>
          <w:sz w:val="24"/>
          <w:szCs w:val="24"/>
          <w:lang w:val="sr-Cyrl-CS"/>
        </w:rPr>
        <w:t xml:space="preserve">и захтев за преузимање мултилатералних CEMT дозвола у складу са подзаконским актом из члана 27. ове уредбе </w:t>
      </w:r>
      <w:r w:rsidRPr="00BE56D4">
        <w:rPr>
          <w:rFonts w:ascii="Times New Roman" w:hAnsi="Times New Roman"/>
          <w:sz w:val="24"/>
          <w:szCs w:val="24"/>
          <w:lang w:val="sr-Cyrl-CS"/>
        </w:rPr>
        <w:t>поново доде</w:t>
      </w:r>
      <w:r w:rsidR="00C505F7" w:rsidRPr="00BE56D4">
        <w:rPr>
          <w:rFonts w:ascii="Times New Roman" w:hAnsi="Times New Roman"/>
          <w:sz w:val="24"/>
          <w:szCs w:val="24"/>
          <w:lang w:val="sr-Cyrl-CS"/>
        </w:rPr>
        <w:t>љује</w:t>
      </w:r>
      <w:r w:rsidRPr="00BE56D4">
        <w:rPr>
          <w:rFonts w:ascii="Times New Roman" w:hAnsi="Times New Roman"/>
          <w:sz w:val="24"/>
          <w:szCs w:val="24"/>
          <w:lang w:val="sr-Cyrl-CS"/>
        </w:rPr>
        <w:t xml:space="preserve">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дозволу одређеног контингента помоћу одговарајуће листе формиране рангирањем по количнику броја теретних возила одређене категорије из возног парка превозника и броја теретних возила која могу користити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дозволу одређеног контингента.</w:t>
      </w:r>
    </w:p>
    <w:p w14:paraId="17393490" w14:textId="01260DE8" w:rsidR="00AA1D80" w:rsidRPr="00BE56D4" w:rsidRDefault="00CC5822"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о</w:t>
      </w:r>
      <w:r w:rsidR="007604C8" w:rsidRPr="00BE56D4">
        <w:rPr>
          <w:rFonts w:ascii="Times New Roman" w:hAnsi="Times New Roman"/>
          <w:sz w:val="24"/>
          <w:szCs w:val="24"/>
          <w:lang w:val="sr-Cyrl-CS"/>
        </w:rPr>
        <w:t>,</w:t>
      </w:r>
      <w:r w:rsidR="00AA1D80" w:rsidRPr="00BE56D4">
        <w:rPr>
          <w:rFonts w:ascii="Times New Roman" w:hAnsi="Times New Roman"/>
          <w:sz w:val="24"/>
          <w:szCs w:val="24"/>
          <w:lang w:val="sr-Cyrl-CS"/>
        </w:rPr>
        <w:t xml:space="preserve"> најкасније закључно са јулском ревизијом текуће године</w:t>
      </w:r>
      <w:r w:rsidR="007604C8" w:rsidRPr="00BE56D4">
        <w:rPr>
          <w:rFonts w:ascii="Times New Roman" w:hAnsi="Times New Roman"/>
          <w:sz w:val="24"/>
          <w:szCs w:val="24"/>
          <w:lang w:val="sr-Cyrl-CS"/>
        </w:rPr>
        <w:t>,</w:t>
      </w:r>
      <w:r w:rsidR="00AA1D80" w:rsidRPr="00BE56D4">
        <w:rPr>
          <w:rFonts w:ascii="Times New Roman" w:hAnsi="Times New Roman"/>
          <w:sz w:val="24"/>
          <w:szCs w:val="24"/>
          <w:lang w:val="sr-Cyrl-CS"/>
        </w:rPr>
        <w:t xml:space="preserve"> утврђује годишње контингенте </w:t>
      </w:r>
      <w:r w:rsidR="00472113" w:rsidRPr="00BE56D4">
        <w:rPr>
          <w:rFonts w:ascii="Times New Roman" w:hAnsi="Times New Roman"/>
          <w:sz w:val="24"/>
          <w:szCs w:val="24"/>
          <w:lang w:val="sr-Cyrl-CS"/>
        </w:rPr>
        <w:t>CEMT</w:t>
      </w:r>
      <w:r w:rsidR="00AA1D80" w:rsidRPr="00BE56D4">
        <w:rPr>
          <w:rFonts w:ascii="Times New Roman" w:hAnsi="Times New Roman"/>
          <w:sz w:val="24"/>
          <w:szCs w:val="24"/>
          <w:lang w:val="sr-Cyrl-CS"/>
        </w:rPr>
        <w:t xml:space="preserve"> дозвола за наредну годину и објављује их на начин из члана </w:t>
      </w:r>
      <w:r w:rsidR="00ED5763" w:rsidRPr="00BE56D4">
        <w:rPr>
          <w:rFonts w:ascii="Times New Roman" w:hAnsi="Times New Roman"/>
          <w:sz w:val="24"/>
          <w:szCs w:val="24"/>
          <w:lang w:val="sr-Cyrl-CS"/>
        </w:rPr>
        <w:t>29</w:t>
      </w:r>
      <w:r w:rsidR="00AA1D80" w:rsidRPr="00BE56D4">
        <w:rPr>
          <w:rFonts w:ascii="Times New Roman" w:hAnsi="Times New Roman"/>
          <w:sz w:val="24"/>
          <w:szCs w:val="24"/>
          <w:lang w:val="sr-Cyrl-CS"/>
        </w:rPr>
        <w:t xml:space="preserve">. став </w:t>
      </w:r>
      <w:r w:rsidR="00A263C8" w:rsidRPr="00BE56D4">
        <w:rPr>
          <w:rFonts w:ascii="Times New Roman" w:hAnsi="Times New Roman"/>
          <w:sz w:val="24"/>
          <w:szCs w:val="24"/>
          <w:lang w:val="sr-Cyrl-CS"/>
        </w:rPr>
        <w:t>1</w:t>
      </w:r>
      <w:r w:rsidR="00AA1D80" w:rsidRPr="00BE56D4">
        <w:rPr>
          <w:rFonts w:ascii="Times New Roman" w:hAnsi="Times New Roman"/>
          <w:sz w:val="24"/>
          <w:szCs w:val="24"/>
          <w:lang w:val="sr-Cyrl-CS"/>
        </w:rPr>
        <w:t>. ове уредбе.</w:t>
      </w:r>
    </w:p>
    <w:p w14:paraId="08A23FCC" w14:textId="3C4BF7C7"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Подаци из става 1</w:t>
      </w:r>
      <w:r w:rsidR="007604C8" w:rsidRPr="00BE56D4">
        <w:rPr>
          <w:rFonts w:ascii="Times New Roman" w:hAnsi="Times New Roman"/>
          <w:sz w:val="24"/>
          <w:szCs w:val="24"/>
          <w:lang w:val="sr-Cyrl-CS"/>
        </w:rPr>
        <w:t>0</w:t>
      </w:r>
      <w:r w:rsidRPr="00BE56D4">
        <w:rPr>
          <w:rFonts w:ascii="Times New Roman" w:hAnsi="Times New Roman"/>
          <w:sz w:val="24"/>
          <w:szCs w:val="24"/>
          <w:lang w:val="sr-Cyrl-CS"/>
        </w:rPr>
        <w:t xml:space="preserve">. овог члана могу се накнадно променити уколико Међународни транспортни форум промени елементе за утврђивање годишњих контингената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или се значајно промене услови за обављање међународног превоза терета у друмском саобраћају (услови за приступ тржишту међународног превоза терета у друмском саобраћају).</w:t>
      </w:r>
    </w:p>
    <w:p w14:paraId="496D57EC" w14:textId="77777777" w:rsidR="00DF1369" w:rsidRPr="00BE56D4" w:rsidRDefault="00DF1369" w:rsidP="00DF1369">
      <w:pPr>
        <w:spacing w:before="0" w:after="0"/>
        <w:ind w:firstLine="709"/>
        <w:rPr>
          <w:rFonts w:ascii="Times New Roman" w:hAnsi="Times New Roman"/>
          <w:sz w:val="24"/>
          <w:szCs w:val="24"/>
          <w:lang w:val="sr-Cyrl-CS"/>
        </w:rPr>
      </w:pPr>
    </w:p>
    <w:p w14:paraId="53763386" w14:textId="518B96F1" w:rsidR="00AA1D80" w:rsidRPr="00BE56D4" w:rsidRDefault="00AA1D80" w:rsidP="00DF1369">
      <w:pPr>
        <w:pStyle w:val="Caption"/>
        <w:spacing w:after="0"/>
        <w:jc w:val="center"/>
        <w:rPr>
          <w:rFonts w:cs="Times New Roman"/>
          <w:i w:val="0"/>
          <w:color w:val="auto"/>
          <w:szCs w:val="24"/>
          <w:lang w:val="sr-Cyrl-CS"/>
        </w:rPr>
      </w:pPr>
      <w:r w:rsidRPr="00BE56D4">
        <w:rPr>
          <w:rFonts w:cs="Times New Roman"/>
          <w:i w:val="0"/>
          <w:color w:val="auto"/>
          <w:szCs w:val="24"/>
          <w:lang w:val="sr-Cyrl-CS"/>
        </w:rPr>
        <w:t>Члан 1</w:t>
      </w:r>
      <w:r w:rsidR="00503248" w:rsidRPr="00BE56D4">
        <w:rPr>
          <w:rFonts w:cs="Times New Roman"/>
          <w:i w:val="0"/>
          <w:color w:val="auto"/>
          <w:szCs w:val="24"/>
          <w:lang w:val="sr-Cyrl-CS"/>
        </w:rPr>
        <w:t>7</w:t>
      </w:r>
      <w:r w:rsidR="007B759D" w:rsidRPr="00BE56D4">
        <w:rPr>
          <w:rFonts w:cs="Times New Roman"/>
          <w:i w:val="0"/>
          <w:color w:val="auto"/>
          <w:szCs w:val="24"/>
          <w:lang w:val="sr-Cyrl-CS"/>
        </w:rPr>
        <w:t>.</w:t>
      </w:r>
    </w:p>
    <w:p w14:paraId="78A38148" w14:textId="6A02D3EC"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Променљиви део појединачног плана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временских дозвола утврђује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о</w:t>
      </w:r>
      <w:r w:rsidRPr="00BE56D4">
        <w:rPr>
          <w:rFonts w:ascii="Times New Roman" w:hAnsi="Times New Roman"/>
          <w:sz w:val="24"/>
          <w:szCs w:val="24"/>
          <w:lang w:val="sr-Cyrl-CS"/>
        </w:rPr>
        <w:t xml:space="preserve"> у складу са </w:t>
      </w:r>
      <w:r w:rsidR="003A62F6" w:rsidRPr="00BE56D4">
        <w:rPr>
          <w:rFonts w:ascii="Times New Roman" w:hAnsi="Times New Roman"/>
          <w:sz w:val="24"/>
          <w:szCs w:val="24"/>
          <w:lang w:val="sr-Cyrl-CS"/>
        </w:rPr>
        <w:t>чланом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тач. 6) и 12) </w:t>
      </w:r>
      <w:r w:rsidR="007604C8" w:rsidRPr="00BE56D4">
        <w:rPr>
          <w:rFonts w:ascii="Times New Roman" w:hAnsi="Times New Roman"/>
          <w:sz w:val="24"/>
          <w:szCs w:val="24"/>
          <w:lang w:val="sr-Cyrl-CS"/>
        </w:rPr>
        <w:t xml:space="preserve">ове уредбе </w:t>
      </w:r>
      <w:r w:rsidRPr="00BE56D4">
        <w:rPr>
          <w:rFonts w:ascii="Times New Roman" w:hAnsi="Times New Roman"/>
          <w:sz w:val="24"/>
          <w:szCs w:val="24"/>
          <w:lang w:val="sr-Cyrl-CS"/>
        </w:rPr>
        <w:t xml:space="preserve">и применом критеријума из члана </w:t>
      </w:r>
      <w:r w:rsidR="00A6796E" w:rsidRPr="00BE56D4">
        <w:rPr>
          <w:rFonts w:ascii="Times New Roman" w:hAnsi="Times New Roman"/>
          <w:sz w:val="24"/>
          <w:szCs w:val="24"/>
          <w:lang w:val="sr-Cyrl-CS"/>
        </w:rPr>
        <w:t>7</w:t>
      </w:r>
      <w:r w:rsidRPr="00BE56D4">
        <w:rPr>
          <w:rFonts w:ascii="Times New Roman" w:hAnsi="Times New Roman"/>
          <w:sz w:val="24"/>
          <w:szCs w:val="24"/>
          <w:lang w:val="sr-Cyrl-CS"/>
        </w:rPr>
        <w:t>. тач. 1) и 2) ове уредбе.</w:t>
      </w:r>
    </w:p>
    <w:p w14:paraId="33A38CAF" w14:textId="38AB2CEC"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Превознику који временском </w:t>
      </w:r>
      <w:r w:rsidR="00C00965" w:rsidRPr="00BE56D4">
        <w:rPr>
          <w:rFonts w:ascii="Times New Roman" w:hAnsi="Times New Roman"/>
          <w:sz w:val="24"/>
          <w:szCs w:val="24"/>
          <w:lang w:val="sr-Cyrl-CS"/>
        </w:rPr>
        <w:t xml:space="preserve">и CEMT </w:t>
      </w:r>
      <w:r w:rsidRPr="00BE56D4">
        <w:rPr>
          <w:rFonts w:ascii="Times New Roman" w:hAnsi="Times New Roman"/>
          <w:sz w:val="24"/>
          <w:szCs w:val="24"/>
          <w:lang w:val="sr-Cyrl-CS"/>
        </w:rPr>
        <w:t xml:space="preserve">дозволом није остварио ефикасност прописану чланом </w:t>
      </w:r>
      <w:r w:rsidR="00A6796E" w:rsidRPr="00BE56D4">
        <w:rPr>
          <w:rFonts w:ascii="Times New Roman" w:hAnsi="Times New Roman"/>
          <w:sz w:val="24"/>
          <w:szCs w:val="24"/>
          <w:lang w:val="sr-Cyrl-CS"/>
        </w:rPr>
        <w:t>16</w:t>
      </w:r>
      <w:r w:rsidRPr="00BE56D4">
        <w:rPr>
          <w:rFonts w:ascii="Times New Roman" w:hAnsi="Times New Roman"/>
          <w:sz w:val="24"/>
          <w:szCs w:val="24"/>
          <w:lang w:val="sr-Cyrl-CS"/>
        </w:rPr>
        <w:t xml:space="preserve">. ст. 2. и 3. ове уредбе, или временском дозволом није обавио број вожњи прописан </w:t>
      </w:r>
      <w:r w:rsidR="004D47F4" w:rsidRPr="00BE56D4">
        <w:rPr>
          <w:rFonts w:ascii="Times New Roman" w:hAnsi="Times New Roman"/>
          <w:sz w:val="24"/>
          <w:szCs w:val="24"/>
          <w:lang w:val="sr-Cyrl-CS"/>
        </w:rPr>
        <w:t xml:space="preserve">из </w:t>
      </w:r>
      <w:r w:rsidR="003A62F6" w:rsidRPr="00BE56D4">
        <w:rPr>
          <w:rFonts w:ascii="Times New Roman" w:hAnsi="Times New Roman"/>
          <w:sz w:val="24"/>
          <w:szCs w:val="24"/>
          <w:lang w:val="sr-Cyrl-CS"/>
        </w:rPr>
        <w:t>члан</w:t>
      </w:r>
      <w:r w:rsidR="004D47F4" w:rsidRPr="00BE56D4">
        <w:rPr>
          <w:rFonts w:ascii="Times New Roman" w:hAnsi="Times New Roman"/>
          <w:sz w:val="24"/>
          <w:szCs w:val="24"/>
          <w:lang w:val="sr-Cyrl-CS"/>
        </w:rPr>
        <w:t>а</w:t>
      </w:r>
      <w:r w:rsidR="003A62F6" w:rsidRPr="00BE56D4">
        <w:rPr>
          <w:rFonts w:ascii="Times New Roman" w:hAnsi="Times New Roman"/>
          <w:sz w:val="24"/>
          <w:szCs w:val="24"/>
          <w:lang w:val="sr-Cyrl-CS"/>
        </w:rPr>
        <w:t xml:space="preserve">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тачка 15) ове уредбе, </w:t>
      </w:r>
      <w:r w:rsidR="00556FE1" w:rsidRPr="00BE56D4">
        <w:rPr>
          <w:rFonts w:ascii="Times New Roman" w:hAnsi="Times New Roman"/>
          <w:sz w:val="24"/>
          <w:szCs w:val="24"/>
          <w:lang w:val="sr-Cyrl-CS"/>
        </w:rPr>
        <w:t>не утврђује се</w:t>
      </w:r>
      <w:r w:rsidRPr="00BE56D4">
        <w:rPr>
          <w:rFonts w:ascii="Times New Roman" w:hAnsi="Times New Roman"/>
          <w:sz w:val="24"/>
          <w:szCs w:val="24"/>
          <w:lang w:val="sr-Cyrl-CS"/>
        </w:rPr>
        <w:t xml:space="preserve"> променљиви део појединачног плана из става 1. овог члана, за дозволу из тог контингента, односно одговарајућег територијалног ограничења.</w:t>
      </w:r>
    </w:p>
    <w:p w14:paraId="2458F436" w14:textId="524E4721"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 доделу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временске дозволе врши се умањење </w:t>
      </w:r>
      <w:r w:rsidR="00A263C8" w:rsidRPr="00BE56D4">
        <w:rPr>
          <w:rFonts w:ascii="Times New Roman" w:hAnsi="Times New Roman"/>
          <w:sz w:val="24"/>
          <w:szCs w:val="24"/>
          <w:lang w:val="sr-Cyrl-CS"/>
        </w:rPr>
        <w:t xml:space="preserve">броја појединачних дозвола из </w:t>
      </w:r>
      <w:r w:rsidR="007A6872" w:rsidRPr="00BE56D4">
        <w:rPr>
          <w:rFonts w:ascii="Times New Roman" w:hAnsi="Times New Roman"/>
          <w:sz w:val="24"/>
          <w:szCs w:val="24"/>
          <w:lang w:val="sr-Cyrl-CS"/>
        </w:rPr>
        <w:t>члана 13. став 4</w:t>
      </w:r>
      <w:r w:rsidR="00A263C8" w:rsidRPr="00BE56D4">
        <w:rPr>
          <w:rFonts w:ascii="Times New Roman" w:hAnsi="Times New Roman"/>
          <w:sz w:val="24"/>
          <w:szCs w:val="24"/>
          <w:lang w:val="sr-Cyrl-CS"/>
        </w:rPr>
        <w:t xml:space="preserve">. ове уредбе, умањеног у складу са чланом 14. ове уредбе, бројем дозвола </w:t>
      </w:r>
      <w:r w:rsidR="00752088" w:rsidRPr="00BE56D4">
        <w:rPr>
          <w:rFonts w:ascii="Times New Roman" w:hAnsi="Times New Roman"/>
          <w:sz w:val="24"/>
          <w:szCs w:val="24"/>
          <w:lang w:val="sr-Cyrl-CS"/>
        </w:rPr>
        <w:t>из члана</w:t>
      </w:r>
      <w:r w:rsidR="003A62F6" w:rsidRPr="00BE56D4">
        <w:rPr>
          <w:rFonts w:ascii="Times New Roman" w:hAnsi="Times New Roman"/>
          <w:sz w:val="24"/>
          <w:szCs w:val="24"/>
          <w:lang w:val="sr-Cyrl-CS"/>
        </w:rPr>
        <w:t xml:space="preserve">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тачка 6) ове уредбе.</w:t>
      </w:r>
    </w:p>
    <w:p w14:paraId="039D7EE8" w14:textId="0235D8C9"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lastRenderedPageBreak/>
        <w:t xml:space="preserve">За доделу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временских дозвола превознику се од укупног броја теретних возила одређене категорије, за сваку додељену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или временску дозволу, умањује број теретних возила одређене категорије из </w:t>
      </w:r>
      <w:r w:rsidR="003A62F6" w:rsidRPr="00BE56D4">
        <w:rPr>
          <w:rFonts w:ascii="Times New Roman" w:hAnsi="Times New Roman"/>
          <w:sz w:val="24"/>
          <w:szCs w:val="24"/>
          <w:lang w:val="sr-Cyrl-CS"/>
        </w:rPr>
        <w:t>члана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тачка 13) ове уредбе.</w:t>
      </w:r>
    </w:p>
    <w:p w14:paraId="4C1A421A" w14:textId="7A1E783C"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Превознику се може доделити највише број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који је једнак количнику броја теретних возила одговарајуће категорије из возног парка превозника и броја теретних возила из </w:t>
      </w:r>
      <w:r w:rsidR="003A62F6" w:rsidRPr="00BE56D4">
        <w:rPr>
          <w:rFonts w:ascii="Times New Roman" w:hAnsi="Times New Roman"/>
          <w:sz w:val="24"/>
          <w:szCs w:val="24"/>
          <w:lang w:val="sr-Cyrl-CS"/>
        </w:rPr>
        <w:t>члана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тачка 13) ове уредбе, као и </w:t>
      </w:r>
      <w:r w:rsidR="00A263C8" w:rsidRPr="00BE56D4">
        <w:rPr>
          <w:rFonts w:ascii="Times New Roman" w:hAnsi="Times New Roman"/>
          <w:sz w:val="24"/>
          <w:szCs w:val="24"/>
          <w:lang w:val="sr-Cyrl-CS"/>
        </w:rPr>
        <w:t xml:space="preserve">броја појединачних дозвола из члана 13. став </w:t>
      </w:r>
      <w:r w:rsidR="007A6872" w:rsidRPr="00BE56D4">
        <w:rPr>
          <w:rFonts w:ascii="Times New Roman" w:hAnsi="Times New Roman"/>
          <w:sz w:val="24"/>
          <w:szCs w:val="24"/>
          <w:lang w:val="sr-Cyrl-CS"/>
        </w:rPr>
        <w:t>4</w:t>
      </w:r>
      <w:r w:rsidR="00A263C8" w:rsidRPr="00BE56D4">
        <w:rPr>
          <w:rFonts w:ascii="Times New Roman" w:hAnsi="Times New Roman"/>
          <w:sz w:val="24"/>
          <w:szCs w:val="24"/>
          <w:lang w:val="sr-Cyrl-CS"/>
        </w:rPr>
        <w:t>. ове уредбе, умањеног у складу са чланом 14. ове уредбе</w:t>
      </w:r>
      <w:r w:rsidR="00A959BB" w:rsidRPr="00BE56D4">
        <w:rPr>
          <w:rFonts w:ascii="Times New Roman" w:hAnsi="Times New Roman"/>
          <w:sz w:val="24"/>
          <w:szCs w:val="24"/>
          <w:lang w:val="sr-Cyrl-CS"/>
        </w:rPr>
        <w:t xml:space="preserve">, </w:t>
      </w:r>
      <w:r w:rsidR="00752088" w:rsidRPr="00BE56D4">
        <w:rPr>
          <w:rFonts w:ascii="Times New Roman" w:hAnsi="Times New Roman"/>
          <w:sz w:val="24"/>
          <w:szCs w:val="24"/>
          <w:lang w:val="sr-Cyrl-CS"/>
        </w:rPr>
        <w:t>у складу са</w:t>
      </w:r>
      <w:r w:rsidRPr="00BE56D4">
        <w:rPr>
          <w:rFonts w:ascii="Times New Roman" w:hAnsi="Times New Roman"/>
          <w:sz w:val="24"/>
          <w:szCs w:val="24"/>
          <w:lang w:val="sr-Cyrl-CS"/>
        </w:rPr>
        <w:t xml:space="preserve"> </w:t>
      </w:r>
      <w:r w:rsidR="003A62F6" w:rsidRPr="00BE56D4">
        <w:rPr>
          <w:rFonts w:ascii="Times New Roman" w:hAnsi="Times New Roman"/>
          <w:sz w:val="24"/>
          <w:szCs w:val="24"/>
          <w:lang w:val="sr-Cyrl-CS"/>
        </w:rPr>
        <w:t>чланом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тачка 6)</w:t>
      </w:r>
      <w:r w:rsidR="00F953E3" w:rsidRPr="00BE56D4">
        <w:rPr>
          <w:rFonts w:ascii="Times New Roman" w:hAnsi="Times New Roman"/>
          <w:sz w:val="24"/>
          <w:szCs w:val="24"/>
          <w:lang w:val="sr-Cyrl-CS"/>
        </w:rPr>
        <w:t xml:space="preserve"> ове уредбе</w:t>
      </w:r>
      <w:r w:rsidRPr="00BE56D4">
        <w:rPr>
          <w:rFonts w:ascii="Times New Roman" w:hAnsi="Times New Roman"/>
          <w:sz w:val="24"/>
          <w:szCs w:val="24"/>
          <w:lang w:val="sr-Cyrl-CS"/>
        </w:rPr>
        <w:t>.</w:t>
      </w:r>
    </w:p>
    <w:p w14:paraId="2666C5A6" w14:textId="1A8DBA6D"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Превознику се може доделити највише број временских дозвола који је једнак количнику броја теретних возила одговарајуће категорије из возног парка превозника и броја теретних возила из </w:t>
      </w:r>
      <w:r w:rsidR="003A62F6" w:rsidRPr="00BE56D4">
        <w:rPr>
          <w:rFonts w:ascii="Times New Roman" w:hAnsi="Times New Roman"/>
          <w:sz w:val="24"/>
          <w:szCs w:val="24"/>
          <w:lang w:val="sr-Cyrl-CS"/>
        </w:rPr>
        <w:t>члана 6</w:t>
      </w:r>
      <w:r w:rsidR="00880A55"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тачка 13) ове уредбе, као и </w:t>
      </w:r>
      <w:r w:rsidR="00CC7B91" w:rsidRPr="00BE56D4">
        <w:rPr>
          <w:rFonts w:ascii="Times New Roman" w:hAnsi="Times New Roman"/>
          <w:sz w:val="24"/>
          <w:szCs w:val="24"/>
          <w:lang w:val="sr-Cyrl-CS"/>
        </w:rPr>
        <w:t xml:space="preserve">броја појединачних дозвола из члана 13. став </w:t>
      </w:r>
      <w:r w:rsidR="007A6872" w:rsidRPr="00BE56D4">
        <w:rPr>
          <w:rFonts w:ascii="Times New Roman" w:hAnsi="Times New Roman"/>
          <w:sz w:val="24"/>
          <w:szCs w:val="24"/>
          <w:lang w:val="sr-Cyrl-CS"/>
        </w:rPr>
        <w:t>4</w:t>
      </w:r>
      <w:r w:rsidR="00CC7B91" w:rsidRPr="00BE56D4">
        <w:rPr>
          <w:rFonts w:ascii="Times New Roman" w:hAnsi="Times New Roman"/>
          <w:sz w:val="24"/>
          <w:szCs w:val="24"/>
          <w:lang w:val="sr-Cyrl-CS"/>
        </w:rPr>
        <w:t>. ове уредбе, умањеног у складу са чланом 14. ове уредбе</w:t>
      </w:r>
      <w:r w:rsidR="00A959BB" w:rsidRPr="00BE56D4">
        <w:rPr>
          <w:rFonts w:ascii="Times New Roman" w:hAnsi="Times New Roman"/>
          <w:sz w:val="24"/>
          <w:szCs w:val="24"/>
          <w:lang w:val="sr-Cyrl-CS"/>
        </w:rPr>
        <w:t xml:space="preserve">, </w:t>
      </w:r>
      <w:r w:rsidR="00217FD0" w:rsidRPr="00BE56D4">
        <w:rPr>
          <w:rFonts w:ascii="Times New Roman" w:hAnsi="Times New Roman"/>
          <w:sz w:val="24"/>
          <w:szCs w:val="24"/>
          <w:lang w:val="sr-Cyrl-CS"/>
        </w:rPr>
        <w:t>у складу са</w:t>
      </w:r>
      <w:r w:rsidR="00A959BB" w:rsidRPr="00BE56D4">
        <w:rPr>
          <w:rFonts w:ascii="Times New Roman" w:hAnsi="Times New Roman"/>
          <w:sz w:val="24"/>
          <w:szCs w:val="24"/>
          <w:lang w:val="sr-Cyrl-CS"/>
        </w:rPr>
        <w:t xml:space="preserve"> </w:t>
      </w:r>
      <w:r w:rsidR="003A62F6" w:rsidRPr="00BE56D4">
        <w:rPr>
          <w:rFonts w:ascii="Times New Roman" w:hAnsi="Times New Roman"/>
          <w:sz w:val="24"/>
          <w:szCs w:val="24"/>
          <w:lang w:val="sr-Cyrl-CS"/>
        </w:rPr>
        <w:t>чланом 6</w:t>
      </w:r>
      <w:r w:rsidR="00880A55" w:rsidRPr="00BE56D4">
        <w:rPr>
          <w:rFonts w:ascii="Times New Roman" w:hAnsi="Times New Roman"/>
          <w:sz w:val="24"/>
          <w:szCs w:val="24"/>
          <w:lang w:val="sr-Cyrl-CS"/>
        </w:rPr>
        <w:t>.</w:t>
      </w:r>
      <w:r w:rsidR="00A959BB" w:rsidRPr="00BE56D4">
        <w:rPr>
          <w:rFonts w:ascii="Times New Roman" w:hAnsi="Times New Roman"/>
          <w:sz w:val="24"/>
          <w:szCs w:val="24"/>
          <w:lang w:val="sr-Cyrl-CS"/>
        </w:rPr>
        <w:t xml:space="preserve"> тачка 6) ове уредбе</w:t>
      </w:r>
      <w:r w:rsidRPr="00BE56D4">
        <w:rPr>
          <w:rFonts w:ascii="Times New Roman" w:hAnsi="Times New Roman"/>
          <w:sz w:val="24"/>
          <w:szCs w:val="24"/>
          <w:lang w:val="sr-Cyrl-CS"/>
        </w:rPr>
        <w:t>.</w:t>
      </w:r>
    </w:p>
    <w:p w14:paraId="4FB941DA" w14:textId="51E61749" w:rsidR="00AA1D80" w:rsidRPr="00BE56D4" w:rsidRDefault="006C2CEE"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складу са </w:t>
      </w:r>
      <w:r w:rsidR="00AA1D80" w:rsidRPr="00BE56D4">
        <w:rPr>
          <w:rFonts w:ascii="Times New Roman" w:hAnsi="Times New Roman"/>
          <w:sz w:val="24"/>
          <w:szCs w:val="24"/>
          <w:lang w:val="sr-Cyrl-CS"/>
        </w:rPr>
        <w:t xml:space="preserve">чл. </w:t>
      </w:r>
      <w:r w:rsidR="00421AB3" w:rsidRPr="00BE56D4">
        <w:rPr>
          <w:rFonts w:ascii="Times New Roman" w:hAnsi="Times New Roman"/>
          <w:sz w:val="24"/>
          <w:szCs w:val="24"/>
          <w:lang w:val="sr-Cyrl-CS"/>
        </w:rPr>
        <w:t>8</w:t>
      </w:r>
      <w:r w:rsidR="00AA1D80" w:rsidRPr="00BE56D4">
        <w:rPr>
          <w:rFonts w:ascii="Times New Roman" w:hAnsi="Times New Roman"/>
          <w:sz w:val="24"/>
          <w:szCs w:val="24"/>
          <w:lang w:val="sr-Cyrl-CS"/>
        </w:rPr>
        <w:t xml:space="preserve">. и </w:t>
      </w:r>
      <w:r w:rsidR="00421AB3" w:rsidRPr="00BE56D4">
        <w:rPr>
          <w:rFonts w:ascii="Times New Roman" w:hAnsi="Times New Roman"/>
          <w:sz w:val="24"/>
          <w:szCs w:val="24"/>
          <w:lang w:val="sr-Cyrl-CS"/>
        </w:rPr>
        <w:t>9</w:t>
      </w:r>
      <w:r w:rsidR="00F953E3" w:rsidRPr="00BE56D4">
        <w:rPr>
          <w:rFonts w:ascii="Times New Roman" w:hAnsi="Times New Roman"/>
          <w:sz w:val="24"/>
          <w:szCs w:val="24"/>
          <w:lang w:val="sr-Cyrl-CS"/>
        </w:rPr>
        <w:t>.</w:t>
      </w:r>
      <w:r w:rsidR="00AA1D80" w:rsidRPr="00BE56D4">
        <w:rPr>
          <w:rFonts w:ascii="Times New Roman" w:hAnsi="Times New Roman"/>
          <w:sz w:val="24"/>
          <w:szCs w:val="24"/>
          <w:lang w:val="sr-Cyrl-CS"/>
        </w:rPr>
        <w:t xml:space="preserve"> ове уредбе</w:t>
      </w:r>
      <w:r w:rsidRPr="00BE56D4">
        <w:rPr>
          <w:rFonts w:ascii="Times New Roman" w:hAnsi="Times New Roman"/>
          <w:sz w:val="24"/>
          <w:szCs w:val="24"/>
          <w:lang w:val="sr-Cyrl-CS"/>
        </w:rPr>
        <w:t>,</w:t>
      </w:r>
      <w:r w:rsidR="00AA1D80" w:rsidRPr="00BE56D4">
        <w:rPr>
          <w:rFonts w:ascii="Times New Roman" w:hAnsi="Times New Roman"/>
          <w:sz w:val="24"/>
          <w:szCs w:val="24"/>
          <w:lang w:val="sr-Cyrl-CS"/>
        </w:rPr>
        <w:t xml:space="preserve">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о</w:t>
      </w:r>
      <w:r w:rsidR="00AA1D80" w:rsidRPr="00BE56D4">
        <w:rPr>
          <w:rFonts w:ascii="Times New Roman" w:hAnsi="Times New Roman"/>
          <w:sz w:val="24"/>
          <w:szCs w:val="24"/>
          <w:lang w:val="sr-Cyrl-CS"/>
        </w:rPr>
        <w:t xml:space="preserve"> сачињава листе расподела у складу са ст. 2-6. овог члана</w:t>
      </w:r>
      <w:r w:rsidRPr="00BE56D4">
        <w:rPr>
          <w:rFonts w:ascii="Times New Roman" w:hAnsi="Times New Roman"/>
          <w:sz w:val="24"/>
          <w:szCs w:val="24"/>
          <w:lang w:val="sr-Cyrl-CS"/>
        </w:rPr>
        <w:t>, као</w:t>
      </w:r>
      <w:r w:rsidR="00AA1D80" w:rsidRPr="00BE56D4">
        <w:rPr>
          <w:rFonts w:ascii="Times New Roman" w:hAnsi="Times New Roman"/>
          <w:sz w:val="24"/>
          <w:szCs w:val="24"/>
          <w:lang w:val="sr-Cyrl-CS"/>
        </w:rPr>
        <w:t xml:space="preserve"> и листе </w:t>
      </w:r>
      <w:r w:rsidR="00421AB3" w:rsidRPr="00BE56D4">
        <w:rPr>
          <w:rFonts w:ascii="Times New Roman" w:hAnsi="Times New Roman"/>
          <w:sz w:val="24"/>
          <w:szCs w:val="24"/>
          <w:lang w:val="sr-Cyrl-CS"/>
        </w:rPr>
        <w:t>чекања</w:t>
      </w:r>
      <w:r w:rsidR="00AA1D80" w:rsidRPr="00BE56D4">
        <w:rPr>
          <w:rFonts w:ascii="Times New Roman" w:hAnsi="Times New Roman"/>
          <w:sz w:val="24"/>
          <w:szCs w:val="24"/>
          <w:lang w:val="sr-Cyrl-CS"/>
        </w:rPr>
        <w:t>.</w:t>
      </w:r>
    </w:p>
    <w:p w14:paraId="60F32868" w14:textId="77777777" w:rsidR="00DF1369" w:rsidRPr="00BE56D4" w:rsidRDefault="00DF1369" w:rsidP="00DF1369">
      <w:pPr>
        <w:spacing w:before="0" w:after="0"/>
        <w:ind w:firstLine="709"/>
        <w:rPr>
          <w:rFonts w:ascii="Times New Roman" w:hAnsi="Times New Roman"/>
          <w:sz w:val="24"/>
          <w:szCs w:val="24"/>
          <w:lang w:val="sr-Cyrl-CS"/>
        </w:rPr>
      </w:pPr>
    </w:p>
    <w:p w14:paraId="11202C27" w14:textId="732A6F18" w:rsidR="00AA1D80" w:rsidRPr="00BE56D4" w:rsidRDefault="00AA1D80" w:rsidP="00DF1369">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1</w:t>
      </w:r>
      <w:r w:rsidR="00F953E3" w:rsidRPr="00BE56D4">
        <w:rPr>
          <w:rFonts w:ascii="Times New Roman" w:hAnsi="Times New Roman"/>
          <w:sz w:val="24"/>
          <w:szCs w:val="24"/>
          <w:lang w:val="sr-Cyrl-CS"/>
        </w:rPr>
        <w:t>8</w:t>
      </w:r>
      <w:r w:rsidR="007B759D" w:rsidRPr="00BE56D4">
        <w:rPr>
          <w:rFonts w:ascii="Times New Roman" w:hAnsi="Times New Roman"/>
          <w:sz w:val="24"/>
          <w:szCs w:val="24"/>
          <w:lang w:val="sr-Cyrl-CS"/>
        </w:rPr>
        <w:t>.</w:t>
      </w:r>
    </w:p>
    <w:p w14:paraId="1A4A937C" w14:textId="03182B82"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Ако превознику није поново расподељена временска или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приликом утврђивања наредног плана расподеле, фиксни део појединачног плана </w:t>
      </w:r>
      <w:r w:rsidR="00D17047" w:rsidRPr="00BE56D4">
        <w:rPr>
          <w:rFonts w:ascii="Times New Roman" w:hAnsi="Times New Roman"/>
          <w:sz w:val="24"/>
          <w:szCs w:val="24"/>
          <w:lang w:val="sr-Cyrl-CS"/>
        </w:rPr>
        <w:t>из члана 13. став 1. ове уредбе</w:t>
      </w:r>
      <w:r w:rsidR="007959B0" w:rsidRPr="00BE56D4">
        <w:rPr>
          <w:rFonts w:ascii="Times New Roman" w:hAnsi="Times New Roman"/>
          <w:sz w:val="24"/>
          <w:szCs w:val="24"/>
          <w:lang w:val="sr-Cyrl-CS"/>
        </w:rPr>
        <w:t xml:space="preserve"> се том превознику</w:t>
      </w:r>
      <w:r w:rsidR="00D17047" w:rsidRPr="00BE56D4">
        <w:rPr>
          <w:rFonts w:ascii="Times New Roman" w:hAnsi="Times New Roman"/>
          <w:sz w:val="24"/>
          <w:szCs w:val="24"/>
          <w:lang w:val="sr-Cyrl-CS"/>
        </w:rPr>
        <w:t xml:space="preserve"> </w:t>
      </w:r>
      <w:r w:rsidRPr="00BE56D4">
        <w:rPr>
          <w:rFonts w:ascii="Times New Roman" w:hAnsi="Times New Roman"/>
          <w:sz w:val="24"/>
          <w:szCs w:val="24"/>
          <w:lang w:val="sr-Cyrl-CS"/>
        </w:rPr>
        <w:t>увећава за број појединачних дозвола</w:t>
      </w:r>
      <w:r w:rsidR="00A22827" w:rsidRPr="00BE56D4">
        <w:rPr>
          <w:rFonts w:ascii="Times New Roman" w:hAnsi="Times New Roman"/>
          <w:sz w:val="24"/>
          <w:szCs w:val="24"/>
          <w:lang w:val="sr-Cyrl-CS"/>
        </w:rPr>
        <w:t>,</w:t>
      </w:r>
      <w:r w:rsidRPr="00BE56D4">
        <w:rPr>
          <w:rFonts w:ascii="Times New Roman" w:hAnsi="Times New Roman"/>
          <w:sz w:val="24"/>
          <w:szCs w:val="24"/>
          <w:lang w:val="sr-Cyrl-CS"/>
        </w:rPr>
        <w:t xml:space="preserve"> умањених у складу са чланом </w:t>
      </w:r>
      <w:r w:rsidR="00F953E3" w:rsidRPr="00BE56D4">
        <w:rPr>
          <w:rFonts w:ascii="Times New Roman" w:hAnsi="Times New Roman"/>
          <w:sz w:val="24"/>
          <w:szCs w:val="24"/>
          <w:lang w:val="sr-Cyrl-CS"/>
        </w:rPr>
        <w:t>17</w:t>
      </w:r>
      <w:r w:rsidRPr="00BE56D4">
        <w:rPr>
          <w:rFonts w:ascii="Times New Roman" w:hAnsi="Times New Roman"/>
          <w:sz w:val="24"/>
          <w:szCs w:val="24"/>
          <w:lang w:val="sr-Cyrl-CS"/>
        </w:rPr>
        <w:t>. став 3. ове уредбе</w:t>
      </w:r>
      <w:r w:rsidR="00CC7B91" w:rsidRPr="00BE56D4">
        <w:rPr>
          <w:rFonts w:ascii="Times New Roman" w:hAnsi="Times New Roman"/>
          <w:sz w:val="24"/>
          <w:szCs w:val="24"/>
          <w:lang w:val="sr-Cyrl-CS"/>
        </w:rPr>
        <w:t xml:space="preserve"> приликом утврђивања претходног</w:t>
      </w:r>
      <w:r w:rsidR="00833A77" w:rsidRPr="00BE56D4">
        <w:rPr>
          <w:rFonts w:ascii="Times New Roman" w:hAnsi="Times New Roman"/>
          <w:sz w:val="24"/>
          <w:szCs w:val="24"/>
          <w:lang w:val="sr-Cyrl-CS"/>
        </w:rPr>
        <w:t xml:space="preserve"> плана расподеле</w:t>
      </w:r>
      <w:r w:rsidRPr="00BE56D4">
        <w:rPr>
          <w:rFonts w:ascii="Times New Roman" w:hAnsi="Times New Roman"/>
          <w:sz w:val="24"/>
          <w:szCs w:val="24"/>
          <w:lang w:val="sr-Cyrl-CS"/>
        </w:rPr>
        <w:t>.</w:t>
      </w:r>
    </w:p>
    <w:p w14:paraId="3A08C22E" w14:textId="5149C17D"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w:t>
      </w:r>
      <w:r w:rsidR="00C01041" w:rsidRPr="00BE56D4">
        <w:rPr>
          <w:rFonts w:ascii="Times New Roman" w:hAnsi="Times New Roman"/>
          <w:sz w:val="24"/>
          <w:szCs w:val="24"/>
          <w:lang w:val="sr-Cyrl-CS"/>
        </w:rPr>
        <w:t>увећање фиксног дела појединачног плана у складу са ставом</w:t>
      </w:r>
      <w:r w:rsidRPr="00BE56D4">
        <w:rPr>
          <w:rFonts w:ascii="Times New Roman" w:hAnsi="Times New Roman"/>
          <w:sz w:val="24"/>
          <w:szCs w:val="24"/>
          <w:lang w:val="sr-Cyrl-CS"/>
        </w:rPr>
        <w:t xml:space="preserve"> 1. овог члана није могућ</w:t>
      </w:r>
      <w:r w:rsidR="00C01041" w:rsidRPr="00BE56D4">
        <w:rPr>
          <w:rFonts w:ascii="Times New Roman" w:hAnsi="Times New Roman"/>
          <w:sz w:val="24"/>
          <w:szCs w:val="24"/>
          <w:lang w:val="sr-Cyrl-CS"/>
        </w:rPr>
        <w:t>е</w:t>
      </w:r>
      <w:r w:rsidRPr="00BE56D4">
        <w:rPr>
          <w:rFonts w:ascii="Times New Roman" w:hAnsi="Times New Roman"/>
          <w:sz w:val="24"/>
          <w:szCs w:val="24"/>
          <w:lang w:val="sr-Cyrl-CS"/>
        </w:rPr>
        <w:t xml:space="preserve"> због измене у </w:t>
      </w:r>
      <w:r w:rsidR="00F953E3" w:rsidRPr="00BE56D4">
        <w:rPr>
          <w:rFonts w:ascii="Times New Roman" w:hAnsi="Times New Roman"/>
          <w:sz w:val="24"/>
          <w:szCs w:val="24"/>
          <w:lang w:val="sr-Cyrl-CS"/>
        </w:rPr>
        <w:t xml:space="preserve">прелиминарном годишњем </w:t>
      </w:r>
      <w:r w:rsidRPr="00BE56D4">
        <w:rPr>
          <w:rFonts w:ascii="Times New Roman" w:hAnsi="Times New Roman"/>
          <w:sz w:val="24"/>
          <w:szCs w:val="24"/>
          <w:lang w:val="sr-Cyrl-CS"/>
        </w:rPr>
        <w:t>контин</w:t>
      </w:r>
      <w:r w:rsidR="00F953E3" w:rsidRPr="00BE56D4">
        <w:rPr>
          <w:rFonts w:ascii="Times New Roman" w:hAnsi="Times New Roman"/>
          <w:sz w:val="24"/>
          <w:szCs w:val="24"/>
          <w:lang w:val="sr-Cyrl-CS"/>
        </w:rPr>
        <w:t>генту</w:t>
      </w:r>
      <w:r w:rsidRPr="00BE56D4">
        <w:rPr>
          <w:rFonts w:ascii="Times New Roman" w:hAnsi="Times New Roman"/>
          <w:sz w:val="24"/>
          <w:szCs w:val="24"/>
          <w:lang w:val="sr-Cyrl-CS"/>
        </w:rPr>
        <w:t xml:space="preserve"> појединачних дозвола, а у складу са међународним уговорима и другим међународноправним актима који се закључују ради извршавања међународних уговора,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о</w:t>
      </w:r>
      <w:r w:rsidRPr="00BE56D4">
        <w:rPr>
          <w:rFonts w:ascii="Times New Roman" w:hAnsi="Times New Roman"/>
          <w:sz w:val="24"/>
          <w:szCs w:val="24"/>
          <w:lang w:val="sr-Cyrl-CS"/>
        </w:rPr>
        <w:t xml:space="preserve"> може </w:t>
      </w:r>
      <w:r w:rsidR="004F7EC5" w:rsidRPr="00BE56D4">
        <w:rPr>
          <w:rFonts w:ascii="Times New Roman" w:hAnsi="Times New Roman"/>
          <w:sz w:val="24"/>
          <w:szCs w:val="24"/>
          <w:lang w:val="sr-Cyrl-CS"/>
        </w:rPr>
        <w:t xml:space="preserve">превознику </w:t>
      </w:r>
      <w:r w:rsidRPr="00BE56D4">
        <w:rPr>
          <w:rFonts w:ascii="Times New Roman" w:hAnsi="Times New Roman"/>
          <w:sz w:val="24"/>
          <w:szCs w:val="24"/>
          <w:lang w:val="sr-Cyrl-CS"/>
        </w:rPr>
        <w:t xml:space="preserve">увећати број појединачних дозвола у фиксном делу појединачног плана на контингенту појединачних дозвола који је заменио те дозволе, односно у случају укидања режима ових дозвола,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 xml:space="preserve">о </w:t>
      </w:r>
      <w:r w:rsidR="00A22827" w:rsidRPr="00BE56D4">
        <w:rPr>
          <w:rFonts w:ascii="Times New Roman" w:hAnsi="Times New Roman"/>
          <w:sz w:val="24"/>
          <w:szCs w:val="24"/>
          <w:lang w:val="sr-Cyrl-CS"/>
        </w:rPr>
        <w:t>не увећава</w:t>
      </w:r>
      <w:r w:rsidRPr="00BE56D4">
        <w:rPr>
          <w:rFonts w:ascii="Times New Roman" w:hAnsi="Times New Roman"/>
          <w:sz w:val="24"/>
          <w:szCs w:val="24"/>
          <w:lang w:val="sr-Cyrl-CS"/>
        </w:rPr>
        <w:t xml:space="preserve"> фиксни део појединачног плана.</w:t>
      </w:r>
    </w:p>
    <w:p w14:paraId="7D0E3925" w14:textId="6A928D40" w:rsidR="00AA1D80" w:rsidRPr="00BE56D4" w:rsidRDefault="00AA1D8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Превознику се у појединачни план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може расподелити највише до 3% од укупног броја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w:t>
      </w:r>
    </w:p>
    <w:p w14:paraId="7B11A6E9" w14:textId="5B4EED32" w:rsidR="00F271C7" w:rsidRPr="00BE56D4" w:rsidRDefault="00ED15F2"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В</w:t>
      </w:r>
      <w:r w:rsidR="00497C35" w:rsidRPr="00BE56D4">
        <w:rPr>
          <w:rFonts w:ascii="Times New Roman" w:hAnsi="Times New Roman"/>
          <w:sz w:val="24"/>
          <w:szCs w:val="24"/>
          <w:lang w:val="sr-Cyrl-CS"/>
        </w:rPr>
        <w:t>ременске, односно</w:t>
      </w:r>
      <w:r w:rsidR="00F271C7" w:rsidRPr="00BE56D4">
        <w:rPr>
          <w:rFonts w:ascii="Times New Roman" w:hAnsi="Times New Roman"/>
          <w:sz w:val="24"/>
          <w:szCs w:val="24"/>
          <w:lang w:val="sr-Cyrl-CS"/>
        </w:rPr>
        <w:t xml:space="preserve"> </w:t>
      </w:r>
      <w:r w:rsidR="00472113" w:rsidRPr="00BE56D4">
        <w:rPr>
          <w:rFonts w:ascii="Times New Roman" w:hAnsi="Times New Roman"/>
          <w:sz w:val="24"/>
          <w:szCs w:val="24"/>
          <w:lang w:val="sr-Cyrl-CS"/>
        </w:rPr>
        <w:t>CEMT</w:t>
      </w:r>
      <w:r w:rsidR="00F271C7" w:rsidRPr="00BE56D4">
        <w:rPr>
          <w:rFonts w:ascii="Times New Roman" w:hAnsi="Times New Roman"/>
          <w:sz w:val="24"/>
          <w:szCs w:val="24"/>
          <w:lang w:val="sr-Cyrl-CS"/>
        </w:rPr>
        <w:t xml:space="preserve"> дозволе </w:t>
      </w:r>
      <w:r w:rsidRPr="00BE56D4">
        <w:rPr>
          <w:rFonts w:ascii="Times New Roman" w:hAnsi="Times New Roman"/>
          <w:sz w:val="24"/>
          <w:szCs w:val="24"/>
          <w:lang w:val="sr-Cyrl-CS"/>
        </w:rPr>
        <w:t xml:space="preserve">се не преузимају </w:t>
      </w:r>
      <w:r w:rsidR="00F271C7" w:rsidRPr="00BE56D4">
        <w:rPr>
          <w:rFonts w:ascii="Times New Roman" w:hAnsi="Times New Roman"/>
          <w:sz w:val="24"/>
          <w:szCs w:val="24"/>
          <w:lang w:val="sr-Cyrl-CS"/>
        </w:rPr>
        <w:t xml:space="preserve">у текућој години у </w:t>
      </w:r>
      <w:r w:rsidRPr="00BE56D4">
        <w:rPr>
          <w:rFonts w:ascii="Times New Roman" w:hAnsi="Times New Roman"/>
          <w:sz w:val="24"/>
          <w:szCs w:val="24"/>
          <w:lang w:val="sr-Cyrl-CS"/>
        </w:rPr>
        <w:t>следећим случајевима:</w:t>
      </w:r>
    </w:p>
    <w:p w14:paraId="0FDC0A00" w14:textId="4188ACFB" w:rsidR="00ED15F2" w:rsidRPr="00BE56D4" w:rsidRDefault="00ED15F2" w:rsidP="00DF1369">
      <w:pPr>
        <w:pStyle w:val="ListParagraph"/>
        <w:numPr>
          <w:ilvl w:val="0"/>
          <w:numId w:val="2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се на основу </w:t>
      </w:r>
      <w:r w:rsidR="001D7C59" w:rsidRPr="00BE56D4">
        <w:rPr>
          <w:rFonts w:ascii="Times New Roman" w:hAnsi="Times New Roman"/>
          <w:sz w:val="24"/>
          <w:szCs w:val="24"/>
          <w:lang w:val="sr-Cyrl-CS"/>
        </w:rPr>
        <w:t>службених евиденција из члана 28</w:t>
      </w:r>
      <w:r w:rsidRPr="00BE56D4">
        <w:rPr>
          <w:rFonts w:ascii="Times New Roman" w:hAnsi="Times New Roman"/>
          <w:sz w:val="24"/>
          <w:szCs w:val="24"/>
          <w:lang w:val="sr-Cyrl-CS"/>
        </w:rPr>
        <w:t xml:space="preserve">. ове уредбе утврди да је у периоду од три године превозник пријавио губитак више од 10% укупно додељених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w:t>
      </w:r>
    </w:p>
    <w:p w14:paraId="6F3D2F8E" w14:textId="65779C32" w:rsidR="00F271C7" w:rsidRPr="00BE56D4" w:rsidRDefault="00ED15F2" w:rsidP="00DF1369">
      <w:pPr>
        <w:pStyle w:val="ListParagraph"/>
        <w:numPr>
          <w:ilvl w:val="0"/>
          <w:numId w:val="2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се на основу </w:t>
      </w:r>
      <w:r w:rsidR="001D7C59" w:rsidRPr="00BE56D4">
        <w:rPr>
          <w:rFonts w:ascii="Times New Roman" w:hAnsi="Times New Roman"/>
          <w:sz w:val="24"/>
          <w:szCs w:val="24"/>
          <w:lang w:val="sr-Cyrl-CS"/>
        </w:rPr>
        <w:t>службених евиденција из члана 28</w:t>
      </w:r>
      <w:r w:rsidRPr="00BE56D4">
        <w:rPr>
          <w:rFonts w:ascii="Times New Roman" w:hAnsi="Times New Roman"/>
          <w:sz w:val="24"/>
          <w:szCs w:val="24"/>
          <w:lang w:val="sr-Cyrl-CS"/>
        </w:rPr>
        <w:t xml:space="preserve">. ове уредбе утврди да </w:t>
      </w:r>
      <w:r w:rsidR="00472113" w:rsidRPr="00BE56D4">
        <w:rPr>
          <w:rFonts w:ascii="Times New Roman" w:hAnsi="Times New Roman"/>
          <w:sz w:val="24"/>
          <w:szCs w:val="24"/>
          <w:lang w:val="sr-Cyrl-CS"/>
        </w:rPr>
        <w:t>CEMT</w:t>
      </w:r>
      <w:r w:rsidR="00880A55" w:rsidRPr="00BE56D4">
        <w:rPr>
          <w:rFonts w:ascii="Times New Roman" w:hAnsi="Times New Roman"/>
          <w:sz w:val="24"/>
          <w:szCs w:val="24"/>
          <w:lang w:val="sr-Cyrl-CS"/>
        </w:rPr>
        <w:t xml:space="preserve"> дозволом </w:t>
      </w:r>
      <w:r w:rsidR="003E3546" w:rsidRPr="00BE56D4">
        <w:rPr>
          <w:rFonts w:ascii="Times New Roman" w:hAnsi="Times New Roman"/>
          <w:sz w:val="24"/>
          <w:szCs w:val="24"/>
          <w:lang w:val="sr-Cyrl-CS"/>
        </w:rPr>
        <w:t xml:space="preserve">превозник </w:t>
      </w:r>
      <w:r w:rsidR="00F271C7" w:rsidRPr="00BE56D4">
        <w:rPr>
          <w:rFonts w:ascii="Times New Roman" w:hAnsi="Times New Roman"/>
          <w:sz w:val="24"/>
          <w:szCs w:val="24"/>
          <w:lang w:val="sr-Cyrl-CS"/>
        </w:rPr>
        <w:t xml:space="preserve">није остварио најмање </w:t>
      </w:r>
      <w:r w:rsidR="00BE56D4">
        <w:rPr>
          <w:rFonts w:ascii="Times New Roman" w:hAnsi="Times New Roman"/>
          <w:sz w:val="24"/>
          <w:szCs w:val="24"/>
          <w:lang w:val="sr-Cyrl-CS"/>
        </w:rPr>
        <w:t>дес</w:t>
      </w:r>
      <w:r w:rsidR="00AE60A9" w:rsidRPr="00BE56D4">
        <w:rPr>
          <w:rFonts w:ascii="Times New Roman" w:hAnsi="Times New Roman"/>
          <w:sz w:val="24"/>
          <w:szCs w:val="24"/>
          <w:lang w:val="sr-Cyrl-CS"/>
        </w:rPr>
        <w:t xml:space="preserve">ет </w:t>
      </w:r>
      <w:r w:rsidR="00F271C7" w:rsidRPr="00BE56D4">
        <w:rPr>
          <w:rFonts w:ascii="Times New Roman" w:hAnsi="Times New Roman"/>
          <w:sz w:val="24"/>
          <w:szCs w:val="24"/>
          <w:lang w:val="sr-Cyrl-CS"/>
        </w:rPr>
        <w:t xml:space="preserve">бодова за вожње обављене у периоду од два узастопна месеца, изузимајући јануар, или ако се утврди да превозник не поседује довољан број теретних возила утврђен у складу са овом уредбом или ако надлежни орган </w:t>
      </w:r>
      <w:r w:rsidRPr="00BE56D4">
        <w:rPr>
          <w:rFonts w:ascii="Times New Roman" w:hAnsi="Times New Roman"/>
          <w:sz w:val="24"/>
          <w:szCs w:val="24"/>
          <w:lang w:val="sr-Cyrl-CS"/>
        </w:rPr>
        <w:t>друге</w:t>
      </w:r>
      <w:r w:rsidR="00F271C7" w:rsidRPr="00BE56D4">
        <w:rPr>
          <w:rFonts w:ascii="Times New Roman" w:hAnsi="Times New Roman"/>
          <w:sz w:val="24"/>
          <w:szCs w:val="24"/>
          <w:lang w:val="sr-Cyrl-CS"/>
        </w:rPr>
        <w:t xml:space="preserve"> </w:t>
      </w:r>
      <w:r w:rsidRPr="00BE56D4">
        <w:rPr>
          <w:rFonts w:ascii="Times New Roman" w:hAnsi="Times New Roman"/>
          <w:sz w:val="24"/>
          <w:szCs w:val="24"/>
          <w:lang w:val="sr-Cyrl-CS"/>
        </w:rPr>
        <w:t>државе</w:t>
      </w:r>
      <w:r w:rsidR="00F271C7" w:rsidRPr="00BE56D4">
        <w:rPr>
          <w:rFonts w:ascii="Times New Roman" w:hAnsi="Times New Roman"/>
          <w:sz w:val="24"/>
          <w:szCs w:val="24"/>
          <w:lang w:val="sr-Cyrl-CS"/>
        </w:rPr>
        <w:t xml:space="preserve"> привремено одузме </w:t>
      </w:r>
      <w:r w:rsidR="00472113" w:rsidRPr="00BE56D4">
        <w:rPr>
          <w:rFonts w:ascii="Times New Roman" w:hAnsi="Times New Roman"/>
          <w:sz w:val="24"/>
          <w:szCs w:val="24"/>
          <w:lang w:val="sr-Cyrl-CS"/>
        </w:rPr>
        <w:t>CEMT</w:t>
      </w:r>
      <w:r w:rsidR="00F271C7" w:rsidRPr="00BE56D4">
        <w:rPr>
          <w:rFonts w:ascii="Times New Roman" w:hAnsi="Times New Roman"/>
          <w:sz w:val="24"/>
          <w:szCs w:val="24"/>
          <w:lang w:val="sr-Cyrl-CS"/>
        </w:rPr>
        <w:t xml:space="preserve"> дозволу превознику због прекршаја у коришћењу;</w:t>
      </w:r>
    </w:p>
    <w:p w14:paraId="19563E9E" w14:textId="7A8A475C" w:rsidR="00F271C7" w:rsidRPr="00BE56D4" w:rsidRDefault="00ED15F2" w:rsidP="00DF1369">
      <w:pPr>
        <w:pStyle w:val="ListParagraph"/>
        <w:numPr>
          <w:ilvl w:val="0"/>
          <w:numId w:val="2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се на основу </w:t>
      </w:r>
      <w:r w:rsidR="001D7C59" w:rsidRPr="00BE56D4">
        <w:rPr>
          <w:rFonts w:ascii="Times New Roman" w:hAnsi="Times New Roman"/>
          <w:sz w:val="24"/>
          <w:szCs w:val="24"/>
          <w:lang w:val="sr-Cyrl-CS"/>
        </w:rPr>
        <w:t>службених евиденција из члана 28</w:t>
      </w:r>
      <w:r w:rsidRPr="00BE56D4">
        <w:rPr>
          <w:rFonts w:ascii="Times New Roman" w:hAnsi="Times New Roman"/>
          <w:sz w:val="24"/>
          <w:szCs w:val="24"/>
          <w:lang w:val="sr-Cyrl-CS"/>
        </w:rPr>
        <w:t xml:space="preserve">. ове уредбе утврди да </w:t>
      </w:r>
      <w:r w:rsidR="00880A55" w:rsidRPr="00BE56D4">
        <w:rPr>
          <w:rFonts w:ascii="Times New Roman" w:hAnsi="Times New Roman"/>
          <w:sz w:val="24"/>
          <w:szCs w:val="24"/>
          <w:lang w:val="sr-Cyrl-CS"/>
        </w:rPr>
        <w:t xml:space="preserve">временском дозволом </w:t>
      </w:r>
      <w:r w:rsidR="003E3546" w:rsidRPr="00BE56D4">
        <w:rPr>
          <w:rFonts w:ascii="Times New Roman" w:hAnsi="Times New Roman"/>
          <w:sz w:val="24"/>
          <w:szCs w:val="24"/>
          <w:lang w:val="sr-Cyrl-CS"/>
        </w:rPr>
        <w:t xml:space="preserve">превозник </w:t>
      </w:r>
      <w:r w:rsidR="00F271C7" w:rsidRPr="00BE56D4">
        <w:rPr>
          <w:rFonts w:ascii="Times New Roman" w:hAnsi="Times New Roman"/>
          <w:sz w:val="24"/>
          <w:szCs w:val="24"/>
          <w:lang w:val="sr-Cyrl-CS"/>
        </w:rPr>
        <w:t>није обавио довољан број превоза у односу на б</w:t>
      </w:r>
      <w:r w:rsidR="00880A55" w:rsidRPr="00BE56D4">
        <w:rPr>
          <w:rFonts w:ascii="Times New Roman" w:hAnsi="Times New Roman"/>
          <w:sz w:val="24"/>
          <w:szCs w:val="24"/>
          <w:lang w:val="sr-Cyrl-CS"/>
        </w:rPr>
        <w:t xml:space="preserve">рој дозвола из члана 6. </w:t>
      </w:r>
      <w:r w:rsidR="00F271C7" w:rsidRPr="00BE56D4">
        <w:rPr>
          <w:rFonts w:ascii="Times New Roman" w:hAnsi="Times New Roman"/>
          <w:sz w:val="24"/>
          <w:szCs w:val="24"/>
          <w:lang w:val="sr-Cyrl-CS"/>
        </w:rPr>
        <w:t>тачка 6) ове уредбе и број дана коришћења временске дозволе или ако се утврди да превозник не поседује довољан број т</w:t>
      </w:r>
      <w:r w:rsidR="00880A55" w:rsidRPr="00BE56D4">
        <w:rPr>
          <w:rFonts w:ascii="Times New Roman" w:hAnsi="Times New Roman"/>
          <w:sz w:val="24"/>
          <w:szCs w:val="24"/>
          <w:lang w:val="sr-Cyrl-CS"/>
        </w:rPr>
        <w:t xml:space="preserve">еретних возила из члана 6. </w:t>
      </w:r>
      <w:r w:rsidR="00F271C7" w:rsidRPr="00BE56D4">
        <w:rPr>
          <w:rFonts w:ascii="Times New Roman" w:hAnsi="Times New Roman"/>
          <w:sz w:val="24"/>
          <w:szCs w:val="24"/>
          <w:lang w:val="sr-Cyrl-CS"/>
        </w:rPr>
        <w:t xml:space="preserve">тачка 12) </w:t>
      </w:r>
      <w:r w:rsidR="00AE60A9" w:rsidRPr="00BE56D4">
        <w:rPr>
          <w:rFonts w:ascii="Times New Roman" w:hAnsi="Times New Roman"/>
          <w:sz w:val="24"/>
          <w:szCs w:val="24"/>
          <w:lang w:val="sr-Cyrl-CS"/>
        </w:rPr>
        <w:t xml:space="preserve">ове уредбе </w:t>
      </w:r>
      <w:r w:rsidR="00F271C7" w:rsidRPr="00BE56D4">
        <w:rPr>
          <w:rFonts w:ascii="Times New Roman" w:hAnsi="Times New Roman"/>
          <w:sz w:val="24"/>
          <w:szCs w:val="24"/>
          <w:lang w:val="sr-Cyrl-CS"/>
        </w:rPr>
        <w:t xml:space="preserve">или </w:t>
      </w:r>
      <w:r w:rsidR="00F271C7" w:rsidRPr="00BE56D4">
        <w:rPr>
          <w:rFonts w:ascii="Times New Roman" w:hAnsi="Times New Roman"/>
          <w:sz w:val="24"/>
          <w:szCs w:val="24"/>
          <w:lang w:val="sr-Cyrl-CS"/>
        </w:rPr>
        <w:lastRenderedPageBreak/>
        <w:t>ако надлежни орган друге државе привремено одузме временску дозволу превознику због прекршаја у коришћењу</w:t>
      </w:r>
      <w:r w:rsidR="00497C35" w:rsidRPr="00BE56D4">
        <w:rPr>
          <w:rFonts w:ascii="Times New Roman" w:hAnsi="Times New Roman"/>
          <w:sz w:val="24"/>
          <w:szCs w:val="24"/>
          <w:lang w:val="sr-Cyrl-CS"/>
        </w:rPr>
        <w:t>;</w:t>
      </w:r>
    </w:p>
    <w:p w14:paraId="6F2D425D" w14:textId="765D2BCC" w:rsidR="00497C35" w:rsidRPr="00BE56D4" w:rsidRDefault="00ED15F2" w:rsidP="00DF1369">
      <w:pPr>
        <w:pStyle w:val="ListParagraph"/>
        <w:numPr>
          <w:ilvl w:val="0"/>
          <w:numId w:val="2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се на основу </w:t>
      </w:r>
      <w:r w:rsidR="001D7C59" w:rsidRPr="00BE56D4">
        <w:rPr>
          <w:rFonts w:ascii="Times New Roman" w:hAnsi="Times New Roman"/>
          <w:sz w:val="24"/>
          <w:szCs w:val="24"/>
          <w:lang w:val="sr-Cyrl-CS"/>
        </w:rPr>
        <w:t>службених евиденција из члана 28</w:t>
      </w:r>
      <w:r w:rsidRPr="00BE56D4">
        <w:rPr>
          <w:rFonts w:ascii="Times New Roman" w:hAnsi="Times New Roman"/>
          <w:sz w:val="24"/>
          <w:szCs w:val="24"/>
          <w:lang w:val="sr-Cyrl-CS"/>
        </w:rPr>
        <w:t xml:space="preserve">. ове уредбе утврди да је </w:t>
      </w:r>
      <w:r w:rsidR="003E3546" w:rsidRPr="00BE56D4">
        <w:rPr>
          <w:rFonts w:ascii="Times New Roman" w:hAnsi="Times New Roman"/>
          <w:sz w:val="24"/>
          <w:szCs w:val="24"/>
          <w:lang w:val="sr-Cyrl-CS"/>
        </w:rPr>
        <w:t xml:space="preserve">превозник </w:t>
      </w:r>
      <w:r w:rsidR="00497C35" w:rsidRPr="00BE56D4">
        <w:rPr>
          <w:rFonts w:ascii="Times New Roman" w:hAnsi="Times New Roman"/>
          <w:sz w:val="24"/>
          <w:szCs w:val="24"/>
          <w:lang w:val="sr-Cyrl-CS"/>
        </w:rPr>
        <w:t xml:space="preserve">раздужио </w:t>
      </w:r>
      <w:r w:rsidR="00472113" w:rsidRPr="00BE56D4">
        <w:rPr>
          <w:rFonts w:ascii="Times New Roman" w:hAnsi="Times New Roman"/>
          <w:sz w:val="24"/>
          <w:szCs w:val="24"/>
          <w:lang w:val="sr-Cyrl-CS"/>
        </w:rPr>
        <w:t>CEMT</w:t>
      </w:r>
      <w:r w:rsidR="00497C35" w:rsidRPr="00BE56D4">
        <w:rPr>
          <w:rFonts w:ascii="Times New Roman" w:hAnsi="Times New Roman"/>
          <w:sz w:val="24"/>
          <w:szCs w:val="24"/>
          <w:lang w:val="sr-Cyrl-CS"/>
        </w:rPr>
        <w:t xml:space="preserve"> или временску дозволу за коју се утвр</w:t>
      </w:r>
      <w:r w:rsidR="004C057B" w:rsidRPr="00BE56D4">
        <w:rPr>
          <w:rFonts w:ascii="Times New Roman" w:hAnsi="Times New Roman"/>
          <w:sz w:val="24"/>
          <w:szCs w:val="24"/>
          <w:lang w:val="sr-Cyrl-CS"/>
        </w:rPr>
        <w:t>ди</w:t>
      </w:r>
      <w:r w:rsidR="00497C35" w:rsidRPr="00BE56D4">
        <w:rPr>
          <w:rFonts w:ascii="Times New Roman" w:hAnsi="Times New Roman"/>
          <w:sz w:val="24"/>
          <w:szCs w:val="24"/>
          <w:lang w:val="sr-Cyrl-CS"/>
        </w:rPr>
        <w:t xml:space="preserve"> да је фалсификат или надлежни орган друге државе достави временску или </w:t>
      </w:r>
      <w:r w:rsidR="00472113" w:rsidRPr="00BE56D4">
        <w:rPr>
          <w:rFonts w:ascii="Times New Roman" w:hAnsi="Times New Roman"/>
          <w:sz w:val="24"/>
          <w:szCs w:val="24"/>
          <w:lang w:val="sr-Cyrl-CS"/>
        </w:rPr>
        <w:t>CEMT</w:t>
      </w:r>
      <w:r w:rsidR="00497C35" w:rsidRPr="00BE56D4">
        <w:rPr>
          <w:rFonts w:ascii="Times New Roman" w:hAnsi="Times New Roman"/>
          <w:sz w:val="24"/>
          <w:szCs w:val="24"/>
          <w:lang w:val="sr-Cyrl-CS"/>
        </w:rPr>
        <w:t xml:space="preserve"> дозволу за коју се утврди да је </w:t>
      </w:r>
      <w:r w:rsidR="004C057B" w:rsidRPr="00BE56D4">
        <w:rPr>
          <w:rFonts w:ascii="Times New Roman" w:hAnsi="Times New Roman"/>
          <w:sz w:val="24"/>
          <w:szCs w:val="24"/>
          <w:lang w:val="sr-Cyrl-CS"/>
        </w:rPr>
        <w:t>фалсификат</w:t>
      </w:r>
      <w:r w:rsidR="003E3546" w:rsidRPr="00BE56D4">
        <w:rPr>
          <w:rFonts w:ascii="Times New Roman" w:hAnsi="Times New Roman"/>
          <w:sz w:val="24"/>
          <w:szCs w:val="24"/>
          <w:lang w:val="sr-Cyrl-CS"/>
        </w:rPr>
        <w:t>;</w:t>
      </w:r>
    </w:p>
    <w:p w14:paraId="56373EE8" w14:textId="18838AC9" w:rsidR="00497C35" w:rsidRPr="00BE56D4" w:rsidRDefault="00ED15F2" w:rsidP="00DF1369">
      <w:pPr>
        <w:pStyle w:val="ListParagraph"/>
        <w:numPr>
          <w:ilvl w:val="0"/>
          <w:numId w:val="2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се на основу </w:t>
      </w:r>
      <w:r w:rsidR="001D7C59" w:rsidRPr="00BE56D4">
        <w:rPr>
          <w:rFonts w:ascii="Times New Roman" w:hAnsi="Times New Roman"/>
          <w:sz w:val="24"/>
          <w:szCs w:val="24"/>
          <w:lang w:val="sr-Cyrl-CS"/>
        </w:rPr>
        <w:t>службених евиденција из члана 28</w:t>
      </w:r>
      <w:r w:rsidRPr="00BE56D4">
        <w:rPr>
          <w:rFonts w:ascii="Times New Roman" w:hAnsi="Times New Roman"/>
          <w:sz w:val="24"/>
          <w:szCs w:val="24"/>
          <w:lang w:val="sr-Cyrl-CS"/>
        </w:rPr>
        <w:t xml:space="preserve">. ове уредбе утврди да </w:t>
      </w:r>
      <w:r w:rsidR="003E3546" w:rsidRPr="00BE56D4">
        <w:rPr>
          <w:rFonts w:ascii="Times New Roman" w:hAnsi="Times New Roman"/>
          <w:sz w:val="24"/>
          <w:szCs w:val="24"/>
          <w:lang w:val="sr-Cyrl-CS"/>
        </w:rPr>
        <w:t xml:space="preserve">превозник </w:t>
      </w:r>
      <w:r w:rsidR="00497C35" w:rsidRPr="00BE56D4">
        <w:rPr>
          <w:rFonts w:ascii="Times New Roman" w:hAnsi="Times New Roman"/>
          <w:sz w:val="24"/>
          <w:szCs w:val="24"/>
          <w:lang w:val="sr-Cyrl-CS"/>
        </w:rPr>
        <w:t xml:space="preserve">није раздужио </w:t>
      </w:r>
      <w:r w:rsidR="00472113" w:rsidRPr="00BE56D4">
        <w:rPr>
          <w:rFonts w:ascii="Times New Roman" w:hAnsi="Times New Roman"/>
          <w:sz w:val="24"/>
          <w:szCs w:val="24"/>
          <w:lang w:val="sr-Cyrl-CS"/>
        </w:rPr>
        <w:t>CEMT</w:t>
      </w:r>
      <w:r w:rsidR="00497C35" w:rsidRPr="00BE56D4">
        <w:rPr>
          <w:rFonts w:ascii="Times New Roman" w:hAnsi="Times New Roman"/>
          <w:sz w:val="24"/>
          <w:szCs w:val="24"/>
          <w:lang w:val="sr-Cyrl-CS"/>
        </w:rPr>
        <w:t xml:space="preserve"> или временску дозволу у року од </w:t>
      </w:r>
      <w:r w:rsidR="004501BB" w:rsidRPr="00BE56D4">
        <w:rPr>
          <w:rFonts w:ascii="Times New Roman" w:hAnsi="Times New Roman"/>
          <w:sz w:val="24"/>
          <w:szCs w:val="24"/>
          <w:lang w:val="sr-Cyrl-CS"/>
        </w:rPr>
        <w:t xml:space="preserve">десет </w:t>
      </w:r>
      <w:r w:rsidR="00497C35" w:rsidRPr="00BE56D4">
        <w:rPr>
          <w:rFonts w:ascii="Times New Roman" w:hAnsi="Times New Roman"/>
          <w:sz w:val="24"/>
          <w:szCs w:val="24"/>
          <w:lang w:val="sr-Cyrl-CS"/>
        </w:rPr>
        <w:t xml:space="preserve">дана од дана пријема решења о одузимању </w:t>
      </w:r>
      <w:r w:rsidR="00472113" w:rsidRPr="00BE56D4">
        <w:rPr>
          <w:rFonts w:ascii="Times New Roman" w:hAnsi="Times New Roman"/>
          <w:sz w:val="24"/>
          <w:szCs w:val="24"/>
          <w:lang w:val="sr-Cyrl-CS"/>
        </w:rPr>
        <w:t>CEMT</w:t>
      </w:r>
      <w:r w:rsidR="00497C35" w:rsidRPr="00BE56D4">
        <w:rPr>
          <w:rFonts w:ascii="Times New Roman" w:hAnsi="Times New Roman"/>
          <w:sz w:val="24"/>
          <w:szCs w:val="24"/>
          <w:lang w:val="sr-Cyrl-CS"/>
        </w:rPr>
        <w:t xml:space="preserve"> или временске дозволе</w:t>
      </w:r>
      <w:r w:rsidR="004501BB" w:rsidRPr="00BE56D4">
        <w:rPr>
          <w:rFonts w:ascii="Times New Roman" w:hAnsi="Times New Roman"/>
          <w:sz w:val="24"/>
          <w:szCs w:val="24"/>
          <w:lang w:val="sr-Cyrl-CS"/>
        </w:rPr>
        <w:t>.</w:t>
      </w:r>
    </w:p>
    <w:p w14:paraId="6FEF0FAF" w14:textId="4C8BBDD2" w:rsidR="00ED15F2" w:rsidRPr="00BE56D4" w:rsidRDefault="00ED15F2"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Временске, односно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дозволе се не преузимају у наредној години у следећим случајевима:</w:t>
      </w:r>
    </w:p>
    <w:p w14:paraId="3BF68CB5" w14:textId="53AC68C6" w:rsidR="0096781A" w:rsidRPr="00BE56D4" w:rsidRDefault="00ED15F2" w:rsidP="00DF1369">
      <w:pPr>
        <w:pStyle w:val="ListParagraph"/>
        <w:numPr>
          <w:ilvl w:val="0"/>
          <w:numId w:val="24"/>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се на основу </w:t>
      </w:r>
      <w:r w:rsidR="001D7C59" w:rsidRPr="00BE56D4">
        <w:rPr>
          <w:rFonts w:ascii="Times New Roman" w:hAnsi="Times New Roman"/>
          <w:sz w:val="24"/>
          <w:szCs w:val="24"/>
          <w:lang w:val="sr-Cyrl-CS"/>
        </w:rPr>
        <w:t>службених евиденција из члана 28</w:t>
      </w:r>
      <w:r w:rsidRPr="00BE56D4">
        <w:rPr>
          <w:rFonts w:ascii="Times New Roman" w:hAnsi="Times New Roman"/>
          <w:sz w:val="24"/>
          <w:szCs w:val="24"/>
          <w:lang w:val="sr-Cyrl-CS"/>
        </w:rPr>
        <w:t xml:space="preserve">. ове уредбе утврди да </w:t>
      </w:r>
      <w:r w:rsidR="00362AEC" w:rsidRPr="00BE56D4">
        <w:rPr>
          <w:rFonts w:ascii="Times New Roman" w:hAnsi="Times New Roman"/>
          <w:sz w:val="24"/>
          <w:szCs w:val="24"/>
          <w:lang w:val="sr-Cyrl-CS"/>
        </w:rPr>
        <w:t>превозник није</w:t>
      </w:r>
      <w:r w:rsidR="0096781A" w:rsidRPr="00BE56D4">
        <w:rPr>
          <w:rFonts w:ascii="Times New Roman" w:hAnsi="Times New Roman"/>
          <w:sz w:val="24"/>
          <w:szCs w:val="24"/>
          <w:lang w:val="sr-Cyrl-CS"/>
        </w:rPr>
        <w:t xml:space="preserve"> раздужи</w:t>
      </w:r>
      <w:r w:rsidR="00362AEC" w:rsidRPr="00BE56D4">
        <w:rPr>
          <w:rFonts w:ascii="Times New Roman" w:hAnsi="Times New Roman"/>
          <w:sz w:val="24"/>
          <w:szCs w:val="24"/>
          <w:lang w:val="sr-Cyrl-CS"/>
        </w:rPr>
        <w:t>о</w:t>
      </w:r>
      <w:r w:rsidR="0096781A" w:rsidRPr="00BE56D4">
        <w:rPr>
          <w:rFonts w:ascii="Times New Roman" w:hAnsi="Times New Roman"/>
          <w:sz w:val="24"/>
          <w:szCs w:val="24"/>
          <w:lang w:val="sr-Cyrl-CS"/>
        </w:rPr>
        <w:t xml:space="preserve"> одговарајући примерак копије листова из дневника путовања </w:t>
      </w:r>
      <w:r w:rsidR="00472113" w:rsidRPr="00BE56D4">
        <w:rPr>
          <w:rFonts w:ascii="Times New Roman" w:hAnsi="Times New Roman"/>
          <w:sz w:val="24"/>
          <w:szCs w:val="24"/>
          <w:lang w:val="sr-Cyrl-CS"/>
        </w:rPr>
        <w:t>CEMT</w:t>
      </w:r>
      <w:r w:rsidR="008E4C9D" w:rsidRPr="00BE56D4">
        <w:rPr>
          <w:rFonts w:ascii="Times New Roman" w:hAnsi="Times New Roman"/>
          <w:sz w:val="24"/>
          <w:szCs w:val="24"/>
          <w:lang w:val="sr-Cyrl-CS"/>
        </w:rPr>
        <w:t xml:space="preserve"> дозволе </w:t>
      </w:r>
      <w:r w:rsidR="0096781A" w:rsidRPr="00BE56D4">
        <w:rPr>
          <w:rFonts w:ascii="Times New Roman" w:hAnsi="Times New Roman"/>
          <w:sz w:val="24"/>
          <w:szCs w:val="24"/>
          <w:lang w:val="sr-Cyrl-CS"/>
        </w:rPr>
        <w:t>до последњег дана у месецу за претходни календарс</w:t>
      </w:r>
      <w:r w:rsidR="00362AEC" w:rsidRPr="00BE56D4">
        <w:rPr>
          <w:rFonts w:ascii="Times New Roman" w:hAnsi="Times New Roman"/>
          <w:sz w:val="24"/>
          <w:szCs w:val="24"/>
          <w:lang w:val="sr-Cyrl-CS"/>
        </w:rPr>
        <w:t>ки месец заједно са извештајем;</w:t>
      </w:r>
    </w:p>
    <w:p w14:paraId="3238D426" w14:textId="27E0D3DA" w:rsidR="003E3546" w:rsidRPr="00BE56D4" w:rsidRDefault="00ED15F2" w:rsidP="00DF1369">
      <w:pPr>
        <w:pStyle w:val="ListParagraph"/>
        <w:numPr>
          <w:ilvl w:val="0"/>
          <w:numId w:val="24"/>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се на основу </w:t>
      </w:r>
      <w:r w:rsidR="001D7C59" w:rsidRPr="00BE56D4">
        <w:rPr>
          <w:rFonts w:ascii="Times New Roman" w:hAnsi="Times New Roman"/>
          <w:sz w:val="24"/>
          <w:szCs w:val="24"/>
          <w:lang w:val="sr-Cyrl-CS"/>
        </w:rPr>
        <w:t>службених евиденција из члана 28</w:t>
      </w:r>
      <w:r w:rsidRPr="00BE56D4">
        <w:rPr>
          <w:rFonts w:ascii="Times New Roman" w:hAnsi="Times New Roman"/>
          <w:sz w:val="24"/>
          <w:szCs w:val="24"/>
          <w:lang w:val="sr-Cyrl-CS"/>
        </w:rPr>
        <w:t xml:space="preserve">. ове уредбе утврди да </w:t>
      </w:r>
      <w:r w:rsidR="003E3546" w:rsidRPr="00BE56D4">
        <w:rPr>
          <w:rFonts w:ascii="Times New Roman" w:hAnsi="Times New Roman"/>
          <w:sz w:val="24"/>
          <w:szCs w:val="24"/>
          <w:lang w:val="sr-Cyrl-CS"/>
        </w:rPr>
        <w:t xml:space="preserve">је превозник раздужио </w:t>
      </w:r>
      <w:r w:rsidR="00472113" w:rsidRPr="00BE56D4">
        <w:rPr>
          <w:rFonts w:ascii="Times New Roman" w:hAnsi="Times New Roman"/>
          <w:sz w:val="24"/>
          <w:szCs w:val="24"/>
          <w:lang w:val="sr-Cyrl-CS"/>
        </w:rPr>
        <w:t>CEMT</w:t>
      </w:r>
      <w:r w:rsidR="003E3546" w:rsidRPr="00BE56D4">
        <w:rPr>
          <w:rFonts w:ascii="Times New Roman" w:hAnsi="Times New Roman"/>
          <w:sz w:val="24"/>
          <w:szCs w:val="24"/>
          <w:lang w:val="sr-Cyrl-CS"/>
        </w:rPr>
        <w:t xml:space="preserve"> или временску дозволу за коју се утвр</w:t>
      </w:r>
      <w:r w:rsidR="00061526" w:rsidRPr="00BE56D4">
        <w:rPr>
          <w:rFonts w:ascii="Times New Roman" w:hAnsi="Times New Roman"/>
          <w:sz w:val="24"/>
          <w:szCs w:val="24"/>
          <w:lang w:val="sr-Cyrl-CS"/>
        </w:rPr>
        <w:t>ди</w:t>
      </w:r>
      <w:r w:rsidR="003E3546" w:rsidRPr="00BE56D4">
        <w:rPr>
          <w:rFonts w:ascii="Times New Roman" w:hAnsi="Times New Roman"/>
          <w:sz w:val="24"/>
          <w:szCs w:val="24"/>
          <w:lang w:val="sr-Cyrl-CS"/>
        </w:rPr>
        <w:t xml:space="preserve"> да је фалсификат или надлежни орган друге државе достави временску или </w:t>
      </w:r>
      <w:r w:rsidR="00472113" w:rsidRPr="00BE56D4">
        <w:rPr>
          <w:rFonts w:ascii="Times New Roman" w:hAnsi="Times New Roman"/>
          <w:sz w:val="24"/>
          <w:szCs w:val="24"/>
          <w:lang w:val="sr-Cyrl-CS"/>
        </w:rPr>
        <w:t>CEMT</w:t>
      </w:r>
      <w:r w:rsidR="003E3546" w:rsidRPr="00BE56D4">
        <w:rPr>
          <w:rFonts w:ascii="Times New Roman" w:hAnsi="Times New Roman"/>
          <w:sz w:val="24"/>
          <w:szCs w:val="24"/>
          <w:lang w:val="sr-Cyrl-CS"/>
        </w:rPr>
        <w:t xml:space="preserve"> дозволу за коју се утврди да је </w:t>
      </w:r>
      <w:r w:rsidR="004C057B" w:rsidRPr="00BE56D4">
        <w:rPr>
          <w:rFonts w:ascii="Times New Roman" w:hAnsi="Times New Roman"/>
          <w:sz w:val="24"/>
          <w:szCs w:val="24"/>
          <w:lang w:val="sr-Cyrl-CS"/>
        </w:rPr>
        <w:t>фалсификат</w:t>
      </w:r>
      <w:r w:rsidR="003E3546" w:rsidRPr="00BE56D4">
        <w:rPr>
          <w:rFonts w:ascii="Times New Roman" w:hAnsi="Times New Roman"/>
          <w:sz w:val="24"/>
          <w:szCs w:val="24"/>
          <w:lang w:val="sr-Cyrl-CS"/>
        </w:rPr>
        <w:t>;</w:t>
      </w:r>
    </w:p>
    <w:p w14:paraId="1BF4D3B3" w14:textId="772C212B" w:rsidR="00497C35" w:rsidRPr="00BE56D4" w:rsidRDefault="00ED15F2" w:rsidP="00DF1369">
      <w:pPr>
        <w:pStyle w:val="ListParagraph"/>
        <w:numPr>
          <w:ilvl w:val="0"/>
          <w:numId w:val="24"/>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се на основу </w:t>
      </w:r>
      <w:r w:rsidR="001D7C59" w:rsidRPr="00BE56D4">
        <w:rPr>
          <w:rFonts w:ascii="Times New Roman" w:hAnsi="Times New Roman"/>
          <w:sz w:val="24"/>
          <w:szCs w:val="24"/>
          <w:lang w:val="sr-Cyrl-CS"/>
        </w:rPr>
        <w:t>службених евиденција из члана 28</w:t>
      </w:r>
      <w:r w:rsidRPr="00BE56D4">
        <w:rPr>
          <w:rFonts w:ascii="Times New Roman" w:hAnsi="Times New Roman"/>
          <w:sz w:val="24"/>
          <w:szCs w:val="24"/>
          <w:lang w:val="sr-Cyrl-CS"/>
        </w:rPr>
        <w:t xml:space="preserve">. ове уредбе утврди да </w:t>
      </w:r>
      <w:r w:rsidR="00497C35" w:rsidRPr="00BE56D4">
        <w:rPr>
          <w:rFonts w:ascii="Times New Roman" w:hAnsi="Times New Roman"/>
          <w:sz w:val="24"/>
          <w:szCs w:val="24"/>
          <w:lang w:val="sr-Cyrl-CS"/>
        </w:rPr>
        <w:t xml:space="preserve">превозник није раздужио </w:t>
      </w:r>
      <w:r w:rsidR="00472113" w:rsidRPr="00BE56D4">
        <w:rPr>
          <w:rFonts w:ascii="Times New Roman" w:hAnsi="Times New Roman"/>
          <w:sz w:val="24"/>
          <w:szCs w:val="24"/>
          <w:lang w:val="sr-Cyrl-CS"/>
        </w:rPr>
        <w:t>CEMT</w:t>
      </w:r>
      <w:r w:rsidR="00497C35" w:rsidRPr="00BE56D4">
        <w:rPr>
          <w:rFonts w:ascii="Times New Roman" w:hAnsi="Times New Roman"/>
          <w:sz w:val="24"/>
          <w:szCs w:val="24"/>
          <w:lang w:val="sr-Cyrl-CS"/>
        </w:rPr>
        <w:t xml:space="preserve"> или временску дозволу у року од </w:t>
      </w:r>
      <w:r w:rsidR="00061526" w:rsidRPr="00BE56D4">
        <w:rPr>
          <w:rFonts w:ascii="Times New Roman" w:hAnsi="Times New Roman"/>
          <w:sz w:val="24"/>
          <w:szCs w:val="24"/>
          <w:lang w:val="sr-Cyrl-CS"/>
        </w:rPr>
        <w:t xml:space="preserve">десет </w:t>
      </w:r>
      <w:r w:rsidR="00497C35" w:rsidRPr="00BE56D4">
        <w:rPr>
          <w:rFonts w:ascii="Times New Roman" w:hAnsi="Times New Roman"/>
          <w:sz w:val="24"/>
          <w:szCs w:val="24"/>
          <w:lang w:val="sr-Cyrl-CS"/>
        </w:rPr>
        <w:t xml:space="preserve">дана од дана пријема решења о одузимању </w:t>
      </w:r>
      <w:r w:rsidR="00472113" w:rsidRPr="00BE56D4">
        <w:rPr>
          <w:rFonts w:ascii="Times New Roman" w:hAnsi="Times New Roman"/>
          <w:sz w:val="24"/>
          <w:szCs w:val="24"/>
          <w:lang w:val="sr-Cyrl-CS"/>
        </w:rPr>
        <w:t>CEMT</w:t>
      </w:r>
      <w:r w:rsidR="00497C35" w:rsidRPr="00BE56D4">
        <w:rPr>
          <w:rFonts w:ascii="Times New Roman" w:hAnsi="Times New Roman"/>
          <w:sz w:val="24"/>
          <w:szCs w:val="24"/>
          <w:lang w:val="sr-Cyrl-CS"/>
        </w:rPr>
        <w:t xml:space="preserve"> или временске дозволе;</w:t>
      </w:r>
    </w:p>
    <w:p w14:paraId="4FE03613" w14:textId="4CACAC75" w:rsidR="00362AEC" w:rsidRPr="00BE56D4" w:rsidRDefault="00ED15F2" w:rsidP="00DF1369">
      <w:pPr>
        <w:pStyle w:val="ListParagraph"/>
        <w:numPr>
          <w:ilvl w:val="0"/>
          <w:numId w:val="24"/>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у случају да се на основу </w:t>
      </w:r>
      <w:r w:rsidR="001D7C59" w:rsidRPr="00BE56D4">
        <w:rPr>
          <w:rFonts w:ascii="Times New Roman" w:hAnsi="Times New Roman"/>
          <w:sz w:val="24"/>
          <w:szCs w:val="24"/>
          <w:lang w:val="sr-Cyrl-CS"/>
        </w:rPr>
        <w:t>службених евиденција из члана 28</w:t>
      </w:r>
      <w:r w:rsidRPr="00BE56D4">
        <w:rPr>
          <w:rFonts w:ascii="Times New Roman" w:hAnsi="Times New Roman"/>
          <w:sz w:val="24"/>
          <w:szCs w:val="24"/>
          <w:lang w:val="sr-Cyrl-CS"/>
        </w:rPr>
        <w:t xml:space="preserve">. ове уредбе утврди да </w:t>
      </w:r>
      <w:r w:rsidR="00362AEC" w:rsidRPr="00BE56D4">
        <w:rPr>
          <w:rFonts w:ascii="Times New Roman" w:hAnsi="Times New Roman"/>
          <w:sz w:val="24"/>
          <w:szCs w:val="24"/>
          <w:lang w:val="sr-Cyrl-CS"/>
        </w:rPr>
        <w:t xml:space="preserve">је превозник пријавио нетачне податке приликом раздужења листова из дневника путовања </w:t>
      </w:r>
      <w:r w:rsidR="00472113" w:rsidRPr="00BE56D4">
        <w:rPr>
          <w:rFonts w:ascii="Times New Roman" w:hAnsi="Times New Roman"/>
          <w:sz w:val="24"/>
          <w:szCs w:val="24"/>
          <w:lang w:val="sr-Cyrl-CS"/>
        </w:rPr>
        <w:t>CEMT</w:t>
      </w:r>
      <w:r w:rsidR="00362AEC" w:rsidRPr="00BE56D4">
        <w:rPr>
          <w:rFonts w:ascii="Times New Roman" w:hAnsi="Times New Roman"/>
          <w:sz w:val="24"/>
          <w:szCs w:val="24"/>
          <w:lang w:val="sr-Cyrl-CS"/>
        </w:rPr>
        <w:t xml:space="preserve"> дозволе, односно извештаја или листова из днев</w:t>
      </w:r>
      <w:r w:rsidR="008E4C9D" w:rsidRPr="00BE56D4">
        <w:rPr>
          <w:rFonts w:ascii="Times New Roman" w:hAnsi="Times New Roman"/>
          <w:sz w:val="24"/>
          <w:szCs w:val="24"/>
          <w:lang w:val="sr-Cyrl-CS"/>
        </w:rPr>
        <w:t>ника путовања временске дозволе.</w:t>
      </w:r>
    </w:p>
    <w:p w14:paraId="1760D07C" w14:textId="77777777" w:rsidR="00DF1369" w:rsidRPr="00BE56D4" w:rsidRDefault="00DF1369" w:rsidP="00DF1369">
      <w:pPr>
        <w:pStyle w:val="ListParagraph"/>
        <w:tabs>
          <w:tab w:val="left" w:pos="993"/>
        </w:tabs>
        <w:spacing w:before="0" w:after="0"/>
        <w:ind w:left="709"/>
        <w:rPr>
          <w:rFonts w:ascii="Times New Roman" w:hAnsi="Times New Roman"/>
          <w:sz w:val="24"/>
          <w:szCs w:val="24"/>
          <w:lang w:val="sr-Cyrl-CS"/>
        </w:rPr>
      </w:pPr>
    </w:p>
    <w:p w14:paraId="4D911519" w14:textId="3DF4D9DD" w:rsidR="00161F6C" w:rsidRPr="00BE56D4" w:rsidRDefault="00161F6C" w:rsidP="00DF1369">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19</w:t>
      </w:r>
      <w:r w:rsidR="007B759D" w:rsidRPr="00BE56D4">
        <w:rPr>
          <w:rFonts w:ascii="Times New Roman" w:hAnsi="Times New Roman"/>
          <w:sz w:val="24"/>
          <w:szCs w:val="24"/>
          <w:lang w:val="sr-Cyrl-CS"/>
        </w:rPr>
        <w:t>.</w:t>
      </w:r>
    </w:p>
    <w:p w14:paraId="51E33D4B" w14:textId="17CEF94A" w:rsidR="00161F6C" w:rsidRPr="00BE56D4" w:rsidRDefault="00161F6C"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Предлог појединачног плана превозника из члана 11. став 2. ове уредбе, листе ефикасности</w:t>
      </w:r>
      <w:r w:rsidR="00D76F84" w:rsidRPr="00BE56D4">
        <w:rPr>
          <w:rFonts w:ascii="Times New Roman" w:hAnsi="Times New Roman"/>
          <w:sz w:val="24"/>
          <w:szCs w:val="24"/>
          <w:lang w:val="sr-Cyrl-CS"/>
        </w:rPr>
        <w:t xml:space="preserve"> </w:t>
      </w:r>
      <w:r w:rsidR="0021729F" w:rsidRPr="00BE56D4">
        <w:rPr>
          <w:rFonts w:ascii="Times New Roman" w:hAnsi="Times New Roman"/>
          <w:sz w:val="24"/>
          <w:szCs w:val="24"/>
          <w:lang w:val="sr-Cyrl-CS"/>
        </w:rPr>
        <w:t>и предлог</w:t>
      </w:r>
      <w:r w:rsidRPr="00BE56D4">
        <w:rPr>
          <w:rFonts w:ascii="Times New Roman" w:hAnsi="Times New Roman"/>
          <w:sz w:val="24"/>
          <w:szCs w:val="24"/>
          <w:lang w:val="sr-Cyrl-CS"/>
        </w:rPr>
        <w:t xml:space="preserve"> лист</w:t>
      </w:r>
      <w:r w:rsidR="002F2EC9" w:rsidRPr="00BE56D4">
        <w:rPr>
          <w:rFonts w:ascii="Times New Roman" w:hAnsi="Times New Roman"/>
          <w:sz w:val="24"/>
          <w:szCs w:val="24"/>
          <w:lang w:val="sr-Cyrl-CS"/>
        </w:rPr>
        <w:t>а</w:t>
      </w:r>
      <w:r w:rsidRPr="00BE56D4">
        <w:rPr>
          <w:rFonts w:ascii="Times New Roman" w:hAnsi="Times New Roman"/>
          <w:sz w:val="24"/>
          <w:szCs w:val="24"/>
          <w:lang w:val="sr-Cyrl-CS"/>
        </w:rPr>
        <w:t xml:space="preserve"> </w:t>
      </w:r>
      <w:r w:rsidR="0021729F" w:rsidRPr="00BE56D4">
        <w:rPr>
          <w:rFonts w:ascii="Times New Roman" w:hAnsi="Times New Roman"/>
          <w:sz w:val="24"/>
          <w:szCs w:val="24"/>
          <w:lang w:val="sr-Cyrl-CS"/>
        </w:rPr>
        <w:t>расподела</w:t>
      </w:r>
      <w:r w:rsidRPr="00BE56D4">
        <w:rPr>
          <w:rFonts w:ascii="Times New Roman" w:hAnsi="Times New Roman"/>
          <w:sz w:val="24"/>
          <w:szCs w:val="24"/>
          <w:lang w:val="sr-Cyrl-CS"/>
        </w:rPr>
        <w:t xml:space="preserve"> јавни су и </w:t>
      </w:r>
      <w:r w:rsidR="00CC5822" w:rsidRPr="00BE56D4">
        <w:rPr>
          <w:rFonts w:ascii="Times New Roman" w:hAnsi="Times New Roman"/>
          <w:sz w:val="24"/>
          <w:szCs w:val="24"/>
          <w:lang w:val="sr-Cyrl-CS"/>
        </w:rPr>
        <w:t>Министарств</w:t>
      </w:r>
      <w:r w:rsidR="00D76F84" w:rsidRPr="00BE56D4">
        <w:rPr>
          <w:rFonts w:ascii="Times New Roman" w:hAnsi="Times New Roman"/>
          <w:sz w:val="24"/>
          <w:szCs w:val="24"/>
          <w:lang w:val="sr-Cyrl-CS"/>
        </w:rPr>
        <w:t>о</w:t>
      </w:r>
      <w:r w:rsidRPr="00BE56D4">
        <w:rPr>
          <w:rFonts w:ascii="Times New Roman" w:hAnsi="Times New Roman"/>
          <w:sz w:val="24"/>
          <w:szCs w:val="24"/>
          <w:lang w:val="sr-Cyrl-CS"/>
        </w:rPr>
        <w:t xml:space="preserve"> их објављује на начин из члана </w:t>
      </w:r>
      <w:r w:rsidR="001D7C59" w:rsidRPr="00BE56D4">
        <w:rPr>
          <w:rFonts w:ascii="Times New Roman" w:hAnsi="Times New Roman"/>
          <w:sz w:val="24"/>
          <w:szCs w:val="24"/>
          <w:lang w:val="sr-Cyrl-CS"/>
        </w:rPr>
        <w:t>29</w:t>
      </w:r>
      <w:r w:rsidRPr="00BE56D4">
        <w:rPr>
          <w:rFonts w:ascii="Times New Roman" w:hAnsi="Times New Roman"/>
          <w:sz w:val="24"/>
          <w:szCs w:val="24"/>
          <w:lang w:val="sr-Cyrl-CS"/>
        </w:rPr>
        <w:t xml:space="preserve">. став </w:t>
      </w:r>
      <w:r w:rsidR="00421AB3" w:rsidRPr="00BE56D4">
        <w:rPr>
          <w:rFonts w:ascii="Times New Roman" w:hAnsi="Times New Roman"/>
          <w:sz w:val="24"/>
          <w:szCs w:val="24"/>
          <w:lang w:val="sr-Cyrl-CS"/>
        </w:rPr>
        <w:t>1</w:t>
      </w:r>
      <w:r w:rsidRPr="00BE56D4">
        <w:rPr>
          <w:rFonts w:ascii="Times New Roman" w:hAnsi="Times New Roman"/>
          <w:sz w:val="24"/>
          <w:szCs w:val="24"/>
          <w:lang w:val="sr-Cyrl-CS"/>
        </w:rPr>
        <w:t>. ове уредбе.</w:t>
      </w:r>
    </w:p>
    <w:p w14:paraId="15B33E97" w14:textId="58263610" w:rsidR="00161F6C" w:rsidRPr="00BE56D4" w:rsidRDefault="00161F6C"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 у року од седам дана од дана објављивања предлога појединачног плана може да даје примедбе на објављене податке из члана </w:t>
      </w:r>
      <w:r w:rsidR="001D7C59" w:rsidRPr="00BE56D4">
        <w:rPr>
          <w:rFonts w:ascii="Times New Roman" w:hAnsi="Times New Roman"/>
          <w:sz w:val="24"/>
          <w:szCs w:val="24"/>
          <w:lang w:val="sr-Cyrl-CS"/>
        </w:rPr>
        <w:t>30</w:t>
      </w:r>
      <w:r w:rsidR="008E4C9D" w:rsidRPr="00BE56D4">
        <w:rPr>
          <w:rFonts w:ascii="Times New Roman" w:hAnsi="Times New Roman"/>
          <w:sz w:val="24"/>
          <w:szCs w:val="24"/>
          <w:lang w:val="sr-Cyrl-CS"/>
        </w:rPr>
        <w:t>. тач. 1)-</w:t>
      </w:r>
      <w:r w:rsidRPr="00BE56D4">
        <w:rPr>
          <w:rFonts w:ascii="Times New Roman" w:hAnsi="Times New Roman"/>
          <w:sz w:val="24"/>
          <w:szCs w:val="24"/>
          <w:lang w:val="sr-Cyrl-CS"/>
        </w:rPr>
        <w:t xml:space="preserve">6) </w:t>
      </w:r>
      <w:r w:rsidR="00923010" w:rsidRPr="00BE56D4">
        <w:rPr>
          <w:rFonts w:ascii="Times New Roman" w:hAnsi="Times New Roman"/>
          <w:sz w:val="24"/>
          <w:szCs w:val="24"/>
          <w:lang w:val="sr-Cyrl-CS"/>
        </w:rPr>
        <w:t>ове уредбе</w:t>
      </w:r>
      <w:r w:rsidRPr="00BE56D4">
        <w:rPr>
          <w:rFonts w:ascii="Times New Roman" w:hAnsi="Times New Roman"/>
          <w:sz w:val="24"/>
          <w:szCs w:val="24"/>
          <w:lang w:val="sr-Cyrl-CS"/>
        </w:rPr>
        <w:t>, односно може да поднесе изјаву о одустајању од одређеног броја дозвола по контингентима.</w:t>
      </w:r>
    </w:p>
    <w:p w14:paraId="1874E041" w14:textId="7BF9E0E4" w:rsidR="00161F6C" w:rsidRPr="00BE56D4" w:rsidRDefault="00161F6C"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року од седам дана од дана истека рока из става 2. овог члана, </w:t>
      </w:r>
      <w:r w:rsidR="00CC5822" w:rsidRPr="00BE56D4">
        <w:rPr>
          <w:rFonts w:ascii="Times New Roman" w:hAnsi="Times New Roman"/>
          <w:sz w:val="24"/>
          <w:szCs w:val="24"/>
          <w:lang w:val="sr-Cyrl-CS"/>
        </w:rPr>
        <w:t>Министарств</w:t>
      </w:r>
      <w:r w:rsidR="00D76F84" w:rsidRPr="00BE56D4">
        <w:rPr>
          <w:rFonts w:ascii="Times New Roman" w:hAnsi="Times New Roman"/>
          <w:sz w:val="24"/>
          <w:szCs w:val="24"/>
          <w:lang w:val="sr-Cyrl-CS"/>
        </w:rPr>
        <w:t>о</w:t>
      </w:r>
      <w:r w:rsidRPr="00BE56D4">
        <w:rPr>
          <w:rFonts w:ascii="Times New Roman" w:hAnsi="Times New Roman"/>
          <w:sz w:val="24"/>
          <w:szCs w:val="24"/>
          <w:lang w:val="sr-Cyrl-CS"/>
        </w:rPr>
        <w:t xml:space="preserve"> разматра примедбе и утврђује план расподеле најкасније до 25. децембра текуће године.</w:t>
      </w:r>
    </w:p>
    <w:p w14:paraId="56CBD655" w14:textId="7A3E4EA4" w:rsidR="00161F6C" w:rsidRPr="00BE56D4" w:rsidRDefault="00161F6C"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Утврђени појединачни план, листе ефикасности, листе расподела и листе чекања </w:t>
      </w:r>
      <w:r w:rsidR="00CC5822" w:rsidRPr="00BE56D4">
        <w:rPr>
          <w:rFonts w:ascii="Times New Roman" w:hAnsi="Times New Roman"/>
          <w:sz w:val="24"/>
          <w:szCs w:val="24"/>
          <w:lang w:val="sr-Cyrl-CS"/>
        </w:rPr>
        <w:t>Министарств</w:t>
      </w:r>
      <w:r w:rsidR="00FE0071" w:rsidRPr="00BE56D4">
        <w:rPr>
          <w:rFonts w:ascii="Times New Roman" w:hAnsi="Times New Roman"/>
          <w:sz w:val="24"/>
          <w:szCs w:val="24"/>
          <w:lang w:val="sr-Cyrl-CS"/>
        </w:rPr>
        <w:t>о</w:t>
      </w:r>
      <w:r w:rsidRPr="00BE56D4">
        <w:rPr>
          <w:rFonts w:ascii="Times New Roman" w:hAnsi="Times New Roman"/>
          <w:sz w:val="24"/>
          <w:szCs w:val="24"/>
          <w:lang w:val="sr-Cyrl-CS"/>
        </w:rPr>
        <w:t xml:space="preserve"> објављује на начин из члана </w:t>
      </w:r>
      <w:r w:rsidR="0021729F" w:rsidRPr="00BE56D4">
        <w:rPr>
          <w:rFonts w:ascii="Times New Roman" w:hAnsi="Times New Roman"/>
          <w:sz w:val="24"/>
          <w:szCs w:val="24"/>
          <w:lang w:val="sr-Cyrl-CS"/>
        </w:rPr>
        <w:t>2</w:t>
      </w:r>
      <w:r w:rsidR="00B84C9F" w:rsidRPr="00BE56D4">
        <w:rPr>
          <w:rFonts w:ascii="Times New Roman" w:hAnsi="Times New Roman"/>
          <w:sz w:val="24"/>
          <w:szCs w:val="24"/>
          <w:lang w:val="sr-Cyrl-CS"/>
        </w:rPr>
        <w:t>9</w:t>
      </w:r>
      <w:r w:rsidRPr="00BE56D4">
        <w:rPr>
          <w:rFonts w:ascii="Times New Roman" w:hAnsi="Times New Roman"/>
          <w:sz w:val="24"/>
          <w:szCs w:val="24"/>
          <w:lang w:val="sr-Cyrl-CS"/>
        </w:rPr>
        <w:t xml:space="preserve">. став </w:t>
      </w:r>
      <w:r w:rsidR="00421AB3" w:rsidRPr="00BE56D4">
        <w:rPr>
          <w:rFonts w:ascii="Times New Roman" w:hAnsi="Times New Roman"/>
          <w:sz w:val="24"/>
          <w:szCs w:val="24"/>
          <w:lang w:val="sr-Cyrl-CS"/>
        </w:rPr>
        <w:t>1</w:t>
      </w:r>
      <w:r w:rsidRPr="00BE56D4">
        <w:rPr>
          <w:rFonts w:ascii="Times New Roman" w:hAnsi="Times New Roman"/>
          <w:sz w:val="24"/>
          <w:szCs w:val="24"/>
          <w:lang w:val="sr-Cyrl-CS"/>
        </w:rPr>
        <w:t>. ове уредбе.</w:t>
      </w:r>
    </w:p>
    <w:p w14:paraId="41B8A7D9" w14:textId="77777777" w:rsidR="00DF1369" w:rsidRPr="00BE56D4" w:rsidRDefault="00DF1369" w:rsidP="00DF1369">
      <w:pPr>
        <w:spacing w:before="0" w:after="0"/>
        <w:ind w:firstLine="709"/>
        <w:rPr>
          <w:rFonts w:ascii="Times New Roman" w:hAnsi="Times New Roman"/>
          <w:sz w:val="24"/>
          <w:szCs w:val="24"/>
          <w:lang w:val="sr-Cyrl-CS"/>
        </w:rPr>
      </w:pPr>
    </w:p>
    <w:p w14:paraId="4444B71E" w14:textId="7556CDB8" w:rsidR="007B6BF1" w:rsidRPr="00BE56D4" w:rsidRDefault="007B6BF1" w:rsidP="00DF1369">
      <w:pPr>
        <w:spacing w:before="0" w:after="0"/>
        <w:jc w:val="center"/>
        <w:rPr>
          <w:rFonts w:ascii="Times New Roman" w:hAnsi="Times New Roman"/>
          <w:sz w:val="24"/>
          <w:szCs w:val="24"/>
          <w:lang w:val="sr-Cyrl-CS"/>
        </w:rPr>
      </w:pPr>
      <w:bookmarkStart w:id="6" w:name="clan_5"/>
      <w:bookmarkStart w:id="7" w:name="clan_6"/>
      <w:bookmarkEnd w:id="6"/>
      <w:bookmarkEnd w:id="7"/>
      <w:r w:rsidRPr="00BE56D4">
        <w:rPr>
          <w:rFonts w:ascii="Times New Roman" w:hAnsi="Times New Roman"/>
          <w:sz w:val="24"/>
          <w:szCs w:val="24"/>
          <w:lang w:val="sr-Cyrl-CS"/>
        </w:rPr>
        <w:t xml:space="preserve">Члан </w:t>
      </w:r>
      <w:r w:rsidR="005C464C" w:rsidRPr="00BE56D4">
        <w:rPr>
          <w:rFonts w:ascii="Times New Roman" w:hAnsi="Times New Roman"/>
          <w:sz w:val="24"/>
          <w:szCs w:val="24"/>
          <w:lang w:val="sr-Cyrl-CS"/>
        </w:rPr>
        <w:t>2</w:t>
      </w:r>
      <w:r w:rsidR="00451476" w:rsidRPr="00BE56D4">
        <w:rPr>
          <w:rFonts w:ascii="Times New Roman" w:hAnsi="Times New Roman"/>
          <w:sz w:val="24"/>
          <w:szCs w:val="24"/>
          <w:lang w:val="sr-Cyrl-CS"/>
        </w:rPr>
        <w:t>0</w:t>
      </w:r>
      <w:r w:rsidR="007B759D" w:rsidRPr="00BE56D4">
        <w:rPr>
          <w:rFonts w:ascii="Times New Roman" w:hAnsi="Times New Roman"/>
          <w:sz w:val="24"/>
          <w:szCs w:val="24"/>
          <w:lang w:val="sr-Cyrl-CS"/>
        </w:rPr>
        <w:t>.</w:t>
      </w:r>
    </w:p>
    <w:p w14:paraId="32D9EF59" w14:textId="435BE3B6" w:rsidR="00E45EEB" w:rsidRPr="00BE56D4" w:rsidRDefault="00E45EE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Захтев</w:t>
      </w:r>
      <w:r w:rsidR="00D51555" w:rsidRPr="00BE56D4">
        <w:rPr>
          <w:rFonts w:ascii="Times New Roman" w:hAnsi="Times New Roman"/>
          <w:sz w:val="24"/>
          <w:szCs w:val="24"/>
          <w:lang w:val="sr-Cyrl-CS"/>
        </w:rPr>
        <w:t xml:space="preserve"> за ревизију појединачног плана </w:t>
      </w:r>
      <w:r w:rsidR="00F2694D" w:rsidRPr="00BE56D4">
        <w:rPr>
          <w:rFonts w:ascii="Times New Roman" w:hAnsi="Times New Roman"/>
          <w:sz w:val="24"/>
          <w:szCs w:val="24"/>
          <w:lang w:val="sr-Cyrl-CS"/>
        </w:rPr>
        <w:t>из члана 11. ст</w:t>
      </w:r>
      <w:r w:rsidR="00D02FBA" w:rsidRPr="00BE56D4">
        <w:rPr>
          <w:rFonts w:ascii="Times New Roman" w:hAnsi="Times New Roman"/>
          <w:sz w:val="24"/>
          <w:szCs w:val="24"/>
          <w:lang w:val="sr-Cyrl-CS"/>
        </w:rPr>
        <w:t>.</w:t>
      </w:r>
      <w:r w:rsidR="00F2694D" w:rsidRPr="00BE56D4">
        <w:rPr>
          <w:rFonts w:ascii="Times New Roman" w:hAnsi="Times New Roman"/>
          <w:sz w:val="24"/>
          <w:szCs w:val="24"/>
          <w:lang w:val="sr-Cyrl-CS"/>
        </w:rPr>
        <w:t xml:space="preserve"> </w:t>
      </w:r>
      <w:r w:rsidR="00D02FBA" w:rsidRPr="00BE56D4">
        <w:rPr>
          <w:rFonts w:ascii="Times New Roman" w:hAnsi="Times New Roman"/>
          <w:sz w:val="24"/>
          <w:szCs w:val="24"/>
          <w:lang w:val="sr-Cyrl-CS"/>
        </w:rPr>
        <w:t xml:space="preserve">4. и </w:t>
      </w:r>
      <w:r w:rsidR="00F2694D" w:rsidRPr="00BE56D4">
        <w:rPr>
          <w:rFonts w:ascii="Times New Roman" w:hAnsi="Times New Roman"/>
          <w:sz w:val="24"/>
          <w:szCs w:val="24"/>
          <w:lang w:val="sr-Cyrl-CS"/>
        </w:rPr>
        <w:t>5</w:t>
      </w:r>
      <w:r w:rsidR="007464FA" w:rsidRPr="00BE56D4">
        <w:rPr>
          <w:rFonts w:ascii="Times New Roman" w:hAnsi="Times New Roman"/>
          <w:sz w:val="24"/>
          <w:szCs w:val="24"/>
          <w:lang w:val="sr-Cyrl-CS"/>
        </w:rPr>
        <w:t xml:space="preserve">. ове уредбе </w:t>
      </w:r>
      <w:r w:rsidR="00343BFB" w:rsidRPr="00BE56D4">
        <w:rPr>
          <w:rFonts w:ascii="Times New Roman" w:hAnsi="Times New Roman"/>
          <w:sz w:val="24"/>
          <w:szCs w:val="24"/>
          <w:lang w:val="sr-Cyrl-CS"/>
        </w:rPr>
        <w:t>подноси се</w:t>
      </w:r>
      <w:r w:rsidR="00967FD4" w:rsidRPr="00BE56D4">
        <w:rPr>
          <w:rFonts w:ascii="Times New Roman" w:hAnsi="Times New Roman"/>
          <w:sz w:val="24"/>
          <w:szCs w:val="24"/>
          <w:lang w:val="sr-Cyrl-CS"/>
        </w:rPr>
        <w:t xml:space="preserve"> за преостали период до краја године</w:t>
      </w:r>
      <w:r w:rsidR="007464FA" w:rsidRPr="00BE56D4">
        <w:rPr>
          <w:rFonts w:ascii="Times New Roman" w:hAnsi="Times New Roman"/>
          <w:sz w:val="24"/>
          <w:szCs w:val="24"/>
          <w:lang w:val="sr-Cyrl-CS"/>
        </w:rPr>
        <w:t>,</w:t>
      </w:r>
      <w:r w:rsidR="00343BFB" w:rsidRPr="00BE56D4">
        <w:rPr>
          <w:rFonts w:ascii="Times New Roman" w:hAnsi="Times New Roman"/>
          <w:sz w:val="24"/>
          <w:szCs w:val="24"/>
          <w:lang w:val="sr-Cyrl-CS"/>
        </w:rPr>
        <w:t xml:space="preserve"> на обрасцу </w:t>
      </w:r>
      <w:r w:rsidR="007464FA" w:rsidRPr="00BE56D4">
        <w:rPr>
          <w:rFonts w:ascii="Times New Roman" w:hAnsi="Times New Roman"/>
          <w:sz w:val="24"/>
          <w:szCs w:val="24"/>
          <w:lang w:val="sr-Cyrl-CS"/>
        </w:rPr>
        <w:t xml:space="preserve">из </w:t>
      </w:r>
      <w:r w:rsidR="00D345D0" w:rsidRPr="00BE56D4">
        <w:rPr>
          <w:rFonts w:ascii="Times New Roman" w:hAnsi="Times New Roman"/>
          <w:sz w:val="24"/>
          <w:szCs w:val="24"/>
          <w:lang w:val="sr-Cyrl-CS"/>
        </w:rPr>
        <w:t xml:space="preserve">члана 22. став 2. </w:t>
      </w:r>
      <w:r w:rsidR="00343BFB" w:rsidRPr="00BE56D4">
        <w:rPr>
          <w:rFonts w:ascii="Times New Roman" w:hAnsi="Times New Roman"/>
          <w:sz w:val="24"/>
          <w:szCs w:val="24"/>
          <w:lang w:val="sr-Cyrl-CS"/>
        </w:rPr>
        <w:t>ове уредбе</w:t>
      </w:r>
      <w:r w:rsidR="00451476" w:rsidRPr="00BE56D4">
        <w:rPr>
          <w:rFonts w:ascii="Times New Roman" w:hAnsi="Times New Roman"/>
          <w:sz w:val="24"/>
          <w:szCs w:val="24"/>
          <w:lang w:val="sr-Cyrl-CS"/>
        </w:rPr>
        <w:t>.</w:t>
      </w:r>
    </w:p>
    <w:p w14:paraId="4C657796" w14:textId="03C8A681" w:rsidR="00936C54" w:rsidRPr="00BE56D4" w:rsidRDefault="00E45EE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Захтев за ревизију појединачног плана </w:t>
      </w:r>
      <w:r w:rsidR="004F0722" w:rsidRPr="00BE56D4">
        <w:rPr>
          <w:rFonts w:ascii="Times New Roman" w:hAnsi="Times New Roman"/>
          <w:sz w:val="24"/>
          <w:szCs w:val="24"/>
          <w:lang w:val="sr-Cyrl-CS"/>
        </w:rPr>
        <w:t xml:space="preserve">из става 1. овог члана </w:t>
      </w:r>
      <w:r w:rsidRPr="00BE56D4">
        <w:rPr>
          <w:rFonts w:ascii="Times New Roman" w:hAnsi="Times New Roman"/>
          <w:sz w:val="24"/>
          <w:szCs w:val="24"/>
          <w:lang w:val="sr-Cyrl-CS"/>
        </w:rPr>
        <w:t xml:space="preserve">подноси превозник који није поднео захтев за утврђивање плана расподеле. </w:t>
      </w:r>
    </w:p>
    <w:p w14:paraId="6DBFE98B" w14:textId="6BB25C40" w:rsidR="00E45EEB" w:rsidRPr="00BE56D4" w:rsidRDefault="00936C54"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lastRenderedPageBreak/>
        <w:t>Изузет</w:t>
      </w:r>
      <w:r w:rsidR="005E64F2" w:rsidRPr="00BE56D4">
        <w:rPr>
          <w:rFonts w:ascii="Times New Roman" w:hAnsi="Times New Roman"/>
          <w:sz w:val="24"/>
          <w:szCs w:val="24"/>
          <w:lang w:val="sr-Cyrl-CS"/>
        </w:rPr>
        <w:t>н</w:t>
      </w:r>
      <w:r w:rsidRPr="00BE56D4">
        <w:rPr>
          <w:rFonts w:ascii="Times New Roman" w:hAnsi="Times New Roman"/>
          <w:sz w:val="24"/>
          <w:szCs w:val="24"/>
          <w:lang w:val="sr-Cyrl-CS"/>
        </w:rPr>
        <w:t>о од става 2. овог члана</w:t>
      </w:r>
      <w:r w:rsidR="005E64F2" w:rsidRPr="00BE56D4">
        <w:rPr>
          <w:rFonts w:ascii="Times New Roman" w:hAnsi="Times New Roman"/>
          <w:sz w:val="24"/>
          <w:szCs w:val="24"/>
          <w:lang w:val="sr-Cyrl-CS"/>
        </w:rPr>
        <w:t>, у</w:t>
      </w:r>
      <w:r w:rsidR="00E45EEB" w:rsidRPr="00BE56D4">
        <w:rPr>
          <w:rFonts w:ascii="Times New Roman" w:hAnsi="Times New Roman"/>
          <w:sz w:val="24"/>
          <w:szCs w:val="24"/>
          <w:lang w:val="sr-Cyrl-CS"/>
        </w:rPr>
        <w:t xml:space="preserve"> случају </w:t>
      </w:r>
      <w:r w:rsidR="0074119F" w:rsidRPr="00BE56D4">
        <w:rPr>
          <w:rFonts w:ascii="Times New Roman" w:hAnsi="Times New Roman"/>
          <w:sz w:val="24"/>
          <w:szCs w:val="24"/>
          <w:lang w:val="sr-Cyrl-CS"/>
        </w:rPr>
        <w:t xml:space="preserve">да </w:t>
      </w:r>
      <w:r w:rsidR="00CC5822" w:rsidRPr="00BE56D4">
        <w:rPr>
          <w:rFonts w:ascii="Times New Roman" w:hAnsi="Times New Roman"/>
          <w:sz w:val="24"/>
          <w:szCs w:val="24"/>
          <w:lang w:val="sr-Cyrl-CS"/>
        </w:rPr>
        <w:t>Министарств</w:t>
      </w:r>
      <w:r w:rsidR="0074119F" w:rsidRPr="00BE56D4">
        <w:rPr>
          <w:rFonts w:ascii="Times New Roman" w:hAnsi="Times New Roman"/>
          <w:sz w:val="24"/>
          <w:szCs w:val="24"/>
          <w:lang w:val="sr-Cyrl-CS"/>
        </w:rPr>
        <w:t xml:space="preserve">о утврди и размени </w:t>
      </w:r>
      <w:r w:rsidR="00E45EEB" w:rsidRPr="00BE56D4">
        <w:rPr>
          <w:rFonts w:ascii="Times New Roman" w:hAnsi="Times New Roman"/>
          <w:sz w:val="24"/>
          <w:szCs w:val="24"/>
          <w:lang w:val="sr-Cyrl-CS"/>
        </w:rPr>
        <w:t>нов</w:t>
      </w:r>
      <w:r w:rsidR="0074119F" w:rsidRPr="00BE56D4">
        <w:rPr>
          <w:rFonts w:ascii="Times New Roman" w:hAnsi="Times New Roman"/>
          <w:sz w:val="24"/>
          <w:szCs w:val="24"/>
          <w:lang w:val="sr-Cyrl-CS"/>
        </w:rPr>
        <w:t>и годишњи</w:t>
      </w:r>
      <w:r w:rsidR="00E45EEB" w:rsidRPr="00BE56D4">
        <w:rPr>
          <w:rFonts w:ascii="Times New Roman" w:hAnsi="Times New Roman"/>
          <w:sz w:val="24"/>
          <w:szCs w:val="24"/>
          <w:lang w:val="sr-Cyrl-CS"/>
        </w:rPr>
        <w:t xml:space="preserve"> контингент </w:t>
      </w:r>
      <w:r w:rsidR="0074119F" w:rsidRPr="00BE56D4">
        <w:rPr>
          <w:rFonts w:ascii="Times New Roman" w:hAnsi="Times New Roman"/>
          <w:sz w:val="24"/>
          <w:szCs w:val="24"/>
          <w:lang w:val="sr-Cyrl-CS"/>
        </w:rPr>
        <w:t xml:space="preserve">појединачних </w:t>
      </w:r>
      <w:r w:rsidR="00E45EEB" w:rsidRPr="00BE56D4">
        <w:rPr>
          <w:rFonts w:ascii="Times New Roman" w:hAnsi="Times New Roman"/>
          <w:sz w:val="24"/>
          <w:szCs w:val="24"/>
          <w:lang w:val="sr-Cyrl-CS"/>
        </w:rPr>
        <w:t xml:space="preserve">дозвола </w:t>
      </w:r>
      <w:r w:rsidR="0078164C" w:rsidRPr="00BE56D4">
        <w:rPr>
          <w:rFonts w:ascii="Times New Roman" w:hAnsi="Times New Roman"/>
          <w:sz w:val="24"/>
          <w:szCs w:val="24"/>
          <w:lang w:val="sr-Cyrl-CS"/>
        </w:rPr>
        <w:t>и/</w:t>
      </w:r>
      <w:r w:rsidRPr="00BE56D4">
        <w:rPr>
          <w:rFonts w:ascii="Times New Roman" w:hAnsi="Times New Roman"/>
          <w:sz w:val="24"/>
          <w:szCs w:val="24"/>
          <w:lang w:val="sr-Cyrl-CS"/>
        </w:rPr>
        <w:t>или нову врсту појединачне дозволе</w:t>
      </w:r>
      <w:r w:rsidR="0074119F" w:rsidRPr="00BE56D4">
        <w:rPr>
          <w:rFonts w:ascii="Times New Roman" w:hAnsi="Times New Roman"/>
          <w:sz w:val="24"/>
          <w:szCs w:val="24"/>
          <w:lang w:val="sr-Cyrl-CS"/>
        </w:rPr>
        <w:t xml:space="preserve"> </w:t>
      </w:r>
      <w:r w:rsidR="00E45EEB" w:rsidRPr="00BE56D4">
        <w:rPr>
          <w:rFonts w:ascii="Times New Roman" w:hAnsi="Times New Roman"/>
          <w:sz w:val="24"/>
          <w:szCs w:val="24"/>
          <w:lang w:val="sr-Cyrl-CS"/>
        </w:rPr>
        <w:t xml:space="preserve">током текуће године, захтев </w:t>
      </w:r>
      <w:r w:rsidR="005E64F2" w:rsidRPr="00BE56D4">
        <w:rPr>
          <w:rFonts w:ascii="Times New Roman" w:hAnsi="Times New Roman"/>
          <w:sz w:val="24"/>
          <w:szCs w:val="24"/>
          <w:lang w:val="sr-Cyrl-CS"/>
        </w:rPr>
        <w:t>из става 1. овог члана</w:t>
      </w:r>
      <w:r w:rsidR="00E45EEB" w:rsidRPr="00BE56D4">
        <w:rPr>
          <w:rFonts w:ascii="Times New Roman" w:hAnsi="Times New Roman"/>
          <w:sz w:val="24"/>
          <w:szCs w:val="24"/>
          <w:lang w:val="sr-Cyrl-CS"/>
        </w:rPr>
        <w:t xml:space="preserve"> могу поднети сви превозници.</w:t>
      </w:r>
    </w:p>
    <w:p w14:paraId="766F6CE2" w14:textId="4F38B211" w:rsidR="00E45EEB" w:rsidRPr="00BE56D4" w:rsidRDefault="00E45EE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Захтев за априлску ревизију појединачног плана подноси превозник </w:t>
      </w:r>
      <w:r w:rsidR="0032582A" w:rsidRPr="00BE56D4">
        <w:rPr>
          <w:rFonts w:ascii="Times New Roman" w:hAnsi="Times New Roman"/>
          <w:sz w:val="24"/>
          <w:szCs w:val="24"/>
          <w:lang w:val="sr-Cyrl-CS"/>
        </w:rPr>
        <w:t xml:space="preserve">из става 2. овог члана </w:t>
      </w:r>
      <w:r w:rsidRPr="00BE56D4">
        <w:rPr>
          <w:rFonts w:ascii="Times New Roman" w:hAnsi="Times New Roman"/>
          <w:sz w:val="24"/>
          <w:szCs w:val="24"/>
          <w:lang w:val="sr-Cyrl-CS"/>
        </w:rPr>
        <w:t>од 1. до 10. марта текуће године.</w:t>
      </w:r>
    </w:p>
    <w:p w14:paraId="2BB10FD1" w14:textId="6CA2D9DA" w:rsidR="00E45EEB" w:rsidRPr="00BE56D4" w:rsidRDefault="00E45EE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Захтев за јулску ревизију појединачног плана подноси превозник </w:t>
      </w:r>
      <w:r w:rsidR="0032582A" w:rsidRPr="00BE56D4">
        <w:rPr>
          <w:rFonts w:ascii="Times New Roman" w:hAnsi="Times New Roman"/>
          <w:sz w:val="24"/>
          <w:szCs w:val="24"/>
          <w:lang w:val="sr-Cyrl-CS"/>
        </w:rPr>
        <w:t xml:space="preserve">из става 2. овог члана </w:t>
      </w:r>
      <w:r w:rsidRPr="00BE56D4">
        <w:rPr>
          <w:rFonts w:ascii="Times New Roman" w:hAnsi="Times New Roman"/>
          <w:sz w:val="24"/>
          <w:szCs w:val="24"/>
          <w:lang w:val="sr-Cyrl-CS"/>
        </w:rPr>
        <w:t>од 1. до 10. јуна текуће године.</w:t>
      </w:r>
    </w:p>
    <w:p w14:paraId="42B88630" w14:textId="3E8C796E" w:rsidR="00E45EEB" w:rsidRPr="00BE56D4" w:rsidRDefault="00E45EE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Захтев за октобарску ревизију појединачног плана подноси превозник </w:t>
      </w:r>
      <w:r w:rsidR="0032582A" w:rsidRPr="00BE56D4">
        <w:rPr>
          <w:rFonts w:ascii="Times New Roman" w:hAnsi="Times New Roman"/>
          <w:sz w:val="24"/>
          <w:szCs w:val="24"/>
          <w:lang w:val="sr-Cyrl-CS"/>
        </w:rPr>
        <w:t xml:space="preserve">из става 2. овог члана </w:t>
      </w:r>
      <w:r w:rsidRPr="00BE56D4">
        <w:rPr>
          <w:rFonts w:ascii="Times New Roman" w:hAnsi="Times New Roman"/>
          <w:sz w:val="24"/>
          <w:szCs w:val="24"/>
          <w:lang w:val="sr-Cyrl-CS"/>
        </w:rPr>
        <w:t>од 1. до 10. септембра текуће године.</w:t>
      </w:r>
    </w:p>
    <w:p w14:paraId="3C00C14B" w14:textId="239B6913" w:rsidR="00E45EEB" w:rsidRPr="00BE56D4" w:rsidRDefault="00CC5822"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Министарств</w:t>
      </w:r>
      <w:r w:rsidR="00451476" w:rsidRPr="00BE56D4">
        <w:rPr>
          <w:rFonts w:ascii="Times New Roman" w:hAnsi="Times New Roman"/>
          <w:sz w:val="24"/>
          <w:szCs w:val="24"/>
          <w:lang w:val="sr-Cyrl-CS"/>
        </w:rPr>
        <w:t>о</w:t>
      </w:r>
      <w:r w:rsidR="00E45EEB" w:rsidRPr="00BE56D4">
        <w:rPr>
          <w:rFonts w:ascii="Times New Roman" w:hAnsi="Times New Roman"/>
          <w:sz w:val="24"/>
          <w:szCs w:val="24"/>
          <w:lang w:val="sr-Cyrl-CS"/>
        </w:rPr>
        <w:t xml:space="preserve"> пре вршења ревизије објављује</w:t>
      </w:r>
      <w:r w:rsidR="007464FA" w:rsidRPr="00BE56D4">
        <w:rPr>
          <w:rFonts w:ascii="Times New Roman" w:hAnsi="Times New Roman"/>
          <w:sz w:val="24"/>
          <w:szCs w:val="24"/>
          <w:lang w:val="sr-Cyrl-CS"/>
        </w:rPr>
        <w:t>,</w:t>
      </w:r>
      <w:r w:rsidR="00E45EEB" w:rsidRPr="00BE56D4">
        <w:rPr>
          <w:rFonts w:ascii="Times New Roman" w:hAnsi="Times New Roman"/>
          <w:sz w:val="24"/>
          <w:szCs w:val="24"/>
          <w:lang w:val="sr-Cyrl-CS"/>
        </w:rPr>
        <w:t xml:space="preserve"> на начин из члана </w:t>
      </w:r>
      <w:r w:rsidR="001D7C59" w:rsidRPr="00BE56D4">
        <w:rPr>
          <w:rFonts w:ascii="Times New Roman" w:hAnsi="Times New Roman"/>
          <w:sz w:val="24"/>
          <w:szCs w:val="24"/>
          <w:lang w:val="sr-Cyrl-CS"/>
        </w:rPr>
        <w:t>29</w:t>
      </w:r>
      <w:r w:rsidR="00E45EEB" w:rsidRPr="00BE56D4">
        <w:rPr>
          <w:rFonts w:ascii="Times New Roman" w:hAnsi="Times New Roman"/>
          <w:sz w:val="24"/>
          <w:szCs w:val="24"/>
          <w:lang w:val="sr-Cyrl-CS"/>
        </w:rPr>
        <w:t xml:space="preserve">. став </w:t>
      </w:r>
      <w:r w:rsidR="00421AB3" w:rsidRPr="00BE56D4">
        <w:rPr>
          <w:rFonts w:ascii="Times New Roman" w:hAnsi="Times New Roman"/>
          <w:sz w:val="24"/>
          <w:szCs w:val="24"/>
          <w:lang w:val="sr-Cyrl-CS"/>
        </w:rPr>
        <w:t>1</w:t>
      </w:r>
      <w:r w:rsidR="00E45EEB" w:rsidRPr="00BE56D4">
        <w:rPr>
          <w:rFonts w:ascii="Times New Roman" w:hAnsi="Times New Roman"/>
          <w:sz w:val="24"/>
          <w:szCs w:val="24"/>
          <w:lang w:val="sr-Cyrl-CS"/>
        </w:rPr>
        <w:t>. ове уредбе</w:t>
      </w:r>
      <w:r w:rsidR="007464FA" w:rsidRPr="00BE56D4">
        <w:rPr>
          <w:rFonts w:ascii="Times New Roman" w:hAnsi="Times New Roman"/>
          <w:sz w:val="24"/>
          <w:szCs w:val="24"/>
          <w:lang w:val="sr-Cyrl-CS"/>
        </w:rPr>
        <w:t>,</w:t>
      </w:r>
      <w:r w:rsidR="00E45EEB" w:rsidRPr="00BE56D4">
        <w:rPr>
          <w:rFonts w:ascii="Times New Roman" w:hAnsi="Times New Roman"/>
          <w:sz w:val="24"/>
          <w:szCs w:val="24"/>
          <w:lang w:val="sr-Cyrl-CS"/>
        </w:rPr>
        <w:t xml:space="preserve"> податке из члана </w:t>
      </w:r>
      <w:r w:rsidR="001D7C59" w:rsidRPr="00BE56D4">
        <w:rPr>
          <w:rFonts w:ascii="Times New Roman" w:hAnsi="Times New Roman"/>
          <w:sz w:val="24"/>
          <w:szCs w:val="24"/>
          <w:lang w:val="sr-Cyrl-CS"/>
        </w:rPr>
        <w:t>30</w:t>
      </w:r>
      <w:r w:rsidR="00421AB3" w:rsidRPr="00BE56D4">
        <w:rPr>
          <w:rFonts w:ascii="Times New Roman" w:hAnsi="Times New Roman"/>
          <w:sz w:val="24"/>
          <w:szCs w:val="24"/>
          <w:lang w:val="sr-Cyrl-CS"/>
        </w:rPr>
        <w:t xml:space="preserve">. </w:t>
      </w:r>
      <w:r w:rsidR="00E45EEB" w:rsidRPr="00BE56D4">
        <w:rPr>
          <w:rFonts w:ascii="Times New Roman" w:hAnsi="Times New Roman"/>
          <w:sz w:val="24"/>
          <w:szCs w:val="24"/>
          <w:lang w:val="sr-Cyrl-CS"/>
        </w:rPr>
        <w:t>тач. 1) и 2) ове уредбе.</w:t>
      </w:r>
    </w:p>
    <w:p w14:paraId="04043CA2" w14:textId="759DE7B1" w:rsidR="00E45EEB" w:rsidRPr="00BE56D4" w:rsidRDefault="00E45EE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 у року од седам дана од дана стављања на увид података из става </w:t>
      </w:r>
      <w:r w:rsidR="00343BFB" w:rsidRPr="00BE56D4">
        <w:rPr>
          <w:rFonts w:ascii="Times New Roman" w:hAnsi="Times New Roman"/>
          <w:sz w:val="24"/>
          <w:szCs w:val="24"/>
          <w:lang w:val="sr-Cyrl-CS"/>
        </w:rPr>
        <w:t>7</w:t>
      </w:r>
      <w:r w:rsidRPr="00BE56D4">
        <w:rPr>
          <w:rFonts w:ascii="Times New Roman" w:hAnsi="Times New Roman"/>
          <w:sz w:val="24"/>
          <w:szCs w:val="24"/>
          <w:lang w:val="sr-Cyrl-CS"/>
        </w:rPr>
        <w:t>. овог члана може да даје примедбе, односно може да поднесе изјаву о одустајању од одређеног броја дозвола по контингентима.</w:t>
      </w:r>
    </w:p>
    <w:p w14:paraId="3196B2EC" w14:textId="7774CA64" w:rsidR="00E45EEB" w:rsidRPr="00BE56D4" w:rsidRDefault="00E45EE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року од седам дана од дана истека рока из става </w:t>
      </w:r>
      <w:r w:rsidR="00343BFB" w:rsidRPr="00BE56D4">
        <w:rPr>
          <w:rFonts w:ascii="Times New Roman" w:hAnsi="Times New Roman"/>
          <w:sz w:val="24"/>
          <w:szCs w:val="24"/>
          <w:lang w:val="sr-Cyrl-CS"/>
        </w:rPr>
        <w:t>8</w:t>
      </w:r>
      <w:r w:rsidRPr="00BE56D4">
        <w:rPr>
          <w:rFonts w:ascii="Times New Roman" w:hAnsi="Times New Roman"/>
          <w:sz w:val="24"/>
          <w:szCs w:val="24"/>
          <w:lang w:val="sr-Cyrl-CS"/>
        </w:rPr>
        <w:t xml:space="preserve">. овог члана, </w:t>
      </w:r>
      <w:r w:rsidR="00CC5822" w:rsidRPr="00BE56D4">
        <w:rPr>
          <w:rFonts w:ascii="Times New Roman" w:hAnsi="Times New Roman"/>
          <w:sz w:val="24"/>
          <w:szCs w:val="24"/>
          <w:lang w:val="sr-Cyrl-CS"/>
        </w:rPr>
        <w:t>Министарств</w:t>
      </w:r>
      <w:r w:rsidR="0032582A" w:rsidRPr="00BE56D4">
        <w:rPr>
          <w:rFonts w:ascii="Times New Roman" w:hAnsi="Times New Roman"/>
          <w:sz w:val="24"/>
          <w:szCs w:val="24"/>
          <w:lang w:val="sr-Cyrl-CS"/>
        </w:rPr>
        <w:t>о</w:t>
      </w:r>
      <w:r w:rsidRPr="00BE56D4">
        <w:rPr>
          <w:rFonts w:ascii="Times New Roman" w:hAnsi="Times New Roman"/>
          <w:sz w:val="24"/>
          <w:szCs w:val="24"/>
          <w:lang w:val="sr-Cyrl-CS"/>
        </w:rPr>
        <w:t xml:space="preserve"> разматра примедбе и утврђује ревизију </w:t>
      </w:r>
      <w:r w:rsidR="00714D41" w:rsidRPr="00BE56D4">
        <w:rPr>
          <w:rFonts w:ascii="Times New Roman" w:hAnsi="Times New Roman"/>
          <w:sz w:val="24"/>
          <w:szCs w:val="24"/>
          <w:lang w:val="sr-Cyrl-CS"/>
        </w:rPr>
        <w:t xml:space="preserve">појединачног </w:t>
      </w:r>
      <w:r w:rsidRPr="00BE56D4">
        <w:rPr>
          <w:rFonts w:ascii="Times New Roman" w:hAnsi="Times New Roman"/>
          <w:sz w:val="24"/>
          <w:szCs w:val="24"/>
          <w:lang w:val="sr-Cyrl-CS"/>
        </w:rPr>
        <w:t>плана најкасније до 5. априла</w:t>
      </w:r>
      <w:r w:rsidR="006378EA" w:rsidRPr="00BE56D4">
        <w:rPr>
          <w:rFonts w:ascii="Times New Roman" w:hAnsi="Times New Roman"/>
          <w:sz w:val="24"/>
          <w:szCs w:val="24"/>
          <w:lang w:val="sr-Cyrl-CS"/>
        </w:rPr>
        <w:t>,</w:t>
      </w:r>
      <w:r w:rsidRPr="00BE56D4">
        <w:rPr>
          <w:rFonts w:ascii="Times New Roman" w:hAnsi="Times New Roman"/>
          <w:sz w:val="24"/>
          <w:szCs w:val="24"/>
          <w:lang w:val="sr-Cyrl-CS"/>
        </w:rPr>
        <w:t xml:space="preserve"> односно до 5. јула</w:t>
      </w:r>
      <w:r w:rsidR="006378EA" w:rsidRPr="00BE56D4">
        <w:rPr>
          <w:rFonts w:ascii="Times New Roman" w:hAnsi="Times New Roman"/>
          <w:sz w:val="24"/>
          <w:szCs w:val="24"/>
          <w:lang w:val="sr-Cyrl-CS"/>
        </w:rPr>
        <w:t>,</w:t>
      </w:r>
      <w:r w:rsidRPr="00BE56D4">
        <w:rPr>
          <w:rFonts w:ascii="Times New Roman" w:hAnsi="Times New Roman"/>
          <w:sz w:val="24"/>
          <w:szCs w:val="24"/>
          <w:lang w:val="sr-Cyrl-CS"/>
        </w:rPr>
        <w:t xml:space="preserve"> односно до 5. октобра текуће године.</w:t>
      </w:r>
    </w:p>
    <w:p w14:paraId="7D5AD7AE" w14:textId="0BF8C67B" w:rsidR="00E45EEB" w:rsidRPr="00BE56D4" w:rsidRDefault="00CC5822"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Министарств</w:t>
      </w:r>
      <w:r w:rsidR="00D17047" w:rsidRPr="00BE56D4">
        <w:rPr>
          <w:rFonts w:ascii="Times New Roman" w:hAnsi="Times New Roman"/>
          <w:sz w:val="24"/>
          <w:szCs w:val="24"/>
          <w:lang w:val="sr-Cyrl-CS"/>
        </w:rPr>
        <w:t>о</w:t>
      </w:r>
      <w:r w:rsidR="00E45EEB" w:rsidRPr="00BE56D4">
        <w:rPr>
          <w:rFonts w:ascii="Times New Roman" w:hAnsi="Times New Roman"/>
          <w:sz w:val="24"/>
          <w:szCs w:val="24"/>
          <w:lang w:val="sr-Cyrl-CS"/>
        </w:rPr>
        <w:t xml:space="preserve"> објављује утврђену ревизију </w:t>
      </w:r>
      <w:r w:rsidR="00714D41" w:rsidRPr="00BE56D4">
        <w:rPr>
          <w:rFonts w:ascii="Times New Roman" w:hAnsi="Times New Roman"/>
          <w:sz w:val="24"/>
          <w:szCs w:val="24"/>
          <w:lang w:val="sr-Cyrl-CS"/>
        </w:rPr>
        <w:t xml:space="preserve">појединачног </w:t>
      </w:r>
      <w:r w:rsidR="00E45EEB" w:rsidRPr="00BE56D4">
        <w:rPr>
          <w:rFonts w:ascii="Times New Roman" w:hAnsi="Times New Roman"/>
          <w:sz w:val="24"/>
          <w:szCs w:val="24"/>
          <w:lang w:val="sr-Cyrl-CS"/>
        </w:rPr>
        <w:t>плана</w:t>
      </w:r>
      <w:r w:rsidR="006378EA" w:rsidRPr="00BE56D4">
        <w:rPr>
          <w:rFonts w:ascii="Times New Roman" w:hAnsi="Times New Roman"/>
          <w:sz w:val="24"/>
          <w:szCs w:val="24"/>
          <w:lang w:val="sr-Cyrl-CS"/>
        </w:rPr>
        <w:t xml:space="preserve"> на начин из члана 29. став 1. ове уредбе</w:t>
      </w:r>
      <w:r w:rsidR="00E45EEB" w:rsidRPr="00BE56D4">
        <w:rPr>
          <w:rFonts w:ascii="Times New Roman" w:hAnsi="Times New Roman"/>
          <w:sz w:val="24"/>
          <w:szCs w:val="24"/>
          <w:lang w:val="sr-Cyrl-CS"/>
        </w:rPr>
        <w:t>.</w:t>
      </w:r>
    </w:p>
    <w:p w14:paraId="2BC4A309" w14:textId="77777777" w:rsidR="00DF1369" w:rsidRPr="00BE56D4" w:rsidRDefault="00DF1369" w:rsidP="00DF1369">
      <w:pPr>
        <w:spacing w:before="0" w:after="0"/>
        <w:ind w:firstLine="709"/>
        <w:rPr>
          <w:rFonts w:ascii="Times New Roman" w:hAnsi="Times New Roman"/>
          <w:sz w:val="24"/>
          <w:szCs w:val="24"/>
          <w:lang w:val="sr-Cyrl-CS"/>
        </w:rPr>
      </w:pPr>
    </w:p>
    <w:p w14:paraId="20533968" w14:textId="1E1F1544" w:rsidR="007B6BF1" w:rsidRPr="00BE56D4" w:rsidRDefault="007B6BF1" w:rsidP="00DF1369">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 xml:space="preserve">Члан </w:t>
      </w:r>
      <w:r w:rsidR="00C8247C" w:rsidRPr="00BE56D4">
        <w:rPr>
          <w:rFonts w:ascii="Times New Roman" w:hAnsi="Times New Roman"/>
          <w:sz w:val="24"/>
          <w:szCs w:val="24"/>
          <w:lang w:val="sr-Cyrl-CS"/>
        </w:rPr>
        <w:t>2</w:t>
      </w:r>
      <w:r w:rsidR="00D17047" w:rsidRPr="00BE56D4">
        <w:rPr>
          <w:rFonts w:ascii="Times New Roman" w:hAnsi="Times New Roman"/>
          <w:sz w:val="24"/>
          <w:szCs w:val="24"/>
          <w:lang w:val="sr-Cyrl-CS"/>
        </w:rPr>
        <w:t>1</w:t>
      </w:r>
      <w:r w:rsidR="007B759D" w:rsidRPr="00BE56D4">
        <w:rPr>
          <w:rFonts w:ascii="Times New Roman" w:hAnsi="Times New Roman"/>
          <w:sz w:val="24"/>
          <w:szCs w:val="24"/>
          <w:lang w:val="sr-Cyrl-CS"/>
        </w:rPr>
        <w:t>.</w:t>
      </w:r>
    </w:p>
    <w:p w14:paraId="33CE1842" w14:textId="78DCAC91" w:rsidR="007B6BF1" w:rsidRPr="00BE56D4" w:rsidRDefault="007B6BF1"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Приликом априлске, односно </w:t>
      </w:r>
      <w:r w:rsidR="00041BB4" w:rsidRPr="00BE56D4">
        <w:rPr>
          <w:rFonts w:ascii="Times New Roman" w:hAnsi="Times New Roman"/>
          <w:sz w:val="24"/>
          <w:szCs w:val="24"/>
          <w:lang w:val="sr-Cyrl-CS"/>
        </w:rPr>
        <w:t>јулске</w:t>
      </w:r>
      <w:r w:rsidRPr="00BE56D4">
        <w:rPr>
          <w:rFonts w:ascii="Times New Roman" w:hAnsi="Times New Roman"/>
          <w:sz w:val="24"/>
          <w:szCs w:val="24"/>
          <w:lang w:val="sr-Cyrl-CS"/>
        </w:rPr>
        <w:t xml:space="preserve">, односно </w:t>
      </w:r>
      <w:r w:rsidR="00041BB4" w:rsidRPr="00BE56D4">
        <w:rPr>
          <w:rFonts w:ascii="Times New Roman" w:hAnsi="Times New Roman"/>
          <w:sz w:val="24"/>
          <w:szCs w:val="24"/>
          <w:lang w:val="sr-Cyrl-CS"/>
        </w:rPr>
        <w:t>октобарске</w:t>
      </w:r>
      <w:r w:rsidRPr="00BE56D4">
        <w:rPr>
          <w:rFonts w:ascii="Times New Roman" w:hAnsi="Times New Roman"/>
          <w:sz w:val="24"/>
          <w:szCs w:val="24"/>
          <w:lang w:val="sr-Cyrl-CS"/>
        </w:rPr>
        <w:t xml:space="preserve"> ревизије</w:t>
      </w:r>
      <w:r w:rsidR="001454D3"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CC5822" w:rsidRPr="00BE56D4">
        <w:rPr>
          <w:rFonts w:ascii="Times New Roman" w:hAnsi="Times New Roman"/>
          <w:sz w:val="24"/>
          <w:szCs w:val="24"/>
          <w:lang w:val="sr-Cyrl-CS"/>
        </w:rPr>
        <w:t>Министарств</w:t>
      </w:r>
      <w:r w:rsidR="0032582A" w:rsidRPr="00BE56D4">
        <w:rPr>
          <w:rFonts w:ascii="Times New Roman" w:hAnsi="Times New Roman"/>
          <w:sz w:val="24"/>
          <w:szCs w:val="24"/>
          <w:lang w:val="sr-Cyrl-CS"/>
        </w:rPr>
        <w:t>о</w:t>
      </w:r>
      <w:r w:rsidRPr="00BE56D4">
        <w:rPr>
          <w:rFonts w:ascii="Times New Roman" w:hAnsi="Times New Roman"/>
          <w:sz w:val="24"/>
          <w:szCs w:val="24"/>
          <w:lang w:val="sr-Cyrl-CS"/>
        </w:rPr>
        <w:t xml:space="preserve"> превознику расподељује у фиксни део појединачног плана онолики број појединачних дозвола колик</w:t>
      </w:r>
      <w:r w:rsidR="001454D3" w:rsidRPr="00BE56D4">
        <w:rPr>
          <w:rFonts w:ascii="Times New Roman" w:hAnsi="Times New Roman"/>
          <w:sz w:val="24"/>
          <w:szCs w:val="24"/>
          <w:lang w:val="sr-Cyrl-CS"/>
        </w:rPr>
        <w:t>и</w:t>
      </w:r>
      <w:r w:rsidRPr="00BE56D4">
        <w:rPr>
          <w:rFonts w:ascii="Times New Roman" w:hAnsi="Times New Roman"/>
          <w:sz w:val="24"/>
          <w:szCs w:val="24"/>
          <w:lang w:val="sr-Cyrl-CS"/>
        </w:rPr>
        <w:t xml:space="preserve"> му је остао у појединачном плану, а највише 75%, односно 50%, односно 25% од фиксног дела појединачног плана утврђеног планом расподеле на основу броја </w:t>
      </w:r>
      <w:r w:rsidR="00D17047" w:rsidRPr="00BE56D4">
        <w:rPr>
          <w:rFonts w:ascii="Times New Roman" w:hAnsi="Times New Roman"/>
          <w:sz w:val="24"/>
          <w:szCs w:val="24"/>
          <w:lang w:val="sr-Cyrl-CS"/>
        </w:rPr>
        <w:t>преузетих</w:t>
      </w:r>
      <w:r w:rsidRPr="00BE56D4">
        <w:rPr>
          <w:rFonts w:ascii="Times New Roman" w:hAnsi="Times New Roman"/>
          <w:sz w:val="24"/>
          <w:szCs w:val="24"/>
          <w:lang w:val="sr-Cyrl-CS"/>
        </w:rPr>
        <w:t xml:space="preserve"> дозвола.</w:t>
      </w:r>
    </w:p>
    <w:p w14:paraId="04856EC7" w14:textId="5DF821EE" w:rsidR="007B6BF1" w:rsidRPr="00BE56D4" w:rsidRDefault="007B6BF1"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број </w:t>
      </w:r>
      <w:r w:rsidR="0032582A" w:rsidRPr="00BE56D4">
        <w:rPr>
          <w:rFonts w:ascii="Times New Roman" w:hAnsi="Times New Roman"/>
          <w:sz w:val="24"/>
          <w:szCs w:val="24"/>
          <w:lang w:val="sr-Cyrl-CS"/>
        </w:rPr>
        <w:t>преузетих</w:t>
      </w:r>
      <w:r w:rsidRPr="00BE56D4">
        <w:rPr>
          <w:rFonts w:ascii="Times New Roman" w:hAnsi="Times New Roman"/>
          <w:sz w:val="24"/>
          <w:szCs w:val="24"/>
          <w:lang w:val="sr-Cyrl-CS"/>
        </w:rPr>
        <w:t xml:space="preserve"> дозвола из става 1. овог члана не рачунају се </w:t>
      </w:r>
      <w:r w:rsidR="005239D7" w:rsidRPr="00BE56D4">
        <w:rPr>
          <w:rFonts w:ascii="Times New Roman" w:hAnsi="Times New Roman"/>
          <w:sz w:val="24"/>
          <w:szCs w:val="24"/>
          <w:lang w:val="sr-Cyrl-CS"/>
        </w:rPr>
        <w:t xml:space="preserve">враћене </w:t>
      </w:r>
      <w:r w:rsidR="00041BB4" w:rsidRPr="00BE56D4">
        <w:rPr>
          <w:rFonts w:ascii="Times New Roman" w:hAnsi="Times New Roman"/>
          <w:sz w:val="24"/>
          <w:szCs w:val="24"/>
          <w:lang w:val="sr-Cyrl-CS"/>
        </w:rPr>
        <w:t xml:space="preserve">појединачне </w:t>
      </w:r>
      <w:r w:rsidRPr="00BE56D4">
        <w:rPr>
          <w:rFonts w:ascii="Times New Roman" w:hAnsi="Times New Roman"/>
          <w:sz w:val="24"/>
          <w:szCs w:val="24"/>
          <w:lang w:val="sr-Cyrl-CS"/>
        </w:rPr>
        <w:t>дозволе које нису искоришћене.</w:t>
      </w:r>
    </w:p>
    <w:p w14:paraId="4C5152E3" w14:textId="42E384B2" w:rsidR="0069663E" w:rsidRPr="00BE56D4" w:rsidRDefault="007B6BF1"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Приликом ревизија из става 1. овог члана </w:t>
      </w:r>
      <w:r w:rsidR="003F08A6" w:rsidRPr="00BE56D4">
        <w:rPr>
          <w:rFonts w:ascii="Times New Roman" w:hAnsi="Times New Roman"/>
          <w:sz w:val="24"/>
          <w:szCs w:val="24"/>
          <w:lang w:val="sr-Cyrl-CS"/>
        </w:rPr>
        <w:t xml:space="preserve">превозницима </w:t>
      </w:r>
      <w:r w:rsidR="001317D6" w:rsidRPr="00BE56D4">
        <w:rPr>
          <w:rFonts w:ascii="Times New Roman" w:hAnsi="Times New Roman"/>
          <w:sz w:val="24"/>
          <w:szCs w:val="24"/>
          <w:lang w:val="sr-Cyrl-CS"/>
        </w:rPr>
        <w:t xml:space="preserve">се </w:t>
      </w:r>
      <w:r w:rsidR="003F08A6" w:rsidRPr="00BE56D4">
        <w:rPr>
          <w:rFonts w:ascii="Times New Roman" w:hAnsi="Times New Roman"/>
          <w:sz w:val="24"/>
          <w:szCs w:val="24"/>
          <w:lang w:val="sr-Cyrl-CS"/>
        </w:rPr>
        <w:t xml:space="preserve">утврђује </w:t>
      </w:r>
      <w:r w:rsidRPr="00BE56D4">
        <w:rPr>
          <w:rFonts w:ascii="Times New Roman" w:hAnsi="Times New Roman"/>
          <w:sz w:val="24"/>
          <w:szCs w:val="24"/>
          <w:lang w:val="sr-Cyrl-CS"/>
        </w:rPr>
        <w:t>променљиви део по</w:t>
      </w:r>
      <w:r w:rsidR="00A160E7" w:rsidRPr="00BE56D4">
        <w:rPr>
          <w:rFonts w:ascii="Times New Roman" w:hAnsi="Times New Roman"/>
          <w:sz w:val="24"/>
          <w:szCs w:val="24"/>
          <w:lang w:val="sr-Cyrl-CS"/>
        </w:rPr>
        <w:t>јединачног</w:t>
      </w:r>
      <w:r w:rsidRPr="00BE56D4">
        <w:rPr>
          <w:rFonts w:ascii="Times New Roman" w:hAnsi="Times New Roman"/>
          <w:sz w:val="24"/>
          <w:szCs w:val="24"/>
          <w:lang w:val="sr-Cyrl-CS"/>
        </w:rPr>
        <w:t xml:space="preserve"> плана </w:t>
      </w:r>
      <w:r w:rsidR="00A160E7" w:rsidRPr="00BE56D4">
        <w:rPr>
          <w:rFonts w:ascii="Times New Roman" w:hAnsi="Times New Roman"/>
          <w:sz w:val="24"/>
          <w:szCs w:val="24"/>
          <w:lang w:val="sr-Cyrl-CS"/>
        </w:rPr>
        <w:t xml:space="preserve">остварен </w:t>
      </w:r>
      <w:r w:rsidR="003F08A6" w:rsidRPr="00BE56D4">
        <w:rPr>
          <w:rFonts w:ascii="Times New Roman" w:hAnsi="Times New Roman"/>
          <w:sz w:val="24"/>
          <w:szCs w:val="24"/>
          <w:lang w:val="sr-Cyrl-CS"/>
        </w:rPr>
        <w:t>до ревизије, односно између две ревизије</w:t>
      </w:r>
      <w:r w:rsidR="007C7F87" w:rsidRPr="00BE56D4">
        <w:rPr>
          <w:rFonts w:ascii="Times New Roman" w:hAnsi="Times New Roman"/>
          <w:sz w:val="24"/>
          <w:szCs w:val="24"/>
          <w:lang w:val="sr-Cyrl-CS"/>
        </w:rPr>
        <w:t>,</w:t>
      </w:r>
      <w:r w:rsidR="001317D6"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на начин </w:t>
      </w:r>
      <w:r w:rsidR="007C7F87" w:rsidRPr="00BE56D4">
        <w:rPr>
          <w:rFonts w:ascii="Times New Roman" w:hAnsi="Times New Roman"/>
          <w:sz w:val="24"/>
          <w:szCs w:val="24"/>
          <w:lang w:val="sr-Cyrl-CS"/>
        </w:rPr>
        <w:t xml:space="preserve">из члана </w:t>
      </w:r>
      <w:r w:rsidR="00421AB3" w:rsidRPr="00BE56D4">
        <w:rPr>
          <w:rFonts w:ascii="Times New Roman" w:hAnsi="Times New Roman"/>
          <w:sz w:val="24"/>
          <w:szCs w:val="24"/>
          <w:lang w:val="sr-Cyrl-CS"/>
        </w:rPr>
        <w:t>24</w:t>
      </w:r>
      <w:r w:rsidRPr="00BE56D4">
        <w:rPr>
          <w:rFonts w:ascii="Times New Roman" w:hAnsi="Times New Roman"/>
          <w:sz w:val="24"/>
          <w:szCs w:val="24"/>
          <w:lang w:val="sr-Cyrl-CS"/>
        </w:rPr>
        <w:t xml:space="preserve">. ове уредбе. </w:t>
      </w:r>
    </w:p>
    <w:p w14:paraId="714C5838" w14:textId="4DECAA41" w:rsidR="00BF1626" w:rsidRPr="00BE56D4" w:rsidRDefault="00BF1626"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Број дозвола који се утврђује као променљиви део </w:t>
      </w:r>
      <w:r w:rsidR="00A160E7" w:rsidRPr="00BE56D4">
        <w:rPr>
          <w:rFonts w:ascii="Times New Roman" w:hAnsi="Times New Roman"/>
          <w:sz w:val="24"/>
          <w:szCs w:val="24"/>
          <w:lang w:val="sr-Cyrl-CS"/>
        </w:rPr>
        <w:t xml:space="preserve">појединачног </w:t>
      </w:r>
      <w:r w:rsidRPr="00BE56D4">
        <w:rPr>
          <w:rFonts w:ascii="Times New Roman" w:hAnsi="Times New Roman"/>
          <w:sz w:val="24"/>
          <w:szCs w:val="24"/>
          <w:lang w:val="sr-Cyrl-CS"/>
        </w:rPr>
        <w:t>плана</w:t>
      </w:r>
      <w:r w:rsidR="00080053"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приликом утврђивања ревизија плана расподеле једнак је броју дозвола које је превозник </w:t>
      </w:r>
      <w:r w:rsidR="00D17047" w:rsidRPr="00BE56D4">
        <w:rPr>
          <w:rFonts w:ascii="Times New Roman" w:hAnsi="Times New Roman"/>
          <w:sz w:val="24"/>
          <w:szCs w:val="24"/>
          <w:lang w:val="sr-Cyrl-CS"/>
        </w:rPr>
        <w:t>преузео</w:t>
      </w:r>
      <w:r w:rsidRPr="00BE56D4">
        <w:rPr>
          <w:rFonts w:ascii="Times New Roman" w:hAnsi="Times New Roman"/>
          <w:sz w:val="24"/>
          <w:szCs w:val="24"/>
          <w:lang w:val="sr-Cyrl-CS"/>
        </w:rPr>
        <w:t xml:space="preserve"> </w:t>
      </w:r>
      <w:r w:rsidR="006D201C" w:rsidRPr="00BE56D4">
        <w:rPr>
          <w:rFonts w:ascii="Times New Roman" w:hAnsi="Times New Roman"/>
          <w:sz w:val="24"/>
          <w:szCs w:val="24"/>
          <w:lang w:val="sr-Cyrl-CS"/>
        </w:rPr>
        <w:t>у складу са чланом</w:t>
      </w:r>
      <w:r w:rsidRPr="00BE56D4">
        <w:rPr>
          <w:rFonts w:ascii="Times New Roman" w:hAnsi="Times New Roman"/>
          <w:sz w:val="24"/>
          <w:szCs w:val="24"/>
          <w:lang w:val="sr-Cyrl-CS"/>
        </w:rPr>
        <w:t xml:space="preserve"> </w:t>
      </w:r>
      <w:r w:rsidR="00421AB3" w:rsidRPr="00BE56D4">
        <w:rPr>
          <w:rFonts w:ascii="Times New Roman" w:hAnsi="Times New Roman"/>
          <w:sz w:val="24"/>
          <w:szCs w:val="24"/>
          <w:lang w:val="sr-Cyrl-CS"/>
        </w:rPr>
        <w:t>24</w:t>
      </w:r>
      <w:r w:rsidRPr="00BE56D4">
        <w:rPr>
          <w:rFonts w:ascii="Times New Roman" w:hAnsi="Times New Roman"/>
          <w:sz w:val="24"/>
          <w:szCs w:val="24"/>
          <w:lang w:val="sr-Cyrl-CS"/>
        </w:rPr>
        <w:t>.</w:t>
      </w:r>
      <w:r w:rsidR="00381F5B" w:rsidRPr="00BE56D4">
        <w:rPr>
          <w:rFonts w:ascii="Times New Roman" w:hAnsi="Times New Roman"/>
          <w:sz w:val="24"/>
          <w:szCs w:val="24"/>
          <w:lang w:val="sr-Cyrl-CS"/>
        </w:rPr>
        <w:t xml:space="preserve"> ст. 5-7.</w:t>
      </w:r>
      <w:r w:rsidRPr="00BE56D4">
        <w:rPr>
          <w:rFonts w:ascii="Times New Roman" w:hAnsi="Times New Roman"/>
          <w:sz w:val="24"/>
          <w:szCs w:val="24"/>
          <w:lang w:val="sr-Cyrl-CS"/>
        </w:rPr>
        <w:t xml:space="preserve"> ове уредбе.</w:t>
      </w:r>
    </w:p>
    <w:p w14:paraId="62115D9F" w14:textId="7147F9AE" w:rsidR="007B6BF1" w:rsidRPr="00BE56D4" w:rsidRDefault="007B6BF1"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Утврђивање променљивог дела по</w:t>
      </w:r>
      <w:r w:rsidR="00EE4449" w:rsidRPr="00BE56D4">
        <w:rPr>
          <w:rFonts w:ascii="Times New Roman" w:hAnsi="Times New Roman"/>
          <w:sz w:val="24"/>
          <w:szCs w:val="24"/>
          <w:lang w:val="sr-Cyrl-CS"/>
        </w:rPr>
        <w:t>јединачног</w:t>
      </w:r>
      <w:r w:rsidRPr="00BE56D4">
        <w:rPr>
          <w:rFonts w:ascii="Times New Roman" w:hAnsi="Times New Roman"/>
          <w:sz w:val="24"/>
          <w:szCs w:val="24"/>
          <w:lang w:val="sr-Cyrl-CS"/>
        </w:rPr>
        <w:t xml:space="preserve"> плана не врши се за превознике којима је </w:t>
      </w:r>
      <w:r w:rsidR="00BF1626" w:rsidRPr="00BE56D4">
        <w:rPr>
          <w:rFonts w:ascii="Times New Roman" w:hAnsi="Times New Roman"/>
          <w:sz w:val="24"/>
          <w:szCs w:val="24"/>
          <w:lang w:val="sr-Cyrl-CS"/>
        </w:rPr>
        <w:t xml:space="preserve">на ревизији годишњег плана расподеле </w:t>
      </w:r>
      <w:r w:rsidRPr="00BE56D4">
        <w:rPr>
          <w:rFonts w:ascii="Times New Roman" w:hAnsi="Times New Roman"/>
          <w:sz w:val="24"/>
          <w:szCs w:val="24"/>
          <w:lang w:val="sr-Cyrl-CS"/>
        </w:rPr>
        <w:t>умањен фиксни део појединачног плана у складу са ставом 1. овог члана</w:t>
      </w:r>
      <w:r w:rsidR="00B64E4D" w:rsidRPr="00BE56D4">
        <w:rPr>
          <w:rFonts w:ascii="Times New Roman" w:hAnsi="Times New Roman"/>
          <w:sz w:val="24"/>
          <w:szCs w:val="24"/>
          <w:lang w:val="sr-Cyrl-CS"/>
        </w:rPr>
        <w:t xml:space="preserve"> и </w:t>
      </w:r>
      <w:r w:rsidR="00982419" w:rsidRPr="00BE56D4">
        <w:rPr>
          <w:rFonts w:ascii="Times New Roman" w:hAnsi="Times New Roman"/>
          <w:sz w:val="24"/>
          <w:szCs w:val="24"/>
          <w:lang w:val="sr-Cyrl-CS"/>
        </w:rPr>
        <w:t xml:space="preserve">за превознике са утврђеним </w:t>
      </w:r>
      <w:r w:rsidR="00C87083" w:rsidRPr="00BE56D4">
        <w:rPr>
          <w:rFonts w:ascii="Times New Roman" w:hAnsi="Times New Roman"/>
          <w:sz w:val="24"/>
          <w:szCs w:val="24"/>
          <w:lang w:val="sr-Cyrl-CS"/>
        </w:rPr>
        <w:t xml:space="preserve">и непреузетим </w:t>
      </w:r>
      <w:r w:rsidR="00982419" w:rsidRPr="00BE56D4">
        <w:rPr>
          <w:rFonts w:ascii="Times New Roman" w:hAnsi="Times New Roman"/>
          <w:sz w:val="24"/>
          <w:szCs w:val="24"/>
          <w:lang w:val="sr-Cyrl-CS"/>
        </w:rPr>
        <w:t xml:space="preserve">појединачним планом расподеле </w:t>
      </w:r>
      <w:r w:rsidR="00B64E4D" w:rsidRPr="00BE56D4">
        <w:rPr>
          <w:rFonts w:ascii="Times New Roman" w:hAnsi="Times New Roman"/>
          <w:sz w:val="24"/>
          <w:szCs w:val="24"/>
          <w:lang w:val="sr-Cyrl-CS"/>
        </w:rPr>
        <w:t xml:space="preserve">који </w:t>
      </w:r>
      <w:r w:rsidR="00C17AB1" w:rsidRPr="00BE56D4">
        <w:rPr>
          <w:rFonts w:ascii="Times New Roman" w:hAnsi="Times New Roman"/>
          <w:sz w:val="24"/>
          <w:szCs w:val="24"/>
          <w:lang w:val="sr-Cyrl-CS"/>
        </w:rPr>
        <w:t xml:space="preserve">су </w:t>
      </w:r>
      <w:r w:rsidR="00B64E4D" w:rsidRPr="00BE56D4">
        <w:rPr>
          <w:rFonts w:ascii="Times New Roman" w:hAnsi="Times New Roman"/>
          <w:sz w:val="24"/>
          <w:szCs w:val="24"/>
          <w:lang w:val="sr-Cyrl-CS"/>
        </w:rPr>
        <w:t xml:space="preserve">на расподељиваном контингенту </w:t>
      </w:r>
      <w:r w:rsidR="0019506B" w:rsidRPr="00BE56D4">
        <w:rPr>
          <w:rFonts w:ascii="Times New Roman" w:hAnsi="Times New Roman"/>
          <w:sz w:val="24"/>
          <w:szCs w:val="24"/>
          <w:lang w:val="sr-Cyrl-CS"/>
        </w:rPr>
        <w:t>до ревизије</w:t>
      </w:r>
      <w:r w:rsidR="00C17AB1" w:rsidRPr="00BE56D4">
        <w:rPr>
          <w:rFonts w:ascii="Times New Roman" w:hAnsi="Times New Roman"/>
          <w:sz w:val="24"/>
          <w:szCs w:val="24"/>
          <w:lang w:val="sr-Cyrl-CS"/>
        </w:rPr>
        <w:t>, односно између две ревизије,</w:t>
      </w:r>
      <w:r w:rsidR="0019506B" w:rsidRPr="00BE56D4">
        <w:rPr>
          <w:rFonts w:ascii="Times New Roman" w:hAnsi="Times New Roman"/>
          <w:sz w:val="24"/>
          <w:szCs w:val="24"/>
          <w:lang w:val="sr-Cyrl-CS"/>
        </w:rPr>
        <w:t xml:space="preserve"> </w:t>
      </w:r>
      <w:r w:rsidR="00C17AB1" w:rsidRPr="00BE56D4">
        <w:rPr>
          <w:rFonts w:ascii="Times New Roman" w:hAnsi="Times New Roman"/>
          <w:sz w:val="24"/>
          <w:szCs w:val="24"/>
          <w:lang w:val="sr-Cyrl-CS"/>
        </w:rPr>
        <w:t xml:space="preserve">одређене </w:t>
      </w:r>
      <w:r w:rsidR="00D17047" w:rsidRPr="00BE56D4">
        <w:rPr>
          <w:rFonts w:ascii="Times New Roman" w:hAnsi="Times New Roman"/>
          <w:sz w:val="24"/>
          <w:szCs w:val="24"/>
          <w:lang w:val="sr-Cyrl-CS"/>
        </w:rPr>
        <w:t xml:space="preserve">појединачне </w:t>
      </w:r>
      <w:r w:rsidR="00B64E4D" w:rsidRPr="00BE56D4">
        <w:rPr>
          <w:rFonts w:ascii="Times New Roman" w:hAnsi="Times New Roman"/>
          <w:sz w:val="24"/>
          <w:szCs w:val="24"/>
          <w:lang w:val="sr-Cyrl-CS"/>
        </w:rPr>
        <w:t xml:space="preserve">дозволе </w:t>
      </w:r>
      <w:r w:rsidR="00C17AB1" w:rsidRPr="00BE56D4">
        <w:rPr>
          <w:rFonts w:ascii="Times New Roman" w:hAnsi="Times New Roman"/>
          <w:sz w:val="24"/>
          <w:szCs w:val="24"/>
          <w:lang w:val="sr-Cyrl-CS"/>
        </w:rPr>
        <w:t xml:space="preserve">вратили </w:t>
      </w:r>
      <w:r w:rsidR="0019506B" w:rsidRPr="00BE56D4">
        <w:rPr>
          <w:rFonts w:ascii="Times New Roman" w:hAnsi="Times New Roman"/>
          <w:sz w:val="24"/>
          <w:szCs w:val="24"/>
          <w:lang w:val="sr-Cyrl-CS"/>
        </w:rPr>
        <w:t>супротно члану 8. став 1. ове уредбе</w:t>
      </w:r>
      <w:r w:rsidR="00B64E4D" w:rsidRPr="00BE56D4">
        <w:rPr>
          <w:rFonts w:ascii="Times New Roman" w:hAnsi="Times New Roman"/>
          <w:sz w:val="24"/>
          <w:szCs w:val="24"/>
          <w:lang w:val="sr-Cyrl-CS"/>
        </w:rPr>
        <w:t>.</w:t>
      </w:r>
    </w:p>
    <w:p w14:paraId="1F090428" w14:textId="6B60BF0F" w:rsidR="007A6872" w:rsidRPr="00BE56D4" w:rsidRDefault="00EB6BF3"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Превозник је дужан да обавести Министарство о п</w:t>
      </w:r>
      <w:r w:rsidR="00967FD4" w:rsidRPr="00BE56D4">
        <w:rPr>
          <w:rFonts w:ascii="Times New Roman" w:hAnsi="Times New Roman"/>
          <w:sz w:val="24"/>
          <w:szCs w:val="24"/>
          <w:lang w:val="sr-Cyrl-CS"/>
        </w:rPr>
        <w:t>ромен</w:t>
      </w:r>
      <w:r w:rsidRPr="00BE56D4">
        <w:rPr>
          <w:rFonts w:ascii="Times New Roman" w:hAnsi="Times New Roman"/>
          <w:sz w:val="24"/>
          <w:szCs w:val="24"/>
          <w:lang w:val="sr-Cyrl-CS"/>
        </w:rPr>
        <w:t>ама</w:t>
      </w:r>
      <w:r w:rsidR="00967FD4" w:rsidRPr="00BE56D4">
        <w:rPr>
          <w:rFonts w:ascii="Times New Roman" w:hAnsi="Times New Roman"/>
          <w:sz w:val="24"/>
          <w:szCs w:val="24"/>
          <w:lang w:val="sr-Cyrl-CS"/>
        </w:rPr>
        <w:t xml:space="preserve"> података у вези са возним парком превозника који се </w:t>
      </w:r>
      <w:r w:rsidR="000D43D1" w:rsidRPr="00BE56D4">
        <w:rPr>
          <w:rFonts w:ascii="Times New Roman" w:hAnsi="Times New Roman"/>
          <w:sz w:val="24"/>
          <w:szCs w:val="24"/>
          <w:lang w:val="sr-Cyrl-CS"/>
        </w:rPr>
        <w:t>узима</w:t>
      </w:r>
      <w:r w:rsidR="00967FD4" w:rsidRPr="00BE56D4">
        <w:rPr>
          <w:rFonts w:ascii="Times New Roman" w:hAnsi="Times New Roman"/>
          <w:sz w:val="24"/>
          <w:szCs w:val="24"/>
          <w:lang w:val="sr-Cyrl-CS"/>
        </w:rPr>
        <w:t xml:space="preserve"> у обзир приликом утврђивања односно ревизије плана расподеле дозвола</w:t>
      </w:r>
      <w:r w:rsidRPr="00BE56D4">
        <w:rPr>
          <w:rFonts w:ascii="Times New Roman" w:hAnsi="Times New Roman"/>
          <w:sz w:val="24"/>
          <w:szCs w:val="24"/>
          <w:lang w:val="sr-Cyrl-CS"/>
        </w:rPr>
        <w:t>,</w:t>
      </w:r>
      <w:r w:rsidR="00967FD4" w:rsidRPr="00BE56D4">
        <w:rPr>
          <w:rFonts w:ascii="Times New Roman" w:hAnsi="Times New Roman"/>
          <w:sz w:val="24"/>
          <w:szCs w:val="24"/>
          <w:lang w:val="sr-Cyrl-CS"/>
        </w:rPr>
        <w:t xml:space="preserve"> </w:t>
      </w:r>
      <w:r w:rsidR="007A6872" w:rsidRPr="00BE56D4">
        <w:rPr>
          <w:rFonts w:ascii="Times New Roman" w:hAnsi="Times New Roman"/>
          <w:sz w:val="24"/>
          <w:szCs w:val="24"/>
          <w:lang w:val="sr-Cyrl-CS"/>
        </w:rPr>
        <w:t xml:space="preserve">у року </w:t>
      </w:r>
      <w:r w:rsidR="00967FD4" w:rsidRPr="00BE56D4">
        <w:rPr>
          <w:rFonts w:ascii="Times New Roman" w:hAnsi="Times New Roman"/>
          <w:sz w:val="24"/>
          <w:szCs w:val="24"/>
          <w:lang w:val="sr-Cyrl-CS"/>
        </w:rPr>
        <w:t>од 15 дана од дана настале промене</w:t>
      </w:r>
      <w:r w:rsidR="007A6872" w:rsidRPr="00BE56D4">
        <w:rPr>
          <w:rFonts w:ascii="Times New Roman" w:hAnsi="Times New Roman"/>
          <w:sz w:val="24"/>
          <w:szCs w:val="24"/>
          <w:lang w:val="sr-Cyrl-CS"/>
        </w:rPr>
        <w:t>.</w:t>
      </w:r>
    </w:p>
    <w:p w14:paraId="37F12F4D" w14:textId="798E807B" w:rsidR="007A6872" w:rsidRPr="00BE56D4" w:rsidRDefault="007A6872"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Ако се утврди да је превозник пријавио нетачне податке или ако превозник у прописаном року није пријавио промене у возном парку, фиксни део појединачног плана </w:t>
      </w:r>
      <w:r w:rsidR="007464FA" w:rsidRPr="00BE56D4">
        <w:rPr>
          <w:rFonts w:ascii="Times New Roman" w:hAnsi="Times New Roman"/>
          <w:sz w:val="24"/>
          <w:szCs w:val="24"/>
          <w:lang w:val="sr-Cyrl-CS"/>
        </w:rPr>
        <w:t xml:space="preserve">из члана 13. став 1. ове уредбе </w:t>
      </w:r>
      <w:r w:rsidRPr="00BE56D4">
        <w:rPr>
          <w:rFonts w:ascii="Times New Roman" w:hAnsi="Times New Roman"/>
          <w:sz w:val="24"/>
          <w:szCs w:val="24"/>
          <w:lang w:val="sr-Cyrl-CS"/>
        </w:rPr>
        <w:t xml:space="preserve">за текућу годину </w:t>
      </w:r>
      <w:r w:rsidR="00133DD2" w:rsidRPr="00BE56D4">
        <w:rPr>
          <w:rFonts w:ascii="Times New Roman" w:hAnsi="Times New Roman"/>
          <w:sz w:val="24"/>
          <w:szCs w:val="24"/>
          <w:lang w:val="sr-Cyrl-CS"/>
        </w:rPr>
        <w:t xml:space="preserve">умањује му се </w:t>
      </w:r>
      <w:r w:rsidRPr="00BE56D4">
        <w:rPr>
          <w:rFonts w:ascii="Times New Roman" w:hAnsi="Times New Roman"/>
          <w:sz w:val="24"/>
          <w:szCs w:val="24"/>
          <w:lang w:val="sr-Cyrl-CS"/>
        </w:rPr>
        <w:t xml:space="preserve">за 30%. </w:t>
      </w:r>
    </w:p>
    <w:p w14:paraId="29A9E71E" w14:textId="76141FFE" w:rsidR="00DF1369" w:rsidRPr="00BE56D4" w:rsidRDefault="00DF1369" w:rsidP="00DF1369">
      <w:pPr>
        <w:spacing w:before="0" w:after="0"/>
        <w:ind w:firstLine="709"/>
        <w:rPr>
          <w:rFonts w:ascii="Times New Roman" w:hAnsi="Times New Roman"/>
          <w:sz w:val="24"/>
          <w:szCs w:val="24"/>
          <w:lang w:val="sr-Cyrl-CS"/>
        </w:rPr>
      </w:pPr>
    </w:p>
    <w:p w14:paraId="7D1C5904" w14:textId="77777777" w:rsidR="00DF1369" w:rsidRPr="00BE56D4" w:rsidRDefault="00DF1369" w:rsidP="00DF1369">
      <w:pPr>
        <w:spacing w:before="0" w:after="0"/>
        <w:ind w:firstLine="709"/>
        <w:rPr>
          <w:rFonts w:ascii="Times New Roman" w:hAnsi="Times New Roman"/>
          <w:sz w:val="24"/>
          <w:szCs w:val="24"/>
          <w:lang w:val="sr-Cyrl-CS"/>
        </w:rPr>
      </w:pPr>
    </w:p>
    <w:p w14:paraId="1B0EF6A1" w14:textId="0E491BFA" w:rsidR="00411AB0" w:rsidRPr="00BE56D4" w:rsidRDefault="00411AB0" w:rsidP="00DF1369">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V</w:t>
      </w:r>
      <w:r w:rsidR="006521B4" w:rsidRPr="00BE56D4">
        <w:rPr>
          <w:rFonts w:ascii="Times New Roman" w:hAnsi="Times New Roman"/>
          <w:sz w:val="24"/>
          <w:szCs w:val="24"/>
          <w:lang w:val="sr-Cyrl-CS"/>
        </w:rPr>
        <w:t>.</w:t>
      </w:r>
      <w:r w:rsidRPr="00BE56D4">
        <w:rPr>
          <w:rFonts w:ascii="Times New Roman" w:hAnsi="Times New Roman"/>
          <w:sz w:val="24"/>
          <w:szCs w:val="24"/>
          <w:lang w:val="sr-Cyrl-CS"/>
        </w:rPr>
        <w:t xml:space="preserve"> САДРЖИНА И ОБРАЗАЦ ЗАХТЕВА ЗА УТВРЂИВАЊЕ ПОЈЕДИНАЧН</w:t>
      </w:r>
      <w:r w:rsidR="00CC298E" w:rsidRPr="00BE56D4">
        <w:rPr>
          <w:rFonts w:ascii="Times New Roman" w:hAnsi="Times New Roman"/>
          <w:sz w:val="24"/>
          <w:szCs w:val="24"/>
          <w:lang w:val="sr-Cyrl-CS"/>
        </w:rPr>
        <w:t>ОГ</w:t>
      </w:r>
      <w:r w:rsidR="00967FD4" w:rsidRPr="00BE56D4">
        <w:rPr>
          <w:rFonts w:ascii="Times New Roman" w:hAnsi="Times New Roman"/>
          <w:sz w:val="24"/>
          <w:szCs w:val="24"/>
          <w:lang w:val="sr-Cyrl-CS"/>
        </w:rPr>
        <w:t xml:space="preserve"> ПЛАН</w:t>
      </w:r>
      <w:r w:rsidR="00CC298E" w:rsidRPr="00BE56D4">
        <w:rPr>
          <w:rFonts w:ascii="Times New Roman" w:hAnsi="Times New Roman"/>
          <w:sz w:val="24"/>
          <w:szCs w:val="24"/>
          <w:lang w:val="sr-Cyrl-CS"/>
        </w:rPr>
        <w:t>А</w:t>
      </w:r>
      <w:r w:rsidRPr="00BE56D4">
        <w:rPr>
          <w:rFonts w:ascii="Times New Roman" w:hAnsi="Times New Roman"/>
          <w:sz w:val="24"/>
          <w:szCs w:val="24"/>
          <w:lang w:val="sr-Cyrl-CS"/>
        </w:rPr>
        <w:t xml:space="preserve"> И РЕВИЗИЈЕ</w:t>
      </w:r>
    </w:p>
    <w:p w14:paraId="0516A586" w14:textId="50D8A5C0" w:rsidR="00DF1369" w:rsidRPr="00BE56D4" w:rsidRDefault="00DF1369" w:rsidP="00DF1369">
      <w:pPr>
        <w:spacing w:before="0" w:after="0"/>
        <w:jc w:val="center"/>
        <w:rPr>
          <w:rFonts w:ascii="Times New Roman" w:hAnsi="Times New Roman"/>
          <w:sz w:val="24"/>
          <w:szCs w:val="24"/>
          <w:lang w:val="sr-Cyrl-CS"/>
        </w:rPr>
      </w:pPr>
    </w:p>
    <w:p w14:paraId="225B86B3" w14:textId="77777777" w:rsidR="00DF1369" w:rsidRPr="00BE56D4" w:rsidRDefault="00DF1369" w:rsidP="00DF1369">
      <w:pPr>
        <w:spacing w:before="0" w:after="0"/>
        <w:jc w:val="center"/>
        <w:rPr>
          <w:rFonts w:ascii="Times New Roman" w:hAnsi="Times New Roman"/>
          <w:sz w:val="24"/>
          <w:szCs w:val="24"/>
          <w:lang w:val="sr-Cyrl-CS"/>
        </w:rPr>
      </w:pPr>
    </w:p>
    <w:p w14:paraId="6B6E12C2" w14:textId="297F8A47" w:rsidR="00411AB0" w:rsidRPr="00BE56D4" w:rsidRDefault="00411AB0" w:rsidP="00DF1369">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22</w:t>
      </w:r>
      <w:r w:rsidR="007B759D" w:rsidRPr="00BE56D4">
        <w:rPr>
          <w:rFonts w:ascii="Times New Roman" w:hAnsi="Times New Roman"/>
          <w:sz w:val="24"/>
          <w:szCs w:val="24"/>
          <w:lang w:val="sr-Cyrl-CS"/>
        </w:rPr>
        <w:t>.</w:t>
      </w:r>
    </w:p>
    <w:p w14:paraId="59323F9B" w14:textId="580F9D6B" w:rsidR="00CC298E" w:rsidRPr="00BE56D4" w:rsidRDefault="00CC298E"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Појединачни план расподеле </w:t>
      </w:r>
      <w:r w:rsidR="00971554" w:rsidRPr="00BE56D4">
        <w:rPr>
          <w:rFonts w:ascii="Times New Roman" w:hAnsi="Times New Roman"/>
          <w:sz w:val="24"/>
          <w:szCs w:val="24"/>
          <w:lang w:val="sr-Cyrl-CS"/>
        </w:rPr>
        <w:t xml:space="preserve">појединачних дозвола </w:t>
      </w:r>
      <w:r w:rsidR="00411AB0" w:rsidRPr="00BE56D4">
        <w:rPr>
          <w:rFonts w:ascii="Times New Roman" w:hAnsi="Times New Roman"/>
          <w:sz w:val="24"/>
          <w:szCs w:val="24"/>
          <w:lang w:val="sr-Cyrl-CS"/>
        </w:rPr>
        <w:t>утврђује се на основу захтева превозник</w:t>
      </w:r>
      <w:r w:rsidR="001D5E50" w:rsidRPr="00BE56D4">
        <w:rPr>
          <w:rFonts w:ascii="Times New Roman" w:hAnsi="Times New Roman"/>
          <w:sz w:val="24"/>
          <w:szCs w:val="24"/>
          <w:lang w:val="sr-Cyrl-CS"/>
        </w:rPr>
        <w:t>а</w:t>
      </w:r>
      <w:r w:rsidR="00411AB0" w:rsidRPr="00BE56D4">
        <w:rPr>
          <w:rFonts w:ascii="Times New Roman" w:hAnsi="Times New Roman"/>
          <w:sz w:val="24"/>
          <w:szCs w:val="24"/>
          <w:lang w:val="sr-Cyrl-CS"/>
        </w:rPr>
        <w:t xml:space="preserve"> у електронском облику</w:t>
      </w:r>
      <w:r w:rsidRPr="00BE56D4">
        <w:rPr>
          <w:rFonts w:ascii="Times New Roman" w:hAnsi="Times New Roman"/>
          <w:sz w:val="24"/>
          <w:szCs w:val="24"/>
          <w:lang w:val="sr-Cyrl-CS"/>
        </w:rPr>
        <w:t xml:space="preserve"> поднетог у складу са законом и критеријумима из члана 7. ове уредбе</w:t>
      </w:r>
      <w:r w:rsidR="00343BFB" w:rsidRPr="00BE56D4">
        <w:rPr>
          <w:rFonts w:ascii="Times New Roman" w:hAnsi="Times New Roman"/>
          <w:sz w:val="24"/>
          <w:szCs w:val="24"/>
          <w:lang w:val="sr-Cyrl-CS"/>
        </w:rPr>
        <w:t>,</w:t>
      </w:r>
      <w:r w:rsidR="00411AB0"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на обрасцу </w:t>
      </w:r>
      <w:r w:rsidR="00161161" w:rsidRPr="00BE56D4">
        <w:rPr>
          <w:rFonts w:ascii="Times New Roman" w:hAnsi="Times New Roman"/>
          <w:sz w:val="24"/>
          <w:szCs w:val="24"/>
          <w:lang w:val="sr-Cyrl-CS"/>
        </w:rPr>
        <w:t xml:space="preserve">захтева </w:t>
      </w:r>
      <w:r w:rsidRPr="00BE56D4">
        <w:rPr>
          <w:rFonts w:ascii="Times New Roman" w:hAnsi="Times New Roman"/>
          <w:sz w:val="24"/>
          <w:szCs w:val="24"/>
          <w:lang w:val="sr-Cyrl-CS"/>
        </w:rPr>
        <w:t>датом у Прилогу 1</w:t>
      </w:r>
      <w:r w:rsidR="003F5F1F" w:rsidRPr="00BE56D4">
        <w:rPr>
          <w:rFonts w:ascii="Times New Roman" w:hAnsi="Times New Roman"/>
          <w:sz w:val="24"/>
          <w:szCs w:val="24"/>
          <w:lang w:val="sr-Cyrl-CS"/>
        </w:rPr>
        <w:t>,</w:t>
      </w:r>
      <w:r w:rsidRPr="00BE56D4">
        <w:rPr>
          <w:rFonts w:ascii="Times New Roman" w:hAnsi="Times New Roman"/>
          <w:sz w:val="24"/>
          <w:szCs w:val="24"/>
          <w:lang w:val="sr-Cyrl-CS"/>
        </w:rPr>
        <w:t xml:space="preserve"> који је одштампан уз ову уредбу и чини њен саставни део.</w:t>
      </w:r>
    </w:p>
    <w:p w14:paraId="47FEABD4" w14:textId="2FAD9BB8" w:rsidR="00411AB0" w:rsidRPr="00BE56D4" w:rsidRDefault="00CC298E"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Ревизија појединачног плана расподеле </w:t>
      </w:r>
      <w:r w:rsidR="00971554" w:rsidRPr="00BE56D4">
        <w:rPr>
          <w:rFonts w:ascii="Times New Roman" w:hAnsi="Times New Roman"/>
          <w:sz w:val="24"/>
          <w:szCs w:val="24"/>
          <w:lang w:val="sr-Cyrl-CS"/>
        </w:rPr>
        <w:t xml:space="preserve">појединачних дозвола из члана 11. став 1. ове уредбе </w:t>
      </w:r>
      <w:r w:rsidRPr="00BE56D4">
        <w:rPr>
          <w:rFonts w:ascii="Times New Roman" w:hAnsi="Times New Roman"/>
          <w:sz w:val="24"/>
          <w:szCs w:val="24"/>
          <w:lang w:val="sr-Cyrl-CS"/>
        </w:rPr>
        <w:t>утврђује се на основу захтева превозника у електронском облику</w:t>
      </w:r>
      <w:r w:rsidR="003F5F1F" w:rsidRPr="00BE56D4">
        <w:rPr>
          <w:rFonts w:ascii="Times New Roman" w:hAnsi="Times New Roman"/>
          <w:sz w:val="24"/>
          <w:szCs w:val="24"/>
          <w:lang w:val="sr-Cyrl-CS"/>
        </w:rPr>
        <w:t xml:space="preserve"> поднетог</w:t>
      </w:r>
      <w:r w:rsidRPr="00BE56D4">
        <w:rPr>
          <w:rFonts w:ascii="Times New Roman" w:hAnsi="Times New Roman"/>
          <w:sz w:val="24"/>
          <w:szCs w:val="24"/>
          <w:lang w:val="sr-Cyrl-CS"/>
        </w:rPr>
        <w:t xml:space="preserve"> </w:t>
      </w:r>
      <w:r w:rsidR="00997915" w:rsidRPr="00BE56D4">
        <w:rPr>
          <w:rFonts w:ascii="Times New Roman" w:hAnsi="Times New Roman"/>
          <w:sz w:val="24"/>
          <w:szCs w:val="24"/>
          <w:lang w:val="sr-Cyrl-CS"/>
        </w:rPr>
        <w:t xml:space="preserve">на </w:t>
      </w:r>
      <w:r w:rsidRPr="00BE56D4">
        <w:rPr>
          <w:rFonts w:ascii="Times New Roman" w:hAnsi="Times New Roman"/>
          <w:sz w:val="24"/>
          <w:szCs w:val="24"/>
          <w:lang w:val="sr-Cyrl-CS"/>
        </w:rPr>
        <w:t>обрасцу датом у Прилогу 1</w:t>
      </w:r>
      <w:r w:rsidR="003F5F1F" w:rsidRPr="00BE56D4">
        <w:rPr>
          <w:rFonts w:ascii="Times New Roman" w:hAnsi="Times New Roman"/>
          <w:sz w:val="24"/>
          <w:szCs w:val="24"/>
          <w:lang w:val="sr-Cyrl-CS"/>
        </w:rPr>
        <w:t>,</w:t>
      </w:r>
      <w:r w:rsidRPr="00BE56D4">
        <w:rPr>
          <w:rFonts w:ascii="Times New Roman" w:hAnsi="Times New Roman"/>
          <w:sz w:val="24"/>
          <w:szCs w:val="24"/>
          <w:lang w:val="sr-Cyrl-CS"/>
        </w:rPr>
        <w:t xml:space="preserve"> који је одштампан уз ову уредбу и чини њен саставни део.</w:t>
      </w:r>
    </w:p>
    <w:p w14:paraId="11838C42" w14:textId="2ACFB4C6" w:rsidR="003D0EDB" w:rsidRPr="00BE56D4" w:rsidRDefault="003D0ED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Захтев за утврђивање појединачног плана </w:t>
      </w:r>
      <w:r w:rsidR="00760599" w:rsidRPr="00BE56D4">
        <w:rPr>
          <w:rFonts w:ascii="Times New Roman" w:hAnsi="Times New Roman"/>
          <w:sz w:val="24"/>
          <w:szCs w:val="24"/>
          <w:lang w:val="sr-Cyrl-CS"/>
        </w:rPr>
        <w:t xml:space="preserve">расподеле </w:t>
      </w:r>
      <w:r w:rsidRPr="00BE56D4">
        <w:rPr>
          <w:rFonts w:ascii="Times New Roman" w:hAnsi="Times New Roman"/>
          <w:sz w:val="24"/>
          <w:szCs w:val="24"/>
          <w:lang w:val="sr-Cyrl-CS"/>
        </w:rPr>
        <w:t xml:space="preserve">временских дозвола </w:t>
      </w:r>
      <w:r w:rsidR="00971554" w:rsidRPr="00BE56D4">
        <w:rPr>
          <w:rFonts w:ascii="Times New Roman" w:hAnsi="Times New Roman"/>
          <w:sz w:val="24"/>
          <w:szCs w:val="24"/>
          <w:lang w:val="sr-Cyrl-CS"/>
        </w:rPr>
        <w:t xml:space="preserve">из члана 11. став 3. ове уредбе </w:t>
      </w:r>
      <w:r w:rsidRPr="00BE56D4">
        <w:rPr>
          <w:rFonts w:ascii="Times New Roman" w:hAnsi="Times New Roman"/>
          <w:sz w:val="24"/>
          <w:szCs w:val="24"/>
          <w:lang w:val="sr-Cyrl-CS"/>
        </w:rPr>
        <w:t xml:space="preserve">подноси </w:t>
      </w:r>
      <w:r w:rsidR="00EB7886" w:rsidRPr="00BE56D4">
        <w:rPr>
          <w:rFonts w:ascii="Times New Roman" w:hAnsi="Times New Roman"/>
          <w:sz w:val="24"/>
          <w:szCs w:val="24"/>
          <w:lang w:val="sr-Cyrl-CS"/>
        </w:rPr>
        <w:t xml:space="preserve">превозник </w:t>
      </w:r>
      <w:r w:rsidR="00971554" w:rsidRPr="00BE56D4">
        <w:rPr>
          <w:rFonts w:ascii="Times New Roman" w:hAnsi="Times New Roman"/>
          <w:sz w:val="24"/>
          <w:szCs w:val="24"/>
          <w:lang w:val="sr-Cyrl-CS"/>
        </w:rPr>
        <w:t xml:space="preserve">у електронском облику </w:t>
      </w:r>
      <w:r w:rsidRPr="00BE56D4">
        <w:rPr>
          <w:rFonts w:ascii="Times New Roman" w:hAnsi="Times New Roman"/>
          <w:sz w:val="24"/>
          <w:szCs w:val="24"/>
          <w:lang w:val="sr-Cyrl-CS"/>
        </w:rPr>
        <w:t>на обрасцу дат</w:t>
      </w:r>
      <w:r w:rsidR="003F5F1F" w:rsidRPr="00BE56D4">
        <w:rPr>
          <w:rFonts w:ascii="Times New Roman" w:hAnsi="Times New Roman"/>
          <w:sz w:val="24"/>
          <w:szCs w:val="24"/>
          <w:lang w:val="sr-Cyrl-CS"/>
        </w:rPr>
        <w:t>ом</w:t>
      </w:r>
      <w:r w:rsidRPr="00BE56D4">
        <w:rPr>
          <w:rFonts w:ascii="Times New Roman" w:hAnsi="Times New Roman"/>
          <w:sz w:val="24"/>
          <w:szCs w:val="24"/>
          <w:lang w:val="sr-Cyrl-CS"/>
        </w:rPr>
        <w:t xml:space="preserve"> у Прилогу 2</w:t>
      </w:r>
      <w:r w:rsidR="003F5F1F" w:rsidRPr="00BE56D4">
        <w:rPr>
          <w:rFonts w:ascii="Times New Roman" w:hAnsi="Times New Roman"/>
          <w:sz w:val="24"/>
          <w:szCs w:val="24"/>
          <w:lang w:val="sr-Cyrl-CS"/>
        </w:rPr>
        <w:t>,</w:t>
      </w:r>
      <w:r w:rsidRPr="00BE56D4">
        <w:rPr>
          <w:rFonts w:ascii="Times New Roman" w:hAnsi="Times New Roman"/>
          <w:sz w:val="24"/>
          <w:szCs w:val="24"/>
          <w:lang w:val="sr-Cyrl-CS"/>
        </w:rPr>
        <w:t xml:space="preserve"> који је одштампан уз ову уредбу и чини њен саставни део.</w:t>
      </w:r>
    </w:p>
    <w:p w14:paraId="50EC1DF5" w14:textId="2AFE4522" w:rsidR="009E6076" w:rsidRPr="00BE56D4" w:rsidRDefault="009E6076"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Захтев за </w:t>
      </w:r>
      <w:r w:rsidR="003D0EDB" w:rsidRPr="00BE56D4">
        <w:rPr>
          <w:rFonts w:ascii="Times New Roman" w:hAnsi="Times New Roman"/>
          <w:sz w:val="24"/>
          <w:szCs w:val="24"/>
          <w:lang w:val="sr-Cyrl-CS"/>
        </w:rPr>
        <w:t xml:space="preserve">утврђивање појединачног плана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w:t>
      </w:r>
      <w:r w:rsidR="003F5F1F" w:rsidRPr="00BE56D4">
        <w:rPr>
          <w:rFonts w:ascii="Times New Roman" w:hAnsi="Times New Roman"/>
          <w:sz w:val="24"/>
          <w:szCs w:val="24"/>
          <w:lang w:val="sr-Cyrl-CS"/>
        </w:rPr>
        <w:t>дозвола</w:t>
      </w:r>
      <w:r w:rsidR="003D0EDB" w:rsidRPr="00BE56D4">
        <w:rPr>
          <w:rFonts w:ascii="Times New Roman" w:hAnsi="Times New Roman"/>
          <w:sz w:val="24"/>
          <w:szCs w:val="24"/>
          <w:lang w:val="sr-Cyrl-CS"/>
        </w:rPr>
        <w:t xml:space="preserve"> </w:t>
      </w:r>
      <w:r w:rsidR="00971554" w:rsidRPr="00BE56D4">
        <w:rPr>
          <w:rFonts w:ascii="Times New Roman" w:hAnsi="Times New Roman"/>
          <w:sz w:val="24"/>
          <w:szCs w:val="24"/>
          <w:lang w:val="sr-Cyrl-CS"/>
        </w:rPr>
        <w:t xml:space="preserve">из члана 11. став 3. ове уредбе </w:t>
      </w:r>
      <w:r w:rsidRPr="00BE56D4">
        <w:rPr>
          <w:rFonts w:ascii="Times New Roman" w:hAnsi="Times New Roman"/>
          <w:sz w:val="24"/>
          <w:szCs w:val="24"/>
          <w:lang w:val="sr-Cyrl-CS"/>
        </w:rPr>
        <w:t xml:space="preserve">подноси </w:t>
      </w:r>
      <w:r w:rsidR="00EB7886" w:rsidRPr="00BE56D4">
        <w:rPr>
          <w:rFonts w:ascii="Times New Roman" w:hAnsi="Times New Roman"/>
          <w:sz w:val="24"/>
          <w:szCs w:val="24"/>
          <w:lang w:val="sr-Cyrl-CS"/>
        </w:rPr>
        <w:t xml:space="preserve">превозник </w:t>
      </w:r>
      <w:r w:rsidR="00971554" w:rsidRPr="00BE56D4">
        <w:rPr>
          <w:rFonts w:ascii="Times New Roman" w:hAnsi="Times New Roman"/>
          <w:sz w:val="24"/>
          <w:szCs w:val="24"/>
          <w:lang w:val="sr-Cyrl-CS"/>
        </w:rPr>
        <w:t xml:space="preserve">у електронском облику </w:t>
      </w:r>
      <w:r w:rsidRPr="00BE56D4">
        <w:rPr>
          <w:rFonts w:ascii="Times New Roman" w:hAnsi="Times New Roman"/>
          <w:sz w:val="24"/>
          <w:szCs w:val="24"/>
          <w:lang w:val="sr-Cyrl-CS"/>
        </w:rPr>
        <w:t>на обрасцу дат</w:t>
      </w:r>
      <w:r w:rsidR="003F5F1F" w:rsidRPr="00BE56D4">
        <w:rPr>
          <w:rFonts w:ascii="Times New Roman" w:hAnsi="Times New Roman"/>
          <w:sz w:val="24"/>
          <w:szCs w:val="24"/>
          <w:lang w:val="sr-Cyrl-CS"/>
        </w:rPr>
        <w:t>ом</w:t>
      </w:r>
      <w:r w:rsidRPr="00BE56D4">
        <w:rPr>
          <w:rFonts w:ascii="Times New Roman" w:hAnsi="Times New Roman"/>
          <w:sz w:val="24"/>
          <w:szCs w:val="24"/>
          <w:lang w:val="sr-Cyrl-CS"/>
        </w:rPr>
        <w:t xml:space="preserve"> у Прилогу </w:t>
      </w:r>
      <w:r w:rsidR="003D0EDB" w:rsidRPr="00BE56D4">
        <w:rPr>
          <w:rFonts w:ascii="Times New Roman" w:hAnsi="Times New Roman"/>
          <w:sz w:val="24"/>
          <w:szCs w:val="24"/>
          <w:lang w:val="sr-Cyrl-CS"/>
        </w:rPr>
        <w:t>3</w:t>
      </w:r>
      <w:r w:rsidR="00997915" w:rsidRPr="00BE56D4">
        <w:rPr>
          <w:rFonts w:ascii="Times New Roman" w:hAnsi="Times New Roman"/>
          <w:sz w:val="24"/>
          <w:szCs w:val="24"/>
          <w:lang w:val="sr-Cyrl-CS"/>
        </w:rPr>
        <w:t>,</w:t>
      </w:r>
      <w:r w:rsidRPr="00BE56D4">
        <w:rPr>
          <w:rFonts w:ascii="Times New Roman" w:hAnsi="Times New Roman"/>
          <w:sz w:val="24"/>
          <w:szCs w:val="24"/>
          <w:lang w:val="sr-Cyrl-CS"/>
        </w:rPr>
        <w:t xml:space="preserve"> који је одштампан уз ову уредбу и чини њен саставни део.</w:t>
      </w:r>
    </w:p>
    <w:p w14:paraId="019A5DD3" w14:textId="1A0E05ED" w:rsidR="00DF1369" w:rsidRPr="00BE56D4" w:rsidRDefault="00DF1369" w:rsidP="00DF1369">
      <w:pPr>
        <w:spacing w:before="0" w:after="0"/>
        <w:ind w:firstLine="709"/>
        <w:rPr>
          <w:rFonts w:ascii="Times New Roman" w:hAnsi="Times New Roman"/>
          <w:sz w:val="24"/>
          <w:szCs w:val="24"/>
          <w:lang w:val="sr-Cyrl-CS"/>
        </w:rPr>
      </w:pPr>
    </w:p>
    <w:p w14:paraId="27061743" w14:textId="77777777" w:rsidR="00DF1369" w:rsidRPr="00BE56D4" w:rsidRDefault="00DF1369" w:rsidP="00DF1369">
      <w:pPr>
        <w:spacing w:before="0" w:after="0"/>
        <w:ind w:firstLine="709"/>
        <w:rPr>
          <w:rFonts w:ascii="Times New Roman" w:hAnsi="Times New Roman"/>
          <w:sz w:val="24"/>
          <w:szCs w:val="24"/>
          <w:lang w:val="sr-Cyrl-CS"/>
        </w:rPr>
      </w:pPr>
    </w:p>
    <w:p w14:paraId="67B28010" w14:textId="2476C077" w:rsidR="00411AB0" w:rsidRPr="00BE56D4" w:rsidRDefault="001D5E50" w:rsidP="00DF1369">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V</w:t>
      </w:r>
      <w:r w:rsidR="00096D09" w:rsidRPr="00BE56D4">
        <w:rPr>
          <w:rFonts w:ascii="Times New Roman" w:hAnsi="Times New Roman"/>
          <w:sz w:val="24"/>
          <w:szCs w:val="24"/>
          <w:lang w:val="sr-Cyrl-CS"/>
        </w:rPr>
        <w:t>I</w:t>
      </w:r>
      <w:r w:rsidR="006521B4" w:rsidRPr="00BE56D4">
        <w:rPr>
          <w:rFonts w:ascii="Times New Roman" w:hAnsi="Times New Roman"/>
          <w:sz w:val="24"/>
          <w:szCs w:val="24"/>
          <w:lang w:val="sr-Cyrl-CS"/>
        </w:rPr>
        <w:t>.</w:t>
      </w:r>
      <w:r w:rsidRPr="00BE56D4">
        <w:rPr>
          <w:rFonts w:ascii="Times New Roman" w:hAnsi="Times New Roman"/>
          <w:sz w:val="24"/>
          <w:szCs w:val="24"/>
          <w:lang w:val="sr-Cyrl-CS"/>
        </w:rPr>
        <w:t xml:space="preserve"> НАЧИН УТВРЂИВАЊА К</w:t>
      </w:r>
      <w:r w:rsidR="0099556E" w:rsidRPr="00BE56D4">
        <w:rPr>
          <w:rFonts w:ascii="Times New Roman" w:hAnsi="Times New Roman"/>
          <w:sz w:val="24"/>
          <w:szCs w:val="24"/>
          <w:lang w:val="sr-Cyrl-CS"/>
        </w:rPr>
        <w:t>РИТИЧНОСТИ КОНТИНГЕНТА ДОЗВОЛА</w:t>
      </w:r>
    </w:p>
    <w:p w14:paraId="22351E03" w14:textId="6ACD246E" w:rsidR="00DF1369" w:rsidRPr="00BE56D4" w:rsidRDefault="00DF1369" w:rsidP="00DF1369">
      <w:pPr>
        <w:spacing w:before="0" w:after="0"/>
        <w:jc w:val="center"/>
        <w:rPr>
          <w:rFonts w:ascii="Times New Roman" w:hAnsi="Times New Roman"/>
          <w:sz w:val="24"/>
          <w:szCs w:val="24"/>
          <w:lang w:val="sr-Cyrl-CS"/>
        </w:rPr>
      </w:pPr>
    </w:p>
    <w:p w14:paraId="5AFB6F28" w14:textId="77777777" w:rsidR="00DF1369" w:rsidRPr="00BE56D4" w:rsidRDefault="00DF1369" w:rsidP="00DF1369">
      <w:pPr>
        <w:spacing w:before="0" w:after="0"/>
        <w:jc w:val="center"/>
        <w:rPr>
          <w:rFonts w:ascii="Times New Roman" w:hAnsi="Times New Roman"/>
          <w:sz w:val="24"/>
          <w:szCs w:val="24"/>
          <w:lang w:val="sr-Cyrl-CS"/>
        </w:rPr>
      </w:pPr>
    </w:p>
    <w:p w14:paraId="3C4BC1B8" w14:textId="1CE87E97" w:rsidR="0099556E" w:rsidRPr="00BE56D4" w:rsidRDefault="0099556E" w:rsidP="00DF1369">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23</w:t>
      </w:r>
      <w:r w:rsidR="007B759D" w:rsidRPr="00BE56D4">
        <w:rPr>
          <w:rFonts w:ascii="Times New Roman" w:hAnsi="Times New Roman"/>
          <w:sz w:val="24"/>
          <w:szCs w:val="24"/>
          <w:lang w:val="sr-Cyrl-CS"/>
        </w:rPr>
        <w:t>.</w:t>
      </w:r>
    </w:p>
    <w:p w14:paraId="602407E1" w14:textId="1B00BE63" w:rsidR="0099556E" w:rsidRPr="00BE56D4" w:rsidRDefault="00411AB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На основу броја појединачних дозвола утврђених у складу са </w:t>
      </w:r>
      <w:r w:rsidR="0099556E" w:rsidRPr="00BE56D4">
        <w:rPr>
          <w:rFonts w:ascii="Times New Roman" w:hAnsi="Times New Roman"/>
          <w:sz w:val="24"/>
          <w:szCs w:val="24"/>
          <w:lang w:val="sr-Cyrl-CS"/>
        </w:rPr>
        <w:t xml:space="preserve">чланом 13. </w:t>
      </w:r>
      <w:r w:rsidRPr="00BE56D4">
        <w:rPr>
          <w:rFonts w:ascii="Times New Roman" w:hAnsi="Times New Roman"/>
          <w:sz w:val="24"/>
          <w:szCs w:val="24"/>
          <w:lang w:val="sr-Cyrl-CS"/>
        </w:rPr>
        <w:t xml:space="preserve">став </w:t>
      </w:r>
      <w:r w:rsidR="007A6872" w:rsidRPr="00BE56D4">
        <w:rPr>
          <w:rFonts w:ascii="Times New Roman" w:hAnsi="Times New Roman"/>
          <w:sz w:val="24"/>
          <w:szCs w:val="24"/>
          <w:lang w:val="sr-Cyrl-CS"/>
        </w:rPr>
        <w:t>4</w:t>
      </w:r>
      <w:r w:rsidRPr="00BE56D4">
        <w:rPr>
          <w:rFonts w:ascii="Times New Roman" w:hAnsi="Times New Roman"/>
          <w:sz w:val="24"/>
          <w:szCs w:val="24"/>
          <w:lang w:val="sr-Cyrl-CS"/>
        </w:rPr>
        <w:t xml:space="preserve">. </w:t>
      </w:r>
      <w:r w:rsidR="0099556E" w:rsidRPr="00BE56D4">
        <w:rPr>
          <w:rFonts w:ascii="Times New Roman" w:hAnsi="Times New Roman"/>
          <w:sz w:val="24"/>
          <w:szCs w:val="24"/>
          <w:lang w:val="sr-Cyrl-CS"/>
        </w:rPr>
        <w:t>ове уредбе</w:t>
      </w:r>
      <w:r w:rsidR="004F7EC5" w:rsidRPr="00BE56D4">
        <w:rPr>
          <w:rFonts w:ascii="Times New Roman" w:hAnsi="Times New Roman"/>
          <w:sz w:val="24"/>
          <w:szCs w:val="24"/>
          <w:lang w:val="sr-Cyrl-CS"/>
        </w:rPr>
        <w:t xml:space="preserve">,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 xml:space="preserve">о </w:t>
      </w:r>
      <w:r w:rsidRPr="00BE56D4">
        <w:rPr>
          <w:rFonts w:ascii="Times New Roman" w:hAnsi="Times New Roman"/>
          <w:sz w:val="24"/>
          <w:szCs w:val="24"/>
          <w:lang w:val="sr-Cyrl-CS"/>
        </w:rPr>
        <w:t xml:space="preserve">одређује који контингенти појединачних дозвола задовољавају или не задовољавају потребе превозника. </w:t>
      </w:r>
    </w:p>
    <w:p w14:paraId="45E7E531" w14:textId="6E51D1A1" w:rsidR="00411AB0" w:rsidRPr="00BE56D4" w:rsidRDefault="00411AB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 контингент појединачних дозвола </w:t>
      </w:r>
      <w:r w:rsidR="0099556E" w:rsidRPr="00BE56D4">
        <w:rPr>
          <w:rFonts w:ascii="Times New Roman" w:hAnsi="Times New Roman"/>
          <w:sz w:val="24"/>
          <w:szCs w:val="24"/>
          <w:lang w:val="sr-Cyrl-CS"/>
        </w:rPr>
        <w:t xml:space="preserve">из става 1. овог члана </w:t>
      </w:r>
      <w:r w:rsidRPr="00BE56D4">
        <w:rPr>
          <w:rFonts w:ascii="Times New Roman" w:hAnsi="Times New Roman"/>
          <w:sz w:val="24"/>
          <w:szCs w:val="24"/>
          <w:lang w:val="sr-Cyrl-CS"/>
        </w:rPr>
        <w:t xml:space="preserve">за који се утврди да број дозвола </w:t>
      </w:r>
      <w:r w:rsidR="00BC511D" w:rsidRPr="00BE56D4">
        <w:rPr>
          <w:rFonts w:ascii="Times New Roman" w:hAnsi="Times New Roman"/>
          <w:sz w:val="24"/>
          <w:szCs w:val="24"/>
          <w:lang w:val="sr-Cyrl-CS"/>
        </w:rPr>
        <w:t xml:space="preserve">утврђен чланом 13. став 4. ове уредбе </w:t>
      </w:r>
      <w:r w:rsidRPr="00BE56D4">
        <w:rPr>
          <w:rFonts w:ascii="Times New Roman" w:hAnsi="Times New Roman"/>
          <w:sz w:val="24"/>
          <w:szCs w:val="24"/>
          <w:lang w:val="sr-Cyrl-CS"/>
        </w:rPr>
        <w:t xml:space="preserve">износи више од 80% прелиминарног контингента за наредну годину, </w:t>
      </w:r>
      <w:r w:rsidR="00CC5822" w:rsidRPr="00BE56D4">
        <w:rPr>
          <w:rFonts w:ascii="Times New Roman" w:hAnsi="Times New Roman"/>
          <w:sz w:val="24"/>
          <w:szCs w:val="24"/>
          <w:lang w:val="sr-Cyrl-CS"/>
        </w:rPr>
        <w:t>Министарств</w:t>
      </w:r>
      <w:r w:rsidR="0099556E" w:rsidRPr="00BE56D4">
        <w:rPr>
          <w:rFonts w:ascii="Times New Roman" w:hAnsi="Times New Roman"/>
          <w:sz w:val="24"/>
          <w:szCs w:val="24"/>
          <w:lang w:val="sr-Cyrl-CS"/>
        </w:rPr>
        <w:t>о</w:t>
      </w:r>
      <w:r w:rsidRPr="00BE56D4">
        <w:rPr>
          <w:rFonts w:ascii="Times New Roman" w:hAnsi="Times New Roman"/>
          <w:sz w:val="24"/>
          <w:szCs w:val="24"/>
          <w:lang w:val="sr-Cyrl-CS"/>
        </w:rPr>
        <w:t xml:space="preserve"> приликом утврђивања годишњег плана расподеле прогла</w:t>
      </w:r>
      <w:r w:rsidR="0099556E" w:rsidRPr="00BE56D4">
        <w:rPr>
          <w:rFonts w:ascii="Times New Roman" w:hAnsi="Times New Roman"/>
          <w:sz w:val="24"/>
          <w:szCs w:val="24"/>
          <w:lang w:val="sr-Cyrl-CS"/>
        </w:rPr>
        <w:t>шава</w:t>
      </w:r>
      <w:r w:rsidRPr="00BE56D4">
        <w:rPr>
          <w:rFonts w:ascii="Times New Roman" w:hAnsi="Times New Roman"/>
          <w:sz w:val="24"/>
          <w:szCs w:val="24"/>
          <w:lang w:val="sr-Cyrl-CS"/>
        </w:rPr>
        <w:t xml:space="preserve"> да не задовољава потребе превозника, односно одређује да је контингент критичан.</w:t>
      </w:r>
    </w:p>
    <w:p w14:paraId="53E3F184" w14:textId="6AB541AC" w:rsidR="00DF1369" w:rsidRPr="00BE56D4" w:rsidRDefault="00DF1369" w:rsidP="00DF1369">
      <w:pPr>
        <w:spacing w:before="0" w:after="0"/>
        <w:ind w:firstLine="709"/>
        <w:rPr>
          <w:rFonts w:ascii="Times New Roman" w:hAnsi="Times New Roman"/>
          <w:sz w:val="24"/>
          <w:szCs w:val="24"/>
          <w:lang w:val="sr-Cyrl-CS"/>
        </w:rPr>
      </w:pPr>
    </w:p>
    <w:p w14:paraId="46A552D4" w14:textId="77777777" w:rsidR="00DF1369" w:rsidRPr="00BE56D4" w:rsidRDefault="00DF1369" w:rsidP="00DF1369">
      <w:pPr>
        <w:spacing w:before="0" w:after="0"/>
        <w:ind w:firstLine="709"/>
        <w:rPr>
          <w:rFonts w:ascii="Times New Roman" w:hAnsi="Times New Roman"/>
          <w:sz w:val="24"/>
          <w:szCs w:val="24"/>
          <w:lang w:val="sr-Cyrl-CS"/>
        </w:rPr>
      </w:pPr>
    </w:p>
    <w:p w14:paraId="1EF0F24A" w14:textId="7A490A66" w:rsidR="007B6BF1" w:rsidRPr="00BE56D4" w:rsidRDefault="007B6BF1" w:rsidP="00DF1369">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V</w:t>
      </w:r>
      <w:r w:rsidR="00096D09" w:rsidRPr="00BE56D4">
        <w:rPr>
          <w:rFonts w:ascii="Times New Roman" w:hAnsi="Times New Roman"/>
          <w:sz w:val="24"/>
          <w:szCs w:val="24"/>
          <w:lang w:val="sr-Cyrl-CS"/>
        </w:rPr>
        <w:t>II</w:t>
      </w:r>
      <w:r w:rsidR="00450192"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32582A" w:rsidRPr="00BE56D4">
        <w:rPr>
          <w:rFonts w:ascii="Times New Roman" w:hAnsi="Times New Roman"/>
          <w:sz w:val="24"/>
          <w:szCs w:val="24"/>
          <w:lang w:val="sr-Cyrl-CS"/>
        </w:rPr>
        <w:t>ПОСТУПАК И НАЧИН ПРЕУЗИМАЊА</w:t>
      </w:r>
      <w:r w:rsidRPr="00BE56D4">
        <w:rPr>
          <w:rFonts w:ascii="Times New Roman" w:hAnsi="Times New Roman"/>
          <w:sz w:val="24"/>
          <w:szCs w:val="24"/>
          <w:lang w:val="sr-Cyrl-CS"/>
        </w:rPr>
        <w:t xml:space="preserve"> ДОЗВОЛА</w:t>
      </w:r>
    </w:p>
    <w:p w14:paraId="4CB5B0A9" w14:textId="7147306A" w:rsidR="00DF1369" w:rsidRPr="00BE56D4" w:rsidRDefault="00DF1369" w:rsidP="00DF1369">
      <w:pPr>
        <w:spacing w:before="0" w:after="0"/>
        <w:jc w:val="center"/>
        <w:rPr>
          <w:rFonts w:ascii="Times New Roman" w:hAnsi="Times New Roman"/>
          <w:sz w:val="24"/>
          <w:szCs w:val="24"/>
          <w:lang w:val="sr-Cyrl-CS"/>
        </w:rPr>
      </w:pPr>
    </w:p>
    <w:p w14:paraId="5319375C" w14:textId="77777777" w:rsidR="00DF1369" w:rsidRPr="00BE56D4" w:rsidRDefault="00DF1369" w:rsidP="00DF1369">
      <w:pPr>
        <w:spacing w:before="0" w:after="0"/>
        <w:jc w:val="center"/>
        <w:rPr>
          <w:rFonts w:ascii="Times New Roman" w:hAnsi="Times New Roman"/>
          <w:sz w:val="24"/>
          <w:szCs w:val="24"/>
          <w:lang w:val="sr-Cyrl-CS"/>
        </w:rPr>
      </w:pPr>
    </w:p>
    <w:p w14:paraId="1C8BCB24" w14:textId="1E4D348F" w:rsidR="007B6BF1" w:rsidRPr="00BE56D4" w:rsidRDefault="007B6BF1" w:rsidP="00DF1369">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 xml:space="preserve">Члан </w:t>
      </w:r>
      <w:r w:rsidR="00C8247C" w:rsidRPr="00BE56D4">
        <w:rPr>
          <w:rFonts w:ascii="Times New Roman" w:hAnsi="Times New Roman"/>
          <w:sz w:val="24"/>
          <w:szCs w:val="24"/>
          <w:lang w:val="sr-Cyrl-CS"/>
        </w:rPr>
        <w:t>2</w:t>
      </w:r>
      <w:r w:rsidR="00096D09" w:rsidRPr="00BE56D4">
        <w:rPr>
          <w:rFonts w:ascii="Times New Roman" w:hAnsi="Times New Roman"/>
          <w:sz w:val="24"/>
          <w:szCs w:val="24"/>
          <w:lang w:val="sr-Cyrl-CS"/>
        </w:rPr>
        <w:t>4</w:t>
      </w:r>
      <w:r w:rsidR="007B759D" w:rsidRPr="00BE56D4">
        <w:rPr>
          <w:rFonts w:ascii="Times New Roman" w:hAnsi="Times New Roman"/>
          <w:sz w:val="24"/>
          <w:szCs w:val="24"/>
          <w:lang w:val="sr-Cyrl-CS"/>
        </w:rPr>
        <w:t>.</w:t>
      </w:r>
    </w:p>
    <w:p w14:paraId="39FCD7C8" w14:textId="6AE3ED63" w:rsidR="007B6BF1" w:rsidRPr="00BE56D4" w:rsidRDefault="0032582A"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 </w:t>
      </w:r>
      <w:r w:rsidR="00971554" w:rsidRPr="00BE56D4">
        <w:rPr>
          <w:rFonts w:ascii="Times New Roman" w:hAnsi="Times New Roman"/>
          <w:sz w:val="24"/>
          <w:szCs w:val="24"/>
          <w:lang w:val="sr-Cyrl-CS"/>
        </w:rPr>
        <w:t xml:space="preserve">у току године </w:t>
      </w:r>
      <w:r w:rsidRPr="00BE56D4">
        <w:rPr>
          <w:rFonts w:ascii="Times New Roman" w:hAnsi="Times New Roman"/>
          <w:sz w:val="24"/>
          <w:szCs w:val="24"/>
          <w:lang w:val="sr-Cyrl-CS"/>
        </w:rPr>
        <w:t xml:space="preserve">према својим потребама подноси </w:t>
      </w:r>
      <w:r w:rsidR="007F621E" w:rsidRPr="00BE56D4">
        <w:rPr>
          <w:rFonts w:ascii="Times New Roman" w:hAnsi="Times New Roman"/>
          <w:sz w:val="24"/>
          <w:szCs w:val="24"/>
          <w:lang w:val="sr-Cyrl-CS"/>
        </w:rPr>
        <w:t xml:space="preserve">Министарству </w:t>
      </w:r>
      <w:r w:rsidRPr="00BE56D4">
        <w:rPr>
          <w:rFonts w:ascii="Times New Roman" w:hAnsi="Times New Roman"/>
          <w:sz w:val="24"/>
          <w:szCs w:val="24"/>
          <w:lang w:val="sr-Cyrl-CS"/>
        </w:rPr>
        <w:t xml:space="preserve">захтев </w:t>
      </w:r>
      <w:r w:rsidR="0021729F" w:rsidRPr="00BE56D4">
        <w:rPr>
          <w:rFonts w:ascii="Times New Roman" w:hAnsi="Times New Roman"/>
          <w:sz w:val="24"/>
          <w:szCs w:val="24"/>
          <w:lang w:val="sr-Cyrl-CS"/>
        </w:rPr>
        <w:t xml:space="preserve">за преузимање појединачних дозвола из појединачног плана </w:t>
      </w:r>
      <w:r w:rsidR="007F4E69" w:rsidRPr="00BE56D4">
        <w:rPr>
          <w:rFonts w:ascii="Times New Roman" w:hAnsi="Times New Roman"/>
          <w:sz w:val="24"/>
          <w:szCs w:val="24"/>
          <w:lang w:val="sr-Cyrl-CS"/>
        </w:rPr>
        <w:t xml:space="preserve">на обрасцу прописаном </w:t>
      </w:r>
      <w:r w:rsidR="00450192" w:rsidRPr="00BE56D4">
        <w:rPr>
          <w:rFonts w:ascii="Times New Roman" w:hAnsi="Times New Roman"/>
          <w:sz w:val="24"/>
          <w:szCs w:val="24"/>
          <w:lang w:val="sr-Cyrl-CS"/>
        </w:rPr>
        <w:t>подзаконским актом</w:t>
      </w:r>
      <w:r w:rsidR="007F4E69" w:rsidRPr="00BE56D4">
        <w:rPr>
          <w:rFonts w:ascii="Times New Roman" w:hAnsi="Times New Roman"/>
          <w:sz w:val="24"/>
          <w:szCs w:val="24"/>
          <w:lang w:val="sr-Cyrl-CS"/>
        </w:rPr>
        <w:t xml:space="preserve"> из члана 27. ове уредбе</w:t>
      </w:r>
      <w:r w:rsidR="0072126C" w:rsidRPr="00BE56D4">
        <w:rPr>
          <w:rFonts w:ascii="Times New Roman" w:hAnsi="Times New Roman"/>
          <w:sz w:val="24"/>
          <w:szCs w:val="24"/>
          <w:lang w:val="sr-Cyrl-CS"/>
        </w:rPr>
        <w:t>, закључно са 30</w:t>
      </w:r>
      <w:r w:rsidR="007B6BF1" w:rsidRPr="00BE56D4">
        <w:rPr>
          <w:rFonts w:ascii="Times New Roman" w:hAnsi="Times New Roman"/>
          <w:sz w:val="24"/>
          <w:szCs w:val="24"/>
          <w:lang w:val="sr-Cyrl-CS"/>
        </w:rPr>
        <w:t xml:space="preserve">. </w:t>
      </w:r>
      <w:r w:rsidR="0072126C" w:rsidRPr="00BE56D4">
        <w:rPr>
          <w:rFonts w:ascii="Times New Roman" w:hAnsi="Times New Roman"/>
          <w:sz w:val="24"/>
          <w:szCs w:val="24"/>
          <w:lang w:val="sr-Cyrl-CS"/>
        </w:rPr>
        <w:t>новем</w:t>
      </w:r>
      <w:r w:rsidR="007B6BF1" w:rsidRPr="00BE56D4">
        <w:rPr>
          <w:rFonts w:ascii="Times New Roman" w:hAnsi="Times New Roman"/>
          <w:sz w:val="24"/>
          <w:szCs w:val="24"/>
          <w:lang w:val="sr-Cyrl-CS"/>
        </w:rPr>
        <w:t>бром текуће године.</w:t>
      </w:r>
    </w:p>
    <w:p w14:paraId="33EED3DF" w14:textId="2761EEDA" w:rsidR="007B6BF1" w:rsidRPr="00BE56D4" w:rsidRDefault="007B6BF1"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Захтев из става 1. овог члана</w:t>
      </w:r>
      <w:r w:rsidR="00B65E0A"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садржи број </w:t>
      </w:r>
      <w:r w:rsidR="008E4F93" w:rsidRPr="00BE56D4">
        <w:rPr>
          <w:rFonts w:ascii="Times New Roman" w:hAnsi="Times New Roman"/>
          <w:sz w:val="24"/>
          <w:szCs w:val="24"/>
          <w:lang w:val="sr-Cyrl-CS"/>
        </w:rPr>
        <w:t xml:space="preserve">и врсту </w:t>
      </w:r>
      <w:r w:rsidRPr="00BE56D4">
        <w:rPr>
          <w:rFonts w:ascii="Times New Roman" w:hAnsi="Times New Roman"/>
          <w:sz w:val="24"/>
          <w:szCs w:val="24"/>
          <w:lang w:val="sr-Cyrl-CS"/>
        </w:rPr>
        <w:t xml:space="preserve">појединачних дозвола за сваки од контингената </w:t>
      </w:r>
      <w:r w:rsidR="00444D61" w:rsidRPr="00BE56D4">
        <w:rPr>
          <w:rFonts w:ascii="Times New Roman" w:hAnsi="Times New Roman"/>
          <w:sz w:val="24"/>
          <w:szCs w:val="24"/>
          <w:lang w:val="sr-Cyrl-CS"/>
        </w:rPr>
        <w:t>за који је утврђен појединачни план</w:t>
      </w:r>
      <w:r w:rsidRPr="00BE56D4">
        <w:rPr>
          <w:rFonts w:ascii="Times New Roman" w:hAnsi="Times New Roman"/>
          <w:sz w:val="24"/>
          <w:szCs w:val="24"/>
          <w:lang w:val="sr-Cyrl-CS"/>
        </w:rPr>
        <w:t>.</w:t>
      </w:r>
    </w:p>
    <w:p w14:paraId="6C42DF09" w14:textId="6A844301" w:rsidR="007B6BF1" w:rsidRPr="00BE56D4" w:rsidRDefault="007B6BF1"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lastRenderedPageBreak/>
        <w:t xml:space="preserve">Пре </w:t>
      </w:r>
      <w:r w:rsidR="0021729F" w:rsidRPr="00BE56D4">
        <w:rPr>
          <w:rFonts w:ascii="Times New Roman" w:hAnsi="Times New Roman"/>
          <w:sz w:val="24"/>
          <w:szCs w:val="24"/>
          <w:lang w:val="sr-Cyrl-CS"/>
        </w:rPr>
        <w:t xml:space="preserve">одлучивања о </w:t>
      </w:r>
      <w:r w:rsidR="00AC7E95" w:rsidRPr="00BE56D4">
        <w:rPr>
          <w:rFonts w:ascii="Times New Roman" w:hAnsi="Times New Roman"/>
          <w:sz w:val="24"/>
          <w:szCs w:val="24"/>
          <w:lang w:val="sr-Cyrl-CS"/>
        </w:rPr>
        <w:t>преузимању</w:t>
      </w:r>
      <w:r w:rsidRPr="00BE56D4">
        <w:rPr>
          <w:rFonts w:ascii="Times New Roman" w:hAnsi="Times New Roman"/>
          <w:sz w:val="24"/>
          <w:szCs w:val="24"/>
          <w:lang w:val="sr-Cyrl-CS"/>
        </w:rPr>
        <w:t xml:space="preserve"> </w:t>
      </w:r>
      <w:r w:rsidR="009F43AF" w:rsidRPr="00BE56D4">
        <w:rPr>
          <w:rFonts w:ascii="Times New Roman" w:hAnsi="Times New Roman"/>
          <w:sz w:val="24"/>
          <w:szCs w:val="24"/>
          <w:lang w:val="sr-Cyrl-CS"/>
        </w:rPr>
        <w:t xml:space="preserve">појединачних </w:t>
      </w:r>
      <w:r w:rsidRPr="00BE56D4">
        <w:rPr>
          <w:rFonts w:ascii="Times New Roman" w:hAnsi="Times New Roman"/>
          <w:sz w:val="24"/>
          <w:szCs w:val="24"/>
          <w:lang w:val="sr-Cyrl-CS"/>
        </w:rPr>
        <w:t xml:space="preserve">дозвола </w:t>
      </w:r>
      <w:r w:rsidR="00BF3D20" w:rsidRPr="00BE56D4">
        <w:rPr>
          <w:rFonts w:ascii="Times New Roman" w:hAnsi="Times New Roman"/>
          <w:sz w:val="24"/>
          <w:szCs w:val="24"/>
          <w:lang w:val="sr-Cyrl-CS"/>
        </w:rPr>
        <w:t xml:space="preserve">из фиксног, односно променљивог </w:t>
      </w:r>
      <w:r w:rsidR="00B522D1" w:rsidRPr="00BE56D4">
        <w:rPr>
          <w:rFonts w:ascii="Times New Roman" w:hAnsi="Times New Roman"/>
          <w:sz w:val="24"/>
          <w:szCs w:val="24"/>
          <w:lang w:val="sr-Cyrl-CS"/>
        </w:rPr>
        <w:t xml:space="preserve">појединачног </w:t>
      </w:r>
      <w:r w:rsidR="00BF3D20" w:rsidRPr="00BE56D4">
        <w:rPr>
          <w:rFonts w:ascii="Times New Roman" w:hAnsi="Times New Roman"/>
          <w:sz w:val="24"/>
          <w:szCs w:val="24"/>
          <w:lang w:val="sr-Cyrl-CS"/>
        </w:rPr>
        <w:t xml:space="preserve">плана </w:t>
      </w:r>
      <w:r w:rsidRPr="00BE56D4">
        <w:rPr>
          <w:rFonts w:ascii="Times New Roman" w:hAnsi="Times New Roman"/>
          <w:sz w:val="24"/>
          <w:szCs w:val="24"/>
          <w:lang w:val="sr-Cyrl-CS"/>
        </w:rPr>
        <w:t>на основу захтева из става 1. овог члана</w:t>
      </w:r>
      <w:r w:rsidR="0001097E"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CC5822" w:rsidRPr="00BE56D4">
        <w:rPr>
          <w:rFonts w:ascii="Times New Roman" w:hAnsi="Times New Roman"/>
          <w:sz w:val="24"/>
          <w:szCs w:val="24"/>
          <w:lang w:val="sr-Cyrl-CS"/>
        </w:rPr>
        <w:t>Министарств</w:t>
      </w:r>
      <w:r w:rsidR="0032582A" w:rsidRPr="00BE56D4">
        <w:rPr>
          <w:rFonts w:ascii="Times New Roman" w:hAnsi="Times New Roman"/>
          <w:sz w:val="24"/>
          <w:szCs w:val="24"/>
          <w:lang w:val="sr-Cyrl-CS"/>
        </w:rPr>
        <w:t>о</w:t>
      </w:r>
      <w:r w:rsidRPr="00BE56D4">
        <w:rPr>
          <w:rFonts w:ascii="Times New Roman" w:hAnsi="Times New Roman"/>
          <w:sz w:val="24"/>
          <w:szCs w:val="24"/>
          <w:lang w:val="sr-Cyrl-CS"/>
        </w:rPr>
        <w:t xml:space="preserve"> превознику утврђује: број </w:t>
      </w:r>
      <w:r w:rsidR="009F43AF" w:rsidRPr="00BE56D4">
        <w:rPr>
          <w:rFonts w:ascii="Times New Roman" w:hAnsi="Times New Roman"/>
          <w:sz w:val="24"/>
          <w:szCs w:val="24"/>
          <w:lang w:val="sr-Cyrl-CS"/>
        </w:rPr>
        <w:t xml:space="preserve">појединачних </w:t>
      </w:r>
      <w:r w:rsidRPr="00BE56D4">
        <w:rPr>
          <w:rFonts w:ascii="Times New Roman" w:hAnsi="Times New Roman"/>
          <w:sz w:val="24"/>
          <w:szCs w:val="24"/>
          <w:lang w:val="sr-Cyrl-CS"/>
        </w:rPr>
        <w:t xml:space="preserve">дозвола у појединачном плану и број већ додељених </w:t>
      </w:r>
      <w:r w:rsidR="009F43AF" w:rsidRPr="00BE56D4">
        <w:rPr>
          <w:rFonts w:ascii="Times New Roman" w:hAnsi="Times New Roman"/>
          <w:sz w:val="24"/>
          <w:szCs w:val="24"/>
          <w:lang w:val="sr-Cyrl-CS"/>
        </w:rPr>
        <w:t xml:space="preserve">појединачних </w:t>
      </w:r>
      <w:r w:rsidRPr="00BE56D4">
        <w:rPr>
          <w:rFonts w:ascii="Times New Roman" w:hAnsi="Times New Roman"/>
          <w:sz w:val="24"/>
          <w:szCs w:val="24"/>
          <w:lang w:val="sr-Cyrl-CS"/>
        </w:rPr>
        <w:t xml:space="preserve">дозвола, односно број правилно искоришћених </w:t>
      </w:r>
      <w:r w:rsidR="009F43AF" w:rsidRPr="00BE56D4">
        <w:rPr>
          <w:rFonts w:ascii="Times New Roman" w:hAnsi="Times New Roman"/>
          <w:sz w:val="24"/>
          <w:szCs w:val="24"/>
          <w:lang w:val="sr-Cyrl-CS"/>
        </w:rPr>
        <w:t xml:space="preserve">појединачних </w:t>
      </w:r>
      <w:r w:rsidRPr="00BE56D4">
        <w:rPr>
          <w:rFonts w:ascii="Times New Roman" w:hAnsi="Times New Roman"/>
          <w:sz w:val="24"/>
          <w:szCs w:val="24"/>
          <w:lang w:val="sr-Cyrl-CS"/>
        </w:rPr>
        <w:t>дозвола, одн</w:t>
      </w:r>
      <w:r w:rsidR="00B623BD" w:rsidRPr="00BE56D4">
        <w:rPr>
          <w:rFonts w:ascii="Times New Roman" w:hAnsi="Times New Roman"/>
          <w:sz w:val="24"/>
          <w:szCs w:val="24"/>
          <w:lang w:val="sr-Cyrl-CS"/>
        </w:rPr>
        <w:t>осно број комбинованих превоза</w:t>
      </w:r>
      <w:r w:rsidRPr="00BE56D4">
        <w:rPr>
          <w:rFonts w:ascii="Times New Roman" w:hAnsi="Times New Roman"/>
          <w:sz w:val="24"/>
          <w:szCs w:val="24"/>
          <w:lang w:val="sr-Cyrl-CS"/>
        </w:rPr>
        <w:t xml:space="preserve">, односно испуњавање услова из члана </w:t>
      </w:r>
      <w:r w:rsidR="00B65E0A" w:rsidRPr="00BE56D4">
        <w:rPr>
          <w:rFonts w:ascii="Times New Roman" w:hAnsi="Times New Roman"/>
          <w:sz w:val="24"/>
          <w:szCs w:val="24"/>
          <w:lang w:val="sr-Cyrl-CS"/>
        </w:rPr>
        <w:t>6</w:t>
      </w:r>
      <w:r w:rsidR="00161161" w:rsidRPr="00BE56D4">
        <w:rPr>
          <w:rFonts w:ascii="Times New Roman" w:hAnsi="Times New Roman"/>
          <w:sz w:val="24"/>
          <w:szCs w:val="24"/>
          <w:lang w:val="sr-Cyrl-CS"/>
        </w:rPr>
        <w:t xml:space="preserve">. </w:t>
      </w:r>
      <w:r w:rsidRPr="00BE56D4">
        <w:rPr>
          <w:rFonts w:ascii="Times New Roman" w:hAnsi="Times New Roman"/>
          <w:sz w:val="24"/>
          <w:szCs w:val="24"/>
          <w:lang w:val="sr-Cyrl-CS"/>
        </w:rPr>
        <w:t xml:space="preserve">тач. </w:t>
      </w:r>
      <w:r w:rsidR="00AC05C6" w:rsidRPr="00BE56D4">
        <w:rPr>
          <w:rFonts w:ascii="Times New Roman" w:hAnsi="Times New Roman"/>
          <w:sz w:val="24"/>
          <w:szCs w:val="24"/>
          <w:lang w:val="sr-Cyrl-CS"/>
        </w:rPr>
        <w:t xml:space="preserve">4), </w:t>
      </w:r>
      <w:r w:rsidR="00BF3D20" w:rsidRPr="00BE56D4">
        <w:rPr>
          <w:rFonts w:ascii="Times New Roman" w:hAnsi="Times New Roman"/>
          <w:sz w:val="24"/>
          <w:szCs w:val="24"/>
          <w:lang w:val="sr-Cyrl-CS"/>
        </w:rPr>
        <w:t>14</w:t>
      </w:r>
      <w:r w:rsidRPr="00BE56D4">
        <w:rPr>
          <w:rFonts w:ascii="Times New Roman" w:hAnsi="Times New Roman"/>
          <w:sz w:val="24"/>
          <w:szCs w:val="24"/>
          <w:lang w:val="sr-Cyrl-CS"/>
        </w:rPr>
        <w:t xml:space="preserve">) и </w:t>
      </w:r>
      <w:r w:rsidR="00BF3D20" w:rsidRPr="00BE56D4">
        <w:rPr>
          <w:rFonts w:ascii="Times New Roman" w:hAnsi="Times New Roman"/>
          <w:sz w:val="24"/>
          <w:szCs w:val="24"/>
          <w:lang w:val="sr-Cyrl-CS"/>
        </w:rPr>
        <w:t>17</w:t>
      </w:r>
      <w:r w:rsidRPr="00BE56D4">
        <w:rPr>
          <w:rFonts w:ascii="Times New Roman" w:hAnsi="Times New Roman"/>
          <w:sz w:val="24"/>
          <w:szCs w:val="24"/>
          <w:lang w:val="sr-Cyrl-CS"/>
        </w:rPr>
        <w:t>) ове уредбе.</w:t>
      </w:r>
    </w:p>
    <w:p w14:paraId="5C7351FB" w14:textId="09363004" w:rsidR="007B6BF1" w:rsidRPr="00BE56D4" w:rsidRDefault="00BF3D2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w:t>
      </w:r>
      <w:r w:rsidR="0021729F" w:rsidRPr="00BE56D4">
        <w:rPr>
          <w:rFonts w:ascii="Times New Roman" w:hAnsi="Times New Roman"/>
          <w:sz w:val="24"/>
          <w:szCs w:val="24"/>
          <w:lang w:val="sr-Cyrl-CS"/>
        </w:rPr>
        <w:t xml:space="preserve">ревозник </w:t>
      </w:r>
      <w:r w:rsidR="00722C0D" w:rsidRPr="00BE56D4">
        <w:rPr>
          <w:rFonts w:ascii="Times New Roman" w:hAnsi="Times New Roman"/>
          <w:sz w:val="24"/>
          <w:szCs w:val="24"/>
          <w:lang w:val="sr-Cyrl-CS"/>
        </w:rPr>
        <w:t xml:space="preserve">са утврђеним </w:t>
      </w:r>
      <w:r w:rsidR="007B6BF1" w:rsidRPr="00BE56D4">
        <w:rPr>
          <w:rFonts w:ascii="Times New Roman" w:hAnsi="Times New Roman"/>
          <w:sz w:val="24"/>
          <w:szCs w:val="24"/>
          <w:lang w:val="sr-Cyrl-CS"/>
        </w:rPr>
        <w:t>појединачни</w:t>
      </w:r>
      <w:r w:rsidR="00722C0D" w:rsidRPr="00BE56D4">
        <w:rPr>
          <w:rFonts w:ascii="Times New Roman" w:hAnsi="Times New Roman"/>
          <w:sz w:val="24"/>
          <w:szCs w:val="24"/>
          <w:lang w:val="sr-Cyrl-CS"/>
        </w:rPr>
        <w:t>м</w:t>
      </w:r>
      <w:r w:rsidR="007B6BF1" w:rsidRPr="00BE56D4">
        <w:rPr>
          <w:rFonts w:ascii="Times New Roman" w:hAnsi="Times New Roman"/>
          <w:sz w:val="24"/>
          <w:szCs w:val="24"/>
          <w:lang w:val="sr-Cyrl-CS"/>
        </w:rPr>
        <w:t xml:space="preserve"> план</w:t>
      </w:r>
      <w:r w:rsidR="00722C0D" w:rsidRPr="00BE56D4">
        <w:rPr>
          <w:rFonts w:ascii="Times New Roman" w:hAnsi="Times New Roman"/>
          <w:sz w:val="24"/>
          <w:szCs w:val="24"/>
          <w:lang w:val="sr-Cyrl-CS"/>
        </w:rPr>
        <w:t>ом</w:t>
      </w:r>
      <w:r w:rsidR="007B6BF1" w:rsidRPr="00BE56D4">
        <w:rPr>
          <w:rFonts w:ascii="Times New Roman" w:hAnsi="Times New Roman"/>
          <w:sz w:val="24"/>
          <w:szCs w:val="24"/>
          <w:lang w:val="sr-Cyrl-CS"/>
        </w:rPr>
        <w:t xml:space="preserve"> расподеле једновремено може </w:t>
      </w:r>
      <w:r w:rsidR="00606314" w:rsidRPr="00BE56D4">
        <w:rPr>
          <w:rFonts w:ascii="Times New Roman" w:hAnsi="Times New Roman"/>
          <w:sz w:val="24"/>
          <w:szCs w:val="24"/>
          <w:lang w:val="sr-Cyrl-CS"/>
        </w:rPr>
        <w:t>преуз</w:t>
      </w:r>
      <w:r w:rsidR="0021729F" w:rsidRPr="00BE56D4">
        <w:rPr>
          <w:rFonts w:ascii="Times New Roman" w:hAnsi="Times New Roman"/>
          <w:sz w:val="24"/>
          <w:szCs w:val="24"/>
          <w:lang w:val="sr-Cyrl-CS"/>
        </w:rPr>
        <w:t>ети</w:t>
      </w:r>
      <w:r w:rsidR="007B6BF1" w:rsidRPr="00BE56D4">
        <w:rPr>
          <w:rFonts w:ascii="Times New Roman" w:hAnsi="Times New Roman"/>
          <w:sz w:val="24"/>
          <w:szCs w:val="24"/>
          <w:lang w:val="sr-Cyrl-CS"/>
        </w:rPr>
        <w:t xml:space="preserve"> највише 20% дозвола из појединачног плана, а не више од броја утврђеног појединачним планом.</w:t>
      </w:r>
    </w:p>
    <w:p w14:paraId="4F1CF1CF" w14:textId="5DC8545C" w:rsidR="007B6BF1" w:rsidRPr="00BE56D4" w:rsidRDefault="007B6BF1"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Појединачне дозволе из члана </w:t>
      </w:r>
      <w:r w:rsidR="00606314" w:rsidRPr="00BE56D4">
        <w:rPr>
          <w:rFonts w:ascii="Times New Roman" w:hAnsi="Times New Roman"/>
          <w:sz w:val="24"/>
          <w:szCs w:val="24"/>
          <w:lang w:val="sr-Cyrl-CS"/>
        </w:rPr>
        <w:t>12</w:t>
      </w:r>
      <w:r w:rsidRPr="00BE56D4">
        <w:rPr>
          <w:rFonts w:ascii="Times New Roman" w:hAnsi="Times New Roman"/>
          <w:sz w:val="24"/>
          <w:szCs w:val="24"/>
          <w:lang w:val="sr-Cyrl-CS"/>
        </w:rPr>
        <w:t xml:space="preserve">. </w:t>
      </w:r>
      <w:r w:rsidR="00507FE1" w:rsidRPr="00BE56D4">
        <w:rPr>
          <w:rFonts w:ascii="Times New Roman" w:hAnsi="Times New Roman"/>
          <w:sz w:val="24"/>
          <w:szCs w:val="24"/>
          <w:lang w:val="sr-Cyrl-CS"/>
        </w:rPr>
        <w:t xml:space="preserve">став 6. </w:t>
      </w:r>
      <w:r w:rsidRPr="00BE56D4">
        <w:rPr>
          <w:rFonts w:ascii="Times New Roman" w:hAnsi="Times New Roman"/>
          <w:sz w:val="24"/>
          <w:szCs w:val="24"/>
          <w:lang w:val="sr-Cyrl-CS"/>
        </w:rPr>
        <w:t>ове уредбе</w:t>
      </w:r>
      <w:r w:rsidR="00F40C66" w:rsidRPr="00BE56D4">
        <w:rPr>
          <w:rFonts w:ascii="Times New Roman" w:hAnsi="Times New Roman"/>
          <w:sz w:val="24"/>
          <w:szCs w:val="24"/>
          <w:lang w:val="sr-Cyrl-CS"/>
        </w:rPr>
        <w:t xml:space="preserve"> </w:t>
      </w:r>
      <w:r w:rsidR="00606314" w:rsidRPr="00BE56D4">
        <w:rPr>
          <w:rFonts w:ascii="Times New Roman" w:hAnsi="Times New Roman"/>
          <w:sz w:val="24"/>
          <w:szCs w:val="24"/>
          <w:lang w:val="sr-Cyrl-CS"/>
        </w:rPr>
        <w:t>превозник може</w:t>
      </w:r>
      <w:r w:rsidRPr="00BE56D4">
        <w:rPr>
          <w:rFonts w:ascii="Times New Roman" w:hAnsi="Times New Roman"/>
          <w:sz w:val="24"/>
          <w:szCs w:val="24"/>
          <w:lang w:val="sr-Cyrl-CS"/>
        </w:rPr>
        <w:t xml:space="preserve"> једновремено </w:t>
      </w:r>
      <w:r w:rsidR="00606314" w:rsidRPr="00BE56D4">
        <w:rPr>
          <w:rFonts w:ascii="Times New Roman" w:hAnsi="Times New Roman"/>
          <w:sz w:val="24"/>
          <w:szCs w:val="24"/>
          <w:lang w:val="sr-Cyrl-CS"/>
        </w:rPr>
        <w:t>преузети</w:t>
      </w:r>
      <w:r w:rsidRPr="00BE56D4">
        <w:rPr>
          <w:rFonts w:ascii="Times New Roman" w:hAnsi="Times New Roman"/>
          <w:sz w:val="24"/>
          <w:szCs w:val="24"/>
          <w:lang w:val="sr-Cyrl-CS"/>
        </w:rPr>
        <w:t>, по теретном возилу:</w:t>
      </w:r>
    </w:p>
    <w:p w14:paraId="2475740F" w14:textId="4516CECC" w:rsidR="007B6BF1" w:rsidRPr="00BE56D4" w:rsidRDefault="007B6BF1" w:rsidP="00DF1369">
      <w:pPr>
        <w:pStyle w:val="ListParagraph"/>
        <w:numPr>
          <w:ilvl w:val="0"/>
          <w:numId w:val="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највише до </w:t>
      </w:r>
      <w:r w:rsidR="00161161" w:rsidRPr="00BE56D4">
        <w:rPr>
          <w:rFonts w:ascii="Times New Roman" w:hAnsi="Times New Roman"/>
          <w:sz w:val="24"/>
          <w:szCs w:val="24"/>
          <w:lang w:val="sr-Cyrl-CS"/>
        </w:rPr>
        <w:t>две</w:t>
      </w:r>
      <w:r w:rsidRPr="00BE56D4">
        <w:rPr>
          <w:rFonts w:ascii="Times New Roman" w:hAnsi="Times New Roman"/>
          <w:sz w:val="24"/>
          <w:szCs w:val="24"/>
          <w:lang w:val="sr-Cyrl-CS"/>
        </w:rPr>
        <w:t xml:space="preserve"> појединачне дозволе </w:t>
      </w:r>
      <w:r w:rsidR="00CC7B91" w:rsidRPr="00BE56D4">
        <w:rPr>
          <w:rFonts w:ascii="Times New Roman" w:hAnsi="Times New Roman"/>
          <w:sz w:val="24"/>
          <w:szCs w:val="24"/>
          <w:lang w:val="sr-Cyrl-CS"/>
        </w:rPr>
        <w:t xml:space="preserve">из одређеног контингента </w:t>
      </w:r>
      <w:r w:rsidRPr="00BE56D4">
        <w:rPr>
          <w:rFonts w:ascii="Times New Roman" w:hAnsi="Times New Roman"/>
          <w:sz w:val="24"/>
          <w:szCs w:val="24"/>
          <w:lang w:val="sr-Cyrl-CS"/>
        </w:rPr>
        <w:t xml:space="preserve">у случају да број дозвола из члана </w:t>
      </w:r>
      <w:r w:rsidR="00606314" w:rsidRPr="00BE56D4">
        <w:rPr>
          <w:rFonts w:ascii="Times New Roman" w:hAnsi="Times New Roman"/>
          <w:sz w:val="24"/>
          <w:szCs w:val="24"/>
          <w:lang w:val="sr-Cyrl-CS"/>
        </w:rPr>
        <w:t>12</w:t>
      </w:r>
      <w:r w:rsidR="00645056"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CC7B91" w:rsidRPr="00BE56D4">
        <w:rPr>
          <w:rFonts w:ascii="Times New Roman" w:hAnsi="Times New Roman"/>
          <w:sz w:val="24"/>
          <w:szCs w:val="24"/>
          <w:lang w:val="sr-Cyrl-CS"/>
        </w:rPr>
        <w:t xml:space="preserve">став 6. </w:t>
      </w:r>
      <w:r w:rsidRPr="00BE56D4">
        <w:rPr>
          <w:rFonts w:ascii="Times New Roman" w:hAnsi="Times New Roman"/>
          <w:sz w:val="24"/>
          <w:szCs w:val="24"/>
          <w:lang w:val="sr-Cyrl-CS"/>
        </w:rPr>
        <w:t xml:space="preserve">ове уредбе износи више од </w:t>
      </w:r>
      <w:r w:rsidR="00B623BD" w:rsidRPr="00BE56D4">
        <w:rPr>
          <w:rFonts w:ascii="Times New Roman" w:hAnsi="Times New Roman"/>
          <w:sz w:val="24"/>
          <w:szCs w:val="24"/>
          <w:lang w:val="sr-Cyrl-CS"/>
        </w:rPr>
        <w:t>50</w:t>
      </w:r>
      <w:r w:rsidRPr="00BE56D4">
        <w:rPr>
          <w:rFonts w:ascii="Times New Roman" w:hAnsi="Times New Roman"/>
          <w:sz w:val="24"/>
          <w:szCs w:val="24"/>
          <w:lang w:val="sr-Cyrl-CS"/>
        </w:rPr>
        <w:t xml:space="preserve">% размењеног броја дозвола из </w:t>
      </w:r>
      <w:r w:rsidR="0001097E" w:rsidRPr="00BE56D4">
        <w:rPr>
          <w:rFonts w:ascii="Times New Roman" w:hAnsi="Times New Roman"/>
          <w:sz w:val="24"/>
          <w:szCs w:val="24"/>
          <w:lang w:val="sr-Cyrl-CS"/>
        </w:rPr>
        <w:t xml:space="preserve">тог </w:t>
      </w:r>
      <w:r w:rsidRPr="00BE56D4">
        <w:rPr>
          <w:rFonts w:ascii="Times New Roman" w:hAnsi="Times New Roman"/>
          <w:sz w:val="24"/>
          <w:szCs w:val="24"/>
          <w:lang w:val="sr-Cyrl-CS"/>
        </w:rPr>
        <w:t xml:space="preserve">контингента, а не мање од </w:t>
      </w:r>
      <w:r w:rsidR="00161161" w:rsidRPr="00BE56D4">
        <w:rPr>
          <w:rFonts w:ascii="Times New Roman" w:hAnsi="Times New Roman"/>
          <w:sz w:val="24"/>
          <w:szCs w:val="24"/>
          <w:lang w:val="sr-Cyrl-CS"/>
        </w:rPr>
        <w:t>једне</w:t>
      </w:r>
      <w:r w:rsidRPr="00BE56D4">
        <w:rPr>
          <w:rFonts w:ascii="Times New Roman" w:hAnsi="Times New Roman"/>
          <w:sz w:val="24"/>
          <w:szCs w:val="24"/>
          <w:lang w:val="sr-Cyrl-CS"/>
        </w:rPr>
        <w:t xml:space="preserve"> дозволе по возилу;</w:t>
      </w:r>
    </w:p>
    <w:p w14:paraId="48F21F77" w14:textId="0704948C" w:rsidR="007B6BF1" w:rsidRPr="00BE56D4" w:rsidRDefault="007B6BF1" w:rsidP="00DF1369">
      <w:pPr>
        <w:pStyle w:val="ListParagraph"/>
        <w:numPr>
          <w:ilvl w:val="0"/>
          <w:numId w:val="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највише до </w:t>
      </w:r>
      <w:r w:rsidR="00161161" w:rsidRPr="00BE56D4">
        <w:rPr>
          <w:rFonts w:ascii="Times New Roman" w:hAnsi="Times New Roman"/>
          <w:sz w:val="24"/>
          <w:szCs w:val="24"/>
          <w:lang w:val="sr-Cyrl-CS"/>
        </w:rPr>
        <w:t>једне</w:t>
      </w:r>
      <w:r w:rsidRPr="00BE56D4">
        <w:rPr>
          <w:rFonts w:ascii="Times New Roman" w:hAnsi="Times New Roman"/>
          <w:sz w:val="24"/>
          <w:szCs w:val="24"/>
          <w:lang w:val="sr-Cyrl-CS"/>
        </w:rPr>
        <w:t xml:space="preserve"> појединачне дозволе </w:t>
      </w:r>
      <w:r w:rsidR="00CC7B91" w:rsidRPr="00BE56D4">
        <w:rPr>
          <w:rFonts w:ascii="Times New Roman" w:hAnsi="Times New Roman"/>
          <w:sz w:val="24"/>
          <w:szCs w:val="24"/>
          <w:lang w:val="sr-Cyrl-CS"/>
        </w:rPr>
        <w:t>из одређеног контингента у случају да број дозвола из члана 12. став 6.</w:t>
      </w:r>
      <w:r w:rsidR="00170FF4">
        <w:rPr>
          <w:rFonts w:ascii="Times New Roman" w:hAnsi="Times New Roman"/>
          <w:sz w:val="24"/>
          <w:szCs w:val="24"/>
          <w:lang w:val="sr-Cyrl-CS"/>
        </w:rPr>
        <w:t xml:space="preserve"> </w:t>
      </w:r>
      <w:r w:rsidRPr="00BE56D4">
        <w:rPr>
          <w:rFonts w:ascii="Times New Roman" w:hAnsi="Times New Roman"/>
          <w:sz w:val="24"/>
          <w:szCs w:val="24"/>
          <w:lang w:val="sr-Cyrl-CS"/>
        </w:rPr>
        <w:t xml:space="preserve">ове уредбе износи више од 30% размењеног броја дозвола из </w:t>
      </w:r>
      <w:r w:rsidR="0001097E" w:rsidRPr="00BE56D4">
        <w:rPr>
          <w:rFonts w:ascii="Times New Roman" w:hAnsi="Times New Roman"/>
          <w:sz w:val="24"/>
          <w:szCs w:val="24"/>
          <w:lang w:val="sr-Cyrl-CS"/>
        </w:rPr>
        <w:t xml:space="preserve">тог </w:t>
      </w:r>
      <w:r w:rsidRPr="00BE56D4">
        <w:rPr>
          <w:rFonts w:ascii="Times New Roman" w:hAnsi="Times New Roman"/>
          <w:sz w:val="24"/>
          <w:szCs w:val="24"/>
          <w:lang w:val="sr-Cyrl-CS"/>
        </w:rPr>
        <w:t xml:space="preserve">контингента, а не мање од </w:t>
      </w:r>
      <w:r w:rsidR="00AE6E1C" w:rsidRPr="00BE56D4">
        <w:rPr>
          <w:rFonts w:ascii="Times New Roman" w:hAnsi="Times New Roman"/>
          <w:sz w:val="24"/>
          <w:szCs w:val="24"/>
          <w:lang w:val="sr-Cyrl-CS"/>
        </w:rPr>
        <w:t>0,5</w:t>
      </w:r>
      <w:r w:rsidRPr="00BE56D4">
        <w:rPr>
          <w:rFonts w:ascii="Times New Roman" w:hAnsi="Times New Roman"/>
          <w:sz w:val="24"/>
          <w:szCs w:val="24"/>
          <w:lang w:val="sr-Cyrl-CS"/>
        </w:rPr>
        <w:t xml:space="preserve"> дозвол</w:t>
      </w:r>
      <w:r w:rsidR="00161161" w:rsidRPr="00BE56D4">
        <w:rPr>
          <w:rFonts w:ascii="Times New Roman" w:hAnsi="Times New Roman"/>
          <w:sz w:val="24"/>
          <w:szCs w:val="24"/>
          <w:lang w:val="sr-Cyrl-CS"/>
        </w:rPr>
        <w:t>а</w:t>
      </w:r>
      <w:r w:rsidRPr="00BE56D4">
        <w:rPr>
          <w:rFonts w:ascii="Times New Roman" w:hAnsi="Times New Roman"/>
          <w:sz w:val="24"/>
          <w:szCs w:val="24"/>
          <w:lang w:val="sr-Cyrl-CS"/>
        </w:rPr>
        <w:t xml:space="preserve"> по возилу;</w:t>
      </w:r>
    </w:p>
    <w:p w14:paraId="0BAE0508" w14:textId="1908BE9A" w:rsidR="007B6BF1" w:rsidRPr="00BE56D4" w:rsidRDefault="007B6BF1" w:rsidP="00DF1369">
      <w:pPr>
        <w:pStyle w:val="ListParagraph"/>
        <w:numPr>
          <w:ilvl w:val="0"/>
          <w:numId w:val="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највише до </w:t>
      </w:r>
      <w:r w:rsidR="00B623BD" w:rsidRPr="00BE56D4">
        <w:rPr>
          <w:rFonts w:ascii="Times New Roman" w:hAnsi="Times New Roman"/>
          <w:sz w:val="24"/>
          <w:szCs w:val="24"/>
          <w:lang w:val="sr-Cyrl-CS"/>
        </w:rPr>
        <w:t xml:space="preserve">0,5 </w:t>
      </w:r>
      <w:r w:rsidRPr="00BE56D4">
        <w:rPr>
          <w:rFonts w:ascii="Times New Roman" w:hAnsi="Times New Roman"/>
          <w:sz w:val="24"/>
          <w:szCs w:val="24"/>
          <w:lang w:val="sr-Cyrl-CS"/>
        </w:rPr>
        <w:t>појединачн</w:t>
      </w:r>
      <w:r w:rsidR="00DA6680" w:rsidRPr="00BE56D4">
        <w:rPr>
          <w:rFonts w:ascii="Times New Roman" w:hAnsi="Times New Roman"/>
          <w:sz w:val="24"/>
          <w:szCs w:val="24"/>
          <w:lang w:val="sr-Cyrl-CS"/>
        </w:rPr>
        <w:t>е</w:t>
      </w:r>
      <w:r w:rsidRPr="00BE56D4">
        <w:rPr>
          <w:rFonts w:ascii="Times New Roman" w:hAnsi="Times New Roman"/>
          <w:sz w:val="24"/>
          <w:szCs w:val="24"/>
          <w:lang w:val="sr-Cyrl-CS"/>
        </w:rPr>
        <w:t xml:space="preserve"> дозвол</w:t>
      </w:r>
      <w:r w:rsidR="00DA6680" w:rsidRPr="00BE56D4">
        <w:rPr>
          <w:rFonts w:ascii="Times New Roman" w:hAnsi="Times New Roman"/>
          <w:sz w:val="24"/>
          <w:szCs w:val="24"/>
          <w:lang w:val="sr-Cyrl-CS"/>
        </w:rPr>
        <w:t>е</w:t>
      </w:r>
      <w:r w:rsidRPr="00BE56D4">
        <w:rPr>
          <w:rFonts w:ascii="Times New Roman" w:hAnsi="Times New Roman"/>
          <w:sz w:val="24"/>
          <w:szCs w:val="24"/>
          <w:lang w:val="sr-Cyrl-CS"/>
        </w:rPr>
        <w:t xml:space="preserve"> </w:t>
      </w:r>
      <w:r w:rsidR="00CC7B91" w:rsidRPr="00BE56D4">
        <w:rPr>
          <w:rFonts w:ascii="Times New Roman" w:hAnsi="Times New Roman"/>
          <w:sz w:val="24"/>
          <w:szCs w:val="24"/>
          <w:lang w:val="sr-Cyrl-CS"/>
        </w:rPr>
        <w:t xml:space="preserve">из одређеног контингента у случају да број дозвола из члана 12. став 6. </w:t>
      </w:r>
      <w:r w:rsidRPr="00BE56D4">
        <w:rPr>
          <w:rFonts w:ascii="Times New Roman" w:hAnsi="Times New Roman"/>
          <w:sz w:val="24"/>
          <w:szCs w:val="24"/>
          <w:lang w:val="sr-Cyrl-CS"/>
        </w:rPr>
        <w:t xml:space="preserve">ове уредбе износи више од 20% размењеног броја дозвола из </w:t>
      </w:r>
      <w:r w:rsidR="0001097E" w:rsidRPr="00BE56D4">
        <w:rPr>
          <w:rFonts w:ascii="Times New Roman" w:hAnsi="Times New Roman"/>
          <w:sz w:val="24"/>
          <w:szCs w:val="24"/>
          <w:lang w:val="sr-Cyrl-CS"/>
        </w:rPr>
        <w:t xml:space="preserve">тог </w:t>
      </w:r>
      <w:r w:rsidRPr="00BE56D4">
        <w:rPr>
          <w:rFonts w:ascii="Times New Roman" w:hAnsi="Times New Roman"/>
          <w:sz w:val="24"/>
          <w:szCs w:val="24"/>
          <w:lang w:val="sr-Cyrl-CS"/>
        </w:rPr>
        <w:t>контингента, а не мање од 0,</w:t>
      </w:r>
      <w:r w:rsidR="00B623BD" w:rsidRPr="00BE56D4">
        <w:rPr>
          <w:rFonts w:ascii="Times New Roman" w:hAnsi="Times New Roman"/>
          <w:sz w:val="24"/>
          <w:szCs w:val="24"/>
          <w:lang w:val="sr-Cyrl-CS"/>
        </w:rPr>
        <w:t>3</w:t>
      </w:r>
      <w:r w:rsidRPr="00BE56D4">
        <w:rPr>
          <w:rFonts w:ascii="Times New Roman" w:hAnsi="Times New Roman"/>
          <w:sz w:val="24"/>
          <w:szCs w:val="24"/>
          <w:lang w:val="sr-Cyrl-CS"/>
        </w:rPr>
        <w:t xml:space="preserve"> дозвол</w:t>
      </w:r>
      <w:r w:rsidR="00161161" w:rsidRPr="00BE56D4">
        <w:rPr>
          <w:rFonts w:ascii="Times New Roman" w:hAnsi="Times New Roman"/>
          <w:sz w:val="24"/>
          <w:szCs w:val="24"/>
          <w:lang w:val="sr-Cyrl-CS"/>
        </w:rPr>
        <w:t>е</w:t>
      </w:r>
      <w:r w:rsidRPr="00BE56D4">
        <w:rPr>
          <w:rFonts w:ascii="Times New Roman" w:hAnsi="Times New Roman"/>
          <w:sz w:val="24"/>
          <w:szCs w:val="24"/>
          <w:lang w:val="sr-Cyrl-CS"/>
        </w:rPr>
        <w:t xml:space="preserve"> по возилу;</w:t>
      </w:r>
    </w:p>
    <w:p w14:paraId="2E03AD7E" w14:textId="281C53A1" w:rsidR="007B6BF1" w:rsidRPr="00BE56D4" w:rsidRDefault="007B6BF1" w:rsidP="00DF1369">
      <w:pPr>
        <w:pStyle w:val="ListParagraph"/>
        <w:numPr>
          <w:ilvl w:val="0"/>
          <w:numId w:val="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највише </w:t>
      </w:r>
      <w:r w:rsidR="00DA6680" w:rsidRPr="00BE56D4">
        <w:rPr>
          <w:rFonts w:ascii="Times New Roman" w:hAnsi="Times New Roman"/>
          <w:sz w:val="24"/>
          <w:szCs w:val="24"/>
          <w:lang w:val="sr-Cyrl-CS"/>
        </w:rPr>
        <w:t xml:space="preserve">до </w:t>
      </w:r>
      <w:r w:rsidRPr="00BE56D4">
        <w:rPr>
          <w:rFonts w:ascii="Times New Roman" w:hAnsi="Times New Roman"/>
          <w:sz w:val="24"/>
          <w:szCs w:val="24"/>
          <w:lang w:val="sr-Cyrl-CS"/>
        </w:rPr>
        <w:t>0,</w:t>
      </w:r>
      <w:r w:rsidR="00B623BD" w:rsidRPr="00BE56D4">
        <w:rPr>
          <w:rFonts w:ascii="Times New Roman" w:hAnsi="Times New Roman"/>
          <w:sz w:val="24"/>
          <w:szCs w:val="24"/>
          <w:lang w:val="sr-Cyrl-CS"/>
        </w:rPr>
        <w:t>2</w:t>
      </w:r>
      <w:r w:rsidRPr="00BE56D4">
        <w:rPr>
          <w:rFonts w:ascii="Times New Roman" w:hAnsi="Times New Roman"/>
          <w:sz w:val="24"/>
          <w:szCs w:val="24"/>
          <w:lang w:val="sr-Cyrl-CS"/>
        </w:rPr>
        <w:t xml:space="preserve"> појединачн</w:t>
      </w:r>
      <w:r w:rsidR="00CC7B91" w:rsidRPr="00BE56D4">
        <w:rPr>
          <w:rFonts w:ascii="Times New Roman" w:hAnsi="Times New Roman"/>
          <w:sz w:val="24"/>
          <w:szCs w:val="24"/>
          <w:lang w:val="sr-Cyrl-CS"/>
        </w:rPr>
        <w:t>е</w:t>
      </w:r>
      <w:r w:rsidRPr="00BE56D4">
        <w:rPr>
          <w:rFonts w:ascii="Times New Roman" w:hAnsi="Times New Roman"/>
          <w:sz w:val="24"/>
          <w:szCs w:val="24"/>
          <w:lang w:val="sr-Cyrl-CS"/>
        </w:rPr>
        <w:t xml:space="preserve"> дозвол</w:t>
      </w:r>
      <w:r w:rsidR="00DA6680" w:rsidRPr="00BE56D4">
        <w:rPr>
          <w:rFonts w:ascii="Times New Roman" w:hAnsi="Times New Roman"/>
          <w:sz w:val="24"/>
          <w:szCs w:val="24"/>
          <w:lang w:val="sr-Cyrl-CS"/>
        </w:rPr>
        <w:t>е</w:t>
      </w:r>
      <w:r w:rsidRPr="00BE56D4">
        <w:rPr>
          <w:rFonts w:ascii="Times New Roman" w:hAnsi="Times New Roman"/>
          <w:sz w:val="24"/>
          <w:szCs w:val="24"/>
          <w:lang w:val="sr-Cyrl-CS"/>
        </w:rPr>
        <w:t xml:space="preserve"> </w:t>
      </w:r>
      <w:r w:rsidR="00CC7B91" w:rsidRPr="00BE56D4">
        <w:rPr>
          <w:rFonts w:ascii="Times New Roman" w:hAnsi="Times New Roman"/>
          <w:sz w:val="24"/>
          <w:szCs w:val="24"/>
          <w:lang w:val="sr-Cyrl-CS"/>
        </w:rPr>
        <w:t xml:space="preserve">из одређеног контингента у случају да број дозвола из члана 12. став 6. </w:t>
      </w:r>
      <w:r w:rsidRPr="00BE56D4">
        <w:rPr>
          <w:rFonts w:ascii="Times New Roman" w:hAnsi="Times New Roman"/>
          <w:sz w:val="24"/>
          <w:szCs w:val="24"/>
          <w:lang w:val="sr-Cyrl-CS"/>
        </w:rPr>
        <w:t xml:space="preserve">ове уредбе износи више од 10% размењеног броја дозвола из </w:t>
      </w:r>
      <w:r w:rsidR="0001097E" w:rsidRPr="00BE56D4">
        <w:rPr>
          <w:rFonts w:ascii="Times New Roman" w:hAnsi="Times New Roman"/>
          <w:sz w:val="24"/>
          <w:szCs w:val="24"/>
          <w:lang w:val="sr-Cyrl-CS"/>
        </w:rPr>
        <w:t xml:space="preserve">тог </w:t>
      </w:r>
      <w:r w:rsidRPr="00BE56D4">
        <w:rPr>
          <w:rFonts w:ascii="Times New Roman" w:hAnsi="Times New Roman"/>
          <w:sz w:val="24"/>
          <w:szCs w:val="24"/>
          <w:lang w:val="sr-Cyrl-CS"/>
        </w:rPr>
        <w:t>контингента, а не мање од 0,</w:t>
      </w:r>
      <w:r w:rsidR="00B623BD" w:rsidRPr="00BE56D4">
        <w:rPr>
          <w:rFonts w:ascii="Times New Roman" w:hAnsi="Times New Roman"/>
          <w:sz w:val="24"/>
          <w:szCs w:val="24"/>
          <w:lang w:val="sr-Cyrl-CS"/>
        </w:rPr>
        <w:t>1</w:t>
      </w:r>
      <w:r w:rsidRPr="00BE56D4">
        <w:rPr>
          <w:rFonts w:ascii="Times New Roman" w:hAnsi="Times New Roman"/>
          <w:sz w:val="24"/>
          <w:szCs w:val="24"/>
          <w:lang w:val="sr-Cyrl-CS"/>
        </w:rPr>
        <w:t xml:space="preserve"> дозволе по возилу;</w:t>
      </w:r>
    </w:p>
    <w:p w14:paraId="14F24941" w14:textId="61C10275" w:rsidR="007B6BF1" w:rsidRPr="00BE56D4" w:rsidRDefault="007B6BF1" w:rsidP="00DF1369">
      <w:pPr>
        <w:pStyle w:val="ListParagraph"/>
        <w:numPr>
          <w:ilvl w:val="0"/>
          <w:numId w:val="5"/>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0,1 појединачне дозволе </w:t>
      </w:r>
      <w:r w:rsidR="00CC7B91" w:rsidRPr="00BE56D4">
        <w:rPr>
          <w:rFonts w:ascii="Times New Roman" w:hAnsi="Times New Roman"/>
          <w:sz w:val="24"/>
          <w:szCs w:val="24"/>
          <w:lang w:val="sr-Cyrl-CS"/>
        </w:rPr>
        <w:t xml:space="preserve">из одређеног контингента у случају да број дозвола из члана 12. став 6. </w:t>
      </w:r>
      <w:r w:rsidRPr="00BE56D4">
        <w:rPr>
          <w:rFonts w:ascii="Times New Roman" w:hAnsi="Times New Roman"/>
          <w:sz w:val="24"/>
          <w:szCs w:val="24"/>
          <w:lang w:val="sr-Cyrl-CS"/>
        </w:rPr>
        <w:t xml:space="preserve">ове уредбе износи мање од </w:t>
      </w:r>
      <w:r w:rsidR="00B623BD" w:rsidRPr="00BE56D4">
        <w:rPr>
          <w:rFonts w:ascii="Times New Roman" w:hAnsi="Times New Roman"/>
          <w:sz w:val="24"/>
          <w:szCs w:val="24"/>
          <w:lang w:val="sr-Cyrl-CS"/>
        </w:rPr>
        <w:t>10</w:t>
      </w:r>
      <w:r w:rsidRPr="00BE56D4">
        <w:rPr>
          <w:rFonts w:ascii="Times New Roman" w:hAnsi="Times New Roman"/>
          <w:sz w:val="24"/>
          <w:szCs w:val="24"/>
          <w:lang w:val="sr-Cyrl-CS"/>
        </w:rPr>
        <w:t>% размењеног бр</w:t>
      </w:r>
      <w:r w:rsidR="0021729F" w:rsidRPr="00BE56D4">
        <w:rPr>
          <w:rFonts w:ascii="Times New Roman" w:hAnsi="Times New Roman"/>
          <w:sz w:val="24"/>
          <w:szCs w:val="24"/>
          <w:lang w:val="sr-Cyrl-CS"/>
        </w:rPr>
        <w:t xml:space="preserve">оја дозвола из </w:t>
      </w:r>
      <w:r w:rsidR="0001097E" w:rsidRPr="00BE56D4">
        <w:rPr>
          <w:rFonts w:ascii="Times New Roman" w:hAnsi="Times New Roman"/>
          <w:sz w:val="24"/>
          <w:szCs w:val="24"/>
          <w:lang w:val="sr-Cyrl-CS"/>
        </w:rPr>
        <w:t xml:space="preserve">тог </w:t>
      </w:r>
      <w:r w:rsidR="0021729F" w:rsidRPr="00BE56D4">
        <w:rPr>
          <w:rFonts w:ascii="Times New Roman" w:hAnsi="Times New Roman"/>
          <w:sz w:val="24"/>
          <w:szCs w:val="24"/>
          <w:lang w:val="sr-Cyrl-CS"/>
        </w:rPr>
        <w:t>контингента.</w:t>
      </w:r>
    </w:p>
    <w:p w14:paraId="7DCA0891" w14:textId="72E89313" w:rsidR="000C4D62" w:rsidRPr="00BE56D4" w:rsidRDefault="0021729F"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Укупан број појединачних дозвола који превозник може да преузме, у</w:t>
      </w:r>
      <w:r w:rsidR="000C4D62" w:rsidRPr="00BE56D4">
        <w:rPr>
          <w:rFonts w:ascii="Times New Roman" w:hAnsi="Times New Roman"/>
          <w:sz w:val="24"/>
          <w:szCs w:val="24"/>
          <w:lang w:val="sr-Cyrl-CS"/>
        </w:rPr>
        <w:t xml:space="preserve">колико је број појединачних дозвола из члана </w:t>
      </w:r>
      <w:r w:rsidR="00606314" w:rsidRPr="00BE56D4">
        <w:rPr>
          <w:rFonts w:ascii="Times New Roman" w:hAnsi="Times New Roman"/>
          <w:sz w:val="24"/>
          <w:szCs w:val="24"/>
          <w:lang w:val="sr-Cyrl-CS"/>
        </w:rPr>
        <w:t>12</w:t>
      </w:r>
      <w:r w:rsidR="000C4D62" w:rsidRPr="00BE56D4">
        <w:rPr>
          <w:rFonts w:ascii="Times New Roman" w:hAnsi="Times New Roman"/>
          <w:sz w:val="24"/>
          <w:szCs w:val="24"/>
          <w:lang w:val="sr-Cyrl-CS"/>
        </w:rPr>
        <w:t>. став 6. ове уредбе мањи од:</w:t>
      </w:r>
    </w:p>
    <w:p w14:paraId="4AB7ACC5" w14:textId="2AC638BE" w:rsidR="000C4D62" w:rsidRPr="00BE56D4" w:rsidRDefault="000C4D62" w:rsidP="00DF1369">
      <w:pPr>
        <w:pStyle w:val="ListParagraph"/>
        <w:numPr>
          <w:ilvl w:val="0"/>
          <w:numId w:val="17"/>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100 појединачних дозвола, </w:t>
      </w:r>
      <w:r w:rsidR="00A210C6" w:rsidRPr="00BE56D4">
        <w:rPr>
          <w:rFonts w:ascii="Times New Roman" w:hAnsi="Times New Roman"/>
          <w:sz w:val="24"/>
          <w:szCs w:val="24"/>
          <w:lang w:val="sr-Cyrl-CS"/>
        </w:rPr>
        <w:t xml:space="preserve">износи </w:t>
      </w:r>
      <w:r w:rsidRPr="00BE56D4">
        <w:rPr>
          <w:rFonts w:ascii="Times New Roman" w:hAnsi="Times New Roman"/>
          <w:sz w:val="24"/>
          <w:szCs w:val="24"/>
          <w:lang w:val="sr-Cyrl-CS"/>
        </w:rPr>
        <w:t xml:space="preserve">највише до </w:t>
      </w:r>
      <w:r w:rsidR="00A210C6" w:rsidRPr="00BE56D4">
        <w:rPr>
          <w:rFonts w:ascii="Times New Roman" w:hAnsi="Times New Roman"/>
          <w:sz w:val="24"/>
          <w:szCs w:val="24"/>
          <w:lang w:val="sr-Cyrl-CS"/>
        </w:rPr>
        <w:t>пет</w:t>
      </w:r>
      <w:r w:rsidRPr="00BE56D4">
        <w:rPr>
          <w:rFonts w:ascii="Times New Roman" w:hAnsi="Times New Roman"/>
          <w:sz w:val="24"/>
          <w:szCs w:val="24"/>
          <w:lang w:val="sr-Cyrl-CS"/>
        </w:rPr>
        <w:t xml:space="preserve"> појединачних дозвола по превознику;</w:t>
      </w:r>
    </w:p>
    <w:p w14:paraId="036BD26B" w14:textId="6063B90C" w:rsidR="000C4D62" w:rsidRPr="00BE56D4" w:rsidRDefault="000C4D62" w:rsidP="00DF1369">
      <w:pPr>
        <w:pStyle w:val="ListParagraph"/>
        <w:numPr>
          <w:ilvl w:val="0"/>
          <w:numId w:val="17"/>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50 појединачних дозвола, </w:t>
      </w:r>
      <w:r w:rsidR="00A210C6" w:rsidRPr="00BE56D4">
        <w:rPr>
          <w:rFonts w:ascii="Times New Roman" w:hAnsi="Times New Roman"/>
          <w:sz w:val="24"/>
          <w:szCs w:val="24"/>
          <w:lang w:val="sr-Cyrl-CS"/>
        </w:rPr>
        <w:t xml:space="preserve">износи </w:t>
      </w:r>
      <w:r w:rsidRPr="00BE56D4">
        <w:rPr>
          <w:rFonts w:ascii="Times New Roman" w:hAnsi="Times New Roman"/>
          <w:sz w:val="24"/>
          <w:szCs w:val="24"/>
          <w:lang w:val="sr-Cyrl-CS"/>
        </w:rPr>
        <w:t xml:space="preserve">највише до </w:t>
      </w:r>
      <w:r w:rsidR="00A210C6" w:rsidRPr="00BE56D4">
        <w:rPr>
          <w:rFonts w:ascii="Times New Roman" w:hAnsi="Times New Roman"/>
          <w:sz w:val="24"/>
          <w:szCs w:val="24"/>
          <w:lang w:val="sr-Cyrl-CS"/>
        </w:rPr>
        <w:t>три</w:t>
      </w:r>
      <w:r w:rsidRPr="00BE56D4">
        <w:rPr>
          <w:rFonts w:ascii="Times New Roman" w:hAnsi="Times New Roman"/>
          <w:sz w:val="24"/>
          <w:szCs w:val="24"/>
          <w:lang w:val="sr-Cyrl-CS"/>
        </w:rPr>
        <w:t xml:space="preserve"> појединачне дозволе по превознику;</w:t>
      </w:r>
    </w:p>
    <w:p w14:paraId="5A7405F9" w14:textId="1C907A04" w:rsidR="000C4D62" w:rsidRPr="00BE56D4" w:rsidRDefault="000C4D62" w:rsidP="00DF1369">
      <w:pPr>
        <w:pStyle w:val="ListParagraph"/>
        <w:numPr>
          <w:ilvl w:val="0"/>
          <w:numId w:val="17"/>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30 појединачних дозвола, </w:t>
      </w:r>
      <w:r w:rsidR="00A210C6" w:rsidRPr="00BE56D4">
        <w:rPr>
          <w:rFonts w:ascii="Times New Roman" w:hAnsi="Times New Roman"/>
          <w:sz w:val="24"/>
          <w:szCs w:val="24"/>
          <w:lang w:val="sr-Cyrl-CS"/>
        </w:rPr>
        <w:t xml:space="preserve">износи </w:t>
      </w:r>
      <w:r w:rsidRPr="00BE56D4">
        <w:rPr>
          <w:rFonts w:ascii="Times New Roman" w:hAnsi="Times New Roman"/>
          <w:sz w:val="24"/>
          <w:szCs w:val="24"/>
          <w:lang w:val="sr-Cyrl-CS"/>
        </w:rPr>
        <w:t xml:space="preserve">највише до </w:t>
      </w:r>
      <w:r w:rsidR="00A210C6" w:rsidRPr="00BE56D4">
        <w:rPr>
          <w:rFonts w:ascii="Times New Roman" w:hAnsi="Times New Roman"/>
          <w:sz w:val="24"/>
          <w:szCs w:val="24"/>
          <w:lang w:val="sr-Cyrl-CS"/>
        </w:rPr>
        <w:t>две</w:t>
      </w:r>
      <w:r w:rsidRPr="00BE56D4">
        <w:rPr>
          <w:rFonts w:ascii="Times New Roman" w:hAnsi="Times New Roman"/>
          <w:sz w:val="24"/>
          <w:szCs w:val="24"/>
          <w:lang w:val="sr-Cyrl-CS"/>
        </w:rPr>
        <w:t xml:space="preserve"> појединачне дозволе по превознику;</w:t>
      </w:r>
    </w:p>
    <w:p w14:paraId="3015F6A7" w14:textId="5F826865" w:rsidR="000C4D62" w:rsidRPr="00BE56D4" w:rsidRDefault="00DF0581" w:rsidP="00DF1369">
      <w:pPr>
        <w:pStyle w:val="ListParagraph"/>
        <w:numPr>
          <w:ilvl w:val="0"/>
          <w:numId w:val="17"/>
        </w:numPr>
        <w:tabs>
          <w:tab w:val="left" w:pos="993"/>
        </w:tabs>
        <w:spacing w:before="0" w:after="0"/>
        <w:ind w:left="0" w:firstLine="709"/>
        <w:rPr>
          <w:rFonts w:ascii="Times New Roman" w:hAnsi="Times New Roman"/>
          <w:sz w:val="24"/>
          <w:szCs w:val="24"/>
          <w:lang w:val="sr-Cyrl-CS"/>
        </w:rPr>
      </w:pPr>
      <w:r>
        <w:rPr>
          <w:rFonts w:ascii="Times New Roman" w:hAnsi="Times New Roman"/>
          <w:sz w:val="24"/>
          <w:szCs w:val="24"/>
          <w:lang w:val="sr-Cyrl-CS"/>
        </w:rPr>
        <w:t>десет</w:t>
      </w:r>
      <w:r w:rsidR="000C4D62" w:rsidRPr="00BE56D4">
        <w:rPr>
          <w:rFonts w:ascii="Times New Roman" w:hAnsi="Times New Roman"/>
          <w:sz w:val="24"/>
          <w:szCs w:val="24"/>
          <w:lang w:val="sr-Cyrl-CS"/>
        </w:rPr>
        <w:t xml:space="preserve"> појединачних дозвола, </w:t>
      </w:r>
      <w:r w:rsidR="00A210C6" w:rsidRPr="00BE56D4">
        <w:rPr>
          <w:rFonts w:ascii="Times New Roman" w:hAnsi="Times New Roman"/>
          <w:sz w:val="24"/>
          <w:szCs w:val="24"/>
          <w:lang w:val="sr-Cyrl-CS"/>
        </w:rPr>
        <w:t xml:space="preserve">износи </w:t>
      </w:r>
      <w:r w:rsidR="000C4D62" w:rsidRPr="00BE56D4">
        <w:rPr>
          <w:rFonts w:ascii="Times New Roman" w:hAnsi="Times New Roman"/>
          <w:sz w:val="24"/>
          <w:szCs w:val="24"/>
          <w:lang w:val="sr-Cyrl-CS"/>
        </w:rPr>
        <w:t xml:space="preserve">највише до </w:t>
      </w:r>
      <w:r w:rsidR="00A210C6" w:rsidRPr="00BE56D4">
        <w:rPr>
          <w:rFonts w:ascii="Times New Roman" w:hAnsi="Times New Roman"/>
          <w:sz w:val="24"/>
          <w:szCs w:val="24"/>
          <w:lang w:val="sr-Cyrl-CS"/>
        </w:rPr>
        <w:t xml:space="preserve">једне </w:t>
      </w:r>
      <w:r w:rsidR="000C4D62" w:rsidRPr="00BE56D4">
        <w:rPr>
          <w:rFonts w:ascii="Times New Roman" w:hAnsi="Times New Roman"/>
          <w:sz w:val="24"/>
          <w:szCs w:val="24"/>
          <w:lang w:val="sr-Cyrl-CS"/>
        </w:rPr>
        <w:t>појединачн</w:t>
      </w:r>
      <w:r w:rsidR="00170FF4">
        <w:rPr>
          <w:rFonts w:ascii="Times New Roman" w:hAnsi="Times New Roman"/>
          <w:sz w:val="24"/>
          <w:szCs w:val="24"/>
          <w:lang w:val="sr-Cyrl-CS"/>
        </w:rPr>
        <w:t>е</w:t>
      </w:r>
      <w:r w:rsidR="000C4D62" w:rsidRPr="00BE56D4">
        <w:rPr>
          <w:rFonts w:ascii="Times New Roman" w:hAnsi="Times New Roman"/>
          <w:sz w:val="24"/>
          <w:szCs w:val="24"/>
          <w:lang w:val="sr-Cyrl-CS"/>
        </w:rPr>
        <w:t xml:space="preserve"> дозвол</w:t>
      </w:r>
      <w:r w:rsidR="00170FF4">
        <w:rPr>
          <w:rFonts w:ascii="Times New Roman" w:hAnsi="Times New Roman"/>
          <w:sz w:val="24"/>
          <w:szCs w:val="24"/>
          <w:lang w:val="sr-Cyrl-CS"/>
        </w:rPr>
        <w:t>е</w:t>
      </w:r>
      <w:r w:rsidR="000C4D62" w:rsidRPr="00BE56D4">
        <w:rPr>
          <w:rFonts w:ascii="Times New Roman" w:hAnsi="Times New Roman"/>
          <w:sz w:val="24"/>
          <w:szCs w:val="24"/>
          <w:lang w:val="sr-Cyrl-CS"/>
        </w:rPr>
        <w:t xml:space="preserve"> по превознику.</w:t>
      </w:r>
    </w:p>
    <w:p w14:paraId="01EAE5BD" w14:textId="50BE559C" w:rsidR="0017380B" w:rsidRPr="00BE56D4" w:rsidRDefault="00CF1406"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Превозник</w:t>
      </w:r>
      <w:r w:rsidR="00F40C66" w:rsidRPr="00BE56D4">
        <w:rPr>
          <w:rFonts w:ascii="Times New Roman" w:hAnsi="Times New Roman"/>
          <w:sz w:val="24"/>
          <w:szCs w:val="24"/>
          <w:lang w:val="sr-Cyrl-CS"/>
        </w:rPr>
        <w:t xml:space="preserve"> може једновремено </w:t>
      </w:r>
      <w:r w:rsidR="00912146" w:rsidRPr="00BE56D4">
        <w:rPr>
          <w:rFonts w:ascii="Times New Roman" w:hAnsi="Times New Roman"/>
          <w:sz w:val="24"/>
          <w:szCs w:val="24"/>
          <w:lang w:val="sr-Cyrl-CS"/>
        </w:rPr>
        <w:t>преузети</w:t>
      </w:r>
      <w:r w:rsidR="00F40C66" w:rsidRPr="00BE56D4">
        <w:rPr>
          <w:rFonts w:ascii="Times New Roman" w:hAnsi="Times New Roman"/>
          <w:sz w:val="24"/>
          <w:szCs w:val="24"/>
          <w:lang w:val="sr-Cyrl-CS"/>
        </w:rPr>
        <w:t xml:space="preserve"> број дозвола који је једнак већој од две вредности, и то: вредности 20% дозвола из појединачног плана расподеле или в</w:t>
      </w:r>
      <w:r w:rsidR="00381F5B" w:rsidRPr="00BE56D4">
        <w:rPr>
          <w:rFonts w:ascii="Times New Roman" w:hAnsi="Times New Roman"/>
          <w:sz w:val="24"/>
          <w:szCs w:val="24"/>
          <w:lang w:val="sr-Cyrl-CS"/>
        </w:rPr>
        <w:t>редности добијене применом ст.</w:t>
      </w:r>
      <w:r w:rsidR="00F40C66" w:rsidRPr="00BE56D4">
        <w:rPr>
          <w:rFonts w:ascii="Times New Roman" w:hAnsi="Times New Roman"/>
          <w:sz w:val="24"/>
          <w:szCs w:val="24"/>
          <w:lang w:val="sr-Cyrl-CS"/>
        </w:rPr>
        <w:t xml:space="preserve"> 5. </w:t>
      </w:r>
      <w:r w:rsidR="00381F5B" w:rsidRPr="00BE56D4">
        <w:rPr>
          <w:rFonts w:ascii="Times New Roman" w:hAnsi="Times New Roman"/>
          <w:sz w:val="24"/>
          <w:szCs w:val="24"/>
          <w:lang w:val="sr-Cyrl-CS"/>
        </w:rPr>
        <w:t xml:space="preserve">и 6. </w:t>
      </w:r>
      <w:r w:rsidR="00F40C66" w:rsidRPr="00BE56D4">
        <w:rPr>
          <w:rFonts w:ascii="Times New Roman" w:hAnsi="Times New Roman"/>
          <w:sz w:val="24"/>
          <w:szCs w:val="24"/>
          <w:lang w:val="sr-Cyrl-CS"/>
        </w:rPr>
        <w:t xml:space="preserve">овог члана. </w:t>
      </w:r>
    </w:p>
    <w:p w14:paraId="049813FF" w14:textId="167CF3FF" w:rsidR="00F40C66" w:rsidRPr="00BE56D4" w:rsidRDefault="00F40C66"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Превозн</w:t>
      </w:r>
      <w:r w:rsidR="00912146" w:rsidRPr="00BE56D4">
        <w:rPr>
          <w:rFonts w:ascii="Times New Roman" w:hAnsi="Times New Roman"/>
          <w:sz w:val="24"/>
          <w:szCs w:val="24"/>
          <w:lang w:val="sr-Cyrl-CS"/>
        </w:rPr>
        <w:t>ик</w:t>
      </w:r>
      <w:r w:rsidRPr="00BE56D4">
        <w:rPr>
          <w:rFonts w:ascii="Times New Roman" w:hAnsi="Times New Roman"/>
          <w:sz w:val="24"/>
          <w:szCs w:val="24"/>
          <w:lang w:val="sr-Cyrl-CS"/>
        </w:rPr>
        <w:t xml:space="preserve"> </w:t>
      </w:r>
      <w:r w:rsidR="001C6CFE" w:rsidRPr="00BE56D4">
        <w:rPr>
          <w:rFonts w:ascii="Times New Roman" w:hAnsi="Times New Roman"/>
          <w:sz w:val="24"/>
          <w:szCs w:val="24"/>
          <w:lang w:val="sr-Cyrl-CS"/>
        </w:rPr>
        <w:t>из става 4. овог чла</w:t>
      </w:r>
      <w:r w:rsidR="0017380B" w:rsidRPr="00BE56D4">
        <w:rPr>
          <w:rFonts w:ascii="Times New Roman" w:hAnsi="Times New Roman"/>
          <w:sz w:val="24"/>
          <w:szCs w:val="24"/>
          <w:lang w:val="sr-Cyrl-CS"/>
        </w:rPr>
        <w:t>на,</w:t>
      </w:r>
      <w:r w:rsidR="001C6CFE" w:rsidRPr="00BE56D4">
        <w:rPr>
          <w:rFonts w:ascii="Times New Roman" w:hAnsi="Times New Roman"/>
          <w:sz w:val="24"/>
          <w:szCs w:val="24"/>
          <w:lang w:val="sr-Cyrl-CS"/>
        </w:rPr>
        <w:t xml:space="preserve"> који </w:t>
      </w:r>
      <w:r w:rsidR="0017380B" w:rsidRPr="00BE56D4">
        <w:rPr>
          <w:rFonts w:ascii="Times New Roman" w:hAnsi="Times New Roman"/>
          <w:sz w:val="24"/>
          <w:szCs w:val="24"/>
          <w:lang w:val="sr-Cyrl-CS"/>
        </w:rPr>
        <w:t xml:space="preserve">није преузео појединачне дозволе утврђене појединачним планом, поред броја дозвола из става 4. овог члана, </w:t>
      </w:r>
      <w:r w:rsidRPr="00BE56D4">
        <w:rPr>
          <w:rFonts w:ascii="Times New Roman" w:hAnsi="Times New Roman"/>
          <w:sz w:val="24"/>
          <w:szCs w:val="24"/>
          <w:lang w:val="sr-Cyrl-CS"/>
        </w:rPr>
        <w:t xml:space="preserve">може истовремено </w:t>
      </w:r>
      <w:r w:rsidR="00912146" w:rsidRPr="00BE56D4">
        <w:rPr>
          <w:rFonts w:ascii="Times New Roman" w:hAnsi="Times New Roman"/>
          <w:sz w:val="24"/>
          <w:szCs w:val="24"/>
          <w:lang w:val="sr-Cyrl-CS"/>
        </w:rPr>
        <w:t>преузети</w:t>
      </w:r>
      <w:r w:rsidRPr="00BE56D4">
        <w:rPr>
          <w:rFonts w:ascii="Times New Roman" w:hAnsi="Times New Roman"/>
          <w:sz w:val="24"/>
          <w:szCs w:val="24"/>
          <w:lang w:val="sr-Cyrl-CS"/>
        </w:rPr>
        <w:t xml:space="preserve"> и број дозвола </w:t>
      </w:r>
      <w:r w:rsidR="001C6CFE" w:rsidRPr="00BE56D4">
        <w:rPr>
          <w:rFonts w:ascii="Times New Roman" w:hAnsi="Times New Roman"/>
          <w:sz w:val="24"/>
          <w:szCs w:val="24"/>
          <w:lang w:val="sr-Cyrl-CS"/>
        </w:rPr>
        <w:t xml:space="preserve">утврђен </w:t>
      </w:r>
      <w:r w:rsidR="00DC431B" w:rsidRPr="00BE56D4">
        <w:rPr>
          <w:rFonts w:ascii="Times New Roman" w:hAnsi="Times New Roman"/>
          <w:sz w:val="24"/>
          <w:szCs w:val="24"/>
          <w:lang w:val="sr-Cyrl-CS"/>
        </w:rPr>
        <w:t xml:space="preserve">у складу са ст. 5. и 6. </w:t>
      </w:r>
      <w:r w:rsidRPr="00BE56D4">
        <w:rPr>
          <w:rFonts w:ascii="Times New Roman" w:hAnsi="Times New Roman"/>
          <w:sz w:val="24"/>
          <w:szCs w:val="24"/>
          <w:lang w:val="sr-Cyrl-CS"/>
        </w:rPr>
        <w:t>овог члана.</w:t>
      </w:r>
    </w:p>
    <w:p w14:paraId="12766700" w14:textId="77A77BB0" w:rsidR="007B6BF1" w:rsidRPr="00BE56D4" w:rsidRDefault="007B6BF1"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Број </w:t>
      </w:r>
      <w:r w:rsidR="00912146" w:rsidRPr="00BE56D4">
        <w:rPr>
          <w:rFonts w:ascii="Times New Roman" w:hAnsi="Times New Roman"/>
          <w:sz w:val="24"/>
          <w:szCs w:val="24"/>
          <w:lang w:val="sr-Cyrl-CS"/>
        </w:rPr>
        <w:t>преузетих</w:t>
      </w:r>
      <w:r w:rsidRPr="00BE56D4">
        <w:rPr>
          <w:rFonts w:ascii="Times New Roman" w:hAnsi="Times New Roman"/>
          <w:sz w:val="24"/>
          <w:szCs w:val="24"/>
          <w:lang w:val="sr-Cyrl-CS"/>
        </w:rPr>
        <w:t xml:space="preserve"> појединачних дозвола из става 5. овог ч</w:t>
      </w:r>
      <w:r w:rsidR="0017380B" w:rsidRPr="00BE56D4">
        <w:rPr>
          <w:rFonts w:ascii="Times New Roman" w:hAnsi="Times New Roman"/>
          <w:sz w:val="24"/>
          <w:szCs w:val="24"/>
          <w:lang w:val="sr-Cyrl-CS"/>
        </w:rPr>
        <w:t xml:space="preserve">лана не може бити мањи од један, у случају </w:t>
      </w:r>
      <w:r w:rsidR="00912146" w:rsidRPr="00BE56D4">
        <w:rPr>
          <w:rFonts w:ascii="Times New Roman" w:hAnsi="Times New Roman"/>
          <w:sz w:val="24"/>
          <w:szCs w:val="24"/>
          <w:lang w:val="sr-Cyrl-CS"/>
        </w:rPr>
        <w:t>преузимања</w:t>
      </w:r>
      <w:r w:rsidR="003E3546" w:rsidRPr="00BE56D4">
        <w:rPr>
          <w:rFonts w:ascii="Times New Roman" w:hAnsi="Times New Roman"/>
          <w:sz w:val="24"/>
          <w:szCs w:val="24"/>
          <w:lang w:val="sr-Cyrl-CS"/>
        </w:rPr>
        <w:t xml:space="preserve"> до</w:t>
      </w:r>
      <w:r w:rsidR="00161161" w:rsidRPr="00BE56D4">
        <w:rPr>
          <w:rFonts w:ascii="Times New Roman" w:hAnsi="Times New Roman"/>
          <w:sz w:val="24"/>
          <w:szCs w:val="24"/>
          <w:lang w:val="sr-Cyrl-CS"/>
        </w:rPr>
        <w:t>зволе из става 5. тач. 1)-</w:t>
      </w:r>
      <w:r w:rsidR="0017380B" w:rsidRPr="00BE56D4">
        <w:rPr>
          <w:rFonts w:ascii="Times New Roman" w:hAnsi="Times New Roman"/>
          <w:sz w:val="24"/>
          <w:szCs w:val="24"/>
          <w:lang w:val="sr-Cyrl-CS"/>
        </w:rPr>
        <w:t>3)</w:t>
      </w:r>
      <w:r w:rsidR="003E3546" w:rsidRPr="00BE56D4">
        <w:rPr>
          <w:rFonts w:ascii="Times New Roman" w:hAnsi="Times New Roman"/>
          <w:sz w:val="24"/>
          <w:szCs w:val="24"/>
          <w:lang w:val="sr-Cyrl-CS"/>
        </w:rPr>
        <w:t xml:space="preserve"> овог члана</w:t>
      </w:r>
      <w:r w:rsidR="0017380B" w:rsidRPr="00BE56D4">
        <w:rPr>
          <w:rFonts w:ascii="Times New Roman" w:hAnsi="Times New Roman"/>
          <w:sz w:val="24"/>
          <w:szCs w:val="24"/>
          <w:lang w:val="sr-Cyrl-CS"/>
        </w:rPr>
        <w:t>.</w:t>
      </w:r>
    </w:p>
    <w:p w14:paraId="201E7FC9" w14:textId="779E6E9D" w:rsidR="00A247C9" w:rsidRPr="00BE56D4" w:rsidRDefault="00A247C9"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lastRenderedPageBreak/>
        <w:t>Број теретних односно прикључних возила у складу са којим се врши о</w:t>
      </w:r>
      <w:r w:rsidR="00DC431B" w:rsidRPr="00BE56D4">
        <w:rPr>
          <w:rFonts w:ascii="Times New Roman" w:hAnsi="Times New Roman"/>
          <w:sz w:val="24"/>
          <w:szCs w:val="24"/>
          <w:lang w:val="sr-Cyrl-CS"/>
        </w:rPr>
        <w:t>дређивање броја дозвола из ст.</w:t>
      </w:r>
      <w:r w:rsidRPr="00BE56D4">
        <w:rPr>
          <w:rFonts w:ascii="Times New Roman" w:hAnsi="Times New Roman"/>
          <w:sz w:val="24"/>
          <w:szCs w:val="24"/>
          <w:lang w:val="sr-Cyrl-CS"/>
        </w:rPr>
        <w:t xml:space="preserve"> 5. </w:t>
      </w:r>
      <w:r w:rsidR="00DC431B" w:rsidRPr="00BE56D4">
        <w:rPr>
          <w:rFonts w:ascii="Times New Roman" w:hAnsi="Times New Roman"/>
          <w:sz w:val="24"/>
          <w:szCs w:val="24"/>
          <w:lang w:val="sr-Cyrl-CS"/>
        </w:rPr>
        <w:t xml:space="preserve">и 6. </w:t>
      </w:r>
      <w:r w:rsidRPr="00BE56D4">
        <w:rPr>
          <w:rFonts w:ascii="Times New Roman" w:hAnsi="Times New Roman"/>
          <w:sz w:val="24"/>
          <w:szCs w:val="24"/>
          <w:lang w:val="sr-Cyrl-CS"/>
        </w:rPr>
        <w:t xml:space="preserve">овог члана чини број теретних односно прикључних возила одређене категорије и надградње у возном парку превозника умањен за број теретних возила из </w:t>
      </w:r>
      <w:r w:rsidR="003A62F6" w:rsidRPr="00BE56D4">
        <w:rPr>
          <w:rFonts w:ascii="Times New Roman" w:hAnsi="Times New Roman"/>
          <w:sz w:val="24"/>
          <w:szCs w:val="24"/>
          <w:lang w:val="sr-Cyrl-CS"/>
        </w:rPr>
        <w:t>члана 6</w:t>
      </w:r>
      <w:r w:rsidR="00161161" w:rsidRPr="00BE56D4">
        <w:rPr>
          <w:rFonts w:ascii="Times New Roman" w:hAnsi="Times New Roman"/>
          <w:sz w:val="24"/>
          <w:szCs w:val="24"/>
          <w:lang w:val="sr-Cyrl-CS"/>
        </w:rPr>
        <w:t>.</w:t>
      </w:r>
      <w:r w:rsidRPr="00BE56D4">
        <w:rPr>
          <w:rFonts w:ascii="Times New Roman" w:hAnsi="Times New Roman"/>
          <w:sz w:val="24"/>
          <w:szCs w:val="24"/>
          <w:lang w:val="sr-Cyrl-CS"/>
        </w:rPr>
        <w:t xml:space="preserve"> тачка 1</w:t>
      </w:r>
      <w:r w:rsidR="00847134" w:rsidRPr="00BE56D4">
        <w:rPr>
          <w:rFonts w:ascii="Times New Roman" w:hAnsi="Times New Roman"/>
          <w:sz w:val="24"/>
          <w:szCs w:val="24"/>
          <w:lang w:val="sr-Cyrl-CS"/>
        </w:rPr>
        <w:t>2) ове уредбе.</w:t>
      </w:r>
    </w:p>
    <w:p w14:paraId="16667C6E" w14:textId="3A676EB4" w:rsidR="007B6BF1" w:rsidRPr="00BE56D4" w:rsidRDefault="007B6BF1"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Након </w:t>
      </w:r>
      <w:r w:rsidR="00912146" w:rsidRPr="00BE56D4">
        <w:rPr>
          <w:rFonts w:ascii="Times New Roman" w:hAnsi="Times New Roman"/>
          <w:sz w:val="24"/>
          <w:szCs w:val="24"/>
          <w:lang w:val="sr-Cyrl-CS"/>
        </w:rPr>
        <w:t>преузимања</w:t>
      </w:r>
      <w:r w:rsidRPr="00BE56D4">
        <w:rPr>
          <w:rFonts w:ascii="Times New Roman" w:hAnsi="Times New Roman"/>
          <w:sz w:val="24"/>
          <w:szCs w:val="24"/>
          <w:lang w:val="sr-Cyrl-CS"/>
        </w:rPr>
        <w:t xml:space="preserve"> </w:t>
      </w:r>
      <w:r w:rsidR="00153F90" w:rsidRPr="00BE56D4">
        <w:rPr>
          <w:rFonts w:ascii="Times New Roman" w:hAnsi="Times New Roman"/>
          <w:sz w:val="24"/>
          <w:szCs w:val="24"/>
          <w:lang w:val="sr-Cyrl-CS"/>
        </w:rPr>
        <w:t>дозвола у складу са ст. 4-</w:t>
      </w:r>
      <w:r w:rsidR="00DC431B" w:rsidRPr="00BE56D4">
        <w:rPr>
          <w:rFonts w:ascii="Times New Roman" w:hAnsi="Times New Roman"/>
          <w:sz w:val="24"/>
          <w:szCs w:val="24"/>
          <w:lang w:val="sr-Cyrl-CS"/>
        </w:rPr>
        <w:t>8</w:t>
      </w:r>
      <w:r w:rsidR="00484CB5" w:rsidRPr="00BE56D4">
        <w:rPr>
          <w:rFonts w:ascii="Times New Roman" w:hAnsi="Times New Roman"/>
          <w:sz w:val="24"/>
          <w:szCs w:val="24"/>
          <w:lang w:val="sr-Cyrl-CS"/>
        </w:rPr>
        <w:t xml:space="preserve">. </w:t>
      </w:r>
      <w:r w:rsidR="00912146" w:rsidRPr="00BE56D4">
        <w:rPr>
          <w:rFonts w:ascii="Times New Roman" w:hAnsi="Times New Roman"/>
          <w:sz w:val="24"/>
          <w:szCs w:val="24"/>
          <w:lang w:val="sr-Cyrl-CS"/>
        </w:rPr>
        <w:t>овог члана превозник</w:t>
      </w:r>
      <w:r w:rsidRPr="00BE56D4">
        <w:rPr>
          <w:rFonts w:ascii="Times New Roman" w:hAnsi="Times New Roman"/>
          <w:sz w:val="24"/>
          <w:szCs w:val="24"/>
          <w:lang w:val="sr-Cyrl-CS"/>
        </w:rPr>
        <w:t xml:space="preserve"> може једновремено највише </w:t>
      </w:r>
      <w:r w:rsidR="00912146" w:rsidRPr="00BE56D4">
        <w:rPr>
          <w:rFonts w:ascii="Times New Roman" w:hAnsi="Times New Roman"/>
          <w:sz w:val="24"/>
          <w:szCs w:val="24"/>
          <w:lang w:val="sr-Cyrl-CS"/>
        </w:rPr>
        <w:t>преузети</w:t>
      </w:r>
      <w:r w:rsidRPr="00BE56D4">
        <w:rPr>
          <w:rFonts w:ascii="Times New Roman" w:hAnsi="Times New Roman"/>
          <w:sz w:val="24"/>
          <w:szCs w:val="24"/>
          <w:lang w:val="sr-Cyrl-CS"/>
        </w:rPr>
        <w:t xml:space="preserve"> број дозвола који је једнак броју правилно </w:t>
      </w:r>
      <w:r w:rsidR="00912146" w:rsidRPr="00BE56D4">
        <w:rPr>
          <w:rFonts w:ascii="Times New Roman" w:hAnsi="Times New Roman"/>
          <w:sz w:val="24"/>
          <w:szCs w:val="24"/>
          <w:lang w:val="sr-Cyrl-CS"/>
        </w:rPr>
        <w:t>враћених</w:t>
      </w:r>
      <w:r w:rsidRPr="00BE56D4">
        <w:rPr>
          <w:rFonts w:ascii="Times New Roman" w:hAnsi="Times New Roman"/>
          <w:sz w:val="24"/>
          <w:szCs w:val="24"/>
          <w:lang w:val="sr-Cyrl-CS"/>
        </w:rPr>
        <w:t xml:space="preserve"> </w:t>
      </w:r>
      <w:r w:rsidR="00F40C66" w:rsidRPr="00BE56D4">
        <w:rPr>
          <w:rFonts w:ascii="Times New Roman" w:hAnsi="Times New Roman"/>
          <w:sz w:val="24"/>
          <w:szCs w:val="24"/>
          <w:lang w:val="sr-Cyrl-CS"/>
        </w:rPr>
        <w:t xml:space="preserve">појединачних </w:t>
      </w:r>
      <w:r w:rsidRPr="00BE56D4">
        <w:rPr>
          <w:rFonts w:ascii="Times New Roman" w:hAnsi="Times New Roman"/>
          <w:sz w:val="24"/>
          <w:szCs w:val="24"/>
          <w:lang w:val="sr-Cyrl-CS"/>
        </w:rPr>
        <w:t>дозвола</w:t>
      </w:r>
      <w:r w:rsidR="00F40C66" w:rsidRPr="00BE56D4">
        <w:rPr>
          <w:rFonts w:ascii="Times New Roman" w:hAnsi="Times New Roman"/>
          <w:sz w:val="24"/>
          <w:szCs w:val="24"/>
          <w:lang w:val="sr-Cyrl-CS"/>
        </w:rPr>
        <w:t xml:space="preserve"> из одговарајућег контингента</w:t>
      </w:r>
      <w:r w:rsidRPr="00BE56D4">
        <w:rPr>
          <w:rFonts w:ascii="Times New Roman" w:hAnsi="Times New Roman"/>
          <w:sz w:val="24"/>
          <w:szCs w:val="24"/>
          <w:lang w:val="sr-Cyrl-CS"/>
        </w:rPr>
        <w:t xml:space="preserve">, односно највише број дозвола који је једнак броју правилно </w:t>
      </w:r>
      <w:r w:rsidR="00912146" w:rsidRPr="00BE56D4">
        <w:rPr>
          <w:rFonts w:ascii="Times New Roman" w:hAnsi="Times New Roman"/>
          <w:sz w:val="24"/>
          <w:szCs w:val="24"/>
          <w:lang w:val="sr-Cyrl-CS"/>
        </w:rPr>
        <w:t>враћених</w:t>
      </w:r>
      <w:r w:rsidRPr="00BE56D4">
        <w:rPr>
          <w:rFonts w:ascii="Times New Roman" w:hAnsi="Times New Roman"/>
          <w:sz w:val="24"/>
          <w:szCs w:val="24"/>
          <w:lang w:val="sr-Cyrl-CS"/>
        </w:rPr>
        <w:t xml:space="preserve"> дозвола умањен за број дозвола </w:t>
      </w:r>
      <w:r w:rsidR="00F40C66" w:rsidRPr="00BE56D4">
        <w:rPr>
          <w:rFonts w:ascii="Times New Roman" w:hAnsi="Times New Roman"/>
          <w:sz w:val="24"/>
          <w:szCs w:val="24"/>
          <w:lang w:val="sr-Cyrl-CS"/>
        </w:rPr>
        <w:t xml:space="preserve">из одговарајућег контингента </w:t>
      </w:r>
      <w:r w:rsidRPr="00BE56D4">
        <w:rPr>
          <w:rFonts w:ascii="Times New Roman" w:hAnsi="Times New Roman"/>
          <w:sz w:val="24"/>
          <w:szCs w:val="24"/>
          <w:lang w:val="sr-Cyrl-CS"/>
        </w:rPr>
        <w:t xml:space="preserve">враћених супротно члану </w:t>
      </w:r>
      <w:r w:rsidR="00912146" w:rsidRPr="00BE56D4">
        <w:rPr>
          <w:rFonts w:ascii="Times New Roman" w:hAnsi="Times New Roman"/>
          <w:sz w:val="24"/>
          <w:szCs w:val="24"/>
          <w:lang w:val="sr-Cyrl-CS"/>
        </w:rPr>
        <w:t>8</w:t>
      </w:r>
      <w:r w:rsidRPr="00BE56D4">
        <w:rPr>
          <w:rFonts w:ascii="Times New Roman" w:hAnsi="Times New Roman"/>
          <w:sz w:val="24"/>
          <w:szCs w:val="24"/>
          <w:lang w:val="sr-Cyrl-CS"/>
        </w:rPr>
        <w:t>. став 1. ове уредбе.</w:t>
      </w:r>
    </w:p>
    <w:p w14:paraId="74C04C98" w14:textId="2D0EB440" w:rsidR="007B6BF1" w:rsidRPr="00BE56D4" w:rsidRDefault="00153F90"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Изузетно од ст. 4-</w:t>
      </w:r>
      <w:r w:rsidR="00DC431B" w:rsidRPr="00BE56D4">
        <w:rPr>
          <w:rFonts w:ascii="Times New Roman" w:hAnsi="Times New Roman"/>
          <w:sz w:val="24"/>
          <w:szCs w:val="24"/>
          <w:lang w:val="sr-Cyrl-CS"/>
        </w:rPr>
        <w:t>8</w:t>
      </w:r>
      <w:r w:rsidR="00484CB5" w:rsidRPr="00BE56D4">
        <w:rPr>
          <w:rFonts w:ascii="Times New Roman" w:hAnsi="Times New Roman"/>
          <w:sz w:val="24"/>
          <w:szCs w:val="24"/>
          <w:lang w:val="sr-Cyrl-CS"/>
        </w:rPr>
        <w:t xml:space="preserve">. </w:t>
      </w:r>
      <w:r w:rsidR="007B6BF1" w:rsidRPr="00BE56D4">
        <w:rPr>
          <w:rFonts w:ascii="Times New Roman" w:hAnsi="Times New Roman"/>
          <w:sz w:val="24"/>
          <w:szCs w:val="24"/>
          <w:lang w:val="sr-Cyrl-CS"/>
        </w:rPr>
        <w:t>овог члана, на основу посебно образложеног захтева</w:t>
      </w:r>
      <w:r w:rsidR="00BE79A5" w:rsidRPr="00BE56D4">
        <w:rPr>
          <w:rFonts w:ascii="Times New Roman" w:hAnsi="Times New Roman"/>
          <w:sz w:val="24"/>
          <w:szCs w:val="24"/>
          <w:lang w:val="sr-Cyrl-CS"/>
        </w:rPr>
        <w:t xml:space="preserve"> из става 1. овог члана</w:t>
      </w:r>
      <w:r w:rsidR="00912146" w:rsidRPr="00BE56D4">
        <w:rPr>
          <w:rFonts w:ascii="Times New Roman" w:hAnsi="Times New Roman"/>
          <w:sz w:val="24"/>
          <w:szCs w:val="24"/>
          <w:lang w:val="sr-Cyrl-CS"/>
        </w:rPr>
        <w:t xml:space="preserve">, превозник </w:t>
      </w:r>
      <w:r w:rsidR="007B6BF1" w:rsidRPr="00BE56D4">
        <w:rPr>
          <w:rFonts w:ascii="Times New Roman" w:hAnsi="Times New Roman"/>
          <w:sz w:val="24"/>
          <w:szCs w:val="24"/>
          <w:lang w:val="sr-Cyrl-CS"/>
        </w:rPr>
        <w:t xml:space="preserve">може </w:t>
      </w:r>
      <w:r w:rsidR="00912146" w:rsidRPr="00BE56D4">
        <w:rPr>
          <w:rFonts w:ascii="Times New Roman" w:hAnsi="Times New Roman"/>
          <w:sz w:val="24"/>
          <w:szCs w:val="24"/>
          <w:lang w:val="sr-Cyrl-CS"/>
        </w:rPr>
        <w:t>преузети</w:t>
      </w:r>
      <w:r w:rsidR="007B6BF1" w:rsidRPr="00BE56D4">
        <w:rPr>
          <w:rFonts w:ascii="Times New Roman" w:hAnsi="Times New Roman"/>
          <w:sz w:val="24"/>
          <w:szCs w:val="24"/>
          <w:lang w:val="sr-Cyrl-CS"/>
        </w:rPr>
        <w:t xml:space="preserve"> и више појединачних дозвола, а највише до броја теретних возила којима располаже, умањено за број </w:t>
      </w:r>
      <w:r w:rsidR="00472113" w:rsidRPr="00BE56D4">
        <w:rPr>
          <w:rFonts w:ascii="Times New Roman" w:hAnsi="Times New Roman"/>
          <w:sz w:val="24"/>
          <w:szCs w:val="24"/>
          <w:lang w:val="sr-Cyrl-CS"/>
        </w:rPr>
        <w:t>CEMT</w:t>
      </w:r>
      <w:r w:rsidR="007B6BF1" w:rsidRPr="00BE56D4">
        <w:rPr>
          <w:rFonts w:ascii="Times New Roman" w:hAnsi="Times New Roman"/>
          <w:sz w:val="24"/>
          <w:szCs w:val="24"/>
          <w:lang w:val="sr-Cyrl-CS"/>
        </w:rPr>
        <w:t xml:space="preserve"> и временских дозвола које важе на територији државе за коју важи и појединачна дозвола, односно до преосталог броја дозвола из појединачног плана расподеле.</w:t>
      </w:r>
    </w:p>
    <w:p w14:paraId="5BB40106" w14:textId="2825D252" w:rsidR="00CF1406" w:rsidRPr="00BE56D4" w:rsidRDefault="0019506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Утврђивање</w:t>
      </w:r>
      <w:r w:rsidR="00CF1406" w:rsidRPr="00BE56D4">
        <w:rPr>
          <w:rFonts w:ascii="Times New Roman" w:hAnsi="Times New Roman"/>
          <w:sz w:val="24"/>
          <w:szCs w:val="24"/>
          <w:lang w:val="sr-Cyrl-CS"/>
        </w:rPr>
        <w:t xml:space="preserve"> број</w:t>
      </w:r>
      <w:r w:rsidRPr="00BE56D4">
        <w:rPr>
          <w:rFonts w:ascii="Times New Roman" w:hAnsi="Times New Roman"/>
          <w:sz w:val="24"/>
          <w:szCs w:val="24"/>
          <w:lang w:val="sr-Cyrl-CS"/>
        </w:rPr>
        <w:t>а</w:t>
      </w:r>
      <w:r w:rsidR="00CF1406" w:rsidRPr="00BE56D4">
        <w:rPr>
          <w:rFonts w:ascii="Times New Roman" w:hAnsi="Times New Roman"/>
          <w:sz w:val="24"/>
          <w:szCs w:val="24"/>
          <w:lang w:val="sr-Cyrl-CS"/>
        </w:rPr>
        <w:t xml:space="preserve"> враћених дозвола врши </w:t>
      </w:r>
      <w:r w:rsidRPr="00BE56D4">
        <w:rPr>
          <w:rFonts w:ascii="Times New Roman" w:hAnsi="Times New Roman"/>
          <w:sz w:val="24"/>
          <w:szCs w:val="24"/>
          <w:lang w:val="sr-Cyrl-CS"/>
        </w:rPr>
        <w:t xml:space="preserve">се </w:t>
      </w:r>
      <w:r w:rsidR="004D3586" w:rsidRPr="00BE56D4">
        <w:rPr>
          <w:rFonts w:ascii="Times New Roman" w:hAnsi="Times New Roman"/>
          <w:sz w:val="24"/>
          <w:szCs w:val="24"/>
          <w:lang w:val="sr-Cyrl-CS"/>
        </w:rPr>
        <w:t xml:space="preserve">на основу </w:t>
      </w:r>
      <w:r w:rsidR="00804B76" w:rsidRPr="00BE56D4">
        <w:rPr>
          <w:rFonts w:ascii="Times New Roman" w:hAnsi="Times New Roman"/>
          <w:sz w:val="24"/>
          <w:szCs w:val="24"/>
          <w:lang w:val="sr-Cyrl-CS"/>
        </w:rPr>
        <w:t>службене евиденције</w:t>
      </w:r>
      <w:r w:rsidR="00CF1406" w:rsidRPr="00BE56D4">
        <w:rPr>
          <w:rFonts w:ascii="Times New Roman" w:hAnsi="Times New Roman"/>
          <w:sz w:val="24"/>
          <w:szCs w:val="24"/>
          <w:lang w:val="sr-Cyrl-CS"/>
        </w:rPr>
        <w:t xml:space="preserve"> из члана 2</w:t>
      </w:r>
      <w:r w:rsidR="001D7C59" w:rsidRPr="00BE56D4">
        <w:rPr>
          <w:rFonts w:ascii="Times New Roman" w:hAnsi="Times New Roman"/>
          <w:sz w:val="24"/>
          <w:szCs w:val="24"/>
          <w:lang w:val="sr-Cyrl-CS"/>
        </w:rPr>
        <w:t>8</w:t>
      </w:r>
      <w:r w:rsidR="00CF1406" w:rsidRPr="00BE56D4">
        <w:rPr>
          <w:rFonts w:ascii="Times New Roman" w:hAnsi="Times New Roman"/>
          <w:sz w:val="24"/>
          <w:szCs w:val="24"/>
          <w:lang w:val="sr-Cyrl-CS"/>
        </w:rPr>
        <w:t>.</w:t>
      </w:r>
      <w:r w:rsidR="00804B76" w:rsidRPr="00BE56D4">
        <w:rPr>
          <w:rFonts w:ascii="Times New Roman" w:hAnsi="Times New Roman"/>
          <w:sz w:val="24"/>
          <w:szCs w:val="24"/>
          <w:lang w:val="sr-Cyrl-CS"/>
        </w:rPr>
        <w:t xml:space="preserve"> став </w:t>
      </w:r>
      <w:r w:rsidR="00153F90" w:rsidRPr="00BE56D4">
        <w:rPr>
          <w:rFonts w:ascii="Times New Roman" w:hAnsi="Times New Roman"/>
          <w:sz w:val="24"/>
          <w:szCs w:val="24"/>
          <w:lang w:val="sr-Cyrl-CS"/>
        </w:rPr>
        <w:t>1</w:t>
      </w:r>
      <w:r w:rsidR="00804B76" w:rsidRPr="00BE56D4">
        <w:rPr>
          <w:rFonts w:ascii="Times New Roman" w:hAnsi="Times New Roman"/>
          <w:sz w:val="24"/>
          <w:szCs w:val="24"/>
          <w:lang w:val="sr-Cyrl-CS"/>
        </w:rPr>
        <w:t>.</w:t>
      </w:r>
      <w:r w:rsidR="00CF1406" w:rsidRPr="00BE56D4">
        <w:rPr>
          <w:rFonts w:ascii="Times New Roman" w:hAnsi="Times New Roman"/>
          <w:sz w:val="24"/>
          <w:szCs w:val="24"/>
          <w:lang w:val="sr-Cyrl-CS"/>
        </w:rPr>
        <w:t xml:space="preserve"> ове уредбе.</w:t>
      </w:r>
    </w:p>
    <w:p w14:paraId="5C0B171F" w14:textId="2E07B568" w:rsidR="0019506B" w:rsidRPr="00BE56D4" w:rsidRDefault="0019506B"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Појединачне дозволе </w:t>
      </w:r>
      <w:r w:rsidR="003C4E05" w:rsidRPr="00BE56D4">
        <w:rPr>
          <w:rFonts w:ascii="Times New Roman" w:hAnsi="Times New Roman"/>
          <w:sz w:val="24"/>
          <w:szCs w:val="24"/>
          <w:lang w:val="sr-Cyrl-CS"/>
        </w:rPr>
        <w:t>из евиденције непреузетих дозвола</w:t>
      </w:r>
      <w:r w:rsidRPr="00BE56D4">
        <w:rPr>
          <w:rFonts w:ascii="Times New Roman" w:hAnsi="Times New Roman"/>
          <w:sz w:val="24"/>
          <w:szCs w:val="24"/>
          <w:lang w:val="sr-Cyrl-CS"/>
        </w:rPr>
        <w:t xml:space="preserve"> из члана </w:t>
      </w:r>
      <w:r w:rsidR="00EB6469" w:rsidRPr="00BE56D4">
        <w:rPr>
          <w:rFonts w:ascii="Times New Roman" w:hAnsi="Times New Roman"/>
          <w:sz w:val="24"/>
          <w:szCs w:val="24"/>
          <w:lang w:val="sr-Cyrl-CS"/>
        </w:rPr>
        <w:t>2</w:t>
      </w:r>
      <w:r w:rsidR="001D7C59" w:rsidRPr="00BE56D4">
        <w:rPr>
          <w:rFonts w:ascii="Times New Roman" w:hAnsi="Times New Roman"/>
          <w:sz w:val="24"/>
          <w:szCs w:val="24"/>
          <w:lang w:val="sr-Cyrl-CS"/>
        </w:rPr>
        <w:t>8</w:t>
      </w:r>
      <w:r w:rsidRPr="00BE56D4">
        <w:rPr>
          <w:rFonts w:ascii="Times New Roman" w:hAnsi="Times New Roman"/>
          <w:sz w:val="24"/>
          <w:szCs w:val="24"/>
          <w:lang w:val="sr-Cyrl-CS"/>
        </w:rPr>
        <w:t xml:space="preserve">. став </w:t>
      </w:r>
      <w:r w:rsidR="00153F90" w:rsidRPr="00BE56D4">
        <w:rPr>
          <w:rFonts w:ascii="Times New Roman" w:hAnsi="Times New Roman"/>
          <w:sz w:val="24"/>
          <w:szCs w:val="24"/>
          <w:lang w:val="sr-Cyrl-CS"/>
        </w:rPr>
        <w:t>3</w:t>
      </w:r>
      <w:r w:rsidRPr="00BE56D4">
        <w:rPr>
          <w:rFonts w:ascii="Times New Roman" w:hAnsi="Times New Roman"/>
          <w:sz w:val="24"/>
          <w:szCs w:val="24"/>
          <w:lang w:val="sr-Cyrl-CS"/>
        </w:rPr>
        <w:t xml:space="preserve">. </w:t>
      </w:r>
      <w:r w:rsidR="00C04E55" w:rsidRPr="00BE56D4">
        <w:rPr>
          <w:rFonts w:ascii="Times New Roman" w:hAnsi="Times New Roman"/>
          <w:sz w:val="24"/>
          <w:szCs w:val="24"/>
          <w:lang w:val="sr-Cyrl-CS"/>
        </w:rPr>
        <w:t>ове уредбе</w:t>
      </w:r>
      <w:r w:rsidRPr="00BE56D4">
        <w:rPr>
          <w:rFonts w:ascii="Times New Roman" w:hAnsi="Times New Roman"/>
          <w:sz w:val="24"/>
          <w:szCs w:val="24"/>
          <w:lang w:val="sr-Cyrl-CS"/>
        </w:rPr>
        <w:t xml:space="preserve"> превозниц</w:t>
      </w:r>
      <w:r w:rsidR="00DC431B" w:rsidRPr="00BE56D4">
        <w:rPr>
          <w:rFonts w:ascii="Times New Roman" w:hAnsi="Times New Roman"/>
          <w:sz w:val="24"/>
          <w:szCs w:val="24"/>
          <w:lang w:val="sr-Cyrl-CS"/>
        </w:rPr>
        <w:t>и преузимају у складу са ст. 5, 6</w:t>
      </w:r>
      <w:r w:rsidR="00D96F5A" w:rsidRPr="00BE56D4">
        <w:rPr>
          <w:rFonts w:ascii="Times New Roman" w:hAnsi="Times New Roman"/>
          <w:sz w:val="24"/>
          <w:szCs w:val="24"/>
          <w:lang w:val="sr-Cyrl-CS"/>
        </w:rPr>
        <w:t>.</w:t>
      </w:r>
      <w:r w:rsidR="00DC431B" w:rsidRPr="00BE56D4">
        <w:rPr>
          <w:rFonts w:ascii="Times New Roman" w:hAnsi="Times New Roman"/>
          <w:sz w:val="24"/>
          <w:szCs w:val="24"/>
          <w:lang w:val="sr-Cyrl-CS"/>
        </w:rPr>
        <w:t xml:space="preserve"> и</w:t>
      </w:r>
      <w:r w:rsidRPr="00BE56D4">
        <w:rPr>
          <w:rFonts w:ascii="Times New Roman" w:hAnsi="Times New Roman"/>
          <w:sz w:val="24"/>
          <w:szCs w:val="24"/>
          <w:lang w:val="sr-Cyrl-CS"/>
        </w:rPr>
        <w:t xml:space="preserve"> 10. овог члана почевши од 1. децембра текуће године.</w:t>
      </w:r>
    </w:p>
    <w:p w14:paraId="07472FB1" w14:textId="4E0249D0" w:rsidR="00804B76" w:rsidRPr="00BE56D4" w:rsidRDefault="00804B76"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До измирења изречене новчане казне из члана </w:t>
      </w:r>
      <w:r w:rsidR="006A23CC" w:rsidRPr="00BE56D4">
        <w:rPr>
          <w:rFonts w:ascii="Times New Roman" w:hAnsi="Times New Roman"/>
          <w:sz w:val="24"/>
          <w:szCs w:val="24"/>
          <w:lang w:val="sr-Cyrl-CS"/>
        </w:rPr>
        <w:t>31</w:t>
      </w:r>
      <w:r w:rsidRPr="00BE56D4">
        <w:rPr>
          <w:rFonts w:ascii="Times New Roman" w:hAnsi="Times New Roman"/>
          <w:sz w:val="24"/>
          <w:szCs w:val="24"/>
          <w:lang w:val="sr-Cyrl-CS"/>
        </w:rPr>
        <w:t xml:space="preserve">. ове уредбе превозник </w:t>
      </w:r>
      <w:r w:rsidR="003C4E05" w:rsidRPr="00BE56D4">
        <w:rPr>
          <w:rFonts w:ascii="Times New Roman" w:hAnsi="Times New Roman"/>
          <w:sz w:val="24"/>
          <w:szCs w:val="24"/>
          <w:lang w:val="sr-Cyrl-CS"/>
        </w:rPr>
        <w:t>не</w:t>
      </w:r>
      <w:r w:rsidRPr="00BE56D4">
        <w:rPr>
          <w:rFonts w:ascii="Times New Roman" w:hAnsi="Times New Roman"/>
          <w:sz w:val="24"/>
          <w:szCs w:val="24"/>
          <w:lang w:val="sr-Cyrl-CS"/>
        </w:rPr>
        <w:t xml:space="preserve"> </w:t>
      </w:r>
      <w:r w:rsidR="003C4E05" w:rsidRPr="00BE56D4">
        <w:rPr>
          <w:rFonts w:ascii="Times New Roman" w:hAnsi="Times New Roman"/>
          <w:sz w:val="24"/>
          <w:szCs w:val="24"/>
          <w:lang w:val="sr-Cyrl-CS"/>
        </w:rPr>
        <w:t>преузима</w:t>
      </w:r>
      <w:r w:rsidRPr="00BE56D4">
        <w:rPr>
          <w:rFonts w:ascii="Times New Roman" w:hAnsi="Times New Roman"/>
          <w:sz w:val="24"/>
          <w:szCs w:val="24"/>
          <w:lang w:val="sr-Cyrl-CS"/>
        </w:rPr>
        <w:t xml:space="preserve"> </w:t>
      </w:r>
      <w:r w:rsidR="003C4E05" w:rsidRPr="00BE56D4">
        <w:rPr>
          <w:rFonts w:ascii="Times New Roman" w:hAnsi="Times New Roman"/>
          <w:sz w:val="24"/>
          <w:szCs w:val="24"/>
          <w:lang w:val="sr-Cyrl-CS"/>
        </w:rPr>
        <w:t>ниједну дозволу</w:t>
      </w:r>
      <w:r w:rsidRPr="00BE56D4">
        <w:rPr>
          <w:rFonts w:ascii="Times New Roman" w:hAnsi="Times New Roman"/>
          <w:sz w:val="24"/>
          <w:szCs w:val="24"/>
          <w:lang w:val="sr-Cyrl-CS"/>
        </w:rPr>
        <w:t>.</w:t>
      </w:r>
    </w:p>
    <w:p w14:paraId="3D61F423" w14:textId="6AF48433" w:rsidR="00ED15F2" w:rsidRPr="00BE56D4" w:rsidRDefault="00ED15F2" w:rsidP="00DF1369">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Појединачне дозвол</w:t>
      </w:r>
      <w:r w:rsidR="005A7CB2" w:rsidRPr="00BE56D4">
        <w:rPr>
          <w:rFonts w:ascii="Times New Roman" w:hAnsi="Times New Roman"/>
          <w:sz w:val="24"/>
          <w:szCs w:val="24"/>
          <w:lang w:val="sr-Cyrl-CS"/>
        </w:rPr>
        <w:t>е се не преузимају у текућој го</w:t>
      </w:r>
      <w:r w:rsidRPr="00BE56D4">
        <w:rPr>
          <w:rFonts w:ascii="Times New Roman" w:hAnsi="Times New Roman"/>
          <w:sz w:val="24"/>
          <w:szCs w:val="24"/>
          <w:lang w:val="sr-Cyrl-CS"/>
        </w:rPr>
        <w:t>дини у следећим случајевима:</w:t>
      </w:r>
    </w:p>
    <w:p w14:paraId="76471192" w14:textId="09C53A93" w:rsidR="00B72A7C" w:rsidRPr="00BE56D4" w:rsidRDefault="00DD010D" w:rsidP="00DF1369">
      <w:pPr>
        <w:pStyle w:val="ListParagraph"/>
        <w:numPr>
          <w:ilvl w:val="0"/>
          <w:numId w:val="2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а</w:t>
      </w:r>
      <w:r w:rsidR="00B72A7C" w:rsidRPr="00BE56D4">
        <w:rPr>
          <w:rFonts w:ascii="Times New Roman" w:hAnsi="Times New Roman"/>
          <w:sz w:val="24"/>
          <w:szCs w:val="24"/>
          <w:lang w:val="sr-Cyrl-CS"/>
        </w:rPr>
        <w:t>ко</w:t>
      </w:r>
      <w:r w:rsidR="00A75593" w:rsidRPr="00BE56D4">
        <w:rPr>
          <w:rFonts w:ascii="Times New Roman" w:hAnsi="Times New Roman"/>
          <w:sz w:val="24"/>
          <w:szCs w:val="24"/>
          <w:lang w:val="sr-Cyrl-CS"/>
        </w:rPr>
        <w:t xml:space="preserve"> превозник</w:t>
      </w:r>
      <w:r w:rsidR="00B72A7C" w:rsidRPr="00BE56D4">
        <w:rPr>
          <w:rFonts w:ascii="Times New Roman" w:hAnsi="Times New Roman"/>
          <w:sz w:val="24"/>
          <w:szCs w:val="24"/>
          <w:lang w:val="sr-Cyrl-CS"/>
        </w:rPr>
        <w:t xml:space="preserve"> не поступи у складу са </w:t>
      </w:r>
      <w:r w:rsidR="001D7C59" w:rsidRPr="00BE56D4">
        <w:rPr>
          <w:rFonts w:ascii="Times New Roman" w:hAnsi="Times New Roman"/>
          <w:sz w:val="24"/>
          <w:szCs w:val="24"/>
          <w:lang w:val="sr-Cyrl-CS"/>
        </w:rPr>
        <w:t>чланом 28</w:t>
      </w:r>
      <w:r w:rsidRPr="00BE56D4">
        <w:rPr>
          <w:rFonts w:ascii="Times New Roman" w:hAnsi="Times New Roman"/>
          <w:sz w:val="24"/>
          <w:szCs w:val="24"/>
          <w:lang w:val="sr-Cyrl-CS"/>
        </w:rPr>
        <w:t xml:space="preserve">. </w:t>
      </w:r>
      <w:r w:rsidR="00B72A7C" w:rsidRPr="00BE56D4">
        <w:rPr>
          <w:rFonts w:ascii="Times New Roman" w:hAnsi="Times New Roman"/>
          <w:sz w:val="24"/>
          <w:szCs w:val="24"/>
          <w:lang w:val="sr-Cyrl-CS"/>
        </w:rPr>
        <w:t xml:space="preserve">ст. </w:t>
      </w:r>
      <w:r w:rsidR="00153F90" w:rsidRPr="00BE56D4">
        <w:rPr>
          <w:rFonts w:ascii="Times New Roman" w:hAnsi="Times New Roman"/>
          <w:sz w:val="24"/>
          <w:szCs w:val="24"/>
          <w:lang w:val="sr-Cyrl-CS"/>
        </w:rPr>
        <w:t>5-</w:t>
      </w:r>
      <w:r w:rsidR="00B72A7C" w:rsidRPr="00BE56D4">
        <w:rPr>
          <w:rFonts w:ascii="Times New Roman" w:hAnsi="Times New Roman"/>
          <w:sz w:val="24"/>
          <w:szCs w:val="24"/>
          <w:lang w:val="sr-Cyrl-CS"/>
        </w:rPr>
        <w:t xml:space="preserve">7. </w:t>
      </w:r>
      <w:r w:rsidR="00153F90" w:rsidRPr="00BE56D4">
        <w:rPr>
          <w:rFonts w:ascii="Times New Roman" w:hAnsi="Times New Roman"/>
          <w:sz w:val="24"/>
          <w:szCs w:val="24"/>
          <w:lang w:val="sr-Cyrl-CS"/>
        </w:rPr>
        <w:t>ове уредбе</w:t>
      </w:r>
      <w:r w:rsidR="00B72A7C" w:rsidRPr="00BE56D4">
        <w:rPr>
          <w:rFonts w:ascii="Times New Roman" w:hAnsi="Times New Roman"/>
          <w:sz w:val="24"/>
          <w:szCs w:val="24"/>
          <w:lang w:val="sr-Cyrl-CS"/>
        </w:rPr>
        <w:t xml:space="preserve">, до тренутка раздужења </w:t>
      </w:r>
      <w:r w:rsidRPr="00BE56D4">
        <w:rPr>
          <w:rFonts w:ascii="Times New Roman" w:hAnsi="Times New Roman"/>
          <w:sz w:val="24"/>
          <w:szCs w:val="24"/>
          <w:lang w:val="sr-Cyrl-CS"/>
        </w:rPr>
        <w:t xml:space="preserve">појединачне </w:t>
      </w:r>
      <w:r w:rsidR="00432004">
        <w:rPr>
          <w:rFonts w:ascii="Times New Roman" w:hAnsi="Times New Roman"/>
          <w:sz w:val="24"/>
          <w:szCs w:val="24"/>
          <w:lang w:val="sr-Cyrl-CS"/>
        </w:rPr>
        <w:t>дозволе;</w:t>
      </w:r>
    </w:p>
    <w:p w14:paraId="1F79F1FF" w14:textId="48D688FA" w:rsidR="00B72A7C" w:rsidRPr="00BE56D4" w:rsidRDefault="00DD010D" w:rsidP="00DF1369">
      <w:pPr>
        <w:pStyle w:val="ListParagraph"/>
        <w:numPr>
          <w:ilvl w:val="0"/>
          <w:numId w:val="2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ако појединачну дозволу из члана </w:t>
      </w:r>
      <w:r w:rsidR="000711D2" w:rsidRPr="00BE56D4">
        <w:rPr>
          <w:rFonts w:ascii="Times New Roman" w:hAnsi="Times New Roman"/>
          <w:sz w:val="24"/>
          <w:szCs w:val="24"/>
          <w:lang w:val="sr-Cyrl-CS"/>
        </w:rPr>
        <w:t>5</w:t>
      </w:r>
      <w:r w:rsidRPr="00BE56D4">
        <w:rPr>
          <w:rFonts w:ascii="Times New Roman" w:hAnsi="Times New Roman"/>
          <w:sz w:val="24"/>
          <w:szCs w:val="24"/>
          <w:lang w:val="sr-Cyrl-CS"/>
        </w:rPr>
        <w:t xml:space="preserve">. ове уредбе </w:t>
      </w:r>
      <w:r w:rsidR="00A75593" w:rsidRPr="00BE56D4">
        <w:rPr>
          <w:rFonts w:ascii="Times New Roman" w:hAnsi="Times New Roman"/>
          <w:sz w:val="24"/>
          <w:szCs w:val="24"/>
          <w:lang w:val="sr-Cyrl-CS"/>
        </w:rPr>
        <w:t xml:space="preserve">превозник </w:t>
      </w:r>
      <w:r w:rsidRPr="00BE56D4">
        <w:rPr>
          <w:rFonts w:ascii="Times New Roman" w:hAnsi="Times New Roman"/>
          <w:sz w:val="24"/>
          <w:szCs w:val="24"/>
          <w:lang w:val="sr-Cyrl-CS"/>
        </w:rPr>
        <w:t xml:space="preserve">раздужи </w:t>
      </w:r>
      <w:r w:rsidR="00B72A7C" w:rsidRPr="00BE56D4">
        <w:rPr>
          <w:rFonts w:ascii="Times New Roman" w:hAnsi="Times New Roman"/>
          <w:sz w:val="24"/>
          <w:szCs w:val="24"/>
          <w:lang w:val="sr-Cyrl-CS"/>
        </w:rPr>
        <w:t>као неправилно коришћен</w:t>
      </w:r>
      <w:r w:rsidR="00A75593" w:rsidRPr="00BE56D4">
        <w:rPr>
          <w:rFonts w:ascii="Times New Roman" w:hAnsi="Times New Roman"/>
          <w:sz w:val="24"/>
          <w:szCs w:val="24"/>
          <w:lang w:val="sr-Cyrl-CS"/>
        </w:rPr>
        <w:t>у</w:t>
      </w:r>
      <w:r w:rsidRPr="00BE56D4">
        <w:rPr>
          <w:rFonts w:ascii="Times New Roman" w:hAnsi="Times New Roman"/>
          <w:sz w:val="24"/>
          <w:szCs w:val="24"/>
          <w:lang w:val="sr-Cyrl-CS"/>
        </w:rPr>
        <w:t>;</w:t>
      </w:r>
    </w:p>
    <w:p w14:paraId="41DA2D25" w14:textId="6951C58B" w:rsidR="00362AEC" w:rsidRPr="00BE56D4" w:rsidRDefault="00627A32" w:rsidP="00DF1369">
      <w:pPr>
        <w:pStyle w:val="ListParagraph"/>
        <w:numPr>
          <w:ilvl w:val="0"/>
          <w:numId w:val="2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ако се за појединачну дозволу утврди да је фалсификат или надлежни орган друге државе достави појединачну дозволу за коју се утврди да је </w:t>
      </w:r>
      <w:r w:rsidR="00A71EB2" w:rsidRPr="00BE56D4">
        <w:rPr>
          <w:rFonts w:ascii="Times New Roman" w:hAnsi="Times New Roman"/>
          <w:sz w:val="24"/>
          <w:szCs w:val="24"/>
          <w:lang w:val="sr-Cyrl-CS"/>
        </w:rPr>
        <w:t>фалсификат</w:t>
      </w:r>
      <w:r w:rsidRPr="00BE56D4">
        <w:rPr>
          <w:rFonts w:ascii="Times New Roman" w:hAnsi="Times New Roman"/>
          <w:sz w:val="24"/>
          <w:szCs w:val="24"/>
          <w:lang w:val="sr-Cyrl-CS"/>
        </w:rPr>
        <w:t>;</w:t>
      </w:r>
    </w:p>
    <w:p w14:paraId="6312D770" w14:textId="011466D4" w:rsidR="00362AEC" w:rsidRPr="00BE56D4" w:rsidRDefault="00362AEC" w:rsidP="00DF1369">
      <w:pPr>
        <w:pStyle w:val="ListParagraph"/>
        <w:numPr>
          <w:ilvl w:val="0"/>
          <w:numId w:val="2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ако </w:t>
      </w:r>
      <w:r w:rsidR="00A75593" w:rsidRPr="00BE56D4">
        <w:rPr>
          <w:rFonts w:ascii="Times New Roman" w:hAnsi="Times New Roman"/>
          <w:sz w:val="24"/>
          <w:szCs w:val="24"/>
          <w:lang w:val="sr-Cyrl-CS"/>
        </w:rPr>
        <w:t xml:space="preserve">превозник </w:t>
      </w:r>
      <w:r w:rsidRPr="00BE56D4">
        <w:rPr>
          <w:rFonts w:ascii="Times New Roman" w:hAnsi="Times New Roman"/>
          <w:sz w:val="24"/>
          <w:szCs w:val="24"/>
          <w:lang w:val="sr-Cyrl-CS"/>
        </w:rPr>
        <w:t xml:space="preserve">није раздужио </w:t>
      </w:r>
      <w:r w:rsidR="00497C35" w:rsidRPr="00BE56D4">
        <w:rPr>
          <w:rFonts w:ascii="Times New Roman" w:hAnsi="Times New Roman"/>
          <w:sz w:val="24"/>
          <w:szCs w:val="24"/>
          <w:lang w:val="sr-Cyrl-CS"/>
        </w:rPr>
        <w:t xml:space="preserve">одузету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или временску дозволу у року од </w:t>
      </w:r>
      <w:r w:rsidR="003C092D" w:rsidRPr="00BE56D4">
        <w:rPr>
          <w:rFonts w:ascii="Times New Roman" w:hAnsi="Times New Roman"/>
          <w:sz w:val="24"/>
          <w:szCs w:val="24"/>
          <w:lang w:val="sr-Cyrl-CS"/>
        </w:rPr>
        <w:t xml:space="preserve">десет </w:t>
      </w:r>
      <w:r w:rsidRPr="00BE56D4">
        <w:rPr>
          <w:rFonts w:ascii="Times New Roman" w:hAnsi="Times New Roman"/>
          <w:sz w:val="24"/>
          <w:szCs w:val="24"/>
          <w:lang w:val="sr-Cyrl-CS"/>
        </w:rPr>
        <w:t xml:space="preserve">дана од обавештења </w:t>
      </w:r>
      <w:r w:rsidR="00A75593" w:rsidRPr="00BE56D4">
        <w:rPr>
          <w:rFonts w:ascii="Times New Roman" w:hAnsi="Times New Roman"/>
          <w:sz w:val="24"/>
          <w:szCs w:val="24"/>
          <w:lang w:val="sr-Cyrl-CS"/>
        </w:rPr>
        <w:t>о непреузимању</w:t>
      </w:r>
      <w:r w:rsidRPr="00BE56D4">
        <w:rPr>
          <w:rFonts w:ascii="Times New Roman" w:hAnsi="Times New Roman"/>
          <w:sz w:val="24"/>
          <w:szCs w:val="24"/>
          <w:lang w:val="sr-Cyrl-CS"/>
        </w:rPr>
        <w:t xml:space="preserve">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или временске дозволе у текућој годи</w:t>
      </w:r>
      <w:r w:rsidR="00A75593" w:rsidRPr="00BE56D4">
        <w:rPr>
          <w:rFonts w:ascii="Times New Roman" w:hAnsi="Times New Roman"/>
          <w:sz w:val="24"/>
          <w:szCs w:val="24"/>
          <w:lang w:val="sr-Cyrl-CS"/>
        </w:rPr>
        <w:t>ни у складу са чланом 18. став 4</w:t>
      </w:r>
      <w:r w:rsidRPr="00BE56D4">
        <w:rPr>
          <w:rFonts w:ascii="Times New Roman" w:hAnsi="Times New Roman"/>
          <w:sz w:val="24"/>
          <w:szCs w:val="24"/>
          <w:lang w:val="sr-Cyrl-CS"/>
        </w:rPr>
        <w:t xml:space="preserve">. ове уредбе, до раздужења одузете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или временске дозволе</w:t>
      </w:r>
      <w:r w:rsidR="00ED15F2" w:rsidRPr="00BE56D4">
        <w:rPr>
          <w:rFonts w:ascii="Times New Roman" w:hAnsi="Times New Roman"/>
          <w:sz w:val="24"/>
          <w:szCs w:val="24"/>
          <w:lang w:val="sr-Cyrl-CS"/>
        </w:rPr>
        <w:t>;</w:t>
      </w:r>
    </w:p>
    <w:p w14:paraId="3FEEB780" w14:textId="3ABB3A4C" w:rsidR="00ED15F2" w:rsidRPr="00BE56D4" w:rsidRDefault="00ED15F2" w:rsidP="00DF1369">
      <w:pPr>
        <w:pStyle w:val="ListParagraph"/>
        <w:numPr>
          <w:ilvl w:val="0"/>
          <w:numId w:val="2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ако је електронски раздужену појединачну дозволу или листове из дневника пут</w:t>
      </w:r>
      <w:r w:rsidR="001D7C59" w:rsidRPr="00BE56D4">
        <w:rPr>
          <w:rFonts w:ascii="Times New Roman" w:hAnsi="Times New Roman"/>
          <w:sz w:val="24"/>
          <w:szCs w:val="24"/>
          <w:lang w:val="sr-Cyrl-CS"/>
        </w:rPr>
        <w:t xml:space="preserve">овања </w:t>
      </w:r>
      <w:r w:rsidR="00A75593" w:rsidRPr="00BE56D4">
        <w:rPr>
          <w:rFonts w:ascii="Times New Roman" w:hAnsi="Times New Roman"/>
          <w:sz w:val="24"/>
          <w:szCs w:val="24"/>
          <w:lang w:val="sr-Cyrl-CS"/>
        </w:rPr>
        <w:t xml:space="preserve">превозник </w:t>
      </w:r>
      <w:r w:rsidR="001D7C59" w:rsidRPr="00BE56D4">
        <w:rPr>
          <w:rFonts w:ascii="Times New Roman" w:hAnsi="Times New Roman"/>
          <w:sz w:val="24"/>
          <w:szCs w:val="24"/>
          <w:lang w:val="sr-Cyrl-CS"/>
        </w:rPr>
        <w:t>раздужио супротно члану 28</w:t>
      </w:r>
      <w:r w:rsidRPr="00BE56D4">
        <w:rPr>
          <w:rFonts w:ascii="Times New Roman" w:hAnsi="Times New Roman"/>
          <w:sz w:val="24"/>
          <w:szCs w:val="24"/>
          <w:lang w:val="sr-Cyrl-CS"/>
        </w:rPr>
        <w:t xml:space="preserve">. ст. </w:t>
      </w:r>
      <w:r w:rsidR="00A75593" w:rsidRPr="00BE56D4">
        <w:rPr>
          <w:rFonts w:ascii="Times New Roman" w:hAnsi="Times New Roman"/>
          <w:sz w:val="24"/>
          <w:szCs w:val="24"/>
          <w:lang w:val="sr-Cyrl-CS"/>
        </w:rPr>
        <w:t>8. и 9</w:t>
      </w:r>
      <w:r w:rsidRPr="00BE56D4">
        <w:rPr>
          <w:rFonts w:ascii="Times New Roman" w:hAnsi="Times New Roman"/>
          <w:sz w:val="24"/>
          <w:szCs w:val="24"/>
          <w:lang w:val="sr-Cyrl-CS"/>
        </w:rPr>
        <w:t>. ове уредбе (превозник не преузима дозволе три месеца);</w:t>
      </w:r>
    </w:p>
    <w:p w14:paraId="19C35084" w14:textId="1AC3A124" w:rsidR="00B72A7C" w:rsidRPr="00BE56D4" w:rsidRDefault="00627A32" w:rsidP="00C83551">
      <w:pPr>
        <w:pStyle w:val="ListParagraph"/>
        <w:numPr>
          <w:ilvl w:val="0"/>
          <w:numId w:val="21"/>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а</w:t>
      </w:r>
      <w:r w:rsidR="00B72A7C" w:rsidRPr="00BE56D4">
        <w:rPr>
          <w:rFonts w:ascii="Times New Roman" w:hAnsi="Times New Roman"/>
          <w:sz w:val="24"/>
          <w:szCs w:val="24"/>
          <w:lang w:val="sr-Cyrl-CS"/>
        </w:rPr>
        <w:t xml:space="preserve">ко </w:t>
      </w:r>
      <w:r w:rsidRPr="00BE56D4">
        <w:rPr>
          <w:rFonts w:ascii="Times New Roman" w:hAnsi="Times New Roman"/>
          <w:sz w:val="24"/>
          <w:szCs w:val="24"/>
          <w:lang w:val="sr-Cyrl-CS"/>
        </w:rPr>
        <w:t>се за п</w:t>
      </w:r>
      <w:r w:rsidR="00B72A7C" w:rsidRPr="00BE56D4">
        <w:rPr>
          <w:rFonts w:ascii="Times New Roman" w:hAnsi="Times New Roman"/>
          <w:sz w:val="24"/>
          <w:szCs w:val="24"/>
          <w:lang w:val="sr-Cyrl-CS"/>
        </w:rPr>
        <w:t>ретходно електронск</w:t>
      </w:r>
      <w:r w:rsidRPr="00BE56D4">
        <w:rPr>
          <w:rFonts w:ascii="Times New Roman" w:hAnsi="Times New Roman"/>
          <w:sz w:val="24"/>
          <w:szCs w:val="24"/>
          <w:lang w:val="sr-Cyrl-CS"/>
        </w:rPr>
        <w:t>и раздужену појединачну</w:t>
      </w:r>
      <w:r w:rsidR="00B72A7C" w:rsidRPr="00BE56D4">
        <w:rPr>
          <w:rFonts w:ascii="Times New Roman" w:hAnsi="Times New Roman"/>
          <w:sz w:val="24"/>
          <w:szCs w:val="24"/>
          <w:lang w:val="sr-Cyrl-CS"/>
        </w:rPr>
        <w:t xml:space="preserve"> дозволу утврди да је неправилно коришћена</w:t>
      </w:r>
      <w:r w:rsidR="00153F90" w:rsidRPr="00BE56D4">
        <w:rPr>
          <w:rFonts w:ascii="Times New Roman" w:hAnsi="Times New Roman"/>
          <w:sz w:val="24"/>
          <w:szCs w:val="24"/>
          <w:lang w:val="sr-Cyrl-CS"/>
        </w:rPr>
        <w:t xml:space="preserve"> </w:t>
      </w:r>
      <w:r w:rsidR="00B72A7C" w:rsidRPr="00BE56D4">
        <w:rPr>
          <w:rFonts w:ascii="Times New Roman" w:hAnsi="Times New Roman"/>
          <w:sz w:val="24"/>
          <w:szCs w:val="24"/>
          <w:lang w:val="sr-Cyrl-CS"/>
        </w:rPr>
        <w:t>(</w:t>
      </w:r>
      <w:r w:rsidR="00ED15F2" w:rsidRPr="00BE56D4">
        <w:rPr>
          <w:rFonts w:ascii="Times New Roman" w:hAnsi="Times New Roman"/>
          <w:sz w:val="24"/>
          <w:szCs w:val="24"/>
          <w:lang w:val="sr-Cyrl-CS"/>
        </w:rPr>
        <w:t xml:space="preserve">превозник не преузима дозволе </w:t>
      </w:r>
      <w:r w:rsidR="00B72A7C" w:rsidRPr="00BE56D4">
        <w:rPr>
          <w:rFonts w:ascii="Times New Roman" w:hAnsi="Times New Roman"/>
          <w:sz w:val="24"/>
          <w:szCs w:val="24"/>
          <w:lang w:val="sr-Cyrl-CS"/>
        </w:rPr>
        <w:t>шест месеци)</w:t>
      </w:r>
      <w:r w:rsidR="00AE2373" w:rsidRPr="00BE56D4">
        <w:rPr>
          <w:rFonts w:ascii="Times New Roman" w:hAnsi="Times New Roman"/>
          <w:sz w:val="24"/>
          <w:szCs w:val="24"/>
          <w:lang w:val="sr-Cyrl-CS"/>
        </w:rPr>
        <w:t>.</w:t>
      </w:r>
    </w:p>
    <w:p w14:paraId="5E09B2ED" w14:textId="77777777" w:rsidR="00C83551" w:rsidRPr="00BE56D4" w:rsidRDefault="00C83551" w:rsidP="00C83551">
      <w:pPr>
        <w:pStyle w:val="ListParagraph"/>
        <w:tabs>
          <w:tab w:val="left" w:pos="993"/>
        </w:tabs>
        <w:spacing w:before="0" w:after="0"/>
        <w:ind w:left="709"/>
        <w:rPr>
          <w:rFonts w:ascii="Times New Roman" w:hAnsi="Times New Roman"/>
          <w:sz w:val="24"/>
          <w:szCs w:val="24"/>
          <w:lang w:val="sr-Cyrl-CS"/>
        </w:rPr>
      </w:pPr>
    </w:p>
    <w:p w14:paraId="4B55F687" w14:textId="23FFCDAC" w:rsidR="007B6BF1" w:rsidRPr="00BE56D4" w:rsidRDefault="007B6BF1"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 xml:space="preserve">Члан </w:t>
      </w:r>
      <w:r w:rsidR="00096D09" w:rsidRPr="00BE56D4">
        <w:rPr>
          <w:rFonts w:ascii="Times New Roman" w:hAnsi="Times New Roman"/>
          <w:sz w:val="24"/>
          <w:szCs w:val="24"/>
          <w:lang w:val="sr-Cyrl-CS"/>
        </w:rPr>
        <w:t>25</w:t>
      </w:r>
      <w:r w:rsidR="005E3427" w:rsidRPr="00BE56D4">
        <w:rPr>
          <w:rFonts w:ascii="Times New Roman" w:hAnsi="Times New Roman"/>
          <w:sz w:val="24"/>
          <w:szCs w:val="24"/>
          <w:lang w:val="sr-Cyrl-CS"/>
        </w:rPr>
        <w:t>.</w:t>
      </w:r>
    </w:p>
    <w:p w14:paraId="1272D0C0" w14:textId="139AC1C8" w:rsidR="00FA5379" w:rsidRPr="00BE56D4" w:rsidRDefault="003C4E05" w:rsidP="00C83551">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w:t>
      </w:r>
      <w:r w:rsidR="00437653" w:rsidRPr="00BE56D4">
        <w:rPr>
          <w:rFonts w:ascii="Times New Roman" w:hAnsi="Times New Roman"/>
          <w:sz w:val="24"/>
          <w:szCs w:val="24"/>
          <w:lang w:val="sr-Cyrl-CS"/>
        </w:rPr>
        <w:t xml:space="preserve">ревозник, односно превозник за сопствене потребе преузима </w:t>
      </w:r>
      <w:r w:rsidR="00847C6A" w:rsidRPr="00BE56D4">
        <w:rPr>
          <w:rFonts w:ascii="Times New Roman" w:hAnsi="Times New Roman"/>
          <w:sz w:val="24"/>
          <w:szCs w:val="24"/>
          <w:lang w:val="sr-Cyrl-CS"/>
        </w:rPr>
        <w:t xml:space="preserve">појединачне </w:t>
      </w:r>
      <w:r w:rsidR="00437653" w:rsidRPr="00BE56D4">
        <w:rPr>
          <w:rFonts w:ascii="Times New Roman" w:hAnsi="Times New Roman"/>
          <w:sz w:val="24"/>
          <w:szCs w:val="24"/>
          <w:lang w:val="sr-Cyrl-CS"/>
        </w:rPr>
        <w:t>д</w:t>
      </w:r>
      <w:r w:rsidR="00FA5379" w:rsidRPr="00BE56D4">
        <w:rPr>
          <w:rFonts w:ascii="Times New Roman" w:hAnsi="Times New Roman"/>
          <w:sz w:val="24"/>
          <w:szCs w:val="24"/>
          <w:lang w:val="sr-Cyrl-CS"/>
        </w:rPr>
        <w:t xml:space="preserve">озволе из члана </w:t>
      </w:r>
      <w:r w:rsidR="00437653" w:rsidRPr="00BE56D4">
        <w:rPr>
          <w:rFonts w:ascii="Times New Roman" w:hAnsi="Times New Roman"/>
          <w:sz w:val="24"/>
          <w:szCs w:val="24"/>
          <w:lang w:val="sr-Cyrl-CS"/>
        </w:rPr>
        <w:t>5</w:t>
      </w:r>
      <w:r w:rsidR="00FA5379" w:rsidRPr="00BE56D4">
        <w:rPr>
          <w:rFonts w:ascii="Times New Roman" w:hAnsi="Times New Roman"/>
          <w:sz w:val="24"/>
          <w:szCs w:val="24"/>
          <w:lang w:val="sr-Cyrl-CS"/>
        </w:rPr>
        <w:t xml:space="preserve">. ове уредбе </w:t>
      </w:r>
      <w:r w:rsidR="007F4E69" w:rsidRPr="00BE56D4">
        <w:rPr>
          <w:rFonts w:ascii="Times New Roman" w:hAnsi="Times New Roman"/>
          <w:sz w:val="24"/>
          <w:szCs w:val="24"/>
          <w:lang w:val="sr-Cyrl-CS"/>
        </w:rPr>
        <w:t xml:space="preserve">на начин и подношењем захтева који су прописани </w:t>
      </w:r>
      <w:r w:rsidR="006B093C" w:rsidRPr="00BE56D4">
        <w:rPr>
          <w:rFonts w:ascii="Times New Roman" w:hAnsi="Times New Roman"/>
          <w:sz w:val="24"/>
          <w:szCs w:val="24"/>
          <w:lang w:val="sr-Cyrl-CS"/>
        </w:rPr>
        <w:t xml:space="preserve">подзаконским актом </w:t>
      </w:r>
      <w:r w:rsidR="007F4E69" w:rsidRPr="00BE56D4">
        <w:rPr>
          <w:rFonts w:ascii="Times New Roman" w:hAnsi="Times New Roman"/>
          <w:sz w:val="24"/>
          <w:szCs w:val="24"/>
          <w:lang w:val="sr-Cyrl-CS"/>
        </w:rPr>
        <w:t>из члана 27. ове уредбе</w:t>
      </w:r>
      <w:r w:rsidR="00FA5379" w:rsidRPr="00BE56D4">
        <w:rPr>
          <w:rFonts w:ascii="Times New Roman" w:hAnsi="Times New Roman"/>
          <w:sz w:val="24"/>
          <w:szCs w:val="24"/>
          <w:lang w:val="sr-Cyrl-CS"/>
        </w:rPr>
        <w:t>.</w:t>
      </w:r>
    </w:p>
    <w:p w14:paraId="0A1E9D79" w14:textId="53F6025F" w:rsidR="00D36510" w:rsidRPr="00BE56D4" w:rsidRDefault="007F4E69"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Захтев </w:t>
      </w:r>
      <w:r w:rsidR="00245C30" w:rsidRPr="00BE56D4">
        <w:rPr>
          <w:rFonts w:ascii="Times New Roman" w:hAnsi="Times New Roman"/>
          <w:sz w:val="24"/>
          <w:szCs w:val="24"/>
          <w:lang w:val="sr-Cyrl-CS"/>
        </w:rPr>
        <w:t>за појединачне дозволе за обављање међународног превоза терета за сопствене потребе и појединачне дозволе из фонда 3%</w:t>
      </w:r>
      <w:r w:rsidR="007F42CF" w:rsidRPr="00BE56D4">
        <w:rPr>
          <w:rFonts w:ascii="Times New Roman" w:hAnsi="Times New Roman"/>
          <w:sz w:val="24"/>
          <w:szCs w:val="24"/>
          <w:lang w:val="sr-Cyrl-CS"/>
        </w:rPr>
        <w:t>,</w:t>
      </w:r>
      <w:r w:rsidR="00245C30" w:rsidRPr="00BE56D4">
        <w:rPr>
          <w:rFonts w:ascii="Times New Roman" w:hAnsi="Times New Roman"/>
          <w:sz w:val="24"/>
          <w:szCs w:val="24"/>
          <w:lang w:val="sr-Cyrl-CS"/>
        </w:rPr>
        <w:t xml:space="preserve"> </w:t>
      </w:r>
      <w:r w:rsidRPr="00BE56D4">
        <w:rPr>
          <w:rFonts w:ascii="Times New Roman" w:hAnsi="Times New Roman"/>
          <w:sz w:val="24"/>
          <w:szCs w:val="24"/>
          <w:lang w:val="sr-Cyrl-CS"/>
        </w:rPr>
        <w:t>из става 1. овог члана</w:t>
      </w:r>
      <w:r w:rsidR="003E51C6" w:rsidRPr="00BE56D4">
        <w:rPr>
          <w:rFonts w:ascii="Times New Roman" w:hAnsi="Times New Roman"/>
          <w:sz w:val="24"/>
          <w:szCs w:val="24"/>
          <w:lang w:val="sr-Cyrl-CS"/>
        </w:rPr>
        <w:t>,</w:t>
      </w:r>
      <w:r w:rsidR="00D36510" w:rsidRPr="00BE56D4">
        <w:rPr>
          <w:rFonts w:ascii="Times New Roman" w:hAnsi="Times New Roman"/>
          <w:sz w:val="24"/>
          <w:szCs w:val="24"/>
          <w:lang w:val="sr-Cyrl-CS"/>
        </w:rPr>
        <w:t xml:space="preserve"> садржи податке о превозу за који се појединачна дозвола тражи, односно посебну дозволу, број и </w:t>
      </w:r>
      <w:r w:rsidR="00D36510" w:rsidRPr="00BE56D4">
        <w:rPr>
          <w:rFonts w:ascii="Times New Roman" w:hAnsi="Times New Roman"/>
          <w:sz w:val="24"/>
          <w:szCs w:val="24"/>
          <w:lang w:val="sr-Cyrl-CS"/>
        </w:rPr>
        <w:lastRenderedPageBreak/>
        <w:t>врсту потребних појединачних дозвола, а за међународни превоз за сопствене потребе и регистарске ознаке теретног возила или скупа возила.</w:t>
      </w:r>
    </w:p>
    <w:p w14:paraId="09D50438" w14:textId="77777777" w:rsidR="00245C30" w:rsidRPr="00BE56D4" w:rsidRDefault="00FA5379" w:rsidP="00C83551">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Уз захтев из става 1. овог члана превозник за сопствене потребе подноси </w:t>
      </w:r>
      <w:r w:rsidR="005239D7" w:rsidRPr="00BE56D4">
        <w:rPr>
          <w:rFonts w:ascii="Times New Roman" w:hAnsi="Times New Roman"/>
          <w:sz w:val="24"/>
          <w:szCs w:val="24"/>
          <w:lang w:val="sr-Cyrl-CS"/>
        </w:rPr>
        <w:t xml:space="preserve">фотокопију фактуре, </w:t>
      </w:r>
      <w:r w:rsidR="003C4E05" w:rsidRPr="00BE56D4">
        <w:rPr>
          <w:rFonts w:ascii="Times New Roman" w:hAnsi="Times New Roman"/>
          <w:sz w:val="24"/>
          <w:szCs w:val="24"/>
          <w:lang w:val="sr-Cyrl-CS"/>
        </w:rPr>
        <w:t xml:space="preserve">међународног товарног листа (у даљем тексту: </w:t>
      </w:r>
      <w:r w:rsidR="005239D7" w:rsidRPr="00BE56D4">
        <w:rPr>
          <w:rFonts w:ascii="Times New Roman" w:hAnsi="Times New Roman"/>
          <w:sz w:val="24"/>
          <w:szCs w:val="24"/>
          <w:lang w:val="sr-Cyrl-CS"/>
        </w:rPr>
        <w:t>CMR</w:t>
      </w:r>
      <w:r w:rsidR="003C4E05" w:rsidRPr="00BE56D4">
        <w:rPr>
          <w:rFonts w:ascii="Times New Roman" w:hAnsi="Times New Roman"/>
          <w:sz w:val="24"/>
          <w:szCs w:val="24"/>
          <w:lang w:val="sr-Cyrl-CS"/>
        </w:rPr>
        <w:t>)</w:t>
      </w:r>
      <w:r w:rsidR="005239D7" w:rsidRPr="00BE56D4">
        <w:rPr>
          <w:rFonts w:ascii="Times New Roman" w:hAnsi="Times New Roman"/>
          <w:sz w:val="24"/>
          <w:szCs w:val="24"/>
          <w:lang w:val="sr-Cyrl-CS"/>
        </w:rPr>
        <w:t xml:space="preserve"> и </w:t>
      </w:r>
      <w:r w:rsidR="003C4E05" w:rsidRPr="00BE56D4">
        <w:rPr>
          <w:rFonts w:ascii="Times New Roman" w:hAnsi="Times New Roman"/>
          <w:sz w:val="24"/>
          <w:szCs w:val="24"/>
          <w:lang w:val="sr-Cyrl-CS"/>
        </w:rPr>
        <w:t xml:space="preserve">јединствене царинске исправе (у даљем тексту: </w:t>
      </w:r>
      <w:r w:rsidR="005239D7" w:rsidRPr="00BE56D4">
        <w:rPr>
          <w:rFonts w:ascii="Times New Roman" w:hAnsi="Times New Roman"/>
          <w:sz w:val="24"/>
          <w:szCs w:val="24"/>
          <w:lang w:val="sr-Cyrl-CS"/>
        </w:rPr>
        <w:t>JCI</w:t>
      </w:r>
      <w:r w:rsidR="003C4E05" w:rsidRPr="00BE56D4">
        <w:rPr>
          <w:rFonts w:ascii="Times New Roman" w:hAnsi="Times New Roman"/>
          <w:sz w:val="24"/>
          <w:szCs w:val="24"/>
          <w:lang w:val="sr-Cyrl-CS"/>
        </w:rPr>
        <w:t>)</w:t>
      </w:r>
      <w:r w:rsidR="005239D7" w:rsidRPr="00BE56D4">
        <w:rPr>
          <w:rFonts w:ascii="Times New Roman" w:hAnsi="Times New Roman"/>
          <w:sz w:val="24"/>
          <w:szCs w:val="24"/>
          <w:lang w:val="sr-Cyrl-CS"/>
        </w:rPr>
        <w:t>,</w:t>
      </w:r>
      <w:r w:rsidRPr="00BE56D4">
        <w:rPr>
          <w:rFonts w:ascii="Times New Roman" w:hAnsi="Times New Roman"/>
          <w:sz w:val="24"/>
          <w:szCs w:val="24"/>
          <w:lang w:val="sr-Cyrl-CS"/>
        </w:rPr>
        <w:t xml:space="preserve"> односно доказ да се ради о међународном п</w:t>
      </w:r>
      <w:r w:rsidR="00245C30" w:rsidRPr="00BE56D4">
        <w:rPr>
          <w:rFonts w:ascii="Times New Roman" w:hAnsi="Times New Roman"/>
          <w:sz w:val="24"/>
          <w:szCs w:val="24"/>
          <w:lang w:val="sr-Cyrl-CS"/>
        </w:rPr>
        <w:t>ревозу за сопствене потребе.</w:t>
      </w:r>
    </w:p>
    <w:p w14:paraId="020A74A8" w14:textId="5B027F28" w:rsidR="00FA5379" w:rsidRPr="00BE56D4" w:rsidRDefault="00FA5379" w:rsidP="00C83551">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Ако се ради о увозу робе, документација се доставља приликом враћањ</w:t>
      </w:r>
      <w:r w:rsidR="00437653" w:rsidRPr="00BE56D4">
        <w:rPr>
          <w:rFonts w:ascii="Times New Roman" w:hAnsi="Times New Roman"/>
          <w:sz w:val="24"/>
          <w:szCs w:val="24"/>
          <w:lang w:val="sr-Cyrl-CS"/>
        </w:rPr>
        <w:t>а додељене појединачне дозволе.</w:t>
      </w:r>
    </w:p>
    <w:p w14:paraId="7512BFDD" w14:textId="3AA3C894" w:rsidR="00FA5379" w:rsidRPr="00BE56D4" w:rsidRDefault="007F4E69" w:rsidP="00C83551">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Захтев </w:t>
      </w:r>
      <w:r w:rsidR="00245C30" w:rsidRPr="00BE56D4">
        <w:rPr>
          <w:rFonts w:ascii="Times New Roman" w:hAnsi="Times New Roman"/>
          <w:sz w:val="24"/>
          <w:szCs w:val="24"/>
          <w:lang w:val="sr-Cyrl-CS"/>
        </w:rPr>
        <w:t xml:space="preserve">за појединачне дозволе за обављање међународног превоза терета </w:t>
      </w:r>
      <w:r w:rsidR="00170FF4">
        <w:rPr>
          <w:rFonts w:ascii="Times New Roman" w:hAnsi="Times New Roman"/>
          <w:sz w:val="24"/>
          <w:szCs w:val="24"/>
          <w:lang w:val="sr-Cyrl-CS"/>
        </w:rPr>
        <w:t>возилом носивости испод 3,5 тона</w:t>
      </w:r>
      <w:r w:rsidR="00245C30" w:rsidRPr="00BE56D4">
        <w:rPr>
          <w:rFonts w:ascii="Times New Roman" w:hAnsi="Times New Roman"/>
          <w:sz w:val="24"/>
          <w:szCs w:val="24"/>
          <w:lang w:val="sr-Cyrl-CS"/>
        </w:rPr>
        <w:t xml:space="preserve"> и захтев за обављање међународног превоза воћа и свежих печурки, </w:t>
      </w:r>
      <w:r w:rsidRPr="00BE56D4">
        <w:rPr>
          <w:rFonts w:ascii="Times New Roman" w:hAnsi="Times New Roman"/>
          <w:sz w:val="24"/>
          <w:szCs w:val="24"/>
          <w:lang w:val="sr-Cyrl-CS"/>
        </w:rPr>
        <w:t>из става 1. овог члана</w:t>
      </w:r>
      <w:r w:rsidR="003E51C6"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847C6A" w:rsidRPr="00BE56D4">
        <w:rPr>
          <w:rFonts w:ascii="Times New Roman" w:hAnsi="Times New Roman"/>
          <w:sz w:val="24"/>
          <w:szCs w:val="24"/>
          <w:lang w:val="sr-Cyrl-CS"/>
        </w:rPr>
        <w:t>садржи податке</w:t>
      </w:r>
      <w:r w:rsidR="00D36510" w:rsidRPr="00BE56D4">
        <w:rPr>
          <w:rFonts w:ascii="Times New Roman" w:hAnsi="Times New Roman"/>
          <w:sz w:val="24"/>
          <w:szCs w:val="24"/>
          <w:lang w:val="sr-Cyrl-CS"/>
        </w:rPr>
        <w:t xml:space="preserve"> </w:t>
      </w:r>
      <w:r w:rsidR="00847C6A" w:rsidRPr="00BE56D4">
        <w:rPr>
          <w:rFonts w:ascii="Times New Roman" w:hAnsi="Times New Roman"/>
          <w:sz w:val="24"/>
          <w:szCs w:val="24"/>
          <w:lang w:val="sr-Cyrl-CS"/>
        </w:rPr>
        <w:t>о</w:t>
      </w:r>
      <w:r w:rsidR="00FA5379" w:rsidRPr="00BE56D4">
        <w:rPr>
          <w:rFonts w:ascii="Times New Roman" w:hAnsi="Times New Roman"/>
          <w:sz w:val="24"/>
          <w:szCs w:val="24"/>
          <w:lang w:val="sr-Cyrl-CS"/>
        </w:rPr>
        <w:t xml:space="preserve"> регистарск</w:t>
      </w:r>
      <w:r w:rsidR="00847C6A" w:rsidRPr="00BE56D4">
        <w:rPr>
          <w:rFonts w:ascii="Times New Roman" w:hAnsi="Times New Roman"/>
          <w:sz w:val="24"/>
          <w:szCs w:val="24"/>
          <w:lang w:val="sr-Cyrl-CS"/>
        </w:rPr>
        <w:t>им</w:t>
      </w:r>
      <w:r w:rsidR="00FA5379" w:rsidRPr="00BE56D4">
        <w:rPr>
          <w:rFonts w:ascii="Times New Roman" w:hAnsi="Times New Roman"/>
          <w:sz w:val="24"/>
          <w:szCs w:val="24"/>
          <w:lang w:val="sr-Cyrl-CS"/>
        </w:rPr>
        <w:t xml:space="preserve"> озна</w:t>
      </w:r>
      <w:r w:rsidR="00847C6A" w:rsidRPr="00BE56D4">
        <w:rPr>
          <w:rFonts w:ascii="Times New Roman" w:hAnsi="Times New Roman"/>
          <w:sz w:val="24"/>
          <w:szCs w:val="24"/>
          <w:lang w:val="sr-Cyrl-CS"/>
        </w:rPr>
        <w:t>кама</w:t>
      </w:r>
      <w:r w:rsidR="00FA5379" w:rsidRPr="00BE56D4">
        <w:rPr>
          <w:rFonts w:ascii="Times New Roman" w:hAnsi="Times New Roman"/>
          <w:sz w:val="24"/>
          <w:szCs w:val="24"/>
          <w:lang w:val="sr-Cyrl-CS"/>
        </w:rPr>
        <w:t xml:space="preserve"> теретног возила или скупа возила којима </w:t>
      </w:r>
      <w:r w:rsidR="003E3546" w:rsidRPr="00BE56D4">
        <w:rPr>
          <w:rFonts w:ascii="Times New Roman" w:hAnsi="Times New Roman"/>
          <w:sz w:val="24"/>
          <w:szCs w:val="24"/>
          <w:lang w:val="sr-Cyrl-CS"/>
        </w:rPr>
        <w:t>ј</w:t>
      </w:r>
      <w:r w:rsidR="00FA5379" w:rsidRPr="00BE56D4">
        <w:rPr>
          <w:rFonts w:ascii="Times New Roman" w:hAnsi="Times New Roman"/>
          <w:sz w:val="24"/>
          <w:szCs w:val="24"/>
          <w:lang w:val="sr-Cyrl-CS"/>
        </w:rPr>
        <w:t xml:space="preserve">е </w:t>
      </w:r>
      <w:r w:rsidR="00847C6A" w:rsidRPr="00BE56D4">
        <w:rPr>
          <w:rFonts w:ascii="Times New Roman" w:hAnsi="Times New Roman"/>
          <w:sz w:val="24"/>
          <w:szCs w:val="24"/>
          <w:lang w:val="sr-Cyrl-CS"/>
        </w:rPr>
        <w:t>планир</w:t>
      </w:r>
      <w:r w:rsidR="003E3546" w:rsidRPr="00BE56D4">
        <w:rPr>
          <w:rFonts w:ascii="Times New Roman" w:hAnsi="Times New Roman"/>
          <w:sz w:val="24"/>
          <w:szCs w:val="24"/>
          <w:lang w:val="sr-Cyrl-CS"/>
        </w:rPr>
        <w:t>ано</w:t>
      </w:r>
      <w:r w:rsidR="00847C6A" w:rsidRPr="00BE56D4">
        <w:rPr>
          <w:rFonts w:ascii="Times New Roman" w:hAnsi="Times New Roman"/>
          <w:sz w:val="24"/>
          <w:szCs w:val="24"/>
          <w:lang w:val="sr-Cyrl-CS"/>
        </w:rPr>
        <w:t xml:space="preserve"> обављање </w:t>
      </w:r>
      <w:r w:rsidR="00FA5379" w:rsidRPr="00BE56D4">
        <w:rPr>
          <w:rFonts w:ascii="Times New Roman" w:hAnsi="Times New Roman"/>
          <w:sz w:val="24"/>
          <w:szCs w:val="24"/>
          <w:lang w:val="sr-Cyrl-CS"/>
        </w:rPr>
        <w:t>превоз</w:t>
      </w:r>
      <w:r w:rsidR="00847C6A" w:rsidRPr="00BE56D4">
        <w:rPr>
          <w:rFonts w:ascii="Times New Roman" w:hAnsi="Times New Roman"/>
          <w:sz w:val="24"/>
          <w:szCs w:val="24"/>
          <w:lang w:val="sr-Cyrl-CS"/>
        </w:rPr>
        <w:t>а</w:t>
      </w:r>
      <w:r w:rsidR="00FA5379" w:rsidRPr="00BE56D4">
        <w:rPr>
          <w:rFonts w:ascii="Times New Roman" w:hAnsi="Times New Roman"/>
          <w:sz w:val="24"/>
          <w:szCs w:val="24"/>
          <w:lang w:val="sr-Cyrl-CS"/>
        </w:rPr>
        <w:t>, број и врсту по</w:t>
      </w:r>
      <w:r w:rsidR="00847C6A" w:rsidRPr="00BE56D4">
        <w:rPr>
          <w:rFonts w:ascii="Times New Roman" w:hAnsi="Times New Roman"/>
          <w:sz w:val="24"/>
          <w:szCs w:val="24"/>
          <w:lang w:val="sr-Cyrl-CS"/>
        </w:rPr>
        <w:t>требних појединачних дозвола.</w:t>
      </w:r>
    </w:p>
    <w:p w14:paraId="6B577712" w14:textId="73EC3584" w:rsidR="00FA5379" w:rsidRPr="00BE56D4" w:rsidRDefault="00FA5379"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Приликом одлучивања о захтеву из става 1. овог члана, </w:t>
      </w:r>
      <w:r w:rsidR="00CC5822" w:rsidRPr="00BE56D4">
        <w:rPr>
          <w:rFonts w:ascii="Times New Roman" w:hAnsi="Times New Roman"/>
          <w:sz w:val="24"/>
          <w:szCs w:val="24"/>
          <w:lang w:val="sr-Cyrl-CS"/>
        </w:rPr>
        <w:t>Министарств</w:t>
      </w:r>
      <w:r w:rsidR="00BE4EB2" w:rsidRPr="00BE56D4">
        <w:rPr>
          <w:rFonts w:ascii="Times New Roman" w:hAnsi="Times New Roman"/>
          <w:sz w:val="24"/>
          <w:szCs w:val="24"/>
          <w:lang w:val="sr-Cyrl-CS"/>
        </w:rPr>
        <w:t>о</w:t>
      </w:r>
      <w:r w:rsidRPr="00BE56D4">
        <w:rPr>
          <w:rFonts w:ascii="Times New Roman" w:hAnsi="Times New Roman"/>
          <w:sz w:val="24"/>
          <w:szCs w:val="24"/>
          <w:lang w:val="sr-Cyrl-CS"/>
        </w:rPr>
        <w:t xml:space="preserve"> узима у обзир број дозвола које подносилац захтева у претходној и текућој години није правилно користио и вратио, врсту робе за чији се превоз подноси захтев за доделу дозвола, да ли се ради о увозу или извозу, о преосталом броју дозвола из издвојеног контингента, односно води рачуна да теретно возило којим се врши међународни превоз за сопствене потребе није уписано у извод лиценце за превоз и поседује одговарајућу потврду којом се дозвољава обављање превоза терета за сопствене потребе у међународном друмском саобраћају</w:t>
      </w:r>
      <w:r w:rsidR="00406AF6" w:rsidRPr="00BE56D4">
        <w:rPr>
          <w:rFonts w:ascii="Times New Roman" w:hAnsi="Times New Roman"/>
          <w:sz w:val="24"/>
          <w:szCs w:val="24"/>
          <w:lang w:val="sr-Cyrl-CS"/>
        </w:rPr>
        <w:t>, односно</w:t>
      </w:r>
      <w:r w:rsidR="00BE4EB2" w:rsidRPr="00BE56D4">
        <w:rPr>
          <w:rFonts w:ascii="Times New Roman" w:hAnsi="Times New Roman"/>
          <w:sz w:val="24"/>
          <w:szCs w:val="24"/>
          <w:lang w:val="sr-Cyrl-CS"/>
        </w:rPr>
        <w:t xml:space="preserve"> </w:t>
      </w:r>
      <w:r w:rsidRPr="00BE56D4">
        <w:rPr>
          <w:rFonts w:ascii="Times New Roman" w:hAnsi="Times New Roman"/>
          <w:sz w:val="24"/>
          <w:szCs w:val="24"/>
          <w:lang w:val="sr-Cyrl-CS"/>
        </w:rPr>
        <w:t>води рачуна да теретно возило којим се врши међународни превоз потхлађеног воћа и свеж</w:t>
      </w:r>
      <w:r w:rsidR="00990C5E" w:rsidRPr="00BE56D4">
        <w:rPr>
          <w:rFonts w:ascii="Times New Roman" w:hAnsi="Times New Roman"/>
          <w:sz w:val="24"/>
          <w:szCs w:val="24"/>
          <w:lang w:val="sr-Cyrl-CS"/>
        </w:rPr>
        <w:t>их</w:t>
      </w:r>
      <w:r w:rsidRPr="00BE56D4">
        <w:rPr>
          <w:rFonts w:ascii="Times New Roman" w:hAnsi="Times New Roman"/>
          <w:sz w:val="24"/>
          <w:szCs w:val="24"/>
          <w:lang w:val="sr-Cyrl-CS"/>
        </w:rPr>
        <w:t xml:space="preserve"> печурк</w:t>
      </w:r>
      <w:r w:rsidR="00990C5E" w:rsidRPr="00BE56D4">
        <w:rPr>
          <w:rFonts w:ascii="Times New Roman" w:hAnsi="Times New Roman"/>
          <w:sz w:val="24"/>
          <w:szCs w:val="24"/>
          <w:lang w:val="sr-Cyrl-CS"/>
        </w:rPr>
        <w:t>и</w:t>
      </w:r>
      <w:r w:rsidRPr="00BE56D4">
        <w:rPr>
          <w:rFonts w:ascii="Times New Roman" w:hAnsi="Times New Roman"/>
          <w:sz w:val="24"/>
          <w:szCs w:val="24"/>
          <w:lang w:val="sr-Cyrl-CS"/>
        </w:rPr>
        <w:t xml:space="preserve"> поседује извод лиценце за међународни превоз терета у друмском саобраћају, односно да је теретно возило чија носивост укључујући и приколице не прелази 3,5 тона уписано у службену евиденцију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а</w:t>
      </w:r>
      <w:r w:rsidRPr="00BE56D4">
        <w:rPr>
          <w:rFonts w:ascii="Times New Roman" w:hAnsi="Times New Roman"/>
          <w:sz w:val="24"/>
          <w:szCs w:val="24"/>
          <w:lang w:val="sr-Cyrl-CS"/>
        </w:rPr>
        <w:t>.</w:t>
      </w:r>
    </w:p>
    <w:p w14:paraId="4E6102E2" w14:textId="77777777" w:rsidR="00C83551" w:rsidRPr="00BE56D4" w:rsidRDefault="00C83551" w:rsidP="00C83551">
      <w:pPr>
        <w:spacing w:before="0" w:after="0"/>
        <w:ind w:firstLine="709"/>
        <w:rPr>
          <w:rFonts w:ascii="Times New Roman" w:hAnsi="Times New Roman"/>
          <w:sz w:val="24"/>
          <w:szCs w:val="24"/>
          <w:lang w:val="sr-Cyrl-CS"/>
        </w:rPr>
      </w:pPr>
    </w:p>
    <w:p w14:paraId="71FEBB2C" w14:textId="12E6134A" w:rsidR="00EB6469" w:rsidRPr="00BE56D4" w:rsidRDefault="00EB6469"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 xml:space="preserve">Члан </w:t>
      </w:r>
      <w:r w:rsidR="00096D09" w:rsidRPr="00BE56D4">
        <w:rPr>
          <w:rFonts w:ascii="Times New Roman" w:hAnsi="Times New Roman"/>
          <w:sz w:val="24"/>
          <w:szCs w:val="24"/>
          <w:lang w:val="sr-Cyrl-CS"/>
        </w:rPr>
        <w:t>26</w:t>
      </w:r>
      <w:r w:rsidR="007B759D" w:rsidRPr="00BE56D4">
        <w:rPr>
          <w:rFonts w:ascii="Times New Roman" w:hAnsi="Times New Roman"/>
          <w:sz w:val="24"/>
          <w:szCs w:val="24"/>
          <w:lang w:val="sr-Cyrl-CS"/>
        </w:rPr>
        <w:t>.</w:t>
      </w:r>
    </w:p>
    <w:p w14:paraId="545F82C4" w14:textId="56A45D71" w:rsidR="00EB6469" w:rsidRPr="00BE56D4" w:rsidRDefault="00EB6469"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 је дужан да преузме све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временске дозволе које су му додељене у појединачном плану расподеле, најкасније до 15. јануара текуће године.</w:t>
      </w:r>
    </w:p>
    <w:p w14:paraId="6F2875BD" w14:textId="253B346C" w:rsidR="00EB6469" w:rsidRPr="00BE56D4" w:rsidRDefault="00EB6469"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Ако превозник не преузме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или временску дозволу у року из става 1. овог члана, </w:t>
      </w:r>
      <w:r w:rsidR="00ED15F2" w:rsidRPr="00BE56D4">
        <w:rPr>
          <w:rFonts w:ascii="Times New Roman" w:hAnsi="Times New Roman"/>
          <w:sz w:val="24"/>
          <w:szCs w:val="24"/>
          <w:lang w:val="sr-Cyrl-CS"/>
        </w:rPr>
        <w:t>та дозвола</w:t>
      </w:r>
      <w:r w:rsidRPr="00BE56D4">
        <w:rPr>
          <w:rFonts w:ascii="Times New Roman" w:hAnsi="Times New Roman"/>
          <w:sz w:val="24"/>
          <w:szCs w:val="24"/>
          <w:lang w:val="sr-Cyrl-CS"/>
        </w:rPr>
        <w:t xml:space="preserve"> се расподељује другом превознику на основу листе </w:t>
      </w:r>
      <w:r w:rsidR="0083058F" w:rsidRPr="00BE56D4">
        <w:rPr>
          <w:rFonts w:ascii="Times New Roman" w:hAnsi="Times New Roman"/>
          <w:sz w:val="24"/>
          <w:szCs w:val="24"/>
          <w:lang w:val="sr-Cyrl-CS"/>
        </w:rPr>
        <w:t>чекања</w:t>
      </w:r>
      <w:r w:rsidRPr="00BE56D4">
        <w:rPr>
          <w:rFonts w:ascii="Times New Roman" w:hAnsi="Times New Roman"/>
          <w:sz w:val="24"/>
          <w:szCs w:val="24"/>
          <w:lang w:val="sr-Cyrl-CS"/>
        </w:rPr>
        <w:t>.</w:t>
      </w:r>
    </w:p>
    <w:p w14:paraId="7E39BA02" w14:textId="3CE1283E" w:rsidR="00EB6469" w:rsidRPr="00BE56D4" w:rsidRDefault="00EB6469"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Превознику са листе </w:t>
      </w:r>
      <w:r w:rsidR="0083058F" w:rsidRPr="00BE56D4">
        <w:rPr>
          <w:rFonts w:ascii="Times New Roman" w:hAnsi="Times New Roman"/>
          <w:sz w:val="24"/>
          <w:szCs w:val="24"/>
          <w:lang w:val="sr-Cyrl-CS"/>
        </w:rPr>
        <w:t>чекања</w:t>
      </w:r>
      <w:r w:rsidRPr="00BE56D4">
        <w:rPr>
          <w:rFonts w:ascii="Times New Roman" w:hAnsi="Times New Roman"/>
          <w:sz w:val="24"/>
          <w:szCs w:val="24"/>
          <w:lang w:val="sr-Cyrl-CS"/>
        </w:rPr>
        <w:t xml:space="preserve"> </w:t>
      </w:r>
      <w:r w:rsidR="00411AB0" w:rsidRPr="00BE56D4">
        <w:rPr>
          <w:rFonts w:ascii="Times New Roman" w:hAnsi="Times New Roman"/>
          <w:sz w:val="24"/>
          <w:szCs w:val="24"/>
          <w:lang w:val="sr-Cyrl-CS"/>
        </w:rPr>
        <w:t xml:space="preserve">који </w:t>
      </w:r>
      <w:r w:rsidRPr="00BE56D4">
        <w:rPr>
          <w:rFonts w:ascii="Times New Roman" w:hAnsi="Times New Roman"/>
          <w:sz w:val="24"/>
          <w:szCs w:val="24"/>
          <w:lang w:val="sr-Cyrl-CS"/>
        </w:rPr>
        <w:t xml:space="preserve">је преузео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или временску дозволу, односно превознику коме је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или временска дозвола током периода важења одузета, односно превознику који није преузео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или временску дозволу умањује се, односно увећава појединачни план одговарајућим бројем појединачних дозвола из члана 17. став 3. ове уредбе приликом утврђивања годишњег плана за наредну годину.</w:t>
      </w:r>
    </w:p>
    <w:p w14:paraId="55C1EE23" w14:textId="1FDF56E3" w:rsidR="003D3EC6" w:rsidRPr="00BE56D4" w:rsidRDefault="00ED15F2"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Ради преузимања резервне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дозволе у случају оштећења, губитка или крађе, п</w:t>
      </w:r>
      <w:r w:rsidR="003D3EC6" w:rsidRPr="00BE56D4">
        <w:rPr>
          <w:rFonts w:ascii="Times New Roman" w:hAnsi="Times New Roman"/>
          <w:sz w:val="24"/>
          <w:szCs w:val="24"/>
          <w:lang w:val="sr-Cyrl-CS"/>
        </w:rPr>
        <w:t xml:space="preserve">ревозник је дужан да пријави да је </w:t>
      </w:r>
      <w:r w:rsidR="00472113" w:rsidRPr="00BE56D4">
        <w:rPr>
          <w:rFonts w:ascii="Times New Roman" w:hAnsi="Times New Roman"/>
          <w:sz w:val="24"/>
          <w:szCs w:val="24"/>
          <w:lang w:val="sr-Cyrl-CS"/>
        </w:rPr>
        <w:t>CEMT</w:t>
      </w:r>
      <w:r w:rsidR="003D3EC6" w:rsidRPr="00BE56D4">
        <w:rPr>
          <w:rFonts w:ascii="Times New Roman" w:hAnsi="Times New Roman"/>
          <w:sz w:val="24"/>
          <w:szCs w:val="24"/>
          <w:lang w:val="sr-Cyrl-CS"/>
        </w:rPr>
        <w:t xml:space="preserve"> дозвола оштећена, изгубљена или украдена и ту дозволу Министарство најкасније у року од седам дана од дана пријаве прогла</w:t>
      </w:r>
      <w:r w:rsidR="00E70A23" w:rsidRPr="00BE56D4">
        <w:rPr>
          <w:rFonts w:ascii="Times New Roman" w:hAnsi="Times New Roman"/>
          <w:sz w:val="24"/>
          <w:szCs w:val="24"/>
          <w:lang w:val="sr-Cyrl-CS"/>
        </w:rPr>
        <w:t>шава</w:t>
      </w:r>
      <w:r w:rsidR="003D3EC6" w:rsidRPr="00BE56D4">
        <w:rPr>
          <w:rFonts w:ascii="Times New Roman" w:hAnsi="Times New Roman"/>
          <w:sz w:val="24"/>
          <w:szCs w:val="24"/>
          <w:lang w:val="sr-Cyrl-CS"/>
        </w:rPr>
        <w:t xml:space="preserve"> неважећом и доде</w:t>
      </w:r>
      <w:r w:rsidR="000721A9" w:rsidRPr="00BE56D4">
        <w:rPr>
          <w:rFonts w:ascii="Times New Roman" w:hAnsi="Times New Roman"/>
          <w:sz w:val="24"/>
          <w:szCs w:val="24"/>
          <w:lang w:val="sr-Cyrl-CS"/>
        </w:rPr>
        <w:t>љује</w:t>
      </w:r>
      <w:r w:rsidR="003D3EC6" w:rsidRPr="00BE56D4">
        <w:rPr>
          <w:rFonts w:ascii="Times New Roman" w:hAnsi="Times New Roman"/>
          <w:sz w:val="24"/>
          <w:szCs w:val="24"/>
          <w:lang w:val="sr-Cyrl-CS"/>
        </w:rPr>
        <w:t xml:space="preserve"> резервну </w:t>
      </w:r>
      <w:r w:rsidR="00472113" w:rsidRPr="00BE56D4">
        <w:rPr>
          <w:rFonts w:ascii="Times New Roman" w:hAnsi="Times New Roman"/>
          <w:sz w:val="24"/>
          <w:szCs w:val="24"/>
          <w:lang w:val="sr-Cyrl-CS"/>
        </w:rPr>
        <w:t>CEMT</w:t>
      </w:r>
      <w:r w:rsidR="003D3EC6" w:rsidRPr="00BE56D4">
        <w:rPr>
          <w:rFonts w:ascii="Times New Roman" w:hAnsi="Times New Roman"/>
          <w:sz w:val="24"/>
          <w:szCs w:val="24"/>
          <w:lang w:val="sr-Cyrl-CS"/>
        </w:rPr>
        <w:t xml:space="preserve"> дозволу истом или првом следећем превознику са листе чекања.</w:t>
      </w:r>
    </w:p>
    <w:p w14:paraId="3F44B401" w14:textId="7D2BF038" w:rsidR="00B72A7C" w:rsidRPr="00BE56D4" w:rsidRDefault="00ED15F2"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Ради преузимања друге временс</w:t>
      </w:r>
      <w:r w:rsidR="00161161" w:rsidRPr="00BE56D4">
        <w:rPr>
          <w:rFonts w:ascii="Times New Roman" w:hAnsi="Times New Roman"/>
          <w:sz w:val="24"/>
          <w:szCs w:val="24"/>
          <w:lang w:val="sr-Cyrl-CS"/>
        </w:rPr>
        <w:t xml:space="preserve">ке дозволе </w:t>
      </w:r>
      <w:r w:rsidRPr="00BE56D4">
        <w:rPr>
          <w:rFonts w:ascii="Times New Roman" w:hAnsi="Times New Roman"/>
          <w:sz w:val="24"/>
          <w:szCs w:val="24"/>
          <w:lang w:val="sr-Cyrl-CS"/>
        </w:rPr>
        <w:t>у случају оштећења, губитка или крађе</w:t>
      </w:r>
      <w:r w:rsidR="00185520" w:rsidRPr="00BE56D4">
        <w:rPr>
          <w:rFonts w:ascii="Times New Roman" w:hAnsi="Times New Roman"/>
          <w:sz w:val="24"/>
          <w:szCs w:val="24"/>
          <w:lang w:val="sr-Cyrl-CS"/>
        </w:rPr>
        <w:t>,</w:t>
      </w:r>
      <w:r w:rsidRPr="00BE56D4">
        <w:rPr>
          <w:rFonts w:ascii="Times New Roman" w:hAnsi="Times New Roman"/>
          <w:sz w:val="24"/>
          <w:szCs w:val="24"/>
          <w:lang w:val="sr-Cyrl-CS"/>
        </w:rPr>
        <w:t xml:space="preserve"> п</w:t>
      </w:r>
      <w:r w:rsidR="00B72A7C" w:rsidRPr="00BE56D4">
        <w:rPr>
          <w:rFonts w:ascii="Times New Roman" w:hAnsi="Times New Roman"/>
          <w:sz w:val="24"/>
          <w:szCs w:val="24"/>
          <w:lang w:val="sr-Cyrl-CS"/>
        </w:rPr>
        <w:t>ревозник је дужан да пријави да је временска дозвола оштећена, изгубљена или украдена</w:t>
      </w:r>
      <w:r w:rsidR="00185520" w:rsidRPr="00BE56D4">
        <w:rPr>
          <w:rFonts w:ascii="Times New Roman" w:hAnsi="Times New Roman"/>
          <w:sz w:val="24"/>
          <w:szCs w:val="24"/>
          <w:lang w:val="sr-Cyrl-CS"/>
        </w:rPr>
        <w:t>,</w:t>
      </w:r>
      <w:r w:rsidR="00B72A7C" w:rsidRPr="00BE56D4">
        <w:rPr>
          <w:rFonts w:ascii="Times New Roman" w:hAnsi="Times New Roman"/>
          <w:sz w:val="24"/>
          <w:szCs w:val="24"/>
          <w:lang w:val="sr-Cyrl-CS"/>
        </w:rPr>
        <w:t xml:space="preserve"> о чему Министарство обавештава надлежни орган за послове саобраћаја друге државе </w:t>
      </w:r>
      <w:r w:rsidR="00185520" w:rsidRPr="00BE56D4">
        <w:rPr>
          <w:rFonts w:ascii="Times New Roman" w:hAnsi="Times New Roman"/>
          <w:sz w:val="24"/>
          <w:szCs w:val="24"/>
          <w:lang w:val="sr-Cyrl-CS"/>
        </w:rPr>
        <w:t xml:space="preserve">и </w:t>
      </w:r>
      <w:r w:rsidR="00B72A7C" w:rsidRPr="00BE56D4">
        <w:rPr>
          <w:rFonts w:ascii="Times New Roman" w:hAnsi="Times New Roman"/>
          <w:sz w:val="24"/>
          <w:szCs w:val="24"/>
          <w:lang w:val="sr-Cyrl-CS"/>
        </w:rPr>
        <w:t xml:space="preserve">може </w:t>
      </w:r>
      <w:r w:rsidR="00185520" w:rsidRPr="00BE56D4">
        <w:rPr>
          <w:rFonts w:ascii="Times New Roman" w:hAnsi="Times New Roman"/>
          <w:sz w:val="24"/>
          <w:szCs w:val="24"/>
          <w:lang w:val="sr-Cyrl-CS"/>
        </w:rPr>
        <w:t xml:space="preserve">ту дозволу </w:t>
      </w:r>
      <w:r w:rsidR="00B72A7C" w:rsidRPr="00BE56D4">
        <w:rPr>
          <w:rFonts w:ascii="Times New Roman" w:hAnsi="Times New Roman"/>
          <w:sz w:val="24"/>
          <w:szCs w:val="24"/>
          <w:lang w:val="sr-Cyrl-CS"/>
        </w:rPr>
        <w:t>да замени другом и додели превознику са листе чекања, за период до истека рока важења те дозволе, ако је то предвиђено међународним уговором.</w:t>
      </w:r>
    </w:p>
    <w:p w14:paraId="3A0BC718" w14:textId="77777777" w:rsidR="00C83551" w:rsidRPr="00BE56D4" w:rsidRDefault="00C83551" w:rsidP="00C83551">
      <w:pPr>
        <w:spacing w:before="0" w:after="0"/>
        <w:ind w:firstLine="709"/>
        <w:rPr>
          <w:rFonts w:ascii="Times New Roman" w:hAnsi="Times New Roman"/>
          <w:sz w:val="24"/>
          <w:szCs w:val="24"/>
          <w:lang w:val="sr-Cyrl-CS"/>
        </w:rPr>
      </w:pPr>
    </w:p>
    <w:p w14:paraId="2B45E2D4" w14:textId="77777777" w:rsidR="00203B43" w:rsidRPr="00BE56D4" w:rsidRDefault="00203B43"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27.</w:t>
      </w:r>
    </w:p>
    <w:p w14:paraId="5BCFE2E5" w14:textId="15FE8799" w:rsidR="00203B43" w:rsidRPr="00BE56D4" w:rsidRDefault="00203B43"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Министар ближе прописује начин преузимања дозвола из члана 25. став 1. ове уредбе, као и обрасце захтева за преузимање појединачних дозвола</w:t>
      </w:r>
      <w:r w:rsidR="0060532D" w:rsidRPr="00BE56D4">
        <w:rPr>
          <w:rFonts w:ascii="Times New Roman" w:hAnsi="Times New Roman"/>
          <w:sz w:val="24"/>
          <w:szCs w:val="24"/>
          <w:lang w:val="sr-Cyrl-CS"/>
        </w:rPr>
        <w:t xml:space="preserve"> за међународни превоз терета</w:t>
      </w:r>
      <w:r w:rsidRPr="00BE56D4">
        <w:rPr>
          <w:rFonts w:ascii="Times New Roman" w:hAnsi="Times New Roman"/>
          <w:sz w:val="24"/>
          <w:szCs w:val="24"/>
          <w:lang w:val="sr-Cyrl-CS"/>
        </w:rPr>
        <w:t>, захтева за преузимање временских дозвола</w:t>
      </w:r>
      <w:r w:rsidR="0060532D" w:rsidRPr="00BE56D4">
        <w:rPr>
          <w:rFonts w:ascii="Times New Roman" w:hAnsi="Times New Roman"/>
          <w:sz w:val="24"/>
          <w:szCs w:val="24"/>
          <w:lang w:val="sr-Cyrl-CS"/>
        </w:rPr>
        <w:t xml:space="preserve"> за међународни превоз терета</w:t>
      </w:r>
      <w:r w:rsidRPr="00BE56D4">
        <w:rPr>
          <w:rFonts w:ascii="Times New Roman" w:hAnsi="Times New Roman"/>
          <w:sz w:val="24"/>
          <w:szCs w:val="24"/>
          <w:lang w:val="sr-Cyrl-CS"/>
        </w:rPr>
        <w:t xml:space="preserve">, захтева за преузимање мултилатералних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дозвола, </w:t>
      </w:r>
      <w:r w:rsidR="0060532D" w:rsidRPr="00BE56D4">
        <w:rPr>
          <w:rFonts w:ascii="Times New Roman" w:hAnsi="Times New Roman"/>
          <w:sz w:val="24"/>
          <w:szCs w:val="24"/>
          <w:lang w:val="sr-Cyrl-CS"/>
        </w:rPr>
        <w:t xml:space="preserve">захтева за преузимање мултилатералних </w:t>
      </w:r>
      <w:r w:rsidR="00472113" w:rsidRPr="00BE56D4">
        <w:rPr>
          <w:rFonts w:ascii="Times New Roman" w:hAnsi="Times New Roman"/>
          <w:sz w:val="24"/>
          <w:szCs w:val="24"/>
          <w:lang w:val="sr-Cyrl-CS"/>
        </w:rPr>
        <w:t>BSEC</w:t>
      </w:r>
      <w:r w:rsidR="0060532D" w:rsidRPr="00BE56D4">
        <w:rPr>
          <w:rFonts w:ascii="Times New Roman" w:hAnsi="Times New Roman"/>
          <w:sz w:val="24"/>
          <w:szCs w:val="24"/>
          <w:lang w:val="sr-Cyrl-CS"/>
        </w:rPr>
        <w:t xml:space="preserve"> дозвола, захтева за појединачне дозволе за обављање међународног превоза терета за сопствене потребе, захтева за појединачне дозволе за обављање међународног превоза терета возилом носивости испод 3,5 тон</w:t>
      </w:r>
      <w:r w:rsidR="007E200B">
        <w:rPr>
          <w:rFonts w:ascii="Times New Roman" w:hAnsi="Times New Roman"/>
          <w:sz w:val="24"/>
          <w:szCs w:val="24"/>
          <w:lang w:val="sr-Cyrl-CS"/>
        </w:rPr>
        <w:t>а</w:t>
      </w:r>
      <w:r w:rsidR="0060532D" w:rsidRPr="00BE56D4">
        <w:rPr>
          <w:rFonts w:ascii="Times New Roman" w:hAnsi="Times New Roman"/>
          <w:sz w:val="24"/>
          <w:szCs w:val="24"/>
          <w:lang w:val="sr-Cyrl-CS"/>
        </w:rPr>
        <w:t xml:space="preserve"> и захтева за појединачне дозволе из фонда 3% и за обављање међународног превоза воћа и свежих печурки.</w:t>
      </w:r>
    </w:p>
    <w:p w14:paraId="223DE85A" w14:textId="3C07976B" w:rsidR="00C83551" w:rsidRPr="00BE56D4" w:rsidRDefault="00C83551" w:rsidP="00C83551">
      <w:pPr>
        <w:spacing w:before="0" w:after="0"/>
        <w:ind w:firstLine="709"/>
        <w:rPr>
          <w:rFonts w:ascii="Times New Roman" w:hAnsi="Times New Roman"/>
          <w:sz w:val="24"/>
          <w:szCs w:val="24"/>
          <w:lang w:val="sr-Cyrl-CS"/>
        </w:rPr>
      </w:pPr>
    </w:p>
    <w:p w14:paraId="0A48ABBB" w14:textId="77777777" w:rsidR="00C83551" w:rsidRPr="00BE56D4" w:rsidRDefault="00C83551" w:rsidP="00C83551">
      <w:pPr>
        <w:spacing w:before="0" w:after="0"/>
        <w:ind w:firstLine="709"/>
        <w:rPr>
          <w:rFonts w:ascii="Times New Roman" w:hAnsi="Times New Roman"/>
          <w:sz w:val="24"/>
          <w:szCs w:val="24"/>
          <w:lang w:val="sr-Cyrl-CS"/>
        </w:rPr>
      </w:pPr>
    </w:p>
    <w:p w14:paraId="12D17068" w14:textId="4F724947" w:rsidR="007B6BF1" w:rsidRPr="00BE56D4" w:rsidRDefault="00BE4EB2"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V</w:t>
      </w:r>
      <w:r w:rsidR="00096D09" w:rsidRPr="00BE56D4">
        <w:rPr>
          <w:rFonts w:ascii="Times New Roman" w:hAnsi="Times New Roman"/>
          <w:sz w:val="24"/>
          <w:szCs w:val="24"/>
          <w:lang w:val="sr-Cyrl-CS"/>
        </w:rPr>
        <w:t>III</w:t>
      </w:r>
      <w:r w:rsidR="00C20DEC"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305816" w:rsidRPr="00BE56D4">
        <w:rPr>
          <w:rFonts w:ascii="Times New Roman" w:hAnsi="Times New Roman"/>
          <w:sz w:val="24"/>
          <w:szCs w:val="24"/>
          <w:lang w:val="sr-Cyrl-CS"/>
        </w:rPr>
        <w:t>ПОСТУПАК И НАЧИН ВОЂЕЊА ЕВИДЕНЦИЈЕ</w:t>
      </w:r>
      <w:r w:rsidR="00EB6469" w:rsidRPr="00BE56D4">
        <w:rPr>
          <w:rFonts w:ascii="Times New Roman" w:hAnsi="Times New Roman"/>
          <w:sz w:val="24"/>
          <w:szCs w:val="24"/>
          <w:lang w:val="sr-Cyrl-CS"/>
        </w:rPr>
        <w:t xml:space="preserve"> И РОКОВИ ЗА ВРАЋАЊЕ ДОЗВОЛА</w:t>
      </w:r>
    </w:p>
    <w:p w14:paraId="3B895472" w14:textId="1E796B2A" w:rsidR="00C83551" w:rsidRPr="00BE56D4" w:rsidRDefault="00C83551" w:rsidP="00C83551">
      <w:pPr>
        <w:spacing w:before="0" w:after="0"/>
        <w:jc w:val="center"/>
        <w:rPr>
          <w:rFonts w:ascii="Times New Roman" w:hAnsi="Times New Roman"/>
          <w:sz w:val="24"/>
          <w:szCs w:val="24"/>
          <w:lang w:val="sr-Cyrl-CS"/>
        </w:rPr>
      </w:pPr>
    </w:p>
    <w:p w14:paraId="3310E441" w14:textId="77777777" w:rsidR="00C83551" w:rsidRPr="00BE56D4" w:rsidRDefault="00C83551" w:rsidP="00C83551">
      <w:pPr>
        <w:spacing w:before="0" w:after="0"/>
        <w:jc w:val="center"/>
        <w:rPr>
          <w:rFonts w:ascii="Times New Roman" w:hAnsi="Times New Roman"/>
          <w:sz w:val="24"/>
          <w:szCs w:val="24"/>
          <w:lang w:val="sr-Cyrl-CS"/>
        </w:rPr>
      </w:pPr>
    </w:p>
    <w:p w14:paraId="3DCCD411" w14:textId="5FDF03BA" w:rsidR="00DD010D" w:rsidRPr="00BE56D4" w:rsidRDefault="001D7C59"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28</w:t>
      </w:r>
      <w:r w:rsidR="00DD010D" w:rsidRPr="00BE56D4">
        <w:rPr>
          <w:rFonts w:ascii="Times New Roman" w:hAnsi="Times New Roman"/>
          <w:sz w:val="24"/>
          <w:szCs w:val="24"/>
          <w:lang w:val="sr-Cyrl-CS"/>
        </w:rPr>
        <w:t>.</w:t>
      </w:r>
    </w:p>
    <w:p w14:paraId="28629D91" w14:textId="21F1030A" w:rsidR="00F8216F" w:rsidRPr="00BE56D4" w:rsidRDefault="00F8216F" w:rsidP="00C83551">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поступку вођења службене евиденције о коришћењу појединачних дозвола Министарство користи податке достављене у папирном или електронском облику о обављеним превозима и коришћеним појединачним дозволама и обављеним превозима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временским дозволама (у даљем тексту: службена електронска евиденција) добијене кроз дефинисане процедуре размене података и начина верификације размењених података, применом софтверске апликације за електронско пословање са превозницима.</w:t>
      </w:r>
    </w:p>
    <w:p w14:paraId="40E70CD6" w14:textId="094A0B5D" w:rsidR="00F8216F" w:rsidRPr="00BE56D4" w:rsidRDefault="00F8216F" w:rsidP="00C83551">
      <w:pPr>
        <w:shd w:val="clear" w:color="auto" w:fill="FFFFFF"/>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Ради вођења евиденције о враћеним дозволама из члана 25. став 1. ове </w:t>
      </w:r>
      <w:r w:rsidR="009B4202" w:rsidRPr="00BE56D4">
        <w:rPr>
          <w:rFonts w:ascii="Times New Roman" w:hAnsi="Times New Roman"/>
          <w:sz w:val="24"/>
          <w:szCs w:val="24"/>
          <w:lang w:val="sr-Cyrl-CS"/>
        </w:rPr>
        <w:t>уредбе, превозник приликом враћа</w:t>
      </w:r>
      <w:r w:rsidRPr="00BE56D4">
        <w:rPr>
          <w:rFonts w:ascii="Times New Roman" w:hAnsi="Times New Roman"/>
          <w:sz w:val="24"/>
          <w:szCs w:val="24"/>
          <w:lang w:val="sr-Cyrl-CS"/>
        </w:rPr>
        <w:t>ња дозволе подноси фотокопију CMR и JCI или другог еквивалентног доказа. Оригинали докумената дају се на увид.</w:t>
      </w:r>
    </w:p>
    <w:p w14:paraId="04BC029E" w14:textId="740AE777" w:rsidR="00F8216F" w:rsidRPr="00BE56D4" w:rsidRDefault="00F8216F"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Евиденција непреузетих дозвола води се на основу службене евиденције Министарства о искоришћености појединачних дозвола у текућој години и сачињава се 1. децембра текуће године.</w:t>
      </w:r>
    </w:p>
    <w:p w14:paraId="59D2D034" w14:textId="665D5161" w:rsidR="00F8216F" w:rsidRPr="00BE56D4" w:rsidRDefault="00F8216F"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У поступку вођења евиденције тачност података </w:t>
      </w:r>
      <w:r w:rsidR="00ED1409" w:rsidRPr="00BE56D4">
        <w:rPr>
          <w:rFonts w:ascii="Times New Roman" w:hAnsi="Times New Roman"/>
          <w:sz w:val="24"/>
          <w:szCs w:val="24"/>
          <w:lang w:val="sr-Cyrl-CS"/>
        </w:rPr>
        <w:t xml:space="preserve">проверава се </w:t>
      </w:r>
      <w:r w:rsidRPr="00BE56D4">
        <w:rPr>
          <w:rFonts w:ascii="Times New Roman" w:hAnsi="Times New Roman"/>
          <w:sz w:val="24"/>
          <w:szCs w:val="24"/>
          <w:lang w:val="sr-Cyrl-CS"/>
        </w:rPr>
        <w:t xml:space="preserve">на основу службених евиденција из става 1. овог члана, а од превозника се може затражити да у року од пет дана од дана пријема позива достави оригинална документа на основу којих може да се утврди тачност података које је превозник </w:t>
      </w:r>
      <w:r w:rsidR="003C395C" w:rsidRPr="00BE56D4">
        <w:rPr>
          <w:rFonts w:ascii="Times New Roman" w:hAnsi="Times New Roman"/>
          <w:sz w:val="24"/>
          <w:szCs w:val="24"/>
          <w:lang w:val="sr-Cyrl-CS"/>
        </w:rPr>
        <w:t>доставио</w:t>
      </w:r>
      <w:r w:rsidRPr="00BE56D4">
        <w:rPr>
          <w:rFonts w:ascii="Times New Roman" w:hAnsi="Times New Roman"/>
          <w:sz w:val="24"/>
          <w:szCs w:val="24"/>
          <w:lang w:val="sr-Cyrl-CS"/>
        </w:rPr>
        <w:t>.</w:t>
      </w:r>
    </w:p>
    <w:p w14:paraId="57B87495" w14:textId="2507EF53" w:rsidR="00EB6469" w:rsidRPr="00BE56D4" w:rsidRDefault="00EB6469"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 је дужан да појединачне, временске и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дозволе које је преузео из годишњих контингената врати </w:t>
      </w:r>
      <w:r w:rsidR="00CC5822" w:rsidRPr="00BE56D4">
        <w:rPr>
          <w:rFonts w:ascii="Times New Roman" w:hAnsi="Times New Roman"/>
          <w:sz w:val="24"/>
          <w:szCs w:val="24"/>
          <w:lang w:val="sr-Cyrl-CS"/>
        </w:rPr>
        <w:t>Министарств</w:t>
      </w:r>
      <w:r w:rsidRPr="00BE56D4">
        <w:rPr>
          <w:rFonts w:ascii="Times New Roman" w:hAnsi="Times New Roman"/>
          <w:sz w:val="24"/>
          <w:szCs w:val="24"/>
          <w:lang w:val="sr-Cyrl-CS"/>
        </w:rPr>
        <w:t>у без обзира да ли су искоришћене или нису,</w:t>
      </w:r>
      <w:r w:rsidR="00CE22C6" w:rsidRPr="00BE56D4">
        <w:rPr>
          <w:rFonts w:ascii="Times New Roman" w:hAnsi="Times New Roman"/>
          <w:sz w:val="24"/>
          <w:szCs w:val="24"/>
          <w:lang w:val="sr-Cyrl-CS"/>
        </w:rPr>
        <w:t xml:space="preserve"> </w:t>
      </w:r>
      <w:r w:rsidRPr="00BE56D4">
        <w:rPr>
          <w:rFonts w:ascii="Times New Roman" w:hAnsi="Times New Roman"/>
          <w:sz w:val="24"/>
          <w:szCs w:val="24"/>
          <w:lang w:val="sr-Cyrl-CS"/>
        </w:rPr>
        <w:t>најкасније 30 дана након истека рока важности тих дозвола дефинисаног међународним уговорима и другим међународноправним актима који се закључују ради извршавања међународних уговора.</w:t>
      </w:r>
    </w:p>
    <w:p w14:paraId="35246CA2" w14:textId="79AE908B" w:rsidR="00F8216F" w:rsidRPr="00BE56D4" w:rsidRDefault="00756EB2"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В</w:t>
      </w:r>
      <w:r w:rsidR="00F8216F" w:rsidRPr="00BE56D4">
        <w:rPr>
          <w:rFonts w:ascii="Times New Roman" w:hAnsi="Times New Roman"/>
          <w:sz w:val="24"/>
          <w:szCs w:val="24"/>
          <w:lang w:val="sr-Cyrl-CS"/>
        </w:rPr>
        <w:t>раћање дозвола превозник врши подношењем захтева за раздужење дозвола који може бити у папирном или електронском облику применом апликације за електронско пословање са превозницима</w:t>
      </w:r>
      <w:r w:rsidRPr="00BE56D4">
        <w:rPr>
          <w:rFonts w:ascii="Times New Roman" w:hAnsi="Times New Roman"/>
          <w:sz w:val="24"/>
          <w:szCs w:val="24"/>
          <w:lang w:val="sr-Cyrl-CS"/>
        </w:rPr>
        <w:t>, у року из става 5. овог члана</w:t>
      </w:r>
      <w:r w:rsidR="00F8216F" w:rsidRPr="00BE56D4">
        <w:rPr>
          <w:rFonts w:ascii="Times New Roman" w:hAnsi="Times New Roman"/>
          <w:sz w:val="24"/>
          <w:szCs w:val="24"/>
          <w:lang w:val="sr-Cyrl-CS"/>
        </w:rPr>
        <w:t>.</w:t>
      </w:r>
    </w:p>
    <w:p w14:paraId="07CBBAE6" w14:textId="38EC0BF9" w:rsidR="00CF1406" w:rsidRPr="00BE56D4" w:rsidRDefault="00CF1406"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 је дужан да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 xml:space="preserve">у </w:t>
      </w:r>
      <w:r w:rsidRPr="00BE56D4">
        <w:rPr>
          <w:rFonts w:ascii="Times New Roman" w:hAnsi="Times New Roman"/>
          <w:sz w:val="24"/>
          <w:szCs w:val="24"/>
          <w:lang w:val="sr-Cyrl-CS"/>
        </w:rPr>
        <w:t xml:space="preserve">врати додељену дозволу у року </w:t>
      </w:r>
      <w:r w:rsidR="007620BD" w:rsidRPr="00BE56D4">
        <w:rPr>
          <w:rFonts w:ascii="Times New Roman" w:hAnsi="Times New Roman"/>
          <w:sz w:val="24"/>
          <w:szCs w:val="24"/>
          <w:lang w:val="sr-Cyrl-CS"/>
        </w:rPr>
        <w:t>из члана</w:t>
      </w:r>
      <w:r w:rsidRPr="00BE56D4">
        <w:rPr>
          <w:rFonts w:ascii="Times New Roman" w:hAnsi="Times New Roman"/>
          <w:sz w:val="24"/>
          <w:szCs w:val="24"/>
          <w:lang w:val="sr-Cyrl-CS"/>
        </w:rPr>
        <w:t xml:space="preserve"> </w:t>
      </w:r>
      <w:r w:rsidR="00DB67F6" w:rsidRPr="00BE56D4">
        <w:rPr>
          <w:rFonts w:ascii="Times New Roman" w:hAnsi="Times New Roman"/>
          <w:sz w:val="24"/>
          <w:szCs w:val="24"/>
          <w:lang w:val="sr-Cyrl-CS"/>
        </w:rPr>
        <w:t>6</w:t>
      </w:r>
      <w:r w:rsidR="00161161" w:rsidRPr="00BE56D4">
        <w:rPr>
          <w:rFonts w:ascii="Times New Roman" w:hAnsi="Times New Roman"/>
          <w:sz w:val="24"/>
          <w:szCs w:val="24"/>
          <w:lang w:val="sr-Cyrl-CS"/>
        </w:rPr>
        <w:t xml:space="preserve">. </w:t>
      </w:r>
      <w:r w:rsidRPr="00BE56D4">
        <w:rPr>
          <w:rFonts w:ascii="Times New Roman" w:hAnsi="Times New Roman"/>
          <w:sz w:val="24"/>
          <w:szCs w:val="24"/>
          <w:lang w:val="sr-Cyrl-CS"/>
        </w:rPr>
        <w:t>тачка 4) ове уредбе и у случају да је није искористио.</w:t>
      </w:r>
    </w:p>
    <w:p w14:paraId="48A5EFE8" w14:textId="35CFA9EC" w:rsidR="00CF1406" w:rsidRPr="00BE56D4" w:rsidRDefault="00CF1406"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lastRenderedPageBreak/>
        <w:t xml:space="preserve">Превозник је дужан да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 xml:space="preserve">у </w:t>
      </w:r>
      <w:r w:rsidRPr="00BE56D4">
        <w:rPr>
          <w:rFonts w:ascii="Times New Roman" w:hAnsi="Times New Roman"/>
          <w:sz w:val="24"/>
          <w:szCs w:val="24"/>
          <w:lang w:val="sr-Cyrl-CS"/>
        </w:rPr>
        <w:t xml:space="preserve">раздужи </w:t>
      </w:r>
      <w:r w:rsidR="0019506B" w:rsidRPr="00BE56D4">
        <w:rPr>
          <w:rFonts w:ascii="Times New Roman" w:hAnsi="Times New Roman"/>
          <w:sz w:val="24"/>
          <w:szCs w:val="24"/>
          <w:lang w:val="sr-Cyrl-CS"/>
        </w:rPr>
        <w:t xml:space="preserve">појединачну </w:t>
      </w:r>
      <w:r w:rsidRPr="00BE56D4">
        <w:rPr>
          <w:rFonts w:ascii="Times New Roman" w:hAnsi="Times New Roman"/>
          <w:sz w:val="24"/>
          <w:szCs w:val="24"/>
          <w:lang w:val="sr-Cyrl-CS"/>
        </w:rPr>
        <w:t>дозволу са припадајућом документацијом евидентирану у службеној електронској евиденцији у року од десет дана од дана формирања службене електронске евиденције за предметну дозволу.</w:t>
      </w:r>
    </w:p>
    <w:p w14:paraId="20F16E20" w14:textId="18A055C5" w:rsidR="00CF1406" w:rsidRPr="00BE56D4" w:rsidRDefault="00CF1406"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Превозник је дужан да одговарајуће примеркe копија листова из дневника путовања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и временских дозвола достави </w:t>
      </w:r>
      <w:r w:rsidR="00CC5822" w:rsidRPr="00BE56D4">
        <w:rPr>
          <w:rFonts w:ascii="Times New Roman" w:hAnsi="Times New Roman"/>
          <w:sz w:val="24"/>
          <w:szCs w:val="24"/>
          <w:lang w:val="sr-Cyrl-CS"/>
        </w:rPr>
        <w:t>Министарств</w:t>
      </w:r>
      <w:r w:rsidR="004F7EC5" w:rsidRPr="00BE56D4">
        <w:rPr>
          <w:rFonts w:ascii="Times New Roman" w:hAnsi="Times New Roman"/>
          <w:sz w:val="24"/>
          <w:szCs w:val="24"/>
          <w:lang w:val="sr-Cyrl-CS"/>
        </w:rPr>
        <w:t xml:space="preserve">у </w:t>
      </w:r>
      <w:r w:rsidRPr="00BE56D4">
        <w:rPr>
          <w:rFonts w:ascii="Times New Roman" w:hAnsi="Times New Roman"/>
          <w:sz w:val="24"/>
          <w:szCs w:val="24"/>
          <w:lang w:val="sr-Cyrl-CS"/>
        </w:rPr>
        <w:t>до последњег дана у месецу за претходни календарски месец заједно са извештајем</w:t>
      </w:r>
      <w:r w:rsidR="00F8216F" w:rsidRPr="00BE56D4">
        <w:rPr>
          <w:rFonts w:ascii="Times New Roman" w:hAnsi="Times New Roman"/>
          <w:sz w:val="24"/>
          <w:szCs w:val="24"/>
          <w:lang w:val="sr-Cyrl-CS"/>
        </w:rPr>
        <w:t>, уз који прилаже CMR, за обављене превозе које у дневнику путовања царински органи друге државе нису оверили</w:t>
      </w:r>
      <w:r w:rsidRPr="00BE56D4">
        <w:rPr>
          <w:rFonts w:ascii="Times New Roman" w:hAnsi="Times New Roman"/>
          <w:sz w:val="24"/>
          <w:szCs w:val="24"/>
          <w:lang w:val="sr-Cyrl-CS"/>
        </w:rPr>
        <w:t>.</w:t>
      </w:r>
    </w:p>
    <w:p w14:paraId="5A0727AE" w14:textId="5F8A1221" w:rsidR="00C83551" w:rsidRPr="00BE56D4" w:rsidRDefault="00C83551" w:rsidP="00C83551">
      <w:pPr>
        <w:spacing w:before="0" w:after="0"/>
        <w:ind w:firstLine="709"/>
        <w:rPr>
          <w:rFonts w:ascii="Times New Roman" w:hAnsi="Times New Roman"/>
          <w:sz w:val="24"/>
          <w:szCs w:val="24"/>
          <w:lang w:val="sr-Cyrl-CS"/>
        </w:rPr>
      </w:pPr>
    </w:p>
    <w:p w14:paraId="4EE6669C" w14:textId="77777777" w:rsidR="00C83551" w:rsidRPr="00BE56D4" w:rsidRDefault="00C83551" w:rsidP="00C83551">
      <w:pPr>
        <w:spacing w:before="0" w:after="0"/>
        <w:ind w:firstLine="709"/>
        <w:rPr>
          <w:rFonts w:ascii="Times New Roman" w:hAnsi="Times New Roman"/>
          <w:sz w:val="24"/>
          <w:szCs w:val="24"/>
          <w:lang w:val="sr-Cyrl-CS"/>
        </w:rPr>
      </w:pPr>
    </w:p>
    <w:p w14:paraId="53A7D3FF" w14:textId="098FF219" w:rsidR="00096D09" w:rsidRPr="00BE56D4" w:rsidRDefault="00096D09"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IX</w:t>
      </w:r>
      <w:r w:rsidR="00843FE9" w:rsidRPr="00BE56D4">
        <w:rPr>
          <w:rFonts w:ascii="Times New Roman" w:hAnsi="Times New Roman"/>
          <w:sz w:val="24"/>
          <w:szCs w:val="24"/>
          <w:lang w:val="sr-Cyrl-CS"/>
        </w:rPr>
        <w:t>.</w:t>
      </w:r>
      <w:r w:rsidRPr="00BE56D4">
        <w:rPr>
          <w:rFonts w:ascii="Times New Roman" w:hAnsi="Times New Roman"/>
          <w:sz w:val="24"/>
          <w:szCs w:val="24"/>
          <w:lang w:val="sr-Cyrl-CS"/>
        </w:rPr>
        <w:t xml:space="preserve"> НАЧИН СТАВЉАЊА НА УВИД ПОДАТАКА КОЈЕ САДРЖИ ОПШТИ ДЕО ПЛАНА РАСПОДЕЛЕ</w:t>
      </w:r>
    </w:p>
    <w:p w14:paraId="00D41BD7" w14:textId="643CB63C" w:rsidR="00C83551" w:rsidRPr="00BE56D4" w:rsidRDefault="00C83551" w:rsidP="00C83551">
      <w:pPr>
        <w:spacing w:before="0" w:after="0"/>
        <w:jc w:val="center"/>
        <w:rPr>
          <w:rFonts w:ascii="Times New Roman" w:hAnsi="Times New Roman"/>
          <w:sz w:val="24"/>
          <w:szCs w:val="24"/>
          <w:lang w:val="sr-Cyrl-CS"/>
        </w:rPr>
      </w:pPr>
    </w:p>
    <w:p w14:paraId="0827FF4E" w14:textId="77777777" w:rsidR="00C83551" w:rsidRPr="00BE56D4" w:rsidRDefault="00C83551" w:rsidP="00C83551">
      <w:pPr>
        <w:spacing w:before="0" w:after="0"/>
        <w:jc w:val="center"/>
        <w:rPr>
          <w:rFonts w:ascii="Times New Roman" w:hAnsi="Times New Roman"/>
          <w:sz w:val="24"/>
          <w:szCs w:val="24"/>
          <w:lang w:val="sr-Cyrl-CS"/>
        </w:rPr>
      </w:pPr>
    </w:p>
    <w:p w14:paraId="5095F52F" w14:textId="40744A6D" w:rsidR="00DD010D" w:rsidRPr="00BE56D4" w:rsidRDefault="001D7C59"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29</w:t>
      </w:r>
      <w:r w:rsidR="00DD010D" w:rsidRPr="00BE56D4">
        <w:rPr>
          <w:rFonts w:ascii="Times New Roman" w:hAnsi="Times New Roman"/>
          <w:sz w:val="24"/>
          <w:szCs w:val="24"/>
          <w:lang w:val="sr-Cyrl-CS"/>
        </w:rPr>
        <w:t>.</w:t>
      </w:r>
    </w:p>
    <w:p w14:paraId="5E12E3B7" w14:textId="52942373" w:rsidR="00C443DF" w:rsidRPr="00BE56D4" w:rsidRDefault="00C443DF"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Општи део плана расподеле, осим листа ефикасности, листа расподела и листа чекања, објављује се на огласној табли и званичној интернет презентацији Министарства.</w:t>
      </w:r>
    </w:p>
    <w:p w14:paraId="0FD68D77" w14:textId="4BB8FA45" w:rsidR="00243353" w:rsidRPr="00BE56D4" w:rsidRDefault="00243353" w:rsidP="00C83551">
      <w:pPr>
        <w:spacing w:before="0" w:after="0"/>
        <w:ind w:firstLine="709"/>
        <w:rPr>
          <w:rFonts w:ascii="Times New Roman"/>
          <w:sz w:val="24"/>
          <w:szCs w:val="24"/>
          <w:lang w:val="sr-Cyrl-CS"/>
        </w:rPr>
      </w:pPr>
      <w:r w:rsidRPr="00BE56D4">
        <w:rPr>
          <w:rFonts w:ascii="Times New Roman" w:hAnsi="Times New Roman"/>
          <w:sz w:val="24"/>
          <w:szCs w:val="24"/>
          <w:lang w:val="sr-Cyrl-CS"/>
        </w:rPr>
        <w:t xml:space="preserve">Ако у периоду важења Општег дела плана расподеле дође до промене података </w:t>
      </w:r>
      <w:r w:rsidR="0091678C" w:rsidRPr="00BE56D4">
        <w:rPr>
          <w:rFonts w:ascii="Times New Roman" w:hAnsi="Times New Roman"/>
          <w:sz w:val="24"/>
          <w:szCs w:val="24"/>
          <w:lang w:val="sr-Cyrl-CS"/>
        </w:rPr>
        <w:t xml:space="preserve">у складу са </w:t>
      </w:r>
      <w:r w:rsidR="00DB67F6" w:rsidRPr="00BE56D4">
        <w:rPr>
          <w:rFonts w:ascii="Times New Roman" w:hAnsi="Times New Roman"/>
          <w:sz w:val="24"/>
          <w:szCs w:val="24"/>
          <w:lang w:val="sr-Cyrl-CS"/>
        </w:rPr>
        <w:t>чланом 3</w:t>
      </w:r>
      <w:r w:rsidR="0091678C" w:rsidRPr="00BE56D4">
        <w:rPr>
          <w:rFonts w:ascii="Times New Roman" w:hAnsi="Times New Roman"/>
          <w:sz w:val="24"/>
          <w:szCs w:val="24"/>
          <w:lang w:val="sr-Cyrl-CS"/>
        </w:rPr>
        <w:t>. став 3</w:t>
      </w:r>
      <w:r w:rsidRPr="00BE56D4">
        <w:rPr>
          <w:rFonts w:ascii="Times New Roman" w:hAnsi="Times New Roman"/>
          <w:sz w:val="24"/>
          <w:szCs w:val="24"/>
          <w:lang w:val="sr-Cyrl-CS"/>
        </w:rPr>
        <w:t>. ове уредбе</w:t>
      </w:r>
      <w:r w:rsidR="008E04CF"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CC5822" w:rsidRPr="00BE56D4">
        <w:rPr>
          <w:rFonts w:ascii="Times New Roman" w:hAnsi="Times New Roman"/>
          <w:sz w:val="24"/>
          <w:szCs w:val="24"/>
          <w:lang w:val="sr-Cyrl-CS"/>
        </w:rPr>
        <w:t>Министарств</w:t>
      </w:r>
      <w:r w:rsidRPr="00BE56D4">
        <w:rPr>
          <w:rFonts w:ascii="Times New Roman" w:hAnsi="Times New Roman"/>
          <w:sz w:val="24"/>
          <w:szCs w:val="24"/>
          <w:lang w:val="sr-Cyrl-CS"/>
        </w:rPr>
        <w:t xml:space="preserve">о </w:t>
      </w:r>
      <w:r w:rsidR="008E04CF" w:rsidRPr="00BE56D4">
        <w:rPr>
          <w:rFonts w:ascii="Times New Roman" w:hAnsi="Times New Roman"/>
          <w:sz w:val="24"/>
          <w:szCs w:val="24"/>
          <w:lang w:val="sr-Cyrl-CS"/>
        </w:rPr>
        <w:t>уноси</w:t>
      </w:r>
      <w:r w:rsidRPr="00BE56D4">
        <w:rPr>
          <w:rFonts w:ascii="Times New Roman" w:hAnsi="Times New Roman"/>
          <w:sz w:val="24"/>
          <w:szCs w:val="24"/>
          <w:lang w:val="sr-Cyrl-CS"/>
        </w:rPr>
        <w:t xml:space="preserve"> промене у Општи део плана и објав</w:t>
      </w:r>
      <w:r w:rsidR="008E04CF" w:rsidRPr="00BE56D4">
        <w:rPr>
          <w:rFonts w:ascii="Times New Roman" w:hAnsi="Times New Roman"/>
          <w:sz w:val="24"/>
          <w:szCs w:val="24"/>
          <w:lang w:val="sr-Cyrl-CS"/>
        </w:rPr>
        <w:t>љује</w:t>
      </w:r>
      <w:r w:rsidRPr="00BE56D4">
        <w:rPr>
          <w:rFonts w:ascii="Times New Roman" w:hAnsi="Times New Roman"/>
          <w:sz w:val="24"/>
          <w:szCs w:val="24"/>
          <w:lang w:val="sr-Cyrl-CS"/>
        </w:rPr>
        <w:t xml:space="preserve"> </w:t>
      </w:r>
      <w:r w:rsidR="008E04CF" w:rsidRPr="00BE56D4">
        <w:rPr>
          <w:rFonts w:ascii="Times New Roman" w:hAnsi="Times New Roman"/>
          <w:sz w:val="24"/>
          <w:szCs w:val="24"/>
          <w:lang w:val="sr-Cyrl-CS"/>
        </w:rPr>
        <w:t xml:space="preserve">измењени Општи део плана </w:t>
      </w:r>
      <w:r w:rsidRPr="00BE56D4">
        <w:rPr>
          <w:rFonts w:ascii="Times New Roman" w:hAnsi="Times New Roman"/>
          <w:sz w:val="24"/>
          <w:szCs w:val="24"/>
          <w:lang w:val="sr-Cyrl-CS"/>
        </w:rPr>
        <w:t>на начин из става 1. овог члана.</w:t>
      </w:r>
    </w:p>
    <w:p w14:paraId="094A2868" w14:textId="1C81EE1F" w:rsidR="00243353" w:rsidRPr="00BE56D4" w:rsidRDefault="00243353"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Број бодова за обављене вожње из члана </w:t>
      </w:r>
      <w:r w:rsidR="00DA2CEE" w:rsidRPr="00BE56D4">
        <w:rPr>
          <w:rFonts w:ascii="Times New Roman" w:hAnsi="Times New Roman"/>
          <w:sz w:val="24"/>
          <w:szCs w:val="24"/>
          <w:lang w:val="sr-Cyrl-CS"/>
        </w:rPr>
        <w:t>8</w:t>
      </w:r>
      <w:r w:rsidRPr="00BE56D4">
        <w:rPr>
          <w:rFonts w:ascii="Times New Roman" w:hAnsi="Times New Roman"/>
          <w:sz w:val="24"/>
          <w:szCs w:val="24"/>
          <w:lang w:val="sr-Cyrl-CS"/>
        </w:rPr>
        <w:t xml:space="preserve">. став </w:t>
      </w:r>
      <w:r w:rsidR="00DA2CEE" w:rsidRPr="00BE56D4">
        <w:rPr>
          <w:rFonts w:ascii="Times New Roman" w:hAnsi="Times New Roman"/>
          <w:sz w:val="24"/>
          <w:szCs w:val="24"/>
          <w:lang w:val="sr-Cyrl-CS"/>
        </w:rPr>
        <w:t>7</w:t>
      </w:r>
      <w:r w:rsidRPr="00BE56D4">
        <w:rPr>
          <w:rFonts w:ascii="Times New Roman" w:hAnsi="Times New Roman"/>
          <w:sz w:val="24"/>
          <w:szCs w:val="24"/>
          <w:lang w:val="sr-Cyrl-CS"/>
        </w:rPr>
        <w:t xml:space="preserve">. ове уредбе који ће бити примењен приликом утврђивања ефикасности коришћења </w:t>
      </w:r>
      <w:r w:rsidR="00472113" w:rsidRPr="00BE56D4">
        <w:rPr>
          <w:rFonts w:ascii="Times New Roman" w:hAnsi="Times New Roman"/>
          <w:sz w:val="24"/>
          <w:szCs w:val="24"/>
          <w:lang w:val="sr-Cyrl-CS"/>
        </w:rPr>
        <w:t>CEMT</w:t>
      </w:r>
      <w:r w:rsidR="0047329C" w:rsidRPr="00BE56D4">
        <w:rPr>
          <w:rFonts w:ascii="Times New Roman" w:hAnsi="Times New Roman"/>
          <w:sz w:val="24"/>
          <w:szCs w:val="24"/>
          <w:lang w:val="sr-Cyrl-CS"/>
        </w:rPr>
        <w:t xml:space="preserve"> дозвола за наредну годину М</w:t>
      </w:r>
      <w:r w:rsidR="00DC3226" w:rsidRPr="00BE56D4">
        <w:rPr>
          <w:rFonts w:ascii="Times New Roman" w:hAnsi="Times New Roman"/>
          <w:sz w:val="24"/>
          <w:szCs w:val="24"/>
          <w:lang w:val="sr-Cyrl-CS"/>
        </w:rPr>
        <w:t>инистар</w:t>
      </w:r>
      <w:r w:rsidRPr="00BE56D4">
        <w:rPr>
          <w:rFonts w:ascii="Times New Roman" w:hAnsi="Times New Roman"/>
          <w:sz w:val="24"/>
          <w:szCs w:val="24"/>
          <w:lang w:val="sr-Cyrl-CS"/>
        </w:rPr>
        <w:t>с</w:t>
      </w:r>
      <w:r w:rsidR="00DC3226" w:rsidRPr="00BE56D4">
        <w:rPr>
          <w:rFonts w:ascii="Times New Roman" w:hAnsi="Times New Roman"/>
          <w:sz w:val="24"/>
          <w:szCs w:val="24"/>
          <w:lang w:val="sr-Cyrl-CS"/>
        </w:rPr>
        <w:t>т</w:t>
      </w:r>
      <w:r w:rsidRPr="00BE56D4">
        <w:rPr>
          <w:rFonts w:ascii="Times New Roman" w:hAnsi="Times New Roman"/>
          <w:sz w:val="24"/>
          <w:szCs w:val="24"/>
          <w:lang w:val="sr-Cyrl-CS"/>
        </w:rPr>
        <w:t>во објављује на начин из става 1. овог члана.</w:t>
      </w:r>
    </w:p>
    <w:p w14:paraId="76D517DF" w14:textId="33AD5E72" w:rsidR="00096D09" w:rsidRPr="00BE56D4" w:rsidRDefault="00DA2CEE"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И</w:t>
      </w:r>
      <w:r w:rsidR="00243353" w:rsidRPr="00BE56D4">
        <w:rPr>
          <w:rFonts w:ascii="Times New Roman" w:hAnsi="Times New Roman"/>
          <w:sz w:val="24"/>
          <w:szCs w:val="24"/>
          <w:lang w:val="sr-Cyrl-CS"/>
        </w:rPr>
        <w:t xml:space="preserve">змене броја бодова за обављене вожње </w:t>
      </w:r>
      <w:r w:rsidRPr="00BE56D4">
        <w:rPr>
          <w:rFonts w:ascii="Times New Roman" w:hAnsi="Times New Roman"/>
          <w:sz w:val="24"/>
          <w:szCs w:val="24"/>
          <w:lang w:val="sr-Cyrl-CS"/>
        </w:rPr>
        <w:t>из члана</w:t>
      </w:r>
      <w:r w:rsidR="0047329C" w:rsidRPr="00BE56D4">
        <w:rPr>
          <w:rFonts w:ascii="Times New Roman" w:hAnsi="Times New Roman"/>
          <w:sz w:val="24"/>
          <w:szCs w:val="24"/>
          <w:lang w:val="sr-Cyrl-CS"/>
        </w:rPr>
        <w:t xml:space="preserve"> 8. став 7. ове уредбе М</w:t>
      </w:r>
      <w:r w:rsidR="00DB67F6" w:rsidRPr="00BE56D4">
        <w:rPr>
          <w:rFonts w:ascii="Times New Roman" w:hAnsi="Times New Roman"/>
          <w:sz w:val="24"/>
          <w:szCs w:val="24"/>
          <w:lang w:val="sr-Cyrl-CS"/>
        </w:rPr>
        <w:t>инистар</w:t>
      </w:r>
      <w:r w:rsidRPr="00BE56D4">
        <w:rPr>
          <w:rFonts w:ascii="Times New Roman" w:hAnsi="Times New Roman"/>
          <w:sz w:val="24"/>
          <w:szCs w:val="24"/>
          <w:lang w:val="sr-Cyrl-CS"/>
        </w:rPr>
        <w:t>с</w:t>
      </w:r>
      <w:r w:rsidR="00DB67F6" w:rsidRPr="00BE56D4">
        <w:rPr>
          <w:rFonts w:ascii="Times New Roman" w:hAnsi="Times New Roman"/>
          <w:sz w:val="24"/>
          <w:szCs w:val="24"/>
          <w:lang w:val="sr-Cyrl-CS"/>
        </w:rPr>
        <w:t>т</w:t>
      </w:r>
      <w:r w:rsidRPr="00BE56D4">
        <w:rPr>
          <w:rFonts w:ascii="Times New Roman" w:hAnsi="Times New Roman"/>
          <w:sz w:val="24"/>
          <w:szCs w:val="24"/>
          <w:lang w:val="sr-Cyrl-CS"/>
        </w:rPr>
        <w:t>во објављује на начин из става 1. овог члана.</w:t>
      </w:r>
    </w:p>
    <w:p w14:paraId="1D0CFA95" w14:textId="15F5DE54" w:rsidR="00C83551" w:rsidRPr="00BE56D4" w:rsidRDefault="00C83551" w:rsidP="00C83551">
      <w:pPr>
        <w:spacing w:before="0" w:after="0"/>
        <w:ind w:firstLine="709"/>
        <w:rPr>
          <w:rFonts w:ascii="Times New Roman" w:hAnsi="Times New Roman"/>
          <w:sz w:val="24"/>
          <w:szCs w:val="24"/>
          <w:lang w:val="sr-Cyrl-CS"/>
        </w:rPr>
      </w:pPr>
    </w:p>
    <w:p w14:paraId="145EF8D6" w14:textId="77777777" w:rsidR="00C83551" w:rsidRPr="00BE56D4" w:rsidRDefault="00C83551" w:rsidP="00C83551">
      <w:pPr>
        <w:spacing w:before="0" w:after="0"/>
        <w:ind w:firstLine="709"/>
        <w:rPr>
          <w:rFonts w:ascii="Times New Roman" w:hAnsi="Times New Roman"/>
          <w:sz w:val="24"/>
          <w:szCs w:val="24"/>
          <w:lang w:val="sr-Cyrl-CS"/>
        </w:rPr>
      </w:pPr>
    </w:p>
    <w:p w14:paraId="4722CC47" w14:textId="00EC5371" w:rsidR="00DA2CEE" w:rsidRPr="00BE56D4" w:rsidRDefault="00DA2CEE"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X</w:t>
      </w:r>
      <w:r w:rsidR="00843FE9" w:rsidRPr="00BE56D4">
        <w:rPr>
          <w:rFonts w:ascii="Times New Roman" w:hAnsi="Times New Roman"/>
          <w:sz w:val="24"/>
          <w:szCs w:val="24"/>
          <w:lang w:val="sr-Cyrl-CS"/>
        </w:rPr>
        <w:t>.</w:t>
      </w:r>
      <w:r w:rsidRPr="00BE56D4">
        <w:rPr>
          <w:rFonts w:ascii="Times New Roman" w:hAnsi="Times New Roman"/>
          <w:sz w:val="24"/>
          <w:szCs w:val="24"/>
          <w:lang w:val="sr-Cyrl-CS"/>
        </w:rPr>
        <w:t xml:space="preserve"> ПОДАЦИ КОЈЕ САДРЖИ ПОЈЕДИНАЧНИ ПЛАН РАСПОДЕЛЕ</w:t>
      </w:r>
    </w:p>
    <w:p w14:paraId="44845067" w14:textId="230D537D" w:rsidR="00C83551" w:rsidRPr="00BE56D4" w:rsidRDefault="00C83551" w:rsidP="00C83551">
      <w:pPr>
        <w:spacing w:before="0" w:after="0"/>
        <w:jc w:val="center"/>
        <w:rPr>
          <w:rFonts w:ascii="Times New Roman" w:hAnsi="Times New Roman"/>
          <w:sz w:val="24"/>
          <w:szCs w:val="24"/>
          <w:lang w:val="sr-Cyrl-CS"/>
        </w:rPr>
      </w:pPr>
    </w:p>
    <w:p w14:paraId="5148B49B" w14:textId="77777777" w:rsidR="00C83551" w:rsidRPr="00BE56D4" w:rsidRDefault="00C83551" w:rsidP="00C83551">
      <w:pPr>
        <w:spacing w:before="0" w:after="0"/>
        <w:jc w:val="center"/>
        <w:rPr>
          <w:rFonts w:ascii="Times New Roman" w:hAnsi="Times New Roman"/>
          <w:sz w:val="24"/>
          <w:szCs w:val="24"/>
          <w:lang w:val="sr-Cyrl-CS"/>
        </w:rPr>
      </w:pPr>
    </w:p>
    <w:p w14:paraId="43DAE7AC" w14:textId="6E67BF4D" w:rsidR="00DD010D" w:rsidRPr="00BE56D4" w:rsidRDefault="00DD010D"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 xml:space="preserve">Члан </w:t>
      </w:r>
      <w:r w:rsidR="001D7C59" w:rsidRPr="00BE56D4">
        <w:rPr>
          <w:rFonts w:ascii="Times New Roman" w:hAnsi="Times New Roman"/>
          <w:sz w:val="24"/>
          <w:szCs w:val="24"/>
          <w:lang w:val="sr-Cyrl-CS"/>
        </w:rPr>
        <w:t>30</w:t>
      </w:r>
      <w:r w:rsidRPr="00BE56D4">
        <w:rPr>
          <w:rFonts w:ascii="Times New Roman" w:hAnsi="Times New Roman"/>
          <w:sz w:val="24"/>
          <w:szCs w:val="24"/>
          <w:lang w:val="sr-Cyrl-CS"/>
        </w:rPr>
        <w:t>.</w:t>
      </w:r>
    </w:p>
    <w:p w14:paraId="1D03A8D8" w14:textId="73FE7B9F" w:rsidR="00DA2CEE" w:rsidRPr="00BE56D4" w:rsidRDefault="00DA2CEE"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Појединачни план</w:t>
      </w:r>
      <w:r w:rsidR="009779F6" w:rsidRPr="00BE56D4">
        <w:rPr>
          <w:rFonts w:ascii="Times New Roman" w:hAnsi="Times New Roman"/>
          <w:sz w:val="24"/>
          <w:szCs w:val="24"/>
          <w:lang w:val="sr-Cyrl-CS"/>
        </w:rPr>
        <w:t xml:space="preserve"> расподеле</w:t>
      </w:r>
      <w:r w:rsidRPr="00BE56D4">
        <w:rPr>
          <w:rFonts w:ascii="Times New Roman" w:hAnsi="Times New Roman"/>
          <w:sz w:val="24"/>
          <w:szCs w:val="24"/>
          <w:lang w:val="sr-Cyrl-CS"/>
        </w:rPr>
        <w:t xml:space="preserve"> из члана 11. став 3. ове уредбе садржи податке о:</w:t>
      </w:r>
    </w:p>
    <w:p w14:paraId="30713346" w14:textId="482B85ED" w:rsidR="00DA2CEE" w:rsidRPr="00BE56D4" w:rsidRDefault="00DA2CEE" w:rsidP="00C83551">
      <w:pPr>
        <w:pStyle w:val="ListParagraph"/>
        <w:numPr>
          <w:ilvl w:val="0"/>
          <w:numId w:val="12"/>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теретним возилима </w:t>
      </w:r>
      <w:r w:rsidR="005631A7" w:rsidRPr="00BE56D4">
        <w:rPr>
          <w:rFonts w:ascii="Times New Roman" w:hAnsi="Times New Roman"/>
          <w:sz w:val="24"/>
          <w:szCs w:val="24"/>
          <w:lang w:val="sr-Cyrl-CS"/>
        </w:rPr>
        <w:t>за кој</w:t>
      </w:r>
      <w:r w:rsidR="009779F6" w:rsidRPr="00BE56D4">
        <w:rPr>
          <w:rFonts w:ascii="Times New Roman" w:hAnsi="Times New Roman"/>
          <w:sz w:val="24"/>
          <w:szCs w:val="24"/>
          <w:lang w:val="sr-Cyrl-CS"/>
        </w:rPr>
        <w:t>а</w:t>
      </w:r>
      <w:r w:rsidR="005631A7" w:rsidRPr="00BE56D4">
        <w:rPr>
          <w:rFonts w:ascii="Times New Roman" w:hAnsi="Times New Roman"/>
          <w:sz w:val="24"/>
          <w:szCs w:val="24"/>
          <w:lang w:val="sr-Cyrl-CS"/>
        </w:rPr>
        <w:t xml:space="preserve"> </w:t>
      </w:r>
      <w:r w:rsidR="009779F6" w:rsidRPr="00BE56D4">
        <w:rPr>
          <w:rFonts w:ascii="Times New Roman" w:hAnsi="Times New Roman"/>
          <w:sz w:val="24"/>
          <w:szCs w:val="24"/>
          <w:lang w:val="sr-Cyrl-CS"/>
        </w:rPr>
        <w:t xml:space="preserve">је </w:t>
      </w:r>
      <w:r w:rsidR="005631A7" w:rsidRPr="00BE56D4">
        <w:rPr>
          <w:rFonts w:ascii="Times New Roman" w:hAnsi="Times New Roman"/>
          <w:sz w:val="24"/>
          <w:szCs w:val="24"/>
          <w:lang w:val="sr-Cyrl-CS"/>
        </w:rPr>
        <w:t xml:space="preserve">издат извод лиценце </w:t>
      </w:r>
      <w:r w:rsidRPr="00BE56D4">
        <w:rPr>
          <w:rFonts w:ascii="Times New Roman" w:hAnsi="Times New Roman"/>
          <w:sz w:val="24"/>
          <w:szCs w:val="24"/>
          <w:lang w:val="sr-Cyrl-CS"/>
        </w:rPr>
        <w:t>и евидентираним прикључним возилима у возном парку превозника, броју бодова за квалитет возног парка, броју теретних и прикључних возила по категоријама из Правилника;</w:t>
      </w:r>
    </w:p>
    <w:p w14:paraId="01C8BEE1" w14:textId="77777777" w:rsidR="00DA2CEE" w:rsidRPr="00BE56D4" w:rsidRDefault="00DA2CEE" w:rsidP="00C83551">
      <w:pPr>
        <w:pStyle w:val="ListParagraph"/>
        <w:numPr>
          <w:ilvl w:val="0"/>
          <w:numId w:val="12"/>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броју захтеваних дозвола по контингентима;</w:t>
      </w:r>
    </w:p>
    <w:p w14:paraId="0D4F64EE" w14:textId="77777777" w:rsidR="00DA2CEE" w:rsidRPr="00BE56D4" w:rsidRDefault="00DA2CEE" w:rsidP="00C83551">
      <w:pPr>
        <w:pStyle w:val="ListParagraph"/>
        <w:numPr>
          <w:ilvl w:val="0"/>
          <w:numId w:val="12"/>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броју искоришћених појединачних дозвола по контингентима за период октобар-октобар;</w:t>
      </w:r>
    </w:p>
    <w:p w14:paraId="39DFB1DD" w14:textId="2FB11EBF" w:rsidR="00DA2CEE" w:rsidRPr="00BE56D4" w:rsidRDefault="00DA2CEE" w:rsidP="00C83551">
      <w:pPr>
        <w:pStyle w:val="ListParagraph"/>
        <w:numPr>
          <w:ilvl w:val="0"/>
          <w:numId w:val="12"/>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умањењима појединачног плана утврђеним у складу са овом уредбом и броју појединачних дозвола које н</w:t>
      </w:r>
      <w:r w:rsidR="00A62869" w:rsidRPr="00BE56D4">
        <w:rPr>
          <w:rFonts w:ascii="Times New Roman" w:hAnsi="Times New Roman"/>
          <w:sz w:val="24"/>
          <w:szCs w:val="24"/>
          <w:lang w:val="sr-Cyrl-CS"/>
        </w:rPr>
        <w:t>ису умањене у складу са чланом 3</w:t>
      </w:r>
      <w:r w:rsidR="006A23CC" w:rsidRPr="00BE56D4">
        <w:rPr>
          <w:rFonts w:ascii="Times New Roman" w:hAnsi="Times New Roman"/>
          <w:sz w:val="24"/>
          <w:szCs w:val="24"/>
          <w:lang w:val="sr-Cyrl-CS"/>
        </w:rPr>
        <w:t>1</w:t>
      </w:r>
      <w:r w:rsidRPr="00BE56D4">
        <w:rPr>
          <w:rFonts w:ascii="Times New Roman" w:hAnsi="Times New Roman"/>
          <w:sz w:val="24"/>
          <w:szCs w:val="24"/>
          <w:lang w:val="sr-Cyrl-CS"/>
        </w:rPr>
        <w:t>. став 1. ове уредбе;</w:t>
      </w:r>
    </w:p>
    <w:p w14:paraId="55B74CFB" w14:textId="6454196D" w:rsidR="00DA2CEE" w:rsidRPr="00BE56D4" w:rsidRDefault="00DA2CEE" w:rsidP="00C83551">
      <w:pPr>
        <w:pStyle w:val="ListParagraph"/>
        <w:numPr>
          <w:ilvl w:val="0"/>
          <w:numId w:val="12"/>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 xml:space="preserve">обављеним превозима </w:t>
      </w:r>
      <w:r w:rsidR="00472113" w:rsidRPr="00BE56D4">
        <w:rPr>
          <w:rFonts w:ascii="Times New Roman" w:hAnsi="Times New Roman"/>
          <w:sz w:val="24"/>
          <w:szCs w:val="24"/>
          <w:lang w:val="sr-Cyrl-CS"/>
        </w:rPr>
        <w:t>CEMT</w:t>
      </w:r>
      <w:r w:rsidRPr="00BE56D4">
        <w:rPr>
          <w:rFonts w:ascii="Times New Roman" w:hAnsi="Times New Roman"/>
          <w:sz w:val="24"/>
          <w:szCs w:val="24"/>
          <w:lang w:val="sr-Cyrl-CS"/>
        </w:rPr>
        <w:t xml:space="preserve"> дозволом;</w:t>
      </w:r>
    </w:p>
    <w:p w14:paraId="741124B4" w14:textId="77777777" w:rsidR="00DA2CEE" w:rsidRPr="00BE56D4" w:rsidRDefault="00DA2CEE" w:rsidP="00C83551">
      <w:pPr>
        <w:pStyle w:val="ListParagraph"/>
        <w:numPr>
          <w:ilvl w:val="0"/>
          <w:numId w:val="12"/>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обављеним превозима временском дозволом;</w:t>
      </w:r>
    </w:p>
    <w:p w14:paraId="50BA0054" w14:textId="03D88475" w:rsidR="00DA2CEE" w:rsidRPr="00BE56D4" w:rsidRDefault="00DA2CEE" w:rsidP="00C83551">
      <w:pPr>
        <w:pStyle w:val="ListParagraph"/>
        <w:numPr>
          <w:ilvl w:val="0"/>
          <w:numId w:val="12"/>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броју дозвола које превознику припадају по захтеваним контингентима.</w:t>
      </w:r>
    </w:p>
    <w:p w14:paraId="245E2AE3" w14:textId="4BA00AA6" w:rsidR="00C83551" w:rsidRPr="00BE56D4" w:rsidRDefault="00C83551" w:rsidP="00C83551">
      <w:pPr>
        <w:pStyle w:val="ListParagraph"/>
        <w:tabs>
          <w:tab w:val="left" w:pos="993"/>
        </w:tabs>
        <w:spacing w:before="0" w:after="0"/>
        <w:ind w:left="709"/>
        <w:rPr>
          <w:rFonts w:ascii="Times New Roman" w:hAnsi="Times New Roman"/>
          <w:sz w:val="24"/>
          <w:szCs w:val="24"/>
          <w:lang w:val="sr-Cyrl-CS"/>
        </w:rPr>
      </w:pPr>
    </w:p>
    <w:p w14:paraId="55C56762" w14:textId="77777777" w:rsidR="00C83551" w:rsidRPr="00BE56D4" w:rsidRDefault="00C83551" w:rsidP="00C83551">
      <w:pPr>
        <w:pStyle w:val="ListParagraph"/>
        <w:tabs>
          <w:tab w:val="left" w:pos="993"/>
        </w:tabs>
        <w:spacing w:before="0" w:after="0"/>
        <w:ind w:left="709"/>
        <w:rPr>
          <w:rFonts w:ascii="Times New Roman" w:hAnsi="Times New Roman"/>
          <w:sz w:val="24"/>
          <w:szCs w:val="24"/>
          <w:lang w:val="sr-Cyrl-CS"/>
        </w:rPr>
      </w:pPr>
    </w:p>
    <w:p w14:paraId="32A1D6C6" w14:textId="77777777" w:rsidR="00F56081" w:rsidRPr="00BE56D4" w:rsidRDefault="00F56081" w:rsidP="00C83551">
      <w:pPr>
        <w:spacing w:before="0" w:after="0"/>
        <w:jc w:val="center"/>
        <w:rPr>
          <w:rFonts w:ascii="Times New Roman" w:hAnsi="Times New Roman"/>
          <w:sz w:val="24"/>
          <w:szCs w:val="24"/>
          <w:lang w:val="sr-Cyrl-CS"/>
        </w:rPr>
      </w:pPr>
    </w:p>
    <w:p w14:paraId="08C4EEAF" w14:textId="65EF9130" w:rsidR="00A6611C" w:rsidRPr="00BE56D4" w:rsidRDefault="00EE00E2"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lastRenderedPageBreak/>
        <w:t>X</w:t>
      </w:r>
      <w:r w:rsidR="00BC511D" w:rsidRPr="00BE56D4">
        <w:rPr>
          <w:rFonts w:ascii="Times New Roman" w:hAnsi="Times New Roman"/>
          <w:sz w:val="24"/>
          <w:szCs w:val="24"/>
          <w:lang w:val="sr-Cyrl-CS"/>
        </w:rPr>
        <w:t>I</w:t>
      </w:r>
      <w:r w:rsidR="005D1315" w:rsidRPr="00BE56D4">
        <w:rPr>
          <w:rFonts w:ascii="Times New Roman" w:hAnsi="Times New Roman"/>
          <w:sz w:val="24"/>
          <w:szCs w:val="24"/>
          <w:lang w:val="sr-Cyrl-CS"/>
        </w:rPr>
        <w:t>.</w:t>
      </w:r>
      <w:r w:rsidRPr="00BE56D4">
        <w:rPr>
          <w:rFonts w:ascii="Times New Roman" w:hAnsi="Times New Roman"/>
          <w:sz w:val="24"/>
          <w:szCs w:val="24"/>
          <w:lang w:val="sr-Cyrl-CS"/>
        </w:rPr>
        <w:t xml:space="preserve"> </w:t>
      </w:r>
      <w:r w:rsidR="00A6611C" w:rsidRPr="00BE56D4">
        <w:rPr>
          <w:rFonts w:ascii="Times New Roman" w:hAnsi="Times New Roman"/>
          <w:sz w:val="24"/>
          <w:szCs w:val="24"/>
          <w:lang w:val="sr-Cyrl-CS"/>
        </w:rPr>
        <w:t>KAЗНЕН</w:t>
      </w:r>
      <w:r w:rsidR="005D1315" w:rsidRPr="00BE56D4">
        <w:rPr>
          <w:rFonts w:ascii="Times New Roman" w:hAnsi="Times New Roman"/>
          <w:sz w:val="24"/>
          <w:szCs w:val="24"/>
          <w:lang w:val="sr-Cyrl-CS"/>
        </w:rPr>
        <w:t>Е</w:t>
      </w:r>
      <w:r w:rsidR="00A6611C" w:rsidRPr="00BE56D4">
        <w:rPr>
          <w:rFonts w:ascii="Times New Roman" w:hAnsi="Times New Roman"/>
          <w:sz w:val="24"/>
          <w:szCs w:val="24"/>
          <w:lang w:val="sr-Cyrl-CS"/>
        </w:rPr>
        <w:t xml:space="preserve"> ОДРЕДБ</w:t>
      </w:r>
      <w:r w:rsidR="005D1315" w:rsidRPr="00BE56D4">
        <w:rPr>
          <w:rFonts w:ascii="Times New Roman" w:hAnsi="Times New Roman"/>
          <w:sz w:val="24"/>
          <w:szCs w:val="24"/>
          <w:lang w:val="sr-Cyrl-CS"/>
        </w:rPr>
        <w:t>Е</w:t>
      </w:r>
    </w:p>
    <w:p w14:paraId="78AE4285" w14:textId="503AEEBD" w:rsidR="00C83551" w:rsidRPr="00BE56D4" w:rsidRDefault="00C83551" w:rsidP="00C83551">
      <w:pPr>
        <w:spacing w:before="0" w:after="0"/>
        <w:jc w:val="center"/>
        <w:rPr>
          <w:rFonts w:ascii="Times New Roman" w:hAnsi="Times New Roman"/>
          <w:sz w:val="24"/>
          <w:szCs w:val="24"/>
          <w:lang w:val="sr-Cyrl-CS"/>
        </w:rPr>
      </w:pPr>
    </w:p>
    <w:p w14:paraId="3CE582F6" w14:textId="4BDDDA0E" w:rsidR="00C83551" w:rsidRPr="00BE56D4" w:rsidRDefault="00C83551" w:rsidP="00C83551">
      <w:pPr>
        <w:spacing w:before="0" w:after="0"/>
        <w:jc w:val="center"/>
        <w:rPr>
          <w:rFonts w:ascii="Times New Roman" w:hAnsi="Times New Roman"/>
          <w:sz w:val="24"/>
          <w:szCs w:val="24"/>
          <w:lang w:val="sr-Cyrl-CS"/>
        </w:rPr>
      </w:pPr>
    </w:p>
    <w:p w14:paraId="7C01B88C" w14:textId="7C31D26B" w:rsidR="00DD010D" w:rsidRPr="00BE56D4" w:rsidRDefault="001D7C59"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31</w:t>
      </w:r>
      <w:r w:rsidR="00DD010D" w:rsidRPr="00BE56D4">
        <w:rPr>
          <w:rFonts w:ascii="Times New Roman" w:hAnsi="Times New Roman"/>
          <w:sz w:val="24"/>
          <w:szCs w:val="24"/>
          <w:lang w:val="sr-Cyrl-CS"/>
        </w:rPr>
        <w:t>.</w:t>
      </w:r>
    </w:p>
    <w:p w14:paraId="50FEAE04" w14:textId="2202449F" w:rsidR="005239D7" w:rsidRPr="00BE56D4" w:rsidRDefault="005239D7"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Новчаном казном у ф</w:t>
      </w:r>
      <w:r w:rsidR="00AE2373" w:rsidRPr="00BE56D4">
        <w:rPr>
          <w:rFonts w:ascii="Times New Roman" w:hAnsi="Times New Roman"/>
          <w:sz w:val="24"/>
          <w:szCs w:val="24"/>
          <w:lang w:val="sr-Cyrl-CS"/>
        </w:rPr>
        <w:t>иксном износу од 95.000 динара</w:t>
      </w:r>
      <w:r w:rsidRPr="00BE56D4">
        <w:rPr>
          <w:rFonts w:ascii="Times New Roman" w:hAnsi="Times New Roman"/>
          <w:sz w:val="24"/>
          <w:szCs w:val="24"/>
          <w:lang w:val="sr-Cyrl-CS"/>
        </w:rPr>
        <w:t xml:space="preserve"> казниће се за прекршај привредно друштво или друго правно лице ако врати појединачну дозволу из члана </w:t>
      </w:r>
      <w:r w:rsidR="007A6872" w:rsidRPr="00BE56D4">
        <w:rPr>
          <w:rFonts w:ascii="Times New Roman" w:hAnsi="Times New Roman"/>
          <w:sz w:val="24"/>
          <w:szCs w:val="24"/>
          <w:lang w:val="sr-Cyrl-CS"/>
        </w:rPr>
        <w:t>13</w:t>
      </w:r>
      <w:r w:rsidRPr="00BE56D4">
        <w:rPr>
          <w:rFonts w:ascii="Times New Roman" w:hAnsi="Times New Roman"/>
          <w:sz w:val="24"/>
          <w:szCs w:val="24"/>
          <w:lang w:val="sr-Cyrl-CS"/>
        </w:rPr>
        <w:t xml:space="preserve">. став </w:t>
      </w:r>
      <w:r w:rsidR="007A6872" w:rsidRPr="00BE56D4">
        <w:rPr>
          <w:rFonts w:ascii="Times New Roman" w:hAnsi="Times New Roman"/>
          <w:sz w:val="24"/>
          <w:szCs w:val="24"/>
          <w:lang w:val="sr-Cyrl-CS"/>
        </w:rPr>
        <w:t>2</w:t>
      </w:r>
      <w:r w:rsidR="00D345D0" w:rsidRPr="00BE56D4">
        <w:rPr>
          <w:rFonts w:ascii="Times New Roman" w:hAnsi="Times New Roman"/>
          <w:sz w:val="24"/>
          <w:szCs w:val="24"/>
          <w:lang w:val="sr-Cyrl-CS"/>
        </w:rPr>
        <w:t>.</w:t>
      </w:r>
      <w:r w:rsidRPr="00BE56D4">
        <w:rPr>
          <w:rFonts w:ascii="Times New Roman" w:hAnsi="Times New Roman"/>
          <w:sz w:val="24"/>
          <w:szCs w:val="24"/>
          <w:lang w:val="sr-Cyrl-CS"/>
        </w:rPr>
        <w:t xml:space="preserve"> ове уредбе као неискоришћену али оверену или оштећену али неискоришћену</w:t>
      </w:r>
      <w:r w:rsidR="00893911" w:rsidRPr="00BE56D4">
        <w:rPr>
          <w:rFonts w:ascii="Times New Roman" w:hAnsi="Times New Roman"/>
          <w:sz w:val="24"/>
          <w:szCs w:val="24"/>
          <w:lang w:val="sr-Cyrl-CS"/>
        </w:rPr>
        <w:t>,</w:t>
      </w:r>
      <w:r w:rsidRPr="00BE56D4">
        <w:rPr>
          <w:rFonts w:ascii="Times New Roman" w:hAnsi="Times New Roman"/>
          <w:sz w:val="24"/>
          <w:szCs w:val="24"/>
          <w:lang w:val="sr-Cyrl-CS"/>
        </w:rPr>
        <w:t xml:space="preserve"> или обавести </w:t>
      </w:r>
      <w:r w:rsidR="00CC5822" w:rsidRPr="00BE56D4">
        <w:rPr>
          <w:rFonts w:ascii="Times New Roman" w:hAnsi="Times New Roman"/>
          <w:sz w:val="24"/>
          <w:szCs w:val="24"/>
          <w:lang w:val="sr-Cyrl-CS"/>
        </w:rPr>
        <w:t>Министарств</w:t>
      </w:r>
      <w:r w:rsidR="00A01EB4" w:rsidRPr="00BE56D4">
        <w:rPr>
          <w:rFonts w:ascii="Times New Roman" w:hAnsi="Times New Roman"/>
          <w:sz w:val="24"/>
          <w:szCs w:val="24"/>
          <w:lang w:val="sr-Cyrl-CS"/>
        </w:rPr>
        <w:t>о</w:t>
      </w:r>
      <w:r w:rsidRPr="00BE56D4">
        <w:rPr>
          <w:rFonts w:ascii="Times New Roman" w:hAnsi="Times New Roman"/>
          <w:sz w:val="24"/>
          <w:szCs w:val="24"/>
          <w:lang w:val="sr-Cyrl-CS"/>
        </w:rPr>
        <w:t xml:space="preserve"> о губитку појединачне дозволе у случају да:</w:t>
      </w:r>
    </w:p>
    <w:p w14:paraId="5566C1A5" w14:textId="7E712BF5" w:rsidR="005239D7" w:rsidRPr="00BE56D4" w:rsidRDefault="005239D7" w:rsidP="00C83551">
      <w:pPr>
        <w:pStyle w:val="ListParagraph"/>
        <w:numPr>
          <w:ilvl w:val="0"/>
          <w:numId w:val="14"/>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превозник за наредну годину нема утврђен фиксни део појединачног плана појединачних дозвола из члана 1</w:t>
      </w:r>
      <w:r w:rsidR="00D345D0" w:rsidRPr="00BE56D4">
        <w:rPr>
          <w:rFonts w:ascii="Times New Roman" w:hAnsi="Times New Roman"/>
          <w:sz w:val="24"/>
          <w:szCs w:val="24"/>
          <w:lang w:val="sr-Cyrl-CS"/>
        </w:rPr>
        <w:t>3</w:t>
      </w:r>
      <w:r w:rsidRPr="00BE56D4">
        <w:rPr>
          <w:rFonts w:ascii="Times New Roman" w:hAnsi="Times New Roman"/>
          <w:sz w:val="24"/>
          <w:szCs w:val="24"/>
          <w:lang w:val="sr-Cyrl-CS"/>
        </w:rPr>
        <w:t>. став 1. ове уредбе;</w:t>
      </w:r>
    </w:p>
    <w:p w14:paraId="621FA9E3" w14:textId="2B6B00DE" w:rsidR="005239D7" w:rsidRPr="00BE56D4" w:rsidRDefault="005239D7" w:rsidP="00C83551">
      <w:pPr>
        <w:pStyle w:val="ListParagraph"/>
        <w:numPr>
          <w:ilvl w:val="0"/>
          <w:numId w:val="14"/>
        </w:numPr>
        <w:tabs>
          <w:tab w:val="left" w:pos="993"/>
        </w:tabs>
        <w:spacing w:before="0" w:after="0"/>
        <w:ind w:left="0" w:firstLine="709"/>
        <w:rPr>
          <w:rFonts w:ascii="Times New Roman" w:hAnsi="Times New Roman"/>
          <w:sz w:val="24"/>
          <w:szCs w:val="24"/>
          <w:lang w:val="sr-Cyrl-CS"/>
        </w:rPr>
      </w:pPr>
      <w:r w:rsidRPr="00BE56D4">
        <w:rPr>
          <w:rFonts w:ascii="Times New Roman" w:hAnsi="Times New Roman"/>
          <w:sz w:val="24"/>
          <w:szCs w:val="24"/>
          <w:lang w:val="sr-Cyrl-CS"/>
        </w:rPr>
        <w:t>је превознику утврђен број дозвола у фиксном делу појединачног плана појединачних дозвола из члана 1</w:t>
      </w:r>
      <w:r w:rsidR="00D345D0" w:rsidRPr="00BE56D4">
        <w:rPr>
          <w:rFonts w:ascii="Times New Roman" w:hAnsi="Times New Roman"/>
          <w:sz w:val="24"/>
          <w:szCs w:val="24"/>
          <w:lang w:val="sr-Cyrl-CS"/>
        </w:rPr>
        <w:t>3</w:t>
      </w:r>
      <w:r w:rsidRPr="00BE56D4">
        <w:rPr>
          <w:rFonts w:ascii="Times New Roman" w:hAnsi="Times New Roman"/>
          <w:sz w:val="24"/>
          <w:szCs w:val="24"/>
          <w:lang w:val="sr-Cyrl-CS"/>
        </w:rPr>
        <w:t xml:space="preserve">. став 1. ове уредбе, за наредну годину, мањи од утврђеног броја дозвола из члана </w:t>
      </w:r>
      <w:r w:rsidR="007B759D" w:rsidRPr="00BE56D4">
        <w:rPr>
          <w:rFonts w:ascii="Times New Roman" w:hAnsi="Times New Roman"/>
          <w:sz w:val="24"/>
          <w:szCs w:val="24"/>
          <w:lang w:val="sr-Cyrl-CS"/>
        </w:rPr>
        <w:t>13. став 2</w:t>
      </w:r>
      <w:r w:rsidRPr="00BE56D4">
        <w:rPr>
          <w:rFonts w:ascii="Times New Roman" w:hAnsi="Times New Roman"/>
          <w:sz w:val="24"/>
          <w:szCs w:val="24"/>
          <w:lang w:val="sr-Cyrl-CS"/>
        </w:rPr>
        <w:t>. ове уредбе, и то по свакој појединачној дозволи за коју није извршено прописано умањење у складу са овом уредбом.</w:t>
      </w:r>
    </w:p>
    <w:p w14:paraId="73C54639" w14:textId="77777777" w:rsidR="005239D7" w:rsidRPr="00BE56D4" w:rsidRDefault="005239D7"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Новчаном казном у фиксном износу од 95.000 динара казниће се предузетник за прекршај из става 1. овог члана. </w:t>
      </w:r>
    </w:p>
    <w:p w14:paraId="7223F3F6" w14:textId="0331B8DE" w:rsidR="005239D7" w:rsidRPr="00BE56D4" w:rsidRDefault="004D66CB" w:rsidP="00C83551">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Новчаном казном у фиксном износу од 5.000 динара казниће се лице одговорно за превоз </w:t>
      </w:r>
      <w:r w:rsidR="00B84ED0" w:rsidRPr="00BE56D4">
        <w:rPr>
          <w:rFonts w:ascii="Times New Roman" w:hAnsi="Times New Roman"/>
          <w:sz w:val="24"/>
          <w:szCs w:val="24"/>
          <w:lang w:val="sr-Cyrl-CS"/>
        </w:rPr>
        <w:t>з</w:t>
      </w:r>
      <w:r w:rsidR="005239D7" w:rsidRPr="00BE56D4">
        <w:rPr>
          <w:rFonts w:ascii="Times New Roman" w:hAnsi="Times New Roman"/>
          <w:sz w:val="24"/>
          <w:szCs w:val="24"/>
          <w:lang w:val="sr-Cyrl-CS"/>
        </w:rPr>
        <w:t>а прекршај из става 1. овог члана.</w:t>
      </w:r>
    </w:p>
    <w:p w14:paraId="54262F9F" w14:textId="57FDCE03" w:rsidR="00C83551" w:rsidRPr="00BE56D4" w:rsidRDefault="00C83551" w:rsidP="00C83551">
      <w:pPr>
        <w:spacing w:before="0" w:after="0"/>
        <w:ind w:firstLine="709"/>
        <w:rPr>
          <w:rFonts w:ascii="Times New Roman" w:hAnsi="Times New Roman"/>
          <w:sz w:val="24"/>
          <w:szCs w:val="24"/>
          <w:lang w:val="sr-Cyrl-CS"/>
        </w:rPr>
      </w:pPr>
    </w:p>
    <w:p w14:paraId="3ED52E78" w14:textId="77777777" w:rsidR="00C83551" w:rsidRPr="00BE56D4" w:rsidRDefault="00C83551" w:rsidP="00C83551">
      <w:pPr>
        <w:spacing w:before="0" w:after="0"/>
        <w:ind w:firstLine="709"/>
        <w:rPr>
          <w:rFonts w:ascii="Times New Roman" w:hAnsi="Times New Roman"/>
          <w:sz w:val="24"/>
          <w:szCs w:val="24"/>
          <w:lang w:val="sr-Cyrl-CS"/>
        </w:rPr>
      </w:pPr>
    </w:p>
    <w:p w14:paraId="75515A19" w14:textId="496290BC" w:rsidR="007B6BF1" w:rsidRPr="00BE56D4" w:rsidRDefault="00FF1031"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X</w:t>
      </w:r>
      <w:r w:rsidR="00EE00E2" w:rsidRPr="00BE56D4">
        <w:rPr>
          <w:rFonts w:ascii="Times New Roman" w:hAnsi="Times New Roman"/>
          <w:sz w:val="24"/>
          <w:szCs w:val="24"/>
          <w:lang w:val="sr-Cyrl-CS"/>
        </w:rPr>
        <w:t>I</w:t>
      </w:r>
      <w:r w:rsidR="00BC511D" w:rsidRPr="00BE56D4">
        <w:rPr>
          <w:rFonts w:ascii="Times New Roman" w:hAnsi="Times New Roman"/>
          <w:sz w:val="24"/>
          <w:szCs w:val="24"/>
          <w:lang w:val="sr-Cyrl-CS"/>
        </w:rPr>
        <w:t>I</w:t>
      </w:r>
      <w:r w:rsidR="00350FDE" w:rsidRPr="00BE56D4">
        <w:rPr>
          <w:rFonts w:ascii="Times New Roman" w:hAnsi="Times New Roman"/>
          <w:sz w:val="24"/>
          <w:szCs w:val="24"/>
          <w:lang w:val="sr-Cyrl-CS"/>
        </w:rPr>
        <w:t>.</w:t>
      </w:r>
      <w:r w:rsidR="007B6BF1" w:rsidRPr="00BE56D4">
        <w:rPr>
          <w:rFonts w:ascii="Times New Roman" w:hAnsi="Times New Roman"/>
          <w:sz w:val="24"/>
          <w:szCs w:val="24"/>
          <w:lang w:val="sr-Cyrl-CS"/>
        </w:rPr>
        <w:t xml:space="preserve"> ПРЕЛАЗНЕ И ЗАВРШН</w:t>
      </w:r>
      <w:r w:rsidR="00350FDE" w:rsidRPr="00BE56D4">
        <w:rPr>
          <w:rFonts w:ascii="Times New Roman" w:hAnsi="Times New Roman"/>
          <w:sz w:val="24"/>
          <w:szCs w:val="24"/>
          <w:lang w:val="sr-Cyrl-CS"/>
        </w:rPr>
        <w:t>А</w:t>
      </w:r>
      <w:r w:rsidR="007B6BF1" w:rsidRPr="00BE56D4">
        <w:rPr>
          <w:rFonts w:ascii="Times New Roman" w:hAnsi="Times New Roman"/>
          <w:sz w:val="24"/>
          <w:szCs w:val="24"/>
          <w:lang w:val="sr-Cyrl-CS"/>
        </w:rPr>
        <w:t xml:space="preserve"> ОДРЕДБ</w:t>
      </w:r>
      <w:r w:rsidR="00350FDE" w:rsidRPr="00BE56D4">
        <w:rPr>
          <w:rFonts w:ascii="Times New Roman" w:hAnsi="Times New Roman"/>
          <w:sz w:val="24"/>
          <w:szCs w:val="24"/>
          <w:lang w:val="sr-Cyrl-CS"/>
        </w:rPr>
        <w:t>А</w:t>
      </w:r>
    </w:p>
    <w:p w14:paraId="11E462E8" w14:textId="01B3197B" w:rsidR="00C83551" w:rsidRPr="00BE56D4" w:rsidRDefault="00C83551" w:rsidP="00C83551">
      <w:pPr>
        <w:spacing w:before="0" w:after="0"/>
        <w:jc w:val="center"/>
        <w:rPr>
          <w:rFonts w:ascii="Times New Roman" w:hAnsi="Times New Roman"/>
          <w:sz w:val="24"/>
          <w:szCs w:val="24"/>
          <w:lang w:val="sr-Cyrl-CS"/>
        </w:rPr>
      </w:pPr>
    </w:p>
    <w:p w14:paraId="4EE523D4" w14:textId="77777777" w:rsidR="00C83551" w:rsidRPr="00BE56D4" w:rsidRDefault="00C83551" w:rsidP="00C83551">
      <w:pPr>
        <w:spacing w:before="0" w:after="0"/>
        <w:jc w:val="center"/>
        <w:rPr>
          <w:rFonts w:ascii="Times New Roman" w:hAnsi="Times New Roman"/>
          <w:sz w:val="24"/>
          <w:szCs w:val="24"/>
          <w:lang w:val="sr-Cyrl-CS"/>
        </w:rPr>
      </w:pPr>
    </w:p>
    <w:p w14:paraId="4F5E3C2C" w14:textId="710E965A" w:rsidR="00DD010D" w:rsidRPr="00BE56D4" w:rsidRDefault="001D7C59"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32</w:t>
      </w:r>
      <w:r w:rsidR="00DD010D" w:rsidRPr="00BE56D4">
        <w:rPr>
          <w:rFonts w:ascii="Times New Roman" w:hAnsi="Times New Roman"/>
          <w:sz w:val="24"/>
          <w:szCs w:val="24"/>
          <w:lang w:val="sr-Cyrl-CS"/>
        </w:rPr>
        <w:t>.</w:t>
      </w:r>
    </w:p>
    <w:p w14:paraId="4CFA77BA" w14:textId="6101183C" w:rsidR="007B6BF1" w:rsidRPr="00BE56D4" w:rsidRDefault="000944B4" w:rsidP="00182340">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Електронски поднети захтеви из члана </w:t>
      </w:r>
      <w:r w:rsidR="00760599" w:rsidRPr="00BE56D4">
        <w:rPr>
          <w:rFonts w:ascii="Times New Roman" w:hAnsi="Times New Roman"/>
          <w:sz w:val="24"/>
          <w:szCs w:val="24"/>
          <w:lang w:val="sr-Cyrl-CS"/>
        </w:rPr>
        <w:t>16. ст. 2, 3</w:t>
      </w:r>
      <w:r w:rsidR="004A311C" w:rsidRPr="00BE56D4">
        <w:rPr>
          <w:rFonts w:ascii="Times New Roman" w:hAnsi="Times New Roman"/>
          <w:sz w:val="24"/>
          <w:szCs w:val="24"/>
          <w:lang w:val="sr-Cyrl-CS"/>
        </w:rPr>
        <w:t>.</w:t>
      </w:r>
      <w:r w:rsidR="00760599" w:rsidRPr="00BE56D4">
        <w:rPr>
          <w:rFonts w:ascii="Times New Roman" w:hAnsi="Times New Roman"/>
          <w:sz w:val="24"/>
          <w:szCs w:val="24"/>
          <w:lang w:val="sr-Cyrl-CS"/>
        </w:rPr>
        <w:t xml:space="preserve"> и 9, члана 20. ст. 1-6, члана 22, члана 24</w:t>
      </w:r>
      <w:r w:rsidR="004A311C" w:rsidRPr="00BE56D4">
        <w:rPr>
          <w:rFonts w:ascii="Times New Roman" w:hAnsi="Times New Roman"/>
          <w:sz w:val="24"/>
          <w:szCs w:val="24"/>
          <w:lang w:val="sr-Cyrl-CS"/>
        </w:rPr>
        <w:t>.</w:t>
      </w:r>
      <w:r w:rsidR="00760599" w:rsidRPr="00BE56D4">
        <w:rPr>
          <w:rFonts w:ascii="Times New Roman" w:hAnsi="Times New Roman"/>
          <w:sz w:val="24"/>
          <w:szCs w:val="24"/>
          <w:lang w:val="sr-Cyrl-CS"/>
        </w:rPr>
        <w:t xml:space="preserve"> ст. 1-3</w:t>
      </w:r>
      <w:r w:rsidR="004A311C" w:rsidRPr="00BE56D4">
        <w:rPr>
          <w:rFonts w:ascii="Times New Roman" w:hAnsi="Times New Roman"/>
          <w:sz w:val="24"/>
          <w:szCs w:val="24"/>
          <w:lang w:val="sr-Cyrl-CS"/>
        </w:rPr>
        <w:t>.</w:t>
      </w:r>
      <w:r w:rsidR="00760599" w:rsidRPr="00BE56D4">
        <w:rPr>
          <w:rFonts w:ascii="Times New Roman" w:hAnsi="Times New Roman"/>
          <w:sz w:val="24"/>
          <w:szCs w:val="24"/>
          <w:lang w:val="sr-Cyrl-CS"/>
        </w:rPr>
        <w:t xml:space="preserve"> и став 13</w:t>
      </w:r>
      <w:r w:rsidR="004A311C" w:rsidRPr="00BE56D4">
        <w:rPr>
          <w:rFonts w:ascii="Times New Roman" w:hAnsi="Times New Roman"/>
          <w:sz w:val="24"/>
          <w:szCs w:val="24"/>
          <w:lang w:val="sr-Cyrl-CS"/>
        </w:rPr>
        <w:t>.</w:t>
      </w:r>
      <w:r w:rsidR="00760599" w:rsidRPr="00BE56D4">
        <w:rPr>
          <w:rFonts w:ascii="Times New Roman" w:hAnsi="Times New Roman"/>
          <w:sz w:val="24"/>
          <w:szCs w:val="24"/>
          <w:lang w:val="sr-Cyrl-CS"/>
        </w:rPr>
        <w:t xml:space="preserve"> и члана 25. ст. 1-3</w:t>
      </w:r>
      <w:r w:rsidR="004A311C" w:rsidRPr="00BE56D4">
        <w:rPr>
          <w:rFonts w:ascii="Times New Roman" w:hAnsi="Times New Roman"/>
          <w:sz w:val="24"/>
          <w:szCs w:val="24"/>
          <w:lang w:val="sr-Cyrl-CS"/>
        </w:rPr>
        <w:t>.</w:t>
      </w:r>
      <w:r w:rsidR="00760599" w:rsidRPr="00BE56D4">
        <w:rPr>
          <w:rFonts w:ascii="Times New Roman" w:hAnsi="Times New Roman"/>
          <w:sz w:val="24"/>
          <w:szCs w:val="24"/>
          <w:lang w:val="sr-Cyrl-CS"/>
        </w:rPr>
        <w:t xml:space="preserve"> и ст. 5. и 6. </w:t>
      </w:r>
      <w:r w:rsidRPr="00BE56D4">
        <w:rPr>
          <w:rFonts w:ascii="Times New Roman" w:hAnsi="Times New Roman"/>
          <w:sz w:val="24"/>
          <w:szCs w:val="24"/>
          <w:lang w:val="sr-Cyrl-CS"/>
        </w:rPr>
        <w:t>ове уредбе</w:t>
      </w:r>
      <w:r w:rsidR="004A311C" w:rsidRPr="00BE56D4">
        <w:rPr>
          <w:rFonts w:ascii="Times New Roman" w:hAnsi="Times New Roman"/>
          <w:sz w:val="24"/>
          <w:szCs w:val="24"/>
          <w:lang w:val="sr-Cyrl-CS"/>
        </w:rPr>
        <w:t>,</w:t>
      </w:r>
      <w:r w:rsidRPr="00BE56D4">
        <w:rPr>
          <w:rFonts w:ascii="Times New Roman" w:hAnsi="Times New Roman"/>
          <w:sz w:val="24"/>
          <w:szCs w:val="24"/>
          <w:lang w:val="sr-Cyrl-CS"/>
        </w:rPr>
        <w:t xml:space="preserve"> подносе се и преко писарнице државних органа до </w:t>
      </w:r>
      <w:r w:rsidR="00A06750" w:rsidRPr="00BE56D4">
        <w:rPr>
          <w:rFonts w:ascii="Times New Roman" w:hAnsi="Times New Roman"/>
          <w:sz w:val="24"/>
          <w:szCs w:val="24"/>
          <w:lang w:val="sr-Cyrl-CS"/>
        </w:rPr>
        <w:t>31. децембра 2022. године.</w:t>
      </w:r>
    </w:p>
    <w:p w14:paraId="776A63F4" w14:textId="4EAB8502" w:rsidR="00A06750" w:rsidRPr="00BE56D4" w:rsidRDefault="00A06750" w:rsidP="00182340">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Од 1. јануара 2023. године захтеви из става 1. овог члана подносе се искључиво електронски.</w:t>
      </w:r>
    </w:p>
    <w:p w14:paraId="251A7133" w14:textId="77777777" w:rsidR="00182340" w:rsidRPr="00BE56D4" w:rsidRDefault="00182340" w:rsidP="00182340">
      <w:pPr>
        <w:spacing w:before="0" w:after="0"/>
        <w:ind w:firstLine="709"/>
        <w:rPr>
          <w:rFonts w:ascii="Times New Roman" w:hAnsi="Times New Roman"/>
          <w:sz w:val="24"/>
          <w:szCs w:val="24"/>
          <w:lang w:val="sr-Cyrl-CS"/>
        </w:rPr>
      </w:pPr>
    </w:p>
    <w:p w14:paraId="63CDDE66" w14:textId="1BDF1FBD" w:rsidR="00DD010D" w:rsidRPr="00BE56D4" w:rsidRDefault="001D7C59"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33</w:t>
      </w:r>
      <w:r w:rsidR="00DD010D" w:rsidRPr="00BE56D4">
        <w:rPr>
          <w:rFonts w:ascii="Times New Roman" w:hAnsi="Times New Roman"/>
          <w:sz w:val="24"/>
          <w:szCs w:val="24"/>
          <w:lang w:val="sr-Cyrl-CS"/>
        </w:rPr>
        <w:t>.</w:t>
      </w:r>
    </w:p>
    <w:p w14:paraId="2C5DC9E1" w14:textId="674E03E4" w:rsidR="000944B4" w:rsidRPr="00BE56D4" w:rsidRDefault="00A06750" w:rsidP="00182340">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На Општи део плана расподеле и појединачни план расподеле из </w:t>
      </w:r>
      <w:r w:rsidR="000944B4" w:rsidRPr="00BE56D4">
        <w:rPr>
          <w:rFonts w:ascii="Times New Roman" w:hAnsi="Times New Roman"/>
          <w:sz w:val="24"/>
          <w:szCs w:val="24"/>
          <w:lang w:val="sr-Cyrl-CS"/>
        </w:rPr>
        <w:t>контингента за 2022. годину</w:t>
      </w:r>
      <w:r w:rsidRPr="00BE56D4">
        <w:rPr>
          <w:rFonts w:ascii="Times New Roman" w:hAnsi="Times New Roman"/>
          <w:sz w:val="24"/>
          <w:szCs w:val="24"/>
          <w:lang w:val="sr-Cyrl-CS"/>
        </w:rPr>
        <w:t xml:space="preserve"> и преузимање</w:t>
      </w:r>
      <w:r w:rsidR="000944B4" w:rsidRPr="00BE56D4">
        <w:rPr>
          <w:rFonts w:ascii="Times New Roman" w:hAnsi="Times New Roman"/>
          <w:sz w:val="24"/>
          <w:szCs w:val="24"/>
          <w:lang w:val="sr-Cyrl-CS"/>
        </w:rPr>
        <w:t xml:space="preserve"> </w:t>
      </w:r>
      <w:r w:rsidR="00DB67F6" w:rsidRPr="00BE56D4">
        <w:rPr>
          <w:rFonts w:ascii="Times New Roman" w:hAnsi="Times New Roman"/>
          <w:sz w:val="24"/>
          <w:szCs w:val="24"/>
          <w:lang w:val="sr-Cyrl-CS"/>
        </w:rPr>
        <w:t xml:space="preserve">појединачних дозвола </w:t>
      </w:r>
      <w:r w:rsidR="000944B4" w:rsidRPr="00BE56D4">
        <w:rPr>
          <w:rFonts w:ascii="Times New Roman" w:hAnsi="Times New Roman"/>
          <w:sz w:val="24"/>
          <w:szCs w:val="24"/>
          <w:lang w:val="sr-Cyrl-CS"/>
        </w:rPr>
        <w:t xml:space="preserve">из утврђеног плана расподеле за 2022. годину </w:t>
      </w:r>
      <w:r w:rsidRPr="00BE56D4">
        <w:rPr>
          <w:rFonts w:ascii="Times New Roman" w:hAnsi="Times New Roman"/>
          <w:sz w:val="24"/>
          <w:szCs w:val="24"/>
          <w:lang w:val="sr-Cyrl-CS"/>
        </w:rPr>
        <w:t xml:space="preserve">примењују се одредбе прописа по којима су </w:t>
      </w:r>
      <w:r w:rsidR="00760599" w:rsidRPr="00BE56D4">
        <w:rPr>
          <w:rFonts w:ascii="Times New Roman" w:hAnsi="Times New Roman"/>
          <w:sz w:val="24"/>
          <w:szCs w:val="24"/>
          <w:lang w:val="sr-Cyrl-CS"/>
        </w:rPr>
        <w:t>Општи део плана расподеле и појединачни план расподеле за 2022. годину донети</w:t>
      </w:r>
      <w:r w:rsidRPr="00BE56D4">
        <w:rPr>
          <w:rFonts w:ascii="Times New Roman" w:hAnsi="Times New Roman"/>
          <w:sz w:val="24"/>
          <w:szCs w:val="24"/>
          <w:lang w:val="sr-Cyrl-CS"/>
        </w:rPr>
        <w:t>.</w:t>
      </w:r>
    </w:p>
    <w:p w14:paraId="36F82590" w14:textId="77777777" w:rsidR="00182340" w:rsidRPr="00BE56D4" w:rsidRDefault="00182340" w:rsidP="00182340">
      <w:pPr>
        <w:spacing w:before="0" w:after="0"/>
        <w:ind w:firstLine="709"/>
        <w:rPr>
          <w:rFonts w:ascii="Times New Roman" w:hAnsi="Times New Roman"/>
          <w:sz w:val="24"/>
          <w:szCs w:val="24"/>
          <w:lang w:val="sr-Cyrl-CS"/>
        </w:rPr>
      </w:pPr>
    </w:p>
    <w:p w14:paraId="6B289F01" w14:textId="4FFB4781" w:rsidR="00DD010D" w:rsidRPr="00BE56D4" w:rsidRDefault="001D7C59"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34</w:t>
      </w:r>
      <w:r w:rsidR="00DD010D" w:rsidRPr="00BE56D4">
        <w:rPr>
          <w:rFonts w:ascii="Times New Roman" w:hAnsi="Times New Roman"/>
          <w:sz w:val="24"/>
          <w:szCs w:val="24"/>
          <w:lang w:val="sr-Cyrl-CS"/>
        </w:rPr>
        <w:t>.</w:t>
      </w:r>
    </w:p>
    <w:p w14:paraId="75F309E2" w14:textId="68C5C6B9" w:rsidR="00410427" w:rsidRPr="00BE56D4" w:rsidRDefault="00410427" w:rsidP="00182340">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Подзаконски акт из члана 27. ове уредбе донеће се у року од месец дана од дана ступања на снагу ове уредбе.</w:t>
      </w:r>
    </w:p>
    <w:p w14:paraId="06659701" w14:textId="77777777" w:rsidR="00182340" w:rsidRPr="00BE56D4" w:rsidRDefault="00182340" w:rsidP="00182340">
      <w:pPr>
        <w:spacing w:before="0" w:after="0"/>
        <w:ind w:firstLine="709"/>
        <w:rPr>
          <w:rFonts w:ascii="Times New Roman" w:hAnsi="Times New Roman"/>
          <w:sz w:val="24"/>
          <w:szCs w:val="24"/>
          <w:lang w:val="sr-Cyrl-CS"/>
        </w:rPr>
      </w:pPr>
    </w:p>
    <w:p w14:paraId="21839517" w14:textId="77777777" w:rsidR="00410427" w:rsidRPr="00BE56D4" w:rsidRDefault="00410427"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t>Члан 35.</w:t>
      </w:r>
    </w:p>
    <w:p w14:paraId="4EBCB1A3" w14:textId="534DB483" w:rsidR="000944B4" w:rsidRPr="00BE56D4" w:rsidRDefault="000944B4" w:rsidP="00182340">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Даном </w:t>
      </w:r>
      <w:r w:rsidR="00297367" w:rsidRPr="00BE56D4">
        <w:rPr>
          <w:rFonts w:ascii="Times New Roman" w:hAnsi="Times New Roman"/>
          <w:sz w:val="24"/>
          <w:szCs w:val="24"/>
          <w:lang w:val="sr-Cyrl-CS"/>
        </w:rPr>
        <w:t>ступања на снагу</w:t>
      </w:r>
      <w:r w:rsidRPr="00BE56D4">
        <w:rPr>
          <w:rFonts w:ascii="Times New Roman" w:hAnsi="Times New Roman"/>
          <w:sz w:val="24"/>
          <w:szCs w:val="24"/>
          <w:lang w:val="sr-Cyrl-CS"/>
        </w:rPr>
        <w:t xml:space="preserve"> ове уредбе престаје да важи Уредба о расподели страних дозвола за међународни јавни превоз ствари домаћим превозницима (</w:t>
      </w:r>
      <w:r w:rsidR="00FD5B2C" w:rsidRPr="00BE56D4">
        <w:rPr>
          <w:rFonts w:ascii="Times New Roman" w:hAnsi="Times New Roman"/>
          <w:sz w:val="24"/>
          <w:szCs w:val="24"/>
          <w:lang w:val="sr-Cyrl-CS"/>
        </w:rPr>
        <w:t>„</w:t>
      </w:r>
      <w:r w:rsidRPr="00BE56D4">
        <w:rPr>
          <w:rFonts w:ascii="Times New Roman" w:hAnsi="Times New Roman"/>
          <w:sz w:val="24"/>
          <w:szCs w:val="24"/>
          <w:lang w:val="sr-Cyrl-CS"/>
        </w:rPr>
        <w:t>Службени гласник РС</w:t>
      </w:r>
      <w:r w:rsidR="00FD5B2C" w:rsidRPr="00BE56D4">
        <w:rPr>
          <w:rFonts w:ascii="Times New Roman" w:hAnsi="Times New Roman"/>
          <w:sz w:val="24"/>
          <w:szCs w:val="24"/>
          <w:lang w:val="sr-Cyrl-CS"/>
        </w:rPr>
        <w:t>ˮ</w:t>
      </w:r>
      <w:r w:rsidRPr="00BE56D4">
        <w:rPr>
          <w:rFonts w:ascii="Times New Roman" w:hAnsi="Times New Roman"/>
          <w:sz w:val="24"/>
          <w:szCs w:val="24"/>
          <w:lang w:val="sr-Cyrl-CS"/>
        </w:rPr>
        <w:t xml:space="preserve">, бр. 113/15 и 44/18-др. </w:t>
      </w:r>
      <w:r w:rsidR="00FD5B2C" w:rsidRPr="00BE56D4">
        <w:rPr>
          <w:rFonts w:ascii="Times New Roman" w:hAnsi="Times New Roman"/>
          <w:sz w:val="24"/>
          <w:szCs w:val="24"/>
          <w:lang w:val="sr-Cyrl-CS"/>
        </w:rPr>
        <w:t>пропис</w:t>
      </w:r>
      <w:r w:rsidRPr="00BE56D4">
        <w:rPr>
          <w:rFonts w:ascii="Times New Roman" w:hAnsi="Times New Roman"/>
          <w:sz w:val="24"/>
          <w:szCs w:val="24"/>
          <w:lang w:val="sr-Cyrl-CS"/>
        </w:rPr>
        <w:t>).</w:t>
      </w:r>
    </w:p>
    <w:p w14:paraId="0657ED44" w14:textId="77777777" w:rsidR="00182340" w:rsidRPr="00BE56D4" w:rsidRDefault="00182340" w:rsidP="00C83551">
      <w:pPr>
        <w:spacing w:before="0" w:after="0"/>
        <w:rPr>
          <w:rFonts w:ascii="Times New Roman" w:hAnsi="Times New Roman"/>
          <w:sz w:val="24"/>
          <w:szCs w:val="24"/>
          <w:lang w:val="sr-Cyrl-CS"/>
        </w:rPr>
      </w:pPr>
    </w:p>
    <w:p w14:paraId="01A7DE08" w14:textId="43DAEFD9" w:rsidR="00DD010D" w:rsidRPr="00BE56D4" w:rsidRDefault="001D7C59" w:rsidP="00C83551">
      <w:pPr>
        <w:spacing w:before="0" w:after="0"/>
        <w:jc w:val="center"/>
        <w:rPr>
          <w:rFonts w:ascii="Times New Roman" w:hAnsi="Times New Roman"/>
          <w:sz w:val="24"/>
          <w:szCs w:val="24"/>
          <w:lang w:val="sr-Cyrl-CS"/>
        </w:rPr>
      </w:pPr>
      <w:r w:rsidRPr="00BE56D4">
        <w:rPr>
          <w:rFonts w:ascii="Times New Roman" w:hAnsi="Times New Roman"/>
          <w:sz w:val="24"/>
          <w:szCs w:val="24"/>
          <w:lang w:val="sr-Cyrl-CS"/>
        </w:rPr>
        <w:lastRenderedPageBreak/>
        <w:t>Члан 3</w:t>
      </w:r>
      <w:r w:rsidR="00410427" w:rsidRPr="00BE56D4">
        <w:rPr>
          <w:rFonts w:ascii="Times New Roman" w:hAnsi="Times New Roman"/>
          <w:sz w:val="24"/>
          <w:szCs w:val="24"/>
          <w:lang w:val="sr-Cyrl-CS"/>
        </w:rPr>
        <w:t>6</w:t>
      </w:r>
      <w:r w:rsidR="00DD010D" w:rsidRPr="00BE56D4">
        <w:rPr>
          <w:rFonts w:ascii="Times New Roman" w:hAnsi="Times New Roman"/>
          <w:sz w:val="24"/>
          <w:szCs w:val="24"/>
          <w:lang w:val="sr-Cyrl-CS"/>
        </w:rPr>
        <w:t>.</w:t>
      </w:r>
    </w:p>
    <w:p w14:paraId="7B49D6EF" w14:textId="5882CBF3" w:rsidR="007B6BF1" w:rsidRPr="00BE56D4" w:rsidRDefault="007B6BF1" w:rsidP="00182340">
      <w:pPr>
        <w:spacing w:before="0" w:after="0"/>
        <w:ind w:firstLine="709"/>
        <w:rPr>
          <w:rFonts w:ascii="Times New Roman" w:hAnsi="Times New Roman"/>
          <w:sz w:val="24"/>
          <w:szCs w:val="24"/>
          <w:lang w:val="sr-Cyrl-CS"/>
        </w:rPr>
      </w:pPr>
      <w:r w:rsidRPr="00BE56D4">
        <w:rPr>
          <w:rFonts w:ascii="Times New Roman" w:hAnsi="Times New Roman"/>
          <w:sz w:val="24"/>
          <w:szCs w:val="24"/>
          <w:lang w:val="sr-Cyrl-CS"/>
        </w:rPr>
        <w:t xml:space="preserve">Ова уредба ступа на снагу </w:t>
      </w:r>
      <w:r w:rsidR="0069663E" w:rsidRPr="00BE56D4">
        <w:rPr>
          <w:rFonts w:ascii="Times New Roman" w:hAnsi="Times New Roman"/>
          <w:sz w:val="24"/>
          <w:szCs w:val="24"/>
          <w:lang w:val="sr-Cyrl-CS"/>
        </w:rPr>
        <w:t>осмог</w:t>
      </w:r>
      <w:r w:rsidRPr="00BE56D4">
        <w:rPr>
          <w:rFonts w:ascii="Times New Roman" w:hAnsi="Times New Roman"/>
          <w:sz w:val="24"/>
          <w:szCs w:val="24"/>
          <w:lang w:val="sr-Cyrl-CS"/>
        </w:rPr>
        <w:t xml:space="preserve"> дана од дана објављивања у </w:t>
      </w:r>
      <w:r w:rsidR="004C7AF3" w:rsidRPr="00BE56D4">
        <w:rPr>
          <w:rFonts w:ascii="Times New Roman" w:hAnsi="Times New Roman"/>
          <w:sz w:val="24"/>
          <w:szCs w:val="24"/>
          <w:lang w:val="sr-Cyrl-CS"/>
        </w:rPr>
        <w:t>„</w:t>
      </w:r>
      <w:r w:rsidRPr="00BE56D4">
        <w:rPr>
          <w:rFonts w:ascii="Times New Roman" w:hAnsi="Times New Roman"/>
          <w:sz w:val="24"/>
          <w:szCs w:val="24"/>
          <w:lang w:val="sr-Cyrl-CS"/>
        </w:rPr>
        <w:t>Службеном гласнику Ре</w:t>
      </w:r>
      <w:r w:rsidR="00414695" w:rsidRPr="00BE56D4">
        <w:rPr>
          <w:rFonts w:ascii="Times New Roman" w:hAnsi="Times New Roman"/>
          <w:sz w:val="24"/>
          <w:szCs w:val="24"/>
          <w:lang w:val="sr-Cyrl-CS"/>
        </w:rPr>
        <w:t>публике Србије</w:t>
      </w:r>
      <w:r w:rsidR="004C7AF3" w:rsidRPr="00BE56D4">
        <w:rPr>
          <w:rFonts w:ascii="Times New Roman" w:hAnsi="Times New Roman"/>
          <w:sz w:val="24"/>
          <w:szCs w:val="24"/>
          <w:lang w:val="sr-Cyrl-CS"/>
        </w:rPr>
        <w:t>ˮ</w:t>
      </w:r>
      <w:r w:rsidRPr="00BE56D4">
        <w:rPr>
          <w:rFonts w:ascii="Times New Roman" w:hAnsi="Times New Roman"/>
          <w:sz w:val="24"/>
          <w:szCs w:val="24"/>
          <w:lang w:val="sr-Cyrl-CS"/>
        </w:rPr>
        <w:t>.</w:t>
      </w:r>
    </w:p>
    <w:p w14:paraId="6ED50191" w14:textId="7CAA1660" w:rsidR="00182340" w:rsidRPr="00BE56D4" w:rsidRDefault="00182340" w:rsidP="00182340">
      <w:pPr>
        <w:spacing w:before="0" w:after="0"/>
        <w:ind w:firstLine="709"/>
        <w:rPr>
          <w:rFonts w:ascii="Times New Roman" w:hAnsi="Times New Roman"/>
          <w:sz w:val="24"/>
          <w:szCs w:val="24"/>
          <w:lang w:val="sr-Cyrl-CS"/>
        </w:rPr>
      </w:pPr>
    </w:p>
    <w:p w14:paraId="24296713" w14:textId="77777777" w:rsidR="00182340" w:rsidRPr="00BE56D4" w:rsidRDefault="00182340" w:rsidP="00182340">
      <w:pPr>
        <w:spacing w:before="0" w:after="0"/>
        <w:ind w:firstLine="709"/>
        <w:rPr>
          <w:rFonts w:ascii="Times New Roman" w:hAnsi="Times New Roman"/>
          <w:sz w:val="24"/>
          <w:szCs w:val="24"/>
          <w:lang w:val="sr-Cyrl-CS"/>
        </w:rPr>
      </w:pPr>
    </w:p>
    <w:p w14:paraId="20A41F50" w14:textId="3B9DCDD8" w:rsidR="00161161" w:rsidRPr="00B84385" w:rsidRDefault="00B84385" w:rsidP="00B84385">
      <w:pPr>
        <w:pStyle w:val="NoSpacing"/>
        <w:rPr>
          <w:rFonts w:ascii="Times New Roman" w:eastAsiaTheme="minorHAnsi" w:hAnsi="Times New Roman"/>
          <w:sz w:val="24"/>
          <w:szCs w:val="24"/>
          <w:lang w:val="sr-Cyrl-CS"/>
        </w:rPr>
      </w:pPr>
      <w:r w:rsidRPr="00B84385">
        <w:rPr>
          <w:rFonts w:ascii="Times New Roman" w:hAnsi="Times New Roman"/>
          <w:sz w:val="24"/>
          <w:szCs w:val="24"/>
          <w:lang w:val="sr-Cyrl-CS"/>
        </w:rPr>
        <w:t xml:space="preserve">05 </w:t>
      </w:r>
      <w:r w:rsidR="00161161" w:rsidRPr="00B84385">
        <w:rPr>
          <w:rFonts w:ascii="Times New Roman" w:hAnsi="Times New Roman"/>
          <w:sz w:val="24"/>
          <w:szCs w:val="24"/>
          <w:lang w:val="sr-Cyrl-CS"/>
        </w:rPr>
        <w:t>Број:</w:t>
      </w:r>
      <w:r w:rsidRPr="00B84385">
        <w:rPr>
          <w:rFonts w:ascii="Times New Roman" w:hAnsi="Times New Roman"/>
          <w:sz w:val="24"/>
          <w:szCs w:val="24"/>
          <w:lang w:val="sr-Cyrl-CS"/>
        </w:rPr>
        <w:t xml:space="preserve"> 110-7856/2022</w:t>
      </w:r>
    </w:p>
    <w:p w14:paraId="5351FFE7" w14:textId="3939908A" w:rsidR="00161161" w:rsidRPr="00B84385" w:rsidRDefault="00161161" w:rsidP="00B84385">
      <w:pPr>
        <w:pStyle w:val="NoSpacing"/>
        <w:rPr>
          <w:rFonts w:ascii="Times New Roman" w:hAnsi="Times New Roman"/>
          <w:sz w:val="24"/>
          <w:szCs w:val="24"/>
          <w:lang w:val="sr-Cyrl-CS"/>
        </w:rPr>
      </w:pPr>
      <w:r w:rsidRPr="00B84385">
        <w:rPr>
          <w:rFonts w:ascii="Times New Roman" w:hAnsi="Times New Roman"/>
          <w:sz w:val="24"/>
          <w:szCs w:val="24"/>
          <w:lang w:val="sr-Cyrl-CS"/>
        </w:rPr>
        <w:t>У Београду,</w:t>
      </w:r>
      <w:r w:rsidR="00B84385" w:rsidRPr="00B84385">
        <w:rPr>
          <w:rFonts w:ascii="Times New Roman" w:hAnsi="Times New Roman"/>
          <w:sz w:val="24"/>
          <w:szCs w:val="24"/>
          <w:lang w:val="sr-Cyrl-CS"/>
        </w:rPr>
        <w:t xml:space="preserve"> 6. октобра 2022. године</w:t>
      </w:r>
    </w:p>
    <w:p w14:paraId="4875454B" w14:textId="750DB107" w:rsidR="00B84385" w:rsidRDefault="00161161" w:rsidP="00B84385">
      <w:pPr>
        <w:spacing w:after="0"/>
        <w:jc w:val="center"/>
        <w:rPr>
          <w:rFonts w:ascii="Times New Roman" w:hAnsi="Times New Roman"/>
          <w:sz w:val="24"/>
          <w:szCs w:val="24"/>
          <w:lang w:val="sr-Cyrl-CS"/>
        </w:rPr>
      </w:pPr>
      <w:r w:rsidRPr="00BE56D4">
        <w:rPr>
          <w:rFonts w:ascii="Times New Roman" w:hAnsi="Times New Roman"/>
          <w:sz w:val="24"/>
          <w:szCs w:val="24"/>
          <w:lang w:val="sr-Cyrl-CS"/>
        </w:rPr>
        <w:t>В Л А Д А</w:t>
      </w:r>
    </w:p>
    <w:p w14:paraId="39EB3230" w14:textId="55F7288F" w:rsidR="00161161" w:rsidRDefault="00B84385" w:rsidP="00B84385">
      <w:pPr>
        <w:spacing w:after="0"/>
        <w:jc w:val="center"/>
        <w:rPr>
          <w:rFonts w:ascii="Times New Roman" w:hAnsi="Times New Roman"/>
          <w:sz w:val="24"/>
          <w:szCs w:val="24"/>
          <w:lang w:val="sr-Cyrl-CS"/>
        </w:rPr>
      </w:pPr>
      <w:r>
        <w:rPr>
          <w:rFonts w:ascii="Times New Roman" w:hAnsi="Times New Roman"/>
          <w:sz w:val="24"/>
          <w:szCs w:val="24"/>
          <w:lang w:val="sr-Cyrl-CS"/>
        </w:rPr>
        <w:t xml:space="preserve">                                                                                                                            </w:t>
      </w:r>
      <w:r w:rsidR="00555EC5" w:rsidRPr="00BE56D4">
        <w:rPr>
          <w:rFonts w:ascii="Times New Roman" w:hAnsi="Times New Roman"/>
          <w:sz w:val="24"/>
          <w:szCs w:val="24"/>
          <w:lang w:val="sr-Cyrl-CS"/>
        </w:rPr>
        <w:t>ПРЕДСЕДНИК</w:t>
      </w:r>
    </w:p>
    <w:p w14:paraId="1F93C373" w14:textId="77777777" w:rsidR="00B84385" w:rsidRPr="00BE56D4" w:rsidRDefault="00B84385" w:rsidP="00161161">
      <w:pPr>
        <w:spacing w:after="0"/>
        <w:jc w:val="right"/>
        <w:rPr>
          <w:rFonts w:asciiTheme="minorHAnsi" w:hAnsiTheme="minorHAnsi" w:cstheme="minorBidi"/>
          <w:lang w:val="sr-Cyrl-CS"/>
        </w:rPr>
      </w:pPr>
    </w:p>
    <w:p w14:paraId="4F0F1268" w14:textId="292EFEA5" w:rsidR="009779F6" w:rsidRPr="00BE56D4" w:rsidRDefault="00161161" w:rsidP="00161161">
      <w:pPr>
        <w:spacing w:after="0"/>
        <w:jc w:val="right"/>
        <w:rPr>
          <w:lang w:val="sr-Cyrl-CS"/>
        </w:rPr>
      </w:pPr>
      <w:r w:rsidRPr="00BE56D4">
        <w:rPr>
          <w:rFonts w:ascii="Times New Roman" w:hAnsi="Times New Roman"/>
          <w:sz w:val="24"/>
          <w:szCs w:val="24"/>
          <w:lang w:val="sr-Cyrl-CS"/>
        </w:rPr>
        <w:t>Ана Брнабић</w:t>
      </w:r>
      <w:r w:rsidR="00B84385">
        <w:rPr>
          <w:rFonts w:ascii="Times New Roman" w:hAnsi="Times New Roman"/>
          <w:sz w:val="24"/>
          <w:szCs w:val="24"/>
          <w:lang w:val="sr-Cyrl-CS"/>
        </w:rPr>
        <w:t>, с.р.</w:t>
      </w:r>
    </w:p>
    <w:sectPr w:rsidR="009779F6" w:rsidRPr="00BE56D4" w:rsidSect="007444BC">
      <w:footerReference w:type="default" r:id="rId8"/>
      <w:pgSz w:w="12240" w:h="15840"/>
      <w:pgMar w:top="1843"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6D252" w16cex:dateUtc="2022-06-17T08:13:00Z"/>
  <w16cex:commentExtensible w16cex:durableId="26603849" w16cex:dateUtc="2022-06-24T11:19:00Z"/>
  <w16cex:commentExtensible w16cex:durableId="26600FA3" w16cex:dateUtc="2022-06-24T08:25:00Z"/>
  <w16cex:commentExtensible w16cex:durableId="26600FF6" w16cex:dateUtc="2022-06-24T08:27:00Z"/>
  <w16cex:commentExtensible w16cex:durableId="2660141F" w16cex:dateUtc="2022-06-24T08:44:00Z"/>
  <w16cex:commentExtensible w16cex:durableId="265714BE" w16cex:dateUtc="2022-06-17T12:57:00Z"/>
  <w16cex:commentExtensible w16cex:durableId="26601A3C" w16cex:dateUtc="2022-06-24T09:10:00Z"/>
  <w16cex:commentExtensible w16cex:durableId="26602578" w16cex:dateUtc="2022-06-24T09:58:00Z"/>
  <w16cex:commentExtensible w16cex:durableId="26604373" w16cex:dateUtc="2022-06-24T12:06:00Z"/>
  <w16cex:commentExtensible w16cex:durableId="26571951" w16cex:dateUtc="2022-06-17T13:16:00Z"/>
  <w16cex:commentExtensible w16cex:durableId="26604EE9" w16cex:dateUtc="2022-06-24T12:55:00Z"/>
  <w16cex:commentExtensible w16cex:durableId="26604F36" w16cex:dateUtc="2022-06-24T12: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55BB3" w14:textId="77777777" w:rsidR="00F97BD6" w:rsidRDefault="00F97BD6" w:rsidP="007444BC">
      <w:pPr>
        <w:spacing w:before="0" w:after="0"/>
      </w:pPr>
      <w:r>
        <w:separator/>
      </w:r>
    </w:p>
  </w:endnote>
  <w:endnote w:type="continuationSeparator" w:id="0">
    <w:p w14:paraId="1516D7CD" w14:textId="77777777" w:rsidR="00F97BD6" w:rsidRDefault="00F97BD6" w:rsidP="007444B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8204551"/>
      <w:docPartObj>
        <w:docPartGallery w:val="Page Numbers (Bottom of Page)"/>
        <w:docPartUnique/>
      </w:docPartObj>
    </w:sdtPr>
    <w:sdtEndPr>
      <w:rPr>
        <w:noProof/>
      </w:rPr>
    </w:sdtEndPr>
    <w:sdtContent>
      <w:p w14:paraId="15B7C09D" w14:textId="75C5473E" w:rsidR="007444BC" w:rsidRDefault="007444BC">
        <w:pPr>
          <w:pStyle w:val="Footer"/>
          <w:jc w:val="right"/>
        </w:pPr>
        <w:r>
          <w:fldChar w:fldCharType="begin"/>
        </w:r>
        <w:r>
          <w:instrText xml:space="preserve"> PAGE   \* MERGEFORMAT </w:instrText>
        </w:r>
        <w:r>
          <w:fldChar w:fldCharType="separate"/>
        </w:r>
        <w:r w:rsidR="00432004">
          <w:rPr>
            <w:noProof/>
          </w:rPr>
          <w:t>15</w:t>
        </w:r>
        <w:r>
          <w:rPr>
            <w:noProof/>
          </w:rPr>
          <w:fldChar w:fldCharType="end"/>
        </w:r>
      </w:p>
    </w:sdtContent>
  </w:sdt>
  <w:p w14:paraId="78B6E699" w14:textId="77777777" w:rsidR="007444BC" w:rsidRDefault="007444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077A8" w14:textId="77777777" w:rsidR="00F97BD6" w:rsidRDefault="00F97BD6" w:rsidP="007444BC">
      <w:pPr>
        <w:spacing w:before="0" w:after="0"/>
      </w:pPr>
      <w:r>
        <w:separator/>
      </w:r>
    </w:p>
  </w:footnote>
  <w:footnote w:type="continuationSeparator" w:id="0">
    <w:p w14:paraId="28F36EE5" w14:textId="77777777" w:rsidR="00F97BD6" w:rsidRDefault="00F97BD6" w:rsidP="007444B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68B7"/>
    <w:multiLevelType w:val="hybridMultilevel"/>
    <w:tmpl w:val="22B2651A"/>
    <w:lvl w:ilvl="0" w:tplc="F15E407C">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92EF8"/>
    <w:multiLevelType w:val="hybridMultilevel"/>
    <w:tmpl w:val="2D1AB7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673E75"/>
    <w:multiLevelType w:val="hybridMultilevel"/>
    <w:tmpl w:val="BCF6A4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265E57"/>
    <w:multiLevelType w:val="hybridMultilevel"/>
    <w:tmpl w:val="A81E0316"/>
    <w:lvl w:ilvl="0" w:tplc="30FCA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C877330"/>
    <w:multiLevelType w:val="hybridMultilevel"/>
    <w:tmpl w:val="EDF68576"/>
    <w:lvl w:ilvl="0" w:tplc="ADA04B3E">
      <w:start w:val="1"/>
      <w:numFmt w:val="decimal"/>
      <w:lvlText w:val="(%1)"/>
      <w:lvlJc w:val="left"/>
      <w:pPr>
        <w:ind w:left="720" w:hanging="360"/>
      </w:pPr>
      <w:rPr>
        <w:rFonts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0112D05"/>
    <w:multiLevelType w:val="hybridMultilevel"/>
    <w:tmpl w:val="A85E8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2046C6"/>
    <w:multiLevelType w:val="hybridMultilevel"/>
    <w:tmpl w:val="A8F68AA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713EC3"/>
    <w:multiLevelType w:val="hybridMultilevel"/>
    <w:tmpl w:val="F71A3198"/>
    <w:lvl w:ilvl="0" w:tplc="CC6857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CF4DF9"/>
    <w:multiLevelType w:val="hybridMultilevel"/>
    <w:tmpl w:val="F71A3198"/>
    <w:lvl w:ilvl="0" w:tplc="CC6857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921A95"/>
    <w:multiLevelType w:val="hybridMultilevel"/>
    <w:tmpl w:val="F7089B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8E54AA"/>
    <w:multiLevelType w:val="hybridMultilevel"/>
    <w:tmpl w:val="0EB49478"/>
    <w:lvl w:ilvl="0" w:tplc="8E385FF8">
      <w:start w:val="7"/>
      <w:numFmt w:val="decimal"/>
      <w:lvlText w:val="%1)"/>
      <w:lvlJc w:val="left"/>
      <w:pPr>
        <w:ind w:left="720" w:hanging="360"/>
      </w:pPr>
      <w:rPr>
        <w:rFonts w:eastAsia="Calibri"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98F042F"/>
    <w:multiLevelType w:val="hybridMultilevel"/>
    <w:tmpl w:val="42AA04B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02212D"/>
    <w:multiLevelType w:val="hybridMultilevel"/>
    <w:tmpl w:val="F37C89F6"/>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1031BE"/>
    <w:multiLevelType w:val="hybridMultilevel"/>
    <w:tmpl w:val="E8581BD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C02B11"/>
    <w:multiLevelType w:val="hybridMultilevel"/>
    <w:tmpl w:val="F132AFC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48248D"/>
    <w:multiLevelType w:val="hybridMultilevel"/>
    <w:tmpl w:val="DF4CF9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3946E1"/>
    <w:multiLevelType w:val="hybridMultilevel"/>
    <w:tmpl w:val="E6DC17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E928FE"/>
    <w:multiLevelType w:val="hybridMultilevel"/>
    <w:tmpl w:val="C71C0C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F85D3A"/>
    <w:multiLevelType w:val="hybridMultilevel"/>
    <w:tmpl w:val="8206C53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ED1203"/>
    <w:multiLevelType w:val="hybridMultilevel"/>
    <w:tmpl w:val="6F58E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21F95"/>
    <w:multiLevelType w:val="hybridMultilevel"/>
    <w:tmpl w:val="C046E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A0798F"/>
    <w:multiLevelType w:val="hybridMultilevel"/>
    <w:tmpl w:val="817C17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176BDE"/>
    <w:multiLevelType w:val="hybridMultilevel"/>
    <w:tmpl w:val="6660C9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C90AC2"/>
    <w:multiLevelType w:val="hybridMultilevel"/>
    <w:tmpl w:val="EC6228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23"/>
  </w:num>
  <w:num w:numId="4">
    <w:abstractNumId w:val="22"/>
  </w:num>
  <w:num w:numId="5">
    <w:abstractNumId w:val="7"/>
  </w:num>
  <w:num w:numId="6">
    <w:abstractNumId w:val="21"/>
  </w:num>
  <w:num w:numId="7">
    <w:abstractNumId w:val="3"/>
  </w:num>
  <w:num w:numId="8">
    <w:abstractNumId w:val="19"/>
  </w:num>
  <w:num w:numId="9">
    <w:abstractNumId w:val="2"/>
  </w:num>
  <w:num w:numId="10">
    <w:abstractNumId w:val="16"/>
  </w:num>
  <w:num w:numId="11">
    <w:abstractNumId w:val="1"/>
  </w:num>
  <w:num w:numId="12">
    <w:abstractNumId w:val="17"/>
  </w:num>
  <w:num w:numId="13">
    <w:abstractNumId w:val="2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5"/>
  </w:num>
  <w:num w:numId="19">
    <w:abstractNumId w:val="6"/>
  </w:num>
  <w:num w:numId="20">
    <w:abstractNumId w:val="15"/>
  </w:num>
  <w:num w:numId="21">
    <w:abstractNumId w:val="12"/>
  </w:num>
  <w:num w:numId="22">
    <w:abstractNumId w:val="13"/>
  </w:num>
  <w:num w:numId="23">
    <w:abstractNumId w:val="18"/>
  </w:num>
  <w:num w:numId="24">
    <w:abstractNumId w:val="1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A7C"/>
    <w:rsid w:val="000012E2"/>
    <w:rsid w:val="00006959"/>
    <w:rsid w:val="00006B5C"/>
    <w:rsid w:val="0001097E"/>
    <w:rsid w:val="00013833"/>
    <w:rsid w:val="00014C8E"/>
    <w:rsid w:val="00017585"/>
    <w:rsid w:val="00033340"/>
    <w:rsid w:val="00041BB4"/>
    <w:rsid w:val="00046BC5"/>
    <w:rsid w:val="000555BE"/>
    <w:rsid w:val="00055DCA"/>
    <w:rsid w:val="00061526"/>
    <w:rsid w:val="00062EAE"/>
    <w:rsid w:val="000711D2"/>
    <w:rsid w:val="000721A9"/>
    <w:rsid w:val="00080053"/>
    <w:rsid w:val="00082976"/>
    <w:rsid w:val="00082ABA"/>
    <w:rsid w:val="0008408E"/>
    <w:rsid w:val="00086073"/>
    <w:rsid w:val="00092511"/>
    <w:rsid w:val="000944B4"/>
    <w:rsid w:val="00096D09"/>
    <w:rsid w:val="000B3108"/>
    <w:rsid w:val="000B4678"/>
    <w:rsid w:val="000B4991"/>
    <w:rsid w:val="000C4D62"/>
    <w:rsid w:val="000D04AF"/>
    <w:rsid w:val="000D1011"/>
    <w:rsid w:val="000D1F68"/>
    <w:rsid w:val="000D42F0"/>
    <w:rsid w:val="000D43D1"/>
    <w:rsid w:val="000E3903"/>
    <w:rsid w:val="000E3AFE"/>
    <w:rsid w:val="000E3C5F"/>
    <w:rsid w:val="000E4059"/>
    <w:rsid w:val="000E4C5E"/>
    <w:rsid w:val="000E52E8"/>
    <w:rsid w:val="000E6557"/>
    <w:rsid w:val="000E716C"/>
    <w:rsid w:val="000F03AD"/>
    <w:rsid w:val="000F300C"/>
    <w:rsid w:val="000F3357"/>
    <w:rsid w:val="000F34D0"/>
    <w:rsid w:val="000F4D56"/>
    <w:rsid w:val="00101F58"/>
    <w:rsid w:val="00112B55"/>
    <w:rsid w:val="00113CCC"/>
    <w:rsid w:val="00123AEF"/>
    <w:rsid w:val="001317D6"/>
    <w:rsid w:val="00133DD2"/>
    <w:rsid w:val="00142F33"/>
    <w:rsid w:val="0014446A"/>
    <w:rsid w:val="001454D3"/>
    <w:rsid w:val="001465B3"/>
    <w:rsid w:val="00151D0E"/>
    <w:rsid w:val="00153F90"/>
    <w:rsid w:val="00154D71"/>
    <w:rsid w:val="001568E3"/>
    <w:rsid w:val="001568F6"/>
    <w:rsid w:val="00156EBD"/>
    <w:rsid w:val="00161161"/>
    <w:rsid w:val="00161F6C"/>
    <w:rsid w:val="00166A32"/>
    <w:rsid w:val="00170FF4"/>
    <w:rsid w:val="0017380B"/>
    <w:rsid w:val="0017438A"/>
    <w:rsid w:val="001751B5"/>
    <w:rsid w:val="00176A22"/>
    <w:rsid w:val="00177A1F"/>
    <w:rsid w:val="00180805"/>
    <w:rsid w:val="00180F04"/>
    <w:rsid w:val="00180FF9"/>
    <w:rsid w:val="00182340"/>
    <w:rsid w:val="00182DA5"/>
    <w:rsid w:val="00185520"/>
    <w:rsid w:val="0019506B"/>
    <w:rsid w:val="001A1094"/>
    <w:rsid w:val="001A77BC"/>
    <w:rsid w:val="001B4AAF"/>
    <w:rsid w:val="001B4C24"/>
    <w:rsid w:val="001C1585"/>
    <w:rsid w:val="001C2F1C"/>
    <w:rsid w:val="001C52EB"/>
    <w:rsid w:val="001C6CFE"/>
    <w:rsid w:val="001D15C2"/>
    <w:rsid w:val="001D386D"/>
    <w:rsid w:val="001D3EB7"/>
    <w:rsid w:val="001D5E50"/>
    <w:rsid w:val="001D7C59"/>
    <w:rsid w:val="001E1836"/>
    <w:rsid w:val="001E276D"/>
    <w:rsid w:val="001E64E3"/>
    <w:rsid w:val="001E689B"/>
    <w:rsid w:val="001F06ED"/>
    <w:rsid w:val="001F0F15"/>
    <w:rsid w:val="001F6DDD"/>
    <w:rsid w:val="00201DED"/>
    <w:rsid w:val="00203B43"/>
    <w:rsid w:val="00210B54"/>
    <w:rsid w:val="0021320C"/>
    <w:rsid w:val="0021729F"/>
    <w:rsid w:val="00217FD0"/>
    <w:rsid w:val="00220A34"/>
    <w:rsid w:val="00222889"/>
    <w:rsid w:val="0022401F"/>
    <w:rsid w:val="00225CDC"/>
    <w:rsid w:val="002327B5"/>
    <w:rsid w:val="00235408"/>
    <w:rsid w:val="00241EA8"/>
    <w:rsid w:val="00243353"/>
    <w:rsid w:val="002449CB"/>
    <w:rsid w:val="00244BCE"/>
    <w:rsid w:val="00245C30"/>
    <w:rsid w:val="00246778"/>
    <w:rsid w:val="0025567B"/>
    <w:rsid w:val="00256CF2"/>
    <w:rsid w:val="002573D6"/>
    <w:rsid w:val="00257A79"/>
    <w:rsid w:val="00261E4B"/>
    <w:rsid w:val="002651EB"/>
    <w:rsid w:val="00281E0E"/>
    <w:rsid w:val="002855BE"/>
    <w:rsid w:val="0029136E"/>
    <w:rsid w:val="00291F4A"/>
    <w:rsid w:val="0029714A"/>
    <w:rsid w:val="00297367"/>
    <w:rsid w:val="002A12F9"/>
    <w:rsid w:val="002A541A"/>
    <w:rsid w:val="002A62A4"/>
    <w:rsid w:val="002B1206"/>
    <w:rsid w:val="002B5D81"/>
    <w:rsid w:val="002C0477"/>
    <w:rsid w:val="002C14A0"/>
    <w:rsid w:val="002C469C"/>
    <w:rsid w:val="002C5D0C"/>
    <w:rsid w:val="002D1FBE"/>
    <w:rsid w:val="002D342B"/>
    <w:rsid w:val="002E0FD0"/>
    <w:rsid w:val="002E62F5"/>
    <w:rsid w:val="002F2EC9"/>
    <w:rsid w:val="00302E5C"/>
    <w:rsid w:val="00305816"/>
    <w:rsid w:val="00306FEA"/>
    <w:rsid w:val="00314776"/>
    <w:rsid w:val="00323DA8"/>
    <w:rsid w:val="00323F23"/>
    <w:rsid w:val="0032582A"/>
    <w:rsid w:val="00327138"/>
    <w:rsid w:val="0033198E"/>
    <w:rsid w:val="00333788"/>
    <w:rsid w:val="00334A62"/>
    <w:rsid w:val="00335D6A"/>
    <w:rsid w:val="00343A6B"/>
    <w:rsid w:val="00343BFB"/>
    <w:rsid w:val="0034725D"/>
    <w:rsid w:val="00350FDE"/>
    <w:rsid w:val="00355668"/>
    <w:rsid w:val="00355A7F"/>
    <w:rsid w:val="00362AEC"/>
    <w:rsid w:val="00363980"/>
    <w:rsid w:val="00367C96"/>
    <w:rsid w:val="003701BE"/>
    <w:rsid w:val="00371F60"/>
    <w:rsid w:val="00373513"/>
    <w:rsid w:val="00373FC2"/>
    <w:rsid w:val="00380F3D"/>
    <w:rsid w:val="00381F5B"/>
    <w:rsid w:val="0038450A"/>
    <w:rsid w:val="003920BC"/>
    <w:rsid w:val="003936F8"/>
    <w:rsid w:val="003A36A4"/>
    <w:rsid w:val="003A43A7"/>
    <w:rsid w:val="003A62F6"/>
    <w:rsid w:val="003C07D1"/>
    <w:rsid w:val="003C092D"/>
    <w:rsid w:val="003C395C"/>
    <w:rsid w:val="003C4E05"/>
    <w:rsid w:val="003C4F86"/>
    <w:rsid w:val="003C63A2"/>
    <w:rsid w:val="003C6EA5"/>
    <w:rsid w:val="003C76C8"/>
    <w:rsid w:val="003D0EDB"/>
    <w:rsid w:val="003D3EC6"/>
    <w:rsid w:val="003E3546"/>
    <w:rsid w:val="003E51C6"/>
    <w:rsid w:val="003F08A6"/>
    <w:rsid w:val="003F4D36"/>
    <w:rsid w:val="003F5F1F"/>
    <w:rsid w:val="003F7D9B"/>
    <w:rsid w:val="00405ABA"/>
    <w:rsid w:val="00406AF6"/>
    <w:rsid w:val="00407910"/>
    <w:rsid w:val="00410427"/>
    <w:rsid w:val="00411AB0"/>
    <w:rsid w:val="00414695"/>
    <w:rsid w:val="00415F03"/>
    <w:rsid w:val="00421AB3"/>
    <w:rsid w:val="00423F9C"/>
    <w:rsid w:val="00432004"/>
    <w:rsid w:val="004328A8"/>
    <w:rsid w:val="00433B65"/>
    <w:rsid w:val="004344CB"/>
    <w:rsid w:val="00436DE5"/>
    <w:rsid w:val="00437653"/>
    <w:rsid w:val="00442A53"/>
    <w:rsid w:val="00444D61"/>
    <w:rsid w:val="00450192"/>
    <w:rsid w:val="004501BB"/>
    <w:rsid w:val="00450288"/>
    <w:rsid w:val="00451476"/>
    <w:rsid w:val="00452804"/>
    <w:rsid w:val="00462A8D"/>
    <w:rsid w:val="0046431D"/>
    <w:rsid w:val="00465A51"/>
    <w:rsid w:val="00472113"/>
    <w:rsid w:val="0047236E"/>
    <w:rsid w:val="0047329C"/>
    <w:rsid w:val="00477A95"/>
    <w:rsid w:val="004804D3"/>
    <w:rsid w:val="00484A69"/>
    <w:rsid w:val="00484CB5"/>
    <w:rsid w:val="004857DF"/>
    <w:rsid w:val="00485FF4"/>
    <w:rsid w:val="00486B54"/>
    <w:rsid w:val="00490029"/>
    <w:rsid w:val="00495A36"/>
    <w:rsid w:val="00497C35"/>
    <w:rsid w:val="004A051A"/>
    <w:rsid w:val="004A0BF9"/>
    <w:rsid w:val="004A311C"/>
    <w:rsid w:val="004A6101"/>
    <w:rsid w:val="004B0CCE"/>
    <w:rsid w:val="004B2806"/>
    <w:rsid w:val="004B54F9"/>
    <w:rsid w:val="004C057B"/>
    <w:rsid w:val="004C05A4"/>
    <w:rsid w:val="004C282D"/>
    <w:rsid w:val="004C60E6"/>
    <w:rsid w:val="004C7AF3"/>
    <w:rsid w:val="004D3586"/>
    <w:rsid w:val="004D47F4"/>
    <w:rsid w:val="004D6531"/>
    <w:rsid w:val="004D66CB"/>
    <w:rsid w:val="004D7C6E"/>
    <w:rsid w:val="004E1041"/>
    <w:rsid w:val="004F0722"/>
    <w:rsid w:val="004F759F"/>
    <w:rsid w:val="004F7EC5"/>
    <w:rsid w:val="00503248"/>
    <w:rsid w:val="00507455"/>
    <w:rsid w:val="00507FE1"/>
    <w:rsid w:val="00515E8A"/>
    <w:rsid w:val="005208A9"/>
    <w:rsid w:val="005239D7"/>
    <w:rsid w:val="00524E50"/>
    <w:rsid w:val="00525DE4"/>
    <w:rsid w:val="00534B14"/>
    <w:rsid w:val="00535B8E"/>
    <w:rsid w:val="005406A0"/>
    <w:rsid w:val="00544544"/>
    <w:rsid w:val="00546CA6"/>
    <w:rsid w:val="00555EC5"/>
    <w:rsid w:val="00556FE1"/>
    <w:rsid w:val="005575DC"/>
    <w:rsid w:val="005631A7"/>
    <w:rsid w:val="00571D44"/>
    <w:rsid w:val="00571D57"/>
    <w:rsid w:val="005739E3"/>
    <w:rsid w:val="0057486F"/>
    <w:rsid w:val="005771FD"/>
    <w:rsid w:val="005779C4"/>
    <w:rsid w:val="00580D31"/>
    <w:rsid w:val="00580EE9"/>
    <w:rsid w:val="00584FEF"/>
    <w:rsid w:val="00585BC0"/>
    <w:rsid w:val="0059048B"/>
    <w:rsid w:val="005944CB"/>
    <w:rsid w:val="005957AB"/>
    <w:rsid w:val="005A0A7C"/>
    <w:rsid w:val="005A7CB2"/>
    <w:rsid w:val="005B565D"/>
    <w:rsid w:val="005B5705"/>
    <w:rsid w:val="005B7F5E"/>
    <w:rsid w:val="005C464C"/>
    <w:rsid w:val="005C549A"/>
    <w:rsid w:val="005C696C"/>
    <w:rsid w:val="005D1315"/>
    <w:rsid w:val="005D3383"/>
    <w:rsid w:val="005D40E3"/>
    <w:rsid w:val="005D7E38"/>
    <w:rsid w:val="005E0479"/>
    <w:rsid w:val="005E0E40"/>
    <w:rsid w:val="005E1273"/>
    <w:rsid w:val="005E12C4"/>
    <w:rsid w:val="005E3427"/>
    <w:rsid w:val="005E3D26"/>
    <w:rsid w:val="005E481B"/>
    <w:rsid w:val="005E64F2"/>
    <w:rsid w:val="005E6CAE"/>
    <w:rsid w:val="005E745F"/>
    <w:rsid w:val="005F04D0"/>
    <w:rsid w:val="005F276E"/>
    <w:rsid w:val="0060532D"/>
    <w:rsid w:val="00606314"/>
    <w:rsid w:val="00611A79"/>
    <w:rsid w:val="006133A1"/>
    <w:rsid w:val="00614D6E"/>
    <w:rsid w:val="00615F59"/>
    <w:rsid w:val="00616ECB"/>
    <w:rsid w:val="00624940"/>
    <w:rsid w:val="00626A10"/>
    <w:rsid w:val="00627A32"/>
    <w:rsid w:val="00634ADA"/>
    <w:rsid w:val="00636EC5"/>
    <w:rsid w:val="006378EA"/>
    <w:rsid w:val="00637AD6"/>
    <w:rsid w:val="00641C11"/>
    <w:rsid w:val="0064224D"/>
    <w:rsid w:val="0064246B"/>
    <w:rsid w:val="0064488C"/>
    <w:rsid w:val="00645056"/>
    <w:rsid w:val="0064513F"/>
    <w:rsid w:val="00647DBE"/>
    <w:rsid w:val="00650634"/>
    <w:rsid w:val="006521B4"/>
    <w:rsid w:val="00654599"/>
    <w:rsid w:val="006556CD"/>
    <w:rsid w:val="00656DC0"/>
    <w:rsid w:val="00660056"/>
    <w:rsid w:val="00670593"/>
    <w:rsid w:val="00672F84"/>
    <w:rsid w:val="0068007E"/>
    <w:rsid w:val="0068014F"/>
    <w:rsid w:val="00681069"/>
    <w:rsid w:val="006819ED"/>
    <w:rsid w:val="006844B8"/>
    <w:rsid w:val="00685213"/>
    <w:rsid w:val="00685F77"/>
    <w:rsid w:val="00690DAA"/>
    <w:rsid w:val="00692A25"/>
    <w:rsid w:val="00692BEC"/>
    <w:rsid w:val="00695207"/>
    <w:rsid w:val="0069663E"/>
    <w:rsid w:val="006A03DE"/>
    <w:rsid w:val="006A0F89"/>
    <w:rsid w:val="006A23CC"/>
    <w:rsid w:val="006A559E"/>
    <w:rsid w:val="006A7C26"/>
    <w:rsid w:val="006A7D49"/>
    <w:rsid w:val="006B093C"/>
    <w:rsid w:val="006B3702"/>
    <w:rsid w:val="006B3D0E"/>
    <w:rsid w:val="006C1C5C"/>
    <w:rsid w:val="006C2CEE"/>
    <w:rsid w:val="006C4A89"/>
    <w:rsid w:val="006C50AB"/>
    <w:rsid w:val="006C589F"/>
    <w:rsid w:val="006D201C"/>
    <w:rsid w:val="006D5723"/>
    <w:rsid w:val="006E2128"/>
    <w:rsid w:val="006E55A3"/>
    <w:rsid w:val="006E6B65"/>
    <w:rsid w:val="006F407D"/>
    <w:rsid w:val="00701806"/>
    <w:rsid w:val="00704480"/>
    <w:rsid w:val="007071A3"/>
    <w:rsid w:val="00707383"/>
    <w:rsid w:val="007076FB"/>
    <w:rsid w:val="00711110"/>
    <w:rsid w:val="00714896"/>
    <w:rsid w:val="00714A1B"/>
    <w:rsid w:val="00714D41"/>
    <w:rsid w:val="00716B4D"/>
    <w:rsid w:val="00717382"/>
    <w:rsid w:val="0072030A"/>
    <w:rsid w:val="00720CD1"/>
    <w:rsid w:val="007211B1"/>
    <w:rsid w:val="0072126C"/>
    <w:rsid w:val="00722C0D"/>
    <w:rsid w:val="007240CB"/>
    <w:rsid w:val="007258DA"/>
    <w:rsid w:val="00731B3C"/>
    <w:rsid w:val="0073625E"/>
    <w:rsid w:val="0074119F"/>
    <w:rsid w:val="007444BC"/>
    <w:rsid w:val="00745281"/>
    <w:rsid w:val="007464FA"/>
    <w:rsid w:val="00752088"/>
    <w:rsid w:val="007536E0"/>
    <w:rsid w:val="0075579D"/>
    <w:rsid w:val="00755A7B"/>
    <w:rsid w:val="00756EB2"/>
    <w:rsid w:val="007604C8"/>
    <w:rsid w:val="00760599"/>
    <w:rsid w:val="007620BD"/>
    <w:rsid w:val="00763E06"/>
    <w:rsid w:val="007663F1"/>
    <w:rsid w:val="0077127F"/>
    <w:rsid w:val="00772106"/>
    <w:rsid w:val="007745A2"/>
    <w:rsid w:val="00776215"/>
    <w:rsid w:val="0078164C"/>
    <w:rsid w:val="0078451F"/>
    <w:rsid w:val="007959B0"/>
    <w:rsid w:val="00795AFD"/>
    <w:rsid w:val="007A00F5"/>
    <w:rsid w:val="007A1966"/>
    <w:rsid w:val="007A2EAC"/>
    <w:rsid w:val="007A6872"/>
    <w:rsid w:val="007B39DD"/>
    <w:rsid w:val="007B5778"/>
    <w:rsid w:val="007B6BF1"/>
    <w:rsid w:val="007B759D"/>
    <w:rsid w:val="007C22AF"/>
    <w:rsid w:val="007C642A"/>
    <w:rsid w:val="007C7ED0"/>
    <w:rsid w:val="007C7F87"/>
    <w:rsid w:val="007E200B"/>
    <w:rsid w:val="007E6FDD"/>
    <w:rsid w:val="007F129B"/>
    <w:rsid w:val="007F2A96"/>
    <w:rsid w:val="007F42CF"/>
    <w:rsid w:val="007F4B11"/>
    <w:rsid w:val="007F4E69"/>
    <w:rsid w:val="007F5530"/>
    <w:rsid w:val="007F621E"/>
    <w:rsid w:val="008001EA"/>
    <w:rsid w:val="008036C7"/>
    <w:rsid w:val="00804B76"/>
    <w:rsid w:val="00806525"/>
    <w:rsid w:val="0082141A"/>
    <w:rsid w:val="0082191E"/>
    <w:rsid w:val="00826FD1"/>
    <w:rsid w:val="008270BE"/>
    <w:rsid w:val="0083058F"/>
    <w:rsid w:val="00830CB4"/>
    <w:rsid w:val="00833A77"/>
    <w:rsid w:val="00835168"/>
    <w:rsid w:val="00840431"/>
    <w:rsid w:val="00843FE9"/>
    <w:rsid w:val="00847134"/>
    <w:rsid w:val="008471E1"/>
    <w:rsid w:val="00847C6A"/>
    <w:rsid w:val="0085336E"/>
    <w:rsid w:val="008536C5"/>
    <w:rsid w:val="00863071"/>
    <w:rsid w:val="008666C1"/>
    <w:rsid w:val="00871C95"/>
    <w:rsid w:val="0087734C"/>
    <w:rsid w:val="00880A55"/>
    <w:rsid w:val="00893911"/>
    <w:rsid w:val="00894897"/>
    <w:rsid w:val="00897B80"/>
    <w:rsid w:val="008A0514"/>
    <w:rsid w:val="008B19CD"/>
    <w:rsid w:val="008C1E5E"/>
    <w:rsid w:val="008C4796"/>
    <w:rsid w:val="008C64DF"/>
    <w:rsid w:val="008C702C"/>
    <w:rsid w:val="008D2F66"/>
    <w:rsid w:val="008D3D2C"/>
    <w:rsid w:val="008D3EF3"/>
    <w:rsid w:val="008D41CC"/>
    <w:rsid w:val="008E04CF"/>
    <w:rsid w:val="008E4C9D"/>
    <w:rsid w:val="008E4F93"/>
    <w:rsid w:val="008E6029"/>
    <w:rsid w:val="008E66AE"/>
    <w:rsid w:val="008F0C50"/>
    <w:rsid w:val="008F5C0D"/>
    <w:rsid w:val="008F6331"/>
    <w:rsid w:val="008F6838"/>
    <w:rsid w:val="008F7281"/>
    <w:rsid w:val="009007E2"/>
    <w:rsid w:val="0090322E"/>
    <w:rsid w:val="00904CD3"/>
    <w:rsid w:val="00912146"/>
    <w:rsid w:val="0091678C"/>
    <w:rsid w:val="00916D0C"/>
    <w:rsid w:val="00923010"/>
    <w:rsid w:val="009264E2"/>
    <w:rsid w:val="0093352F"/>
    <w:rsid w:val="0093541F"/>
    <w:rsid w:val="00936C54"/>
    <w:rsid w:val="0093793E"/>
    <w:rsid w:val="00937A0D"/>
    <w:rsid w:val="00942E8B"/>
    <w:rsid w:val="009461C1"/>
    <w:rsid w:val="00946B69"/>
    <w:rsid w:val="0094719C"/>
    <w:rsid w:val="00951143"/>
    <w:rsid w:val="00951363"/>
    <w:rsid w:val="00954347"/>
    <w:rsid w:val="00961C21"/>
    <w:rsid w:val="00962CD0"/>
    <w:rsid w:val="00967100"/>
    <w:rsid w:val="0096781A"/>
    <w:rsid w:val="00967920"/>
    <w:rsid w:val="00967FD4"/>
    <w:rsid w:val="00971554"/>
    <w:rsid w:val="00971E25"/>
    <w:rsid w:val="009779F6"/>
    <w:rsid w:val="0098002B"/>
    <w:rsid w:val="00980513"/>
    <w:rsid w:val="00982419"/>
    <w:rsid w:val="00986B45"/>
    <w:rsid w:val="00986F31"/>
    <w:rsid w:val="00990C2B"/>
    <w:rsid w:val="00990C5E"/>
    <w:rsid w:val="00993361"/>
    <w:rsid w:val="0099556E"/>
    <w:rsid w:val="00997915"/>
    <w:rsid w:val="00997EEF"/>
    <w:rsid w:val="009A5AFE"/>
    <w:rsid w:val="009A5EE6"/>
    <w:rsid w:val="009A616C"/>
    <w:rsid w:val="009A6953"/>
    <w:rsid w:val="009B036B"/>
    <w:rsid w:val="009B097C"/>
    <w:rsid w:val="009B0A76"/>
    <w:rsid w:val="009B1321"/>
    <w:rsid w:val="009B4202"/>
    <w:rsid w:val="009B4501"/>
    <w:rsid w:val="009C519A"/>
    <w:rsid w:val="009C77E4"/>
    <w:rsid w:val="009C7DA0"/>
    <w:rsid w:val="009D62EB"/>
    <w:rsid w:val="009E3421"/>
    <w:rsid w:val="009E6076"/>
    <w:rsid w:val="009F3927"/>
    <w:rsid w:val="009F43AF"/>
    <w:rsid w:val="009F69FA"/>
    <w:rsid w:val="009F79CC"/>
    <w:rsid w:val="00A01EB4"/>
    <w:rsid w:val="00A06750"/>
    <w:rsid w:val="00A1193B"/>
    <w:rsid w:val="00A12FCD"/>
    <w:rsid w:val="00A160E7"/>
    <w:rsid w:val="00A17719"/>
    <w:rsid w:val="00A17A2F"/>
    <w:rsid w:val="00A210C6"/>
    <w:rsid w:val="00A22827"/>
    <w:rsid w:val="00A247C9"/>
    <w:rsid w:val="00A263C8"/>
    <w:rsid w:val="00A360AC"/>
    <w:rsid w:val="00A418BE"/>
    <w:rsid w:val="00A41DC1"/>
    <w:rsid w:val="00A45CA0"/>
    <w:rsid w:val="00A521BB"/>
    <w:rsid w:val="00A53DD6"/>
    <w:rsid w:val="00A62869"/>
    <w:rsid w:val="00A659A6"/>
    <w:rsid w:val="00A6611C"/>
    <w:rsid w:val="00A6796E"/>
    <w:rsid w:val="00A71EB2"/>
    <w:rsid w:val="00A729D0"/>
    <w:rsid w:val="00A74AAF"/>
    <w:rsid w:val="00A75593"/>
    <w:rsid w:val="00A8508D"/>
    <w:rsid w:val="00A85093"/>
    <w:rsid w:val="00A87D00"/>
    <w:rsid w:val="00A959BB"/>
    <w:rsid w:val="00A973AD"/>
    <w:rsid w:val="00A97E15"/>
    <w:rsid w:val="00AA09D3"/>
    <w:rsid w:val="00AA1D80"/>
    <w:rsid w:val="00AA5AE0"/>
    <w:rsid w:val="00AA6314"/>
    <w:rsid w:val="00AB18F8"/>
    <w:rsid w:val="00AB3126"/>
    <w:rsid w:val="00AB6FA4"/>
    <w:rsid w:val="00AC0052"/>
    <w:rsid w:val="00AC05C6"/>
    <w:rsid w:val="00AC063E"/>
    <w:rsid w:val="00AC2735"/>
    <w:rsid w:val="00AC7E95"/>
    <w:rsid w:val="00AD2BAD"/>
    <w:rsid w:val="00AD431E"/>
    <w:rsid w:val="00AD706E"/>
    <w:rsid w:val="00AD70B3"/>
    <w:rsid w:val="00AD746C"/>
    <w:rsid w:val="00AE2373"/>
    <w:rsid w:val="00AE3DFE"/>
    <w:rsid w:val="00AE60A9"/>
    <w:rsid w:val="00AE6E1C"/>
    <w:rsid w:val="00AF0877"/>
    <w:rsid w:val="00AF161E"/>
    <w:rsid w:val="00AF2A58"/>
    <w:rsid w:val="00AF6C2E"/>
    <w:rsid w:val="00B02595"/>
    <w:rsid w:val="00B04B50"/>
    <w:rsid w:val="00B054EB"/>
    <w:rsid w:val="00B06FC4"/>
    <w:rsid w:val="00B12B0E"/>
    <w:rsid w:val="00B1473D"/>
    <w:rsid w:val="00B15D94"/>
    <w:rsid w:val="00B212E0"/>
    <w:rsid w:val="00B217EE"/>
    <w:rsid w:val="00B24236"/>
    <w:rsid w:val="00B24F9F"/>
    <w:rsid w:val="00B2554A"/>
    <w:rsid w:val="00B2692B"/>
    <w:rsid w:val="00B522D1"/>
    <w:rsid w:val="00B55B84"/>
    <w:rsid w:val="00B55C28"/>
    <w:rsid w:val="00B57220"/>
    <w:rsid w:val="00B623BD"/>
    <w:rsid w:val="00B626D3"/>
    <w:rsid w:val="00B64E4D"/>
    <w:rsid w:val="00B65E0A"/>
    <w:rsid w:val="00B71528"/>
    <w:rsid w:val="00B72A7C"/>
    <w:rsid w:val="00B737F4"/>
    <w:rsid w:val="00B74022"/>
    <w:rsid w:val="00B742EB"/>
    <w:rsid w:val="00B74766"/>
    <w:rsid w:val="00B75D06"/>
    <w:rsid w:val="00B837E0"/>
    <w:rsid w:val="00B84385"/>
    <w:rsid w:val="00B84C9F"/>
    <w:rsid w:val="00B84ED0"/>
    <w:rsid w:val="00B87FE1"/>
    <w:rsid w:val="00B923D3"/>
    <w:rsid w:val="00BA2135"/>
    <w:rsid w:val="00BA4246"/>
    <w:rsid w:val="00BA4333"/>
    <w:rsid w:val="00BA7C91"/>
    <w:rsid w:val="00BB59EE"/>
    <w:rsid w:val="00BB64EA"/>
    <w:rsid w:val="00BB77CB"/>
    <w:rsid w:val="00BC10FA"/>
    <w:rsid w:val="00BC4715"/>
    <w:rsid w:val="00BC511D"/>
    <w:rsid w:val="00BC5E2E"/>
    <w:rsid w:val="00BD383A"/>
    <w:rsid w:val="00BD58CD"/>
    <w:rsid w:val="00BE4EB2"/>
    <w:rsid w:val="00BE5036"/>
    <w:rsid w:val="00BE56D4"/>
    <w:rsid w:val="00BE655D"/>
    <w:rsid w:val="00BE79A5"/>
    <w:rsid w:val="00BF0C94"/>
    <w:rsid w:val="00BF1626"/>
    <w:rsid w:val="00BF1EE8"/>
    <w:rsid w:val="00BF3D20"/>
    <w:rsid w:val="00BF5E6D"/>
    <w:rsid w:val="00BF6177"/>
    <w:rsid w:val="00C00965"/>
    <w:rsid w:val="00C00E15"/>
    <w:rsid w:val="00C01041"/>
    <w:rsid w:val="00C02BBD"/>
    <w:rsid w:val="00C04E55"/>
    <w:rsid w:val="00C06E8A"/>
    <w:rsid w:val="00C17870"/>
    <w:rsid w:val="00C17AB1"/>
    <w:rsid w:val="00C20DEC"/>
    <w:rsid w:val="00C20E24"/>
    <w:rsid w:val="00C24FC1"/>
    <w:rsid w:val="00C35E49"/>
    <w:rsid w:val="00C400A8"/>
    <w:rsid w:val="00C40C1E"/>
    <w:rsid w:val="00C42888"/>
    <w:rsid w:val="00C43169"/>
    <w:rsid w:val="00C443DF"/>
    <w:rsid w:val="00C47144"/>
    <w:rsid w:val="00C505F7"/>
    <w:rsid w:val="00C5309A"/>
    <w:rsid w:val="00C66285"/>
    <w:rsid w:val="00C66A20"/>
    <w:rsid w:val="00C72E04"/>
    <w:rsid w:val="00C73D60"/>
    <w:rsid w:val="00C75519"/>
    <w:rsid w:val="00C81754"/>
    <w:rsid w:val="00C8247C"/>
    <w:rsid w:val="00C83551"/>
    <w:rsid w:val="00C8420E"/>
    <w:rsid w:val="00C87083"/>
    <w:rsid w:val="00C906DD"/>
    <w:rsid w:val="00C9444E"/>
    <w:rsid w:val="00CA0224"/>
    <w:rsid w:val="00CA08B7"/>
    <w:rsid w:val="00CA29CE"/>
    <w:rsid w:val="00CA2A5D"/>
    <w:rsid w:val="00CB024E"/>
    <w:rsid w:val="00CB151E"/>
    <w:rsid w:val="00CB4634"/>
    <w:rsid w:val="00CB6BFB"/>
    <w:rsid w:val="00CB7956"/>
    <w:rsid w:val="00CC2717"/>
    <w:rsid w:val="00CC298E"/>
    <w:rsid w:val="00CC5822"/>
    <w:rsid w:val="00CC7B91"/>
    <w:rsid w:val="00CD4D09"/>
    <w:rsid w:val="00CD4F32"/>
    <w:rsid w:val="00CD6701"/>
    <w:rsid w:val="00CE1528"/>
    <w:rsid w:val="00CE220F"/>
    <w:rsid w:val="00CE22C6"/>
    <w:rsid w:val="00CE4B3C"/>
    <w:rsid w:val="00CF1406"/>
    <w:rsid w:val="00CF3FAE"/>
    <w:rsid w:val="00CF5DB3"/>
    <w:rsid w:val="00CF7FCA"/>
    <w:rsid w:val="00D00E47"/>
    <w:rsid w:val="00D02FBA"/>
    <w:rsid w:val="00D05607"/>
    <w:rsid w:val="00D0646C"/>
    <w:rsid w:val="00D17047"/>
    <w:rsid w:val="00D22583"/>
    <w:rsid w:val="00D241D7"/>
    <w:rsid w:val="00D27822"/>
    <w:rsid w:val="00D30166"/>
    <w:rsid w:val="00D30200"/>
    <w:rsid w:val="00D345D0"/>
    <w:rsid w:val="00D3650A"/>
    <w:rsid w:val="00D36510"/>
    <w:rsid w:val="00D50748"/>
    <w:rsid w:val="00D50E7F"/>
    <w:rsid w:val="00D51555"/>
    <w:rsid w:val="00D56F2E"/>
    <w:rsid w:val="00D57BAD"/>
    <w:rsid w:val="00D6349B"/>
    <w:rsid w:val="00D67391"/>
    <w:rsid w:val="00D674F5"/>
    <w:rsid w:val="00D76F84"/>
    <w:rsid w:val="00D80C7A"/>
    <w:rsid w:val="00D81E21"/>
    <w:rsid w:val="00D96F5A"/>
    <w:rsid w:val="00D9726C"/>
    <w:rsid w:val="00D97877"/>
    <w:rsid w:val="00DA2CEE"/>
    <w:rsid w:val="00DA6680"/>
    <w:rsid w:val="00DB28DC"/>
    <w:rsid w:val="00DB67F6"/>
    <w:rsid w:val="00DC3226"/>
    <w:rsid w:val="00DC431B"/>
    <w:rsid w:val="00DD010D"/>
    <w:rsid w:val="00DD4EDD"/>
    <w:rsid w:val="00DD5218"/>
    <w:rsid w:val="00DE04FE"/>
    <w:rsid w:val="00DE76C2"/>
    <w:rsid w:val="00DF0050"/>
    <w:rsid w:val="00DF0581"/>
    <w:rsid w:val="00DF1369"/>
    <w:rsid w:val="00DF57DE"/>
    <w:rsid w:val="00E04F23"/>
    <w:rsid w:val="00E108BA"/>
    <w:rsid w:val="00E14651"/>
    <w:rsid w:val="00E20109"/>
    <w:rsid w:val="00E2230F"/>
    <w:rsid w:val="00E31E60"/>
    <w:rsid w:val="00E45EEB"/>
    <w:rsid w:val="00E509EC"/>
    <w:rsid w:val="00E51FD0"/>
    <w:rsid w:val="00E64636"/>
    <w:rsid w:val="00E66FF0"/>
    <w:rsid w:val="00E70A23"/>
    <w:rsid w:val="00E717D4"/>
    <w:rsid w:val="00E72300"/>
    <w:rsid w:val="00E741F4"/>
    <w:rsid w:val="00E74ECA"/>
    <w:rsid w:val="00E83589"/>
    <w:rsid w:val="00E91AF6"/>
    <w:rsid w:val="00E955D6"/>
    <w:rsid w:val="00EA27CB"/>
    <w:rsid w:val="00EA5FC7"/>
    <w:rsid w:val="00EA7F3C"/>
    <w:rsid w:val="00EB401F"/>
    <w:rsid w:val="00EB6469"/>
    <w:rsid w:val="00EB6BF3"/>
    <w:rsid w:val="00EB7886"/>
    <w:rsid w:val="00EB7F18"/>
    <w:rsid w:val="00EC27C6"/>
    <w:rsid w:val="00EC3F48"/>
    <w:rsid w:val="00EC408C"/>
    <w:rsid w:val="00EC63D3"/>
    <w:rsid w:val="00ED1409"/>
    <w:rsid w:val="00ED15F2"/>
    <w:rsid w:val="00ED5763"/>
    <w:rsid w:val="00ED68C4"/>
    <w:rsid w:val="00ED71BA"/>
    <w:rsid w:val="00EE00E2"/>
    <w:rsid w:val="00EE09CE"/>
    <w:rsid w:val="00EE402C"/>
    <w:rsid w:val="00EE4449"/>
    <w:rsid w:val="00EE7DF7"/>
    <w:rsid w:val="00F00E5D"/>
    <w:rsid w:val="00F03BEB"/>
    <w:rsid w:val="00F1171A"/>
    <w:rsid w:val="00F11B1D"/>
    <w:rsid w:val="00F11C52"/>
    <w:rsid w:val="00F1663E"/>
    <w:rsid w:val="00F1681F"/>
    <w:rsid w:val="00F23C37"/>
    <w:rsid w:val="00F2465E"/>
    <w:rsid w:val="00F2694D"/>
    <w:rsid w:val="00F271C7"/>
    <w:rsid w:val="00F308A0"/>
    <w:rsid w:val="00F311F0"/>
    <w:rsid w:val="00F36ECA"/>
    <w:rsid w:val="00F37CAD"/>
    <w:rsid w:val="00F40C66"/>
    <w:rsid w:val="00F42F3E"/>
    <w:rsid w:val="00F44630"/>
    <w:rsid w:val="00F51881"/>
    <w:rsid w:val="00F52EAE"/>
    <w:rsid w:val="00F56081"/>
    <w:rsid w:val="00F6277C"/>
    <w:rsid w:val="00F676E4"/>
    <w:rsid w:val="00F70BAF"/>
    <w:rsid w:val="00F7254E"/>
    <w:rsid w:val="00F75639"/>
    <w:rsid w:val="00F75DA2"/>
    <w:rsid w:val="00F76AC8"/>
    <w:rsid w:val="00F8216F"/>
    <w:rsid w:val="00F86AF8"/>
    <w:rsid w:val="00F91D17"/>
    <w:rsid w:val="00F933A0"/>
    <w:rsid w:val="00F9347F"/>
    <w:rsid w:val="00F953E3"/>
    <w:rsid w:val="00F97BD6"/>
    <w:rsid w:val="00FA28F0"/>
    <w:rsid w:val="00FA52F1"/>
    <w:rsid w:val="00FA5379"/>
    <w:rsid w:val="00FA618E"/>
    <w:rsid w:val="00FB095D"/>
    <w:rsid w:val="00FB73F9"/>
    <w:rsid w:val="00FC530F"/>
    <w:rsid w:val="00FC5DA2"/>
    <w:rsid w:val="00FD144E"/>
    <w:rsid w:val="00FD1F14"/>
    <w:rsid w:val="00FD5B2C"/>
    <w:rsid w:val="00FE0071"/>
    <w:rsid w:val="00FE0770"/>
    <w:rsid w:val="00FE1D2C"/>
    <w:rsid w:val="00FE2481"/>
    <w:rsid w:val="00FE6BD3"/>
    <w:rsid w:val="00FF1031"/>
    <w:rsid w:val="00FF1E8E"/>
    <w:rsid w:val="00FF33F9"/>
    <w:rsid w:val="00FF4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601A1"/>
  <w15:chartTrackingRefBased/>
  <w15:docId w15:val="{DA185F18-9B44-4C35-8108-09B13DC0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5D6A"/>
    <w:pPr>
      <w:spacing w:before="120" w:after="12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1E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1EA"/>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1F6DDD"/>
    <w:rPr>
      <w:sz w:val="16"/>
      <w:szCs w:val="16"/>
    </w:rPr>
  </w:style>
  <w:style w:type="paragraph" w:styleId="CommentText">
    <w:name w:val="annotation text"/>
    <w:basedOn w:val="Normal"/>
    <w:link w:val="CommentTextChar"/>
    <w:uiPriority w:val="99"/>
    <w:semiHidden/>
    <w:unhideWhenUsed/>
    <w:rsid w:val="001F6DDD"/>
    <w:rPr>
      <w:sz w:val="20"/>
      <w:szCs w:val="20"/>
    </w:rPr>
  </w:style>
  <w:style w:type="character" w:customStyle="1" w:styleId="CommentTextChar">
    <w:name w:val="Comment Text Char"/>
    <w:basedOn w:val="DefaultParagraphFont"/>
    <w:link w:val="CommentText"/>
    <w:uiPriority w:val="99"/>
    <w:semiHidden/>
    <w:rsid w:val="001F6DD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F6DDD"/>
    <w:rPr>
      <w:b/>
      <w:bCs/>
    </w:rPr>
  </w:style>
  <w:style w:type="character" w:customStyle="1" w:styleId="CommentSubjectChar">
    <w:name w:val="Comment Subject Char"/>
    <w:basedOn w:val="CommentTextChar"/>
    <w:link w:val="CommentSubject"/>
    <w:uiPriority w:val="99"/>
    <w:semiHidden/>
    <w:rsid w:val="001F6DDD"/>
    <w:rPr>
      <w:rFonts w:ascii="Calibri" w:eastAsia="Calibri" w:hAnsi="Calibri" w:cs="Times New Roman"/>
      <w:b/>
      <w:bCs/>
      <w:sz w:val="20"/>
      <w:szCs w:val="20"/>
    </w:rPr>
  </w:style>
  <w:style w:type="paragraph" w:styleId="Caption">
    <w:name w:val="caption"/>
    <w:basedOn w:val="Normal"/>
    <w:next w:val="Normal"/>
    <w:uiPriority w:val="35"/>
    <w:unhideWhenUsed/>
    <w:qFormat/>
    <w:rsid w:val="007B6BF1"/>
    <w:pPr>
      <w:spacing w:before="0" w:after="200"/>
      <w:jc w:val="left"/>
    </w:pPr>
    <w:rPr>
      <w:rFonts w:ascii="Times New Roman" w:eastAsiaTheme="minorHAnsi" w:hAnsi="Times New Roman" w:cstheme="minorBidi"/>
      <w:i/>
      <w:iCs/>
      <w:color w:val="000000" w:themeColor="text1"/>
      <w:sz w:val="24"/>
      <w:szCs w:val="18"/>
    </w:rPr>
  </w:style>
  <w:style w:type="paragraph" w:styleId="ListParagraph">
    <w:name w:val="List Paragraph"/>
    <w:basedOn w:val="Normal"/>
    <w:uiPriority w:val="34"/>
    <w:qFormat/>
    <w:rsid w:val="00235408"/>
    <w:pPr>
      <w:ind w:left="720"/>
      <w:contextualSpacing/>
    </w:pPr>
  </w:style>
  <w:style w:type="paragraph" w:styleId="BodyTextIndent">
    <w:name w:val="Body Text Indent"/>
    <w:basedOn w:val="Normal"/>
    <w:link w:val="BodyTextIndentChar"/>
    <w:rsid w:val="002A62A4"/>
    <w:pPr>
      <w:spacing w:before="360" w:after="0" w:line="360" w:lineRule="auto"/>
      <w:ind w:firstLine="709"/>
    </w:pPr>
    <w:rPr>
      <w:rFonts w:ascii="Arial" w:eastAsia="Times New Roman" w:hAnsi="Arial"/>
      <w:szCs w:val="24"/>
      <w:lang w:val="sr-Cyrl-CS" w:eastAsia="sr-Latn-CS"/>
    </w:rPr>
  </w:style>
  <w:style w:type="character" w:customStyle="1" w:styleId="BodyTextIndentChar">
    <w:name w:val="Body Text Indent Char"/>
    <w:basedOn w:val="DefaultParagraphFont"/>
    <w:link w:val="BodyTextIndent"/>
    <w:rsid w:val="002A62A4"/>
    <w:rPr>
      <w:rFonts w:ascii="Arial" w:eastAsia="Times New Roman" w:hAnsi="Arial" w:cs="Times New Roman"/>
      <w:szCs w:val="24"/>
      <w:lang w:val="sr-Cyrl-CS" w:eastAsia="sr-Latn-CS"/>
    </w:rPr>
  </w:style>
  <w:style w:type="paragraph" w:customStyle="1" w:styleId="Normal1">
    <w:name w:val="Normal1"/>
    <w:basedOn w:val="Normal"/>
    <w:rsid w:val="00DD4EDD"/>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DD4EDD"/>
    <w:pPr>
      <w:spacing w:before="100" w:beforeAutospacing="1" w:after="100" w:afterAutospacing="1"/>
      <w:jc w:val="left"/>
    </w:pPr>
    <w:rPr>
      <w:rFonts w:ascii="Times New Roman" w:eastAsia="Times New Roman" w:hAnsi="Times New Roman"/>
      <w:sz w:val="24"/>
      <w:szCs w:val="24"/>
    </w:rPr>
  </w:style>
  <w:style w:type="paragraph" w:customStyle="1" w:styleId="wyq100---naslov-grupe-clanova-kurziv">
    <w:name w:val="wyq100---naslov-grupe-clanova-kurziv"/>
    <w:basedOn w:val="Normal"/>
    <w:rsid w:val="00DD4EDD"/>
    <w:pPr>
      <w:spacing w:before="100" w:beforeAutospacing="1" w:after="100" w:afterAutospacing="1"/>
      <w:jc w:val="left"/>
    </w:pPr>
    <w:rPr>
      <w:rFonts w:ascii="Times New Roman" w:eastAsia="Times New Roman" w:hAnsi="Times New Roman"/>
      <w:sz w:val="24"/>
      <w:szCs w:val="24"/>
    </w:rPr>
  </w:style>
  <w:style w:type="paragraph" w:customStyle="1" w:styleId="wyq110---naslov-clana">
    <w:name w:val="wyq110---naslov-clana"/>
    <w:basedOn w:val="Normal"/>
    <w:rsid w:val="00DD4EDD"/>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A1193B"/>
    <w:pPr>
      <w:spacing w:after="0" w:line="240" w:lineRule="auto"/>
    </w:pPr>
    <w:rPr>
      <w:rFonts w:ascii="Calibri" w:eastAsia="Calibri" w:hAnsi="Calibri" w:cs="Times New Roman"/>
    </w:rPr>
  </w:style>
  <w:style w:type="paragraph" w:customStyle="1" w:styleId="Normal2">
    <w:name w:val="Normal2"/>
    <w:basedOn w:val="Normal"/>
    <w:rsid w:val="00967920"/>
    <w:pPr>
      <w:spacing w:before="100" w:beforeAutospacing="1" w:after="100" w:afterAutospacing="1"/>
      <w:jc w:val="left"/>
    </w:pPr>
    <w:rPr>
      <w:rFonts w:ascii="Times New Roman" w:eastAsia="Times New Roman" w:hAnsi="Times New Roman"/>
      <w:sz w:val="24"/>
      <w:szCs w:val="24"/>
      <w:lang w:val="sr-Latn-RS" w:eastAsia="sr-Latn-RS"/>
    </w:rPr>
  </w:style>
  <w:style w:type="paragraph" w:styleId="BodyText">
    <w:name w:val="Body Text"/>
    <w:basedOn w:val="Normal"/>
    <w:link w:val="BodyTextChar"/>
    <w:uiPriority w:val="99"/>
    <w:semiHidden/>
    <w:unhideWhenUsed/>
    <w:rsid w:val="00210B54"/>
  </w:style>
  <w:style w:type="character" w:customStyle="1" w:styleId="BodyTextChar">
    <w:name w:val="Body Text Char"/>
    <w:basedOn w:val="DefaultParagraphFont"/>
    <w:link w:val="BodyText"/>
    <w:uiPriority w:val="99"/>
    <w:semiHidden/>
    <w:rsid w:val="00210B54"/>
    <w:rPr>
      <w:rFonts w:ascii="Calibri" w:eastAsia="Calibri" w:hAnsi="Calibri" w:cs="Times New Roman"/>
    </w:rPr>
  </w:style>
  <w:style w:type="paragraph" w:customStyle="1" w:styleId="Normal3">
    <w:name w:val="Normal3"/>
    <w:basedOn w:val="Normal"/>
    <w:rsid w:val="00626A10"/>
    <w:pPr>
      <w:spacing w:before="100" w:beforeAutospacing="1" w:after="100" w:afterAutospacing="1"/>
      <w:jc w:val="left"/>
    </w:pPr>
    <w:rPr>
      <w:rFonts w:ascii="Times New Roman" w:eastAsia="Times New Roman" w:hAnsi="Times New Roman"/>
      <w:sz w:val="24"/>
      <w:szCs w:val="24"/>
    </w:rPr>
  </w:style>
  <w:style w:type="paragraph" w:styleId="Header">
    <w:name w:val="header"/>
    <w:basedOn w:val="Normal"/>
    <w:link w:val="HeaderChar"/>
    <w:uiPriority w:val="99"/>
    <w:unhideWhenUsed/>
    <w:rsid w:val="007444BC"/>
    <w:pPr>
      <w:tabs>
        <w:tab w:val="center" w:pos="4680"/>
        <w:tab w:val="right" w:pos="9360"/>
      </w:tabs>
      <w:spacing w:before="0" w:after="0"/>
    </w:pPr>
  </w:style>
  <w:style w:type="character" w:customStyle="1" w:styleId="HeaderChar">
    <w:name w:val="Header Char"/>
    <w:basedOn w:val="DefaultParagraphFont"/>
    <w:link w:val="Header"/>
    <w:uiPriority w:val="99"/>
    <w:rsid w:val="007444BC"/>
    <w:rPr>
      <w:rFonts w:ascii="Calibri" w:eastAsia="Calibri" w:hAnsi="Calibri" w:cs="Times New Roman"/>
    </w:rPr>
  </w:style>
  <w:style w:type="paragraph" w:styleId="Footer">
    <w:name w:val="footer"/>
    <w:basedOn w:val="Normal"/>
    <w:link w:val="FooterChar"/>
    <w:uiPriority w:val="99"/>
    <w:unhideWhenUsed/>
    <w:rsid w:val="007444BC"/>
    <w:pPr>
      <w:tabs>
        <w:tab w:val="center" w:pos="4680"/>
        <w:tab w:val="right" w:pos="9360"/>
      </w:tabs>
      <w:spacing w:before="0" w:after="0"/>
    </w:pPr>
  </w:style>
  <w:style w:type="character" w:customStyle="1" w:styleId="FooterChar">
    <w:name w:val="Footer Char"/>
    <w:basedOn w:val="DefaultParagraphFont"/>
    <w:link w:val="Footer"/>
    <w:uiPriority w:val="99"/>
    <w:rsid w:val="007444BC"/>
    <w:rPr>
      <w:rFonts w:ascii="Calibri" w:eastAsia="Calibri" w:hAnsi="Calibri" w:cs="Times New Roman"/>
    </w:rPr>
  </w:style>
  <w:style w:type="paragraph" w:styleId="NoSpacing">
    <w:name w:val="No Spacing"/>
    <w:uiPriority w:val="1"/>
    <w:qFormat/>
    <w:rsid w:val="00B84385"/>
    <w:pPr>
      <w:spacing w:after="0" w:line="240" w:lineRule="auto"/>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91762">
      <w:bodyDiv w:val="1"/>
      <w:marLeft w:val="0"/>
      <w:marRight w:val="0"/>
      <w:marTop w:val="0"/>
      <w:marBottom w:val="0"/>
      <w:divBdr>
        <w:top w:val="none" w:sz="0" w:space="0" w:color="auto"/>
        <w:left w:val="none" w:sz="0" w:space="0" w:color="auto"/>
        <w:bottom w:val="none" w:sz="0" w:space="0" w:color="auto"/>
        <w:right w:val="none" w:sz="0" w:space="0" w:color="auto"/>
      </w:divBdr>
    </w:div>
    <w:div w:id="212163143">
      <w:bodyDiv w:val="1"/>
      <w:marLeft w:val="0"/>
      <w:marRight w:val="0"/>
      <w:marTop w:val="0"/>
      <w:marBottom w:val="0"/>
      <w:divBdr>
        <w:top w:val="none" w:sz="0" w:space="0" w:color="auto"/>
        <w:left w:val="none" w:sz="0" w:space="0" w:color="auto"/>
        <w:bottom w:val="none" w:sz="0" w:space="0" w:color="auto"/>
        <w:right w:val="none" w:sz="0" w:space="0" w:color="auto"/>
      </w:divBdr>
    </w:div>
    <w:div w:id="282660519">
      <w:bodyDiv w:val="1"/>
      <w:marLeft w:val="0"/>
      <w:marRight w:val="0"/>
      <w:marTop w:val="0"/>
      <w:marBottom w:val="0"/>
      <w:divBdr>
        <w:top w:val="none" w:sz="0" w:space="0" w:color="auto"/>
        <w:left w:val="none" w:sz="0" w:space="0" w:color="auto"/>
        <w:bottom w:val="none" w:sz="0" w:space="0" w:color="auto"/>
        <w:right w:val="none" w:sz="0" w:space="0" w:color="auto"/>
      </w:divBdr>
    </w:div>
    <w:div w:id="476804796">
      <w:bodyDiv w:val="1"/>
      <w:marLeft w:val="0"/>
      <w:marRight w:val="0"/>
      <w:marTop w:val="0"/>
      <w:marBottom w:val="0"/>
      <w:divBdr>
        <w:top w:val="none" w:sz="0" w:space="0" w:color="auto"/>
        <w:left w:val="none" w:sz="0" w:space="0" w:color="auto"/>
        <w:bottom w:val="none" w:sz="0" w:space="0" w:color="auto"/>
        <w:right w:val="none" w:sz="0" w:space="0" w:color="auto"/>
      </w:divBdr>
    </w:div>
    <w:div w:id="504436722">
      <w:bodyDiv w:val="1"/>
      <w:marLeft w:val="0"/>
      <w:marRight w:val="0"/>
      <w:marTop w:val="0"/>
      <w:marBottom w:val="0"/>
      <w:divBdr>
        <w:top w:val="none" w:sz="0" w:space="0" w:color="auto"/>
        <w:left w:val="none" w:sz="0" w:space="0" w:color="auto"/>
        <w:bottom w:val="none" w:sz="0" w:space="0" w:color="auto"/>
        <w:right w:val="none" w:sz="0" w:space="0" w:color="auto"/>
      </w:divBdr>
    </w:div>
    <w:div w:id="902718564">
      <w:bodyDiv w:val="1"/>
      <w:marLeft w:val="0"/>
      <w:marRight w:val="0"/>
      <w:marTop w:val="0"/>
      <w:marBottom w:val="0"/>
      <w:divBdr>
        <w:top w:val="none" w:sz="0" w:space="0" w:color="auto"/>
        <w:left w:val="none" w:sz="0" w:space="0" w:color="auto"/>
        <w:bottom w:val="none" w:sz="0" w:space="0" w:color="auto"/>
        <w:right w:val="none" w:sz="0" w:space="0" w:color="auto"/>
      </w:divBdr>
    </w:div>
    <w:div w:id="975330980">
      <w:bodyDiv w:val="1"/>
      <w:marLeft w:val="0"/>
      <w:marRight w:val="0"/>
      <w:marTop w:val="0"/>
      <w:marBottom w:val="0"/>
      <w:divBdr>
        <w:top w:val="none" w:sz="0" w:space="0" w:color="auto"/>
        <w:left w:val="none" w:sz="0" w:space="0" w:color="auto"/>
        <w:bottom w:val="none" w:sz="0" w:space="0" w:color="auto"/>
        <w:right w:val="none" w:sz="0" w:space="0" w:color="auto"/>
      </w:divBdr>
    </w:div>
    <w:div w:id="1338463983">
      <w:bodyDiv w:val="1"/>
      <w:marLeft w:val="0"/>
      <w:marRight w:val="0"/>
      <w:marTop w:val="0"/>
      <w:marBottom w:val="0"/>
      <w:divBdr>
        <w:top w:val="none" w:sz="0" w:space="0" w:color="auto"/>
        <w:left w:val="none" w:sz="0" w:space="0" w:color="auto"/>
        <w:bottom w:val="none" w:sz="0" w:space="0" w:color="auto"/>
        <w:right w:val="none" w:sz="0" w:space="0" w:color="auto"/>
      </w:divBdr>
    </w:div>
    <w:div w:id="1340742837">
      <w:bodyDiv w:val="1"/>
      <w:marLeft w:val="0"/>
      <w:marRight w:val="0"/>
      <w:marTop w:val="0"/>
      <w:marBottom w:val="0"/>
      <w:divBdr>
        <w:top w:val="none" w:sz="0" w:space="0" w:color="auto"/>
        <w:left w:val="none" w:sz="0" w:space="0" w:color="auto"/>
        <w:bottom w:val="none" w:sz="0" w:space="0" w:color="auto"/>
        <w:right w:val="none" w:sz="0" w:space="0" w:color="auto"/>
      </w:divBdr>
    </w:div>
    <w:div w:id="1465125733">
      <w:bodyDiv w:val="1"/>
      <w:marLeft w:val="0"/>
      <w:marRight w:val="0"/>
      <w:marTop w:val="0"/>
      <w:marBottom w:val="0"/>
      <w:divBdr>
        <w:top w:val="none" w:sz="0" w:space="0" w:color="auto"/>
        <w:left w:val="none" w:sz="0" w:space="0" w:color="auto"/>
        <w:bottom w:val="none" w:sz="0" w:space="0" w:color="auto"/>
        <w:right w:val="none" w:sz="0" w:space="0" w:color="auto"/>
      </w:divBdr>
    </w:div>
    <w:div w:id="1873374920">
      <w:bodyDiv w:val="1"/>
      <w:marLeft w:val="0"/>
      <w:marRight w:val="0"/>
      <w:marTop w:val="0"/>
      <w:marBottom w:val="0"/>
      <w:divBdr>
        <w:top w:val="none" w:sz="0" w:space="0" w:color="auto"/>
        <w:left w:val="none" w:sz="0" w:space="0" w:color="auto"/>
        <w:bottom w:val="none" w:sz="0" w:space="0" w:color="auto"/>
        <w:right w:val="none" w:sz="0" w:space="0" w:color="auto"/>
      </w:divBdr>
    </w:div>
    <w:div w:id="197200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50DBF-C444-46C1-AB09-9A5146B2A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7646</Words>
  <Characters>43587</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51131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 Marinkovic Aleksic</dc:creator>
  <cp:keywords/>
  <dc:description/>
  <cp:lastModifiedBy>Aleksandar vojinovic</cp:lastModifiedBy>
  <cp:revision>2</cp:revision>
  <cp:lastPrinted>2021-11-29T13:07:00Z</cp:lastPrinted>
  <dcterms:created xsi:type="dcterms:W3CDTF">2022-10-08T07:53:00Z</dcterms:created>
  <dcterms:modified xsi:type="dcterms:W3CDTF">2022-10-08T07:53:00Z</dcterms:modified>
</cp:coreProperties>
</file>