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59603" w14:textId="77777777" w:rsidR="00C9026A" w:rsidRPr="00D54D72" w:rsidRDefault="00C9026A" w:rsidP="00DF3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B8DDD0" w14:textId="77777777" w:rsidR="008C1C06" w:rsidRPr="00D54D72" w:rsidRDefault="00156C4C" w:rsidP="00DF3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D74486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13</w:t>
      </w:r>
      <w:r w:rsidR="00CA42F0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6E774B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ст</w:t>
      </w:r>
      <w:r w:rsidR="00DF651E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F336B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F651E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3. и</w:t>
      </w:r>
      <w:r w:rsidR="006E774B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5</w:t>
      </w:r>
      <w:r w:rsidR="00627F23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6E774B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74486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члана 14</w:t>
      </w:r>
      <w:r w:rsidR="00CC5544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74486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став 4</w:t>
      </w:r>
      <w:r w:rsidR="00CC5544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74486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 члана 15</w:t>
      </w:r>
      <w:r w:rsidR="00CC5544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74486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став 1</w:t>
      </w:r>
      <w:r w:rsidR="00CC5544" w:rsidRPr="00D54D7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74486" w:rsidRPr="00D54D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="00D74486" w:rsidRPr="00D54D72">
        <w:rPr>
          <w:rFonts w:ascii="Times New Roman" w:hAnsi="Times New Roman" w:cs="Times New Roman"/>
          <w:sz w:val="24"/>
          <w:szCs w:val="24"/>
          <w:lang w:val="sr-Cyrl-CS"/>
        </w:rPr>
        <w:t>енергетској ефикасности и рационалној употреби енергије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 w:rsidR="000F4C54" w:rsidRPr="00D54D72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080D50" w:rsidRPr="00D54D72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11761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члана 17. став 1. и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чланa 42. став 1. Закона о Влади („Службени гласник РС”, бр. 55/05, 71/05 – исправка, 101/07, 65/08, 16/11, 68/12 – УС, 72/12, 7/14 – УС</w:t>
      </w:r>
      <w:r w:rsidR="00795E24" w:rsidRPr="00D54D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795E24" w:rsidRPr="00D54D72">
        <w:rPr>
          <w:lang w:val="sr-Cyrl-CS"/>
        </w:rPr>
        <w:t xml:space="preserve"> </w:t>
      </w:r>
      <w:r w:rsidR="00795E24" w:rsidRPr="00D54D72">
        <w:rPr>
          <w:rFonts w:ascii="Times New Roman" w:hAnsi="Times New Roman" w:cs="Times New Roman"/>
          <w:sz w:val="24"/>
          <w:szCs w:val="24"/>
          <w:lang w:val="sr-Cyrl-CS"/>
        </w:rPr>
        <w:t>и 30/18 – др закон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1F223D8C" w14:textId="77777777" w:rsidR="00E549A2" w:rsidRPr="00D54D72" w:rsidRDefault="00E549A2" w:rsidP="00DF33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9FD42F" w14:textId="38AD3C2C" w:rsidR="008C1C06" w:rsidRPr="00D54D72" w:rsidRDefault="00156C4C" w:rsidP="00DF336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8EA3FFF" w14:textId="02F5B772" w:rsidR="003369E0" w:rsidRPr="00D54D72" w:rsidRDefault="003369E0" w:rsidP="00FE57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2605F3" w14:textId="77777777" w:rsidR="00FE57AF" w:rsidRPr="00D54D72" w:rsidRDefault="003369E0" w:rsidP="00C30F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278B30EF" w14:textId="77FAFE8E" w:rsidR="003369E0" w:rsidRPr="00D54D72" w:rsidRDefault="003369E0" w:rsidP="00C30F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7E3A42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3EC2" w:rsidRPr="00D54D72">
        <w:rPr>
          <w:rFonts w:ascii="Times New Roman" w:hAnsi="Times New Roman" w:cs="Times New Roman"/>
          <w:sz w:val="24"/>
          <w:szCs w:val="24"/>
          <w:lang w:val="sr-Cyrl-CS"/>
        </w:rPr>
        <w:t>ОБВЕЗНИЦИМА СИСТЕМА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ЕНЕРГЕТСКОГ МЕНАЏМЕНТА</w:t>
      </w:r>
    </w:p>
    <w:p w14:paraId="319C1559" w14:textId="3CF1060C" w:rsidR="001210DA" w:rsidRPr="00D54D72" w:rsidRDefault="001210DA" w:rsidP="0012662D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581D5A0" w14:textId="77777777" w:rsidR="0012662D" w:rsidRPr="00D54D72" w:rsidRDefault="0012662D" w:rsidP="0012662D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30B81D4" w14:textId="5B93700D" w:rsidR="0012662D" w:rsidRPr="00D54D72" w:rsidRDefault="006C7204" w:rsidP="006C7204">
      <w:pPr>
        <w:tabs>
          <w:tab w:val="left" w:pos="3686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I. </w:t>
      </w:r>
      <w:r w:rsidR="0012662D" w:rsidRPr="00D54D72">
        <w:rPr>
          <w:rFonts w:ascii="Times New Roman" w:hAnsi="Times New Roman" w:cs="Times New Roman"/>
          <w:sz w:val="24"/>
          <w:szCs w:val="24"/>
          <w:lang w:val="sr-Cyrl-CS"/>
        </w:rPr>
        <w:t>УВОДНЕ ОДРЕДБЕ</w:t>
      </w:r>
    </w:p>
    <w:p w14:paraId="38639969" w14:textId="77777777" w:rsidR="00C3461D" w:rsidRPr="00D54D72" w:rsidRDefault="00C3461D" w:rsidP="00C3461D">
      <w:pPr>
        <w:pStyle w:val="ListParagraph"/>
        <w:tabs>
          <w:tab w:val="left" w:pos="3686"/>
        </w:tabs>
        <w:ind w:left="4470"/>
        <w:rPr>
          <w:szCs w:val="24"/>
        </w:rPr>
      </w:pPr>
    </w:p>
    <w:p w14:paraId="09DD5C9F" w14:textId="57659AE6" w:rsidR="003369E0" w:rsidRPr="00D54D72" w:rsidRDefault="00156C4C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0D8B792" w14:textId="77777777" w:rsidR="003369E0" w:rsidRPr="00D54D72" w:rsidRDefault="003369E0" w:rsidP="00C30F8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Овом уредбом ближе се утврђују критеријуми на основу којих се утврђују обвезници система енергетског менаџмента (у даљем тексту: Обвезници система), и то: јединице локалне самоуправе и градске општине са више од 20.000 становника по последњем попису становништва и органи државне управе, други органи и организације Републике Србије, органи и организације аутономне покрајине и организације за обавезно социјално осигурање, нарочито узимајући у обзир површину и/или врсту објеката које користе, односно за које сносе трошкове одржавања или трошкове енергије, као и начин извршења обавеза Обвезника система из члана 14. став 1. Закона о енергетској ефикасности и рационалној употреби енергије (у даљем тексту: Закон).</w:t>
      </w:r>
    </w:p>
    <w:p w14:paraId="1507137D" w14:textId="77777777" w:rsidR="003369E0" w:rsidRPr="00D54D72" w:rsidRDefault="003369E0" w:rsidP="00C30F8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Овом уредбом утврђују се годишњи циљеви уштеда енергије за Обвезнике система у складу са актима из </w:t>
      </w:r>
      <w:hyperlink r:id="rId8" w:anchor="c0005" w:history="1">
        <w:r w:rsidRPr="00D54D72">
          <w:rPr>
            <w:rFonts w:ascii="Times New Roman" w:eastAsia="Calibri" w:hAnsi="Times New Roman" w:cs="Times New Roman"/>
            <w:sz w:val="24"/>
            <w:szCs w:val="24"/>
            <w:lang w:val="sr-Cyrl-CS"/>
          </w:rPr>
          <w:t>члана 5.</w:t>
        </w:r>
      </w:hyperlink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став 1. тач. 1)-3) Закона и гранична вредност годишње потрошње енергије на основу које се одређује која привредна друштва и јавна предузећа су обвезници система енергетског менаџмента.</w:t>
      </w:r>
    </w:p>
    <w:p w14:paraId="4B8365C6" w14:textId="77777777" w:rsidR="003369E0" w:rsidRPr="00D54D72" w:rsidRDefault="003369E0" w:rsidP="00C30F8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Овом уредбом прописују се начин и услови под којима се изузетно као Обвезници система утврђују други корисници јавних средстава који нису обухваћени одредбама  члана 13. Закона, а нарочито узимајући у обзир површину и намену објеката које користе.</w:t>
      </w:r>
    </w:p>
    <w:p w14:paraId="5BE58114" w14:textId="77777777" w:rsidR="003369E0" w:rsidRPr="00D54D72" w:rsidRDefault="003369E0" w:rsidP="00C30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14:paraId="15EAD830" w14:textId="2C30CDE0" w:rsidR="00692D11" w:rsidRPr="00D54D72" w:rsidRDefault="0097667E" w:rsidP="00FE57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6756D334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D746CB8" w14:textId="77777777" w:rsidR="0097667E" w:rsidRPr="00D54D72" w:rsidRDefault="009766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Изрази употребљени у ово</w:t>
      </w:r>
      <w:r w:rsidR="00627F23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ј</w:t>
      </w: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627F23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уредби</w:t>
      </w: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имају следеће значење:</w:t>
      </w:r>
    </w:p>
    <w:p w14:paraId="267BD365" w14:textId="72426013" w:rsidR="0097667E" w:rsidRPr="00D54D72" w:rsidRDefault="00673AEB" w:rsidP="007972F3">
      <w:pPr>
        <w:numPr>
          <w:ilvl w:val="0"/>
          <w:numId w:val="19"/>
        </w:numPr>
        <w:tabs>
          <w:tab w:val="left" w:pos="810"/>
        </w:tabs>
        <w:spacing w:after="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локацију</w:t>
      </w: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чине сви објекти за обављање делатности привредног друштва и</w:t>
      </w:r>
      <w:r w:rsidR="00E15482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ли</w:t>
      </w:r>
      <w:r w:rsidR="00DF254D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јавног предузећа, </w:t>
      </w: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који чине једну или више техничко-технолошких целина у оквиру</w:t>
      </w:r>
      <w:r w:rsidR="00670E03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једне </w:t>
      </w:r>
      <w:r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организационо-пословне целине на одређеној просторној целини (адреса, катастарска парцела или више катастарских парцела) и чија укупна потрошња прелази граничне вредности  потрошње енергије</w:t>
      </w:r>
      <w:r w:rsidR="00E15482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прописане овом уредбом</w:t>
      </w:r>
      <w:r w:rsidR="0097667E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7769899A" w14:textId="77777777" w:rsidR="0097667E" w:rsidRPr="00D54D72" w:rsidRDefault="00CA1759" w:rsidP="007972F3">
      <w:pPr>
        <w:numPr>
          <w:ilvl w:val="0"/>
          <w:numId w:val="19"/>
        </w:numPr>
        <w:tabs>
          <w:tab w:val="left" w:pos="810"/>
        </w:tabs>
        <w:spacing w:after="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нормализова</w:t>
      </w:r>
      <w:r w:rsidR="00420271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на</w:t>
      </w:r>
      <w:r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</w:t>
      </w:r>
      <w:r w:rsidR="0011761C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годишња </w:t>
      </w:r>
      <w:r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потрошња </w:t>
      </w:r>
      <w:r w:rsidR="00F35F74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топлотне енергије</w:t>
      </w:r>
      <w:r w:rsidR="00F35F74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C7224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једној календарској години </w:t>
      </w:r>
      <w:r w:rsidR="00BA0CEC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је производ потрошене примарне енергије </w:t>
      </w:r>
      <w:r w:rsidR="00420271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једном објекту </w:t>
      </w:r>
      <w:r w:rsidR="00BA0CEC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у току једне календарске године и односа просечног броја степен дана грејања</w:t>
      </w:r>
      <w:r w:rsidR="00EC64E2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односно </w:t>
      </w:r>
      <w:r w:rsidR="0011761C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степен дана </w:t>
      </w:r>
      <w:r w:rsidR="00EC64E2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хлађења </w:t>
      </w:r>
      <w:r w:rsidR="00BA0CEC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за климатску област у којој се тај објекат налази и оствареног броја степен дана грејања</w:t>
      </w:r>
      <w:r w:rsidR="00EC64E2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односно </w:t>
      </w:r>
      <w:r w:rsidR="0011761C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степен дана </w:t>
      </w:r>
      <w:r w:rsidR="00EC64E2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хлађења</w:t>
      </w:r>
      <w:r w:rsidR="00BA0CEC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тој календарској години</w:t>
      </w:r>
      <w:r w:rsidR="00116F33" w:rsidRPr="00D54D72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26D0D6D4" w14:textId="6FE4FE73" w:rsidR="00116F33" w:rsidRPr="00D54D72" w:rsidRDefault="00116F33" w:rsidP="007972F3">
      <w:pPr>
        <w:numPr>
          <w:ilvl w:val="0"/>
          <w:numId w:val="19"/>
        </w:numPr>
        <w:tabs>
          <w:tab w:val="left" w:pos="810"/>
        </w:tabs>
        <w:spacing w:after="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самостални </w:t>
      </w:r>
      <w:r w:rsidR="00E3187F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О</w:t>
      </w:r>
      <w:r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бвезник система</w:t>
      </w:r>
      <w:r w:rsidR="002C4CD9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је установа</w:t>
      </w:r>
      <w:r w:rsidR="00C4297A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или јавно предузеће</w:t>
      </w:r>
      <w:r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</w:t>
      </w:r>
      <w:r w:rsidR="002C4CD9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кој</w:t>
      </w:r>
      <w:r w:rsidR="007A0E70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е</w:t>
      </w:r>
      <w:r w:rsidR="002C4CD9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у складу са овом уредбом извршава своје обавезе </w:t>
      </w:r>
      <w:r w:rsidR="0011761C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на</w:t>
      </w:r>
      <w:r w:rsidR="002C4CD9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основу система енергетског менаџмента директно а не преко </w:t>
      </w:r>
      <w:r w:rsidR="00C4297A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другог </w:t>
      </w:r>
      <w:r w:rsidR="00E3187F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О</w:t>
      </w:r>
      <w:r w:rsidR="00C4297A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бвезника система</w:t>
      </w:r>
      <w:r w:rsidR="002C4CD9" w:rsidRPr="00D54D72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.</w:t>
      </w:r>
    </w:p>
    <w:p w14:paraId="34CE3C7D" w14:textId="09988354" w:rsidR="0097667E" w:rsidRPr="00D54D72" w:rsidRDefault="0042027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Други изрази  </w:t>
      </w:r>
      <w:r w:rsidR="0011761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користе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овој уредби</w:t>
      </w:r>
      <w:r w:rsidR="008A2D4E" w:rsidRPr="00D54D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61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који нису дефинисани у ставу 1. овог члана, имају значење о</w:t>
      </w:r>
      <w:r w:rsidR="00DF4E8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дређено законом којим се уређујe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енергетска ефикасност и рационална употреба енергије.</w:t>
      </w:r>
    </w:p>
    <w:p w14:paraId="644E303A" w14:textId="48C4B31C" w:rsidR="00C5516F" w:rsidRPr="00D54D72" w:rsidRDefault="00C5516F" w:rsidP="00C55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F34719" w14:textId="63B21D59" w:rsidR="00420271" w:rsidRPr="00D54D72" w:rsidRDefault="00C5516F" w:rsidP="00451C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II. УТВРЂИВАЊЕ ОБВЕЗНИКА СИСТЕМА</w:t>
      </w:r>
    </w:p>
    <w:p w14:paraId="5279CC48" w14:textId="21E5EF1A" w:rsidR="00C9026A" w:rsidRPr="00D54D72" w:rsidRDefault="00C9026A" w:rsidP="00DF3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E1D82B" w14:textId="777B37FF" w:rsidR="00692D11" w:rsidRPr="00D54D72" w:rsidRDefault="00156C4C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D2039C8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2EC6E9" w14:textId="0D126F85" w:rsidR="00206480" w:rsidRPr="00D54D72" w:rsidRDefault="00F57A4A" w:rsidP="00866AF9">
      <w:pPr>
        <w:spacing w:after="0" w:line="240" w:lineRule="auto"/>
        <w:ind w:firstLine="63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и јавна предузећа чија је претежна делатност у производном сектору </w:t>
      </w:r>
      <w:r w:rsidR="00156C4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E3187F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бвезници </w:t>
      </w:r>
      <w:r w:rsidR="00156C4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уколико 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на најмање једној локацији </w:t>
      </w:r>
      <w:r w:rsidR="00AE5101" w:rsidRPr="00D54D72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ају</w:t>
      </w:r>
      <w:r w:rsidR="00AE510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7E13" w:rsidRPr="00D54D72">
        <w:rPr>
          <w:rFonts w:ascii="Times New Roman" w:hAnsi="Times New Roman" w:cs="Times New Roman"/>
          <w:sz w:val="24"/>
          <w:szCs w:val="24"/>
          <w:lang w:val="sr-Cyrl-CS"/>
        </w:rPr>
        <w:t>годишњ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B7E1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потрошњ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B7E1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примарне енергије </w:t>
      </w:r>
      <w:r w:rsidR="00156C4C" w:rsidRPr="00D54D72">
        <w:rPr>
          <w:rFonts w:ascii="Times New Roman" w:hAnsi="Times New Roman" w:cs="Times New Roman"/>
          <w:sz w:val="24"/>
          <w:szCs w:val="24"/>
          <w:lang w:val="sr-Cyrl-CS"/>
        </w:rPr>
        <w:t>већ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56C4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од 25 GWh (90 ТЈ или 2150 toe)</w:t>
      </w:r>
      <w:r w:rsidR="00994296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9548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3919197" w14:textId="77777777" w:rsidR="000578E7" w:rsidRPr="00D54D72" w:rsidRDefault="005C1B60" w:rsidP="00866AF9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A76D7" w:rsidRPr="00D54D72">
        <w:rPr>
          <w:rFonts w:ascii="Times New Roman" w:hAnsi="Times New Roman" w:cs="Times New Roman"/>
          <w:sz w:val="24"/>
          <w:szCs w:val="24"/>
          <w:lang w:val="sr-Cyrl-CS"/>
        </w:rPr>
        <w:t>ретежн</w:t>
      </w:r>
      <w:r w:rsidR="00307512" w:rsidRPr="00D54D7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A76D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делатно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0578E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производном сектору</w:t>
      </w:r>
      <w:r w:rsidR="0020648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76D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</w:t>
      </w:r>
      <w:r w:rsidR="006B4AA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стaва 1. овог члана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512" w:rsidRPr="00D54D72">
        <w:rPr>
          <w:rFonts w:ascii="Times New Roman" w:hAnsi="Times New Roman" w:cs="Times New Roman"/>
          <w:sz w:val="24"/>
          <w:szCs w:val="24"/>
          <w:lang w:val="sr-Cyrl-CS"/>
        </w:rPr>
        <w:t>обухвата</w:t>
      </w:r>
      <w:r w:rsidR="000578E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делатности наведене у Сектору A–F </w:t>
      </w:r>
      <w:r w:rsidR="00D8443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уредбе </w:t>
      </w:r>
      <w:r w:rsidR="0029548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којом се уређује класификација </w:t>
      </w:r>
      <w:r w:rsidR="000578E7" w:rsidRPr="00D54D72">
        <w:rPr>
          <w:rFonts w:ascii="Times New Roman" w:hAnsi="Times New Roman" w:cs="Times New Roman"/>
          <w:sz w:val="24"/>
          <w:szCs w:val="24"/>
          <w:lang w:val="sr-Cyrl-CS"/>
        </w:rPr>
        <w:t>делатности.</w:t>
      </w:r>
    </w:p>
    <w:p w14:paraId="5FC3A63B" w14:textId="64214FCC" w:rsidR="00D829D8" w:rsidRPr="00D54D72" w:rsidRDefault="00174E7B" w:rsidP="00ED09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Изузетно од става 1. овог члана, Обвезници система су јавна предузећа која обављају комуналне делатности производње, дистрибуције и снабдевања топлотном енергијом, снабдевања водом за пиће,  пречишћавања и одвођења атмосферских и отпадних вода, као и  обезбеђивања јавног осветљења, ако имају годишњу потр</w:t>
      </w:r>
      <w:r w:rsidR="00D2528C" w:rsidRPr="00D54D72">
        <w:rPr>
          <w:rFonts w:ascii="Times New Roman" w:hAnsi="Times New Roman" w:cs="Times New Roman"/>
          <w:sz w:val="24"/>
          <w:szCs w:val="24"/>
          <w:lang w:val="sr-Cyrl-CS"/>
        </w:rPr>
        <w:t>ошњу примарне енергије већу од пет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MWh. </w:t>
      </w:r>
    </w:p>
    <w:p w14:paraId="13527AB6" w14:textId="77777777" w:rsidR="00FE57AF" w:rsidRPr="00D54D72" w:rsidRDefault="00FE57AF" w:rsidP="00FE57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CB56B0" w14:textId="285A5643" w:rsidR="00692D11" w:rsidRPr="00D54D72" w:rsidRDefault="001D4E7D" w:rsidP="001D2D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AC07E1" w14:textId="77777777" w:rsidR="00A3280E" w:rsidRPr="00D54D72" w:rsidRDefault="00A3280E" w:rsidP="001D2D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C959CF" w14:textId="391F6A8B" w:rsidR="001D4E7D" w:rsidRPr="00D54D72" w:rsidRDefault="001D4E7D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Hlk68320145"/>
      <w:r w:rsidRPr="00D54D72">
        <w:rPr>
          <w:rFonts w:ascii="Times New Roman" w:hAnsi="Times New Roman" w:cs="Times New Roman"/>
          <w:sz w:val="24"/>
          <w:szCs w:val="24"/>
          <w:lang w:val="sr-Cyrl-CS"/>
        </w:rPr>
        <w:t>Привредна друштва и јавна предузећа чија је претежна делатност у сектору трговине и услуга</w:t>
      </w:r>
      <w:bookmarkEnd w:id="0"/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E3187F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бвезници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уколико 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на најмање једној локацији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ају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64661" w:rsidRPr="00D54D72">
        <w:rPr>
          <w:rFonts w:ascii="Times New Roman" w:hAnsi="Times New Roman" w:cs="Times New Roman"/>
          <w:sz w:val="24"/>
          <w:szCs w:val="24"/>
          <w:lang w:val="sr-Cyrl-CS"/>
        </w:rPr>
        <w:t>годишњ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6466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потрошњ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6466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примарне енергије  већ</w:t>
      </w:r>
      <w:r w:rsidR="001130A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6466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7B7E13" w:rsidRPr="00D54D72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GWh (</w:t>
      </w:r>
      <w:r w:rsidR="007B7E13" w:rsidRPr="00D54D72">
        <w:rPr>
          <w:rFonts w:ascii="Times New Roman" w:hAnsi="Times New Roman" w:cs="Times New Roman"/>
          <w:sz w:val="24"/>
          <w:szCs w:val="24"/>
          <w:lang w:val="sr-Cyrl-CS"/>
        </w:rPr>
        <w:t>25,2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ТЈ или </w:t>
      </w:r>
      <w:r w:rsidR="007B7E13" w:rsidRPr="00D54D72">
        <w:rPr>
          <w:rFonts w:ascii="Times New Roman" w:hAnsi="Times New Roman" w:cs="Times New Roman"/>
          <w:sz w:val="24"/>
          <w:szCs w:val="24"/>
          <w:lang w:val="sr-Cyrl-CS"/>
        </w:rPr>
        <w:t>602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toe).</w:t>
      </w:r>
    </w:p>
    <w:p w14:paraId="168712B3" w14:textId="77777777" w:rsidR="001D4E7D" w:rsidRPr="00D54D72" w:rsidRDefault="001D4E7D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1410" w:rsidRPr="00D54D7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ретежна делатност у сектору трговине и услуга </w:t>
      </w:r>
      <w:r w:rsidR="004A1410" w:rsidRPr="00D54D72">
        <w:rPr>
          <w:rFonts w:ascii="Times New Roman" w:hAnsi="Times New Roman" w:cs="Times New Roman"/>
          <w:sz w:val="24"/>
          <w:szCs w:val="24"/>
          <w:lang w:val="sr-Cyrl-CS"/>
        </w:rPr>
        <w:t>у смислу</w:t>
      </w:r>
      <w:r w:rsidR="00D8443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става 1. овог члана</w:t>
      </w:r>
      <w:r w:rsidR="000172D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4AA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7FD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обухвата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делатности наведене у Сектору G–N и P–S </w:t>
      </w:r>
      <w:r w:rsidR="00D8443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уредбе којом се уређује класификација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делатности.</w:t>
      </w:r>
    </w:p>
    <w:p w14:paraId="56E50EDB" w14:textId="77777777" w:rsidR="00D829D8" w:rsidRPr="00D54D72" w:rsidRDefault="00D829D8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0FA591" w14:textId="072B1599" w:rsidR="00692D11" w:rsidRPr="00D54D72" w:rsidRDefault="00D829D8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E844C2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4F71A8" w14:textId="7CF81B2C" w:rsidR="00A8245E" w:rsidRPr="00D54D72" w:rsidRDefault="00951660">
      <w:pPr>
        <w:spacing w:after="0" w:line="240" w:lineRule="auto"/>
        <w:ind w:firstLine="720"/>
        <w:jc w:val="both"/>
        <w:rPr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Обвезници система су ј</w:t>
      </w:r>
      <w:r w:rsidR="00D829D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единице локалне самоуправе и градске општине  </w:t>
      </w:r>
      <w:r w:rsidR="00C1703F" w:rsidRPr="00D54D72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D829D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20</w:t>
      </w:r>
      <w:r w:rsidR="00715C94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829D8" w:rsidRPr="00D54D72">
        <w:rPr>
          <w:rFonts w:ascii="Times New Roman" w:hAnsi="Times New Roman" w:cs="Times New Roman"/>
          <w:sz w:val="24"/>
          <w:szCs w:val="24"/>
          <w:lang w:val="sr-Cyrl-CS"/>
        </w:rPr>
        <w:t>000 становника</w:t>
      </w:r>
      <w:r w:rsidR="00C1703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по последњем попису становништва</w:t>
      </w:r>
      <w:r w:rsidR="00932BF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</w:t>
      </w:r>
      <w:r w:rsidR="00ED098A" w:rsidRPr="00D54D72">
        <w:rPr>
          <w:rFonts w:ascii="Times New Roman" w:hAnsi="Times New Roman" w:cs="Times New Roman"/>
          <w:sz w:val="24"/>
          <w:szCs w:val="24"/>
          <w:lang w:val="sr-Cyrl-CS"/>
        </w:rPr>
        <w:t>Законом</w:t>
      </w:r>
      <w:r w:rsidR="00932BF8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8245E" w:rsidRPr="00D54D72">
        <w:rPr>
          <w:lang w:val="sr-Cyrl-CS"/>
        </w:rPr>
        <w:t xml:space="preserve"> </w:t>
      </w:r>
    </w:p>
    <w:p w14:paraId="11C82CE6" w14:textId="77777777" w:rsidR="00D829D8" w:rsidRPr="00D54D72" w:rsidRDefault="00D829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D6F173" w14:textId="5FA26303" w:rsidR="00692D11" w:rsidRPr="00D54D72" w:rsidRDefault="00156C4C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BD5F80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F97AAF" w14:textId="6FD0FE26" w:rsidR="00E63C07" w:rsidRPr="00D54D72" w:rsidRDefault="008F6A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77861561"/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Oргани државне управе, други органи и организације </w:t>
      </w:r>
      <w:bookmarkEnd w:id="1"/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Србије, органи и организације аутономне покрајине и </w:t>
      </w:r>
      <w:r w:rsidR="0050078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организације за обавезно социјално осигурање су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бвезници </w:t>
      </w:r>
      <w:r w:rsidR="0050078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уколико користе </w:t>
      </w:r>
      <w:bookmarkStart w:id="2" w:name="_Hlk77860747"/>
      <w:r w:rsidR="005E6E4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26C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једну </w:t>
      </w:r>
      <w:r w:rsidR="0050078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зграду или део зграде у јавној својини чија је </w:t>
      </w:r>
      <w:r w:rsidR="00670E0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укупна </w:t>
      </w:r>
      <w:r w:rsidR="0050078F" w:rsidRPr="00D54D72">
        <w:rPr>
          <w:rFonts w:ascii="Times New Roman" w:hAnsi="Times New Roman" w:cs="Times New Roman"/>
          <w:sz w:val="24"/>
          <w:szCs w:val="24"/>
          <w:lang w:val="sr-Cyrl-CS"/>
        </w:rPr>
        <w:t>нето површина већа од 2000 m</w:t>
      </w:r>
      <w:r w:rsidR="0050078F" w:rsidRPr="00D54D72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bookmarkEnd w:id="2"/>
      <w:r w:rsidR="0050078F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E43E01" w14:textId="652650E7" w:rsidR="00A46B57" w:rsidRPr="00D54D72" w:rsidRDefault="0082337B" w:rsidP="007972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</w:t>
      </w:r>
      <w:r w:rsidR="006D2D67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инистарство надлежно за послове одбране је </w:t>
      </w:r>
      <w:r w:rsidR="00A57289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</w:t>
      </w:r>
      <w:r w:rsidR="006D2D67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бвезник система </w:t>
      </w:r>
      <w:r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 </w:t>
      </w:r>
      <w:r w:rsidR="006D2D67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орган</w:t>
      </w:r>
      <w:r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</w:t>
      </w:r>
      <w:r w:rsidR="006D2D67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организације у области </w:t>
      </w:r>
      <w:r w:rsidR="00C1703F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безбедности и </w:t>
      </w:r>
      <w:r w:rsidR="006D2D67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одбране Републике Србије</w:t>
      </w:r>
      <w:r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и/или Војск</w:t>
      </w:r>
      <w:r w:rsidR="002C4CD9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</w:t>
      </w:r>
      <w:r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Републике Србије.</w:t>
      </w:r>
    </w:p>
    <w:p w14:paraId="582B6934" w14:textId="6E538B7A" w:rsidR="00A60EFE" w:rsidRPr="00D54D72" w:rsidRDefault="008F6A9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bookmarkStart w:id="3" w:name="_Hlk77851148"/>
      <w:r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случају када су одржавање и инвестиционо-технички послови на објектима </w:t>
      </w:r>
      <w:r w:rsidR="003F3AF6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из става 1. овог члана </w:t>
      </w:r>
      <w:r w:rsidR="0029548B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поверени посебном органу или организацији Републике Србије, односно аутономн</w:t>
      </w:r>
      <w:r w:rsidR="005E6E40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</w:t>
      </w:r>
      <w:r w:rsidR="0029548B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покрајине, тај орган, односно организација постаје </w:t>
      </w:r>
      <w:r w:rsidR="00A57289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</w:t>
      </w:r>
      <w:r w:rsidR="0029548B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бвезник система уместо органа чије одржавање и инвестиционо-технички послови су му поверени</w:t>
      </w:r>
      <w:r w:rsidR="00C1703F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у складу са законом</w:t>
      </w:r>
      <w:r w:rsidR="0029548B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161AC547" w14:textId="796C3E9B" w:rsidR="00D2528C" w:rsidRPr="00D54D72" w:rsidRDefault="00D252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48AAC2D5" w14:textId="47E3A115" w:rsidR="00D2528C" w:rsidRPr="00D54D72" w:rsidRDefault="00D252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02A78E01" w14:textId="3E2C8AAC" w:rsidR="00D2528C" w:rsidRPr="00D54D72" w:rsidRDefault="00D252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4DD0AF97" w14:textId="77777777" w:rsidR="00D2528C" w:rsidRPr="00D54D72" w:rsidRDefault="00D252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bookmarkEnd w:id="3"/>
    <w:p w14:paraId="6CF63E5A" w14:textId="47531108" w:rsidR="00DF336B" w:rsidRPr="00D54D72" w:rsidRDefault="00DF336B" w:rsidP="00FE57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C148F4" w14:textId="77777777" w:rsidR="00A3280E" w:rsidRPr="00D54D72" w:rsidRDefault="00A3280E" w:rsidP="00FE57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39D294" w14:textId="77912AA7" w:rsidR="00692D11" w:rsidRPr="00D54D72" w:rsidRDefault="00675BDB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71E4C9F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907404" w14:textId="14B94AD1" w:rsidR="00AB2AC9" w:rsidRPr="00D54D72" w:rsidRDefault="00AB2A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За установе основане од стране Републике Србије у областима из дел</w:t>
      </w:r>
      <w:r w:rsidR="00DF1F5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округа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надл</w:t>
      </w:r>
      <w:r w:rsidR="00DF1F5C" w:rsidRPr="00D54D72">
        <w:rPr>
          <w:rFonts w:ascii="Times New Roman" w:hAnsi="Times New Roman" w:cs="Times New Roman"/>
          <w:sz w:val="24"/>
          <w:szCs w:val="24"/>
          <w:lang w:val="sr-Cyrl-CS"/>
        </w:rPr>
        <w:t>ежног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министарства,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бвезник система је то министарство.</w:t>
      </w:r>
    </w:p>
    <w:p w14:paraId="75BF84EF" w14:textId="483F588F" w:rsidR="00C1703F" w:rsidRPr="00D54D72" w:rsidRDefault="000D6A86" w:rsidP="007972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установе основане од стране аутономне покрајине </w:t>
      </w:r>
      <w:r w:rsidR="00C8335A" w:rsidRPr="00D54D72">
        <w:rPr>
          <w:rFonts w:ascii="Times New Roman" w:hAnsi="Times New Roman" w:cs="Times New Roman"/>
          <w:sz w:val="24"/>
          <w:szCs w:val="24"/>
          <w:lang w:val="sr-Cyrl-CS"/>
        </w:rPr>
        <w:t>у областима из делокруга надлежног покрајинског секретаријата, 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бавез</w:t>
      </w:r>
      <w:r w:rsidR="00FD587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ник система је </w:t>
      </w:r>
      <w:r w:rsidR="00C8335A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тај секретаријат. </w:t>
      </w:r>
    </w:p>
    <w:p w14:paraId="0A865EA0" w14:textId="014FAD3E" w:rsidR="00E27D33" w:rsidRPr="00D54D72" w:rsidRDefault="00116F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установе основане од стране јединице локалне самоуправе или градске општине за које трошкове енергије плаћа Република Србија или аутономна покрајина,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бвезник система је министарство, односно покрајински секретаријат надлежан за област у којој је одговарајућа установа основана.</w:t>
      </w:r>
    </w:p>
    <w:p w14:paraId="5FE8E642" w14:textId="1EC231A3" w:rsidR="00AE5F59" w:rsidRPr="00D54D72" w:rsidRDefault="000105E1" w:rsidP="007972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</w:t>
      </w:r>
      <w:r w:rsidR="00835C5C" w:rsidRPr="00D54D72">
        <w:rPr>
          <w:rFonts w:ascii="Times New Roman" w:hAnsi="Times New Roman" w:cs="Times New Roman"/>
          <w:sz w:val="24"/>
          <w:szCs w:val="24"/>
          <w:lang w:val="sr-Cyrl-CS"/>
        </w:rPr>
        <w:t>ст. 1-</w:t>
      </w:r>
      <w:r w:rsidR="00AD0EE3" w:rsidRPr="00D54D7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35C5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</w:t>
      </w:r>
      <w:r w:rsidR="00116F3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самостални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35C5C" w:rsidRPr="00D54D72">
        <w:rPr>
          <w:rFonts w:ascii="Times New Roman" w:hAnsi="Times New Roman" w:cs="Times New Roman"/>
          <w:sz w:val="24"/>
          <w:szCs w:val="24"/>
          <w:lang w:val="sr-Cyrl-CS"/>
        </w:rPr>
        <w:t>бвезници система су</w:t>
      </w:r>
      <w:r w:rsidR="00AE5F59" w:rsidRPr="00D54D7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C3E6191" w14:textId="2FC3380D" w:rsidR="00AE5F59" w:rsidRPr="00D54D72" w:rsidRDefault="00E74770" w:rsidP="00AD0EE3">
      <w:pPr>
        <w:pStyle w:val="ListParagraph"/>
        <w:numPr>
          <w:ilvl w:val="0"/>
          <w:numId w:val="33"/>
        </w:numPr>
        <w:tabs>
          <w:tab w:val="left" w:pos="993"/>
        </w:tabs>
        <w:ind w:left="0" w:firstLine="720"/>
        <w:rPr>
          <w:szCs w:val="24"/>
        </w:rPr>
      </w:pPr>
      <w:r w:rsidRPr="00D54D72">
        <w:rPr>
          <w:szCs w:val="24"/>
        </w:rPr>
        <w:t>у</w:t>
      </w:r>
      <w:r w:rsidR="00AE5F59" w:rsidRPr="00D54D72">
        <w:rPr>
          <w:szCs w:val="24"/>
        </w:rPr>
        <w:t>станове основане од стране Републике Србије или аутономне покрајине које</w:t>
      </w:r>
      <w:r w:rsidR="00AD0EE3" w:rsidRPr="00D54D72">
        <w:rPr>
          <w:szCs w:val="24"/>
        </w:rPr>
        <w:t xml:space="preserve"> </w:t>
      </w:r>
      <w:r w:rsidR="00AE5F59" w:rsidRPr="00D54D72">
        <w:rPr>
          <w:szCs w:val="24"/>
        </w:rPr>
        <w:t xml:space="preserve">користе </w:t>
      </w:r>
      <w:r w:rsidR="002E35CE" w:rsidRPr="00D54D72">
        <w:rPr>
          <w:szCs w:val="24"/>
        </w:rPr>
        <w:t xml:space="preserve">најмање једну </w:t>
      </w:r>
      <w:r w:rsidR="00AE5F59" w:rsidRPr="00D54D72">
        <w:rPr>
          <w:szCs w:val="24"/>
        </w:rPr>
        <w:t>зград</w:t>
      </w:r>
      <w:r w:rsidR="002E35CE" w:rsidRPr="00D54D72">
        <w:rPr>
          <w:szCs w:val="24"/>
        </w:rPr>
        <w:t>у</w:t>
      </w:r>
      <w:r w:rsidR="00AE5F59" w:rsidRPr="00D54D72">
        <w:rPr>
          <w:szCs w:val="24"/>
        </w:rPr>
        <w:t xml:space="preserve"> чија је </w:t>
      </w:r>
      <w:r w:rsidR="002E35CE" w:rsidRPr="00D54D72">
        <w:rPr>
          <w:szCs w:val="24"/>
        </w:rPr>
        <w:t xml:space="preserve">укупна нето </w:t>
      </w:r>
      <w:r w:rsidR="00AE5F59" w:rsidRPr="00D54D72">
        <w:rPr>
          <w:szCs w:val="24"/>
        </w:rPr>
        <w:t>површина већа од 5000 m</w:t>
      </w:r>
      <w:r w:rsidR="00770A96" w:rsidRPr="00D54D72">
        <w:rPr>
          <w:szCs w:val="24"/>
          <w:vertAlign w:val="superscript"/>
        </w:rPr>
        <w:t>2</w:t>
      </w:r>
      <w:r w:rsidR="00AE5F59" w:rsidRPr="00D54D72">
        <w:rPr>
          <w:szCs w:val="24"/>
        </w:rPr>
        <w:t xml:space="preserve">,  </w:t>
      </w:r>
    </w:p>
    <w:p w14:paraId="3D3D804E" w14:textId="26C6A894" w:rsidR="00835C5C" w:rsidRPr="00D54D72" w:rsidRDefault="00C4297A" w:rsidP="004A5F5C">
      <w:pPr>
        <w:pStyle w:val="ListParagraph"/>
        <w:numPr>
          <w:ilvl w:val="0"/>
          <w:numId w:val="33"/>
        </w:numPr>
        <w:tabs>
          <w:tab w:val="left" w:pos="993"/>
          <w:tab w:val="left" w:pos="1560"/>
        </w:tabs>
        <w:ind w:left="0" w:firstLine="720"/>
        <w:rPr>
          <w:szCs w:val="24"/>
        </w:rPr>
      </w:pPr>
      <w:r w:rsidRPr="00D54D72">
        <w:rPr>
          <w:szCs w:val="24"/>
        </w:rPr>
        <w:t xml:space="preserve">све </w:t>
      </w:r>
      <w:r w:rsidR="000006E7" w:rsidRPr="00D54D72">
        <w:rPr>
          <w:szCs w:val="24"/>
        </w:rPr>
        <w:t xml:space="preserve">установе </w:t>
      </w:r>
      <w:r w:rsidR="00116F33" w:rsidRPr="00D54D72">
        <w:rPr>
          <w:szCs w:val="24"/>
        </w:rPr>
        <w:t xml:space="preserve">у </w:t>
      </w:r>
      <w:r w:rsidR="000006E7" w:rsidRPr="00D54D72">
        <w:rPr>
          <w:szCs w:val="24"/>
        </w:rPr>
        <w:t>области физичке културе и високог образовања</w:t>
      </w:r>
      <w:r w:rsidR="00116F33" w:rsidRPr="00D54D72">
        <w:rPr>
          <w:szCs w:val="24"/>
        </w:rPr>
        <w:t xml:space="preserve"> за које трошкове</w:t>
      </w:r>
      <w:r w:rsidR="004A5F5C" w:rsidRPr="00D54D72">
        <w:rPr>
          <w:szCs w:val="24"/>
        </w:rPr>
        <w:t xml:space="preserve"> </w:t>
      </w:r>
      <w:r w:rsidR="00116F33" w:rsidRPr="00D54D72">
        <w:rPr>
          <w:szCs w:val="24"/>
        </w:rPr>
        <w:t>енергије плаћа Република Србија или аутономна покрајина</w:t>
      </w:r>
      <w:r w:rsidR="00AE5F59" w:rsidRPr="00D54D72">
        <w:rPr>
          <w:szCs w:val="24"/>
        </w:rPr>
        <w:t>.</w:t>
      </w:r>
    </w:p>
    <w:p w14:paraId="7B700646" w14:textId="77777777" w:rsidR="000105E1" w:rsidRPr="00D54D72" w:rsidRDefault="000105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95410B" w14:textId="719E5E40" w:rsidR="00692D11" w:rsidRPr="00D54D72" w:rsidRDefault="00D97E25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92C458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ED0BAE" w14:textId="28D9B357" w:rsidR="003D4FA5" w:rsidRPr="00D54D72" w:rsidRDefault="00C551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Други к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орисници јавних средстава који </w:t>
      </w:r>
      <w:r w:rsidR="00A44EC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нису обухваћени </w:t>
      </w:r>
      <w:r w:rsidR="00EC49B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чл. 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уредбе, </w:t>
      </w:r>
      <w:r w:rsidR="00C519C9" w:rsidRPr="00D54D72">
        <w:rPr>
          <w:rFonts w:ascii="Times New Roman" w:hAnsi="Times New Roman" w:cs="Times New Roman"/>
          <w:sz w:val="24"/>
          <w:szCs w:val="24"/>
          <w:lang w:val="sr-Cyrl-CS"/>
        </w:rPr>
        <w:t>постају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бвезници 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уколико користе </w:t>
      </w:r>
      <w:r w:rsidR="00EC49B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једну 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>зград</w:t>
      </w:r>
      <w:r w:rsidR="00EC49B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5C0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јавној својини 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чија је </w:t>
      </w:r>
      <w:r w:rsidR="00670E0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укупна 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нето површине већа од </w:t>
      </w:r>
      <w:r w:rsidR="00583910" w:rsidRPr="00D54D7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>000 m</w:t>
      </w:r>
      <w:r w:rsidR="003D4FA5" w:rsidRPr="00D54D72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3D4FA5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C1C7E7" w14:textId="77777777" w:rsidR="00704D4B" w:rsidRPr="00D54D72" w:rsidRDefault="00704D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5507A2" w14:textId="16AD4F55" w:rsidR="00704D4B" w:rsidRPr="00D54D72" w:rsidRDefault="00704D4B" w:rsidP="00704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11C93C75" w14:textId="77777777" w:rsidR="00A3280E" w:rsidRPr="00D54D72" w:rsidRDefault="00A3280E" w:rsidP="00704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1280D5" w14:textId="56B89284" w:rsidR="00704D4B" w:rsidRPr="00D54D72" w:rsidRDefault="00704D4B" w:rsidP="00704D4B">
      <w:pPr>
        <w:pStyle w:val="ListParagraph"/>
        <w:tabs>
          <w:tab w:val="left" w:pos="990"/>
        </w:tabs>
        <w:ind w:left="0" w:firstLine="720"/>
        <w:rPr>
          <w:szCs w:val="24"/>
        </w:rPr>
      </w:pPr>
      <w:r w:rsidRPr="00D54D72">
        <w:rPr>
          <w:szCs w:val="24"/>
        </w:rPr>
        <w:t>Привредна друштва и јавна предузећа која стичу статус Обвезника система подносе министарству надлежном за послове енергетике (у даљем тексту: Министарство), попуњену и потписану Пријаву о стицању</w:t>
      </w:r>
      <w:r w:rsidR="00A41CE5" w:rsidRPr="00D54D72">
        <w:rPr>
          <w:szCs w:val="24"/>
        </w:rPr>
        <w:t xml:space="preserve"> статусa</w:t>
      </w:r>
      <w:r w:rsidRPr="00D54D72">
        <w:rPr>
          <w:szCs w:val="24"/>
        </w:rPr>
        <w:t xml:space="preserve"> обвезника система енергетског менаџмента привредног друштва или јавног предузећа, која је одштампана уз  ову уредбу и чини њен саставни део. </w:t>
      </w:r>
    </w:p>
    <w:p w14:paraId="44E540F2" w14:textId="77777777" w:rsidR="00704D4B" w:rsidRPr="00D54D72" w:rsidRDefault="00704D4B" w:rsidP="00704D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75114375"/>
      <w:r w:rsidRPr="00D54D72">
        <w:rPr>
          <w:rFonts w:ascii="Times New Roman" w:hAnsi="Times New Roman" w:cs="Times New Roman"/>
          <w:sz w:val="24"/>
          <w:szCs w:val="24"/>
          <w:lang w:val="sr-Cyrl-CS"/>
        </w:rPr>
        <w:t>Пријава из става 1. овог члана објављује се и у електронској форми на интернет страници Министарства.</w:t>
      </w:r>
    </w:p>
    <w:p w14:paraId="29F96E64" w14:textId="77777777" w:rsidR="00704D4B" w:rsidRPr="00D54D72" w:rsidRDefault="00704D4B" w:rsidP="00704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bookmarkEnd w:id="4"/>
    <w:p w14:paraId="610CAA13" w14:textId="707A400B" w:rsidR="00704D4B" w:rsidRPr="00D54D72" w:rsidRDefault="00704D4B" w:rsidP="00704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1CF7CB3A" w14:textId="77777777" w:rsidR="00A3280E" w:rsidRPr="00D54D72" w:rsidRDefault="00A3280E" w:rsidP="00704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E57A23" w14:textId="680FE300" w:rsidR="00704D4B" w:rsidRPr="00D54D72" w:rsidRDefault="00704D4B" w:rsidP="00704D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Органи, организације, организације за обавезно социјално осигурање, установе или други корисници јавних средстава који стичу статус  Обвезника система подносе Министарству попуњену и потписану Пријаву о стицању статуса обвезника система енергетског менаџмента органа, организације, организације за обавезно социјално осигурање, установе или другог корисника јавних средстава, која је одштампан</w:t>
      </w:r>
      <w:r w:rsidR="00043C8F" w:rsidRPr="00D54D7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уз ову уредбу и чини њен саставни део. </w:t>
      </w:r>
    </w:p>
    <w:p w14:paraId="278B6563" w14:textId="77777777" w:rsidR="00704D4B" w:rsidRPr="00D54D72" w:rsidRDefault="00704D4B" w:rsidP="00704D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Пријава из става 1. овог члана објављује се и у електронској форми на интернет страници Министарства.</w:t>
      </w:r>
    </w:p>
    <w:p w14:paraId="2A624BE9" w14:textId="625EBA44" w:rsidR="00C9026A" w:rsidRPr="00D54D72" w:rsidRDefault="00C9026A" w:rsidP="00FE57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DE1847" w14:textId="28DFF0DA" w:rsidR="00C5516F" w:rsidRPr="00D54D72" w:rsidRDefault="00C5516F" w:rsidP="00C55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III. ГОДИШЊИ ЦИЉЕВИ УШТЕДА ЕНЕРГИЈЕ </w:t>
      </w:r>
    </w:p>
    <w:p w14:paraId="1FABA683" w14:textId="77777777" w:rsidR="00C5516F" w:rsidRPr="00D54D72" w:rsidRDefault="00C5516F" w:rsidP="00C55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0C9583" w14:textId="5A071737" w:rsidR="00692D11" w:rsidRPr="00D54D72" w:rsidRDefault="003D4FA5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63010" w:rsidRPr="00D54D72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128793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D0B95A" w14:textId="4FEEB2F3" w:rsidR="00AB4B6B" w:rsidRPr="00D54D72" w:rsidRDefault="00AB4B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" w:name="_Hlk69152429"/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циљ уштеде енергије </w:t>
      </w:r>
      <w:r w:rsidR="00CC164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бвезника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из члана </w:t>
      </w:r>
      <w:r w:rsidR="00673AEB" w:rsidRPr="00D54D7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7100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B3EB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текућу календарску годину </w:t>
      </w:r>
      <w:r w:rsidR="00996C57" w:rsidRPr="00D54D72">
        <w:rPr>
          <w:rFonts w:ascii="Times New Roman" w:hAnsi="Times New Roman" w:cs="Times New Roman"/>
          <w:sz w:val="24"/>
          <w:szCs w:val="24"/>
          <w:lang w:val="sr-Cyrl-CS"/>
        </w:rPr>
        <w:t>је уштеда</w:t>
      </w:r>
      <w:r w:rsidR="0089490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="00483FEA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св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акој </w:t>
      </w:r>
      <w:r w:rsidR="00483FEA" w:rsidRPr="00D54D72">
        <w:rPr>
          <w:rFonts w:ascii="Times New Roman" w:hAnsi="Times New Roman" w:cs="Times New Roman"/>
          <w:sz w:val="24"/>
          <w:szCs w:val="24"/>
          <w:lang w:val="sr-Cyrl-CS"/>
        </w:rPr>
        <w:t>локациј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96C5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1% примарне енергије </w:t>
      </w:r>
      <w:r w:rsidR="00894900" w:rsidRPr="00D54D72">
        <w:rPr>
          <w:rFonts w:ascii="Times New Roman" w:hAnsi="Times New Roman" w:cs="Times New Roman"/>
          <w:sz w:val="24"/>
          <w:szCs w:val="24"/>
          <w:lang w:val="sr-Cyrl-CS"/>
        </w:rPr>
        <w:t>која је утрошена</w:t>
      </w:r>
      <w:r w:rsidR="00996C5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4900" w:rsidRPr="00D54D72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83FEA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ој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локациј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75B7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" w:name="_Hlk77361479"/>
      <w:r w:rsidR="00AA16D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претходној календарској години</w:t>
      </w:r>
      <w:bookmarkEnd w:id="6"/>
      <w:r w:rsidR="002E385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по јединици производа</w:t>
      </w:r>
      <w:r w:rsidR="00EE46A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или еквивалентног производа</w:t>
      </w:r>
      <w:r w:rsidR="00F35F74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62F3D50" w14:textId="1DDDF663" w:rsidR="0062378A" w:rsidRPr="00D54D72" w:rsidRDefault="00EE46AB" w:rsidP="00FE5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Годишњи циљ уштеде енергије </w:t>
      </w:r>
      <w:r w:rsidR="00CC1648" w:rsidRPr="00D54D72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бвезника система из члана 3. став 3. ове уредбе </w:t>
      </w:r>
      <w:r w:rsidR="008B3EB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текућу календарску годину </w:t>
      </w:r>
      <w:r w:rsidR="00996C5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је уштеда 1% примарне енергије </w:t>
      </w:r>
      <w:r w:rsidR="00483FEA" w:rsidRPr="00D54D72">
        <w:rPr>
          <w:rFonts w:ascii="Times New Roman" w:hAnsi="Times New Roman" w:cs="Times New Roman"/>
          <w:sz w:val="24"/>
          <w:szCs w:val="24"/>
          <w:lang w:val="sr-Cyrl-CS"/>
        </w:rPr>
        <w:t>која је утрошена</w:t>
      </w:r>
      <w:r w:rsidR="00996C5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нивоу </w:t>
      </w:r>
      <w:r w:rsidR="00310825" w:rsidRPr="00D54D72">
        <w:rPr>
          <w:rFonts w:ascii="Times New Roman" w:hAnsi="Times New Roman" w:cs="Times New Roman"/>
          <w:sz w:val="24"/>
          <w:szCs w:val="24"/>
          <w:lang w:val="sr-Cyrl-CS"/>
        </w:rPr>
        <w:t>јавног предузећа</w:t>
      </w:r>
      <w:r w:rsidR="00996C5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у претходној календарској години по јединици производа.</w:t>
      </w:r>
      <w:bookmarkEnd w:id="5"/>
    </w:p>
    <w:p w14:paraId="0DD87352" w14:textId="77777777" w:rsidR="00FE57AF" w:rsidRPr="00D54D72" w:rsidRDefault="00FE57AF" w:rsidP="00FE5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D902EF" w14:textId="56F1B3CC" w:rsidR="00692D11" w:rsidRPr="00D54D72" w:rsidRDefault="00156C4C" w:rsidP="00FE57AF">
      <w:pPr>
        <w:pStyle w:val="ListParagraph"/>
        <w:tabs>
          <w:tab w:val="left" w:pos="993"/>
        </w:tabs>
        <w:ind w:left="0"/>
        <w:jc w:val="center"/>
        <w:rPr>
          <w:szCs w:val="24"/>
        </w:rPr>
      </w:pPr>
      <w:r w:rsidRPr="00D54D72">
        <w:rPr>
          <w:szCs w:val="24"/>
        </w:rPr>
        <w:t xml:space="preserve">Члан </w:t>
      </w:r>
      <w:r w:rsidR="00963010" w:rsidRPr="00D54D72">
        <w:rPr>
          <w:szCs w:val="24"/>
        </w:rPr>
        <w:t>12</w:t>
      </w:r>
      <w:r w:rsidRPr="00D54D72">
        <w:rPr>
          <w:szCs w:val="24"/>
        </w:rPr>
        <w:t>.</w:t>
      </w:r>
    </w:p>
    <w:p w14:paraId="118B7E7E" w14:textId="77777777" w:rsidR="00A3280E" w:rsidRPr="00D54D72" w:rsidRDefault="00A3280E" w:rsidP="00FE57AF">
      <w:pPr>
        <w:pStyle w:val="ListParagraph"/>
        <w:tabs>
          <w:tab w:val="left" w:pos="993"/>
        </w:tabs>
        <w:ind w:left="0"/>
        <w:jc w:val="center"/>
        <w:rPr>
          <w:szCs w:val="24"/>
        </w:rPr>
      </w:pPr>
    </w:p>
    <w:p w14:paraId="15956E61" w14:textId="4F7FFA2B" w:rsidR="00DF1F5C" w:rsidRPr="00D54D72" w:rsidRDefault="00483F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Годишњи циљ уштеде енергије</w:t>
      </w:r>
      <w:r w:rsidR="00A40F1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6CB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бвезника </w:t>
      </w:r>
      <w:r w:rsidR="00A40F1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из члана </w:t>
      </w:r>
      <w:r w:rsidR="008550AF" w:rsidRPr="00D54D7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A40F1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="008B3EB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текућу календарску годину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је уштеда на св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акој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локациј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40F1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1%</w:t>
      </w:r>
      <w:r w:rsidR="005C42D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7" w:name="_Hlk77676870"/>
      <w:r w:rsidR="005C42D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примарне енергије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која је утрошена</w:t>
      </w:r>
      <w:r w:rsidR="005C42D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на т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локациј</w:t>
      </w:r>
      <w:r w:rsidR="00E8173C" w:rsidRPr="00D54D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7607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2D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претходној календарској години, </w:t>
      </w:r>
      <w:r w:rsidR="00F35F74" w:rsidRPr="00D54D72">
        <w:rPr>
          <w:rFonts w:ascii="Times New Roman" w:hAnsi="Times New Roman" w:cs="Times New Roman"/>
          <w:sz w:val="24"/>
          <w:szCs w:val="24"/>
          <w:lang w:val="sr-Cyrl-CS"/>
        </w:rPr>
        <w:t>при чему је потрошњу топлотне енергије потребно нормализовати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="00F35F74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7"/>
    <w:p w14:paraId="0D194F48" w14:textId="08736D4A" w:rsidR="00963010" w:rsidRPr="00D54D72" w:rsidRDefault="00963010" w:rsidP="007972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8A7390" w14:textId="4682BA89" w:rsidR="00692D11" w:rsidRPr="00D54D72" w:rsidRDefault="00891BEA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210DA" w:rsidRPr="00D54D72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63010" w:rsidRPr="00D54D7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E57AF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03B05D2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8055E6" w14:textId="69DD55E0" w:rsidR="001210DA" w:rsidRPr="00D54D72" w:rsidRDefault="00121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Годишњи циљ уштеде енергије за јединиц</w:t>
      </w:r>
      <w:r w:rsidR="00EC49B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 </w:t>
      </w:r>
      <w:r w:rsidR="00B33053" w:rsidRPr="00D54D72">
        <w:rPr>
          <w:rFonts w:ascii="Times New Roman" w:hAnsi="Times New Roman" w:cs="Times New Roman"/>
          <w:sz w:val="24"/>
          <w:szCs w:val="24"/>
          <w:lang w:val="sr-Cyrl-CS"/>
        </w:rPr>
        <w:t>и градск</w:t>
      </w:r>
      <w:r w:rsidR="00EC49B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3305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општин</w:t>
      </w:r>
      <w:r w:rsidR="00EC49B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3305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>бвезник</w:t>
      </w:r>
      <w:r w:rsidR="006634E1" w:rsidRPr="00D54D7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у објектима за које </w:t>
      </w:r>
      <w:r w:rsidR="00EC49B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та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B33053" w:rsidRPr="00D54D72">
        <w:rPr>
          <w:rFonts w:ascii="Times New Roman" w:hAnsi="Times New Roman" w:cs="Times New Roman"/>
          <w:sz w:val="24"/>
          <w:szCs w:val="24"/>
          <w:lang w:val="sr-Cyrl-CS"/>
        </w:rPr>
        <w:t>, односно градска општина</w:t>
      </w:r>
      <w:r w:rsidRPr="00D54D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плаћа трошкове енергије, за текућу календарску годину</w:t>
      </w:r>
      <w:r w:rsidR="00B8650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је уштеда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1% </w:t>
      </w:r>
      <w:r w:rsidR="008A78D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примарне енергије </w:t>
      </w:r>
      <w:r w:rsidR="00005E62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примарну енергију </w:t>
      </w:r>
      <w:r w:rsidR="008A78D9" w:rsidRPr="00D54D72">
        <w:rPr>
          <w:rFonts w:ascii="Times New Roman" w:hAnsi="Times New Roman" w:cs="Times New Roman"/>
          <w:sz w:val="24"/>
          <w:szCs w:val="24"/>
          <w:lang w:val="sr-Cyrl-CS"/>
        </w:rPr>
        <w:t>утрошен</w:t>
      </w:r>
      <w:r w:rsidR="00005E62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A78D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претходној календарској години</w:t>
      </w:r>
      <w:r w:rsidR="008F3DC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збирно у свим објектима</w:t>
      </w:r>
      <w:r w:rsidR="008A78D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35F74" w:rsidRPr="00D54D72">
        <w:rPr>
          <w:rFonts w:ascii="Times New Roman" w:hAnsi="Times New Roman" w:cs="Times New Roman"/>
          <w:sz w:val="24"/>
          <w:szCs w:val="24"/>
          <w:lang w:val="sr-Cyrl-CS"/>
        </w:rPr>
        <w:t>при чему је потрошњу топлотне енергије потребно нормализовати</w:t>
      </w:r>
      <w:r w:rsidR="00C2352D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6C1253" w14:textId="6A81148A" w:rsidR="0093448D" w:rsidRPr="00D54D72" w:rsidRDefault="00121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објекте </w:t>
      </w:r>
      <w:r w:rsidR="00C73542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спадају </w:t>
      </w:r>
      <w:r w:rsidR="000C659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објекти </w:t>
      </w:r>
      <w:r w:rsidR="001B5858" w:rsidRPr="00D54D72">
        <w:rPr>
          <w:rFonts w:ascii="Times New Roman" w:hAnsi="Times New Roman" w:cs="Times New Roman"/>
          <w:sz w:val="24"/>
          <w:szCs w:val="24"/>
          <w:lang w:val="sr-Cyrl-CS"/>
        </w:rPr>
        <w:t>у јавној својини које корист</w:t>
      </w:r>
      <w:r w:rsidR="0093448D" w:rsidRPr="00D54D72">
        <w:rPr>
          <w:rFonts w:ascii="Times New Roman" w:hAnsi="Times New Roman" w:cs="Times New Roman"/>
          <w:sz w:val="24"/>
          <w:szCs w:val="24"/>
          <w:lang w:val="sr-Cyrl-CS"/>
        </w:rPr>
        <w:t>е:</w:t>
      </w:r>
    </w:p>
    <w:p w14:paraId="3D07D5B7" w14:textId="17F98613" w:rsidR="0093448D" w:rsidRPr="00D54D72" w:rsidRDefault="009344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1B585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општинска/градска управа</w:t>
      </w:r>
      <w:r w:rsidR="00D2528C" w:rsidRPr="00D54D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09EA5F8" w14:textId="1C23CA9E" w:rsidR="0093448D" w:rsidRPr="00D54D72" w:rsidRDefault="009344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2) јавна предузећа основан</w:t>
      </w:r>
      <w:r w:rsidR="0083218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јединице локалне самоуправе односно градске општине која нису самостални обвезници система;</w:t>
      </w:r>
    </w:p>
    <w:p w14:paraId="1328043A" w14:textId="1592B9C7" w:rsidR="00CA1759" w:rsidRPr="00D54D72" w:rsidRDefault="001210DA" w:rsidP="003269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448D" w:rsidRPr="00D54D72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установе</w:t>
      </w:r>
      <w:r w:rsidR="001B585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основане од стране јединице локалне самоуправе или</w:t>
      </w:r>
      <w:r w:rsidR="0093448D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градске општине</w:t>
      </w:r>
      <w:r w:rsidR="00197A0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175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 објекти </w:t>
      </w:r>
      <w:r w:rsidR="001B585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јавној својини </w:t>
      </w:r>
      <w:r w:rsidR="00CA1759" w:rsidRPr="00D54D72">
        <w:rPr>
          <w:rFonts w:ascii="Times New Roman" w:hAnsi="Times New Roman" w:cs="Times New Roman"/>
          <w:sz w:val="24"/>
          <w:szCs w:val="24"/>
          <w:lang w:val="sr-Cyrl-CS"/>
        </w:rPr>
        <w:t>за које трошкове енергиј</w:t>
      </w:r>
      <w:r w:rsidR="00740BB7" w:rsidRPr="00D54D7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A175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плаћа јединица локалне самоуправе</w:t>
      </w:r>
      <w:r w:rsidR="00740BB7" w:rsidRPr="00D54D72">
        <w:rPr>
          <w:rFonts w:ascii="Times New Roman" w:hAnsi="Times New Roman" w:cs="Times New Roman"/>
          <w:sz w:val="24"/>
          <w:szCs w:val="24"/>
          <w:lang w:val="sr-Cyrl-CS"/>
        </w:rPr>
        <w:t>, односно градска општина</w:t>
      </w:r>
      <w:r w:rsidR="00CA1759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36EC8E" w14:textId="77777777" w:rsidR="00A60EFE" w:rsidRPr="00D54D72" w:rsidRDefault="00A60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A85F9B" w14:textId="21B8E1D6" w:rsidR="00692D11" w:rsidRPr="00D54D72" w:rsidRDefault="00963010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 14</w:t>
      </w:r>
      <w:r w:rsidR="00DF336B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BC9D7E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6887FA" w14:textId="7C6B1E22" w:rsidR="00E7259D" w:rsidRPr="00D54D72" w:rsidRDefault="00E7259D" w:rsidP="00797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Годишњи циљ уштеде енергије за </w:t>
      </w:r>
      <w:r w:rsidR="002624F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органе и организације као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бвезнике сист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ема из члана 6. ове уредбе је уштеда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те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кућој календарској години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1% примарне енергије 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која је утрошена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претходној календарској години </w:t>
      </w:r>
      <w:r w:rsidR="008E12B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збирно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A3C3E" w:rsidRPr="00D54D72">
        <w:rPr>
          <w:rFonts w:ascii="Times New Roman" w:hAnsi="Times New Roman" w:cs="Times New Roman"/>
          <w:sz w:val="24"/>
          <w:szCs w:val="24"/>
          <w:lang w:val="sr-Cyrl-CS"/>
        </w:rPr>
        <w:t>објектима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које корист</w:t>
      </w:r>
      <w:r w:rsidR="002624F8" w:rsidRPr="00D54D7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42D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CB042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објектима </w:t>
      </w:r>
      <w:r w:rsidR="00742D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0B6F24" w:rsidRPr="00D54D72">
        <w:rPr>
          <w:rFonts w:ascii="Times New Roman" w:hAnsi="Times New Roman" w:cs="Times New Roman"/>
          <w:sz w:val="24"/>
          <w:szCs w:val="24"/>
          <w:lang w:val="sr-Cyrl-CS"/>
        </w:rPr>
        <w:t>том органу/организацији</w:t>
      </w:r>
      <w:r w:rsidR="00742DA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поверени на </w:t>
      </w:r>
      <w:r w:rsidR="00742DA5" w:rsidRPr="00D54D7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одржавање и за које обавља инвестиционо-техничке послове.</w:t>
      </w:r>
    </w:p>
    <w:p w14:paraId="123548AB" w14:textId="6F605DA9" w:rsidR="006E6C3D" w:rsidRPr="00D54D72" w:rsidRDefault="006E6C3D" w:rsidP="007972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циљ уштеде енергије за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бвезник</w:t>
      </w:r>
      <w:r w:rsidR="00CB3AA4" w:rsidRPr="00D54D7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из члана 7. </w:t>
      </w:r>
      <w:r w:rsidR="00CB3AA4" w:rsidRPr="00D54D72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. 1-3</w:t>
      </w:r>
      <w:r w:rsidR="00CB3AA4" w:rsidRPr="00D54D72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CB3AA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ове уредбе је уштеда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те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кућој календарској години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1% примарне енергије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утрошена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претходној календарској години у </w:t>
      </w:r>
      <w:r w:rsidR="00BF26F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свим </w:t>
      </w:r>
      <w:r w:rsidR="007A3C3E" w:rsidRPr="00D54D72">
        <w:rPr>
          <w:rFonts w:ascii="Times New Roman" w:hAnsi="Times New Roman" w:cs="Times New Roman"/>
          <w:sz w:val="24"/>
          <w:szCs w:val="24"/>
          <w:lang w:val="sr-Cyrl-CS"/>
        </w:rPr>
        <w:t>објектима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6E3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збирно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које користе установе </w:t>
      </w:r>
      <w:r w:rsidR="00CB3AA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за које тај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B3AA4" w:rsidRPr="00D54D72">
        <w:rPr>
          <w:rFonts w:ascii="Times New Roman" w:hAnsi="Times New Roman" w:cs="Times New Roman"/>
          <w:sz w:val="24"/>
          <w:szCs w:val="24"/>
          <w:lang w:val="sr-Cyrl-CS"/>
        </w:rPr>
        <w:t>бвезник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="00CB3AA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извршава обавезе у погледу спровођења система енергетског менаџмента.</w:t>
      </w:r>
    </w:p>
    <w:p w14:paraId="213184DA" w14:textId="3DD43B36" w:rsidR="00CB3AA4" w:rsidRPr="00D54D72" w:rsidRDefault="00CB3AA4" w:rsidP="007972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циљ уштеде енергије за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бвезника система из члана 7. став </w:t>
      </w:r>
      <w:r w:rsidR="00375EE8" w:rsidRPr="00D54D7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. ове уредбе је уштеда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те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кућој календарској години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1% примарне енергије 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која је утрошена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претходној календарској години у свим </w:t>
      </w:r>
      <w:r w:rsidR="007A3C3E" w:rsidRPr="00D54D72">
        <w:rPr>
          <w:rFonts w:ascii="Times New Roman" w:hAnsi="Times New Roman" w:cs="Times New Roman"/>
          <w:sz w:val="24"/>
          <w:szCs w:val="24"/>
          <w:lang w:val="sr-Cyrl-CS"/>
        </w:rPr>
        <w:t>објектима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које користи.</w:t>
      </w:r>
    </w:p>
    <w:p w14:paraId="03C26E49" w14:textId="439EBA93" w:rsidR="00E7259D" w:rsidRPr="00D54D72" w:rsidRDefault="00E7259D" w:rsidP="00797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Годишњи циљ уштеде енергије за </w:t>
      </w:r>
      <w:r w:rsidR="00A57289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бвезнике сист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ема из члана 8. ове уредбе је уштеда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тек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ућој календарској години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1% примарне енергије 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>која је утрошена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претходној календарској години у </w:t>
      </w:r>
      <w:r w:rsidR="007A3C3E" w:rsidRPr="00D54D72">
        <w:rPr>
          <w:rFonts w:ascii="Times New Roman" w:hAnsi="Times New Roman" w:cs="Times New Roman"/>
          <w:sz w:val="24"/>
          <w:szCs w:val="24"/>
          <w:lang w:val="sr-Cyrl-CS"/>
        </w:rPr>
        <w:t>објектима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које  корист</w:t>
      </w:r>
      <w:r w:rsidR="00605D84" w:rsidRPr="00D54D72">
        <w:rPr>
          <w:rFonts w:ascii="Times New Roman" w:hAnsi="Times New Roman" w:cs="Times New Roman"/>
          <w:sz w:val="24"/>
          <w:szCs w:val="24"/>
          <w:lang w:val="sr-Cyrl-CS"/>
        </w:rPr>
        <w:t>е.</w:t>
      </w:r>
    </w:p>
    <w:p w14:paraId="50C95ECF" w14:textId="1C3CFD85" w:rsidR="00B33924" w:rsidRPr="00D54D72" w:rsidRDefault="00605D84" w:rsidP="00B339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Приликом израчунавања годишњег циља уштеде </w:t>
      </w:r>
      <w:r w:rsidR="00C61C6D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енергије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из ст. 1-</w:t>
      </w:r>
      <w:r w:rsidR="00CB3AA4" w:rsidRPr="00D54D7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потребно је нормализовати </w:t>
      </w:r>
      <w:r w:rsidR="00375EE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годишњу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потрошњу топлотне енергије</w:t>
      </w:r>
      <w:r w:rsidR="00B33924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уредбом.</w:t>
      </w:r>
    </w:p>
    <w:p w14:paraId="6CACABA4" w14:textId="03186081" w:rsidR="00A46B57" w:rsidRPr="00D54D72" w:rsidRDefault="00A46B57" w:rsidP="007972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B3E4E0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521A68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C3E20D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3E4C9B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F0E864" w14:textId="6AE5CEE0" w:rsidR="00692D11" w:rsidRPr="00D54D72" w:rsidRDefault="00156C4C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1210DA" w:rsidRPr="00D54D72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63010" w:rsidRPr="00D54D7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60C5C7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102BBA" w14:textId="07A42C0F" w:rsidR="001210DA" w:rsidRPr="00D54D72" w:rsidRDefault="006652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8" w:name="_Hlk71141038"/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E3187F"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219B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бвезник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у једној календарској години оствари </w:t>
      </w:r>
      <w:r w:rsidR="0055627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већу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уштеду енергије </w:t>
      </w:r>
      <w:r w:rsidR="00556270" w:rsidRPr="00D54D72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990EB9" w:rsidRPr="00D54D72">
        <w:rPr>
          <w:rFonts w:ascii="Times New Roman" w:hAnsi="Times New Roman" w:cs="Times New Roman"/>
          <w:sz w:val="24"/>
          <w:szCs w:val="24"/>
          <w:lang w:val="sr-Cyrl-CS"/>
        </w:rPr>
        <w:t>рописаног годишњег циља</w:t>
      </w:r>
      <w:r w:rsidR="0055627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, разлику између остварене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уштеде и прописаног</w:t>
      </w:r>
      <w:r w:rsidR="0055627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годишњег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циља уштеде </w:t>
      </w:r>
      <w:bookmarkEnd w:id="8"/>
      <w:r w:rsidR="00556270" w:rsidRPr="00D54D72">
        <w:rPr>
          <w:rFonts w:ascii="Times New Roman" w:hAnsi="Times New Roman" w:cs="Times New Roman"/>
          <w:sz w:val="24"/>
          <w:szCs w:val="24"/>
          <w:lang w:val="sr-Cyrl-CS"/>
        </w:rPr>
        <w:t>сразмерно обрачунава као уштеду</w:t>
      </w:r>
      <w:r w:rsidR="00A31AA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наредних пет година.</w:t>
      </w:r>
    </w:p>
    <w:p w14:paraId="396A71E3" w14:textId="77777777" w:rsidR="006B4BA8" w:rsidRPr="00D54D72" w:rsidRDefault="006B4BA8" w:rsidP="00797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751F24" w14:textId="3E882A33" w:rsidR="00692D11" w:rsidRPr="00D54D72" w:rsidRDefault="007A3C3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63010" w:rsidRPr="00D54D72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692D11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C7C611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388298" w14:textId="63A75A59" w:rsidR="00CB3AA4" w:rsidRPr="00D54D72" w:rsidRDefault="00CB3AA4" w:rsidP="00CB3A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Годишњи циљ уштеде енергије из чл.</w:t>
      </w:r>
      <w:r w:rsidR="00623BE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11-15</w:t>
      </w:r>
      <w:r w:rsidR="007A3C3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не обухвата потрошњу енергије превозних средстава.</w:t>
      </w:r>
    </w:p>
    <w:p w14:paraId="51697267" w14:textId="7B0AD26E" w:rsidR="007279F2" w:rsidRPr="00D54D72" w:rsidRDefault="007279F2" w:rsidP="00727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37B30E" w14:textId="003EE290" w:rsidR="007279F2" w:rsidRPr="00D54D72" w:rsidRDefault="007279F2" w:rsidP="00727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IV. </w:t>
      </w:r>
      <w:r w:rsidR="00704D4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НАЧИН ИЗВРШЕЊА ОБАВЕЗА </w:t>
      </w:r>
    </w:p>
    <w:p w14:paraId="43537682" w14:textId="03CEEBD1" w:rsidR="00A60E51" w:rsidRPr="00D54D72" w:rsidRDefault="00A60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6E37BB" w14:textId="20B0EB24" w:rsidR="00692D11" w:rsidRPr="00D54D72" w:rsidRDefault="000C6A1D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36A4F" w:rsidRPr="00D54D72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92D11" w:rsidRPr="00D54D72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3992AE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C502B5" w14:textId="6B670DA2" w:rsidR="000F4C54" w:rsidRPr="00D54D72" w:rsidRDefault="000C6A1D" w:rsidP="00BA3A4F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Обвезници система дужни су да донесу интерни акт којим ће бити уређена структура задужених и одговорних лица за реализацију циљева енергетског менаџмента, као и одговорности, координација и процедуре за управљање потрошњом енергије</w:t>
      </w:r>
      <w:r w:rsidR="00BA3A4F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711CE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FFA0B87" w14:textId="64564BF1" w:rsidR="00704D4B" w:rsidRPr="00D54D72" w:rsidRDefault="00704D4B" w:rsidP="000500F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03AFA5" w14:textId="5060A9AB" w:rsidR="00BA3A4F" w:rsidRPr="00D54D72" w:rsidRDefault="00BA3A4F" w:rsidP="00BA3A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p w14:paraId="2759F7B0" w14:textId="77777777" w:rsidR="00A3280E" w:rsidRPr="00D54D72" w:rsidRDefault="00A3280E" w:rsidP="00BA3A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1B4AFB" w14:textId="77777777" w:rsidR="00BA3A4F" w:rsidRPr="00D54D72" w:rsidRDefault="00BA3A4F" w:rsidP="00BA3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Обвезници система су дужни да до краја календарске године у којој су постали  Обвезници система обавесте Министарство о лицу  које су именовали за енергетског менаџера и о лицу које су овластили да поред енергетског менаџера потписује годишњи извештај о остваривању циљева уштеде енергије.</w:t>
      </w:r>
    </w:p>
    <w:p w14:paraId="0B507322" w14:textId="2ED521DF" w:rsidR="00BA3A4F" w:rsidRPr="00D54D72" w:rsidRDefault="00BA3A4F" w:rsidP="00BA3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Обавештење о именовању енергетског менаџера из става 1. овог члана садржи: име и презиме енергетског менаџера, број лиценце, назив, број и датум акта о именовању енергетског менаџера, на које време је енергетски менаџер именован, назив локације, односно зграде/објекта за који је енергетски менаџер именован и контакт податке енергетског менаџера.</w:t>
      </w:r>
    </w:p>
    <w:p w14:paraId="41812BF9" w14:textId="77777777" w:rsidR="00FB3E9A" w:rsidRPr="00D54D72" w:rsidRDefault="00FB3E9A" w:rsidP="00BA3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40CC40" w14:textId="7AB7867D" w:rsidR="00FB3E9A" w:rsidRPr="00D54D72" w:rsidRDefault="00FB3E9A" w:rsidP="00FB3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p w14:paraId="6DAF68F0" w14:textId="77777777" w:rsidR="00A3280E" w:rsidRPr="00D54D72" w:rsidRDefault="00A3280E" w:rsidP="00FB3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E89CD4" w14:textId="1B76CD97" w:rsidR="00FB3E9A" w:rsidRPr="00D54D72" w:rsidRDefault="00FB3E9A" w:rsidP="00FB3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971FB" w:rsidRPr="00D54D72">
        <w:rPr>
          <w:rFonts w:ascii="Times New Roman" w:hAnsi="Times New Roman" w:cs="Times New Roman"/>
          <w:sz w:val="24"/>
          <w:szCs w:val="24"/>
          <w:lang w:val="sr-Cyrl-CS"/>
        </w:rPr>
        <w:t>Пријаву</w:t>
      </w:r>
      <w:r w:rsidR="00A1542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из чл. 9. и 10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3971FB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и обавештење о именовању енергетског менаџера и о лицу које је овлашћено да поред енергетског менаџера потписује годишњи извештај о остваривању циљева уштеде енергије Обвезник система доставља Министарству у штампаном облику.</w:t>
      </w:r>
    </w:p>
    <w:p w14:paraId="5AD73156" w14:textId="77777777" w:rsidR="00023D82" w:rsidRPr="00D54D72" w:rsidRDefault="00023D82" w:rsidP="00BA3A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56BD0C" w14:textId="2D1B9BEC" w:rsidR="00FE57AF" w:rsidRPr="00D54D72" w:rsidRDefault="00023D82" w:rsidP="00023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V. ПРЕЛАЗНЕ И ЗАВРШНЕ ОДРЕДБЕ</w:t>
      </w:r>
    </w:p>
    <w:p w14:paraId="173965D5" w14:textId="77777777" w:rsidR="00023D82" w:rsidRPr="00D54D72" w:rsidRDefault="00023D82" w:rsidP="00023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317BD7" w14:textId="17A38D7F" w:rsidR="00692D11" w:rsidRPr="00D54D72" w:rsidRDefault="00DB4B5C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B3E9A" w:rsidRPr="00D54D72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77FD73" w14:textId="77777777" w:rsidR="00A3280E" w:rsidRPr="00D54D72" w:rsidRDefault="00A3280E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F0EBF9" w14:textId="65D7DEB0" w:rsidR="00084818" w:rsidRPr="00D54D72" w:rsidRDefault="00650236" w:rsidP="00FE57AF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Привредна др</w:t>
      </w:r>
      <w:r w:rsidR="00023D82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уштва и јавна предузећа из чл. </w:t>
      </w:r>
      <w:r w:rsidR="00180512" w:rsidRPr="00D54D72">
        <w:rPr>
          <w:rFonts w:ascii="Times New Roman" w:hAnsi="Times New Roman" w:cs="Times New Roman"/>
          <w:sz w:val="24"/>
          <w:szCs w:val="24"/>
          <w:lang w:val="sr-Cyrl-CS"/>
        </w:rPr>
        <w:t>3. и 4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 ове уредб</w:t>
      </w:r>
      <w:r w:rsidR="00023D82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е подносе </w:t>
      </w:r>
      <w:r w:rsidR="00180512" w:rsidRPr="00D54D72">
        <w:rPr>
          <w:rFonts w:ascii="Times New Roman" w:hAnsi="Times New Roman" w:cs="Times New Roman"/>
          <w:sz w:val="24"/>
          <w:szCs w:val="24"/>
          <w:lang w:val="sr-Cyrl-CS"/>
        </w:rPr>
        <w:t>Министарству пријаву из члана 9</w:t>
      </w:r>
      <w:r w:rsidR="00023D82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60 дана од </w:t>
      </w:r>
      <w:r w:rsidR="0008481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дана ступања на снагу ове </w:t>
      </w:r>
      <w:r w:rsidR="0056455C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84818" w:rsidRPr="00D54D72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572C38AA" w14:textId="5EA30759" w:rsidR="00084818" w:rsidRPr="00D54D72" w:rsidRDefault="00023D82" w:rsidP="00FE57AF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Обавеза подносиоца пријаве из става 1. овог члана не односи се на </w:t>
      </w:r>
      <w:r w:rsidR="00084818" w:rsidRPr="00D54D72">
        <w:rPr>
          <w:rFonts w:ascii="Times New Roman" w:hAnsi="Times New Roman" w:cs="Times New Roman"/>
          <w:sz w:val="24"/>
          <w:szCs w:val="24"/>
          <w:lang w:val="sr-Cyrl-CS"/>
        </w:rPr>
        <w:t>Обвезника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="0008481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тај статус стекао </w:t>
      </w:r>
      <w:r w:rsidR="0008481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пре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ступања на снагу ове уредбе</w:t>
      </w:r>
      <w:r w:rsidR="00084818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F1BEE6" w14:textId="5F6C5180" w:rsidR="00650236" w:rsidRPr="00D54D72" w:rsidRDefault="00084818" w:rsidP="00FE57AF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и јавна предузећа која после ступања на снагу ове уредбе </w:t>
      </w:r>
      <w:r w:rsidR="00073AC8" w:rsidRPr="00D54D72">
        <w:rPr>
          <w:rFonts w:ascii="Times New Roman" w:hAnsi="Times New Roman" w:cs="Times New Roman"/>
          <w:sz w:val="24"/>
          <w:szCs w:val="24"/>
          <w:lang w:val="sr-Cyrl-CS"/>
        </w:rPr>
        <w:t>имају годишњу потрошњу енергије већу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од граничне потрошње пр</w:t>
      </w:r>
      <w:r w:rsidR="00073AC8" w:rsidRPr="00D54D72">
        <w:rPr>
          <w:rFonts w:ascii="Times New Roman" w:hAnsi="Times New Roman" w:cs="Times New Roman"/>
          <w:sz w:val="24"/>
          <w:szCs w:val="24"/>
          <w:lang w:val="sr-Cyrl-CS"/>
        </w:rPr>
        <w:t>описане овом уредбом, подносе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</w:t>
      </w:r>
      <w:r w:rsidR="007E6A09" w:rsidRPr="00D54D72">
        <w:rPr>
          <w:rFonts w:ascii="Times New Roman" w:hAnsi="Times New Roman" w:cs="Times New Roman"/>
          <w:sz w:val="24"/>
          <w:szCs w:val="24"/>
          <w:lang w:val="sr-Cyrl-CS"/>
        </w:rPr>
        <w:t>пријаву из члана 9</w:t>
      </w:r>
      <w:r w:rsidR="00073AC8" w:rsidRPr="00D54D72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60 дана од </w:t>
      </w:r>
      <w:r w:rsidR="00650236" w:rsidRPr="00D54D72">
        <w:rPr>
          <w:rFonts w:ascii="Times New Roman" w:hAnsi="Times New Roman" w:cs="Times New Roman"/>
          <w:sz w:val="24"/>
          <w:szCs w:val="24"/>
          <w:lang w:val="sr-Cyrl-CS"/>
        </w:rPr>
        <w:t>истека прве календарске године у којој су остварили годишњу потрошњу енергије изнад граничне потрошње енергије прописане овом уредбом</w:t>
      </w:r>
      <w:r w:rsidR="00580B21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887310" w14:textId="313280F2" w:rsidR="00ED703C" w:rsidRPr="00D54D72" w:rsidRDefault="00ED703C" w:rsidP="00845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184C9D" w14:textId="42958DA2" w:rsidR="00692D11" w:rsidRPr="00D54D72" w:rsidRDefault="00C06D48" w:rsidP="00845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B3E9A" w:rsidRPr="00D54D72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674E26" w14:textId="77777777" w:rsidR="00A3280E" w:rsidRPr="00D54D72" w:rsidRDefault="00A3280E" w:rsidP="00845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409C0F" w14:textId="3A17DA8C" w:rsidR="0011317B" w:rsidRPr="00D54D72" w:rsidRDefault="001131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Oргани државне управе, други органи и организације Републике Србије, органи и организације аутономне покрајине и организације за обавезно социјално осигурање </w:t>
      </w:r>
      <w:r w:rsidR="00650236" w:rsidRPr="00D54D72">
        <w:rPr>
          <w:rFonts w:ascii="Times New Roman" w:hAnsi="Times New Roman" w:cs="Times New Roman"/>
          <w:sz w:val="24"/>
          <w:szCs w:val="24"/>
          <w:lang w:val="sr-Cyrl-CS"/>
        </w:rPr>
        <w:t>из члана 6. ове уредбе</w:t>
      </w:r>
      <w:r w:rsidR="00723230" w:rsidRPr="00D54D72">
        <w:rPr>
          <w:rFonts w:ascii="Times New Roman" w:hAnsi="Times New Roman" w:cs="Times New Roman"/>
          <w:sz w:val="24"/>
          <w:szCs w:val="24"/>
          <w:lang w:val="sr-Cyrl-CS"/>
        </w:rPr>
        <w:t>, као и установе из члана 7. став 4. ове уредбе</w:t>
      </w:r>
      <w:r w:rsidR="0065023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14AA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подносе Министарству </w:t>
      </w:r>
      <w:r w:rsidR="007E6A09" w:rsidRPr="00D54D72">
        <w:rPr>
          <w:rFonts w:ascii="Times New Roman" w:hAnsi="Times New Roman" w:cs="Times New Roman"/>
          <w:sz w:val="24"/>
          <w:szCs w:val="24"/>
          <w:lang w:val="sr-Cyrl-CS"/>
        </w:rPr>
        <w:t>пријаву из члана 10</w:t>
      </w:r>
      <w:r w:rsidR="00073AC8" w:rsidRPr="00D54D72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CD38D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2C3A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60 дана од дана  </w:t>
      </w:r>
      <w:r w:rsidR="00E31BE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ступања на снагу </w:t>
      </w:r>
      <w:r w:rsidR="000F2C3A" w:rsidRPr="00D54D72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3B7CF3" w:rsidRPr="00D54D72">
        <w:rPr>
          <w:rFonts w:ascii="Times New Roman" w:hAnsi="Times New Roman" w:cs="Times New Roman"/>
          <w:sz w:val="24"/>
          <w:szCs w:val="24"/>
          <w:lang w:val="sr-Cyrl-CS"/>
        </w:rPr>
        <w:t>, односно у року од 60 дан</w:t>
      </w:r>
      <w:r w:rsidR="00073AC8" w:rsidRPr="00D54D72">
        <w:rPr>
          <w:rFonts w:ascii="Times New Roman" w:hAnsi="Times New Roman" w:cs="Times New Roman"/>
          <w:sz w:val="24"/>
          <w:szCs w:val="24"/>
          <w:lang w:val="sr-Cyrl-CS"/>
        </w:rPr>
        <w:t>а од дана када су испунили критеријум за утврђивање Обвезника</w:t>
      </w:r>
      <w:r w:rsidR="0065023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="00CF412D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="00650236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0CF0F6" w14:textId="78E1CFAA" w:rsidR="00FD4692" w:rsidRPr="00D54D72" w:rsidRDefault="00FD4692" w:rsidP="00FE5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DB247C5" w14:textId="43E0DDFF" w:rsidR="00692D11" w:rsidRPr="00D54D72" w:rsidRDefault="00050E1B" w:rsidP="00845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FB3E9A" w:rsidRPr="00D54D72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B162C5" w14:textId="77777777" w:rsidR="00A3280E" w:rsidRPr="00D54D72" w:rsidRDefault="00A3280E" w:rsidP="00845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98C014" w14:textId="2AD4A71E" w:rsidR="00580B21" w:rsidRPr="00D54D72" w:rsidRDefault="00FB3E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Обавеза обавештења Министарства о лицима из члана 18. ове уредбе не односи се на Обвезника система који је тај статус стекао пре ступања на снагу ове уредбе. </w:t>
      </w:r>
    </w:p>
    <w:p w14:paraId="4EBE204F" w14:textId="6174C90A" w:rsidR="002276F5" w:rsidRPr="00D54D72" w:rsidRDefault="002276F5" w:rsidP="00FB3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784A7A" w14:textId="1E359A05" w:rsidR="0083376D" w:rsidRPr="00D54D72" w:rsidRDefault="00DB2F0D" w:rsidP="00845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B4B5C" w:rsidRPr="00D54D7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B3E9A" w:rsidRPr="00D54D7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6273FB" w14:textId="77777777" w:rsidR="00A3280E" w:rsidRPr="00D54D72" w:rsidRDefault="00A3280E" w:rsidP="00845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CE0C7A" w14:textId="7D6D2713" w:rsidR="00FD7A71" w:rsidRPr="00D54D72" w:rsidRDefault="007A0E70" w:rsidP="00C825CB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44B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бвезници система </w:t>
      </w:r>
      <w:r w:rsidR="005613F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из чл. 3. и 4. ове уредбе </w:t>
      </w:r>
      <w:r w:rsidR="00DB2F0D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дужни су да </w:t>
      </w:r>
      <w:r w:rsidR="00FD7A7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донесу интерни акт из члана 17. ове уредбе </w:t>
      </w:r>
      <w:r w:rsidR="00763D1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BD5898" w:rsidRPr="00D54D72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763D1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месец</w:t>
      </w:r>
      <w:r w:rsidR="00BD5898" w:rsidRPr="00D54D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63D1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</w:t>
      </w:r>
      <w:r w:rsidR="00BD5898" w:rsidRPr="00D54D72">
        <w:rPr>
          <w:rFonts w:ascii="Times New Roman" w:hAnsi="Times New Roman" w:cs="Times New Roman"/>
          <w:sz w:val="24"/>
          <w:szCs w:val="24"/>
          <w:lang w:val="sr-Cyrl-CS"/>
        </w:rPr>
        <w:t>ступања на снагу ове уредбе</w:t>
      </w:r>
      <w:r w:rsidR="005613F1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у року седам месеци </w:t>
      </w:r>
      <w:r w:rsidR="00CF412D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5613F1" w:rsidRPr="00D54D72">
        <w:rPr>
          <w:rFonts w:ascii="Times New Roman" w:hAnsi="Times New Roman" w:cs="Times New Roman"/>
          <w:sz w:val="24"/>
          <w:szCs w:val="24"/>
          <w:lang w:val="sr-Cyrl-CS"/>
        </w:rPr>
        <w:t>истека прве календарске године у којој су остварили годишњу потрошњу енергије изнад граничне потрошње енергије прописане овом уредбом</w:t>
      </w:r>
      <w:r w:rsidR="00BD5898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8F5AC8F" w14:textId="6148DF38" w:rsidR="005613F1" w:rsidRPr="00D54D72" w:rsidRDefault="005613F1" w:rsidP="00D22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Обвезници система из </w:t>
      </w:r>
      <w:r w:rsidR="00723230" w:rsidRPr="00D54D72">
        <w:rPr>
          <w:rFonts w:ascii="Times New Roman" w:hAnsi="Times New Roman" w:cs="Times New Roman"/>
          <w:sz w:val="24"/>
          <w:szCs w:val="24"/>
          <w:lang w:val="sr-Cyrl-CS"/>
        </w:rPr>
        <w:t>члана 6</w:t>
      </w:r>
      <w:r w:rsidR="00607D8B" w:rsidRPr="00D54D72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56455C" w:rsidRPr="00D54D72">
        <w:rPr>
          <w:rFonts w:ascii="Times New Roman" w:hAnsi="Times New Roman" w:cs="Times New Roman"/>
          <w:sz w:val="24"/>
          <w:szCs w:val="24"/>
          <w:lang w:val="sr-Cyrl-CS"/>
        </w:rPr>
        <w:t>, као и установе</w:t>
      </w:r>
      <w:r w:rsidR="0072323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56455C" w:rsidRPr="00D54D72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72323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члана 7. став 4. ове уредбе дужни су да донесу интерни акт из члана 17. ове уредбе у року од </w:t>
      </w:r>
      <w:r w:rsidR="00CF412D" w:rsidRPr="00D54D72">
        <w:rPr>
          <w:rFonts w:ascii="Times New Roman" w:hAnsi="Times New Roman" w:cs="Times New Roman"/>
          <w:sz w:val="24"/>
          <w:szCs w:val="24"/>
          <w:lang w:val="sr-Cyrl-CS"/>
        </w:rPr>
        <w:t>седам месеци</w:t>
      </w:r>
      <w:r w:rsidR="0072323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27C2" w:rsidRPr="00D54D72">
        <w:rPr>
          <w:rFonts w:ascii="Times New Roman" w:hAnsi="Times New Roman" w:cs="Times New Roman"/>
          <w:sz w:val="24"/>
          <w:szCs w:val="24"/>
          <w:lang w:val="sr-Cyrl-CS"/>
        </w:rPr>
        <w:t>од дана када су испунили критеријум за утврђивање Обвезника</w:t>
      </w:r>
      <w:r w:rsidR="0072323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</w:t>
      </w:r>
      <w:r w:rsidR="0056455C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="00723230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C17C37" w14:textId="73252C62" w:rsidR="00763D10" w:rsidRPr="00D54D72" w:rsidRDefault="00763D10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Изузетно од става 1. овог члана</w:t>
      </w:r>
      <w:r w:rsidR="009F4196" w:rsidRPr="00D54D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обвезници система </w:t>
      </w:r>
      <w:r w:rsidR="009F419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="005C06F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стекли тај статус </w:t>
      </w:r>
      <w:r w:rsidR="009F419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EB04CA" w:rsidRPr="00D54D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C06F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редбом </w:t>
      </w:r>
      <w:r w:rsidR="00EB04CA" w:rsidRPr="00D54D72">
        <w:rPr>
          <w:rFonts w:ascii="Times New Roman" w:hAnsi="Times New Roman" w:cs="Times New Roman"/>
          <w:sz w:val="24"/>
          <w:szCs w:val="24"/>
          <w:lang w:val="sr-Cyrl-CS"/>
        </w:rPr>
        <w:t>о утврђивању граничних вредности годишње потрошње енергије на основу којих се одређује која привредна друштва су обвезници система енергетског менаџмента, годишњих циљева уштеде енергије и обрасца пријаве о оствареној потрошњи енергије („Службени гласник РС”</w:t>
      </w:r>
      <w:r w:rsidR="003A36F5" w:rsidRPr="00D54D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B04CA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број 18/16)</w:t>
      </w:r>
      <w:r w:rsidR="003A36F5" w:rsidRPr="00D54D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419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обавези су да донесу интерни акт из члана 17. ове уредбе у року од три месеца од дана ступања на снагу ове уредбе.</w:t>
      </w:r>
    </w:p>
    <w:p w14:paraId="250D21E0" w14:textId="64580815" w:rsidR="008219BE" w:rsidRPr="00D54D72" w:rsidRDefault="008219BE" w:rsidP="00845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D95B55" w14:textId="219159D2" w:rsidR="006822D8" w:rsidRPr="00D54D72" w:rsidRDefault="006822D8" w:rsidP="006822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4C614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BA3A4F" w:rsidRPr="00D54D7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C6140"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2F98BD" w14:textId="77777777" w:rsidR="00A3280E" w:rsidRPr="00D54D72" w:rsidRDefault="00A3280E" w:rsidP="006822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916DE5" w14:textId="6171CF09" w:rsidR="004C6140" w:rsidRPr="00D54D72" w:rsidRDefault="000A26CA" w:rsidP="00845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ab/>
        <w:t>Обвез</w:t>
      </w:r>
      <w:r w:rsidR="003A36F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ници система који су тај статус стекли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у складу са Уредбо</w:t>
      </w:r>
      <w:r w:rsidR="00D73693" w:rsidRPr="00D54D7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утврђивању граничних вредности годишње потрошње енергије на основу којих се одређује која привредна друштва су обвезници система енергетског менаџмента, годишњих циљева уштеде енергије и обрасца пријаве о оствареној потрошњи енергије</w:t>
      </w:r>
      <w:r w:rsidR="00904E45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, утврђују </w:t>
      </w:r>
      <w:r w:rsidR="009207C0" w:rsidRPr="00D54D72">
        <w:rPr>
          <w:rFonts w:ascii="Times New Roman" w:hAnsi="Times New Roman" w:cs="Times New Roman"/>
          <w:sz w:val="24"/>
          <w:szCs w:val="24"/>
          <w:lang w:val="sr-Cyrl-CS"/>
        </w:rPr>
        <w:t>годишњи циљ уштеде</w:t>
      </w:r>
      <w:r w:rsidR="000C7EF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</w:t>
      </w:r>
      <w:r w:rsidR="00D73693" w:rsidRPr="00D54D72">
        <w:rPr>
          <w:rFonts w:ascii="Times New Roman" w:hAnsi="Times New Roman" w:cs="Times New Roman"/>
          <w:sz w:val="24"/>
          <w:szCs w:val="24"/>
          <w:lang w:val="sr-Cyrl-CS"/>
        </w:rPr>
        <w:t>у складу са овом уредбом почев од 1. јануара 2023. године.</w:t>
      </w:r>
    </w:p>
    <w:p w14:paraId="1A31D5DE" w14:textId="0213AD0C" w:rsidR="006822D8" w:rsidRPr="00D54D72" w:rsidRDefault="00D43161" w:rsidP="0084543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Обвезници система који</w:t>
      </w:r>
      <w:r w:rsidR="000C7EF9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су тај статус стекли</w:t>
      </w:r>
      <w:r w:rsidR="006822D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у скла</w:t>
      </w:r>
      <w:r w:rsidR="004B6E90" w:rsidRPr="00D54D72">
        <w:rPr>
          <w:rFonts w:ascii="Times New Roman" w:hAnsi="Times New Roman" w:cs="Times New Roman"/>
          <w:sz w:val="24"/>
          <w:szCs w:val="24"/>
          <w:lang w:val="sr-Cyrl-CS"/>
        </w:rPr>
        <w:t>ду са овом уредбом утврђују</w:t>
      </w:r>
      <w:r w:rsidR="006822D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годишњ</w:t>
      </w:r>
      <w:r w:rsidR="00CB2483" w:rsidRPr="00D54D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822D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2483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циљ </w:t>
      </w:r>
      <w:r w:rsidR="006822D8" w:rsidRPr="00D54D72">
        <w:rPr>
          <w:rFonts w:ascii="Times New Roman" w:hAnsi="Times New Roman" w:cs="Times New Roman"/>
          <w:sz w:val="24"/>
          <w:szCs w:val="24"/>
          <w:lang w:val="sr-Cyrl-CS"/>
        </w:rPr>
        <w:t>уштед</w:t>
      </w:r>
      <w:r w:rsidR="00CB2483" w:rsidRPr="00D54D7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B6E90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енергије </w:t>
      </w:r>
      <w:r w:rsidR="009207C0" w:rsidRPr="00D54D72">
        <w:rPr>
          <w:rFonts w:ascii="Times New Roman" w:hAnsi="Times New Roman" w:cs="Times New Roman"/>
          <w:sz w:val="24"/>
          <w:szCs w:val="24"/>
          <w:lang w:val="sr-Cyrl-CS"/>
        </w:rPr>
        <w:t>из чл. 11-14</w:t>
      </w:r>
      <w:r w:rsidR="006822D8" w:rsidRPr="00D54D72">
        <w:rPr>
          <w:rFonts w:ascii="Times New Roman" w:hAnsi="Times New Roman" w:cs="Times New Roman"/>
          <w:sz w:val="24"/>
          <w:szCs w:val="24"/>
          <w:lang w:val="sr-Cyrl-CS"/>
        </w:rPr>
        <w:t>. ове уредбе почев од наредне календарске године у одн</w:t>
      </w:r>
      <w:r w:rsidR="004B6E90" w:rsidRPr="00D54D72">
        <w:rPr>
          <w:rFonts w:ascii="Times New Roman" w:hAnsi="Times New Roman" w:cs="Times New Roman"/>
          <w:sz w:val="24"/>
          <w:szCs w:val="24"/>
          <w:lang w:val="sr-Cyrl-CS"/>
        </w:rPr>
        <w:t>осу на годину у којој су стекли статус</w:t>
      </w:r>
      <w:r w:rsidR="006822D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6E90" w:rsidRPr="00D54D72">
        <w:rPr>
          <w:rFonts w:ascii="Times New Roman" w:hAnsi="Times New Roman" w:cs="Times New Roman"/>
          <w:sz w:val="24"/>
          <w:szCs w:val="24"/>
          <w:lang w:val="sr-Cyrl-CS"/>
        </w:rPr>
        <w:t>Обвезника</w:t>
      </w:r>
      <w:r w:rsidR="006822D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система.</w:t>
      </w:r>
    </w:p>
    <w:p w14:paraId="140FD123" w14:textId="7B94F209" w:rsidR="006822D8" w:rsidRPr="00D54D72" w:rsidRDefault="006822D8" w:rsidP="006822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D6E004" w14:textId="7B91DBA3" w:rsidR="00050E1B" w:rsidRPr="00D54D72" w:rsidRDefault="0005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B4B5C" w:rsidRPr="00D54D7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A3A4F" w:rsidRPr="00D54D7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A3EBC9" w14:textId="77777777" w:rsidR="00A3280E" w:rsidRPr="00D54D72" w:rsidRDefault="00A328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5CCB0C" w14:textId="12A3F0C8" w:rsidR="00692D11" w:rsidRPr="00D54D72" w:rsidRDefault="00A51460" w:rsidP="00FE5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Даном </w:t>
      </w:r>
      <w:r w:rsidR="00873A6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ступања на снагу ове </w:t>
      </w:r>
      <w:r w:rsidR="008732F7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уредбе престаје да важи 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Уредба о утврђивању граничних вредности годишње потрошње енергије на основу којих се одређује која привредна друштва су обвезници система енергетског менаџмента, годишњих циљева уштеде енергије и обрасца пријаве о оствареној потрошњи енергије („Службени гласник РС”</w:t>
      </w:r>
      <w:r w:rsidR="00D43161" w:rsidRPr="00D54D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број 18/16)</w:t>
      </w:r>
      <w:r w:rsidR="00873A6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, осим одредаба чл. </w:t>
      </w:r>
      <w:r w:rsidR="00D73693" w:rsidRPr="00D54D72">
        <w:rPr>
          <w:rFonts w:ascii="Times New Roman" w:hAnsi="Times New Roman" w:cs="Times New Roman"/>
          <w:sz w:val="24"/>
          <w:szCs w:val="24"/>
          <w:lang w:val="sr-Cyrl-CS"/>
        </w:rPr>
        <w:t>3-6.</w:t>
      </w:r>
      <w:r w:rsidR="00873A6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које се примењују до 31. децембра 2022. године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97701D" w14:textId="5FE1F151" w:rsidR="00845431" w:rsidRPr="00D54D72" w:rsidRDefault="00845431" w:rsidP="00FE5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F3A10A" w14:textId="76A67BB6" w:rsidR="00845431" w:rsidRPr="00D54D72" w:rsidRDefault="00845431" w:rsidP="0084543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</w:t>
      </w:r>
      <w:r w:rsidR="00BA3A4F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Члан 26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E4F578" w14:textId="77777777" w:rsidR="00A3280E" w:rsidRPr="00D54D72" w:rsidRDefault="00A3280E" w:rsidP="0084543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1893F0" w14:textId="0D98F3CD" w:rsidR="00593F5F" w:rsidRPr="00D54D72" w:rsidRDefault="00050E1B" w:rsidP="00593F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DE68425" w14:textId="77777777" w:rsidR="00050E1B" w:rsidRPr="00D54D72" w:rsidRDefault="00050E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6851C9" w14:textId="77777777" w:rsidR="00050E1B" w:rsidRPr="00D54D72" w:rsidRDefault="00050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167DC2" w14:textId="77777777" w:rsidR="00050E1B" w:rsidRPr="00D54D72" w:rsidRDefault="00050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E37157" w14:textId="044141B2" w:rsidR="00D531A6" w:rsidRPr="00DF1F60" w:rsidRDefault="00D53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DF1F60">
        <w:rPr>
          <w:rFonts w:ascii="Times New Roman" w:hAnsi="Times New Roman" w:cs="Times New Roman"/>
          <w:sz w:val="24"/>
          <w:szCs w:val="24"/>
        </w:rPr>
        <w:t>110-3871/2022</w:t>
      </w:r>
    </w:p>
    <w:p w14:paraId="157FE5CF" w14:textId="25D7790F" w:rsidR="00050E1B" w:rsidRPr="00D54D72" w:rsidRDefault="00050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3B485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1F60">
        <w:rPr>
          <w:rFonts w:ascii="Times New Roman" w:hAnsi="Times New Roman" w:cs="Times New Roman"/>
          <w:sz w:val="24"/>
          <w:szCs w:val="24"/>
        </w:rPr>
        <w:t>19</w:t>
      </w:r>
      <w:r w:rsidR="00DF1F60">
        <w:rPr>
          <w:rFonts w:ascii="Times New Roman" w:hAnsi="Times New Roman" w:cs="Times New Roman"/>
          <w:sz w:val="24"/>
          <w:szCs w:val="24"/>
          <w:lang w:val="sr-Cyrl-RS"/>
        </w:rPr>
        <w:t>. маја 2022. године</w:t>
      </w:r>
      <w:r w:rsidR="003B4858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CD4456" w:rsidRPr="00D54D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69FE973" w14:textId="77777777" w:rsidR="00D531A6" w:rsidRPr="00D54D72" w:rsidRDefault="00D531A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CBC3E9" w14:textId="77777777" w:rsidR="00D531A6" w:rsidRPr="00D54D72" w:rsidRDefault="00D531A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7278108" w14:textId="1D1F4190" w:rsidR="00050E1B" w:rsidRPr="00D54D72" w:rsidRDefault="008F4881" w:rsidP="008F4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5322FC9D" w14:textId="004201EF" w:rsidR="008F4881" w:rsidRPr="00D54D72" w:rsidRDefault="008F4881" w:rsidP="008F4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50DAB4" w14:textId="77777777" w:rsidR="008F4881" w:rsidRPr="00D54D72" w:rsidRDefault="008F4881" w:rsidP="008F4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8E035E" w14:textId="58DE9941" w:rsidR="00050E1B" w:rsidRPr="00D54D72" w:rsidRDefault="008F4881" w:rsidP="008F4881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ПРЕДСЕДНИК,</w:t>
      </w:r>
    </w:p>
    <w:p w14:paraId="6EAA3D92" w14:textId="77777777" w:rsidR="00D5522C" w:rsidRPr="00D54D72" w:rsidRDefault="00D5522C" w:rsidP="008F4881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2429D4" w14:textId="2D712027" w:rsidR="00050E1B" w:rsidRPr="00D54D72" w:rsidRDefault="00050E1B" w:rsidP="008F4881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D72">
        <w:rPr>
          <w:rFonts w:ascii="Times New Roman" w:hAnsi="Times New Roman" w:cs="Times New Roman"/>
          <w:sz w:val="24"/>
          <w:szCs w:val="24"/>
          <w:lang w:val="sr-Cyrl-CS"/>
        </w:rPr>
        <w:t>Ана Б</w:t>
      </w:r>
      <w:r w:rsidR="00E549A2" w:rsidRPr="00D54D72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D54D72">
        <w:rPr>
          <w:rFonts w:ascii="Times New Roman" w:hAnsi="Times New Roman" w:cs="Times New Roman"/>
          <w:sz w:val="24"/>
          <w:szCs w:val="24"/>
          <w:lang w:val="sr-Cyrl-CS"/>
        </w:rPr>
        <w:t>набић</w:t>
      </w:r>
      <w:r w:rsidR="00DF1F60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14:paraId="36658D72" w14:textId="77777777" w:rsidR="00050E1B" w:rsidRPr="00D54D72" w:rsidRDefault="00050E1B">
      <w:pPr>
        <w:spacing w:after="0" w:line="240" w:lineRule="auto"/>
        <w:rPr>
          <w:lang w:val="sr-Cyrl-CS"/>
        </w:rPr>
      </w:pPr>
    </w:p>
    <w:p w14:paraId="70F029C0" w14:textId="77777777" w:rsidR="00BA6FB2" w:rsidRPr="00D54D72" w:rsidRDefault="00BA6F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7E94B3" w14:textId="77777777" w:rsidR="00BA6FB2" w:rsidRPr="00D54D72" w:rsidRDefault="00BA6F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1B6ADF" w14:textId="77777777" w:rsidR="00BA6FB2" w:rsidRPr="00D54D72" w:rsidRDefault="00BA6F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DFD0AB" w14:textId="77777777" w:rsidR="00553BBD" w:rsidRPr="00D54D72" w:rsidRDefault="00553B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53BBD" w:rsidRPr="00D54D72" w:rsidSect="007B2B87">
      <w:footerReference w:type="default" r:id="rId9"/>
      <w:footerReference w:type="first" r:id="rId10"/>
      <w:pgSz w:w="11907" w:h="16839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AEA56" w14:textId="77777777" w:rsidR="009F398A" w:rsidRDefault="009F398A" w:rsidP="009F2EE1">
      <w:pPr>
        <w:spacing w:after="0" w:line="240" w:lineRule="auto"/>
      </w:pPr>
      <w:r>
        <w:separator/>
      </w:r>
    </w:p>
  </w:endnote>
  <w:endnote w:type="continuationSeparator" w:id="0">
    <w:p w14:paraId="38456ACC" w14:textId="77777777" w:rsidR="009F398A" w:rsidRDefault="009F398A" w:rsidP="009F2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69855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6F3278" w14:textId="41232266" w:rsidR="007B2B87" w:rsidRDefault="007B2B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9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DE8266" w14:textId="77777777" w:rsidR="00BA6FB2" w:rsidRDefault="00BA6F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39A2D" w14:textId="35F781BB" w:rsidR="00D2528C" w:rsidRDefault="00D2528C">
    <w:pPr>
      <w:pStyle w:val="Footer"/>
      <w:jc w:val="right"/>
    </w:pPr>
  </w:p>
  <w:p w14:paraId="787644E7" w14:textId="77777777" w:rsidR="00543FE9" w:rsidRDefault="00543F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B2212" w14:textId="77777777" w:rsidR="009F398A" w:rsidRDefault="009F398A" w:rsidP="009F2EE1">
      <w:pPr>
        <w:spacing w:after="0" w:line="240" w:lineRule="auto"/>
      </w:pPr>
      <w:r>
        <w:separator/>
      </w:r>
    </w:p>
  </w:footnote>
  <w:footnote w:type="continuationSeparator" w:id="0">
    <w:p w14:paraId="1EF9632A" w14:textId="77777777" w:rsidR="009F398A" w:rsidRDefault="009F398A" w:rsidP="009F2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759"/>
    <w:multiLevelType w:val="hybridMultilevel"/>
    <w:tmpl w:val="004E08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6D10"/>
    <w:multiLevelType w:val="hybridMultilevel"/>
    <w:tmpl w:val="05445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D3A"/>
    <w:multiLevelType w:val="hybridMultilevel"/>
    <w:tmpl w:val="7BEC8A20"/>
    <w:lvl w:ilvl="0" w:tplc="85D254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640EB6"/>
    <w:multiLevelType w:val="hybridMultilevel"/>
    <w:tmpl w:val="17E2A0CE"/>
    <w:lvl w:ilvl="0" w:tplc="226CE15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313EA5"/>
    <w:multiLevelType w:val="hybridMultilevel"/>
    <w:tmpl w:val="DCB6F704"/>
    <w:lvl w:ilvl="0" w:tplc="36DCE72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AAC2387"/>
    <w:multiLevelType w:val="hybridMultilevel"/>
    <w:tmpl w:val="1CF68244"/>
    <w:lvl w:ilvl="0" w:tplc="0AF2616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BC6501"/>
    <w:multiLevelType w:val="hybridMultilevel"/>
    <w:tmpl w:val="AD785ACA"/>
    <w:lvl w:ilvl="0" w:tplc="B63A501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D56706"/>
    <w:multiLevelType w:val="hybridMultilevel"/>
    <w:tmpl w:val="1228EA42"/>
    <w:lvl w:ilvl="0" w:tplc="D9924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223FED"/>
    <w:multiLevelType w:val="hybridMultilevel"/>
    <w:tmpl w:val="667899F8"/>
    <w:lvl w:ilvl="0" w:tplc="7304F062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7B0A9D"/>
    <w:multiLevelType w:val="hybridMultilevel"/>
    <w:tmpl w:val="F4CA70D6"/>
    <w:lvl w:ilvl="0" w:tplc="87CC4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926BA"/>
    <w:multiLevelType w:val="hybridMultilevel"/>
    <w:tmpl w:val="C396E558"/>
    <w:lvl w:ilvl="0" w:tplc="5FC0B7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4793"/>
    <w:multiLevelType w:val="hybridMultilevel"/>
    <w:tmpl w:val="818C79D2"/>
    <w:lvl w:ilvl="0" w:tplc="6C66E8DA">
      <w:start w:val="1"/>
      <w:numFmt w:val="decimal"/>
      <w:lvlText w:val="%1)"/>
      <w:lvlJc w:val="left"/>
      <w:pPr>
        <w:ind w:left="720" w:hanging="360"/>
      </w:pPr>
      <w:rPr>
        <w:rFonts w:hint="default"/>
        <w:color w:val="70AD47" w:themeColor="accent6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21687"/>
    <w:multiLevelType w:val="hybridMultilevel"/>
    <w:tmpl w:val="14961868"/>
    <w:lvl w:ilvl="0" w:tplc="0B786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821AA"/>
    <w:multiLevelType w:val="hybridMultilevel"/>
    <w:tmpl w:val="5E28B514"/>
    <w:lvl w:ilvl="0" w:tplc="484278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4E01F9"/>
    <w:multiLevelType w:val="hybridMultilevel"/>
    <w:tmpl w:val="D2B641F2"/>
    <w:lvl w:ilvl="0" w:tplc="EC38A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F5AF6"/>
    <w:multiLevelType w:val="hybridMultilevel"/>
    <w:tmpl w:val="004E08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33727"/>
    <w:multiLevelType w:val="hybridMultilevel"/>
    <w:tmpl w:val="734244C2"/>
    <w:lvl w:ilvl="0" w:tplc="AE4C3616">
      <w:start w:val="1"/>
      <w:numFmt w:val="upperRoman"/>
      <w:lvlText w:val="%1."/>
      <w:lvlJc w:val="left"/>
      <w:pPr>
        <w:ind w:left="44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ind w:left="9870" w:hanging="180"/>
      </w:pPr>
    </w:lvl>
  </w:abstractNum>
  <w:abstractNum w:abstractNumId="17" w15:restartNumberingAfterBreak="0">
    <w:nsid w:val="45A63EEA"/>
    <w:multiLevelType w:val="hybridMultilevel"/>
    <w:tmpl w:val="6336AA0A"/>
    <w:lvl w:ilvl="0" w:tplc="62E0B6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D230E6"/>
    <w:multiLevelType w:val="hybridMultilevel"/>
    <w:tmpl w:val="BBD0BE9E"/>
    <w:lvl w:ilvl="0" w:tplc="A9F008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740D7C"/>
    <w:multiLevelType w:val="hybridMultilevel"/>
    <w:tmpl w:val="11229142"/>
    <w:lvl w:ilvl="0" w:tplc="ECF07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F7268"/>
    <w:multiLevelType w:val="hybridMultilevel"/>
    <w:tmpl w:val="C8D64788"/>
    <w:lvl w:ilvl="0" w:tplc="527A7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C1742"/>
    <w:multiLevelType w:val="hybridMultilevel"/>
    <w:tmpl w:val="55E0F0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541B4"/>
    <w:multiLevelType w:val="hybridMultilevel"/>
    <w:tmpl w:val="2D42AA44"/>
    <w:lvl w:ilvl="0" w:tplc="D9924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9D6E50"/>
    <w:multiLevelType w:val="hybridMultilevel"/>
    <w:tmpl w:val="678AB302"/>
    <w:lvl w:ilvl="0" w:tplc="2284A3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62DD6"/>
    <w:multiLevelType w:val="hybridMultilevel"/>
    <w:tmpl w:val="5C9672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82DAB"/>
    <w:multiLevelType w:val="hybridMultilevel"/>
    <w:tmpl w:val="05445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45FE0"/>
    <w:multiLevelType w:val="hybridMultilevel"/>
    <w:tmpl w:val="05445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F14C0"/>
    <w:multiLevelType w:val="hybridMultilevel"/>
    <w:tmpl w:val="004E0852"/>
    <w:lvl w:ilvl="0" w:tplc="04090011">
      <w:start w:val="1"/>
      <w:numFmt w:val="decimal"/>
      <w:lvlText w:val="%1)"/>
      <w:lvlJc w:val="left"/>
      <w:pPr>
        <w:ind w:left="54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A0046"/>
    <w:multiLevelType w:val="hybridMultilevel"/>
    <w:tmpl w:val="40A096C0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357DBF"/>
    <w:multiLevelType w:val="hybridMultilevel"/>
    <w:tmpl w:val="88522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26303"/>
    <w:multiLevelType w:val="hybridMultilevel"/>
    <w:tmpl w:val="05445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05756"/>
    <w:multiLevelType w:val="hybridMultilevel"/>
    <w:tmpl w:val="B7E8F380"/>
    <w:lvl w:ilvl="0" w:tplc="7D8605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481357"/>
    <w:multiLevelType w:val="hybridMultilevel"/>
    <w:tmpl w:val="E7F8D6DE"/>
    <w:lvl w:ilvl="0" w:tplc="5FC0B7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62C2B"/>
    <w:multiLevelType w:val="hybridMultilevel"/>
    <w:tmpl w:val="05445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B234D"/>
    <w:multiLevelType w:val="hybridMultilevel"/>
    <w:tmpl w:val="DCF8A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D397D"/>
    <w:multiLevelType w:val="hybridMultilevel"/>
    <w:tmpl w:val="004E08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414106">
    <w:abstractNumId w:val="24"/>
  </w:num>
  <w:num w:numId="2" w16cid:durableId="1975525968">
    <w:abstractNumId w:val="34"/>
  </w:num>
  <w:num w:numId="3" w16cid:durableId="150144161">
    <w:abstractNumId w:val="21"/>
  </w:num>
  <w:num w:numId="4" w16cid:durableId="1491747149">
    <w:abstractNumId w:val="32"/>
  </w:num>
  <w:num w:numId="5" w16cid:durableId="1431509151">
    <w:abstractNumId w:val="35"/>
  </w:num>
  <w:num w:numId="6" w16cid:durableId="1686982584">
    <w:abstractNumId w:val="27"/>
  </w:num>
  <w:num w:numId="7" w16cid:durableId="1448088705">
    <w:abstractNumId w:val="0"/>
  </w:num>
  <w:num w:numId="8" w16cid:durableId="1889948154">
    <w:abstractNumId w:val="15"/>
  </w:num>
  <w:num w:numId="9" w16cid:durableId="1557936996">
    <w:abstractNumId w:val="1"/>
  </w:num>
  <w:num w:numId="10" w16cid:durableId="919875054">
    <w:abstractNumId w:val="26"/>
  </w:num>
  <w:num w:numId="11" w16cid:durableId="2081172657">
    <w:abstractNumId w:val="30"/>
  </w:num>
  <w:num w:numId="12" w16cid:durableId="1125077726">
    <w:abstractNumId w:val="25"/>
  </w:num>
  <w:num w:numId="13" w16cid:durableId="440152413">
    <w:abstractNumId w:val="33"/>
  </w:num>
  <w:num w:numId="14" w16cid:durableId="2060322037">
    <w:abstractNumId w:val="10"/>
  </w:num>
  <w:num w:numId="15" w16cid:durableId="2040467495">
    <w:abstractNumId w:val="23"/>
  </w:num>
  <w:num w:numId="16" w16cid:durableId="1180007715">
    <w:abstractNumId w:val="29"/>
  </w:num>
  <w:num w:numId="17" w16cid:durableId="1256478049">
    <w:abstractNumId w:val="3"/>
  </w:num>
  <w:num w:numId="18" w16cid:durableId="1938444549">
    <w:abstractNumId w:val="20"/>
  </w:num>
  <w:num w:numId="19" w16cid:durableId="1651984927">
    <w:abstractNumId w:val="28"/>
  </w:num>
  <w:num w:numId="20" w16cid:durableId="748115225">
    <w:abstractNumId w:val="9"/>
  </w:num>
  <w:num w:numId="21" w16cid:durableId="1227841375">
    <w:abstractNumId w:val="12"/>
  </w:num>
  <w:num w:numId="22" w16cid:durableId="1127972517">
    <w:abstractNumId w:val="8"/>
  </w:num>
  <w:num w:numId="23" w16cid:durableId="1872500302">
    <w:abstractNumId w:val="4"/>
  </w:num>
  <w:num w:numId="24" w16cid:durableId="1039472681">
    <w:abstractNumId w:val="17"/>
  </w:num>
  <w:num w:numId="25" w16cid:durableId="1272929532">
    <w:abstractNumId w:val="18"/>
  </w:num>
  <w:num w:numId="26" w16cid:durableId="1742369741">
    <w:abstractNumId w:val="7"/>
  </w:num>
  <w:num w:numId="27" w16cid:durableId="1937639696">
    <w:abstractNumId w:val="22"/>
  </w:num>
  <w:num w:numId="28" w16cid:durableId="2009553607">
    <w:abstractNumId w:val="6"/>
  </w:num>
  <w:num w:numId="29" w16cid:durableId="378868090">
    <w:abstractNumId w:val="11"/>
  </w:num>
  <w:num w:numId="30" w16cid:durableId="756681096">
    <w:abstractNumId w:val="31"/>
  </w:num>
  <w:num w:numId="31" w16cid:durableId="1295911347">
    <w:abstractNumId w:val="5"/>
  </w:num>
  <w:num w:numId="32" w16cid:durableId="943223290">
    <w:abstractNumId w:val="2"/>
  </w:num>
  <w:num w:numId="33" w16cid:durableId="918833200">
    <w:abstractNumId w:val="13"/>
  </w:num>
  <w:num w:numId="34" w16cid:durableId="43451937">
    <w:abstractNumId w:val="14"/>
  </w:num>
  <w:num w:numId="35" w16cid:durableId="773018259">
    <w:abstractNumId w:val="19"/>
  </w:num>
  <w:num w:numId="36" w16cid:durableId="18585384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C06"/>
    <w:rsid w:val="000006E7"/>
    <w:rsid w:val="00003512"/>
    <w:rsid w:val="000049D3"/>
    <w:rsid w:val="00005AB9"/>
    <w:rsid w:val="00005E62"/>
    <w:rsid w:val="00006EC6"/>
    <w:rsid w:val="000105E1"/>
    <w:rsid w:val="0001141A"/>
    <w:rsid w:val="000127F7"/>
    <w:rsid w:val="00013D49"/>
    <w:rsid w:val="00014067"/>
    <w:rsid w:val="00015A74"/>
    <w:rsid w:val="000172DF"/>
    <w:rsid w:val="00022C5C"/>
    <w:rsid w:val="00023D82"/>
    <w:rsid w:val="000269D5"/>
    <w:rsid w:val="000359EF"/>
    <w:rsid w:val="000367DF"/>
    <w:rsid w:val="00037B68"/>
    <w:rsid w:val="00040711"/>
    <w:rsid w:val="000411EF"/>
    <w:rsid w:val="00043C8F"/>
    <w:rsid w:val="00045876"/>
    <w:rsid w:val="000500F4"/>
    <w:rsid w:val="00050E1B"/>
    <w:rsid w:val="00054673"/>
    <w:rsid w:val="0005531E"/>
    <w:rsid w:val="00056274"/>
    <w:rsid w:val="000578E7"/>
    <w:rsid w:val="00060C52"/>
    <w:rsid w:val="00064CAF"/>
    <w:rsid w:val="00067751"/>
    <w:rsid w:val="00067CC5"/>
    <w:rsid w:val="000711CE"/>
    <w:rsid w:val="00071BC0"/>
    <w:rsid w:val="00073AC8"/>
    <w:rsid w:val="00074C39"/>
    <w:rsid w:val="00075D42"/>
    <w:rsid w:val="00075E09"/>
    <w:rsid w:val="00076078"/>
    <w:rsid w:val="00080D50"/>
    <w:rsid w:val="000814B6"/>
    <w:rsid w:val="00084818"/>
    <w:rsid w:val="0008680A"/>
    <w:rsid w:val="000873FC"/>
    <w:rsid w:val="00087728"/>
    <w:rsid w:val="00091D61"/>
    <w:rsid w:val="00093BE7"/>
    <w:rsid w:val="000A0DD4"/>
    <w:rsid w:val="000A26CA"/>
    <w:rsid w:val="000A3A2F"/>
    <w:rsid w:val="000A76CE"/>
    <w:rsid w:val="000B6F24"/>
    <w:rsid w:val="000C2F19"/>
    <w:rsid w:val="000C348D"/>
    <w:rsid w:val="000C3D67"/>
    <w:rsid w:val="000C6473"/>
    <w:rsid w:val="000C655B"/>
    <w:rsid w:val="000C6597"/>
    <w:rsid w:val="000C6A1D"/>
    <w:rsid w:val="000C7EF9"/>
    <w:rsid w:val="000D04E4"/>
    <w:rsid w:val="000D430C"/>
    <w:rsid w:val="000D6A86"/>
    <w:rsid w:val="000E19E4"/>
    <w:rsid w:val="000E5EF4"/>
    <w:rsid w:val="000F080B"/>
    <w:rsid w:val="000F2C3A"/>
    <w:rsid w:val="000F47AA"/>
    <w:rsid w:val="000F4C54"/>
    <w:rsid w:val="000F4D7D"/>
    <w:rsid w:val="000F7F99"/>
    <w:rsid w:val="00101A8F"/>
    <w:rsid w:val="001074B8"/>
    <w:rsid w:val="001130AC"/>
    <w:rsid w:val="00113133"/>
    <w:rsid w:val="0011317B"/>
    <w:rsid w:val="00113411"/>
    <w:rsid w:val="00116F33"/>
    <w:rsid w:val="0011761C"/>
    <w:rsid w:val="00120F75"/>
    <w:rsid w:val="001210DA"/>
    <w:rsid w:val="00121951"/>
    <w:rsid w:val="00122C71"/>
    <w:rsid w:val="0012662D"/>
    <w:rsid w:val="001314CA"/>
    <w:rsid w:val="00134EF9"/>
    <w:rsid w:val="00136743"/>
    <w:rsid w:val="00145577"/>
    <w:rsid w:val="001456E5"/>
    <w:rsid w:val="00146438"/>
    <w:rsid w:val="001475F5"/>
    <w:rsid w:val="00150B61"/>
    <w:rsid w:val="00150FAA"/>
    <w:rsid w:val="001555FD"/>
    <w:rsid w:val="00156C4C"/>
    <w:rsid w:val="0015780B"/>
    <w:rsid w:val="00157B71"/>
    <w:rsid w:val="0016444C"/>
    <w:rsid w:val="00171B6B"/>
    <w:rsid w:val="00174E7B"/>
    <w:rsid w:val="00175B3B"/>
    <w:rsid w:val="00180512"/>
    <w:rsid w:val="00187324"/>
    <w:rsid w:val="00195A37"/>
    <w:rsid w:val="00197A0C"/>
    <w:rsid w:val="001A299D"/>
    <w:rsid w:val="001A3106"/>
    <w:rsid w:val="001A3BAF"/>
    <w:rsid w:val="001A5812"/>
    <w:rsid w:val="001A6658"/>
    <w:rsid w:val="001B2CB8"/>
    <w:rsid w:val="001B5858"/>
    <w:rsid w:val="001B7CB5"/>
    <w:rsid w:val="001C1EFC"/>
    <w:rsid w:val="001C5F4B"/>
    <w:rsid w:val="001C72BE"/>
    <w:rsid w:val="001D2CBC"/>
    <w:rsid w:val="001D2D45"/>
    <w:rsid w:val="001D4E7D"/>
    <w:rsid w:val="001D57B5"/>
    <w:rsid w:val="001E12C6"/>
    <w:rsid w:val="00202065"/>
    <w:rsid w:val="0020216C"/>
    <w:rsid w:val="00206480"/>
    <w:rsid w:val="002075BE"/>
    <w:rsid w:val="002126ED"/>
    <w:rsid w:val="00212ADC"/>
    <w:rsid w:val="0021459C"/>
    <w:rsid w:val="00220C7F"/>
    <w:rsid w:val="00223C6B"/>
    <w:rsid w:val="002276F5"/>
    <w:rsid w:val="0023247C"/>
    <w:rsid w:val="00233F40"/>
    <w:rsid w:val="002346F3"/>
    <w:rsid w:val="00242B97"/>
    <w:rsid w:val="0024454D"/>
    <w:rsid w:val="0024512F"/>
    <w:rsid w:val="00247ED3"/>
    <w:rsid w:val="00251D12"/>
    <w:rsid w:val="002624F8"/>
    <w:rsid w:val="00263A6C"/>
    <w:rsid w:val="00266BDF"/>
    <w:rsid w:val="00270EB6"/>
    <w:rsid w:val="00271C62"/>
    <w:rsid w:val="0027589F"/>
    <w:rsid w:val="00277958"/>
    <w:rsid w:val="00284E6B"/>
    <w:rsid w:val="00286265"/>
    <w:rsid w:val="002925ED"/>
    <w:rsid w:val="00294AFB"/>
    <w:rsid w:val="0029548B"/>
    <w:rsid w:val="002A09BE"/>
    <w:rsid w:val="002A2891"/>
    <w:rsid w:val="002A741D"/>
    <w:rsid w:val="002B0F22"/>
    <w:rsid w:val="002B21B1"/>
    <w:rsid w:val="002B3949"/>
    <w:rsid w:val="002C4CD9"/>
    <w:rsid w:val="002D1A94"/>
    <w:rsid w:val="002D4303"/>
    <w:rsid w:val="002D546B"/>
    <w:rsid w:val="002E35CE"/>
    <w:rsid w:val="002E3856"/>
    <w:rsid w:val="002E46CB"/>
    <w:rsid w:val="002E50C7"/>
    <w:rsid w:val="002E5523"/>
    <w:rsid w:val="002E567D"/>
    <w:rsid w:val="002E5D7C"/>
    <w:rsid w:val="002E6DA1"/>
    <w:rsid w:val="002F3A89"/>
    <w:rsid w:val="002F4019"/>
    <w:rsid w:val="002F6271"/>
    <w:rsid w:val="002F6B1C"/>
    <w:rsid w:val="003013E3"/>
    <w:rsid w:val="00302483"/>
    <w:rsid w:val="00303BF9"/>
    <w:rsid w:val="00307512"/>
    <w:rsid w:val="00310825"/>
    <w:rsid w:val="00311135"/>
    <w:rsid w:val="00312906"/>
    <w:rsid w:val="0031439C"/>
    <w:rsid w:val="00315955"/>
    <w:rsid w:val="003168B8"/>
    <w:rsid w:val="003225A3"/>
    <w:rsid w:val="003234A3"/>
    <w:rsid w:val="00324C1C"/>
    <w:rsid w:val="003269D7"/>
    <w:rsid w:val="00327FD8"/>
    <w:rsid w:val="00331810"/>
    <w:rsid w:val="00331A17"/>
    <w:rsid w:val="00332C55"/>
    <w:rsid w:val="00333636"/>
    <w:rsid w:val="003340B5"/>
    <w:rsid w:val="00335CFC"/>
    <w:rsid w:val="003369E0"/>
    <w:rsid w:val="00342D4F"/>
    <w:rsid w:val="003459EC"/>
    <w:rsid w:val="00350463"/>
    <w:rsid w:val="003518C2"/>
    <w:rsid w:val="003537A4"/>
    <w:rsid w:val="0036314E"/>
    <w:rsid w:val="00375EE8"/>
    <w:rsid w:val="00377296"/>
    <w:rsid w:val="00377849"/>
    <w:rsid w:val="00380638"/>
    <w:rsid w:val="003813B5"/>
    <w:rsid w:val="00386A93"/>
    <w:rsid w:val="003872FE"/>
    <w:rsid w:val="00393030"/>
    <w:rsid w:val="003971FB"/>
    <w:rsid w:val="003A36F5"/>
    <w:rsid w:val="003A514D"/>
    <w:rsid w:val="003A5214"/>
    <w:rsid w:val="003A7788"/>
    <w:rsid w:val="003B0741"/>
    <w:rsid w:val="003B15B1"/>
    <w:rsid w:val="003B4858"/>
    <w:rsid w:val="003B4CA3"/>
    <w:rsid w:val="003B636D"/>
    <w:rsid w:val="003B7CD0"/>
    <w:rsid w:val="003B7CF3"/>
    <w:rsid w:val="003C02F9"/>
    <w:rsid w:val="003C1D2D"/>
    <w:rsid w:val="003C391A"/>
    <w:rsid w:val="003C4136"/>
    <w:rsid w:val="003C653A"/>
    <w:rsid w:val="003D296F"/>
    <w:rsid w:val="003D37A3"/>
    <w:rsid w:val="003D4B7D"/>
    <w:rsid w:val="003D4FA5"/>
    <w:rsid w:val="003E0A36"/>
    <w:rsid w:val="003E2B9E"/>
    <w:rsid w:val="003E4985"/>
    <w:rsid w:val="003E5898"/>
    <w:rsid w:val="003F22F7"/>
    <w:rsid w:val="003F3AF6"/>
    <w:rsid w:val="003F44CF"/>
    <w:rsid w:val="003F4DD5"/>
    <w:rsid w:val="003F5111"/>
    <w:rsid w:val="00400831"/>
    <w:rsid w:val="00403F67"/>
    <w:rsid w:val="00404011"/>
    <w:rsid w:val="00406559"/>
    <w:rsid w:val="00410FEB"/>
    <w:rsid w:val="004144B6"/>
    <w:rsid w:val="00416AF8"/>
    <w:rsid w:val="00417D07"/>
    <w:rsid w:val="00420271"/>
    <w:rsid w:val="00420DD8"/>
    <w:rsid w:val="004326CE"/>
    <w:rsid w:val="00432E80"/>
    <w:rsid w:val="00433676"/>
    <w:rsid w:val="00441FF9"/>
    <w:rsid w:val="0044365A"/>
    <w:rsid w:val="0044696E"/>
    <w:rsid w:val="0045165B"/>
    <w:rsid w:val="00451C5F"/>
    <w:rsid w:val="00455FB4"/>
    <w:rsid w:val="004613DD"/>
    <w:rsid w:val="00464F81"/>
    <w:rsid w:val="0046573B"/>
    <w:rsid w:val="00471009"/>
    <w:rsid w:val="0047192E"/>
    <w:rsid w:val="00471CA3"/>
    <w:rsid w:val="004737F5"/>
    <w:rsid w:val="0047718D"/>
    <w:rsid w:val="00483FEA"/>
    <w:rsid w:val="00490062"/>
    <w:rsid w:val="00497F63"/>
    <w:rsid w:val="004A0841"/>
    <w:rsid w:val="004A1410"/>
    <w:rsid w:val="004A558D"/>
    <w:rsid w:val="004A5F5C"/>
    <w:rsid w:val="004A6C68"/>
    <w:rsid w:val="004A76D7"/>
    <w:rsid w:val="004B1683"/>
    <w:rsid w:val="004B1FBF"/>
    <w:rsid w:val="004B3BF4"/>
    <w:rsid w:val="004B3E8F"/>
    <w:rsid w:val="004B5B3E"/>
    <w:rsid w:val="004B6E90"/>
    <w:rsid w:val="004C55D6"/>
    <w:rsid w:val="004C6140"/>
    <w:rsid w:val="004D0517"/>
    <w:rsid w:val="004D49C0"/>
    <w:rsid w:val="004D5A18"/>
    <w:rsid w:val="004D6E2C"/>
    <w:rsid w:val="004E74F4"/>
    <w:rsid w:val="004F73AB"/>
    <w:rsid w:val="0050078F"/>
    <w:rsid w:val="00502CE7"/>
    <w:rsid w:val="005050A4"/>
    <w:rsid w:val="0051010A"/>
    <w:rsid w:val="00510768"/>
    <w:rsid w:val="0051263E"/>
    <w:rsid w:val="00515D97"/>
    <w:rsid w:val="00516990"/>
    <w:rsid w:val="00524120"/>
    <w:rsid w:val="005411A9"/>
    <w:rsid w:val="005430B5"/>
    <w:rsid w:val="00543FE9"/>
    <w:rsid w:val="00545CC4"/>
    <w:rsid w:val="005470FA"/>
    <w:rsid w:val="00550332"/>
    <w:rsid w:val="005518F7"/>
    <w:rsid w:val="00553BBD"/>
    <w:rsid w:val="005548E9"/>
    <w:rsid w:val="00555B1E"/>
    <w:rsid w:val="00556270"/>
    <w:rsid w:val="00560041"/>
    <w:rsid w:val="0056008F"/>
    <w:rsid w:val="005613F1"/>
    <w:rsid w:val="00562799"/>
    <w:rsid w:val="0056455C"/>
    <w:rsid w:val="00566A32"/>
    <w:rsid w:val="00572F3B"/>
    <w:rsid w:val="00580AF2"/>
    <w:rsid w:val="00580B21"/>
    <w:rsid w:val="00583910"/>
    <w:rsid w:val="00585E8E"/>
    <w:rsid w:val="005872B9"/>
    <w:rsid w:val="00593F5F"/>
    <w:rsid w:val="005A2FC1"/>
    <w:rsid w:val="005A4E9E"/>
    <w:rsid w:val="005A6C47"/>
    <w:rsid w:val="005B3EC2"/>
    <w:rsid w:val="005C06F6"/>
    <w:rsid w:val="005C1829"/>
    <w:rsid w:val="005C1B60"/>
    <w:rsid w:val="005C42D0"/>
    <w:rsid w:val="005C4479"/>
    <w:rsid w:val="005D485F"/>
    <w:rsid w:val="005D55DF"/>
    <w:rsid w:val="005E0F1F"/>
    <w:rsid w:val="005E4CC4"/>
    <w:rsid w:val="005E6E40"/>
    <w:rsid w:val="00600B71"/>
    <w:rsid w:val="0060324C"/>
    <w:rsid w:val="00605D84"/>
    <w:rsid w:val="00607332"/>
    <w:rsid w:val="00607D8B"/>
    <w:rsid w:val="00611664"/>
    <w:rsid w:val="0062378A"/>
    <w:rsid w:val="00623BEB"/>
    <w:rsid w:val="006252CA"/>
    <w:rsid w:val="006256CE"/>
    <w:rsid w:val="00626B85"/>
    <w:rsid w:val="0062784E"/>
    <w:rsid w:val="00627DB2"/>
    <w:rsid w:val="00627F23"/>
    <w:rsid w:val="00631CE1"/>
    <w:rsid w:val="00644947"/>
    <w:rsid w:val="006501FE"/>
    <w:rsid w:val="00650236"/>
    <w:rsid w:val="00651605"/>
    <w:rsid w:val="00653FD4"/>
    <w:rsid w:val="00654937"/>
    <w:rsid w:val="00654A91"/>
    <w:rsid w:val="006560A0"/>
    <w:rsid w:val="006634E1"/>
    <w:rsid w:val="00664661"/>
    <w:rsid w:val="00665265"/>
    <w:rsid w:val="006663D7"/>
    <w:rsid w:val="00670E03"/>
    <w:rsid w:val="00673AEB"/>
    <w:rsid w:val="00675BDB"/>
    <w:rsid w:val="00680447"/>
    <w:rsid w:val="00680FB5"/>
    <w:rsid w:val="006822D8"/>
    <w:rsid w:val="006906B5"/>
    <w:rsid w:val="00692D11"/>
    <w:rsid w:val="0069310F"/>
    <w:rsid w:val="00694091"/>
    <w:rsid w:val="00694F93"/>
    <w:rsid w:val="006A31C7"/>
    <w:rsid w:val="006A6A56"/>
    <w:rsid w:val="006A7A76"/>
    <w:rsid w:val="006B344B"/>
    <w:rsid w:val="006B4AAB"/>
    <w:rsid w:val="006B4BA8"/>
    <w:rsid w:val="006B4DB3"/>
    <w:rsid w:val="006B524D"/>
    <w:rsid w:val="006B5B53"/>
    <w:rsid w:val="006B6503"/>
    <w:rsid w:val="006C3703"/>
    <w:rsid w:val="006C7204"/>
    <w:rsid w:val="006D1437"/>
    <w:rsid w:val="006D14BE"/>
    <w:rsid w:val="006D2D67"/>
    <w:rsid w:val="006D37BE"/>
    <w:rsid w:val="006D4FE4"/>
    <w:rsid w:val="006D5659"/>
    <w:rsid w:val="006D581B"/>
    <w:rsid w:val="006D5BE1"/>
    <w:rsid w:val="006E647B"/>
    <w:rsid w:val="006E6C3D"/>
    <w:rsid w:val="006E774B"/>
    <w:rsid w:val="006F3D78"/>
    <w:rsid w:val="006F784F"/>
    <w:rsid w:val="006F792C"/>
    <w:rsid w:val="00703249"/>
    <w:rsid w:val="0070383B"/>
    <w:rsid w:val="00704D4B"/>
    <w:rsid w:val="007066A9"/>
    <w:rsid w:val="007070BE"/>
    <w:rsid w:val="00713D3C"/>
    <w:rsid w:val="00714AEA"/>
    <w:rsid w:val="00715C94"/>
    <w:rsid w:val="00716C70"/>
    <w:rsid w:val="00721A53"/>
    <w:rsid w:val="00722EFA"/>
    <w:rsid w:val="00723230"/>
    <w:rsid w:val="007279F2"/>
    <w:rsid w:val="00731425"/>
    <w:rsid w:val="0073174F"/>
    <w:rsid w:val="00733B53"/>
    <w:rsid w:val="00740BB7"/>
    <w:rsid w:val="00742DA5"/>
    <w:rsid w:val="007432C3"/>
    <w:rsid w:val="00743B9E"/>
    <w:rsid w:val="00754916"/>
    <w:rsid w:val="00755EBC"/>
    <w:rsid w:val="007560FE"/>
    <w:rsid w:val="00757902"/>
    <w:rsid w:val="007602F9"/>
    <w:rsid w:val="00763D10"/>
    <w:rsid w:val="00765C21"/>
    <w:rsid w:val="007704C3"/>
    <w:rsid w:val="00770A96"/>
    <w:rsid w:val="00771D81"/>
    <w:rsid w:val="00792FA7"/>
    <w:rsid w:val="00795B0B"/>
    <w:rsid w:val="00795E24"/>
    <w:rsid w:val="007972F3"/>
    <w:rsid w:val="007A0E70"/>
    <w:rsid w:val="007A35A9"/>
    <w:rsid w:val="007A3C3E"/>
    <w:rsid w:val="007A4480"/>
    <w:rsid w:val="007A6E83"/>
    <w:rsid w:val="007B16FB"/>
    <w:rsid w:val="007B2B87"/>
    <w:rsid w:val="007B3BA3"/>
    <w:rsid w:val="007B4320"/>
    <w:rsid w:val="007B6FA4"/>
    <w:rsid w:val="007B7E13"/>
    <w:rsid w:val="007C253C"/>
    <w:rsid w:val="007C36DA"/>
    <w:rsid w:val="007C442A"/>
    <w:rsid w:val="007C7224"/>
    <w:rsid w:val="007D1F08"/>
    <w:rsid w:val="007D2A4A"/>
    <w:rsid w:val="007D47DB"/>
    <w:rsid w:val="007E3A42"/>
    <w:rsid w:val="007E6A09"/>
    <w:rsid w:val="007F1521"/>
    <w:rsid w:val="007F1660"/>
    <w:rsid w:val="008073CD"/>
    <w:rsid w:val="008103AD"/>
    <w:rsid w:val="008142E4"/>
    <w:rsid w:val="00814E24"/>
    <w:rsid w:val="008152EC"/>
    <w:rsid w:val="00816BC2"/>
    <w:rsid w:val="008219BE"/>
    <w:rsid w:val="0082337B"/>
    <w:rsid w:val="00826C70"/>
    <w:rsid w:val="00832186"/>
    <w:rsid w:val="0083376D"/>
    <w:rsid w:val="00835C5C"/>
    <w:rsid w:val="00836EE8"/>
    <w:rsid w:val="00841633"/>
    <w:rsid w:val="00845431"/>
    <w:rsid w:val="00847924"/>
    <w:rsid w:val="008507AC"/>
    <w:rsid w:val="00851A25"/>
    <w:rsid w:val="00853751"/>
    <w:rsid w:val="008550AF"/>
    <w:rsid w:val="00855915"/>
    <w:rsid w:val="00855F07"/>
    <w:rsid w:val="008605FA"/>
    <w:rsid w:val="00863A73"/>
    <w:rsid w:val="00863C87"/>
    <w:rsid w:val="00864DE1"/>
    <w:rsid w:val="008651C1"/>
    <w:rsid w:val="00866AF9"/>
    <w:rsid w:val="00871D87"/>
    <w:rsid w:val="008732F7"/>
    <w:rsid w:val="008737F4"/>
    <w:rsid w:val="00873A68"/>
    <w:rsid w:val="00875B7F"/>
    <w:rsid w:val="00875FA3"/>
    <w:rsid w:val="008818C3"/>
    <w:rsid w:val="008828E6"/>
    <w:rsid w:val="00883012"/>
    <w:rsid w:val="008914AA"/>
    <w:rsid w:val="00891BEA"/>
    <w:rsid w:val="00894900"/>
    <w:rsid w:val="008969B6"/>
    <w:rsid w:val="00897DB2"/>
    <w:rsid w:val="008A03E5"/>
    <w:rsid w:val="008A2D4E"/>
    <w:rsid w:val="008A529F"/>
    <w:rsid w:val="008A78D9"/>
    <w:rsid w:val="008A7F56"/>
    <w:rsid w:val="008B229D"/>
    <w:rsid w:val="008B3EB8"/>
    <w:rsid w:val="008C1C06"/>
    <w:rsid w:val="008C1C0C"/>
    <w:rsid w:val="008C50DD"/>
    <w:rsid w:val="008D0793"/>
    <w:rsid w:val="008E109E"/>
    <w:rsid w:val="008E12B4"/>
    <w:rsid w:val="008E7985"/>
    <w:rsid w:val="008F20D1"/>
    <w:rsid w:val="008F3DC3"/>
    <w:rsid w:val="008F4881"/>
    <w:rsid w:val="008F537D"/>
    <w:rsid w:val="008F6A9F"/>
    <w:rsid w:val="00900853"/>
    <w:rsid w:val="00904E45"/>
    <w:rsid w:val="0090584B"/>
    <w:rsid w:val="0090639E"/>
    <w:rsid w:val="0091005F"/>
    <w:rsid w:val="009127CB"/>
    <w:rsid w:val="00913A9C"/>
    <w:rsid w:val="009207C0"/>
    <w:rsid w:val="00922A67"/>
    <w:rsid w:val="0092488B"/>
    <w:rsid w:val="00924BF1"/>
    <w:rsid w:val="00925B03"/>
    <w:rsid w:val="00932BF8"/>
    <w:rsid w:val="00933917"/>
    <w:rsid w:val="00933924"/>
    <w:rsid w:val="0093448D"/>
    <w:rsid w:val="0093696E"/>
    <w:rsid w:val="00937131"/>
    <w:rsid w:val="00941FD9"/>
    <w:rsid w:val="00951660"/>
    <w:rsid w:val="00951C09"/>
    <w:rsid w:val="00953DAE"/>
    <w:rsid w:val="00963010"/>
    <w:rsid w:val="00975C44"/>
    <w:rsid w:val="0097667E"/>
    <w:rsid w:val="00980F79"/>
    <w:rsid w:val="009835D7"/>
    <w:rsid w:val="00985DF0"/>
    <w:rsid w:val="009861AD"/>
    <w:rsid w:val="009866BA"/>
    <w:rsid w:val="00990BED"/>
    <w:rsid w:val="00990EB9"/>
    <w:rsid w:val="00992985"/>
    <w:rsid w:val="00994214"/>
    <w:rsid w:val="00994296"/>
    <w:rsid w:val="00994775"/>
    <w:rsid w:val="009955DB"/>
    <w:rsid w:val="00996C57"/>
    <w:rsid w:val="009973CC"/>
    <w:rsid w:val="009A1FB6"/>
    <w:rsid w:val="009A4781"/>
    <w:rsid w:val="009A550D"/>
    <w:rsid w:val="009B0731"/>
    <w:rsid w:val="009B0818"/>
    <w:rsid w:val="009B15E3"/>
    <w:rsid w:val="009B58C6"/>
    <w:rsid w:val="009E2475"/>
    <w:rsid w:val="009E5F34"/>
    <w:rsid w:val="009E6604"/>
    <w:rsid w:val="009F2EE1"/>
    <w:rsid w:val="009F3101"/>
    <w:rsid w:val="009F398A"/>
    <w:rsid w:val="009F4196"/>
    <w:rsid w:val="009F70A8"/>
    <w:rsid w:val="009F7994"/>
    <w:rsid w:val="00A01304"/>
    <w:rsid w:val="00A01856"/>
    <w:rsid w:val="00A020FE"/>
    <w:rsid w:val="00A079A3"/>
    <w:rsid w:val="00A15426"/>
    <w:rsid w:val="00A1604D"/>
    <w:rsid w:val="00A16E35"/>
    <w:rsid w:val="00A21AE6"/>
    <w:rsid w:val="00A22FAD"/>
    <w:rsid w:val="00A25C06"/>
    <w:rsid w:val="00A31AA9"/>
    <w:rsid w:val="00A3280E"/>
    <w:rsid w:val="00A36A4F"/>
    <w:rsid w:val="00A36A98"/>
    <w:rsid w:val="00A40ECC"/>
    <w:rsid w:val="00A40F19"/>
    <w:rsid w:val="00A413EB"/>
    <w:rsid w:val="00A41CE5"/>
    <w:rsid w:val="00A44EC0"/>
    <w:rsid w:val="00A46B57"/>
    <w:rsid w:val="00A474F1"/>
    <w:rsid w:val="00A50336"/>
    <w:rsid w:val="00A51460"/>
    <w:rsid w:val="00A52D55"/>
    <w:rsid w:val="00A57220"/>
    <w:rsid w:val="00A57289"/>
    <w:rsid w:val="00A60E51"/>
    <w:rsid w:val="00A60EFE"/>
    <w:rsid w:val="00A60F99"/>
    <w:rsid w:val="00A61DC0"/>
    <w:rsid w:val="00A64335"/>
    <w:rsid w:val="00A6588A"/>
    <w:rsid w:val="00A71389"/>
    <w:rsid w:val="00A74CF6"/>
    <w:rsid w:val="00A81AFB"/>
    <w:rsid w:val="00A8245E"/>
    <w:rsid w:val="00A82845"/>
    <w:rsid w:val="00A87A85"/>
    <w:rsid w:val="00A964AF"/>
    <w:rsid w:val="00AA16D9"/>
    <w:rsid w:val="00AA18AA"/>
    <w:rsid w:val="00AA386A"/>
    <w:rsid w:val="00AB2AC9"/>
    <w:rsid w:val="00AB49C7"/>
    <w:rsid w:val="00AB4A19"/>
    <w:rsid w:val="00AB4A4C"/>
    <w:rsid w:val="00AB4B6B"/>
    <w:rsid w:val="00AB5012"/>
    <w:rsid w:val="00AC6711"/>
    <w:rsid w:val="00AD0EE3"/>
    <w:rsid w:val="00AD1CDD"/>
    <w:rsid w:val="00AD5B69"/>
    <w:rsid w:val="00AD7E94"/>
    <w:rsid w:val="00AE0393"/>
    <w:rsid w:val="00AE5101"/>
    <w:rsid w:val="00AE54BE"/>
    <w:rsid w:val="00AE5D44"/>
    <w:rsid w:val="00AE5F59"/>
    <w:rsid w:val="00B01781"/>
    <w:rsid w:val="00B028AD"/>
    <w:rsid w:val="00B033E3"/>
    <w:rsid w:val="00B15FF8"/>
    <w:rsid w:val="00B20AEC"/>
    <w:rsid w:val="00B276F3"/>
    <w:rsid w:val="00B279C1"/>
    <w:rsid w:val="00B33053"/>
    <w:rsid w:val="00B33924"/>
    <w:rsid w:val="00B401DB"/>
    <w:rsid w:val="00B445FE"/>
    <w:rsid w:val="00B475B8"/>
    <w:rsid w:val="00B5778A"/>
    <w:rsid w:val="00B609D6"/>
    <w:rsid w:val="00B61FA3"/>
    <w:rsid w:val="00B627C6"/>
    <w:rsid w:val="00B662B6"/>
    <w:rsid w:val="00B76CBB"/>
    <w:rsid w:val="00B77906"/>
    <w:rsid w:val="00B8650F"/>
    <w:rsid w:val="00B90DE3"/>
    <w:rsid w:val="00B93138"/>
    <w:rsid w:val="00B93A48"/>
    <w:rsid w:val="00B97100"/>
    <w:rsid w:val="00BA0CEC"/>
    <w:rsid w:val="00BA3A13"/>
    <w:rsid w:val="00BA3A4F"/>
    <w:rsid w:val="00BA4121"/>
    <w:rsid w:val="00BA41B0"/>
    <w:rsid w:val="00BA6F77"/>
    <w:rsid w:val="00BA6FB2"/>
    <w:rsid w:val="00BA77D9"/>
    <w:rsid w:val="00BB0E01"/>
    <w:rsid w:val="00BB3D59"/>
    <w:rsid w:val="00BB5C6F"/>
    <w:rsid w:val="00BB6215"/>
    <w:rsid w:val="00BD09EB"/>
    <w:rsid w:val="00BD145D"/>
    <w:rsid w:val="00BD37A1"/>
    <w:rsid w:val="00BD5898"/>
    <w:rsid w:val="00BE1F05"/>
    <w:rsid w:val="00BE350D"/>
    <w:rsid w:val="00BF26F1"/>
    <w:rsid w:val="00BF4484"/>
    <w:rsid w:val="00BF4A61"/>
    <w:rsid w:val="00C03D33"/>
    <w:rsid w:val="00C06D48"/>
    <w:rsid w:val="00C13015"/>
    <w:rsid w:val="00C1528C"/>
    <w:rsid w:val="00C16C29"/>
    <w:rsid w:val="00C1703F"/>
    <w:rsid w:val="00C226DA"/>
    <w:rsid w:val="00C2352D"/>
    <w:rsid w:val="00C26C0D"/>
    <w:rsid w:val="00C270B9"/>
    <w:rsid w:val="00C30ABA"/>
    <w:rsid w:val="00C30F8D"/>
    <w:rsid w:val="00C33768"/>
    <w:rsid w:val="00C3461D"/>
    <w:rsid w:val="00C4051E"/>
    <w:rsid w:val="00C41AE7"/>
    <w:rsid w:val="00C4265D"/>
    <w:rsid w:val="00C4297A"/>
    <w:rsid w:val="00C43572"/>
    <w:rsid w:val="00C519C9"/>
    <w:rsid w:val="00C5516F"/>
    <w:rsid w:val="00C559B9"/>
    <w:rsid w:val="00C565FB"/>
    <w:rsid w:val="00C61C6D"/>
    <w:rsid w:val="00C641B3"/>
    <w:rsid w:val="00C6609B"/>
    <w:rsid w:val="00C720D8"/>
    <w:rsid w:val="00C73542"/>
    <w:rsid w:val="00C76D2A"/>
    <w:rsid w:val="00C825CB"/>
    <w:rsid w:val="00C8335A"/>
    <w:rsid w:val="00C843C9"/>
    <w:rsid w:val="00C85D25"/>
    <w:rsid w:val="00C9026A"/>
    <w:rsid w:val="00C9060F"/>
    <w:rsid w:val="00C90897"/>
    <w:rsid w:val="00C92613"/>
    <w:rsid w:val="00C9286D"/>
    <w:rsid w:val="00CA09BB"/>
    <w:rsid w:val="00CA1759"/>
    <w:rsid w:val="00CA42F0"/>
    <w:rsid w:val="00CA5C03"/>
    <w:rsid w:val="00CB042C"/>
    <w:rsid w:val="00CB2483"/>
    <w:rsid w:val="00CB2739"/>
    <w:rsid w:val="00CB3AA4"/>
    <w:rsid w:val="00CB40CE"/>
    <w:rsid w:val="00CB5D96"/>
    <w:rsid w:val="00CC0810"/>
    <w:rsid w:val="00CC11BC"/>
    <w:rsid w:val="00CC1648"/>
    <w:rsid w:val="00CC5544"/>
    <w:rsid w:val="00CC7D3B"/>
    <w:rsid w:val="00CD1D72"/>
    <w:rsid w:val="00CD38D1"/>
    <w:rsid w:val="00CD4456"/>
    <w:rsid w:val="00CD4AF7"/>
    <w:rsid w:val="00CD6E01"/>
    <w:rsid w:val="00CD7F7C"/>
    <w:rsid w:val="00CE4A01"/>
    <w:rsid w:val="00CF412D"/>
    <w:rsid w:val="00CF428D"/>
    <w:rsid w:val="00D06DAD"/>
    <w:rsid w:val="00D072DF"/>
    <w:rsid w:val="00D1048A"/>
    <w:rsid w:val="00D227C2"/>
    <w:rsid w:val="00D2528C"/>
    <w:rsid w:val="00D26111"/>
    <w:rsid w:val="00D338BE"/>
    <w:rsid w:val="00D34566"/>
    <w:rsid w:val="00D36739"/>
    <w:rsid w:val="00D3701E"/>
    <w:rsid w:val="00D37C1D"/>
    <w:rsid w:val="00D41619"/>
    <w:rsid w:val="00D421B4"/>
    <w:rsid w:val="00D43161"/>
    <w:rsid w:val="00D45474"/>
    <w:rsid w:val="00D458D3"/>
    <w:rsid w:val="00D46434"/>
    <w:rsid w:val="00D47DD9"/>
    <w:rsid w:val="00D531A6"/>
    <w:rsid w:val="00D54D72"/>
    <w:rsid w:val="00D5522C"/>
    <w:rsid w:val="00D55AE1"/>
    <w:rsid w:val="00D568E3"/>
    <w:rsid w:val="00D63F10"/>
    <w:rsid w:val="00D6530D"/>
    <w:rsid w:val="00D72705"/>
    <w:rsid w:val="00D73693"/>
    <w:rsid w:val="00D73D33"/>
    <w:rsid w:val="00D73DEF"/>
    <w:rsid w:val="00D74486"/>
    <w:rsid w:val="00D829D8"/>
    <w:rsid w:val="00D83A29"/>
    <w:rsid w:val="00D84434"/>
    <w:rsid w:val="00D84F70"/>
    <w:rsid w:val="00D86F38"/>
    <w:rsid w:val="00D87CDF"/>
    <w:rsid w:val="00D93C40"/>
    <w:rsid w:val="00D97E25"/>
    <w:rsid w:val="00DA465C"/>
    <w:rsid w:val="00DB2F0D"/>
    <w:rsid w:val="00DB4B5C"/>
    <w:rsid w:val="00DB5C45"/>
    <w:rsid w:val="00DB78BA"/>
    <w:rsid w:val="00DC0471"/>
    <w:rsid w:val="00DC0DCC"/>
    <w:rsid w:val="00DC31BC"/>
    <w:rsid w:val="00DD2C47"/>
    <w:rsid w:val="00DE0C9D"/>
    <w:rsid w:val="00DF00C0"/>
    <w:rsid w:val="00DF1F5C"/>
    <w:rsid w:val="00DF1F60"/>
    <w:rsid w:val="00DF254D"/>
    <w:rsid w:val="00DF336B"/>
    <w:rsid w:val="00DF4471"/>
    <w:rsid w:val="00DF4E8E"/>
    <w:rsid w:val="00DF651E"/>
    <w:rsid w:val="00E0531E"/>
    <w:rsid w:val="00E07C88"/>
    <w:rsid w:val="00E11C95"/>
    <w:rsid w:val="00E122BF"/>
    <w:rsid w:val="00E12420"/>
    <w:rsid w:val="00E15482"/>
    <w:rsid w:val="00E177FC"/>
    <w:rsid w:val="00E17A91"/>
    <w:rsid w:val="00E17B3F"/>
    <w:rsid w:val="00E20110"/>
    <w:rsid w:val="00E2316F"/>
    <w:rsid w:val="00E27D33"/>
    <w:rsid w:val="00E317F1"/>
    <w:rsid w:val="00E3187F"/>
    <w:rsid w:val="00E3192C"/>
    <w:rsid w:val="00E31BE5"/>
    <w:rsid w:val="00E409F3"/>
    <w:rsid w:val="00E40D0D"/>
    <w:rsid w:val="00E4166B"/>
    <w:rsid w:val="00E4303A"/>
    <w:rsid w:val="00E44048"/>
    <w:rsid w:val="00E47CBE"/>
    <w:rsid w:val="00E549A2"/>
    <w:rsid w:val="00E568B5"/>
    <w:rsid w:val="00E57081"/>
    <w:rsid w:val="00E57FDE"/>
    <w:rsid w:val="00E60443"/>
    <w:rsid w:val="00E60C96"/>
    <w:rsid w:val="00E61B72"/>
    <w:rsid w:val="00E62CDD"/>
    <w:rsid w:val="00E63C07"/>
    <w:rsid w:val="00E6729F"/>
    <w:rsid w:val="00E71BD1"/>
    <w:rsid w:val="00E7259D"/>
    <w:rsid w:val="00E72601"/>
    <w:rsid w:val="00E73351"/>
    <w:rsid w:val="00E74051"/>
    <w:rsid w:val="00E74770"/>
    <w:rsid w:val="00E8173C"/>
    <w:rsid w:val="00E81EA2"/>
    <w:rsid w:val="00E8243B"/>
    <w:rsid w:val="00E827F8"/>
    <w:rsid w:val="00E82908"/>
    <w:rsid w:val="00E82EB6"/>
    <w:rsid w:val="00E83260"/>
    <w:rsid w:val="00E9391C"/>
    <w:rsid w:val="00E9694C"/>
    <w:rsid w:val="00E9733E"/>
    <w:rsid w:val="00EA7E5C"/>
    <w:rsid w:val="00EB04CA"/>
    <w:rsid w:val="00EB477F"/>
    <w:rsid w:val="00EB6144"/>
    <w:rsid w:val="00EB7277"/>
    <w:rsid w:val="00EC134D"/>
    <w:rsid w:val="00EC3AD8"/>
    <w:rsid w:val="00EC4457"/>
    <w:rsid w:val="00EC4810"/>
    <w:rsid w:val="00EC49BC"/>
    <w:rsid w:val="00EC64E2"/>
    <w:rsid w:val="00ED098A"/>
    <w:rsid w:val="00ED1DB3"/>
    <w:rsid w:val="00ED4B85"/>
    <w:rsid w:val="00ED703C"/>
    <w:rsid w:val="00EE0AC5"/>
    <w:rsid w:val="00EE46AB"/>
    <w:rsid w:val="00EE60B8"/>
    <w:rsid w:val="00EF47CC"/>
    <w:rsid w:val="00EF763F"/>
    <w:rsid w:val="00F064DA"/>
    <w:rsid w:val="00F1309C"/>
    <w:rsid w:val="00F143C1"/>
    <w:rsid w:val="00F14E45"/>
    <w:rsid w:val="00F1700D"/>
    <w:rsid w:val="00F17893"/>
    <w:rsid w:val="00F17D0B"/>
    <w:rsid w:val="00F21458"/>
    <w:rsid w:val="00F216A5"/>
    <w:rsid w:val="00F2469A"/>
    <w:rsid w:val="00F27A6E"/>
    <w:rsid w:val="00F34F14"/>
    <w:rsid w:val="00F35F74"/>
    <w:rsid w:val="00F438A4"/>
    <w:rsid w:val="00F43E5E"/>
    <w:rsid w:val="00F50182"/>
    <w:rsid w:val="00F505F0"/>
    <w:rsid w:val="00F52FB9"/>
    <w:rsid w:val="00F5504C"/>
    <w:rsid w:val="00F57A4A"/>
    <w:rsid w:val="00F601F3"/>
    <w:rsid w:val="00F60854"/>
    <w:rsid w:val="00F653F9"/>
    <w:rsid w:val="00F65FB2"/>
    <w:rsid w:val="00F71452"/>
    <w:rsid w:val="00F72D81"/>
    <w:rsid w:val="00F734FC"/>
    <w:rsid w:val="00F84D88"/>
    <w:rsid w:val="00F856AF"/>
    <w:rsid w:val="00F92A55"/>
    <w:rsid w:val="00FA2266"/>
    <w:rsid w:val="00FA3BB7"/>
    <w:rsid w:val="00FA47AB"/>
    <w:rsid w:val="00FB14D4"/>
    <w:rsid w:val="00FB3E9A"/>
    <w:rsid w:val="00FB4A38"/>
    <w:rsid w:val="00FB5301"/>
    <w:rsid w:val="00FC05D6"/>
    <w:rsid w:val="00FC3B17"/>
    <w:rsid w:val="00FC4A64"/>
    <w:rsid w:val="00FC5070"/>
    <w:rsid w:val="00FC5830"/>
    <w:rsid w:val="00FD0840"/>
    <w:rsid w:val="00FD4692"/>
    <w:rsid w:val="00FD5870"/>
    <w:rsid w:val="00FD7A71"/>
    <w:rsid w:val="00FE57AF"/>
    <w:rsid w:val="00FF26B9"/>
    <w:rsid w:val="00FF3387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5993C"/>
  <w15:docId w15:val="{B4AEB4D6-8FED-48BE-B5D4-A1512DE3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uiPriority w:val="99"/>
    <w:rsid w:val="00C42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58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581B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5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581B"/>
    <w:rPr>
      <w:rFonts w:ascii="Verdana" w:hAnsi="Verdana" w:cs="Verdan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581B"/>
    <w:pPr>
      <w:spacing w:after="0" w:line="240" w:lineRule="auto"/>
    </w:pPr>
    <w:rPr>
      <w:rFonts w:ascii="Verdana" w:hAnsi="Verdana" w:cs="Verdana"/>
    </w:rPr>
  </w:style>
  <w:style w:type="paragraph" w:styleId="ListParagraph">
    <w:name w:val="List Paragraph"/>
    <w:basedOn w:val="Normal"/>
    <w:uiPriority w:val="34"/>
    <w:qFormat/>
    <w:rsid w:val="006D581B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sr-Cyrl-CS" w:eastAsia="cs-CZ"/>
    </w:rPr>
  </w:style>
  <w:style w:type="character" w:styleId="Strong">
    <w:name w:val="Strong"/>
    <w:basedOn w:val="DefaultParagraphFont"/>
    <w:uiPriority w:val="22"/>
    <w:qFormat/>
    <w:rsid w:val="00BA77D9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F2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EE1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16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16D9"/>
    <w:rPr>
      <w:color w:val="605E5C"/>
      <w:shd w:val="clear" w:color="auto" w:fill="E1DFDD"/>
    </w:rPr>
  </w:style>
  <w:style w:type="paragraph" w:customStyle="1" w:styleId="1tekst">
    <w:name w:val="_1tekst"/>
    <w:basedOn w:val="Normal"/>
    <w:rsid w:val="00E15482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  <w:style w:type="paragraph" w:customStyle="1" w:styleId="Normal1">
    <w:name w:val="Normal1"/>
    <w:basedOn w:val="Normal"/>
    <w:rsid w:val="00995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Normal"/>
    <w:rsid w:val="00841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action=propis&amp;file=15722201.html&amp;path=15722201.html&amp;queries=energetskoj+efikasnosti&amp;mark=false&amp;searchType=1&amp;regulationType=1&amp;domain=0&amp;myFavorites=false&amp;dateFrom=&amp;dateTo=&amp;groups=0-%40-0-%40--%40--%40-0-%40-0&amp;regExpToMark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C2BF-6A8C-4A24-AD1A-F21DC9E0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branislava__lepotic branislava__lepotic</dc:creator>
  <cp:lastModifiedBy>Bojan Grgić</cp:lastModifiedBy>
  <cp:revision>2</cp:revision>
  <cp:lastPrinted>2022-05-19T12:56:00Z</cp:lastPrinted>
  <dcterms:created xsi:type="dcterms:W3CDTF">2022-05-20T06:05:00Z</dcterms:created>
  <dcterms:modified xsi:type="dcterms:W3CDTF">2022-05-20T06:05:00Z</dcterms:modified>
</cp:coreProperties>
</file>