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216B" w14:textId="77777777" w:rsidR="00780C59" w:rsidRPr="00871847" w:rsidRDefault="00780C59" w:rsidP="001A1683">
      <w:pPr>
        <w:autoSpaceDE w:val="0"/>
        <w:autoSpaceDN w:val="0"/>
        <w:adjustRightInd w:val="0"/>
        <w:spacing w:after="0" w:line="240" w:lineRule="auto"/>
        <w:jc w:val="right"/>
        <w:rPr>
          <w:noProof/>
          <w:szCs w:val="24"/>
          <w:lang w:val="sr-Cyrl-CS"/>
        </w:rPr>
      </w:pPr>
    </w:p>
    <w:p w14:paraId="3C67FDC2" w14:textId="690D8902" w:rsidR="003F1C8A" w:rsidRPr="00871847" w:rsidRDefault="002628BA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На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основу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члана</w:t>
      </w:r>
      <w:r w:rsidR="009A1DD3" w:rsidRPr="00871847">
        <w:rPr>
          <w:noProof/>
          <w:szCs w:val="24"/>
          <w:lang w:val="sr-Cyrl-CS"/>
        </w:rPr>
        <w:t xml:space="preserve"> </w:t>
      </w:r>
      <w:r w:rsidR="00E33C95" w:rsidRPr="00871847">
        <w:rPr>
          <w:noProof/>
          <w:szCs w:val="24"/>
          <w:lang w:val="sr-Cyrl-CS"/>
        </w:rPr>
        <w:t>15</w:t>
      </w:r>
      <w:r w:rsidR="006E3B41" w:rsidRPr="00871847">
        <w:rPr>
          <w:noProof/>
          <w:szCs w:val="24"/>
          <w:lang w:val="sr-Cyrl-CS"/>
        </w:rPr>
        <w:t xml:space="preserve">. став </w:t>
      </w:r>
      <w:r w:rsidR="00493F7E" w:rsidRPr="00871847">
        <w:rPr>
          <w:noProof/>
          <w:szCs w:val="24"/>
          <w:lang w:val="sr-Cyrl-CS"/>
        </w:rPr>
        <w:t>3</w:t>
      </w:r>
      <w:r w:rsidR="006E3B41" w:rsidRPr="00871847">
        <w:rPr>
          <w:noProof/>
          <w:szCs w:val="24"/>
          <w:lang w:val="sr-Cyrl-CS"/>
        </w:rPr>
        <w:t xml:space="preserve">. Закона о техничким захтевима за производе и оцењивању усаглашености </w:t>
      </w:r>
      <w:r w:rsidR="009A1DD3" w:rsidRPr="00871847">
        <w:rPr>
          <w:noProof/>
          <w:szCs w:val="24"/>
          <w:lang w:val="sr-Cyrl-CS"/>
        </w:rPr>
        <w:t>(</w:t>
      </w:r>
      <w:r w:rsidR="006E3B41" w:rsidRPr="00871847">
        <w:rPr>
          <w:noProof/>
          <w:szCs w:val="24"/>
          <w:lang w:val="sr-Cyrl-CS"/>
        </w:rPr>
        <w:t>„</w:t>
      </w:r>
      <w:r w:rsidRPr="00871847">
        <w:rPr>
          <w:noProof/>
          <w:szCs w:val="24"/>
          <w:lang w:val="sr-Cyrl-CS"/>
        </w:rPr>
        <w:t>Службени</w:t>
      </w:r>
      <w:r w:rsidR="009A1DD3" w:rsidRPr="00871847">
        <w:rPr>
          <w:noProof/>
          <w:szCs w:val="24"/>
          <w:lang w:val="sr-Cyrl-CS"/>
        </w:rPr>
        <w:t xml:space="preserve"> </w:t>
      </w:r>
      <w:r w:rsidR="006E3B41" w:rsidRPr="00871847">
        <w:rPr>
          <w:noProof/>
          <w:szCs w:val="24"/>
          <w:lang w:val="sr-Cyrl-CS"/>
        </w:rPr>
        <w:t>гласник РС</w:t>
      </w:r>
      <w:r w:rsidR="00CF42BD" w:rsidRPr="00871847">
        <w:rPr>
          <w:noProof/>
          <w:szCs w:val="24"/>
          <w:lang w:val="sr-Cyrl-CS"/>
        </w:rPr>
        <w:t>”</w:t>
      </w:r>
      <w:r w:rsidR="009A1DD3" w:rsidRPr="00871847">
        <w:rPr>
          <w:noProof/>
          <w:szCs w:val="24"/>
          <w:lang w:val="sr-Cyrl-CS"/>
        </w:rPr>
        <w:t xml:space="preserve">, </w:t>
      </w:r>
      <w:r w:rsidRPr="00871847">
        <w:rPr>
          <w:noProof/>
          <w:szCs w:val="24"/>
          <w:lang w:val="sr-Cyrl-CS"/>
        </w:rPr>
        <w:t>бр</w:t>
      </w:r>
      <w:r w:rsidR="006E3B41" w:rsidRPr="00871847">
        <w:rPr>
          <w:noProof/>
          <w:szCs w:val="24"/>
          <w:lang w:val="sr-Cyrl-CS"/>
        </w:rPr>
        <w:t>ој</w:t>
      </w:r>
      <w:r w:rsidR="009A1DD3" w:rsidRPr="00871847">
        <w:rPr>
          <w:noProof/>
          <w:szCs w:val="24"/>
          <w:lang w:val="sr-Cyrl-CS"/>
        </w:rPr>
        <w:t xml:space="preserve"> </w:t>
      </w:r>
      <w:r w:rsidR="00DD0D95" w:rsidRPr="00871847">
        <w:rPr>
          <w:noProof/>
          <w:szCs w:val="24"/>
          <w:lang w:val="sr-Cyrl-CS"/>
        </w:rPr>
        <w:t>49/21</w:t>
      </w:r>
      <w:r w:rsidR="009A1DD3" w:rsidRPr="00871847">
        <w:rPr>
          <w:noProof/>
          <w:szCs w:val="24"/>
          <w:lang w:val="sr-Cyrl-CS"/>
        </w:rPr>
        <w:t>)</w:t>
      </w:r>
      <w:r w:rsidR="005E4F52" w:rsidRPr="00871847">
        <w:rPr>
          <w:noProof/>
          <w:szCs w:val="24"/>
          <w:lang w:val="sr-Cyrl-CS"/>
        </w:rPr>
        <w:t xml:space="preserve"> и члана 42. став 1. Закона о Влади</w:t>
      </w:r>
      <w:r w:rsidR="000C139F" w:rsidRPr="00871847">
        <w:rPr>
          <w:noProof/>
          <w:szCs w:val="24"/>
          <w:lang w:val="sr-Cyrl-CS"/>
        </w:rPr>
        <w:t xml:space="preserve"> </w:t>
      </w:r>
      <w:r w:rsidR="003F1C8A" w:rsidRPr="00871847">
        <w:rPr>
          <w:noProof/>
          <w:szCs w:val="24"/>
          <w:lang w:val="sr-Cyrl-CS"/>
        </w:rPr>
        <w:t>(„Службени гласник РС”, бр. 55/05, 71/05-исправка, 101/07, 65/08, 16/11, 68/12-  УС, 72/12, 7/14- УС, 44/14 и 30/18</w:t>
      </w:r>
      <w:r w:rsidR="00857D5D" w:rsidRPr="00871847">
        <w:rPr>
          <w:noProof/>
          <w:szCs w:val="24"/>
          <w:lang w:val="sr-Cyrl-CS"/>
        </w:rPr>
        <w:t>-др. закон</w:t>
      </w:r>
      <w:r w:rsidR="00EF4A29" w:rsidRPr="00871847">
        <w:rPr>
          <w:noProof/>
          <w:szCs w:val="24"/>
          <w:lang w:val="sr-Cyrl-CS"/>
        </w:rPr>
        <w:t>),</w:t>
      </w:r>
      <w:r w:rsidR="003F1C8A" w:rsidRPr="00871847">
        <w:rPr>
          <w:noProof/>
          <w:szCs w:val="24"/>
          <w:lang w:val="sr-Cyrl-CS"/>
        </w:rPr>
        <w:t xml:space="preserve"> </w:t>
      </w:r>
    </w:p>
    <w:p w14:paraId="7C7EC6ED" w14:textId="77777777" w:rsidR="002D5E14" w:rsidRPr="00871847" w:rsidRDefault="002D5E14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26A26EEE" w14:textId="77777777" w:rsidR="009A1DD3" w:rsidRPr="00871847" w:rsidRDefault="006E3B41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Влада доноси</w:t>
      </w:r>
    </w:p>
    <w:p w14:paraId="40866B9D" w14:textId="77777777" w:rsidR="00780C59" w:rsidRPr="00871847" w:rsidRDefault="00780C59" w:rsidP="00CF42BD">
      <w:pPr>
        <w:autoSpaceDE w:val="0"/>
        <w:autoSpaceDN w:val="0"/>
        <w:adjustRightInd w:val="0"/>
        <w:spacing w:after="0" w:line="240" w:lineRule="auto"/>
        <w:jc w:val="center"/>
        <w:rPr>
          <w:bCs/>
          <w:noProof/>
          <w:szCs w:val="24"/>
          <w:lang w:val="sr-Cyrl-CS"/>
        </w:rPr>
      </w:pPr>
    </w:p>
    <w:p w14:paraId="7FDB46FD" w14:textId="77777777" w:rsidR="009A1DD3" w:rsidRPr="00871847" w:rsidRDefault="002628BA" w:rsidP="00CF42BD">
      <w:pPr>
        <w:autoSpaceDE w:val="0"/>
        <w:autoSpaceDN w:val="0"/>
        <w:adjustRightInd w:val="0"/>
        <w:spacing w:after="0" w:line="240" w:lineRule="auto"/>
        <w:jc w:val="center"/>
        <w:rPr>
          <w:bCs/>
          <w:noProof/>
          <w:szCs w:val="24"/>
          <w:lang w:val="sr-Cyrl-CS"/>
        </w:rPr>
      </w:pPr>
      <w:r w:rsidRPr="00871847">
        <w:rPr>
          <w:bCs/>
          <w:noProof/>
          <w:szCs w:val="24"/>
          <w:lang w:val="sr-Cyrl-CS"/>
        </w:rPr>
        <w:t>У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Р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Е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Д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Б</w:t>
      </w:r>
      <w:r w:rsidR="00832809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У</w:t>
      </w:r>
    </w:p>
    <w:p w14:paraId="0B635F71" w14:textId="4DA8CD4B" w:rsidR="007B2024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bCs/>
          <w:noProof/>
          <w:szCs w:val="24"/>
          <w:lang w:val="sr-Cyrl-CS"/>
        </w:rPr>
      </w:pPr>
      <w:r w:rsidRPr="00871847">
        <w:rPr>
          <w:bCs/>
          <w:noProof/>
          <w:szCs w:val="24"/>
          <w:lang w:val="sr-Cyrl-CS"/>
        </w:rPr>
        <w:t>О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="007B2024" w:rsidRPr="00871847">
        <w:rPr>
          <w:bCs/>
          <w:noProof/>
          <w:szCs w:val="24"/>
          <w:lang w:val="sr-Cyrl-CS"/>
        </w:rPr>
        <w:t>ИМЕНОВАЊ</w:t>
      </w:r>
      <w:r w:rsidR="00175CF5" w:rsidRPr="00871847">
        <w:rPr>
          <w:bCs/>
          <w:noProof/>
          <w:szCs w:val="24"/>
          <w:lang w:val="sr-Cyrl-CS"/>
        </w:rPr>
        <w:t>У</w:t>
      </w:r>
      <w:r w:rsidR="007B2024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ТЕЛА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ЗА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ОЦЕЊИВАЊЕ</w:t>
      </w:r>
      <w:r w:rsidR="009A1DD3" w:rsidRPr="00871847">
        <w:rPr>
          <w:bCs/>
          <w:noProof/>
          <w:szCs w:val="24"/>
          <w:lang w:val="sr-Cyrl-CS"/>
        </w:rPr>
        <w:t xml:space="preserve"> </w:t>
      </w:r>
      <w:r w:rsidRPr="00871847">
        <w:rPr>
          <w:bCs/>
          <w:noProof/>
          <w:szCs w:val="24"/>
          <w:lang w:val="sr-Cyrl-CS"/>
        </w:rPr>
        <w:t>УСАГЛАШЕНОСТИ</w:t>
      </w:r>
    </w:p>
    <w:p w14:paraId="7E511E1B" w14:textId="77777777" w:rsidR="004965AF" w:rsidRPr="00871847" w:rsidRDefault="004965AF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08FCEA86" w14:textId="77777777" w:rsidR="009A1DD3" w:rsidRPr="00871847" w:rsidRDefault="000F396A" w:rsidP="00C4237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I</w:t>
      </w:r>
      <w:r w:rsidR="00C70884" w:rsidRPr="00871847">
        <w:rPr>
          <w:noProof/>
          <w:szCs w:val="24"/>
          <w:lang w:val="sr-Cyrl-CS"/>
        </w:rPr>
        <w:t>. УВОДНА ОДРЕДБА</w:t>
      </w:r>
    </w:p>
    <w:p w14:paraId="69BDBBC4" w14:textId="77777777" w:rsidR="00C70884" w:rsidRPr="00871847" w:rsidRDefault="00C70884" w:rsidP="00C42374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</w:p>
    <w:p w14:paraId="2ED94B09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</w:t>
      </w:r>
      <w:r w:rsidR="009A1DD3" w:rsidRPr="00871847">
        <w:rPr>
          <w:bCs/>
          <w:iCs/>
          <w:noProof/>
          <w:szCs w:val="24"/>
          <w:lang w:val="sr-Cyrl-CS"/>
        </w:rPr>
        <w:t xml:space="preserve"> 1.</w:t>
      </w:r>
    </w:p>
    <w:p w14:paraId="61206345" w14:textId="73F72E17" w:rsidR="003C1B52" w:rsidRPr="00871847" w:rsidRDefault="002628BA" w:rsidP="00254378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>Овом</w:t>
      </w:r>
      <w:r w:rsidR="009A1DD3"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>уредбом</w:t>
      </w:r>
      <w:r w:rsidR="009A1DD3"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>уређују</w:t>
      </w:r>
      <w:r w:rsidR="009A1DD3"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C1B52"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</w:t>
      </w:r>
      <w:r w:rsidR="00BF5884"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>поступак</w:t>
      </w:r>
      <w:r w:rsidR="00BF5884"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именовања тела за оцењивање усаглашености, начин утврђивања испуњености прописаних захтева за именовање, као </w:t>
      </w:r>
      <w:r w:rsidR="00567A5D"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F5884" w:rsidRPr="00871847">
        <w:rPr>
          <w:rFonts w:ascii="Times New Roman" w:hAnsi="Times New Roman" w:cs="Times New Roman"/>
          <w:sz w:val="24"/>
          <w:szCs w:val="24"/>
          <w:lang w:val="sr-Cyrl-CS"/>
        </w:rPr>
        <w:t>надзор над телима</w:t>
      </w:r>
      <w:r w:rsidR="00567A5D"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BF5884"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 оцењивање усаглашености.</w:t>
      </w:r>
      <w:r w:rsidR="00BF5884" w:rsidRPr="00871847">
        <w:rPr>
          <w:szCs w:val="24"/>
          <w:lang w:val="sr-Cyrl-CS"/>
        </w:rPr>
        <w:t xml:space="preserve"> </w:t>
      </w:r>
    </w:p>
    <w:p w14:paraId="659FF546" w14:textId="77777777" w:rsidR="00567A5D" w:rsidRPr="00871847" w:rsidRDefault="00567A5D" w:rsidP="00C42374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trike/>
          <w:noProof/>
          <w:sz w:val="24"/>
          <w:szCs w:val="24"/>
          <w:lang w:val="sr-Cyrl-CS"/>
        </w:rPr>
      </w:pPr>
    </w:p>
    <w:p w14:paraId="52F9405D" w14:textId="77777777" w:rsidR="00BF2F4E" w:rsidRPr="00871847" w:rsidRDefault="00BF2F4E" w:rsidP="00C42374">
      <w:pPr>
        <w:pStyle w:val="4clan"/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</w:pPr>
    </w:p>
    <w:p w14:paraId="65034DFF" w14:textId="45E31E36" w:rsidR="00C70884" w:rsidRPr="00871847" w:rsidRDefault="000F396A" w:rsidP="008B6C54">
      <w:pPr>
        <w:pStyle w:val="4clan"/>
        <w:spacing w:before="0" w:after="0"/>
        <w:rPr>
          <w:iCs/>
          <w:noProof/>
          <w:szCs w:val="24"/>
          <w:lang w:val="sr-Cyrl-CS"/>
        </w:rPr>
      </w:pPr>
      <w:r w:rsidRPr="00871847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II. </w:t>
      </w:r>
      <w:r w:rsidR="00481402" w:rsidRPr="0087184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ПОСТУПАК </w:t>
      </w:r>
      <w:r w:rsidR="00381E5F" w:rsidRPr="0087184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ИМЕНОВАЊА </w:t>
      </w:r>
      <w:r w:rsidR="00381E5F" w:rsidRPr="00871847">
        <w:rPr>
          <w:rFonts w:ascii="Times New Roman" w:hAnsi="Times New Roman" w:cs="Times New Roman"/>
          <w:b w:val="0"/>
          <w:sz w:val="24"/>
          <w:szCs w:val="24"/>
          <w:lang w:val="sr-Cyrl-CS"/>
        </w:rPr>
        <w:t>ТЕЛА ЗА ОЦЕЊИВАЊЕ УСАГЛАШЕНОСТИ</w:t>
      </w:r>
      <w:r w:rsidR="00142143" w:rsidRPr="0087184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381E5F" w:rsidRPr="0087184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</w:t>
      </w:r>
    </w:p>
    <w:p w14:paraId="54D4DFB3" w14:textId="77777777" w:rsidR="0023762C" w:rsidRPr="00871847" w:rsidRDefault="0023762C" w:rsidP="008B6C54">
      <w:pPr>
        <w:pStyle w:val="4clan"/>
        <w:spacing w:before="0" w:after="0"/>
        <w:rPr>
          <w:iCs/>
          <w:noProof/>
          <w:szCs w:val="24"/>
          <w:lang w:val="sr-Cyrl-CS"/>
        </w:rPr>
      </w:pPr>
    </w:p>
    <w:p w14:paraId="4AD428A5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</w:t>
      </w:r>
      <w:r w:rsidR="009A1DD3" w:rsidRPr="00871847">
        <w:rPr>
          <w:bCs/>
          <w:iCs/>
          <w:noProof/>
          <w:szCs w:val="24"/>
          <w:lang w:val="sr-Cyrl-CS"/>
        </w:rPr>
        <w:t xml:space="preserve"> 2.</w:t>
      </w:r>
    </w:p>
    <w:p w14:paraId="48282931" w14:textId="77777777" w:rsidR="009A1DD3" w:rsidRPr="00871847" w:rsidRDefault="000C55BC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ab/>
      </w:r>
      <w:r w:rsidR="00D34CF3" w:rsidRPr="00871847">
        <w:rPr>
          <w:noProof/>
          <w:szCs w:val="24"/>
          <w:lang w:val="sr-Cyrl-CS"/>
        </w:rPr>
        <w:t>И</w:t>
      </w:r>
      <w:r w:rsidR="00C70884" w:rsidRPr="00871847">
        <w:rPr>
          <w:noProof/>
          <w:szCs w:val="24"/>
          <w:lang w:val="sr-Cyrl-CS"/>
        </w:rPr>
        <w:t>меновањ</w:t>
      </w:r>
      <w:r w:rsidR="00CF42BD" w:rsidRPr="00871847">
        <w:rPr>
          <w:noProof/>
          <w:szCs w:val="24"/>
          <w:lang w:val="sr-Cyrl-CS"/>
        </w:rPr>
        <w:t>е</w:t>
      </w:r>
      <w:r w:rsidR="00C70884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тела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за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оцењивање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усаглашености</w:t>
      </w:r>
      <w:r w:rsidR="007F44CD" w:rsidRPr="00871847">
        <w:rPr>
          <w:noProof/>
          <w:szCs w:val="24"/>
          <w:lang w:val="sr-Cyrl-CS"/>
        </w:rPr>
        <w:t xml:space="preserve"> </w:t>
      </w:r>
      <w:r w:rsidR="002C395A" w:rsidRPr="00871847">
        <w:rPr>
          <w:noProof/>
          <w:szCs w:val="24"/>
          <w:lang w:val="sr-Cyrl-CS"/>
        </w:rPr>
        <w:t>за</w:t>
      </w:r>
      <w:r w:rsidR="007F44CD" w:rsidRPr="00871847">
        <w:rPr>
          <w:noProof/>
          <w:szCs w:val="24"/>
          <w:lang w:val="sr-Cyrl-CS"/>
        </w:rPr>
        <w:t xml:space="preserve"> спровођењ</w:t>
      </w:r>
      <w:r w:rsidR="002C395A" w:rsidRPr="00871847">
        <w:rPr>
          <w:noProof/>
          <w:szCs w:val="24"/>
          <w:lang w:val="sr-Cyrl-CS"/>
        </w:rPr>
        <w:t>е</w:t>
      </w:r>
      <w:r w:rsidR="007F44CD" w:rsidRPr="00871847">
        <w:rPr>
          <w:noProof/>
          <w:szCs w:val="24"/>
          <w:lang w:val="sr-Cyrl-CS"/>
        </w:rPr>
        <w:t xml:space="preserve"> оцењивања усаглашености производа са захтевима из одређеног техничког прописа </w:t>
      </w:r>
      <w:r w:rsidR="00D34CF3" w:rsidRPr="00871847">
        <w:rPr>
          <w:noProof/>
          <w:szCs w:val="24"/>
          <w:lang w:val="sr-Cyrl-CS"/>
        </w:rPr>
        <w:t xml:space="preserve">врши </w:t>
      </w:r>
      <w:r w:rsidR="003017D4" w:rsidRPr="00871847">
        <w:rPr>
          <w:noProof/>
          <w:szCs w:val="24"/>
          <w:lang w:val="sr-Cyrl-CS"/>
        </w:rPr>
        <w:t>се на основу захтева за именовање, кој</w:t>
      </w:r>
      <w:r w:rsidR="005F039B" w:rsidRPr="00871847">
        <w:rPr>
          <w:noProof/>
          <w:szCs w:val="24"/>
          <w:lang w:val="sr-Cyrl-CS"/>
        </w:rPr>
        <w:t>и</w:t>
      </w:r>
      <w:r w:rsidR="003017D4" w:rsidRPr="00871847">
        <w:rPr>
          <w:noProof/>
          <w:szCs w:val="24"/>
          <w:lang w:val="sr-Cyrl-CS"/>
        </w:rPr>
        <w:t xml:space="preserve"> подноси тело за оцењивање усаглашености</w:t>
      </w:r>
      <w:r w:rsidR="00584D4E" w:rsidRPr="00871847">
        <w:rPr>
          <w:noProof/>
          <w:szCs w:val="24"/>
          <w:lang w:val="sr-Cyrl-CS"/>
        </w:rPr>
        <w:t xml:space="preserve"> (у даљем тексту: подносилац захтева)</w:t>
      </w:r>
      <w:r w:rsidR="009A1DD3" w:rsidRPr="00871847">
        <w:rPr>
          <w:noProof/>
          <w:szCs w:val="24"/>
          <w:lang w:val="sr-Cyrl-CS"/>
        </w:rPr>
        <w:t>.</w:t>
      </w:r>
    </w:p>
    <w:p w14:paraId="47C1222E" w14:textId="77777777" w:rsidR="00B0742C" w:rsidRPr="00871847" w:rsidRDefault="002628BA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Захтев</w:t>
      </w:r>
      <w:r w:rsidR="009A1DD3" w:rsidRPr="00871847">
        <w:rPr>
          <w:noProof/>
          <w:szCs w:val="24"/>
          <w:lang w:val="sr-Cyrl-CS"/>
        </w:rPr>
        <w:t xml:space="preserve"> </w:t>
      </w:r>
      <w:r w:rsidR="00D54ED5" w:rsidRPr="00871847">
        <w:rPr>
          <w:noProof/>
          <w:szCs w:val="24"/>
          <w:lang w:val="sr-Cyrl-CS"/>
        </w:rPr>
        <w:t xml:space="preserve">из става 1. овог члана, </w:t>
      </w:r>
      <w:r w:rsidRPr="00871847">
        <w:rPr>
          <w:noProof/>
          <w:szCs w:val="24"/>
          <w:lang w:val="sr-Cyrl-CS"/>
        </w:rPr>
        <w:t>подноси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се</w:t>
      </w:r>
      <w:r w:rsidR="009A1DD3" w:rsidRPr="00871847">
        <w:rPr>
          <w:noProof/>
          <w:szCs w:val="24"/>
          <w:lang w:val="sr-Cyrl-CS"/>
        </w:rPr>
        <w:t xml:space="preserve"> </w:t>
      </w:r>
      <w:r w:rsidR="00AD5576" w:rsidRPr="00871847">
        <w:rPr>
          <w:noProof/>
          <w:szCs w:val="24"/>
          <w:lang w:val="sr-Cyrl-CS"/>
        </w:rPr>
        <w:t>мин</w:t>
      </w:r>
      <w:r w:rsidR="00FC5258" w:rsidRPr="00871847">
        <w:rPr>
          <w:noProof/>
          <w:szCs w:val="24"/>
          <w:lang w:val="sr-Cyrl-CS"/>
        </w:rPr>
        <w:t xml:space="preserve">истарству у чијем делокругу је </w:t>
      </w:r>
      <w:r w:rsidR="001F74F6" w:rsidRPr="00871847">
        <w:rPr>
          <w:noProof/>
          <w:szCs w:val="24"/>
          <w:lang w:val="sr-Cyrl-CS"/>
        </w:rPr>
        <w:t xml:space="preserve">припрема и </w:t>
      </w:r>
      <w:r w:rsidR="00AD5576" w:rsidRPr="00871847">
        <w:rPr>
          <w:noProof/>
          <w:szCs w:val="24"/>
          <w:lang w:val="sr-Cyrl-CS"/>
        </w:rPr>
        <w:t xml:space="preserve">доношење </w:t>
      </w:r>
      <w:r w:rsidR="00D54ED5" w:rsidRPr="00871847">
        <w:rPr>
          <w:noProof/>
          <w:szCs w:val="24"/>
          <w:lang w:val="sr-Cyrl-CS"/>
        </w:rPr>
        <w:t xml:space="preserve">одговарајућег </w:t>
      </w:r>
      <w:r w:rsidR="00AD5576" w:rsidRPr="00871847">
        <w:rPr>
          <w:noProof/>
          <w:szCs w:val="24"/>
          <w:lang w:val="sr-Cyrl-CS"/>
        </w:rPr>
        <w:t>техничк</w:t>
      </w:r>
      <w:r w:rsidR="00D54ED5" w:rsidRPr="00871847">
        <w:rPr>
          <w:noProof/>
          <w:szCs w:val="24"/>
          <w:lang w:val="sr-Cyrl-CS"/>
        </w:rPr>
        <w:t xml:space="preserve">ог </w:t>
      </w:r>
      <w:r w:rsidR="00086808" w:rsidRPr="00871847">
        <w:rPr>
          <w:noProof/>
          <w:szCs w:val="24"/>
          <w:lang w:val="sr-Cyrl-CS"/>
        </w:rPr>
        <w:t>прописа</w:t>
      </w:r>
      <w:r w:rsidR="002817C5" w:rsidRPr="00871847">
        <w:rPr>
          <w:noProof/>
          <w:szCs w:val="24"/>
          <w:lang w:val="sr-Cyrl-CS"/>
        </w:rPr>
        <w:t xml:space="preserve"> на основу кога се </w:t>
      </w:r>
      <w:r w:rsidR="00337F90" w:rsidRPr="00871847">
        <w:rPr>
          <w:noProof/>
          <w:szCs w:val="24"/>
          <w:lang w:val="sr-Cyrl-CS"/>
        </w:rPr>
        <w:t>тражи именовање</w:t>
      </w:r>
      <w:r w:rsidR="00A0439A" w:rsidRPr="00871847">
        <w:rPr>
          <w:noProof/>
          <w:szCs w:val="24"/>
          <w:lang w:val="sr-Cyrl-CS"/>
        </w:rPr>
        <w:t xml:space="preserve"> </w:t>
      </w:r>
      <w:r w:rsidR="009A1DD3" w:rsidRPr="00871847">
        <w:rPr>
          <w:noProof/>
          <w:szCs w:val="24"/>
          <w:lang w:val="sr-Cyrl-CS"/>
        </w:rPr>
        <w:t>(</w:t>
      </w:r>
      <w:r w:rsidRPr="00871847">
        <w:rPr>
          <w:noProof/>
          <w:szCs w:val="24"/>
          <w:lang w:val="sr-Cyrl-CS"/>
        </w:rPr>
        <w:t>у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даљем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тексту</w:t>
      </w:r>
      <w:r w:rsidR="009A1DD3" w:rsidRPr="00871847">
        <w:rPr>
          <w:noProof/>
          <w:szCs w:val="24"/>
          <w:lang w:val="sr-Cyrl-CS"/>
        </w:rPr>
        <w:t xml:space="preserve">: </w:t>
      </w:r>
      <w:r w:rsidR="003017D4" w:rsidRPr="00871847">
        <w:rPr>
          <w:noProof/>
          <w:szCs w:val="24"/>
          <w:lang w:val="sr-Cyrl-CS"/>
        </w:rPr>
        <w:t xml:space="preserve">надлежно </w:t>
      </w:r>
      <w:r w:rsidRPr="00871847">
        <w:rPr>
          <w:noProof/>
          <w:szCs w:val="24"/>
          <w:lang w:val="sr-Cyrl-CS"/>
        </w:rPr>
        <w:t>министарство</w:t>
      </w:r>
      <w:r w:rsidR="009A1DD3" w:rsidRPr="00871847">
        <w:rPr>
          <w:noProof/>
          <w:szCs w:val="24"/>
          <w:lang w:val="sr-Cyrl-CS"/>
        </w:rPr>
        <w:t>)</w:t>
      </w:r>
      <w:r w:rsidR="00B0742C" w:rsidRPr="00871847">
        <w:rPr>
          <w:noProof/>
          <w:szCs w:val="24"/>
          <w:lang w:val="sr-Cyrl-CS"/>
        </w:rPr>
        <w:t>.</w:t>
      </w:r>
    </w:p>
    <w:p w14:paraId="57490F55" w14:textId="77777777" w:rsidR="00BB3D30" w:rsidRPr="00871847" w:rsidRDefault="00BB3D30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Подносилац захтева сноси трошкове поступка именовања</w:t>
      </w:r>
      <w:r w:rsidR="00175CF5" w:rsidRPr="00871847">
        <w:rPr>
          <w:noProof/>
          <w:szCs w:val="24"/>
          <w:lang w:val="sr-Cyrl-CS"/>
        </w:rPr>
        <w:t>.</w:t>
      </w:r>
    </w:p>
    <w:p w14:paraId="28DE1ACE" w14:textId="77777777" w:rsidR="009A1DD3" w:rsidRPr="00871847" w:rsidRDefault="009A1DD3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6BB70C07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</w:t>
      </w:r>
      <w:r w:rsidR="009A1DD3" w:rsidRPr="00871847">
        <w:rPr>
          <w:bCs/>
          <w:iCs/>
          <w:noProof/>
          <w:szCs w:val="24"/>
          <w:lang w:val="sr-Cyrl-CS"/>
        </w:rPr>
        <w:t xml:space="preserve"> 3.</w:t>
      </w:r>
    </w:p>
    <w:p w14:paraId="68555569" w14:textId="2F5A6766" w:rsidR="008132D8" w:rsidRPr="00871847" w:rsidRDefault="008132D8" w:rsidP="00C42374">
      <w:pPr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</w:t>
      </w:r>
      <w:r w:rsidR="00FE710A" w:rsidRPr="00871847">
        <w:rPr>
          <w:noProof/>
          <w:szCs w:val="24"/>
          <w:lang w:val="sr-Cyrl-CS"/>
        </w:rPr>
        <w:t xml:space="preserve">Захтев из члана </w:t>
      </w:r>
      <w:r w:rsidR="002247A0" w:rsidRPr="00871847">
        <w:rPr>
          <w:noProof/>
          <w:szCs w:val="24"/>
          <w:lang w:val="sr-Cyrl-CS"/>
        </w:rPr>
        <w:t>2.</w:t>
      </w:r>
      <w:r w:rsidR="00FE710A" w:rsidRPr="00871847">
        <w:rPr>
          <w:noProof/>
          <w:szCs w:val="24"/>
          <w:lang w:val="sr-Cyrl-CS"/>
        </w:rPr>
        <w:t xml:space="preserve"> ове уредбе садржи</w:t>
      </w:r>
      <w:r w:rsidR="00AA0197" w:rsidRPr="00871847">
        <w:rPr>
          <w:noProof/>
          <w:szCs w:val="24"/>
          <w:lang w:val="sr-Cyrl-CS"/>
        </w:rPr>
        <w:t>:</w:t>
      </w:r>
      <w:r w:rsidR="00910FB1" w:rsidRPr="00871847">
        <w:rPr>
          <w:noProof/>
          <w:szCs w:val="24"/>
          <w:lang w:val="sr-Cyrl-CS"/>
        </w:rPr>
        <w:t xml:space="preserve"> </w:t>
      </w:r>
    </w:p>
    <w:p w14:paraId="2CBA9A80" w14:textId="77777777" w:rsidR="003877B8" w:rsidRPr="00871847" w:rsidRDefault="009A1DD3" w:rsidP="00337F90">
      <w:pPr>
        <w:tabs>
          <w:tab w:val="left" w:pos="0"/>
          <w:tab w:val="left" w:pos="180"/>
          <w:tab w:val="left" w:pos="12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1) </w:t>
      </w:r>
      <w:r w:rsidR="00FE710A" w:rsidRPr="00871847">
        <w:rPr>
          <w:noProof/>
          <w:szCs w:val="24"/>
          <w:lang w:val="sr-Cyrl-CS"/>
        </w:rPr>
        <w:t>пословно име, односно</w:t>
      </w:r>
      <w:r w:rsidR="000F2E28" w:rsidRPr="00871847">
        <w:rPr>
          <w:noProof/>
          <w:szCs w:val="24"/>
          <w:lang w:val="sr-Cyrl-CS"/>
        </w:rPr>
        <w:t xml:space="preserve"> назив и адрес</w:t>
      </w:r>
      <w:r w:rsidR="00AA0197" w:rsidRPr="00871847">
        <w:rPr>
          <w:noProof/>
          <w:szCs w:val="24"/>
          <w:lang w:val="sr-Cyrl-CS"/>
        </w:rPr>
        <w:t>у</w:t>
      </w:r>
      <w:r w:rsidR="000F2E28" w:rsidRPr="00871847">
        <w:rPr>
          <w:noProof/>
          <w:szCs w:val="24"/>
          <w:lang w:val="sr-Cyrl-CS"/>
        </w:rPr>
        <w:t xml:space="preserve"> седишта, правни</w:t>
      </w:r>
      <w:r w:rsidR="00AA0197" w:rsidRPr="00871847">
        <w:rPr>
          <w:noProof/>
          <w:szCs w:val="24"/>
          <w:lang w:val="sr-Cyrl-CS"/>
        </w:rPr>
        <w:t xml:space="preserve"> </w:t>
      </w:r>
      <w:r w:rsidR="00175CF5" w:rsidRPr="00871847">
        <w:rPr>
          <w:noProof/>
          <w:szCs w:val="24"/>
          <w:lang w:val="sr-Cyrl-CS"/>
        </w:rPr>
        <w:t>облик и</w:t>
      </w:r>
      <w:r w:rsidR="00337F90" w:rsidRPr="00871847">
        <w:rPr>
          <w:noProof/>
          <w:szCs w:val="24"/>
          <w:lang w:val="sr-Cyrl-CS"/>
        </w:rPr>
        <w:t xml:space="preserve"> </w:t>
      </w:r>
      <w:r w:rsidR="00AA0197" w:rsidRPr="00871847">
        <w:rPr>
          <w:noProof/>
          <w:szCs w:val="24"/>
          <w:lang w:val="sr-Cyrl-CS"/>
        </w:rPr>
        <w:t>о</w:t>
      </w:r>
      <w:r w:rsidR="00B75A40" w:rsidRPr="00871847">
        <w:rPr>
          <w:noProof/>
          <w:szCs w:val="24"/>
          <w:lang w:val="sr-Cyrl-CS"/>
        </w:rPr>
        <w:t>рганизацион</w:t>
      </w:r>
      <w:r w:rsidR="00AA0197" w:rsidRPr="00871847">
        <w:rPr>
          <w:noProof/>
          <w:szCs w:val="24"/>
          <w:lang w:val="sr-Cyrl-CS"/>
        </w:rPr>
        <w:t>у</w:t>
      </w:r>
      <w:r w:rsidR="00B75A40" w:rsidRPr="00871847">
        <w:rPr>
          <w:noProof/>
          <w:szCs w:val="24"/>
          <w:lang w:val="sr-Cyrl-CS"/>
        </w:rPr>
        <w:t xml:space="preserve"> структур</w:t>
      </w:r>
      <w:r w:rsidR="00AA0197" w:rsidRPr="00871847">
        <w:rPr>
          <w:noProof/>
          <w:szCs w:val="24"/>
          <w:lang w:val="sr-Cyrl-CS"/>
        </w:rPr>
        <w:t>у подносиоца захтева</w:t>
      </w:r>
      <w:r w:rsidR="003877B8" w:rsidRPr="00871847">
        <w:rPr>
          <w:noProof/>
          <w:szCs w:val="24"/>
          <w:lang w:val="sr-Cyrl-CS"/>
        </w:rPr>
        <w:t>;</w:t>
      </w:r>
    </w:p>
    <w:p w14:paraId="0DC5F5EC" w14:textId="77777777" w:rsidR="003877B8" w:rsidRPr="00871847" w:rsidRDefault="003877B8" w:rsidP="00337F90">
      <w:pPr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 2)</w:t>
      </w:r>
      <w:r w:rsidR="009A1DD3" w:rsidRPr="00871847">
        <w:rPr>
          <w:noProof/>
          <w:szCs w:val="24"/>
          <w:lang w:val="sr-Cyrl-CS"/>
        </w:rPr>
        <w:t xml:space="preserve"> </w:t>
      </w:r>
      <w:r w:rsidR="00086808" w:rsidRPr="00871847">
        <w:rPr>
          <w:noProof/>
          <w:szCs w:val="24"/>
          <w:lang w:val="sr-Cyrl-CS"/>
        </w:rPr>
        <w:t xml:space="preserve">назив </w:t>
      </w:r>
      <w:r w:rsidRPr="00871847">
        <w:rPr>
          <w:noProof/>
          <w:szCs w:val="24"/>
          <w:lang w:val="sr-Cyrl-CS"/>
        </w:rPr>
        <w:t>техничко</w:t>
      </w:r>
      <w:r w:rsidR="00086808" w:rsidRPr="00871847">
        <w:rPr>
          <w:noProof/>
          <w:szCs w:val="24"/>
          <w:lang w:val="sr-Cyrl-CS"/>
        </w:rPr>
        <w:t xml:space="preserve">г прописа </w:t>
      </w:r>
      <w:r w:rsidRPr="00871847">
        <w:rPr>
          <w:noProof/>
          <w:szCs w:val="24"/>
          <w:lang w:val="sr-Cyrl-CS"/>
        </w:rPr>
        <w:t>на основу кога се тражи именовање</w:t>
      </w:r>
      <w:r w:rsidR="00A40F25" w:rsidRPr="00871847">
        <w:rPr>
          <w:noProof/>
          <w:szCs w:val="24"/>
          <w:lang w:val="sr-Cyrl-CS"/>
        </w:rPr>
        <w:t xml:space="preserve"> и број</w:t>
      </w:r>
      <w:r w:rsidR="00337F90" w:rsidRPr="00871847">
        <w:rPr>
          <w:noProof/>
          <w:szCs w:val="24"/>
          <w:lang w:val="sr-Cyrl-CS"/>
        </w:rPr>
        <w:t xml:space="preserve"> </w:t>
      </w:r>
      <w:r w:rsidR="00E87C97" w:rsidRPr="00871847">
        <w:rPr>
          <w:noProof/>
          <w:szCs w:val="24"/>
          <w:lang w:val="sr-Cyrl-CS"/>
        </w:rPr>
        <w:t xml:space="preserve">службеног гласила </w:t>
      </w:r>
      <w:r w:rsidR="00CE48DE" w:rsidRPr="00871847">
        <w:rPr>
          <w:noProof/>
          <w:szCs w:val="24"/>
          <w:lang w:val="sr-Cyrl-CS"/>
        </w:rPr>
        <w:t xml:space="preserve">Републике Србије </w:t>
      </w:r>
      <w:r w:rsidR="009275D7" w:rsidRPr="00871847">
        <w:rPr>
          <w:noProof/>
          <w:szCs w:val="24"/>
          <w:lang w:val="sr-Cyrl-CS"/>
        </w:rPr>
        <w:t>у ко</w:t>
      </w:r>
      <w:r w:rsidR="00D1192B" w:rsidRPr="00871847">
        <w:rPr>
          <w:noProof/>
          <w:szCs w:val="24"/>
          <w:lang w:val="sr-Cyrl-CS"/>
        </w:rPr>
        <w:t>м</w:t>
      </w:r>
      <w:r w:rsidR="004B5682" w:rsidRPr="00871847">
        <w:rPr>
          <w:noProof/>
          <w:szCs w:val="24"/>
          <w:lang w:val="sr-Cyrl-CS"/>
        </w:rPr>
        <w:t>е</w:t>
      </w:r>
      <w:r w:rsidR="00D1192B" w:rsidRPr="00871847">
        <w:rPr>
          <w:noProof/>
          <w:szCs w:val="24"/>
          <w:lang w:val="sr-Cyrl-CS"/>
        </w:rPr>
        <w:t xml:space="preserve"> </w:t>
      </w:r>
      <w:r w:rsidR="009275D7" w:rsidRPr="00871847">
        <w:rPr>
          <w:noProof/>
          <w:szCs w:val="24"/>
          <w:lang w:val="sr-Cyrl-CS"/>
        </w:rPr>
        <w:t>је тај пропис објављен</w:t>
      </w:r>
      <w:r w:rsidR="000219C8" w:rsidRPr="00871847">
        <w:rPr>
          <w:noProof/>
          <w:szCs w:val="24"/>
          <w:lang w:val="sr-Cyrl-CS"/>
        </w:rPr>
        <w:t>;</w:t>
      </w:r>
      <w:r w:rsidRPr="00871847">
        <w:rPr>
          <w:noProof/>
          <w:szCs w:val="24"/>
          <w:lang w:val="sr-Cyrl-CS"/>
        </w:rPr>
        <w:t xml:space="preserve">  </w:t>
      </w:r>
    </w:p>
    <w:p w14:paraId="7E7814E7" w14:textId="77777777" w:rsidR="008A29DC" w:rsidRPr="00871847" w:rsidRDefault="004E103A" w:rsidP="00337F90">
      <w:pPr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 3) обим послова оцењивања усаглашено</w:t>
      </w:r>
      <w:r w:rsidR="00546167" w:rsidRPr="00871847">
        <w:rPr>
          <w:noProof/>
          <w:szCs w:val="24"/>
          <w:lang w:val="sr-Cyrl-CS"/>
        </w:rPr>
        <w:t xml:space="preserve">сти, као и </w:t>
      </w:r>
      <w:r w:rsidR="00E2658F" w:rsidRPr="00871847">
        <w:rPr>
          <w:noProof/>
          <w:szCs w:val="24"/>
          <w:lang w:val="sr-Cyrl-CS"/>
        </w:rPr>
        <w:t>врст</w:t>
      </w:r>
      <w:r w:rsidR="00911020" w:rsidRPr="00871847">
        <w:rPr>
          <w:noProof/>
          <w:szCs w:val="24"/>
          <w:lang w:val="sr-Cyrl-CS"/>
        </w:rPr>
        <w:t>у</w:t>
      </w:r>
      <w:r w:rsidR="00916951" w:rsidRPr="00871847">
        <w:rPr>
          <w:noProof/>
          <w:szCs w:val="24"/>
          <w:lang w:val="sr-Cyrl-CS"/>
        </w:rPr>
        <w:t xml:space="preserve">, </w:t>
      </w:r>
      <w:r w:rsidR="00F9561A" w:rsidRPr="00871847">
        <w:rPr>
          <w:noProof/>
          <w:szCs w:val="24"/>
          <w:lang w:val="sr-Cyrl-CS"/>
        </w:rPr>
        <w:t>груп</w:t>
      </w:r>
      <w:r w:rsidR="00911020" w:rsidRPr="00871847">
        <w:rPr>
          <w:noProof/>
          <w:szCs w:val="24"/>
          <w:lang w:val="sr-Cyrl-CS"/>
        </w:rPr>
        <w:t>у</w:t>
      </w:r>
      <w:r w:rsidR="00F9561A" w:rsidRPr="00871847">
        <w:rPr>
          <w:noProof/>
          <w:szCs w:val="24"/>
          <w:lang w:val="sr-Cyrl-CS"/>
        </w:rPr>
        <w:t>, односно</w:t>
      </w:r>
      <w:r w:rsidR="00337F90" w:rsidRPr="00871847">
        <w:rPr>
          <w:noProof/>
          <w:szCs w:val="24"/>
          <w:lang w:val="sr-Cyrl-CS"/>
        </w:rPr>
        <w:t xml:space="preserve"> </w:t>
      </w:r>
      <w:r w:rsidR="00916951" w:rsidRPr="00871847">
        <w:rPr>
          <w:noProof/>
          <w:szCs w:val="24"/>
          <w:lang w:val="sr-Cyrl-CS"/>
        </w:rPr>
        <w:t xml:space="preserve">назив </w:t>
      </w:r>
      <w:r w:rsidR="00824561" w:rsidRPr="00871847">
        <w:rPr>
          <w:noProof/>
          <w:szCs w:val="24"/>
          <w:lang w:val="sr-Cyrl-CS"/>
        </w:rPr>
        <w:t>производа који</w:t>
      </w:r>
      <w:r w:rsidR="00916951" w:rsidRPr="00871847">
        <w:rPr>
          <w:noProof/>
          <w:szCs w:val="24"/>
          <w:lang w:val="sr-Cyrl-CS"/>
        </w:rPr>
        <w:t xml:space="preserve"> </w:t>
      </w:r>
      <w:r w:rsidR="00824561" w:rsidRPr="00871847">
        <w:rPr>
          <w:noProof/>
          <w:szCs w:val="24"/>
          <w:lang w:val="sr-Cyrl-CS"/>
        </w:rPr>
        <w:t>је предмет оцењивања усаглашености</w:t>
      </w:r>
      <w:r w:rsidR="00E2658F" w:rsidRPr="00871847">
        <w:rPr>
          <w:noProof/>
          <w:szCs w:val="24"/>
          <w:lang w:val="sr-Cyrl-CS"/>
        </w:rPr>
        <w:t xml:space="preserve"> и </w:t>
      </w:r>
      <w:r w:rsidR="00824561" w:rsidRPr="00871847">
        <w:rPr>
          <w:noProof/>
          <w:szCs w:val="24"/>
          <w:lang w:val="sr-Cyrl-CS"/>
        </w:rPr>
        <w:t>друге податке ради ближе идентификације производа</w:t>
      </w:r>
      <w:r w:rsidR="002E25CE" w:rsidRPr="00871847">
        <w:rPr>
          <w:noProof/>
          <w:szCs w:val="24"/>
          <w:lang w:val="sr-Cyrl-CS"/>
        </w:rPr>
        <w:t xml:space="preserve">, </w:t>
      </w:r>
      <w:r w:rsidR="007513BB" w:rsidRPr="00871847">
        <w:rPr>
          <w:noProof/>
          <w:szCs w:val="24"/>
          <w:lang w:val="sr-Cyrl-CS"/>
        </w:rPr>
        <w:t>са позивом на одговарајуће одредбе техничког прописа</w:t>
      </w:r>
      <w:r w:rsidRPr="00871847">
        <w:rPr>
          <w:noProof/>
          <w:szCs w:val="24"/>
          <w:lang w:val="sr-Cyrl-CS"/>
        </w:rPr>
        <w:t>;</w:t>
      </w:r>
    </w:p>
    <w:p w14:paraId="5FC6EEA2" w14:textId="6ED911DC" w:rsidR="003877B8" w:rsidRPr="00871847" w:rsidRDefault="008A29DC" w:rsidP="00337F90">
      <w:pPr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ab/>
        <w:t xml:space="preserve">  4) </w:t>
      </w:r>
      <w:r w:rsidR="005F7735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опис поступака оцењивања усаглашености који су предмет захтева;</w:t>
      </w:r>
      <w:r w:rsidR="004E103A" w:rsidRPr="00871847">
        <w:rPr>
          <w:noProof/>
          <w:szCs w:val="24"/>
          <w:lang w:val="sr-Cyrl-CS"/>
        </w:rPr>
        <w:t xml:space="preserve"> </w:t>
      </w:r>
    </w:p>
    <w:p w14:paraId="6DBD9B7C" w14:textId="77777777" w:rsidR="001E31E9" w:rsidRPr="00871847" w:rsidRDefault="008A29DC" w:rsidP="00337F90">
      <w:pPr>
        <w:autoSpaceDE w:val="0"/>
        <w:autoSpaceDN w:val="0"/>
        <w:adjustRightInd w:val="0"/>
        <w:spacing w:after="0" w:line="240" w:lineRule="auto"/>
        <w:ind w:firstLine="87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5</w:t>
      </w:r>
      <w:r w:rsidR="009A1DD3" w:rsidRPr="00871847">
        <w:rPr>
          <w:noProof/>
          <w:szCs w:val="24"/>
          <w:lang w:val="sr-Cyrl-CS"/>
        </w:rPr>
        <w:t xml:space="preserve">) </w:t>
      </w:r>
      <w:r w:rsidR="00911020" w:rsidRPr="00871847">
        <w:rPr>
          <w:noProof/>
          <w:szCs w:val="24"/>
          <w:lang w:val="sr-Cyrl-CS"/>
        </w:rPr>
        <w:t xml:space="preserve">податке о </w:t>
      </w:r>
      <w:r w:rsidR="001E31E9" w:rsidRPr="00871847">
        <w:rPr>
          <w:noProof/>
          <w:szCs w:val="24"/>
          <w:lang w:val="sr-Cyrl-CS"/>
        </w:rPr>
        <w:t xml:space="preserve">стручној оспособљености запослених и других ангажованих лица </w:t>
      </w:r>
      <w:r w:rsidR="00911020" w:rsidRPr="00871847">
        <w:rPr>
          <w:noProof/>
          <w:szCs w:val="24"/>
          <w:lang w:val="sr-Cyrl-CS"/>
        </w:rPr>
        <w:t>на</w:t>
      </w:r>
      <w:r w:rsidR="00337F90" w:rsidRPr="00871847">
        <w:rPr>
          <w:noProof/>
          <w:szCs w:val="24"/>
          <w:lang w:val="sr-Cyrl-CS"/>
        </w:rPr>
        <w:t xml:space="preserve"> </w:t>
      </w:r>
      <w:r w:rsidR="006B4254" w:rsidRPr="00871847">
        <w:rPr>
          <w:noProof/>
          <w:szCs w:val="24"/>
          <w:lang w:val="sr-Cyrl-CS"/>
        </w:rPr>
        <w:t>пословима</w:t>
      </w:r>
      <w:r w:rsidR="00911020" w:rsidRPr="00871847">
        <w:rPr>
          <w:noProof/>
          <w:szCs w:val="24"/>
          <w:lang w:val="sr-Cyrl-CS"/>
        </w:rPr>
        <w:t xml:space="preserve"> </w:t>
      </w:r>
      <w:r w:rsidR="001E31E9" w:rsidRPr="00871847">
        <w:rPr>
          <w:noProof/>
          <w:szCs w:val="24"/>
          <w:lang w:val="sr-Cyrl-CS"/>
        </w:rPr>
        <w:t>оцењивања усаглашености</w:t>
      </w:r>
      <w:r w:rsidR="00626AB7" w:rsidRPr="00871847">
        <w:rPr>
          <w:noProof/>
          <w:szCs w:val="24"/>
          <w:lang w:val="sr-Cyrl-CS"/>
        </w:rPr>
        <w:t xml:space="preserve"> (у даљем тексту: особље)</w:t>
      </w:r>
      <w:r w:rsidR="001E31E9" w:rsidRPr="00871847">
        <w:rPr>
          <w:noProof/>
          <w:szCs w:val="24"/>
          <w:lang w:val="sr-Cyrl-CS"/>
        </w:rPr>
        <w:t>;</w:t>
      </w:r>
    </w:p>
    <w:p w14:paraId="1E02CDB3" w14:textId="77777777" w:rsidR="009A1DD3" w:rsidRPr="00871847" w:rsidRDefault="008A29DC" w:rsidP="00337F90">
      <w:pPr>
        <w:tabs>
          <w:tab w:val="left" w:pos="0"/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87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6</w:t>
      </w:r>
      <w:r w:rsidR="001E31E9" w:rsidRPr="00871847">
        <w:rPr>
          <w:noProof/>
          <w:szCs w:val="24"/>
          <w:lang w:val="sr-Cyrl-CS"/>
        </w:rPr>
        <w:t>)</w:t>
      </w:r>
      <w:r w:rsidR="009A1DD3" w:rsidRPr="00871847">
        <w:rPr>
          <w:noProof/>
          <w:szCs w:val="24"/>
          <w:lang w:val="sr-Cyrl-CS"/>
        </w:rPr>
        <w:t xml:space="preserve"> </w:t>
      </w:r>
      <w:r w:rsidR="00911020" w:rsidRPr="00871847">
        <w:rPr>
          <w:noProof/>
          <w:szCs w:val="24"/>
          <w:lang w:val="sr-Cyrl-CS"/>
        </w:rPr>
        <w:t xml:space="preserve">податке о </w:t>
      </w:r>
      <w:r w:rsidR="002628BA" w:rsidRPr="00871847">
        <w:rPr>
          <w:noProof/>
          <w:szCs w:val="24"/>
          <w:lang w:val="sr-Cyrl-CS"/>
        </w:rPr>
        <w:t>техничким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капацитетима</w:t>
      </w:r>
      <w:r w:rsidR="009A1DD3" w:rsidRPr="00871847">
        <w:rPr>
          <w:noProof/>
          <w:szCs w:val="24"/>
          <w:lang w:val="sr-Cyrl-CS"/>
        </w:rPr>
        <w:t xml:space="preserve">, </w:t>
      </w:r>
      <w:r w:rsidR="00B441E9" w:rsidRPr="00871847">
        <w:rPr>
          <w:noProof/>
          <w:szCs w:val="24"/>
          <w:lang w:val="sr-Cyrl-CS"/>
        </w:rPr>
        <w:t xml:space="preserve">укључујући опрему и </w:t>
      </w:r>
      <w:r w:rsidR="002628BA" w:rsidRPr="00871847">
        <w:rPr>
          <w:noProof/>
          <w:szCs w:val="24"/>
          <w:lang w:val="sr-Cyrl-CS"/>
        </w:rPr>
        <w:t>локациј</w:t>
      </w:r>
      <w:r w:rsidR="00B441E9" w:rsidRPr="00871847">
        <w:rPr>
          <w:noProof/>
          <w:szCs w:val="24"/>
          <w:lang w:val="sr-Cyrl-CS"/>
        </w:rPr>
        <w:t xml:space="preserve">у </w:t>
      </w:r>
      <w:r w:rsidR="002628BA" w:rsidRPr="00871847">
        <w:rPr>
          <w:noProof/>
          <w:szCs w:val="24"/>
          <w:lang w:val="sr-Cyrl-CS"/>
        </w:rPr>
        <w:t>на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којој</w:t>
      </w:r>
      <w:r w:rsidR="009A1DD3" w:rsidRPr="00871847">
        <w:rPr>
          <w:noProof/>
          <w:szCs w:val="24"/>
          <w:lang w:val="sr-Cyrl-CS"/>
        </w:rPr>
        <w:t xml:space="preserve"> </w:t>
      </w:r>
      <w:r w:rsidR="00911020" w:rsidRPr="00871847">
        <w:rPr>
          <w:noProof/>
          <w:szCs w:val="24"/>
          <w:lang w:val="sr-Cyrl-CS"/>
        </w:rPr>
        <w:t>ће</w:t>
      </w:r>
      <w:r w:rsidR="00337F90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се</w:t>
      </w:r>
      <w:r w:rsidR="00911020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обављати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послови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оцењивања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усаглашености</w:t>
      </w:r>
      <w:r w:rsidR="009A1DD3" w:rsidRPr="00871847">
        <w:rPr>
          <w:noProof/>
          <w:szCs w:val="24"/>
          <w:lang w:val="sr-Cyrl-CS"/>
        </w:rPr>
        <w:t>;</w:t>
      </w:r>
    </w:p>
    <w:p w14:paraId="6C9A03FF" w14:textId="77777777" w:rsidR="009A1DD3" w:rsidRPr="00871847" w:rsidRDefault="00564872" w:rsidP="00337F90">
      <w:pPr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ind w:firstLine="4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lastRenderedPageBreak/>
        <w:t xml:space="preserve">       </w:t>
      </w:r>
      <w:r w:rsidR="008A29DC" w:rsidRPr="00871847">
        <w:rPr>
          <w:noProof/>
          <w:szCs w:val="24"/>
          <w:lang w:val="sr-Cyrl-CS"/>
        </w:rPr>
        <w:t>7</w:t>
      </w:r>
      <w:r w:rsidR="009A1DD3" w:rsidRPr="00871847">
        <w:rPr>
          <w:noProof/>
          <w:szCs w:val="24"/>
          <w:lang w:val="sr-Cyrl-CS"/>
        </w:rPr>
        <w:t>)</w:t>
      </w:r>
      <w:r w:rsidRPr="00871847">
        <w:rPr>
          <w:noProof/>
          <w:szCs w:val="24"/>
          <w:lang w:val="sr-Cyrl-CS"/>
        </w:rPr>
        <w:t xml:space="preserve"> </w:t>
      </w:r>
      <w:r w:rsidR="00911020" w:rsidRPr="00871847">
        <w:rPr>
          <w:noProof/>
          <w:szCs w:val="24"/>
          <w:lang w:val="sr-Cyrl-CS"/>
        </w:rPr>
        <w:t xml:space="preserve">податке о </w:t>
      </w:r>
      <w:r w:rsidR="000F2E28" w:rsidRPr="00871847">
        <w:rPr>
          <w:noProof/>
          <w:szCs w:val="24"/>
          <w:lang w:val="sr-Cyrl-CS"/>
        </w:rPr>
        <w:t>другим делатностима које обавља подносилац захтева</w:t>
      </w:r>
      <w:r w:rsidR="00B22EEB" w:rsidRPr="00871847">
        <w:rPr>
          <w:noProof/>
          <w:szCs w:val="24"/>
          <w:lang w:val="sr-Cyrl-CS"/>
        </w:rPr>
        <w:t>, укључујући и</w:t>
      </w:r>
      <w:r w:rsidR="00337F90" w:rsidRPr="00871847">
        <w:rPr>
          <w:noProof/>
          <w:szCs w:val="24"/>
          <w:lang w:val="sr-Cyrl-CS"/>
        </w:rPr>
        <w:t xml:space="preserve"> </w:t>
      </w:r>
      <w:r w:rsidR="00B22EEB" w:rsidRPr="00871847">
        <w:rPr>
          <w:noProof/>
          <w:szCs w:val="24"/>
          <w:lang w:val="sr-Cyrl-CS"/>
        </w:rPr>
        <w:t xml:space="preserve">делатности које би </w:t>
      </w:r>
      <w:r w:rsidR="000F2E28" w:rsidRPr="00871847">
        <w:rPr>
          <w:noProof/>
          <w:szCs w:val="24"/>
          <w:lang w:val="sr-Cyrl-CS"/>
        </w:rPr>
        <w:t xml:space="preserve">могле </w:t>
      </w:r>
      <w:r w:rsidR="00B22EEB" w:rsidRPr="00871847">
        <w:rPr>
          <w:noProof/>
          <w:szCs w:val="24"/>
          <w:lang w:val="sr-Cyrl-CS"/>
        </w:rPr>
        <w:t xml:space="preserve">утицати на </w:t>
      </w:r>
      <w:r w:rsidRPr="00871847">
        <w:rPr>
          <w:noProof/>
          <w:szCs w:val="24"/>
          <w:lang w:val="sr-Cyrl-CS"/>
        </w:rPr>
        <w:t>независност и непристрасност</w:t>
      </w:r>
      <w:r w:rsidR="00430FC1" w:rsidRPr="00871847">
        <w:rPr>
          <w:noProof/>
          <w:szCs w:val="24"/>
          <w:lang w:val="sr-Cyrl-CS"/>
        </w:rPr>
        <w:t>, у складу са захтевима прописа из тачке 2) овог става</w:t>
      </w:r>
      <w:r w:rsidRPr="00871847">
        <w:rPr>
          <w:noProof/>
          <w:szCs w:val="24"/>
          <w:lang w:val="sr-Cyrl-CS"/>
        </w:rPr>
        <w:t xml:space="preserve">; </w:t>
      </w:r>
      <w:r w:rsidR="009A1DD3" w:rsidRPr="00871847">
        <w:rPr>
          <w:noProof/>
          <w:szCs w:val="24"/>
          <w:lang w:val="sr-Cyrl-CS"/>
        </w:rPr>
        <w:t xml:space="preserve"> </w:t>
      </w:r>
    </w:p>
    <w:p w14:paraId="6B9841C6" w14:textId="77777777" w:rsidR="009A1DD3" w:rsidRPr="00871847" w:rsidRDefault="00564872" w:rsidP="00C4237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   </w:t>
      </w:r>
      <w:r w:rsidR="008A29DC" w:rsidRPr="00871847">
        <w:rPr>
          <w:noProof/>
          <w:szCs w:val="24"/>
          <w:lang w:val="sr-Cyrl-CS"/>
        </w:rPr>
        <w:t>8</w:t>
      </w:r>
      <w:r w:rsidR="009A1DD3" w:rsidRPr="00871847">
        <w:rPr>
          <w:noProof/>
          <w:szCs w:val="24"/>
          <w:lang w:val="sr-Cyrl-CS"/>
        </w:rPr>
        <w:t>)</w:t>
      </w:r>
      <w:r w:rsidRPr="00871847">
        <w:rPr>
          <w:noProof/>
          <w:szCs w:val="24"/>
          <w:lang w:val="sr-Cyrl-CS"/>
        </w:rPr>
        <w:t xml:space="preserve"> </w:t>
      </w:r>
      <w:r w:rsidR="00835ADF" w:rsidRPr="00871847">
        <w:rPr>
          <w:noProof/>
          <w:szCs w:val="24"/>
          <w:lang w:val="sr-Cyrl-CS"/>
        </w:rPr>
        <w:t xml:space="preserve">податке о </w:t>
      </w:r>
      <w:r w:rsidR="004D04F7" w:rsidRPr="00871847">
        <w:rPr>
          <w:noProof/>
          <w:szCs w:val="24"/>
          <w:lang w:val="sr-Cyrl-CS"/>
        </w:rPr>
        <w:t xml:space="preserve">начину на који је подносилац захтева уредио </w:t>
      </w:r>
      <w:r w:rsidRPr="00871847">
        <w:rPr>
          <w:noProof/>
          <w:szCs w:val="24"/>
          <w:lang w:val="sr-Cyrl-CS"/>
        </w:rPr>
        <w:t xml:space="preserve">поступање </w:t>
      </w:r>
      <w:r w:rsidR="00EB7045" w:rsidRPr="00871847">
        <w:rPr>
          <w:noProof/>
          <w:szCs w:val="24"/>
          <w:lang w:val="sr-Cyrl-CS"/>
        </w:rPr>
        <w:t xml:space="preserve">и одлучивање </w:t>
      </w:r>
      <w:r w:rsidRPr="00871847">
        <w:rPr>
          <w:noProof/>
          <w:szCs w:val="24"/>
          <w:lang w:val="sr-Cyrl-CS"/>
        </w:rPr>
        <w:t>по приговорима</w:t>
      </w:r>
      <w:r w:rsidR="009F3277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на његов рад и донете одлуке</w:t>
      </w:r>
      <w:r w:rsidR="00F123FF" w:rsidRPr="00871847">
        <w:rPr>
          <w:noProof/>
          <w:szCs w:val="24"/>
          <w:lang w:val="sr-Cyrl-CS"/>
        </w:rPr>
        <w:t>, као и податке о начину чувања пословне тајне</w:t>
      </w:r>
      <w:r w:rsidR="00E17ACF" w:rsidRPr="00871847">
        <w:rPr>
          <w:noProof/>
          <w:szCs w:val="24"/>
          <w:lang w:val="sr-Cyrl-CS"/>
        </w:rPr>
        <w:t>;</w:t>
      </w:r>
    </w:p>
    <w:p w14:paraId="4B2037C0" w14:textId="2BBD68D5" w:rsidR="00E17ACF" w:rsidRPr="00871847" w:rsidRDefault="00E17ACF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   </w:t>
      </w:r>
      <w:r w:rsidR="008A29DC" w:rsidRPr="00871847">
        <w:rPr>
          <w:noProof/>
          <w:szCs w:val="24"/>
          <w:lang w:val="sr-Cyrl-CS"/>
        </w:rPr>
        <w:t>9</w:t>
      </w:r>
      <w:r w:rsidRPr="00871847">
        <w:rPr>
          <w:noProof/>
          <w:szCs w:val="24"/>
          <w:lang w:val="sr-Cyrl-CS"/>
        </w:rPr>
        <w:t xml:space="preserve">) </w:t>
      </w:r>
      <w:r w:rsidR="00430FC1" w:rsidRPr="00871847">
        <w:rPr>
          <w:noProof/>
          <w:szCs w:val="24"/>
          <w:lang w:val="sr-Cyrl-CS"/>
        </w:rPr>
        <w:t xml:space="preserve">доказе о </w:t>
      </w:r>
      <w:r w:rsidR="00A16973" w:rsidRPr="00871847">
        <w:rPr>
          <w:noProof/>
          <w:szCs w:val="24"/>
          <w:lang w:val="sr-Cyrl-CS"/>
        </w:rPr>
        <w:t>оспособљеност</w:t>
      </w:r>
      <w:r w:rsidR="00430FC1" w:rsidRPr="00871847">
        <w:rPr>
          <w:noProof/>
          <w:szCs w:val="24"/>
          <w:lang w:val="sr-Cyrl-CS"/>
        </w:rPr>
        <w:t>и</w:t>
      </w:r>
      <w:r w:rsidR="00A16973" w:rsidRPr="00871847">
        <w:rPr>
          <w:noProof/>
          <w:szCs w:val="24"/>
          <w:lang w:val="sr-Cyrl-CS"/>
        </w:rPr>
        <w:t xml:space="preserve"> подносиоца зах</w:t>
      </w:r>
      <w:r w:rsidR="00254427" w:rsidRPr="00871847">
        <w:rPr>
          <w:noProof/>
          <w:szCs w:val="24"/>
          <w:lang w:val="sr-Cyrl-CS"/>
        </w:rPr>
        <w:t>тева за оцењивање усаглашености</w:t>
      </w:r>
      <w:r w:rsidR="00A16973" w:rsidRPr="00871847">
        <w:rPr>
          <w:noProof/>
          <w:szCs w:val="24"/>
          <w:lang w:val="sr-Cyrl-CS"/>
        </w:rPr>
        <w:t>;</w:t>
      </w:r>
      <w:r w:rsidR="00110882" w:rsidRPr="00871847">
        <w:rPr>
          <w:noProof/>
          <w:szCs w:val="24"/>
          <w:lang w:val="sr-Cyrl-CS"/>
        </w:rPr>
        <w:t xml:space="preserve"> </w:t>
      </w:r>
    </w:p>
    <w:p w14:paraId="2E078D1A" w14:textId="77777777" w:rsidR="00320724" w:rsidRPr="00871847" w:rsidRDefault="00E17ACF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 </w:t>
      </w:r>
      <w:r w:rsidR="00FC74A5" w:rsidRPr="00871847">
        <w:rPr>
          <w:noProof/>
          <w:szCs w:val="24"/>
          <w:lang w:val="sr-Cyrl-CS"/>
        </w:rPr>
        <w:t xml:space="preserve"> </w:t>
      </w:r>
      <w:r w:rsidR="00632F93" w:rsidRPr="00871847">
        <w:rPr>
          <w:noProof/>
          <w:szCs w:val="24"/>
          <w:lang w:val="sr-Cyrl-CS"/>
        </w:rPr>
        <w:t xml:space="preserve"> </w:t>
      </w:r>
      <w:r w:rsidR="008A29DC" w:rsidRPr="00871847">
        <w:rPr>
          <w:noProof/>
          <w:szCs w:val="24"/>
          <w:lang w:val="sr-Cyrl-CS"/>
        </w:rPr>
        <w:t>10</w:t>
      </w:r>
      <w:r w:rsidRPr="00871847">
        <w:rPr>
          <w:noProof/>
          <w:szCs w:val="24"/>
          <w:lang w:val="sr-Cyrl-CS"/>
        </w:rPr>
        <w:t xml:space="preserve">) </w:t>
      </w:r>
      <w:r w:rsidR="00835ADF" w:rsidRPr="00871847">
        <w:rPr>
          <w:noProof/>
          <w:szCs w:val="24"/>
          <w:lang w:val="sr-Cyrl-CS"/>
        </w:rPr>
        <w:t xml:space="preserve">податке о </w:t>
      </w:r>
      <w:r w:rsidRPr="00871847">
        <w:rPr>
          <w:noProof/>
          <w:szCs w:val="24"/>
          <w:lang w:val="sr-Cyrl-CS"/>
        </w:rPr>
        <w:t xml:space="preserve">закљученом уговору о </w:t>
      </w:r>
      <w:r w:rsidR="00F8025D" w:rsidRPr="00871847">
        <w:rPr>
          <w:noProof/>
          <w:szCs w:val="24"/>
          <w:lang w:val="sr-Cyrl-CS"/>
        </w:rPr>
        <w:t xml:space="preserve">осигурању од </w:t>
      </w:r>
      <w:r w:rsidRPr="00871847">
        <w:rPr>
          <w:noProof/>
          <w:szCs w:val="24"/>
          <w:lang w:val="sr-Cyrl-CS"/>
        </w:rPr>
        <w:t>одговорности за штет</w:t>
      </w:r>
      <w:r w:rsidR="00F8025D" w:rsidRPr="00871847">
        <w:rPr>
          <w:noProof/>
          <w:szCs w:val="24"/>
          <w:lang w:val="sr-Cyrl-CS"/>
        </w:rPr>
        <w:t>у</w:t>
      </w:r>
      <w:r w:rsidR="00337F90" w:rsidRPr="00871847">
        <w:rPr>
          <w:noProof/>
          <w:szCs w:val="24"/>
          <w:lang w:val="sr-Cyrl-CS"/>
        </w:rPr>
        <w:t>;</w:t>
      </w:r>
    </w:p>
    <w:p w14:paraId="72BCFBCE" w14:textId="77777777" w:rsidR="002E1C4A" w:rsidRPr="00871847" w:rsidRDefault="00320724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  1</w:t>
      </w:r>
      <w:r w:rsidR="008A29DC" w:rsidRPr="00871847">
        <w:rPr>
          <w:noProof/>
          <w:szCs w:val="24"/>
          <w:lang w:val="sr-Cyrl-CS"/>
        </w:rPr>
        <w:t>1</w:t>
      </w:r>
      <w:r w:rsidRPr="00871847">
        <w:rPr>
          <w:noProof/>
          <w:szCs w:val="24"/>
          <w:lang w:val="sr-Cyrl-CS"/>
        </w:rPr>
        <w:t>) друге податке од значаја за именовање</w:t>
      </w:r>
      <w:r w:rsidR="00175CF5" w:rsidRPr="00871847">
        <w:rPr>
          <w:noProof/>
          <w:szCs w:val="24"/>
          <w:lang w:val="sr-Cyrl-CS"/>
        </w:rPr>
        <w:t>, односно захтеве прописане техничким прописом на основу кога се тражи им</w:t>
      </w:r>
      <w:r w:rsidR="008C5354" w:rsidRPr="00871847">
        <w:rPr>
          <w:noProof/>
          <w:szCs w:val="24"/>
          <w:lang w:val="sr-Cyrl-CS"/>
        </w:rPr>
        <w:t>е</w:t>
      </w:r>
      <w:r w:rsidR="00175CF5" w:rsidRPr="00871847">
        <w:rPr>
          <w:noProof/>
          <w:szCs w:val="24"/>
          <w:lang w:val="sr-Cyrl-CS"/>
        </w:rPr>
        <w:t>новање</w:t>
      </w:r>
      <w:r w:rsidRPr="00871847">
        <w:rPr>
          <w:noProof/>
          <w:szCs w:val="24"/>
          <w:lang w:val="sr-Cyrl-CS"/>
        </w:rPr>
        <w:t>.</w:t>
      </w:r>
    </w:p>
    <w:p w14:paraId="5714F41D" w14:textId="7C6F81F9" w:rsidR="00290C3E" w:rsidRPr="00871847" w:rsidRDefault="00CD2481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 </w:t>
      </w:r>
      <w:r w:rsidR="00290C3E" w:rsidRPr="00871847">
        <w:rPr>
          <w:noProof/>
          <w:szCs w:val="24"/>
          <w:lang w:val="sr-Cyrl-CS"/>
        </w:rPr>
        <w:t>Уз захтев из става 1. овог члана подносе се докази којима се потврђују наводи из захтева, као и доказ о плаћеној републичкој административној такси у складу са законом.</w:t>
      </w:r>
    </w:p>
    <w:p w14:paraId="2FD0CC9D" w14:textId="35445081" w:rsidR="00DB6BE6" w:rsidRPr="00871847" w:rsidRDefault="00290C3E" w:rsidP="00CB39B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871847">
        <w:rPr>
          <w:noProof/>
          <w:lang w:val="sr-Cyrl-CS"/>
        </w:rPr>
        <w:t xml:space="preserve">  </w:t>
      </w:r>
      <w:r w:rsidR="00FC74A5" w:rsidRPr="00871847">
        <w:rPr>
          <w:noProof/>
          <w:lang w:val="sr-Cyrl-CS"/>
        </w:rPr>
        <w:t xml:space="preserve"> </w:t>
      </w:r>
    </w:p>
    <w:p w14:paraId="5A420B26" w14:textId="00762777" w:rsidR="00DB6BE6" w:rsidRPr="00871847" w:rsidRDefault="00DB6BE6" w:rsidP="00DB6BE6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Члан 4.</w:t>
      </w:r>
    </w:p>
    <w:p w14:paraId="32B29B94" w14:textId="3B9F4BAE" w:rsidR="00DB6BE6" w:rsidRPr="00871847" w:rsidRDefault="0023762C" w:rsidP="00DB6BE6">
      <w:pPr>
        <w:spacing w:line="216" w:lineRule="auto"/>
        <w:jc w:val="both"/>
        <w:rPr>
          <w:szCs w:val="24"/>
          <w:lang w:val="sr-Cyrl-CS"/>
        </w:rPr>
      </w:pPr>
      <w:r w:rsidRPr="00871847">
        <w:rPr>
          <w:noProof/>
          <w:szCs w:val="24"/>
          <w:lang w:val="sr-Cyrl-CS"/>
        </w:rPr>
        <w:tab/>
      </w:r>
      <w:r w:rsidR="00DB6BE6" w:rsidRPr="00871847">
        <w:rPr>
          <w:noProof/>
          <w:szCs w:val="24"/>
          <w:lang w:val="sr-Cyrl-CS"/>
        </w:rPr>
        <w:t>Испуњеност захтева за именовање у складу са техничким прописом из члана 3. став 1. тачка 2) ове уредбе, утврђује комисија коју, за област једног или више техничких прописа, образује надлежни министар (у даљем тексту: Комисија), и у којој могу учествовати и стручњаци изван тог министарства, за област која је уређена одговарајућим српским техничким прописом.</w:t>
      </w:r>
    </w:p>
    <w:p w14:paraId="78A3B4B6" w14:textId="77777777" w:rsidR="00DB6BE6" w:rsidRPr="00871847" w:rsidRDefault="00DB6BE6" w:rsidP="00DB6BE6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 5.</w:t>
      </w:r>
    </w:p>
    <w:p w14:paraId="59E5D420" w14:textId="692715DE" w:rsidR="00C86088" w:rsidRPr="00871847" w:rsidRDefault="00DB6BE6" w:rsidP="00904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Приликом разматрања поднетог захтева и приложених доказа, Комисија може да, ради утврђивања одлучних чињеница, односно разјашњења битних околности, изврши проверу испуњености захтева утврђених у техничком пропису.</w:t>
      </w:r>
    </w:p>
    <w:p w14:paraId="017426A5" w14:textId="77777777" w:rsidR="004A7A0E" w:rsidRPr="00871847" w:rsidRDefault="004A7A0E" w:rsidP="00C42374">
      <w:pPr>
        <w:autoSpaceDE w:val="0"/>
        <w:autoSpaceDN w:val="0"/>
        <w:adjustRightInd w:val="0"/>
        <w:spacing w:after="0" w:line="240" w:lineRule="auto"/>
        <w:jc w:val="center"/>
        <w:rPr>
          <w:bCs/>
          <w:iCs/>
          <w:strike/>
          <w:noProof/>
          <w:szCs w:val="24"/>
          <w:lang w:val="sr-Cyrl-CS"/>
        </w:rPr>
      </w:pPr>
    </w:p>
    <w:p w14:paraId="5FFB2A08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</w:t>
      </w:r>
      <w:r w:rsidR="009A1DD3" w:rsidRPr="00871847">
        <w:rPr>
          <w:bCs/>
          <w:iCs/>
          <w:noProof/>
          <w:szCs w:val="24"/>
          <w:lang w:val="sr-Cyrl-CS"/>
        </w:rPr>
        <w:t xml:space="preserve"> 6.</w:t>
      </w:r>
    </w:p>
    <w:p w14:paraId="4188678C" w14:textId="77777777" w:rsidR="009C0726" w:rsidRPr="00871847" w:rsidRDefault="009C0726" w:rsidP="009C0726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87184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При оцењивању испуњености прописаних захтева, односно при доношењу решења о именовању, узима се у обзир  акт о акредитацији који је издало Акредитационо тело Србије (у даљем тексту: АТС), у мери у којој су тим актом обухваћени поступци оцењивања усаглашености који су предмет поднетог захтева, као и испуњеност захтева српских стандарда који садрже захтеве за тела за оцењивање усаглашености. </w:t>
      </w:r>
    </w:p>
    <w:p w14:paraId="28F947B8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Кад</w:t>
      </w:r>
      <w:r w:rsidR="000C2947" w:rsidRPr="00871847">
        <w:rPr>
          <w:noProof/>
          <w:szCs w:val="24"/>
          <w:lang w:val="sr-Cyrl-CS"/>
        </w:rPr>
        <w:t>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подносилац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захтева</w:t>
      </w:r>
      <w:r w:rsidR="00416BA5" w:rsidRPr="00871847">
        <w:rPr>
          <w:noProof/>
          <w:szCs w:val="24"/>
          <w:lang w:val="sr-Cyrl-CS"/>
        </w:rPr>
        <w:t xml:space="preserve"> актом о акредитацији </w:t>
      </w:r>
      <w:r w:rsidRPr="00871847">
        <w:rPr>
          <w:noProof/>
          <w:szCs w:val="24"/>
          <w:lang w:val="sr-Cyrl-CS"/>
        </w:rPr>
        <w:t>доказује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оспособљеност</w:t>
      </w:r>
      <w:r w:rsidR="009A1DD3" w:rsidRPr="00871847">
        <w:rPr>
          <w:noProof/>
          <w:szCs w:val="24"/>
          <w:lang w:val="sr-Cyrl-CS"/>
        </w:rPr>
        <w:t xml:space="preserve"> </w:t>
      </w:r>
      <w:r w:rsidR="00E431FD" w:rsidRPr="00871847">
        <w:rPr>
          <w:noProof/>
          <w:szCs w:val="24"/>
          <w:lang w:val="sr-Cyrl-CS"/>
        </w:rPr>
        <w:t xml:space="preserve">за </w:t>
      </w:r>
      <w:r w:rsidR="00A83116" w:rsidRPr="00871847">
        <w:rPr>
          <w:noProof/>
          <w:szCs w:val="24"/>
          <w:lang w:val="sr-Cyrl-CS"/>
        </w:rPr>
        <w:t>спровођење оцењивањ</w:t>
      </w:r>
      <w:r w:rsidR="00337F90" w:rsidRPr="00871847">
        <w:rPr>
          <w:noProof/>
          <w:szCs w:val="24"/>
          <w:lang w:val="sr-Cyrl-CS"/>
        </w:rPr>
        <w:t>а</w:t>
      </w:r>
      <w:r w:rsidR="00A83116" w:rsidRPr="00871847">
        <w:rPr>
          <w:noProof/>
          <w:szCs w:val="24"/>
          <w:lang w:val="sr-Cyrl-CS"/>
        </w:rPr>
        <w:t xml:space="preserve"> усаглашености према </w:t>
      </w:r>
      <w:r w:rsidR="00E431FD" w:rsidRPr="00871847">
        <w:rPr>
          <w:noProof/>
          <w:szCs w:val="24"/>
          <w:lang w:val="sr-Cyrl-CS"/>
        </w:rPr>
        <w:t>одређено</w:t>
      </w:r>
      <w:r w:rsidR="00A83116" w:rsidRPr="00871847">
        <w:rPr>
          <w:noProof/>
          <w:szCs w:val="24"/>
          <w:lang w:val="sr-Cyrl-CS"/>
        </w:rPr>
        <w:t>м</w:t>
      </w:r>
      <w:r w:rsidR="00E431FD" w:rsidRPr="00871847">
        <w:rPr>
          <w:noProof/>
          <w:szCs w:val="24"/>
          <w:lang w:val="sr-Cyrl-CS"/>
        </w:rPr>
        <w:t xml:space="preserve"> техничко</w:t>
      </w:r>
      <w:r w:rsidR="00A83116" w:rsidRPr="00871847">
        <w:rPr>
          <w:noProof/>
          <w:szCs w:val="24"/>
          <w:lang w:val="sr-Cyrl-CS"/>
        </w:rPr>
        <w:t>м</w:t>
      </w:r>
      <w:r w:rsidR="00E431FD" w:rsidRPr="00871847">
        <w:rPr>
          <w:noProof/>
          <w:szCs w:val="24"/>
          <w:lang w:val="sr-Cyrl-CS"/>
        </w:rPr>
        <w:t xml:space="preserve"> пропис</w:t>
      </w:r>
      <w:r w:rsidR="00A83116" w:rsidRPr="00871847">
        <w:rPr>
          <w:noProof/>
          <w:szCs w:val="24"/>
          <w:lang w:val="sr-Cyrl-CS"/>
        </w:rPr>
        <w:t>у</w:t>
      </w:r>
      <w:r w:rsidR="009D5849" w:rsidRPr="00871847">
        <w:rPr>
          <w:noProof/>
          <w:szCs w:val="24"/>
          <w:lang w:val="sr-Cyrl-CS"/>
        </w:rPr>
        <w:t xml:space="preserve">, </w:t>
      </w:r>
      <w:r w:rsidR="00310F64" w:rsidRPr="00871847">
        <w:rPr>
          <w:noProof/>
          <w:szCs w:val="24"/>
          <w:lang w:val="sr-Cyrl-CS"/>
        </w:rPr>
        <w:t>Комисија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проверава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покривеност</w:t>
      </w:r>
      <w:r w:rsidR="009D5849" w:rsidRPr="00871847">
        <w:rPr>
          <w:noProof/>
          <w:szCs w:val="24"/>
          <w:lang w:val="sr-Cyrl-CS"/>
        </w:rPr>
        <w:t>и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обима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послова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оцењивањ</w:t>
      </w:r>
      <w:r w:rsidR="00645F39" w:rsidRPr="00871847">
        <w:rPr>
          <w:noProof/>
          <w:szCs w:val="24"/>
          <w:lang w:val="sr-Cyrl-CS"/>
        </w:rPr>
        <w:t>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усаглашености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који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су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предмет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захтева</w:t>
      </w:r>
      <w:r w:rsidR="00306FA2" w:rsidRPr="00871847">
        <w:rPr>
          <w:noProof/>
          <w:szCs w:val="24"/>
          <w:lang w:val="sr-Cyrl-CS"/>
        </w:rPr>
        <w:t xml:space="preserve"> за именовање, у односу на </w:t>
      </w:r>
      <w:r w:rsidRPr="00871847">
        <w:rPr>
          <w:noProof/>
          <w:szCs w:val="24"/>
          <w:lang w:val="sr-Cyrl-CS"/>
        </w:rPr>
        <w:t>обим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послова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за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које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је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подносилац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захтева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акредитован</w:t>
      </w:r>
      <w:r w:rsidR="000C2947" w:rsidRPr="00871847">
        <w:rPr>
          <w:noProof/>
          <w:szCs w:val="24"/>
          <w:lang w:val="sr-Cyrl-CS"/>
        </w:rPr>
        <w:t>.</w:t>
      </w:r>
    </w:p>
    <w:p w14:paraId="7E4119DC" w14:textId="77777777" w:rsidR="004B239D" w:rsidRPr="00871847" w:rsidRDefault="004B239D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Ако је обим послова оцењивањ</w:t>
      </w:r>
      <w:r w:rsidR="00265305" w:rsidRPr="00871847">
        <w:rPr>
          <w:noProof/>
          <w:szCs w:val="24"/>
          <w:lang w:val="sr-Cyrl-CS"/>
        </w:rPr>
        <w:t>а</w:t>
      </w:r>
      <w:r w:rsidRPr="00871847">
        <w:rPr>
          <w:noProof/>
          <w:szCs w:val="24"/>
          <w:lang w:val="sr-Cyrl-CS"/>
        </w:rPr>
        <w:t xml:space="preserve"> усаглашености</w:t>
      </w:r>
      <w:r w:rsidR="00306FA2" w:rsidRPr="00871847">
        <w:rPr>
          <w:noProof/>
          <w:szCs w:val="24"/>
          <w:lang w:val="sr-Cyrl-CS"/>
        </w:rPr>
        <w:t>,</w:t>
      </w:r>
      <w:r w:rsidRPr="00871847">
        <w:rPr>
          <w:noProof/>
          <w:szCs w:val="24"/>
          <w:lang w:val="sr-Cyrl-CS"/>
        </w:rPr>
        <w:t xml:space="preserve"> који је предмет захтева</w:t>
      </w:r>
      <w:r w:rsidR="00306FA2" w:rsidRPr="00871847">
        <w:rPr>
          <w:noProof/>
          <w:szCs w:val="24"/>
          <w:lang w:val="sr-Cyrl-CS"/>
        </w:rPr>
        <w:t xml:space="preserve"> за именовање</w:t>
      </w:r>
      <w:r w:rsidRPr="00871847">
        <w:rPr>
          <w:noProof/>
          <w:szCs w:val="24"/>
          <w:lang w:val="sr-Cyrl-CS"/>
        </w:rPr>
        <w:t xml:space="preserve">, у целости покривен обимом послова садржаних у акту </w:t>
      </w:r>
      <w:r w:rsidR="00306FA2" w:rsidRPr="00871847">
        <w:rPr>
          <w:noProof/>
          <w:szCs w:val="24"/>
          <w:lang w:val="sr-Cyrl-CS"/>
        </w:rPr>
        <w:t xml:space="preserve">о акредитацији </w:t>
      </w:r>
      <w:r w:rsidRPr="00871847">
        <w:rPr>
          <w:noProof/>
          <w:szCs w:val="24"/>
          <w:lang w:val="sr-Cyrl-CS"/>
        </w:rPr>
        <w:t xml:space="preserve">из става 1. овог члана, </w:t>
      </w:r>
      <w:r w:rsidR="00EB12E4" w:rsidRPr="00871847">
        <w:rPr>
          <w:noProof/>
          <w:szCs w:val="24"/>
          <w:lang w:val="sr-Cyrl-CS"/>
        </w:rPr>
        <w:t>претпоставља</w:t>
      </w:r>
      <w:r w:rsidRPr="00871847">
        <w:rPr>
          <w:noProof/>
          <w:szCs w:val="24"/>
          <w:lang w:val="sr-Cyrl-CS"/>
        </w:rPr>
        <w:t xml:space="preserve"> се да је подносилац захтева </w:t>
      </w:r>
      <w:r w:rsidR="009C0726" w:rsidRPr="00871847">
        <w:rPr>
          <w:noProof/>
          <w:szCs w:val="24"/>
          <w:lang w:val="sr-Cyrl-CS"/>
        </w:rPr>
        <w:t>оспособљен</w:t>
      </w:r>
      <w:r w:rsidRPr="00871847">
        <w:rPr>
          <w:noProof/>
          <w:szCs w:val="24"/>
          <w:lang w:val="sr-Cyrl-CS"/>
        </w:rPr>
        <w:t xml:space="preserve"> за именовање.</w:t>
      </w:r>
    </w:p>
    <w:p w14:paraId="2289F9B8" w14:textId="77777777" w:rsidR="004B4546" w:rsidRPr="00871847" w:rsidRDefault="004B4546" w:rsidP="00F233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Ако обим послова оцењивањ</w:t>
      </w:r>
      <w:r w:rsidR="00265305" w:rsidRPr="00871847">
        <w:rPr>
          <w:noProof/>
          <w:szCs w:val="24"/>
          <w:lang w:val="sr-Cyrl-CS"/>
        </w:rPr>
        <w:t>а</w:t>
      </w:r>
      <w:r w:rsidRPr="00871847">
        <w:rPr>
          <w:noProof/>
          <w:szCs w:val="24"/>
          <w:lang w:val="sr-Cyrl-CS"/>
        </w:rPr>
        <w:t xml:space="preserve"> усаглашености</w:t>
      </w:r>
      <w:r w:rsidR="00306FA2" w:rsidRPr="00871847">
        <w:rPr>
          <w:noProof/>
          <w:szCs w:val="24"/>
          <w:lang w:val="sr-Cyrl-CS"/>
        </w:rPr>
        <w:t>,</w:t>
      </w:r>
      <w:r w:rsidR="004B239D" w:rsidRPr="00871847">
        <w:rPr>
          <w:noProof/>
          <w:szCs w:val="24"/>
          <w:lang w:val="sr-Cyrl-CS"/>
        </w:rPr>
        <w:t xml:space="preserve"> </w:t>
      </w:r>
      <w:r w:rsidR="00306FA2" w:rsidRPr="00871847">
        <w:rPr>
          <w:noProof/>
          <w:szCs w:val="24"/>
          <w:lang w:val="sr-Cyrl-CS"/>
        </w:rPr>
        <w:t xml:space="preserve">који је предмет захтева за именовање, </w:t>
      </w:r>
      <w:r w:rsidRPr="00871847">
        <w:rPr>
          <w:noProof/>
          <w:szCs w:val="24"/>
          <w:lang w:val="sr-Cyrl-CS"/>
        </w:rPr>
        <w:t xml:space="preserve">није покривен обимом послова </w:t>
      </w:r>
      <w:r w:rsidR="00AE2B04" w:rsidRPr="00871847">
        <w:rPr>
          <w:noProof/>
          <w:szCs w:val="24"/>
          <w:lang w:val="sr-Cyrl-CS"/>
        </w:rPr>
        <w:t xml:space="preserve">који је </w:t>
      </w:r>
      <w:r w:rsidR="00123C76" w:rsidRPr="00871847">
        <w:rPr>
          <w:noProof/>
          <w:szCs w:val="24"/>
          <w:lang w:val="sr-Cyrl-CS"/>
        </w:rPr>
        <w:t xml:space="preserve">садржан у акту </w:t>
      </w:r>
      <w:r w:rsidR="00306FA2" w:rsidRPr="00871847">
        <w:rPr>
          <w:noProof/>
          <w:szCs w:val="24"/>
          <w:lang w:val="sr-Cyrl-CS"/>
        </w:rPr>
        <w:t>о акредитацији</w:t>
      </w:r>
      <w:r w:rsidRPr="00871847">
        <w:rPr>
          <w:noProof/>
          <w:szCs w:val="24"/>
          <w:lang w:val="sr-Cyrl-CS"/>
        </w:rPr>
        <w:t xml:space="preserve">, </w:t>
      </w:r>
      <w:r w:rsidR="00B6470C" w:rsidRPr="00871847">
        <w:rPr>
          <w:noProof/>
          <w:szCs w:val="24"/>
          <w:lang w:val="sr-Cyrl-CS"/>
        </w:rPr>
        <w:t xml:space="preserve">за </w:t>
      </w:r>
      <w:r w:rsidR="00F474C4" w:rsidRPr="00871847">
        <w:rPr>
          <w:noProof/>
          <w:szCs w:val="24"/>
          <w:lang w:val="sr-Cyrl-CS"/>
        </w:rPr>
        <w:t xml:space="preserve">непокривени </w:t>
      </w:r>
      <w:r w:rsidRPr="00871847">
        <w:rPr>
          <w:noProof/>
          <w:szCs w:val="24"/>
          <w:lang w:val="sr-Cyrl-CS"/>
        </w:rPr>
        <w:t>обим послова</w:t>
      </w:r>
      <w:r w:rsidR="00F474C4" w:rsidRPr="00871847">
        <w:rPr>
          <w:noProof/>
          <w:szCs w:val="24"/>
          <w:lang w:val="sr-Cyrl-CS"/>
        </w:rPr>
        <w:t xml:space="preserve"> </w:t>
      </w:r>
      <w:r w:rsidR="00CC4255" w:rsidRPr="00871847">
        <w:rPr>
          <w:noProof/>
          <w:szCs w:val="24"/>
          <w:lang w:val="sr-Cyrl-CS"/>
        </w:rPr>
        <w:t>узима се у разматрање</w:t>
      </w:r>
      <w:r w:rsidR="00FC5583" w:rsidRPr="00871847">
        <w:rPr>
          <w:noProof/>
          <w:szCs w:val="24"/>
          <w:lang w:val="sr-Cyrl-CS"/>
        </w:rPr>
        <w:t xml:space="preserve"> друга документација </w:t>
      </w:r>
      <w:r w:rsidR="00306FA2" w:rsidRPr="00871847">
        <w:rPr>
          <w:noProof/>
          <w:szCs w:val="24"/>
          <w:lang w:val="sr-Cyrl-CS"/>
        </w:rPr>
        <w:t>кој</w:t>
      </w:r>
      <w:r w:rsidR="00CC4255" w:rsidRPr="00871847">
        <w:rPr>
          <w:noProof/>
          <w:szCs w:val="24"/>
          <w:lang w:val="sr-Cyrl-CS"/>
        </w:rPr>
        <w:t>у је</w:t>
      </w:r>
      <w:r w:rsidR="00FC5583" w:rsidRPr="00871847">
        <w:rPr>
          <w:noProof/>
          <w:szCs w:val="24"/>
          <w:lang w:val="sr-Cyrl-CS"/>
        </w:rPr>
        <w:t xml:space="preserve"> подносилац </w:t>
      </w:r>
      <w:r w:rsidR="00CC4255" w:rsidRPr="00871847">
        <w:rPr>
          <w:noProof/>
          <w:szCs w:val="24"/>
          <w:lang w:val="sr-Cyrl-CS"/>
        </w:rPr>
        <w:t>доставио,</w:t>
      </w:r>
      <w:r w:rsidR="00306FA2" w:rsidRPr="00871847">
        <w:rPr>
          <w:noProof/>
          <w:szCs w:val="24"/>
          <w:lang w:val="sr-Cyrl-CS"/>
        </w:rPr>
        <w:t xml:space="preserve"> </w:t>
      </w:r>
      <w:r w:rsidR="00FC5583" w:rsidRPr="00871847">
        <w:rPr>
          <w:noProof/>
          <w:szCs w:val="24"/>
          <w:lang w:val="sr-Cyrl-CS"/>
        </w:rPr>
        <w:t>а може му се наложити и да достави додатну документацију</w:t>
      </w:r>
      <w:r w:rsidR="00306FA2" w:rsidRPr="00871847">
        <w:rPr>
          <w:noProof/>
          <w:szCs w:val="24"/>
          <w:lang w:val="sr-Cyrl-CS"/>
        </w:rPr>
        <w:t>.</w:t>
      </w:r>
    </w:p>
    <w:p w14:paraId="223DD7CB" w14:textId="77777777" w:rsidR="007439FC" w:rsidRPr="00871847" w:rsidRDefault="008B4467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ab/>
      </w:r>
      <w:r w:rsidRPr="00871847">
        <w:rPr>
          <w:noProof/>
          <w:szCs w:val="24"/>
          <w:lang w:val="sr-Cyrl-CS"/>
        </w:rPr>
        <w:tab/>
      </w:r>
    </w:p>
    <w:p w14:paraId="398C5951" w14:textId="77777777" w:rsidR="00B6470C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</w:t>
      </w:r>
      <w:r w:rsidR="009A1DD3" w:rsidRPr="00871847">
        <w:rPr>
          <w:bCs/>
          <w:iCs/>
          <w:noProof/>
          <w:szCs w:val="24"/>
          <w:lang w:val="sr-Cyrl-CS"/>
        </w:rPr>
        <w:t xml:space="preserve"> </w:t>
      </w:r>
      <w:r w:rsidR="00106F4A" w:rsidRPr="00871847">
        <w:rPr>
          <w:bCs/>
          <w:iCs/>
          <w:noProof/>
          <w:szCs w:val="24"/>
          <w:lang w:val="sr-Cyrl-CS"/>
        </w:rPr>
        <w:t>7</w:t>
      </w:r>
      <w:r w:rsidR="009A1DD3" w:rsidRPr="00871847">
        <w:rPr>
          <w:bCs/>
          <w:iCs/>
          <w:noProof/>
          <w:szCs w:val="24"/>
          <w:lang w:val="sr-Cyrl-CS"/>
        </w:rPr>
        <w:t>.</w:t>
      </w:r>
    </w:p>
    <w:p w14:paraId="584B58B5" w14:textId="77777777" w:rsidR="00A72AEE" w:rsidRPr="00871847" w:rsidRDefault="00CC4255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Н</w:t>
      </w:r>
      <w:r w:rsidR="003F065B" w:rsidRPr="00871847">
        <w:rPr>
          <w:noProof/>
          <w:szCs w:val="24"/>
          <w:lang w:val="sr-Cyrl-CS"/>
        </w:rPr>
        <w:t xml:space="preserve">а основу </w:t>
      </w:r>
      <w:r w:rsidR="00AA20A2" w:rsidRPr="00871847">
        <w:rPr>
          <w:noProof/>
          <w:szCs w:val="24"/>
          <w:lang w:val="sr-Cyrl-CS"/>
        </w:rPr>
        <w:t xml:space="preserve">поднетог </w:t>
      </w:r>
      <w:r w:rsidR="005F0649" w:rsidRPr="00871847">
        <w:rPr>
          <w:noProof/>
          <w:szCs w:val="24"/>
          <w:lang w:val="sr-Cyrl-CS"/>
        </w:rPr>
        <w:t xml:space="preserve">захтева </w:t>
      </w:r>
      <w:r w:rsidR="003E40F5" w:rsidRPr="00871847">
        <w:rPr>
          <w:noProof/>
          <w:szCs w:val="24"/>
          <w:lang w:val="sr-Cyrl-CS"/>
        </w:rPr>
        <w:t>за именовање</w:t>
      </w:r>
      <w:r w:rsidR="003F065B" w:rsidRPr="00871847">
        <w:rPr>
          <w:noProof/>
          <w:szCs w:val="24"/>
          <w:lang w:val="sr-Cyrl-CS"/>
        </w:rPr>
        <w:t xml:space="preserve">, </w:t>
      </w:r>
      <w:r w:rsidR="00AA20A2" w:rsidRPr="00871847">
        <w:rPr>
          <w:noProof/>
          <w:szCs w:val="24"/>
          <w:lang w:val="sr-Cyrl-CS"/>
        </w:rPr>
        <w:t xml:space="preserve">приложених </w:t>
      </w:r>
      <w:r w:rsidR="003F065B" w:rsidRPr="00871847">
        <w:rPr>
          <w:noProof/>
          <w:szCs w:val="24"/>
          <w:lang w:val="sr-Cyrl-CS"/>
        </w:rPr>
        <w:t xml:space="preserve">доказа и утврђених чињеница, утврђује </w:t>
      </w:r>
      <w:r w:rsidRPr="00871847">
        <w:rPr>
          <w:noProof/>
          <w:szCs w:val="24"/>
          <w:lang w:val="sr-Cyrl-CS"/>
        </w:rPr>
        <w:t xml:space="preserve">се </w:t>
      </w:r>
      <w:r w:rsidR="003F065B" w:rsidRPr="00871847">
        <w:rPr>
          <w:noProof/>
          <w:szCs w:val="24"/>
          <w:lang w:val="sr-Cyrl-CS"/>
        </w:rPr>
        <w:t xml:space="preserve">да ли подносилац захтева испуњава </w:t>
      </w:r>
      <w:r w:rsidR="00AA20A2" w:rsidRPr="00871847">
        <w:rPr>
          <w:noProof/>
          <w:szCs w:val="24"/>
          <w:lang w:val="sr-Cyrl-CS"/>
        </w:rPr>
        <w:t>захтеве за именовање</w:t>
      </w:r>
      <w:r w:rsidRPr="00871847">
        <w:rPr>
          <w:noProof/>
          <w:szCs w:val="24"/>
          <w:lang w:val="sr-Cyrl-CS"/>
        </w:rPr>
        <w:t>.</w:t>
      </w:r>
      <w:r w:rsidR="00AA20A2" w:rsidRPr="00871847">
        <w:rPr>
          <w:noProof/>
          <w:szCs w:val="24"/>
          <w:lang w:val="sr-Cyrl-CS"/>
        </w:rPr>
        <w:t xml:space="preserve"> </w:t>
      </w:r>
    </w:p>
    <w:p w14:paraId="5D970140" w14:textId="77777777" w:rsidR="00385350" w:rsidRPr="00871847" w:rsidRDefault="00443F20" w:rsidP="00CC4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lastRenderedPageBreak/>
        <w:t xml:space="preserve">Ако </w:t>
      </w:r>
      <w:r w:rsidR="00CC4255" w:rsidRPr="00871847">
        <w:rPr>
          <w:noProof/>
          <w:szCs w:val="24"/>
          <w:lang w:val="sr-Cyrl-CS"/>
        </w:rPr>
        <w:t xml:space="preserve">се </w:t>
      </w:r>
      <w:r w:rsidRPr="00871847">
        <w:rPr>
          <w:noProof/>
          <w:szCs w:val="24"/>
          <w:lang w:val="sr-Cyrl-CS"/>
        </w:rPr>
        <w:t>утврди да подносилац захтева испу</w:t>
      </w:r>
      <w:r w:rsidR="00FC5258" w:rsidRPr="00871847">
        <w:rPr>
          <w:noProof/>
          <w:szCs w:val="24"/>
          <w:lang w:val="sr-Cyrl-CS"/>
        </w:rPr>
        <w:t>њава захтев за именовање,</w:t>
      </w:r>
      <w:r w:rsidR="00A72AEE" w:rsidRPr="00871847">
        <w:rPr>
          <w:noProof/>
          <w:szCs w:val="24"/>
          <w:lang w:val="sr-Cyrl-CS"/>
        </w:rPr>
        <w:t xml:space="preserve"> </w:t>
      </w:r>
      <w:r w:rsidR="00CC4255" w:rsidRPr="00871847">
        <w:rPr>
          <w:noProof/>
          <w:szCs w:val="24"/>
          <w:lang w:val="sr-Cyrl-CS"/>
        </w:rPr>
        <w:t xml:space="preserve">надлежни министар </w:t>
      </w:r>
      <w:r w:rsidR="003F065B" w:rsidRPr="00871847">
        <w:rPr>
          <w:noProof/>
          <w:szCs w:val="24"/>
          <w:lang w:val="sr-Cyrl-CS"/>
        </w:rPr>
        <w:t>доноси решење о именовању</w:t>
      </w:r>
      <w:r w:rsidR="004F057F" w:rsidRPr="00871847">
        <w:rPr>
          <w:noProof/>
          <w:szCs w:val="24"/>
          <w:lang w:val="sr-Cyrl-CS"/>
        </w:rPr>
        <w:t xml:space="preserve"> </w:t>
      </w:r>
      <w:r w:rsidR="00314957" w:rsidRPr="00871847">
        <w:rPr>
          <w:noProof/>
          <w:szCs w:val="24"/>
          <w:lang w:val="sr-Cyrl-CS"/>
        </w:rPr>
        <w:t>подносиоца захтева</w:t>
      </w:r>
      <w:r w:rsidR="003F065B" w:rsidRPr="00871847">
        <w:rPr>
          <w:noProof/>
          <w:szCs w:val="24"/>
          <w:lang w:val="sr-Cyrl-CS"/>
        </w:rPr>
        <w:t>.</w:t>
      </w:r>
    </w:p>
    <w:p w14:paraId="0517EADE" w14:textId="77777777" w:rsidR="009C0726" w:rsidRPr="00871847" w:rsidRDefault="009C0726" w:rsidP="00CC42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Ако се утврди да подносилац захтева не испуњава захтев за именовање, надлежни министар доноси решење о одбијању захтева.</w:t>
      </w:r>
    </w:p>
    <w:p w14:paraId="0199E85F" w14:textId="77777777" w:rsidR="00A26807" w:rsidRPr="00871847" w:rsidRDefault="00D80BDA" w:rsidP="00D80BDA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7184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Решење о именовању из става 2. овог члана, </w:t>
      </w:r>
      <w:r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може бити временски ограничено или донето под раскидним или одложним условом. </w:t>
      </w:r>
    </w:p>
    <w:p w14:paraId="08742DF3" w14:textId="52AFB0CA" w:rsidR="00D80BDA" w:rsidRPr="00871847" w:rsidRDefault="00D80BDA" w:rsidP="00D80BDA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 министарство, пре доношења решења о именовању, доставља предлог решења </w:t>
      </w:r>
      <w:r w:rsidR="005476D4" w:rsidRPr="00871847">
        <w:rPr>
          <w:rFonts w:ascii="Times New Roman" w:hAnsi="Times New Roman" w:cs="Times New Roman"/>
          <w:sz w:val="24"/>
          <w:szCs w:val="24"/>
          <w:lang w:val="sr-Cyrl-CS"/>
        </w:rPr>
        <w:t>министарству надлежном за техничке прописе</w:t>
      </w:r>
      <w:r w:rsidR="00C86B37" w:rsidRPr="00871847">
        <w:rPr>
          <w:rFonts w:ascii="Times New Roman" w:hAnsi="Times New Roman" w:cs="Times New Roman"/>
          <w:sz w:val="24"/>
          <w:szCs w:val="24"/>
          <w:lang w:val="sr-Cyrl-CS"/>
        </w:rPr>
        <w:t>, стандардизацију и акредитацију</w:t>
      </w:r>
      <w:r w:rsidR="007421D6" w:rsidRPr="0087184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2487E"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71847">
        <w:rPr>
          <w:rFonts w:ascii="Times New Roman" w:hAnsi="Times New Roman" w:cs="Times New Roman"/>
          <w:sz w:val="24"/>
          <w:szCs w:val="24"/>
          <w:lang w:val="sr-Cyrl-CS"/>
        </w:rPr>
        <w:t>на мишљење</w:t>
      </w:r>
      <w:r w:rsidR="00871722" w:rsidRPr="00871847"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</w:t>
      </w:r>
      <w:r w:rsidR="00E444F5" w:rsidRPr="008718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1387E9" w14:textId="77777777" w:rsidR="00D80BDA" w:rsidRPr="00871847" w:rsidRDefault="00D80BDA" w:rsidP="00D80BDA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71847">
        <w:rPr>
          <w:rFonts w:ascii="Times New Roman" w:hAnsi="Times New Roman" w:cs="Times New Roman"/>
          <w:sz w:val="24"/>
          <w:szCs w:val="24"/>
          <w:lang w:val="sr-Cyrl-CS"/>
        </w:rPr>
        <w:t xml:space="preserve">Решење из става </w:t>
      </w:r>
      <w:r w:rsidR="00C279F9" w:rsidRPr="0087184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871847">
        <w:rPr>
          <w:rFonts w:ascii="Times New Roman" w:hAnsi="Times New Roman" w:cs="Times New Roman"/>
          <w:sz w:val="24"/>
          <w:szCs w:val="24"/>
          <w:lang w:val="sr-Cyrl-CS"/>
        </w:rPr>
        <w:t>. овог члана је коначно.</w:t>
      </w:r>
    </w:p>
    <w:p w14:paraId="4451E9AC" w14:textId="77777777" w:rsidR="00DA7027" w:rsidRPr="00871847" w:rsidRDefault="00DA7027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157E3CA2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</w:t>
      </w:r>
      <w:r w:rsidR="009A1DD3" w:rsidRPr="00871847">
        <w:rPr>
          <w:bCs/>
          <w:iCs/>
          <w:noProof/>
          <w:szCs w:val="24"/>
          <w:lang w:val="sr-Cyrl-CS"/>
        </w:rPr>
        <w:t xml:space="preserve"> </w:t>
      </w:r>
      <w:r w:rsidR="004F057F" w:rsidRPr="00871847">
        <w:rPr>
          <w:bCs/>
          <w:iCs/>
          <w:noProof/>
          <w:szCs w:val="24"/>
          <w:lang w:val="sr-Cyrl-CS"/>
        </w:rPr>
        <w:t>8</w:t>
      </w:r>
      <w:r w:rsidR="009A1DD3" w:rsidRPr="00871847">
        <w:rPr>
          <w:bCs/>
          <w:iCs/>
          <w:noProof/>
          <w:szCs w:val="24"/>
          <w:lang w:val="sr-Cyrl-CS"/>
        </w:rPr>
        <w:t>.</w:t>
      </w:r>
    </w:p>
    <w:p w14:paraId="26E8E1D4" w14:textId="77777777" w:rsidR="009A1DD3" w:rsidRPr="00871847" w:rsidRDefault="00357663" w:rsidP="00C42374">
      <w:pPr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</w:t>
      </w:r>
      <w:r w:rsidR="002628BA" w:rsidRPr="00871847">
        <w:rPr>
          <w:noProof/>
          <w:szCs w:val="24"/>
          <w:lang w:val="sr-Cyrl-CS"/>
        </w:rPr>
        <w:t>Решење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о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 xml:space="preserve">именовању </w:t>
      </w:r>
      <w:r w:rsidR="00A77A77" w:rsidRPr="00871847">
        <w:rPr>
          <w:noProof/>
          <w:szCs w:val="24"/>
          <w:lang w:val="sr-Cyrl-CS"/>
        </w:rPr>
        <w:t>из члана 7. ове уредбе, садржи</w:t>
      </w:r>
      <w:r w:rsidR="00695BE3" w:rsidRPr="00871847">
        <w:rPr>
          <w:noProof/>
          <w:szCs w:val="24"/>
          <w:lang w:val="sr-Cyrl-CS"/>
        </w:rPr>
        <w:t xml:space="preserve"> </w:t>
      </w:r>
      <w:r w:rsidR="00A77A77" w:rsidRPr="00871847">
        <w:rPr>
          <w:noProof/>
          <w:szCs w:val="24"/>
          <w:lang w:val="sr-Cyrl-CS"/>
        </w:rPr>
        <w:t xml:space="preserve">нарочито: </w:t>
      </w:r>
    </w:p>
    <w:p w14:paraId="4F2C46B9" w14:textId="23AB2E3C" w:rsidR="00A77A77" w:rsidRPr="00871847" w:rsidRDefault="00254427" w:rsidP="00C42374">
      <w:pPr>
        <w:numPr>
          <w:ilvl w:val="0"/>
          <w:numId w:val="2"/>
        </w:numPr>
        <w:tabs>
          <w:tab w:val="clear" w:pos="105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</w:t>
      </w:r>
      <w:r w:rsidR="00A77A77" w:rsidRPr="00871847">
        <w:rPr>
          <w:noProof/>
          <w:szCs w:val="24"/>
          <w:lang w:val="sr-Cyrl-CS"/>
        </w:rPr>
        <w:t xml:space="preserve">пословно име, односно назив </w:t>
      </w:r>
      <w:r w:rsidR="004D7843" w:rsidRPr="00871847">
        <w:rPr>
          <w:noProof/>
          <w:szCs w:val="24"/>
          <w:lang w:val="sr-Cyrl-CS"/>
        </w:rPr>
        <w:t xml:space="preserve">и адресу седишта </w:t>
      </w:r>
      <w:r w:rsidR="00A77A77" w:rsidRPr="00871847">
        <w:rPr>
          <w:noProof/>
          <w:szCs w:val="24"/>
          <w:lang w:val="sr-Cyrl-CS"/>
        </w:rPr>
        <w:t>именованог тел</w:t>
      </w:r>
      <w:r w:rsidR="004D7843" w:rsidRPr="00871847">
        <w:rPr>
          <w:noProof/>
          <w:szCs w:val="24"/>
          <w:lang w:val="sr-Cyrl-CS"/>
        </w:rPr>
        <w:t>а за оцењивање</w:t>
      </w:r>
      <w:r w:rsidR="00FC5258" w:rsidRPr="00871847">
        <w:rPr>
          <w:noProof/>
          <w:szCs w:val="24"/>
          <w:lang w:val="sr-Cyrl-CS"/>
        </w:rPr>
        <w:t xml:space="preserve"> </w:t>
      </w:r>
      <w:r w:rsidR="00A77A77" w:rsidRPr="00871847">
        <w:rPr>
          <w:noProof/>
          <w:szCs w:val="24"/>
          <w:lang w:val="sr-Cyrl-CS"/>
        </w:rPr>
        <w:t>усаглашености (у</w:t>
      </w:r>
      <w:r w:rsidR="004D7843" w:rsidRPr="00871847">
        <w:rPr>
          <w:noProof/>
          <w:szCs w:val="24"/>
          <w:lang w:val="sr-Cyrl-CS"/>
        </w:rPr>
        <w:t xml:space="preserve"> </w:t>
      </w:r>
      <w:r w:rsidR="00A77A77" w:rsidRPr="00871847">
        <w:rPr>
          <w:noProof/>
          <w:szCs w:val="24"/>
          <w:lang w:val="sr-Cyrl-CS"/>
        </w:rPr>
        <w:t>даљем тексту: Именовано тело)</w:t>
      </w:r>
      <w:r w:rsidR="008B6C54" w:rsidRPr="00871847">
        <w:rPr>
          <w:noProof/>
          <w:szCs w:val="24"/>
          <w:lang w:val="sr-Cyrl-CS"/>
        </w:rPr>
        <w:t>;</w:t>
      </w:r>
    </w:p>
    <w:p w14:paraId="70A216B3" w14:textId="77777777" w:rsidR="009A1DD3" w:rsidRPr="00871847" w:rsidRDefault="00A77A77" w:rsidP="00337F90">
      <w:pPr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2) </w:t>
      </w:r>
      <w:r w:rsidR="00695BE3" w:rsidRPr="00871847">
        <w:rPr>
          <w:noProof/>
          <w:szCs w:val="24"/>
          <w:lang w:val="sr-Cyrl-CS"/>
        </w:rPr>
        <w:t>назив техничког прописа на који се решење односи</w:t>
      </w:r>
      <w:r w:rsidR="00394C2E" w:rsidRPr="00871847">
        <w:rPr>
          <w:noProof/>
          <w:szCs w:val="24"/>
          <w:lang w:val="sr-Cyrl-CS"/>
        </w:rPr>
        <w:t xml:space="preserve"> и </w:t>
      </w:r>
      <w:r w:rsidR="00695BE3" w:rsidRPr="00871847">
        <w:rPr>
          <w:noProof/>
          <w:szCs w:val="24"/>
          <w:lang w:val="sr-Cyrl-CS"/>
        </w:rPr>
        <w:t>броја</w:t>
      </w:r>
      <w:r w:rsidR="007A2B88" w:rsidRPr="00871847">
        <w:rPr>
          <w:noProof/>
          <w:szCs w:val="24"/>
          <w:lang w:val="sr-Cyrl-CS"/>
        </w:rPr>
        <w:t xml:space="preserve"> службеног гласила Ре</w:t>
      </w:r>
      <w:r w:rsidR="00394C2E" w:rsidRPr="00871847">
        <w:rPr>
          <w:noProof/>
          <w:szCs w:val="24"/>
          <w:lang w:val="sr-Cyrl-CS"/>
        </w:rPr>
        <w:t xml:space="preserve">публике Србије </w:t>
      </w:r>
      <w:r w:rsidR="00695BE3" w:rsidRPr="00871847">
        <w:rPr>
          <w:noProof/>
          <w:szCs w:val="24"/>
          <w:lang w:val="sr-Cyrl-CS"/>
        </w:rPr>
        <w:t>у коме је тај пропис објављен;</w:t>
      </w:r>
    </w:p>
    <w:p w14:paraId="154DB5A9" w14:textId="31D12AD3" w:rsidR="00D22418" w:rsidRPr="00871847" w:rsidRDefault="00D22418" w:rsidP="00C42374">
      <w:pPr>
        <w:autoSpaceDE w:val="0"/>
        <w:autoSpaceDN w:val="0"/>
        <w:adjustRightInd w:val="0"/>
        <w:spacing w:after="0" w:line="240" w:lineRule="auto"/>
        <w:ind w:firstLine="69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3</w:t>
      </w:r>
      <w:r w:rsidR="00FC5258" w:rsidRPr="00871847">
        <w:rPr>
          <w:noProof/>
          <w:szCs w:val="24"/>
          <w:lang w:val="sr-Cyrl-CS"/>
        </w:rPr>
        <w:t xml:space="preserve">) </w:t>
      </w:r>
      <w:r w:rsidR="00EF7433" w:rsidRPr="00871847">
        <w:rPr>
          <w:noProof/>
          <w:szCs w:val="24"/>
          <w:lang w:val="sr-Cyrl-CS"/>
        </w:rPr>
        <w:t xml:space="preserve">врсту, односно </w:t>
      </w:r>
      <w:r w:rsidRPr="00871847">
        <w:rPr>
          <w:noProof/>
          <w:szCs w:val="24"/>
          <w:lang w:val="sr-Cyrl-CS"/>
        </w:rPr>
        <w:t>назив производа</w:t>
      </w:r>
      <w:r w:rsidR="009C47D5" w:rsidRPr="00871847">
        <w:rPr>
          <w:noProof/>
          <w:szCs w:val="24"/>
          <w:lang w:val="sr-Cyrl-CS"/>
        </w:rPr>
        <w:t xml:space="preserve"> и </w:t>
      </w:r>
      <w:r w:rsidRPr="00871847">
        <w:rPr>
          <w:noProof/>
          <w:szCs w:val="24"/>
          <w:lang w:val="sr-Cyrl-CS"/>
        </w:rPr>
        <w:t>друге податке</w:t>
      </w:r>
      <w:r w:rsidR="00C71A07" w:rsidRPr="00871847">
        <w:rPr>
          <w:noProof/>
          <w:szCs w:val="24"/>
          <w:lang w:val="sr-Cyrl-CS"/>
        </w:rPr>
        <w:t xml:space="preserve"> </w:t>
      </w:r>
      <w:r w:rsidR="00FC5258" w:rsidRPr="00871847">
        <w:rPr>
          <w:noProof/>
          <w:szCs w:val="24"/>
          <w:lang w:val="sr-Cyrl-CS"/>
        </w:rPr>
        <w:t>ради</w:t>
      </w:r>
      <w:r w:rsidR="009C47D5" w:rsidRPr="00871847">
        <w:rPr>
          <w:noProof/>
          <w:szCs w:val="24"/>
          <w:lang w:val="sr-Cyrl-CS"/>
        </w:rPr>
        <w:t xml:space="preserve"> ближе идентификације</w:t>
      </w:r>
      <w:r w:rsidR="00FC5258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производа</w:t>
      </w:r>
      <w:r w:rsidR="009C47D5" w:rsidRPr="00871847">
        <w:rPr>
          <w:noProof/>
          <w:szCs w:val="24"/>
          <w:lang w:val="sr-Cyrl-CS"/>
        </w:rPr>
        <w:t xml:space="preserve"> </w:t>
      </w:r>
      <w:r w:rsidR="00374049" w:rsidRPr="00871847">
        <w:rPr>
          <w:noProof/>
          <w:szCs w:val="24"/>
          <w:lang w:val="sr-Cyrl-CS"/>
        </w:rPr>
        <w:t xml:space="preserve">на које се решење </w:t>
      </w:r>
      <w:r w:rsidR="00B37475" w:rsidRPr="00871847">
        <w:rPr>
          <w:noProof/>
          <w:szCs w:val="24"/>
          <w:lang w:val="sr-Cyrl-CS"/>
        </w:rPr>
        <w:t xml:space="preserve">о именовању подносиоца захтева или решење о одбијању захтева </w:t>
      </w:r>
      <w:r w:rsidR="00374049" w:rsidRPr="00871847">
        <w:rPr>
          <w:noProof/>
          <w:szCs w:val="24"/>
          <w:lang w:val="sr-Cyrl-CS"/>
        </w:rPr>
        <w:t>односи</w:t>
      </w:r>
      <w:r w:rsidRPr="00871847">
        <w:rPr>
          <w:noProof/>
          <w:szCs w:val="24"/>
          <w:lang w:val="sr-Cyrl-CS"/>
        </w:rPr>
        <w:t>;</w:t>
      </w:r>
    </w:p>
    <w:p w14:paraId="613EC5C5" w14:textId="77777777" w:rsidR="00CB4DF3" w:rsidRPr="00871847" w:rsidRDefault="00D22418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  4) </w:t>
      </w:r>
      <w:r w:rsidR="00374049" w:rsidRPr="00871847">
        <w:rPr>
          <w:noProof/>
          <w:szCs w:val="24"/>
          <w:lang w:val="sr-Cyrl-CS"/>
        </w:rPr>
        <w:t xml:space="preserve">обим </w:t>
      </w:r>
      <w:r w:rsidR="006D3CFF" w:rsidRPr="00871847">
        <w:rPr>
          <w:noProof/>
          <w:szCs w:val="24"/>
          <w:lang w:val="sr-Cyrl-CS"/>
        </w:rPr>
        <w:t xml:space="preserve">именовања, </w:t>
      </w:r>
      <w:r w:rsidR="00374049" w:rsidRPr="00871847">
        <w:rPr>
          <w:noProof/>
          <w:szCs w:val="24"/>
          <w:lang w:val="sr-Cyrl-CS"/>
        </w:rPr>
        <w:t>односно детаљан опис послова за које је утврђена оспособљеност Именованог тела;</w:t>
      </w:r>
    </w:p>
    <w:p w14:paraId="40360B4E" w14:textId="41CEC331" w:rsidR="0010210F" w:rsidRPr="00871847" w:rsidRDefault="00CB4DF3" w:rsidP="00381E5F">
      <w:pPr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        </w:t>
      </w:r>
      <w:r w:rsidR="00C362E5" w:rsidRPr="00871847">
        <w:rPr>
          <w:noProof/>
          <w:szCs w:val="24"/>
          <w:lang w:val="sr-Cyrl-CS"/>
        </w:rPr>
        <w:t>5</w:t>
      </w:r>
      <w:r w:rsidR="009A1DD3" w:rsidRPr="00871847">
        <w:rPr>
          <w:noProof/>
          <w:szCs w:val="24"/>
          <w:lang w:val="sr-Cyrl-CS"/>
        </w:rPr>
        <w:t xml:space="preserve">) </w:t>
      </w:r>
      <w:r w:rsidR="00EA6FE7" w:rsidRPr="00871847">
        <w:rPr>
          <w:noProof/>
          <w:szCs w:val="24"/>
          <w:lang w:val="sr-Cyrl-CS"/>
        </w:rPr>
        <w:t xml:space="preserve">идентификацију и </w:t>
      </w:r>
      <w:r w:rsidRPr="00871847">
        <w:rPr>
          <w:noProof/>
          <w:szCs w:val="24"/>
          <w:lang w:val="sr-Cyrl-CS"/>
        </w:rPr>
        <w:t xml:space="preserve">име </w:t>
      </w:r>
      <w:r w:rsidR="00B37475" w:rsidRPr="00871847">
        <w:rPr>
          <w:noProof/>
          <w:szCs w:val="24"/>
          <w:lang w:val="sr-Cyrl-CS"/>
        </w:rPr>
        <w:t>овлашћених</w:t>
      </w:r>
      <w:r w:rsidR="001F2D25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лица одговор</w:t>
      </w:r>
      <w:r w:rsidR="00B37475" w:rsidRPr="00871847">
        <w:rPr>
          <w:noProof/>
          <w:szCs w:val="24"/>
          <w:lang w:val="sr-Cyrl-CS"/>
        </w:rPr>
        <w:t>них</w:t>
      </w:r>
      <w:r w:rsidR="001F2D25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за потписивање исправ</w:t>
      </w:r>
      <w:r w:rsidR="00863E45" w:rsidRPr="00871847">
        <w:rPr>
          <w:noProof/>
          <w:szCs w:val="24"/>
          <w:lang w:val="sr-Cyrl-CS"/>
        </w:rPr>
        <w:t>а</w:t>
      </w:r>
      <w:r w:rsidRPr="00871847">
        <w:rPr>
          <w:noProof/>
          <w:szCs w:val="24"/>
          <w:lang w:val="sr-Cyrl-CS"/>
        </w:rPr>
        <w:t xml:space="preserve"> </w:t>
      </w:r>
      <w:r w:rsidR="00EA6FE7" w:rsidRPr="00871847">
        <w:rPr>
          <w:noProof/>
          <w:szCs w:val="24"/>
          <w:lang w:val="sr-Cyrl-CS"/>
        </w:rPr>
        <w:t>о</w:t>
      </w:r>
      <w:r w:rsidR="00FC5258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усаглашености</w:t>
      </w:r>
      <w:r w:rsidR="0010210F" w:rsidRPr="00871847">
        <w:rPr>
          <w:noProof/>
          <w:szCs w:val="24"/>
          <w:lang w:val="sr-Cyrl-CS"/>
        </w:rPr>
        <w:t>;</w:t>
      </w:r>
    </w:p>
    <w:p w14:paraId="745C8906" w14:textId="77777777" w:rsidR="00CB4DF3" w:rsidRPr="00871847" w:rsidRDefault="0010210F" w:rsidP="00381E5F">
      <w:pPr>
        <w:autoSpaceDE w:val="0"/>
        <w:autoSpaceDN w:val="0"/>
        <w:adjustRightInd w:val="0"/>
        <w:spacing w:after="0" w:line="240" w:lineRule="auto"/>
        <w:ind w:firstLine="15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ab/>
        <w:t>6) ограничења из члана 7. став 4. ове уредбе, када је то примењиво.</w:t>
      </w:r>
    </w:p>
    <w:p w14:paraId="1D019548" w14:textId="77777777" w:rsidR="00C362E5" w:rsidRPr="00871847" w:rsidRDefault="00C362E5" w:rsidP="00C362E5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</w:p>
    <w:p w14:paraId="60C8A66C" w14:textId="77777777" w:rsidR="00791D99" w:rsidRPr="00871847" w:rsidRDefault="00791D99" w:rsidP="00C362E5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Члан 9.</w:t>
      </w:r>
    </w:p>
    <w:p w14:paraId="41EFB8B3" w14:textId="54F3D372" w:rsidR="009F1A6E" w:rsidRPr="00871847" w:rsidRDefault="00791D99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ab/>
        <w:t xml:space="preserve">Решење о именовању из члана </w:t>
      </w:r>
      <w:r w:rsidR="00235817" w:rsidRPr="00871847">
        <w:rPr>
          <w:noProof/>
          <w:szCs w:val="24"/>
          <w:lang w:val="sr-Cyrl-CS"/>
        </w:rPr>
        <w:t>8</w:t>
      </w:r>
      <w:r w:rsidRPr="00871847">
        <w:rPr>
          <w:noProof/>
          <w:szCs w:val="24"/>
          <w:lang w:val="sr-Cyrl-CS"/>
        </w:rPr>
        <w:t xml:space="preserve">. ове уредбе, надлежно министарство доставља министарству надлежном за вођење </w:t>
      </w:r>
      <w:r w:rsidR="00D11799" w:rsidRPr="00871847">
        <w:rPr>
          <w:noProof/>
          <w:szCs w:val="24"/>
          <w:lang w:val="sr-Cyrl-CS"/>
        </w:rPr>
        <w:t>р</w:t>
      </w:r>
      <w:r w:rsidRPr="00871847">
        <w:rPr>
          <w:noProof/>
          <w:szCs w:val="24"/>
          <w:lang w:val="sr-Cyrl-CS"/>
        </w:rPr>
        <w:t>егистра</w:t>
      </w:r>
      <w:r w:rsidR="00381E5F" w:rsidRPr="00871847">
        <w:rPr>
          <w:color w:val="000000"/>
          <w:szCs w:val="24"/>
          <w:lang w:val="sr-Cyrl-CS"/>
        </w:rPr>
        <w:t xml:space="preserve"> именованих тела</w:t>
      </w:r>
      <w:r w:rsidR="004E7FDD" w:rsidRPr="00871847">
        <w:rPr>
          <w:color w:val="000000"/>
          <w:szCs w:val="24"/>
          <w:lang w:val="sr-Cyrl-CS"/>
        </w:rPr>
        <w:t>, односно овлашћених тела</w:t>
      </w:r>
      <w:r w:rsidR="00381E5F" w:rsidRPr="00871847">
        <w:rPr>
          <w:color w:val="000000"/>
          <w:szCs w:val="24"/>
          <w:lang w:val="sr-Cyrl-CS"/>
        </w:rPr>
        <w:t xml:space="preserve"> за оцењивање усаглашености (у даљем тексту: Регистар)</w:t>
      </w:r>
      <w:r w:rsidR="00DC5BF3" w:rsidRPr="00871847">
        <w:rPr>
          <w:noProof/>
          <w:szCs w:val="24"/>
          <w:lang w:val="sr-Cyrl-CS"/>
        </w:rPr>
        <w:t>,</w:t>
      </w:r>
      <w:r w:rsidRPr="00871847">
        <w:rPr>
          <w:noProof/>
          <w:szCs w:val="24"/>
          <w:lang w:val="sr-Cyrl-CS"/>
        </w:rPr>
        <w:t xml:space="preserve"> ради уписа</w:t>
      </w:r>
      <w:r w:rsidR="007D793C" w:rsidRPr="00871847">
        <w:rPr>
          <w:noProof/>
          <w:szCs w:val="24"/>
          <w:lang w:val="sr-Cyrl-CS"/>
        </w:rPr>
        <w:t>,</w:t>
      </w:r>
      <w:r w:rsidR="00337F90" w:rsidRPr="00871847">
        <w:rPr>
          <w:noProof/>
          <w:szCs w:val="24"/>
          <w:lang w:val="sr-Cyrl-CS"/>
        </w:rPr>
        <w:t xml:space="preserve"> у складу са</w:t>
      </w:r>
      <w:r w:rsidRPr="00871847">
        <w:rPr>
          <w:noProof/>
          <w:szCs w:val="24"/>
          <w:lang w:val="sr-Cyrl-CS"/>
        </w:rPr>
        <w:t xml:space="preserve"> </w:t>
      </w:r>
      <w:r w:rsidR="0094086C" w:rsidRPr="00871847">
        <w:rPr>
          <w:noProof/>
          <w:szCs w:val="24"/>
          <w:lang w:val="sr-Cyrl-CS"/>
        </w:rPr>
        <w:t>законом којим се уређују</w:t>
      </w:r>
      <w:r w:rsidRPr="00871847">
        <w:rPr>
          <w:noProof/>
          <w:szCs w:val="24"/>
          <w:lang w:val="sr-Cyrl-CS"/>
        </w:rPr>
        <w:t xml:space="preserve"> технички захтеви за производе и оцењивањ</w:t>
      </w:r>
      <w:r w:rsidR="0094086C" w:rsidRPr="00871847">
        <w:rPr>
          <w:noProof/>
          <w:szCs w:val="24"/>
          <w:lang w:val="sr-Cyrl-CS"/>
        </w:rPr>
        <w:t>е</w:t>
      </w:r>
      <w:r w:rsidRPr="00871847">
        <w:rPr>
          <w:noProof/>
          <w:szCs w:val="24"/>
          <w:lang w:val="sr-Cyrl-CS"/>
        </w:rPr>
        <w:t xml:space="preserve"> усаглашености и прописом донетим на основу тог закона</w:t>
      </w:r>
      <w:r w:rsidR="005F6046" w:rsidRPr="00871847">
        <w:rPr>
          <w:noProof/>
          <w:szCs w:val="24"/>
          <w:lang w:val="sr-Cyrl-CS"/>
        </w:rPr>
        <w:t>.</w:t>
      </w:r>
      <w:r w:rsidR="00B71A47" w:rsidRPr="00871847">
        <w:rPr>
          <w:noProof/>
          <w:szCs w:val="24"/>
          <w:lang w:val="sr-Cyrl-CS"/>
        </w:rPr>
        <w:tab/>
      </w:r>
      <w:r w:rsidRPr="00871847">
        <w:rPr>
          <w:noProof/>
          <w:szCs w:val="24"/>
          <w:lang w:val="sr-Cyrl-CS"/>
        </w:rPr>
        <w:t xml:space="preserve"> </w:t>
      </w:r>
    </w:p>
    <w:p w14:paraId="16049543" w14:textId="77777777" w:rsidR="001E426E" w:rsidRPr="00871847" w:rsidRDefault="001E426E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248D79DB" w14:textId="4ABBA9A3" w:rsidR="00FD66C8" w:rsidRPr="00871847" w:rsidRDefault="00216621" w:rsidP="00216621">
      <w:pPr>
        <w:autoSpaceDE w:val="0"/>
        <w:autoSpaceDN w:val="0"/>
        <w:adjustRightInd w:val="0"/>
        <w:spacing w:after="0" w:line="240" w:lineRule="auto"/>
        <w:ind w:left="720" w:firstLine="720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ab/>
      </w:r>
      <w:r w:rsidR="00FD66C8" w:rsidRPr="00871847">
        <w:rPr>
          <w:noProof/>
          <w:szCs w:val="24"/>
          <w:lang w:val="sr-Cyrl-CS"/>
        </w:rPr>
        <w:t>III</w:t>
      </w:r>
      <w:r w:rsidR="00FA2A27" w:rsidRPr="00871847">
        <w:rPr>
          <w:noProof/>
          <w:szCs w:val="24"/>
          <w:lang w:val="sr-Cyrl-CS"/>
        </w:rPr>
        <w:t>.</w:t>
      </w:r>
      <w:r w:rsidR="00FD66C8" w:rsidRPr="00871847">
        <w:rPr>
          <w:noProof/>
          <w:szCs w:val="24"/>
          <w:lang w:val="sr-Cyrl-CS"/>
        </w:rPr>
        <w:t xml:space="preserve"> НАДЗОР НАД РАДОМ ИМЕНОВАНИХ ТЕЛА</w:t>
      </w:r>
    </w:p>
    <w:p w14:paraId="62887D54" w14:textId="77777777" w:rsidR="00FD66C8" w:rsidRPr="00871847" w:rsidRDefault="00FD66C8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293CF741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t>Члан</w:t>
      </w:r>
      <w:r w:rsidR="009A1DD3" w:rsidRPr="00871847">
        <w:rPr>
          <w:bCs/>
          <w:iCs/>
          <w:noProof/>
          <w:szCs w:val="24"/>
          <w:lang w:val="sr-Cyrl-CS"/>
        </w:rPr>
        <w:t xml:space="preserve"> 1</w:t>
      </w:r>
      <w:r w:rsidR="00832E88" w:rsidRPr="00871847">
        <w:rPr>
          <w:bCs/>
          <w:iCs/>
          <w:noProof/>
          <w:szCs w:val="24"/>
          <w:lang w:val="sr-Cyrl-CS"/>
        </w:rPr>
        <w:t>0</w:t>
      </w:r>
      <w:r w:rsidR="009A1DD3" w:rsidRPr="00871847">
        <w:rPr>
          <w:bCs/>
          <w:iCs/>
          <w:noProof/>
          <w:szCs w:val="24"/>
          <w:lang w:val="sr-Cyrl-CS"/>
        </w:rPr>
        <w:t>.</w:t>
      </w:r>
    </w:p>
    <w:p w14:paraId="22E63622" w14:textId="1FF6A1B6" w:rsidR="009A1DD3" w:rsidRPr="00871847" w:rsidRDefault="00BA49CC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Именовано </w:t>
      </w:r>
      <w:r w:rsidR="002628BA" w:rsidRPr="00871847">
        <w:rPr>
          <w:noProof/>
          <w:szCs w:val="24"/>
          <w:lang w:val="sr-Cyrl-CS"/>
        </w:rPr>
        <w:t>тело</w:t>
      </w:r>
      <w:r w:rsidR="009A1DD3" w:rsidRPr="00871847">
        <w:rPr>
          <w:noProof/>
          <w:szCs w:val="24"/>
          <w:lang w:val="sr-Cyrl-CS"/>
        </w:rPr>
        <w:t xml:space="preserve"> </w:t>
      </w:r>
      <w:r w:rsidR="00792EDF" w:rsidRPr="00871847">
        <w:rPr>
          <w:noProof/>
          <w:szCs w:val="24"/>
          <w:lang w:val="sr-Cyrl-CS"/>
        </w:rPr>
        <w:t>дужно</w:t>
      </w:r>
      <w:r w:rsidR="00E40316" w:rsidRPr="00871847">
        <w:rPr>
          <w:noProof/>
          <w:szCs w:val="24"/>
          <w:lang w:val="sr-Cyrl-CS"/>
        </w:rPr>
        <w:t xml:space="preserve"> је </w:t>
      </w:r>
      <w:r w:rsidR="00792EDF" w:rsidRPr="00871847">
        <w:rPr>
          <w:noProof/>
          <w:szCs w:val="24"/>
          <w:lang w:val="sr-Cyrl-CS"/>
        </w:rPr>
        <w:t>да</w:t>
      </w:r>
      <w:r w:rsidR="00792EDF" w:rsidRPr="00871847">
        <w:rPr>
          <w:noProof/>
          <w:color w:val="FF0000"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испуњава</w:t>
      </w:r>
      <w:r w:rsidR="009A1DD3" w:rsidRPr="00871847">
        <w:rPr>
          <w:noProof/>
          <w:szCs w:val="24"/>
          <w:lang w:val="sr-Cyrl-CS"/>
        </w:rPr>
        <w:t xml:space="preserve"> </w:t>
      </w:r>
      <w:r w:rsidR="001951C7" w:rsidRPr="00871847">
        <w:rPr>
          <w:noProof/>
          <w:szCs w:val="24"/>
          <w:lang w:val="sr-Cyrl-CS"/>
        </w:rPr>
        <w:t xml:space="preserve">захтеве за </w:t>
      </w:r>
      <w:r w:rsidR="00E53668" w:rsidRPr="00871847">
        <w:rPr>
          <w:noProof/>
          <w:szCs w:val="24"/>
          <w:lang w:val="sr-Cyrl-CS"/>
        </w:rPr>
        <w:t>именовање</w:t>
      </w:r>
      <w:r w:rsidR="00197331" w:rsidRPr="00871847">
        <w:rPr>
          <w:noProof/>
          <w:szCs w:val="24"/>
          <w:lang w:val="sr-Cyrl-CS"/>
        </w:rPr>
        <w:t xml:space="preserve"> из техничког прописа</w:t>
      </w:r>
      <w:r w:rsidR="00E53668" w:rsidRPr="00871847">
        <w:rPr>
          <w:noProof/>
          <w:szCs w:val="24"/>
          <w:lang w:val="sr-Cyrl-CS"/>
        </w:rPr>
        <w:t xml:space="preserve"> </w:t>
      </w:r>
      <w:r w:rsidR="00516008" w:rsidRPr="00871847">
        <w:rPr>
          <w:szCs w:val="24"/>
          <w:lang w:val="sr-Cyrl-CS"/>
        </w:rPr>
        <w:t xml:space="preserve">утврђене </w:t>
      </w:r>
      <w:r w:rsidR="003852FE" w:rsidRPr="00871847">
        <w:rPr>
          <w:szCs w:val="24"/>
          <w:lang w:val="sr-Cyrl-CS"/>
        </w:rPr>
        <w:t xml:space="preserve">решењем о именовању, </w:t>
      </w:r>
      <w:r w:rsidR="009D4A5C" w:rsidRPr="00871847">
        <w:rPr>
          <w:noProof/>
          <w:szCs w:val="24"/>
          <w:lang w:val="sr-Cyrl-CS"/>
        </w:rPr>
        <w:t>као и д</w:t>
      </w:r>
      <w:r w:rsidR="00792EDF" w:rsidRPr="00871847">
        <w:rPr>
          <w:noProof/>
          <w:szCs w:val="24"/>
          <w:lang w:val="sr-Cyrl-CS"/>
        </w:rPr>
        <w:t xml:space="preserve">а </w:t>
      </w:r>
      <w:r w:rsidR="002628BA" w:rsidRPr="00871847">
        <w:rPr>
          <w:noProof/>
          <w:szCs w:val="24"/>
          <w:lang w:val="sr-Cyrl-CS"/>
        </w:rPr>
        <w:t>на</w:t>
      </w:r>
      <w:r w:rsidR="009A1DD3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захтев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 xml:space="preserve">надлежног </w:t>
      </w:r>
      <w:r w:rsidR="002628BA" w:rsidRPr="00871847">
        <w:rPr>
          <w:noProof/>
          <w:szCs w:val="24"/>
          <w:lang w:val="sr-Cyrl-CS"/>
        </w:rPr>
        <w:t>министарства</w:t>
      </w:r>
      <w:r w:rsidR="00792EDF" w:rsidRPr="00871847">
        <w:rPr>
          <w:noProof/>
          <w:szCs w:val="24"/>
          <w:lang w:val="sr-Cyrl-CS"/>
        </w:rPr>
        <w:t xml:space="preserve">, у року </w:t>
      </w:r>
      <w:r w:rsidR="00062C69" w:rsidRPr="00871847">
        <w:rPr>
          <w:noProof/>
          <w:szCs w:val="24"/>
          <w:lang w:val="sr-Cyrl-CS"/>
        </w:rPr>
        <w:t xml:space="preserve"> </w:t>
      </w:r>
      <w:r w:rsidR="006328A3" w:rsidRPr="00871847">
        <w:rPr>
          <w:noProof/>
          <w:szCs w:val="24"/>
          <w:lang w:val="sr-Cyrl-CS"/>
        </w:rPr>
        <w:t xml:space="preserve">наведеном у </w:t>
      </w:r>
      <w:r w:rsidR="00792EDF" w:rsidRPr="00871847">
        <w:rPr>
          <w:noProof/>
          <w:szCs w:val="24"/>
          <w:lang w:val="sr-Cyrl-CS"/>
        </w:rPr>
        <w:t>то</w:t>
      </w:r>
      <w:r w:rsidR="006328A3" w:rsidRPr="00871847">
        <w:rPr>
          <w:noProof/>
          <w:szCs w:val="24"/>
          <w:lang w:val="sr-Cyrl-CS"/>
        </w:rPr>
        <w:t>м</w:t>
      </w:r>
      <w:r w:rsidR="00062C69" w:rsidRPr="00871847">
        <w:rPr>
          <w:noProof/>
          <w:szCs w:val="24"/>
          <w:lang w:val="sr-Cyrl-CS"/>
        </w:rPr>
        <w:t xml:space="preserve"> </w:t>
      </w:r>
      <w:r w:rsidR="00792EDF" w:rsidRPr="00871847">
        <w:rPr>
          <w:noProof/>
          <w:szCs w:val="24"/>
          <w:lang w:val="sr-Cyrl-CS"/>
        </w:rPr>
        <w:t xml:space="preserve"> захтев</w:t>
      </w:r>
      <w:r w:rsidR="006328A3" w:rsidRPr="00871847">
        <w:rPr>
          <w:noProof/>
          <w:szCs w:val="24"/>
          <w:lang w:val="sr-Cyrl-CS"/>
        </w:rPr>
        <w:t>у</w:t>
      </w:r>
      <w:r w:rsidR="00792EDF" w:rsidRPr="00871847">
        <w:rPr>
          <w:noProof/>
          <w:szCs w:val="24"/>
          <w:lang w:val="sr-Cyrl-CS"/>
        </w:rPr>
        <w:t xml:space="preserve"> </w:t>
      </w:r>
      <w:r w:rsidR="002628BA" w:rsidRPr="00871847">
        <w:rPr>
          <w:noProof/>
          <w:szCs w:val="24"/>
          <w:lang w:val="sr-Cyrl-CS"/>
        </w:rPr>
        <w:t>достави</w:t>
      </w:r>
      <w:r w:rsidR="009A1DD3" w:rsidRPr="00871847">
        <w:rPr>
          <w:noProof/>
          <w:szCs w:val="24"/>
          <w:lang w:val="sr-Cyrl-CS"/>
        </w:rPr>
        <w:t xml:space="preserve"> </w:t>
      </w:r>
      <w:r w:rsidR="00792EDF" w:rsidRPr="00871847">
        <w:rPr>
          <w:noProof/>
          <w:szCs w:val="24"/>
          <w:lang w:val="sr-Cyrl-CS"/>
        </w:rPr>
        <w:t>тражене податке</w:t>
      </w:r>
      <w:r w:rsidR="00731347" w:rsidRPr="00871847">
        <w:rPr>
          <w:noProof/>
          <w:szCs w:val="24"/>
          <w:lang w:val="sr-Cyrl-CS"/>
        </w:rPr>
        <w:t xml:space="preserve">, </w:t>
      </w:r>
      <w:r w:rsidR="00792EDF" w:rsidRPr="00871847">
        <w:rPr>
          <w:noProof/>
          <w:szCs w:val="24"/>
          <w:lang w:val="sr-Cyrl-CS"/>
        </w:rPr>
        <w:t>обавештења</w:t>
      </w:r>
      <w:r w:rsidR="00731347" w:rsidRPr="00871847">
        <w:rPr>
          <w:noProof/>
          <w:szCs w:val="24"/>
          <w:lang w:val="sr-Cyrl-CS"/>
        </w:rPr>
        <w:t xml:space="preserve"> и документацију</w:t>
      </w:r>
      <w:r w:rsidR="00792EDF" w:rsidRPr="00871847">
        <w:rPr>
          <w:noProof/>
          <w:szCs w:val="24"/>
          <w:lang w:val="sr-Cyrl-CS"/>
        </w:rPr>
        <w:t xml:space="preserve"> у вези са пословима </w:t>
      </w:r>
      <w:r w:rsidR="00E40316" w:rsidRPr="00871847">
        <w:rPr>
          <w:noProof/>
          <w:szCs w:val="24"/>
          <w:lang w:val="sr-Cyrl-CS"/>
        </w:rPr>
        <w:t>за које је именовано</w:t>
      </w:r>
      <w:r w:rsidR="008F18C1" w:rsidRPr="00871847">
        <w:rPr>
          <w:noProof/>
          <w:szCs w:val="24"/>
          <w:lang w:val="sr-Cyrl-CS"/>
        </w:rPr>
        <w:t>.</w:t>
      </w:r>
    </w:p>
    <w:p w14:paraId="74B76EB2" w14:textId="4003ADBA" w:rsidR="00010EEC" w:rsidRPr="00871847" w:rsidRDefault="00E10017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Проверу </w:t>
      </w:r>
      <w:r w:rsidR="00010EEC" w:rsidRPr="00871847">
        <w:rPr>
          <w:noProof/>
          <w:szCs w:val="24"/>
          <w:lang w:val="sr-Cyrl-CS"/>
        </w:rPr>
        <w:t xml:space="preserve">над испуњавањем захтева из става 1. овог члана </w:t>
      </w:r>
      <w:r w:rsidR="001163A2" w:rsidRPr="00871847">
        <w:rPr>
          <w:noProof/>
          <w:szCs w:val="24"/>
          <w:lang w:val="sr-Cyrl-CS"/>
        </w:rPr>
        <w:t xml:space="preserve">после издавања решења о именовању </w:t>
      </w:r>
      <w:r w:rsidR="00010EEC" w:rsidRPr="00871847">
        <w:rPr>
          <w:noProof/>
          <w:szCs w:val="24"/>
          <w:lang w:val="sr-Cyrl-CS"/>
        </w:rPr>
        <w:t xml:space="preserve">врши </w:t>
      </w:r>
      <w:r w:rsidR="00F20CE5" w:rsidRPr="00871847">
        <w:rPr>
          <w:noProof/>
          <w:szCs w:val="24"/>
          <w:lang w:val="sr-Cyrl-CS"/>
        </w:rPr>
        <w:t>надлежно министарс</w:t>
      </w:r>
      <w:r w:rsidR="00381E5F" w:rsidRPr="00871847">
        <w:rPr>
          <w:noProof/>
          <w:szCs w:val="24"/>
          <w:lang w:val="sr-Cyrl-CS"/>
        </w:rPr>
        <w:t>т</w:t>
      </w:r>
      <w:r w:rsidR="00F20CE5" w:rsidRPr="00871847">
        <w:rPr>
          <w:noProof/>
          <w:szCs w:val="24"/>
          <w:lang w:val="sr-Cyrl-CS"/>
        </w:rPr>
        <w:t>во</w:t>
      </w:r>
      <w:r w:rsidR="00131644" w:rsidRPr="00871847">
        <w:rPr>
          <w:noProof/>
          <w:szCs w:val="24"/>
          <w:lang w:val="sr-Cyrl-CS"/>
        </w:rPr>
        <w:t>.</w:t>
      </w:r>
    </w:p>
    <w:p w14:paraId="682C8692" w14:textId="77777777" w:rsidR="00A92CFA" w:rsidRPr="00871847" w:rsidRDefault="00A92CFA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7CA8CF15" w14:textId="77777777" w:rsidR="00CA649F" w:rsidRPr="00871847" w:rsidRDefault="00CA649F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731D4D97" w14:textId="77777777" w:rsidR="00CA649F" w:rsidRPr="00871847" w:rsidRDefault="00CA649F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688F29CA" w14:textId="77777777" w:rsidR="0037604E" w:rsidRPr="00871847" w:rsidRDefault="0037604E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574319CD" w14:textId="77777777" w:rsidR="009A1DD3" w:rsidRPr="00871847" w:rsidRDefault="002628BA" w:rsidP="00C42374">
      <w:pPr>
        <w:autoSpaceDE w:val="0"/>
        <w:autoSpaceDN w:val="0"/>
        <w:adjustRightInd w:val="0"/>
        <w:spacing w:after="0" w:line="240" w:lineRule="auto"/>
        <w:jc w:val="center"/>
        <w:rPr>
          <w:strike/>
          <w:noProof/>
          <w:szCs w:val="24"/>
          <w:lang w:val="sr-Cyrl-CS"/>
        </w:rPr>
      </w:pPr>
      <w:r w:rsidRPr="00871847">
        <w:rPr>
          <w:bCs/>
          <w:iCs/>
          <w:noProof/>
          <w:szCs w:val="24"/>
          <w:lang w:val="sr-Cyrl-CS"/>
        </w:rPr>
        <w:lastRenderedPageBreak/>
        <w:t>Члан</w:t>
      </w:r>
      <w:r w:rsidR="009F1A6E" w:rsidRPr="00871847">
        <w:rPr>
          <w:bCs/>
          <w:iCs/>
          <w:noProof/>
          <w:szCs w:val="24"/>
          <w:lang w:val="sr-Cyrl-CS"/>
        </w:rPr>
        <w:t xml:space="preserve"> </w:t>
      </w:r>
      <w:r w:rsidR="0019546C" w:rsidRPr="00871847">
        <w:rPr>
          <w:bCs/>
          <w:iCs/>
          <w:noProof/>
          <w:szCs w:val="24"/>
          <w:lang w:val="sr-Cyrl-CS"/>
        </w:rPr>
        <w:t xml:space="preserve">11. </w:t>
      </w:r>
    </w:p>
    <w:p w14:paraId="4441AB22" w14:textId="77777777" w:rsidR="00260D29" w:rsidRPr="00871847" w:rsidRDefault="002628BA" w:rsidP="008F18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Ако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се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при</w:t>
      </w:r>
      <w:r w:rsidR="0049483C" w:rsidRPr="00871847">
        <w:rPr>
          <w:noProof/>
          <w:szCs w:val="24"/>
          <w:lang w:val="sr-Cyrl-CS"/>
        </w:rPr>
        <w:t xml:space="preserve"> вршењу </w:t>
      </w:r>
      <w:r w:rsidR="0019546C" w:rsidRPr="00871847">
        <w:rPr>
          <w:noProof/>
          <w:szCs w:val="24"/>
          <w:lang w:val="sr-Cyrl-CS"/>
        </w:rPr>
        <w:t xml:space="preserve">провере </w:t>
      </w:r>
      <w:r w:rsidR="00ED2E76" w:rsidRPr="00871847">
        <w:rPr>
          <w:noProof/>
          <w:szCs w:val="24"/>
          <w:lang w:val="sr-Cyrl-CS"/>
        </w:rPr>
        <w:t xml:space="preserve">из </w:t>
      </w:r>
      <w:r w:rsidR="00A463DE" w:rsidRPr="00871847">
        <w:rPr>
          <w:noProof/>
          <w:szCs w:val="24"/>
          <w:lang w:val="sr-Cyrl-CS"/>
        </w:rPr>
        <w:t>члана 1</w:t>
      </w:r>
      <w:r w:rsidR="00832E88" w:rsidRPr="00871847">
        <w:rPr>
          <w:noProof/>
          <w:szCs w:val="24"/>
          <w:lang w:val="sr-Cyrl-CS"/>
        </w:rPr>
        <w:t>0</w:t>
      </w:r>
      <w:r w:rsidR="00A463DE" w:rsidRPr="00871847">
        <w:rPr>
          <w:noProof/>
          <w:szCs w:val="24"/>
          <w:lang w:val="sr-Cyrl-CS"/>
        </w:rPr>
        <w:t xml:space="preserve">. ове уредбе </w:t>
      </w:r>
      <w:r w:rsidR="00955009" w:rsidRPr="00871847">
        <w:rPr>
          <w:noProof/>
          <w:szCs w:val="24"/>
          <w:lang w:val="sr-Cyrl-CS"/>
        </w:rPr>
        <w:t xml:space="preserve">код Именованог тела </w:t>
      </w:r>
      <w:r w:rsidRPr="00871847">
        <w:rPr>
          <w:noProof/>
          <w:szCs w:val="24"/>
          <w:lang w:val="sr-Cyrl-CS"/>
        </w:rPr>
        <w:t>утврд</w:t>
      </w:r>
      <w:r w:rsidR="007717C8" w:rsidRPr="00871847">
        <w:rPr>
          <w:noProof/>
          <w:szCs w:val="24"/>
          <w:lang w:val="sr-Cyrl-CS"/>
        </w:rPr>
        <w:t>e не</w:t>
      </w:r>
      <w:r w:rsidR="006C109F" w:rsidRPr="00871847">
        <w:rPr>
          <w:noProof/>
          <w:szCs w:val="24"/>
          <w:lang w:val="sr-Cyrl-CS"/>
        </w:rPr>
        <w:t>усаглашености</w:t>
      </w:r>
      <w:r w:rsidR="007717C8" w:rsidRPr="00871847">
        <w:rPr>
          <w:noProof/>
          <w:szCs w:val="24"/>
          <w:lang w:val="sr-Cyrl-CS"/>
        </w:rPr>
        <w:t xml:space="preserve"> </w:t>
      </w:r>
      <w:r w:rsidR="00E6036B" w:rsidRPr="00871847">
        <w:rPr>
          <w:noProof/>
          <w:szCs w:val="24"/>
          <w:lang w:val="sr-Cyrl-CS"/>
        </w:rPr>
        <w:t xml:space="preserve">у вези са </w:t>
      </w:r>
      <w:r w:rsidR="006C109F" w:rsidRPr="00871847">
        <w:rPr>
          <w:noProof/>
          <w:szCs w:val="24"/>
          <w:lang w:val="sr-Cyrl-CS"/>
        </w:rPr>
        <w:t xml:space="preserve">пословима из обима </w:t>
      </w:r>
      <w:r w:rsidR="00955009" w:rsidRPr="00871847">
        <w:rPr>
          <w:noProof/>
          <w:szCs w:val="24"/>
          <w:lang w:val="sr-Cyrl-CS"/>
        </w:rPr>
        <w:t>именовањ</w:t>
      </w:r>
      <w:r w:rsidR="006C109F" w:rsidRPr="00871847">
        <w:rPr>
          <w:noProof/>
          <w:szCs w:val="24"/>
          <w:lang w:val="sr-Cyrl-CS"/>
        </w:rPr>
        <w:t>а</w:t>
      </w:r>
      <w:r w:rsidR="00955009" w:rsidRPr="00871847">
        <w:rPr>
          <w:noProof/>
          <w:szCs w:val="24"/>
          <w:lang w:val="sr-Cyrl-CS"/>
        </w:rPr>
        <w:t xml:space="preserve"> </w:t>
      </w:r>
      <w:r w:rsidR="00ED2E76" w:rsidRPr="00871847">
        <w:rPr>
          <w:noProof/>
          <w:szCs w:val="24"/>
          <w:lang w:val="sr-Cyrl-CS"/>
        </w:rPr>
        <w:t>или друг</w:t>
      </w:r>
      <w:r w:rsidR="00955009" w:rsidRPr="00871847">
        <w:rPr>
          <w:noProof/>
          <w:szCs w:val="24"/>
          <w:lang w:val="sr-Cyrl-CS"/>
        </w:rPr>
        <w:t>и недостаци у извршавањ</w:t>
      </w:r>
      <w:r w:rsidR="00B5672B" w:rsidRPr="00871847">
        <w:rPr>
          <w:noProof/>
          <w:szCs w:val="24"/>
          <w:lang w:val="sr-Cyrl-CS"/>
        </w:rPr>
        <w:t>у</w:t>
      </w:r>
      <w:r w:rsidR="00955009" w:rsidRPr="00871847">
        <w:rPr>
          <w:noProof/>
          <w:szCs w:val="24"/>
          <w:lang w:val="sr-Cyrl-CS"/>
        </w:rPr>
        <w:t xml:space="preserve"> обавеза, </w:t>
      </w:r>
      <w:r w:rsidR="00A77AAB" w:rsidRPr="00871847">
        <w:rPr>
          <w:noProof/>
          <w:szCs w:val="24"/>
          <w:lang w:val="sr-Cyrl-CS"/>
        </w:rPr>
        <w:t xml:space="preserve">надлежни </w:t>
      </w:r>
      <w:r w:rsidRPr="00871847">
        <w:rPr>
          <w:noProof/>
          <w:szCs w:val="24"/>
          <w:lang w:val="sr-Cyrl-CS"/>
        </w:rPr>
        <w:t>министар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доноси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решење</w:t>
      </w:r>
      <w:r w:rsidR="009A1DD3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о</w:t>
      </w:r>
      <w:r w:rsidR="009A1DD3" w:rsidRPr="00871847">
        <w:rPr>
          <w:noProof/>
          <w:szCs w:val="24"/>
          <w:lang w:val="sr-Cyrl-CS"/>
        </w:rPr>
        <w:t xml:space="preserve"> </w:t>
      </w:r>
      <w:r w:rsidR="00A86361" w:rsidRPr="00871847">
        <w:rPr>
          <w:noProof/>
          <w:szCs w:val="24"/>
          <w:lang w:val="sr-Cyrl-CS"/>
        </w:rPr>
        <w:t xml:space="preserve">суспензији или </w:t>
      </w:r>
      <w:r w:rsidR="00260D29" w:rsidRPr="00871847">
        <w:rPr>
          <w:noProof/>
          <w:szCs w:val="24"/>
          <w:lang w:val="sr-Cyrl-CS"/>
        </w:rPr>
        <w:t xml:space="preserve">одузимању </w:t>
      </w:r>
      <w:r w:rsidR="00B14853" w:rsidRPr="00871847">
        <w:rPr>
          <w:noProof/>
          <w:szCs w:val="24"/>
          <w:lang w:val="sr-Cyrl-CS"/>
        </w:rPr>
        <w:t>им</w:t>
      </w:r>
      <w:r w:rsidR="00A86361" w:rsidRPr="00871847">
        <w:rPr>
          <w:noProof/>
          <w:szCs w:val="24"/>
          <w:lang w:val="sr-Cyrl-CS"/>
        </w:rPr>
        <w:t>е</w:t>
      </w:r>
      <w:r w:rsidR="00B14853" w:rsidRPr="00871847">
        <w:rPr>
          <w:noProof/>
          <w:szCs w:val="24"/>
          <w:lang w:val="sr-Cyrl-CS"/>
        </w:rPr>
        <w:t>новања</w:t>
      </w:r>
      <w:r w:rsidR="00904148" w:rsidRPr="00871847">
        <w:rPr>
          <w:noProof/>
          <w:szCs w:val="24"/>
          <w:lang w:val="sr-Cyrl-CS"/>
        </w:rPr>
        <w:t>.</w:t>
      </w:r>
    </w:p>
    <w:p w14:paraId="264F1324" w14:textId="77777777" w:rsidR="00A86361" w:rsidRPr="00871847" w:rsidRDefault="00A86361" w:rsidP="00A86361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871847">
        <w:rPr>
          <w:rFonts w:ascii="Times New Roman" w:hAnsi="Times New Roman" w:cs="Times New Roman"/>
          <w:b w:val="0"/>
          <w:sz w:val="24"/>
          <w:szCs w:val="24"/>
          <w:lang w:val="sr-Cyrl-CS"/>
        </w:rPr>
        <w:t>Суспензија именовања може бити делимична у односу на решење о именовању. Максималан период трајања суспензије је шест месеци од дана правноснажности решења о суспензији.</w:t>
      </w:r>
    </w:p>
    <w:p w14:paraId="429E131C" w14:textId="77777777" w:rsidR="006C109F" w:rsidRPr="00871847" w:rsidRDefault="00A86361" w:rsidP="004005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szCs w:val="24"/>
          <w:lang w:val="sr-Cyrl-CS"/>
        </w:rPr>
        <w:t>Пре доношења решења из става 1. овог члана, надлежни министар може да одреди рок за отклањање недостатака који не може бити дужи од 60 дана.</w:t>
      </w:r>
      <w:r w:rsidR="00EB481B" w:rsidRPr="00871847">
        <w:rPr>
          <w:noProof/>
          <w:szCs w:val="24"/>
          <w:lang w:val="sr-Cyrl-CS"/>
        </w:rPr>
        <w:tab/>
      </w:r>
    </w:p>
    <w:p w14:paraId="454FFA81" w14:textId="33D3D21B" w:rsidR="00541C3D" w:rsidRPr="00871847" w:rsidRDefault="00541C3D" w:rsidP="004005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Решење из </w:t>
      </w:r>
      <w:r w:rsidR="00EB481B" w:rsidRPr="00871847">
        <w:rPr>
          <w:noProof/>
          <w:szCs w:val="24"/>
          <w:lang w:val="sr-Cyrl-CS"/>
        </w:rPr>
        <w:t>ст</w:t>
      </w:r>
      <w:r w:rsidR="00B14853" w:rsidRPr="00871847">
        <w:rPr>
          <w:noProof/>
          <w:szCs w:val="24"/>
          <w:lang w:val="sr-Cyrl-CS"/>
        </w:rPr>
        <w:t>ава</w:t>
      </w:r>
      <w:r w:rsidR="00EB481B" w:rsidRPr="00871847">
        <w:rPr>
          <w:noProof/>
          <w:szCs w:val="24"/>
          <w:lang w:val="sr-Cyrl-CS"/>
        </w:rPr>
        <w:t xml:space="preserve"> </w:t>
      </w:r>
      <w:r w:rsidR="00A463DE" w:rsidRPr="00871847">
        <w:rPr>
          <w:noProof/>
          <w:szCs w:val="24"/>
          <w:lang w:val="sr-Cyrl-CS"/>
        </w:rPr>
        <w:t>1.</w:t>
      </w:r>
      <w:r w:rsidR="00EB481B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 xml:space="preserve">овог члана </w:t>
      </w:r>
      <w:r w:rsidR="00B14853" w:rsidRPr="00871847">
        <w:rPr>
          <w:noProof/>
          <w:szCs w:val="24"/>
          <w:lang w:val="sr-Cyrl-CS"/>
        </w:rPr>
        <w:t xml:space="preserve">о одузимању именовања </w:t>
      </w:r>
      <w:r w:rsidRPr="00871847">
        <w:rPr>
          <w:noProof/>
          <w:szCs w:val="24"/>
          <w:lang w:val="sr-Cyrl-CS"/>
        </w:rPr>
        <w:t>садржи и налог Именованом телу да изврши пренос документације у вези са спровођењем оцењивања усаглашености</w:t>
      </w:r>
      <w:r w:rsidR="00995EC5" w:rsidRPr="00871847">
        <w:rPr>
          <w:noProof/>
          <w:szCs w:val="24"/>
          <w:lang w:val="sr-Cyrl-CS"/>
        </w:rPr>
        <w:t xml:space="preserve"> </w:t>
      </w:r>
      <w:r w:rsidR="00F67785" w:rsidRPr="00871847">
        <w:rPr>
          <w:noProof/>
          <w:szCs w:val="24"/>
          <w:lang w:val="sr-Cyrl-CS"/>
        </w:rPr>
        <w:t xml:space="preserve">другом </w:t>
      </w:r>
      <w:r w:rsidR="00B14853" w:rsidRPr="00871847">
        <w:rPr>
          <w:noProof/>
          <w:szCs w:val="24"/>
          <w:lang w:val="sr-Cyrl-CS"/>
        </w:rPr>
        <w:t xml:space="preserve">Именованом телу </w:t>
      </w:r>
      <w:r w:rsidR="00B37475" w:rsidRPr="00871847">
        <w:rPr>
          <w:noProof/>
          <w:szCs w:val="24"/>
          <w:lang w:val="sr-Cyrl-CS"/>
        </w:rPr>
        <w:t xml:space="preserve">уз сагласност странке </w:t>
      </w:r>
      <w:r w:rsidR="00B14853" w:rsidRPr="00871847">
        <w:rPr>
          <w:noProof/>
          <w:szCs w:val="24"/>
          <w:lang w:val="sr-Cyrl-CS"/>
        </w:rPr>
        <w:t xml:space="preserve"> по чијем захтеву </w:t>
      </w:r>
      <w:r w:rsidR="00B37475" w:rsidRPr="00871847">
        <w:rPr>
          <w:noProof/>
          <w:szCs w:val="24"/>
          <w:lang w:val="sr-Cyrl-CS"/>
        </w:rPr>
        <w:t xml:space="preserve">је </w:t>
      </w:r>
      <w:r w:rsidR="00B14853" w:rsidRPr="00871847">
        <w:rPr>
          <w:noProof/>
          <w:szCs w:val="24"/>
          <w:lang w:val="sr-Cyrl-CS"/>
        </w:rPr>
        <w:t>обављ</w:t>
      </w:r>
      <w:r w:rsidR="00B37475" w:rsidRPr="00871847">
        <w:rPr>
          <w:noProof/>
          <w:szCs w:val="24"/>
          <w:lang w:val="sr-Cyrl-CS"/>
        </w:rPr>
        <w:t>ено</w:t>
      </w:r>
      <w:r w:rsidR="00B14853" w:rsidRPr="00871847">
        <w:rPr>
          <w:noProof/>
          <w:szCs w:val="24"/>
          <w:lang w:val="sr-Cyrl-CS"/>
        </w:rPr>
        <w:t xml:space="preserve"> </w:t>
      </w:r>
      <w:r w:rsidR="00D634A0" w:rsidRPr="00871847">
        <w:rPr>
          <w:noProof/>
          <w:szCs w:val="24"/>
          <w:lang w:val="sr-Cyrl-CS"/>
        </w:rPr>
        <w:t>оцењивање усаглашености</w:t>
      </w:r>
      <w:r w:rsidR="00023408" w:rsidRPr="00871847">
        <w:rPr>
          <w:noProof/>
          <w:szCs w:val="24"/>
          <w:lang w:val="sr-Cyrl-CS"/>
        </w:rPr>
        <w:t>, у складу са захтевим техничког прописа када је то примењиво</w:t>
      </w:r>
      <w:r w:rsidR="00995EC5" w:rsidRPr="00871847">
        <w:rPr>
          <w:noProof/>
          <w:szCs w:val="24"/>
          <w:lang w:val="sr-Cyrl-CS"/>
        </w:rPr>
        <w:t>.</w:t>
      </w:r>
      <w:r w:rsidR="007A2C9D" w:rsidRPr="00871847">
        <w:rPr>
          <w:noProof/>
          <w:szCs w:val="24"/>
          <w:lang w:val="sr-Cyrl-CS"/>
        </w:rPr>
        <w:t xml:space="preserve"> </w:t>
      </w:r>
    </w:p>
    <w:p w14:paraId="2849FED5" w14:textId="77777777" w:rsidR="00260D29" w:rsidRPr="00871847" w:rsidRDefault="00EB481B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Решење о </w:t>
      </w:r>
      <w:r w:rsidR="006C109F" w:rsidRPr="00871847">
        <w:rPr>
          <w:noProof/>
          <w:szCs w:val="24"/>
          <w:lang w:val="sr-Cyrl-CS"/>
        </w:rPr>
        <w:t xml:space="preserve">суспензији, односно </w:t>
      </w:r>
      <w:r w:rsidRPr="00871847">
        <w:rPr>
          <w:noProof/>
          <w:szCs w:val="24"/>
          <w:lang w:val="sr-Cyrl-CS"/>
        </w:rPr>
        <w:t xml:space="preserve">одузимању </w:t>
      </w:r>
      <w:r w:rsidR="006F4656" w:rsidRPr="00871847">
        <w:rPr>
          <w:noProof/>
          <w:szCs w:val="24"/>
          <w:lang w:val="sr-Cyrl-CS"/>
        </w:rPr>
        <w:t>именовањ</w:t>
      </w:r>
      <w:r w:rsidR="006C109F" w:rsidRPr="00871847">
        <w:rPr>
          <w:noProof/>
          <w:szCs w:val="24"/>
          <w:lang w:val="sr-Cyrl-CS"/>
        </w:rPr>
        <w:t>а</w:t>
      </w:r>
      <w:r w:rsidRPr="00871847">
        <w:rPr>
          <w:noProof/>
          <w:szCs w:val="24"/>
          <w:lang w:val="sr-Cyrl-CS"/>
        </w:rPr>
        <w:t xml:space="preserve"> </w:t>
      </w:r>
      <w:r w:rsidR="00260D29" w:rsidRPr="00871847">
        <w:rPr>
          <w:noProof/>
          <w:szCs w:val="24"/>
          <w:lang w:val="sr-Cyrl-CS"/>
        </w:rPr>
        <w:t>надлежно министарство доставља министарству надлежном за вођење Регистра</w:t>
      </w:r>
      <w:r w:rsidR="00E6036B" w:rsidRPr="00871847">
        <w:rPr>
          <w:noProof/>
          <w:szCs w:val="24"/>
          <w:lang w:val="sr-Cyrl-CS"/>
        </w:rPr>
        <w:t>,</w:t>
      </w:r>
      <w:r w:rsidR="00260D29" w:rsidRPr="00871847">
        <w:rPr>
          <w:noProof/>
          <w:szCs w:val="24"/>
          <w:lang w:val="sr-Cyrl-CS"/>
        </w:rPr>
        <w:t xml:space="preserve"> ради</w:t>
      </w:r>
      <w:r w:rsidR="006C109F" w:rsidRPr="00871847">
        <w:rPr>
          <w:noProof/>
          <w:szCs w:val="24"/>
          <w:lang w:val="sr-Cyrl-CS"/>
        </w:rPr>
        <w:t xml:space="preserve"> уписа суспензије, односно</w:t>
      </w:r>
      <w:r w:rsidR="00260D29" w:rsidRPr="00871847">
        <w:rPr>
          <w:noProof/>
          <w:szCs w:val="24"/>
          <w:lang w:val="sr-Cyrl-CS"/>
        </w:rPr>
        <w:t xml:space="preserve"> брисања </w:t>
      </w:r>
      <w:r w:rsidR="00E6036B" w:rsidRPr="00871847">
        <w:rPr>
          <w:noProof/>
          <w:szCs w:val="24"/>
          <w:lang w:val="sr-Cyrl-CS"/>
        </w:rPr>
        <w:t>Именованог тела из т</w:t>
      </w:r>
      <w:r w:rsidR="00260D29" w:rsidRPr="00871847">
        <w:rPr>
          <w:noProof/>
          <w:szCs w:val="24"/>
          <w:lang w:val="sr-Cyrl-CS"/>
        </w:rPr>
        <w:t>ог регистра</w:t>
      </w:r>
      <w:r w:rsidR="00C6765F" w:rsidRPr="00871847">
        <w:rPr>
          <w:noProof/>
          <w:szCs w:val="24"/>
          <w:lang w:val="sr-Cyrl-CS"/>
        </w:rPr>
        <w:t>, у складу са посебним прописом</w:t>
      </w:r>
      <w:r w:rsidR="00260D29" w:rsidRPr="00871847">
        <w:rPr>
          <w:noProof/>
          <w:szCs w:val="24"/>
          <w:lang w:val="sr-Cyrl-CS"/>
        </w:rPr>
        <w:t>.</w:t>
      </w:r>
    </w:p>
    <w:p w14:paraId="39C1EE4C" w14:textId="77777777" w:rsidR="009A3AF8" w:rsidRPr="00871847" w:rsidRDefault="009A3AF8" w:rsidP="00C42374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</w:p>
    <w:p w14:paraId="5FDFA6EF" w14:textId="77777777" w:rsidR="00033149" w:rsidRPr="00871847" w:rsidRDefault="009F1A6E" w:rsidP="00C42374">
      <w:pPr>
        <w:autoSpaceDE w:val="0"/>
        <w:autoSpaceDN w:val="0"/>
        <w:adjustRightInd w:val="0"/>
        <w:spacing w:after="0" w:line="240" w:lineRule="auto"/>
        <w:jc w:val="center"/>
        <w:rPr>
          <w:strike/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Члан </w:t>
      </w:r>
      <w:r w:rsidR="006852E7" w:rsidRPr="00871847">
        <w:rPr>
          <w:noProof/>
          <w:szCs w:val="24"/>
          <w:lang w:val="sr-Cyrl-CS"/>
        </w:rPr>
        <w:t>1</w:t>
      </w:r>
      <w:r w:rsidR="00202106" w:rsidRPr="00871847">
        <w:rPr>
          <w:noProof/>
          <w:szCs w:val="24"/>
          <w:lang w:val="sr-Cyrl-CS"/>
        </w:rPr>
        <w:t>2</w:t>
      </w:r>
      <w:r w:rsidR="006852E7" w:rsidRPr="00871847">
        <w:rPr>
          <w:noProof/>
          <w:szCs w:val="24"/>
          <w:lang w:val="sr-Cyrl-CS"/>
        </w:rPr>
        <w:t xml:space="preserve">. </w:t>
      </w:r>
    </w:p>
    <w:p w14:paraId="22140A0C" w14:textId="77777777" w:rsidR="004169E9" w:rsidRPr="00871847" w:rsidRDefault="00E811ED" w:rsidP="006852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trike/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Ако се преузимање, односно пренос документације у вези са спровођењем оцењивања усаглашености из чл</w:t>
      </w:r>
      <w:r w:rsidR="006F4656" w:rsidRPr="00871847">
        <w:rPr>
          <w:noProof/>
          <w:szCs w:val="24"/>
          <w:lang w:val="sr-Cyrl-CS"/>
        </w:rPr>
        <w:t>ана</w:t>
      </w:r>
      <w:r w:rsidRPr="00871847">
        <w:rPr>
          <w:noProof/>
          <w:szCs w:val="24"/>
          <w:lang w:val="sr-Cyrl-CS"/>
        </w:rPr>
        <w:t xml:space="preserve"> </w:t>
      </w:r>
      <w:r w:rsidR="006852E7" w:rsidRPr="00871847">
        <w:rPr>
          <w:noProof/>
          <w:szCs w:val="24"/>
          <w:lang w:val="sr-Cyrl-CS"/>
        </w:rPr>
        <w:t xml:space="preserve">11. </w:t>
      </w:r>
      <w:r w:rsidRPr="00871847">
        <w:rPr>
          <w:noProof/>
          <w:szCs w:val="24"/>
          <w:lang w:val="sr-Cyrl-CS"/>
        </w:rPr>
        <w:t>ове уредбе није мог</w:t>
      </w:r>
      <w:r w:rsidR="00C379E4" w:rsidRPr="00871847">
        <w:rPr>
          <w:noProof/>
          <w:szCs w:val="24"/>
          <w:lang w:val="sr-Cyrl-CS"/>
        </w:rPr>
        <w:t>ло</w:t>
      </w:r>
      <w:r w:rsidRPr="00871847">
        <w:rPr>
          <w:noProof/>
          <w:szCs w:val="24"/>
          <w:lang w:val="sr-Cyrl-CS"/>
        </w:rPr>
        <w:t xml:space="preserve"> извршити због тога што</w:t>
      </w:r>
      <w:r w:rsidR="006852E7" w:rsidRPr="00871847">
        <w:rPr>
          <w:noProof/>
          <w:szCs w:val="24"/>
          <w:lang w:val="sr-Cyrl-CS"/>
        </w:rPr>
        <w:t xml:space="preserve"> </w:t>
      </w:r>
      <w:r w:rsidR="00A70E36" w:rsidRPr="00871847">
        <w:rPr>
          <w:noProof/>
          <w:szCs w:val="24"/>
          <w:lang w:val="sr-Cyrl-CS"/>
        </w:rPr>
        <w:t>странка</w:t>
      </w:r>
      <w:r w:rsidR="00C70CE2" w:rsidRPr="00871847">
        <w:rPr>
          <w:noProof/>
          <w:szCs w:val="24"/>
          <w:lang w:val="sr-Cyrl-CS"/>
        </w:rPr>
        <w:t>,</w:t>
      </w:r>
      <w:r w:rsidR="00C379E4" w:rsidRPr="00871847">
        <w:rPr>
          <w:noProof/>
          <w:szCs w:val="24"/>
          <w:lang w:val="sr-Cyrl-CS"/>
        </w:rPr>
        <w:t xml:space="preserve"> по чијем захтеву је вршено оцењивањ</w:t>
      </w:r>
      <w:r w:rsidR="00381E5F" w:rsidRPr="00871847">
        <w:rPr>
          <w:noProof/>
          <w:szCs w:val="24"/>
          <w:lang w:val="sr-Cyrl-CS"/>
        </w:rPr>
        <w:t>е</w:t>
      </w:r>
      <w:r w:rsidR="00C379E4" w:rsidRPr="00871847">
        <w:rPr>
          <w:noProof/>
          <w:szCs w:val="24"/>
          <w:lang w:val="sr-Cyrl-CS"/>
        </w:rPr>
        <w:t xml:space="preserve"> усаглашености</w:t>
      </w:r>
      <w:r w:rsidR="00C70CE2" w:rsidRPr="00871847">
        <w:rPr>
          <w:noProof/>
          <w:szCs w:val="24"/>
          <w:lang w:val="sr-Cyrl-CS"/>
        </w:rPr>
        <w:t>,</w:t>
      </w:r>
      <w:r w:rsidR="00C379E4" w:rsidRPr="00871847">
        <w:rPr>
          <w:noProof/>
          <w:szCs w:val="24"/>
          <w:lang w:val="sr-Cyrl-CS"/>
        </w:rPr>
        <w:t xml:space="preserve"> </w:t>
      </w:r>
      <w:r w:rsidR="004169E9" w:rsidRPr="00871847">
        <w:rPr>
          <w:noProof/>
          <w:szCs w:val="24"/>
          <w:lang w:val="sr-Cyrl-CS"/>
        </w:rPr>
        <w:t xml:space="preserve">више </w:t>
      </w:r>
      <w:r w:rsidR="00A70E36" w:rsidRPr="00871847">
        <w:rPr>
          <w:noProof/>
          <w:szCs w:val="24"/>
          <w:lang w:val="sr-Cyrl-CS"/>
        </w:rPr>
        <w:t>не постоји</w:t>
      </w:r>
      <w:r w:rsidR="004169E9" w:rsidRPr="00871847">
        <w:rPr>
          <w:noProof/>
          <w:szCs w:val="24"/>
          <w:lang w:val="sr-Cyrl-CS"/>
        </w:rPr>
        <w:t xml:space="preserve"> јер је брисана из Регистра привредних субјеката, Именовано тело </w:t>
      </w:r>
      <w:r w:rsidR="00C379E4" w:rsidRPr="00871847">
        <w:rPr>
          <w:noProof/>
          <w:szCs w:val="24"/>
          <w:lang w:val="sr-Cyrl-CS"/>
        </w:rPr>
        <w:t xml:space="preserve">коме је </w:t>
      </w:r>
      <w:r w:rsidR="00B462FB" w:rsidRPr="00871847">
        <w:rPr>
          <w:noProof/>
          <w:szCs w:val="24"/>
          <w:lang w:val="sr-Cyrl-CS"/>
        </w:rPr>
        <w:t xml:space="preserve">решењем </w:t>
      </w:r>
      <w:r w:rsidR="00C379E4" w:rsidRPr="00871847">
        <w:rPr>
          <w:noProof/>
          <w:szCs w:val="24"/>
          <w:lang w:val="sr-Cyrl-CS"/>
        </w:rPr>
        <w:t xml:space="preserve">одузето </w:t>
      </w:r>
      <w:r w:rsidR="006F4656" w:rsidRPr="00871847">
        <w:rPr>
          <w:noProof/>
          <w:szCs w:val="24"/>
          <w:lang w:val="sr-Cyrl-CS"/>
        </w:rPr>
        <w:t>именовање</w:t>
      </w:r>
      <w:r w:rsidR="00C379E4" w:rsidRPr="00871847">
        <w:rPr>
          <w:noProof/>
          <w:szCs w:val="24"/>
          <w:lang w:val="sr-Cyrl-CS"/>
        </w:rPr>
        <w:t xml:space="preserve"> </w:t>
      </w:r>
      <w:r w:rsidR="004169E9" w:rsidRPr="00871847">
        <w:rPr>
          <w:noProof/>
          <w:szCs w:val="24"/>
          <w:lang w:val="sr-Cyrl-CS"/>
        </w:rPr>
        <w:t>преноси документацију надлежном министарству</w:t>
      </w:r>
      <w:r w:rsidR="00852F44" w:rsidRPr="00871847">
        <w:rPr>
          <w:noProof/>
          <w:szCs w:val="24"/>
          <w:lang w:val="sr-Cyrl-CS"/>
        </w:rPr>
        <w:t xml:space="preserve">. </w:t>
      </w:r>
      <w:r w:rsidR="004169E9" w:rsidRPr="00871847">
        <w:rPr>
          <w:strike/>
          <w:noProof/>
          <w:szCs w:val="24"/>
          <w:lang w:val="sr-Cyrl-CS"/>
        </w:rPr>
        <w:t xml:space="preserve"> </w:t>
      </w:r>
      <w:r w:rsidR="00A70E36" w:rsidRPr="00871847">
        <w:rPr>
          <w:strike/>
          <w:noProof/>
          <w:szCs w:val="24"/>
          <w:lang w:val="sr-Cyrl-CS"/>
        </w:rPr>
        <w:t xml:space="preserve"> </w:t>
      </w:r>
    </w:p>
    <w:p w14:paraId="75D2456C" w14:textId="77777777" w:rsidR="00FC5258" w:rsidRPr="00871847" w:rsidRDefault="00A70E36" w:rsidP="00C423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Документација из става </w:t>
      </w:r>
      <w:r w:rsidR="007B73A9" w:rsidRPr="00871847">
        <w:rPr>
          <w:noProof/>
          <w:szCs w:val="24"/>
          <w:lang w:val="sr-Cyrl-CS"/>
        </w:rPr>
        <w:t xml:space="preserve">1. </w:t>
      </w:r>
      <w:r w:rsidRPr="00871847">
        <w:rPr>
          <w:noProof/>
          <w:szCs w:val="24"/>
          <w:lang w:val="sr-Cyrl-CS"/>
        </w:rPr>
        <w:t xml:space="preserve">овог члана чува се у складу са прописима којима се уређује архивска грађа, а најкасније до истека рока </w:t>
      </w:r>
      <w:r w:rsidR="00563085" w:rsidRPr="00871847">
        <w:rPr>
          <w:noProof/>
          <w:szCs w:val="24"/>
          <w:lang w:val="sr-Cyrl-CS"/>
        </w:rPr>
        <w:t>утврђеног предметним техничким прописом.</w:t>
      </w:r>
    </w:p>
    <w:p w14:paraId="1EBE42FD" w14:textId="77777777" w:rsidR="00875D13" w:rsidRPr="00871847" w:rsidRDefault="00875D13" w:rsidP="0040056E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640C50C2" w14:textId="77777777" w:rsidR="00085916" w:rsidRPr="00871847" w:rsidRDefault="00085916" w:rsidP="0040056E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47831F9B" w14:textId="77777777" w:rsidR="005B076A" w:rsidRPr="00871847" w:rsidRDefault="00A86361" w:rsidP="00513E45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I</w:t>
      </w:r>
      <w:r w:rsidR="0040056E" w:rsidRPr="00871847">
        <w:rPr>
          <w:noProof/>
          <w:szCs w:val="24"/>
          <w:lang w:val="sr-Cyrl-CS"/>
        </w:rPr>
        <w:t>V</w:t>
      </w:r>
      <w:r w:rsidR="005B076A" w:rsidRPr="00871847">
        <w:rPr>
          <w:noProof/>
          <w:szCs w:val="24"/>
          <w:lang w:val="sr-Cyrl-CS"/>
        </w:rPr>
        <w:t>. ПРЕЛАЗНЕ И ЗАВРШНЕ ОДРЕДБЕ</w:t>
      </w:r>
    </w:p>
    <w:p w14:paraId="0C606430" w14:textId="77777777" w:rsidR="005B076A" w:rsidRPr="00871847" w:rsidRDefault="005B076A" w:rsidP="00513E45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</w:p>
    <w:p w14:paraId="68F047F9" w14:textId="66BCCD1D" w:rsidR="00F363EA" w:rsidRPr="00871847" w:rsidRDefault="005B076A" w:rsidP="00513E45">
      <w:pPr>
        <w:autoSpaceDE w:val="0"/>
        <w:autoSpaceDN w:val="0"/>
        <w:adjustRightInd w:val="0"/>
        <w:spacing w:after="0" w:line="240" w:lineRule="auto"/>
        <w:jc w:val="center"/>
        <w:rPr>
          <w:strike/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Члан </w:t>
      </w:r>
      <w:r w:rsidR="000428DD" w:rsidRPr="00871847">
        <w:rPr>
          <w:noProof/>
          <w:szCs w:val="24"/>
          <w:lang w:val="sr-Cyrl-CS"/>
        </w:rPr>
        <w:t>1</w:t>
      </w:r>
      <w:r w:rsidR="00A92CFA" w:rsidRPr="00871847">
        <w:rPr>
          <w:noProof/>
          <w:szCs w:val="24"/>
          <w:lang w:val="sr-Cyrl-CS"/>
        </w:rPr>
        <w:t>3</w:t>
      </w:r>
      <w:r w:rsidR="00F10E4B" w:rsidRPr="00871847">
        <w:rPr>
          <w:noProof/>
          <w:szCs w:val="24"/>
          <w:lang w:val="sr-Cyrl-CS"/>
        </w:rPr>
        <w:t>.</w:t>
      </w:r>
    </w:p>
    <w:p w14:paraId="650600AF" w14:textId="77777777" w:rsidR="00364B3D" w:rsidRPr="00871847" w:rsidRDefault="000A0708" w:rsidP="00364B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bookmarkStart w:id="0" w:name="OLE_LINK1"/>
      <w:bookmarkStart w:id="1" w:name="OLE_LINK2"/>
      <w:bookmarkStart w:id="2" w:name="OLE_LINK3"/>
      <w:r w:rsidRPr="00871847">
        <w:rPr>
          <w:noProof/>
          <w:szCs w:val="24"/>
          <w:lang w:val="sr-Cyrl-CS"/>
        </w:rPr>
        <w:t>Т</w:t>
      </w:r>
      <w:r w:rsidR="00364B3D" w:rsidRPr="00871847">
        <w:rPr>
          <w:noProof/>
          <w:szCs w:val="24"/>
          <w:lang w:val="sr-Cyrl-CS"/>
        </w:rPr>
        <w:t>ела кој</w:t>
      </w:r>
      <w:r w:rsidRPr="00871847">
        <w:rPr>
          <w:noProof/>
          <w:szCs w:val="24"/>
          <w:lang w:val="sr-Cyrl-CS"/>
        </w:rPr>
        <w:t>а су</w:t>
      </w:r>
      <w:r w:rsidR="00364B3D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 xml:space="preserve">именована </w:t>
      </w:r>
      <w:r w:rsidR="00364B3D" w:rsidRPr="00871847">
        <w:rPr>
          <w:noProof/>
          <w:szCs w:val="24"/>
          <w:lang w:val="sr-Cyrl-CS"/>
        </w:rPr>
        <w:t xml:space="preserve">пре ступања на снагу ове уредбе, обављају те послове до доношења одлуке о именовању у складу са техничким прописима </w:t>
      </w:r>
      <w:r w:rsidRPr="00871847">
        <w:rPr>
          <w:noProof/>
          <w:szCs w:val="24"/>
          <w:lang w:val="sr-Cyrl-CS"/>
        </w:rPr>
        <w:t>који се доносе на основу закона којим се уређују технички захтеви за произ</w:t>
      </w:r>
      <w:r w:rsidR="00980AE9" w:rsidRPr="00871847">
        <w:rPr>
          <w:noProof/>
          <w:szCs w:val="24"/>
          <w:lang w:val="sr-Cyrl-CS"/>
        </w:rPr>
        <w:t>в</w:t>
      </w:r>
      <w:r w:rsidRPr="00871847">
        <w:rPr>
          <w:noProof/>
          <w:szCs w:val="24"/>
          <w:lang w:val="sr-Cyrl-CS"/>
        </w:rPr>
        <w:t>оде и оцењивање усаглашеноости</w:t>
      </w:r>
      <w:r w:rsidR="00364B3D" w:rsidRPr="00871847">
        <w:rPr>
          <w:noProof/>
          <w:szCs w:val="24"/>
          <w:lang w:val="sr-Cyrl-CS"/>
        </w:rPr>
        <w:t>.</w:t>
      </w:r>
    </w:p>
    <w:p w14:paraId="325522A0" w14:textId="77777777" w:rsidR="00364B3D" w:rsidRPr="00871847" w:rsidRDefault="00D81CB3" w:rsidP="00364B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Уколико није другачије прописано техничким прописом</w:t>
      </w:r>
      <w:r w:rsidR="000A0708" w:rsidRPr="00871847">
        <w:rPr>
          <w:noProof/>
          <w:szCs w:val="24"/>
          <w:lang w:val="sr-Cyrl-CS"/>
        </w:rPr>
        <w:t xml:space="preserve"> из става 1</w:t>
      </w:r>
      <w:r w:rsidR="00980AE9" w:rsidRPr="00871847">
        <w:rPr>
          <w:noProof/>
          <w:szCs w:val="24"/>
          <w:lang w:val="sr-Cyrl-CS"/>
        </w:rPr>
        <w:t>.</w:t>
      </w:r>
      <w:r w:rsidR="000A0708" w:rsidRPr="00871847">
        <w:rPr>
          <w:noProof/>
          <w:szCs w:val="24"/>
          <w:lang w:val="sr-Cyrl-CS"/>
        </w:rPr>
        <w:t xml:space="preserve"> овог члана</w:t>
      </w:r>
      <w:r w:rsidRPr="00871847">
        <w:rPr>
          <w:noProof/>
          <w:szCs w:val="24"/>
          <w:lang w:val="sr-Cyrl-CS"/>
        </w:rPr>
        <w:t>, именована т</w:t>
      </w:r>
      <w:r w:rsidR="00364B3D" w:rsidRPr="00871847">
        <w:rPr>
          <w:noProof/>
          <w:szCs w:val="24"/>
          <w:lang w:val="sr-Cyrl-CS"/>
        </w:rPr>
        <w:t xml:space="preserve">ела </w:t>
      </w:r>
      <w:r w:rsidRPr="00871847">
        <w:rPr>
          <w:noProof/>
          <w:szCs w:val="24"/>
          <w:lang w:val="sr-Cyrl-CS"/>
        </w:rPr>
        <w:t xml:space="preserve">најкасније </w:t>
      </w:r>
      <w:r w:rsidR="00364B3D" w:rsidRPr="00871847">
        <w:rPr>
          <w:noProof/>
          <w:szCs w:val="24"/>
          <w:lang w:val="sr-Cyrl-CS"/>
        </w:rPr>
        <w:t>у року од три месеца од дана по</w:t>
      </w:r>
      <w:r w:rsidRPr="00871847">
        <w:rPr>
          <w:noProof/>
          <w:szCs w:val="24"/>
          <w:lang w:val="sr-Cyrl-CS"/>
        </w:rPr>
        <w:t>ч</w:t>
      </w:r>
      <w:r w:rsidR="00364B3D" w:rsidRPr="00871847">
        <w:rPr>
          <w:noProof/>
          <w:szCs w:val="24"/>
          <w:lang w:val="sr-Cyrl-CS"/>
        </w:rPr>
        <w:t>етка примене</w:t>
      </w:r>
      <w:r w:rsidRPr="00871847">
        <w:rPr>
          <w:noProof/>
          <w:szCs w:val="24"/>
          <w:lang w:val="sr-Cyrl-CS"/>
        </w:rPr>
        <w:t xml:space="preserve"> тог прописа</w:t>
      </w:r>
      <w:r w:rsidR="00364B3D" w:rsidRPr="00871847">
        <w:rPr>
          <w:noProof/>
          <w:szCs w:val="24"/>
          <w:lang w:val="sr-Cyrl-CS"/>
        </w:rPr>
        <w:t>, подн</w:t>
      </w:r>
      <w:r w:rsidRPr="00871847">
        <w:rPr>
          <w:noProof/>
          <w:szCs w:val="24"/>
          <w:lang w:val="sr-Cyrl-CS"/>
        </w:rPr>
        <w:t>о</w:t>
      </w:r>
      <w:r w:rsidR="00364B3D" w:rsidRPr="00871847">
        <w:rPr>
          <w:noProof/>
          <w:szCs w:val="24"/>
          <w:lang w:val="sr-Cyrl-CS"/>
        </w:rPr>
        <w:t>с</w:t>
      </w:r>
      <w:r w:rsidRPr="00871847">
        <w:rPr>
          <w:noProof/>
          <w:szCs w:val="24"/>
          <w:lang w:val="sr-Cyrl-CS"/>
        </w:rPr>
        <w:t>е</w:t>
      </w:r>
      <w:r w:rsidR="00364B3D" w:rsidRPr="00871847">
        <w:rPr>
          <w:noProof/>
          <w:szCs w:val="24"/>
          <w:lang w:val="sr-Cyrl-CS"/>
        </w:rPr>
        <w:t xml:space="preserve"> захтев за именовање </w:t>
      </w:r>
      <w:r w:rsidRPr="00871847">
        <w:rPr>
          <w:noProof/>
          <w:szCs w:val="24"/>
          <w:lang w:val="sr-Cyrl-CS"/>
        </w:rPr>
        <w:t xml:space="preserve">надлежном министарству, </w:t>
      </w:r>
      <w:r w:rsidR="00364B3D" w:rsidRPr="00871847">
        <w:rPr>
          <w:noProof/>
          <w:szCs w:val="24"/>
          <w:lang w:val="sr-Cyrl-CS"/>
        </w:rPr>
        <w:t>у складу са овом уредбом.</w:t>
      </w:r>
    </w:p>
    <w:p w14:paraId="071E20EE" w14:textId="0473F68B" w:rsidR="000A0708" w:rsidRPr="00871847" w:rsidRDefault="00364B3D" w:rsidP="00364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Тела из става 1. овог </w:t>
      </w:r>
      <w:r w:rsidR="00980AE9" w:rsidRPr="00871847">
        <w:rPr>
          <w:noProof/>
          <w:szCs w:val="24"/>
          <w:lang w:val="sr-Cyrl-CS"/>
        </w:rPr>
        <w:t>ч</w:t>
      </w:r>
      <w:r w:rsidRPr="00871847">
        <w:rPr>
          <w:noProof/>
          <w:szCs w:val="24"/>
          <w:lang w:val="sr-Cyrl-CS"/>
        </w:rPr>
        <w:t xml:space="preserve">лана, која не поднесу захтев за именовање у прописаном року, односно тела за која надлежно министарство, утврди да не испуњавају </w:t>
      </w:r>
      <w:r w:rsidR="000A0708" w:rsidRPr="00871847">
        <w:rPr>
          <w:noProof/>
          <w:szCs w:val="24"/>
          <w:lang w:val="sr-Cyrl-CS"/>
        </w:rPr>
        <w:t>про</w:t>
      </w:r>
      <w:r w:rsidR="00BA008C" w:rsidRPr="00871847">
        <w:rPr>
          <w:noProof/>
          <w:szCs w:val="24"/>
          <w:lang w:val="sr-Cyrl-CS"/>
        </w:rPr>
        <w:t>п</w:t>
      </w:r>
      <w:r w:rsidR="000A0708" w:rsidRPr="00871847">
        <w:rPr>
          <w:noProof/>
          <w:szCs w:val="24"/>
          <w:lang w:val="sr-Cyrl-CS"/>
        </w:rPr>
        <w:t xml:space="preserve">исане </w:t>
      </w:r>
      <w:r w:rsidRPr="00871847">
        <w:rPr>
          <w:noProof/>
          <w:szCs w:val="24"/>
          <w:lang w:val="sr-Cyrl-CS"/>
        </w:rPr>
        <w:t xml:space="preserve">захтеве, </w:t>
      </w:r>
      <w:r w:rsidR="000A0708" w:rsidRPr="00871847">
        <w:rPr>
          <w:noProof/>
          <w:szCs w:val="24"/>
          <w:lang w:val="sr-Cyrl-CS"/>
        </w:rPr>
        <w:t>нећ</w:t>
      </w:r>
      <w:r w:rsidRPr="00871847">
        <w:rPr>
          <w:noProof/>
          <w:szCs w:val="24"/>
          <w:lang w:val="sr-Cyrl-CS"/>
        </w:rPr>
        <w:t xml:space="preserve">е </w:t>
      </w:r>
      <w:r w:rsidR="000A0708" w:rsidRPr="00871847">
        <w:rPr>
          <w:noProof/>
          <w:szCs w:val="24"/>
          <w:lang w:val="sr-Cyrl-CS"/>
        </w:rPr>
        <w:t>моћ</w:t>
      </w:r>
      <w:r w:rsidRPr="00871847">
        <w:rPr>
          <w:noProof/>
          <w:szCs w:val="24"/>
          <w:lang w:val="sr-Cyrl-CS"/>
        </w:rPr>
        <w:t xml:space="preserve">и да обављају послове </w:t>
      </w:r>
      <w:r w:rsidR="000A0708" w:rsidRPr="00871847">
        <w:rPr>
          <w:noProof/>
          <w:szCs w:val="24"/>
          <w:lang w:val="sr-Cyrl-CS"/>
        </w:rPr>
        <w:t>као и</w:t>
      </w:r>
      <w:r w:rsidRPr="00871847">
        <w:rPr>
          <w:noProof/>
          <w:szCs w:val="24"/>
          <w:lang w:val="sr-Cyrl-CS"/>
        </w:rPr>
        <w:t>менована тела у смислу закона којим се уре</w:t>
      </w:r>
      <w:r w:rsidR="000A0708" w:rsidRPr="00871847">
        <w:rPr>
          <w:noProof/>
          <w:szCs w:val="24"/>
          <w:lang w:val="sr-Cyrl-CS"/>
        </w:rPr>
        <w:t>ђ</w:t>
      </w:r>
      <w:r w:rsidRPr="00871847">
        <w:rPr>
          <w:noProof/>
          <w:szCs w:val="24"/>
          <w:lang w:val="sr-Cyrl-CS"/>
        </w:rPr>
        <w:t>ују техни</w:t>
      </w:r>
      <w:r w:rsidR="000A0708" w:rsidRPr="00871847">
        <w:rPr>
          <w:noProof/>
          <w:szCs w:val="24"/>
          <w:lang w:val="sr-Cyrl-CS"/>
        </w:rPr>
        <w:t>ч</w:t>
      </w:r>
      <w:r w:rsidRPr="00871847">
        <w:rPr>
          <w:noProof/>
          <w:szCs w:val="24"/>
          <w:lang w:val="sr-Cyrl-CS"/>
        </w:rPr>
        <w:t xml:space="preserve">ки захтеви за производе и оцењивање усаглашености и ове уредбе. </w:t>
      </w:r>
    </w:p>
    <w:p w14:paraId="6FC5E692" w14:textId="77777777" w:rsidR="00A92CFA" w:rsidRPr="00871847" w:rsidRDefault="00A92CFA" w:rsidP="00364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szCs w:val="24"/>
          <w:lang w:val="sr-Cyrl-CS"/>
        </w:rPr>
      </w:pPr>
    </w:p>
    <w:p w14:paraId="41DB234A" w14:textId="77777777" w:rsidR="00CA649F" w:rsidRPr="00871847" w:rsidRDefault="00CA649F" w:rsidP="00364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szCs w:val="24"/>
          <w:lang w:val="sr-Cyrl-CS"/>
        </w:rPr>
      </w:pPr>
    </w:p>
    <w:p w14:paraId="41211DBE" w14:textId="77777777" w:rsidR="00CA649F" w:rsidRPr="00871847" w:rsidRDefault="00CA649F" w:rsidP="00364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szCs w:val="24"/>
          <w:lang w:val="sr-Cyrl-CS"/>
        </w:rPr>
      </w:pPr>
    </w:p>
    <w:p w14:paraId="2E7ECD7A" w14:textId="77777777" w:rsidR="00CA649F" w:rsidRPr="00871847" w:rsidRDefault="00CA649F" w:rsidP="00364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szCs w:val="24"/>
          <w:lang w:val="sr-Cyrl-CS"/>
        </w:rPr>
      </w:pPr>
    </w:p>
    <w:bookmarkEnd w:id="0"/>
    <w:bookmarkEnd w:id="1"/>
    <w:bookmarkEnd w:id="2"/>
    <w:p w14:paraId="1CD55798" w14:textId="77777777" w:rsidR="00765C6F" w:rsidRPr="00871847" w:rsidRDefault="00765C6F" w:rsidP="00513E45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</w:p>
    <w:p w14:paraId="46639625" w14:textId="3A3031EB" w:rsidR="00644493" w:rsidRPr="00871847" w:rsidRDefault="00C00C99" w:rsidP="00513E45">
      <w:pPr>
        <w:autoSpaceDE w:val="0"/>
        <w:autoSpaceDN w:val="0"/>
        <w:adjustRightInd w:val="0"/>
        <w:spacing w:after="0" w:line="240" w:lineRule="auto"/>
        <w:jc w:val="center"/>
        <w:rPr>
          <w:strike/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lastRenderedPageBreak/>
        <w:t>Члан</w:t>
      </w:r>
      <w:r w:rsidR="009F1A6E" w:rsidRPr="00871847">
        <w:rPr>
          <w:noProof/>
          <w:szCs w:val="24"/>
          <w:lang w:val="sr-Cyrl-CS"/>
        </w:rPr>
        <w:t xml:space="preserve"> </w:t>
      </w:r>
      <w:r w:rsidR="000428DD" w:rsidRPr="00871847">
        <w:rPr>
          <w:noProof/>
          <w:szCs w:val="24"/>
          <w:lang w:val="sr-Cyrl-CS"/>
        </w:rPr>
        <w:t>1</w:t>
      </w:r>
      <w:r w:rsidR="00A92CFA" w:rsidRPr="00871847">
        <w:rPr>
          <w:noProof/>
          <w:szCs w:val="24"/>
          <w:lang w:val="sr-Cyrl-CS"/>
        </w:rPr>
        <w:t>4</w:t>
      </w:r>
      <w:r w:rsidR="00F10E4B" w:rsidRPr="00871847">
        <w:rPr>
          <w:noProof/>
          <w:szCs w:val="24"/>
          <w:lang w:val="sr-Cyrl-CS"/>
        </w:rPr>
        <w:t xml:space="preserve">. </w:t>
      </w:r>
    </w:p>
    <w:p w14:paraId="7583D424" w14:textId="674CBA7A" w:rsidR="00733C31" w:rsidRPr="00871847" w:rsidRDefault="00C00C99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ab/>
      </w:r>
      <w:r w:rsidR="001D7023" w:rsidRPr="00871847">
        <w:rPr>
          <w:rFonts w:eastAsia="Times New Roman"/>
          <w:szCs w:val="24"/>
          <w:lang w:val="sr-Cyrl-CS" w:eastAsia="en-GB"/>
        </w:rPr>
        <w:t>Даном почетка примене ове уредбе</w:t>
      </w:r>
      <w:r w:rsidR="001D7023" w:rsidRPr="00871847" w:rsidDel="001D7023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>престају да важе одредбе</w:t>
      </w:r>
      <w:r w:rsidR="00921188" w:rsidRPr="00871847">
        <w:rPr>
          <w:noProof/>
          <w:szCs w:val="24"/>
          <w:lang w:val="sr-Cyrl-CS"/>
        </w:rPr>
        <w:t xml:space="preserve"> </w:t>
      </w:r>
      <w:r w:rsidRPr="00871847">
        <w:rPr>
          <w:noProof/>
          <w:szCs w:val="24"/>
          <w:lang w:val="sr-Cyrl-CS"/>
        </w:rPr>
        <w:t xml:space="preserve">Уредбе о начину </w:t>
      </w:r>
      <w:r w:rsidR="00202106" w:rsidRPr="00871847">
        <w:rPr>
          <w:noProof/>
          <w:szCs w:val="24"/>
          <w:lang w:val="sr-Cyrl-CS"/>
        </w:rPr>
        <w:t>им</w:t>
      </w:r>
      <w:r w:rsidR="00DB2549" w:rsidRPr="00871847">
        <w:rPr>
          <w:noProof/>
          <w:szCs w:val="24"/>
          <w:lang w:val="sr-Cyrl-CS"/>
        </w:rPr>
        <w:t>е</w:t>
      </w:r>
      <w:r w:rsidR="00202106" w:rsidRPr="00871847">
        <w:rPr>
          <w:noProof/>
          <w:szCs w:val="24"/>
          <w:lang w:val="sr-Cyrl-CS"/>
        </w:rPr>
        <w:t xml:space="preserve">новања и </w:t>
      </w:r>
      <w:r w:rsidRPr="00871847">
        <w:rPr>
          <w:noProof/>
          <w:szCs w:val="24"/>
          <w:lang w:val="sr-Cyrl-CS"/>
        </w:rPr>
        <w:t xml:space="preserve">овлашћивања тела за оцењивање усаглашености, </w:t>
      </w:r>
      <w:r w:rsidR="001D1147" w:rsidRPr="00871847">
        <w:rPr>
          <w:noProof/>
          <w:szCs w:val="24"/>
          <w:lang w:val="sr-Cyrl-CS"/>
        </w:rPr>
        <w:t xml:space="preserve">(„Службени </w:t>
      </w:r>
      <w:r w:rsidR="00202106" w:rsidRPr="00871847">
        <w:rPr>
          <w:noProof/>
          <w:szCs w:val="24"/>
          <w:lang w:val="sr-Cyrl-CS"/>
        </w:rPr>
        <w:t>гласник РС</w:t>
      </w:r>
      <w:r w:rsidR="00B00303" w:rsidRPr="00871847">
        <w:rPr>
          <w:noProof/>
          <w:szCs w:val="24"/>
          <w:lang w:val="sr-Cyrl-CS"/>
        </w:rPr>
        <w:t>”</w:t>
      </w:r>
      <w:r w:rsidR="001D1147" w:rsidRPr="00871847">
        <w:rPr>
          <w:noProof/>
          <w:szCs w:val="24"/>
          <w:lang w:val="sr-Cyrl-CS"/>
        </w:rPr>
        <w:t xml:space="preserve">, број </w:t>
      </w:r>
      <w:r w:rsidR="00202106" w:rsidRPr="00871847">
        <w:rPr>
          <w:noProof/>
          <w:szCs w:val="24"/>
          <w:lang w:val="sr-Cyrl-CS"/>
        </w:rPr>
        <w:t>98</w:t>
      </w:r>
      <w:r w:rsidR="001D1147" w:rsidRPr="00871847">
        <w:rPr>
          <w:noProof/>
          <w:szCs w:val="24"/>
          <w:lang w:val="sr-Cyrl-CS"/>
        </w:rPr>
        <w:t>/0</w:t>
      </w:r>
      <w:r w:rsidR="00202106" w:rsidRPr="00871847">
        <w:rPr>
          <w:noProof/>
          <w:szCs w:val="24"/>
          <w:lang w:val="sr-Cyrl-CS"/>
        </w:rPr>
        <w:t>9</w:t>
      </w:r>
      <w:r w:rsidR="001D1147" w:rsidRPr="00871847">
        <w:rPr>
          <w:noProof/>
          <w:szCs w:val="24"/>
          <w:lang w:val="sr-Cyrl-CS"/>
        </w:rPr>
        <w:t>)</w:t>
      </w:r>
      <w:r w:rsidR="00921188" w:rsidRPr="00871847">
        <w:rPr>
          <w:noProof/>
          <w:szCs w:val="24"/>
          <w:lang w:val="sr-Cyrl-CS"/>
        </w:rPr>
        <w:t>.</w:t>
      </w:r>
    </w:p>
    <w:p w14:paraId="5D6E6CF3" w14:textId="465AA063" w:rsidR="00733C31" w:rsidRPr="00871847" w:rsidRDefault="00733C31" w:rsidP="00733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>Поступци по поднетим захтевима за именовање који су започети пре ступања на снагу ове уредбе, спровешће се у складу са Уредбом о начину им</w:t>
      </w:r>
      <w:r w:rsidR="00B4193F" w:rsidRPr="00871847">
        <w:rPr>
          <w:noProof/>
          <w:szCs w:val="24"/>
          <w:lang w:val="sr-Cyrl-CS"/>
        </w:rPr>
        <w:t>е</w:t>
      </w:r>
      <w:r w:rsidRPr="00871847">
        <w:rPr>
          <w:noProof/>
          <w:szCs w:val="24"/>
          <w:lang w:val="sr-Cyrl-CS"/>
        </w:rPr>
        <w:t>новања и овлашћивања тела за оцењивање усаглашености</w:t>
      </w:r>
      <w:r w:rsidR="00FA2A27" w:rsidRPr="00871847">
        <w:rPr>
          <w:noProof/>
          <w:szCs w:val="24"/>
          <w:lang w:val="sr-Cyrl-CS"/>
        </w:rPr>
        <w:t>.</w:t>
      </w:r>
    </w:p>
    <w:p w14:paraId="70569A7D" w14:textId="77777777" w:rsidR="00B00303" w:rsidRPr="00871847" w:rsidRDefault="00B00303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4571A30C" w14:textId="65F7D4D8" w:rsidR="00DE3863" w:rsidRPr="00871847" w:rsidRDefault="00B72FEB" w:rsidP="00513E45">
      <w:pPr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Члан </w:t>
      </w:r>
      <w:r w:rsidR="000428DD" w:rsidRPr="00871847">
        <w:rPr>
          <w:noProof/>
          <w:szCs w:val="24"/>
          <w:lang w:val="sr-Cyrl-CS"/>
        </w:rPr>
        <w:t>1</w:t>
      </w:r>
      <w:r w:rsidR="00A92CFA" w:rsidRPr="00871847">
        <w:rPr>
          <w:noProof/>
          <w:szCs w:val="24"/>
          <w:lang w:val="sr-Cyrl-CS"/>
        </w:rPr>
        <w:t>5</w:t>
      </w:r>
      <w:r w:rsidRPr="00871847">
        <w:rPr>
          <w:noProof/>
          <w:szCs w:val="24"/>
          <w:lang w:val="sr-Cyrl-CS"/>
        </w:rPr>
        <w:t>.</w:t>
      </w:r>
    </w:p>
    <w:p w14:paraId="3388E418" w14:textId="2C151D1C" w:rsidR="00052386" w:rsidRPr="00871847" w:rsidRDefault="00B72FEB" w:rsidP="00AB08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871847">
        <w:rPr>
          <w:noProof/>
          <w:szCs w:val="24"/>
          <w:lang w:val="sr-Cyrl-CS"/>
        </w:rPr>
        <w:t xml:space="preserve">Ова уредба ступа на снагу </w:t>
      </w:r>
      <w:r w:rsidR="009F1A6E" w:rsidRPr="00871847">
        <w:rPr>
          <w:noProof/>
          <w:szCs w:val="24"/>
          <w:lang w:val="sr-Cyrl-CS"/>
        </w:rPr>
        <w:t>осмог</w:t>
      </w:r>
      <w:r w:rsidRPr="00871847">
        <w:rPr>
          <w:noProof/>
          <w:szCs w:val="24"/>
          <w:lang w:val="sr-Cyrl-CS"/>
        </w:rPr>
        <w:t xml:space="preserve"> дана од дана објављивања у „Службеном гласнику Републике Србије</w:t>
      </w:r>
      <w:r w:rsidR="009F1A6E" w:rsidRPr="00871847">
        <w:rPr>
          <w:noProof/>
          <w:szCs w:val="24"/>
          <w:lang w:val="sr-Cyrl-CS"/>
        </w:rPr>
        <w:t>”</w:t>
      </w:r>
      <w:r w:rsidR="003C10EC" w:rsidRPr="00871847">
        <w:rPr>
          <w:noProof/>
          <w:szCs w:val="24"/>
          <w:lang w:val="sr-Cyrl-CS"/>
        </w:rPr>
        <w:t>,</w:t>
      </w:r>
      <w:r w:rsidR="00CD4945" w:rsidRPr="00871847">
        <w:rPr>
          <w:noProof/>
          <w:szCs w:val="24"/>
          <w:lang w:val="sr-Cyrl-CS"/>
        </w:rPr>
        <w:t xml:space="preserve"> а примењује се од 1</w:t>
      </w:r>
      <w:r w:rsidR="00954B3D" w:rsidRPr="00871847">
        <w:rPr>
          <w:noProof/>
          <w:szCs w:val="24"/>
          <w:lang w:val="sr-Cyrl-CS"/>
        </w:rPr>
        <w:t>.</w:t>
      </w:r>
      <w:r w:rsidR="00CD4945" w:rsidRPr="00871847">
        <w:rPr>
          <w:noProof/>
          <w:szCs w:val="24"/>
          <w:lang w:val="sr-Cyrl-CS"/>
        </w:rPr>
        <w:t xml:space="preserve"> маја 2022. године</w:t>
      </w:r>
      <w:r w:rsidR="00052386" w:rsidRPr="00871847">
        <w:rPr>
          <w:noProof/>
          <w:szCs w:val="24"/>
          <w:lang w:val="sr-Cyrl-CS"/>
        </w:rPr>
        <w:t>.</w:t>
      </w:r>
    </w:p>
    <w:p w14:paraId="25A3334E" w14:textId="77777777" w:rsidR="00052386" w:rsidRPr="00871847" w:rsidRDefault="00052386" w:rsidP="00AB08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00F3EEDD" w14:textId="77777777" w:rsidR="00052386" w:rsidRPr="00871847" w:rsidRDefault="00052386" w:rsidP="00AB08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291F3841" w14:textId="77777777" w:rsidR="00436C1C" w:rsidRPr="00871847" w:rsidRDefault="00436C1C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p w14:paraId="12100213" w14:textId="50CB69C1" w:rsidR="00E444F5" w:rsidRPr="00871847" w:rsidRDefault="00FA2A27" w:rsidP="00E444F5">
      <w:pPr>
        <w:widowControl w:val="0"/>
        <w:autoSpaceDE w:val="0"/>
        <w:autoSpaceDN w:val="0"/>
        <w:adjustRightInd w:val="0"/>
        <w:spacing w:after="0" w:line="240" w:lineRule="auto"/>
        <w:ind w:left="-567" w:right="95" w:firstLine="709"/>
        <w:rPr>
          <w:szCs w:val="24"/>
          <w:lang w:val="sr-Cyrl-CS"/>
        </w:rPr>
      </w:pPr>
      <w:r w:rsidRPr="00871847">
        <w:rPr>
          <w:szCs w:val="24"/>
          <w:lang w:val="sr-Cyrl-CS"/>
        </w:rPr>
        <w:t xml:space="preserve">05 </w:t>
      </w:r>
      <w:r w:rsidR="00954B3D" w:rsidRPr="00871847">
        <w:rPr>
          <w:szCs w:val="24"/>
          <w:lang w:val="sr-Cyrl-CS"/>
        </w:rPr>
        <w:t>Број: 110-1141/2022</w:t>
      </w:r>
    </w:p>
    <w:p w14:paraId="0B2C445C" w14:textId="71ED97BB" w:rsidR="00E444F5" w:rsidRPr="00871847" w:rsidRDefault="00954B3D" w:rsidP="00E444F5">
      <w:pPr>
        <w:widowControl w:val="0"/>
        <w:autoSpaceDE w:val="0"/>
        <w:autoSpaceDN w:val="0"/>
        <w:adjustRightInd w:val="0"/>
        <w:spacing w:after="0" w:line="240" w:lineRule="auto"/>
        <w:ind w:left="-567" w:right="95" w:firstLine="709"/>
        <w:rPr>
          <w:szCs w:val="24"/>
          <w:lang w:val="sr-Cyrl-CS"/>
        </w:rPr>
      </w:pPr>
      <w:r w:rsidRPr="00871847">
        <w:rPr>
          <w:szCs w:val="24"/>
          <w:lang w:val="sr-Cyrl-CS"/>
        </w:rPr>
        <w:t>У Београду, 10. фебруара 2022. године</w:t>
      </w:r>
      <w:r w:rsidR="00E444F5" w:rsidRPr="00871847">
        <w:rPr>
          <w:szCs w:val="24"/>
          <w:lang w:val="sr-Cyrl-CS"/>
        </w:rPr>
        <w:t xml:space="preserve">          </w:t>
      </w:r>
    </w:p>
    <w:p w14:paraId="3C472C67" w14:textId="77777777" w:rsidR="00E444F5" w:rsidRPr="00871847" w:rsidRDefault="00E444F5" w:rsidP="00E444F5">
      <w:pPr>
        <w:spacing w:after="0" w:line="240" w:lineRule="auto"/>
        <w:jc w:val="both"/>
        <w:rPr>
          <w:rFonts w:eastAsia="Times New Roman"/>
          <w:szCs w:val="24"/>
          <w:lang w:val="sr-Cyrl-CS" w:eastAsia="en-GB"/>
        </w:rPr>
      </w:pPr>
    </w:p>
    <w:p w14:paraId="117F40FD" w14:textId="1DADF551" w:rsidR="00E444F5" w:rsidRPr="00871847" w:rsidRDefault="00E444F5" w:rsidP="00E444F5">
      <w:pPr>
        <w:spacing w:after="0" w:line="240" w:lineRule="auto"/>
        <w:jc w:val="center"/>
        <w:rPr>
          <w:szCs w:val="24"/>
          <w:lang w:val="sr-Cyrl-CS"/>
        </w:rPr>
      </w:pPr>
      <w:r w:rsidRPr="00871847">
        <w:rPr>
          <w:szCs w:val="24"/>
          <w:lang w:val="sr-Cyrl-CS"/>
        </w:rPr>
        <w:t>В</w:t>
      </w:r>
      <w:r w:rsidR="00954B3D" w:rsidRPr="00871847">
        <w:rPr>
          <w:szCs w:val="24"/>
          <w:lang w:val="sr-Cyrl-CS"/>
        </w:rPr>
        <w:t xml:space="preserve"> </w:t>
      </w:r>
      <w:r w:rsidRPr="00871847">
        <w:rPr>
          <w:szCs w:val="24"/>
          <w:lang w:val="sr-Cyrl-CS"/>
        </w:rPr>
        <w:t>Л</w:t>
      </w:r>
      <w:r w:rsidR="00954B3D" w:rsidRPr="00871847">
        <w:rPr>
          <w:szCs w:val="24"/>
          <w:lang w:val="sr-Cyrl-CS"/>
        </w:rPr>
        <w:t xml:space="preserve"> </w:t>
      </w:r>
      <w:r w:rsidRPr="00871847">
        <w:rPr>
          <w:szCs w:val="24"/>
          <w:lang w:val="sr-Cyrl-CS"/>
        </w:rPr>
        <w:t>А</w:t>
      </w:r>
      <w:r w:rsidR="00954B3D" w:rsidRPr="00871847">
        <w:rPr>
          <w:szCs w:val="24"/>
          <w:lang w:val="sr-Cyrl-CS"/>
        </w:rPr>
        <w:t xml:space="preserve"> </w:t>
      </w:r>
      <w:r w:rsidRPr="00871847">
        <w:rPr>
          <w:szCs w:val="24"/>
          <w:lang w:val="sr-Cyrl-CS"/>
        </w:rPr>
        <w:t>Д</w:t>
      </w:r>
      <w:r w:rsidR="00954B3D" w:rsidRPr="00871847">
        <w:rPr>
          <w:szCs w:val="24"/>
          <w:lang w:val="sr-Cyrl-CS"/>
        </w:rPr>
        <w:t xml:space="preserve"> </w:t>
      </w:r>
      <w:r w:rsidRPr="00871847">
        <w:rPr>
          <w:szCs w:val="24"/>
          <w:lang w:val="sr-Cyrl-CS"/>
        </w:rPr>
        <w:t>А</w:t>
      </w:r>
    </w:p>
    <w:p w14:paraId="59ECEE05" w14:textId="77777777" w:rsidR="00E444F5" w:rsidRPr="00871847" w:rsidRDefault="00E444F5" w:rsidP="00E444F5">
      <w:pPr>
        <w:spacing w:after="0" w:line="240" w:lineRule="auto"/>
        <w:jc w:val="center"/>
        <w:rPr>
          <w:szCs w:val="24"/>
          <w:lang w:val="sr-Cyrl-CS"/>
        </w:rPr>
      </w:pPr>
    </w:p>
    <w:p w14:paraId="717413EC" w14:textId="77777777" w:rsidR="00E444F5" w:rsidRPr="00871847" w:rsidRDefault="00E444F5" w:rsidP="00E444F5">
      <w:pPr>
        <w:spacing w:after="0" w:line="240" w:lineRule="auto"/>
        <w:jc w:val="center"/>
        <w:rPr>
          <w:szCs w:val="24"/>
          <w:lang w:val="sr-Cyrl-CS"/>
        </w:rPr>
      </w:pPr>
    </w:p>
    <w:p w14:paraId="0D2D4A56" w14:textId="66ACFECF" w:rsidR="00E444F5" w:rsidRPr="00871847" w:rsidRDefault="00E444F5" w:rsidP="00E444F5">
      <w:pPr>
        <w:spacing w:after="0" w:line="240" w:lineRule="auto"/>
        <w:jc w:val="center"/>
        <w:rPr>
          <w:szCs w:val="24"/>
          <w:lang w:val="sr-Cyrl-CS"/>
        </w:rPr>
      </w:pPr>
      <w:r w:rsidRPr="00871847">
        <w:rPr>
          <w:szCs w:val="24"/>
          <w:lang w:val="sr-Cyrl-CS"/>
        </w:rPr>
        <w:t xml:space="preserve">                                                                                            </w:t>
      </w:r>
      <w:r w:rsidR="00F649D7" w:rsidRPr="00871847">
        <w:rPr>
          <w:szCs w:val="24"/>
          <w:lang w:val="sr-Cyrl-CS"/>
        </w:rPr>
        <w:t>ПРЕДСЕДНИК</w:t>
      </w:r>
    </w:p>
    <w:p w14:paraId="15B8458F" w14:textId="7812DA26" w:rsidR="00954B3D" w:rsidRPr="00871847" w:rsidRDefault="00954B3D" w:rsidP="00E444F5">
      <w:pPr>
        <w:spacing w:after="0" w:line="240" w:lineRule="auto"/>
        <w:jc w:val="center"/>
        <w:rPr>
          <w:szCs w:val="24"/>
          <w:lang w:val="sr-Cyrl-CS"/>
        </w:rPr>
      </w:pPr>
    </w:p>
    <w:p w14:paraId="0647EB94" w14:textId="682A1561" w:rsidR="00954B3D" w:rsidRPr="00871847" w:rsidRDefault="00954B3D" w:rsidP="00E444F5">
      <w:pPr>
        <w:spacing w:after="0" w:line="240" w:lineRule="auto"/>
        <w:jc w:val="center"/>
        <w:rPr>
          <w:szCs w:val="24"/>
          <w:lang w:val="sr-Cyrl-CS"/>
        </w:rPr>
      </w:pPr>
      <w:r w:rsidRPr="00871847">
        <w:rPr>
          <w:szCs w:val="24"/>
          <w:lang w:val="sr-Cyrl-CS"/>
        </w:rPr>
        <w:tab/>
      </w:r>
      <w:r w:rsidRPr="00871847">
        <w:rPr>
          <w:szCs w:val="24"/>
          <w:lang w:val="sr-Cyrl-CS"/>
        </w:rPr>
        <w:tab/>
      </w:r>
      <w:r w:rsidRPr="00871847">
        <w:rPr>
          <w:szCs w:val="24"/>
          <w:lang w:val="sr-Cyrl-CS"/>
        </w:rPr>
        <w:tab/>
      </w:r>
      <w:r w:rsidRPr="00871847">
        <w:rPr>
          <w:szCs w:val="24"/>
          <w:lang w:val="sr-Cyrl-CS"/>
        </w:rPr>
        <w:tab/>
      </w:r>
      <w:r w:rsidRPr="00871847">
        <w:rPr>
          <w:szCs w:val="24"/>
          <w:lang w:val="sr-Cyrl-CS"/>
        </w:rPr>
        <w:tab/>
        <w:t xml:space="preserve">                                    Ана  Брнабић,с.р.</w:t>
      </w:r>
    </w:p>
    <w:p w14:paraId="612205F5" w14:textId="77777777" w:rsidR="009F1A6E" w:rsidRPr="00871847" w:rsidRDefault="009F1A6E" w:rsidP="009F1A6E">
      <w:pPr>
        <w:rPr>
          <w:szCs w:val="24"/>
          <w:lang w:val="sr-Cyrl-CS"/>
        </w:rPr>
      </w:pPr>
    </w:p>
    <w:p w14:paraId="714B7266" w14:textId="77777777" w:rsidR="00A9103F" w:rsidRPr="00871847" w:rsidRDefault="00A9103F" w:rsidP="00C42374">
      <w:pPr>
        <w:autoSpaceDE w:val="0"/>
        <w:autoSpaceDN w:val="0"/>
        <w:adjustRightInd w:val="0"/>
        <w:spacing w:after="0" w:line="240" w:lineRule="auto"/>
        <w:jc w:val="both"/>
        <w:rPr>
          <w:noProof/>
          <w:szCs w:val="24"/>
          <w:lang w:val="sr-Cyrl-CS"/>
        </w:rPr>
      </w:pPr>
    </w:p>
    <w:sectPr w:rsidR="00A9103F" w:rsidRPr="00871847" w:rsidSect="00C0791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97B6" w14:textId="77777777" w:rsidR="00566DF9" w:rsidRDefault="00566DF9">
      <w:r>
        <w:separator/>
      </w:r>
    </w:p>
  </w:endnote>
  <w:endnote w:type="continuationSeparator" w:id="0">
    <w:p w14:paraId="430BA988" w14:textId="77777777" w:rsidR="00566DF9" w:rsidRDefault="0056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34A2" w14:textId="77777777" w:rsidR="00364B3D" w:rsidRDefault="00364B3D" w:rsidP="006241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3B1ACB" w14:textId="77777777" w:rsidR="00364B3D" w:rsidRDefault="00364B3D" w:rsidP="00C079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EE97" w14:textId="27830EC9" w:rsidR="00364B3D" w:rsidRDefault="00364B3D" w:rsidP="006241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5840">
      <w:rPr>
        <w:rStyle w:val="PageNumber"/>
        <w:noProof/>
      </w:rPr>
      <w:t>4</w:t>
    </w:r>
    <w:r>
      <w:rPr>
        <w:rStyle w:val="PageNumber"/>
      </w:rPr>
      <w:fldChar w:fldCharType="end"/>
    </w:r>
  </w:p>
  <w:p w14:paraId="12D206E0" w14:textId="77777777" w:rsidR="00364B3D" w:rsidRDefault="00364B3D" w:rsidP="00C079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1F76E" w14:textId="77777777" w:rsidR="00566DF9" w:rsidRDefault="00566DF9">
      <w:r>
        <w:separator/>
      </w:r>
    </w:p>
  </w:footnote>
  <w:footnote w:type="continuationSeparator" w:id="0">
    <w:p w14:paraId="3996EE52" w14:textId="77777777" w:rsidR="00566DF9" w:rsidRDefault="00566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3256"/>
    <w:multiLevelType w:val="hybridMultilevel"/>
    <w:tmpl w:val="9AE2590A"/>
    <w:lvl w:ilvl="0" w:tplc="541AC4AE">
      <w:start w:val="1"/>
      <w:numFmt w:val="decimal"/>
      <w:lvlText w:val="%1)"/>
      <w:lvlJc w:val="left"/>
      <w:pPr>
        <w:ind w:left="9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873151"/>
    <w:multiLevelType w:val="hybridMultilevel"/>
    <w:tmpl w:val="1E2A9B16"/>
    <w:lvl w:ilvl="0" w:tplc="F7728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34216"/>
    <w:multiLevelType w:val="hybridMultilevel"/>
    <w:tmpl w:val="C002A134"/>
    <w:lvl w:ilvl="0" w:tplc="01825142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E331BB6"/>
    <w:multiLevelType w:val="hybridMultilevel"/>
    <w:tmpl w:val="082CC72C"/>
    <w:lvl w:ilvl="0" w:tplc="675A5F3C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29E6471"/>
    <w:multiLevelType w:val="hybridMultilevel"/>
    <w:tmpl w:val="959AC96E"/>
    <w:lvl w:ilvl="0" w:tplc="945AA670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83972E1"/>
    <w:multiLevelType w:val="hybridMultilevel"/>
    <w:tmpl w:val="3F44822C"/>
    <w:lvl w:ilvl="0" w:tplc="1D2C63F6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DD3"/>
    <w:rsid w:val="00004C67"/>
    <w:rsid w:val="000066E9"/>
    <w:rsid w:val="0000792B"/>
    <w:rsid w:val="00010EEC"/>
    <w:rsid w:val="00013794"/>
    <w:rsid w:val="00013F5D"/>
    <w:rsid w:val="00016920"/>
    <w:rsid w:val="00020091"/>
    <w:rsid w:val="000219A5"/>
    <w:rsid w:val="000219C8"/>
    <w:rsid w:val="00023408"/>
    <w:rsid w:val="0002370E"/>
    <w:rsid w:val="00026C76"/>
    <w:rsid w:val="0002713F"/>
    <w:rsid w:val="00027B50"/>
    <w:rsid w:val="00027F36"/>
    <w:rsid w:val="000318FB"/>
    <w:rsid w:val="00033149"/>
    <w:rsid w:val="00033EBE"/>
    <w:rsid w:val="0003652D"/>
    <w:rsid w:val="000428DD"/>
    <w:rsid w:val="00042C48"/>
    <w:rsid w:val="00043A36"/>
    <w:rsid w:val="00046009"/>
    <w:rsid w:val="00050399"/>
    <w:rsid w:val="00051B8E"/>
    <w:rsid w:val="00052386"/>
    <w:rsid w:val="00055520"/>
    <w:rsid w:val="000572F2"/>
    <w:rsid w:val="00057E66"/>
    <w:rsid w:val="00057F77"/>
    <w:rsid w:val="00062399"/>
    <w:rsid w:val="00062C69"/>
    <w:rsid w:val="000634D5"/>
    <w:rsid w:val="00076752"/>
    <w:rsid w:val="00080396"/>
    <w:rsid w:val="00085068"/>
    <w:rsid w:val="00085916"/>
    <w:rsid w:val="00086808"/>
    <w:rsid w:val="000936D6"/>
    <w:rsid w:val="00095013"/>
    <w:rsid w:val="00096DBA"/>
    <w:rsid w:val="00097B58"/>
    <w:rsid w:val="000A0708"/>
    <w:rsid w:val="000A1815"/>
    <w:rsid w:val="000A3161"/>
    <w:rsid w:val="000A3899"/>
    <w:rsid w:val="000A4F4A"/>
    <w:rsid w:val="000A5047"/>
    <w:rsid w:val="000A5E25"/>
    <w:rsid w:val="000A6208"/>
    <w:rsid w:val="000B317A"/>
    <w:rsid w:val="000B324B"/>
    <w:rsid w:val="000B5C20"/>
    <w:rsid w:val="000B5DB0"/>
    <w:rsid w:val="000C139F"/>
    <w:rsid w:val="000C2947"/>
    <w:rsid w:val="000C55BC"/>
    <w:rsid w:val="000D0220"/>
    <w:rsid w:val="000D0316"/>
    <w:rsid w:val="000D0E1B"/>
    <w:rsid w:val="000D1CEB"/>
    <w:rsid w:val="000D6BDF"/>
    <w:rsid w:val="000D6C13"/>
    <w:rsid w:val="000D70B9"/>
    <w:rsid w:val="000E02E7"/>
    <w:rsid w:val="000E0F8D"/>
    <w:rsid w:val="000E274B"/>
    <w:rsid w:val="000E6338"/>
    <w:rsid w:val="000F1135"/>
    <w:rsid w:val="000F24D1"/>
    <w:rsid w:val="000F2E28"/>
    <w:rsid w:val="000F33F0"/>
    <w:rsid w:val="000F396A"/>
    <w:rsid w:val="000F3A21"/>
    <w:rsid w:val="000F5D09"/>
    <w:rsid w:val="000F6745"/>
    <w:rsid w:val="0010210F"/>
    <w:rsid w:val="001025C7"/>
    <w:rsid w:val="00103529"/>
    <w:rsid w:val="00106F4A"/>
    <w:rsid w:val="00110882"/>
    <w:rsid w:val="001147EC"/>
    <w:rsid w:val="001163A2"/>
    <w:rsid w:val="0011648A"/>
    <w:rsid w:val="00117E4C"/>
    <w:rsid w:val="00123462"/>
    <w:rsid w:val="00123C76"/>
    <w:rsid w:val="00124411"/>
    <w:rsid w:val="001256B4"/>
    <w:rsid w:val="00125840"/>
    <w:rsid w:val="00126048"/>
    <w:rsid w:val="001269F6"/>
    <w:rsid w:val="001271FE"/>
    <w:rsid w:val="0012760B"/>
    <w:rsid w:val="0012783F"/>
    <w:rsid w:val="00127AC7"/>
    <w:rsid w:val="00131644"/>
    <w:rsid w:val="00136ECB"/>
    <w:rsid w:val="00140C48"/>
    <w:rsid w:val="00142143"/>
    <w:rsid w:val="0014389E"/>
    <w:rsid w:val="00144B7A"/>
    <w:rsid w:val="00144F9B"/>
    <w:rsid w:val="001509CB"/>
    <w:rsid w:val="00150B22"/>
    <w:rsid w:val="00151E4C"/>
    <w:rsid w:val="0015704B"/>
    <w:rsid w:val="001672EE"/>
    <w:rsid w:val="001674CB"/>
    <w:rsid w:val="00167DAD"/>
    <w:rsid w:val="001702C2"/>
    <w:rsid w:val="001740BE"/>
    <w:rsid w:val="0017466B"/>
    <w:rsid w:val="00175CF5"/>
    <w:rsid w:val="001775D1"/>
    <w:rsid w:val="00182C97"/>
    <w:rsid w:val="00182DF9"/>
    <w:rsid w:val="00184293"/>
    <w:rsid w:val="00185DA4"/>
    <w:rsid w:val="00191FD5"/>
    <w:rsid w:val="001922DF"/>
    <w:rsid w:val="00193211"/>
    <w:rsid w:val="00194DE5"/>
    <w:rsid w:val="001951C7"/>
    <w:rsid w:val="0019546C"/>
    <w:rsid w:val="001959C3"/>
    <w:rsid w:val="00197331"/>
    <w:rsid w:val="001A1683"/>
    <w:rsid w:val="001A1A6E"/>
    <w:rsid w:val="001A52C7"/>
    <w:rsid w:val="001A5A92"/>
    <w:rsid w:val="001A7598"/>
    <w:rsid w:val="001B099B"/>
    <w:rsid w:val="001B17FE"/>
    <w:rsid w:val="001B2C52"/>
    <w:rsid w:val="001B6B71"/>
    <w:rsid w:val="001C1E05"/>
    <w:rsid w:val="001C2496"/>
    <w:rsid w:val="001C4D47"/>
    <w:rsid w:val="001C77F2"/>
    <w:rsid w:val="001D1147"/>
    <w:rsid w:val="001D394B"/>
    <w:rsid w:val="001D6532"/>
    <w:rsid w:val="001D6917"/>
    <w:rsid w:val="001D7023"/>
    <w:rsid w:val="001E1541"/>
    <w:rsid w:val="001E3142"/>
    <w:rsid w:val="001E31E9"/>
    <w:rsid w:val="001E426E"/>
    <w:rsid w:val="001E5376"/>
    <w:rsid w:val="001E76D8"/>
    <w:rsid w:val="001F2D25"/>
    <w:rsid w:val="001F3659"/>
    <w:rsid w:val="001F58D8"/>
    <w:rsid w:val="001F74F6"/>
    <w:rsid w:val="00202106"/>
    <w:rsid w:val="00204AC5"/>
    <w:rsid w:val="00206DBE"/>
    <w:rsid w:val="00207D60"/>
    <w:rsid w:val="00216621"/>
    <w:rsid w:val="002200D9"/>
    <w:rsid w:val="00221FA6"/>
    <w:rsid w:val="002225F5"/>
    <w:rsid w:val="00222DE2"/>
    <w:rsid w:val="002247A0"/>
    <w:rsid w:val="00225550"/>
    <w:rsid w:val="002262F7"/>
    <w:rsid w:val="002332A6"/>
    <w:rsid w:val="00233E3D"/>
    <w:rsid w:val="002343AB"/>
    <w:rsid w:val="00235817"/>
    <w:rsid w:val="0023704E"/>
    <w:rsid w:val="002373B1"/>
    <w:rsid w:val="0023762C"/>
    <w:rsid w:val="00241152"/>
    <w:rsid w:val="002432B3"/>
    <w:rsid w:val="00244023"/>
    <w:rsid w:val="002455F5"/>
    <w:rsid w:val="002458BF"/>
    <w:rsid w:val="002515D3"/>
    <w:rsid w:val="002521DE"/>
    <w:rsid w:val="00252C05"/>
    <w:rsid w:val="00254378"/>
    <w:rsid w:val="00254427"/>
    <w:rsid w:val="00255449"/>
    <w:rsid w:val="0025638E"/>
    <w:rsid w:val="00260D29"/>
    <w:rsid w:val="002625C6"/>
    <w:rsid w:val="002628BA"/>
    <w:rsid w:val="0026526A"/>
    <w:rsid w:val="00265305"/>
    <w:rsid w:val="00266DBF"/>
    <w:rsid w:val="002700F6"/>
    <w:rsid w:val="00271B3E"/>
    <w:rsid w:val="00273C5B"/>
    <w:rsid w:val="00276E65"/>
    <w:rsid w:val="002810F1"/>
    <w:rsid w:val="002812E7"/>
    <w:rsid w:val="002817C5"/>
    <w:rsid w:val="00284B3C"/>
    <w:rsid w:val="00285100"/>
    <w:rsid w:val="00286452"/>
    <w:rsid w:val="00290C3E"/>
    <w:rsid w:val="00291A1C"/>
    <w:rsid w:val="0029507F"/>
    <w:rsid w:val="002A169E"/>
    <w:rsid w:val="002A273E"/>
    <w:rsid w:val="002A3BAD"/>
    <w:rsid w:val="002A4627"/>
    <w:rsid w:val="002A744F"/>
    <w:rsid w:val="002B5C1C"/>
    <w:rsid w:val="002B680B"/>
    <w:rsid w:val="002B7521"/>
    <w:rsid w:val="002B7885"/>
    <w:rsid w:val="002B7960"/>
    <w:rsid w:val="002C1558"/>
    <w:rsid w:val="002C30C9"/>
    <w:rsid w:val="002C321A"/>
    <w:rsid w:val="002C395A"/>
    <w:rsid w:val="002C4A6E"/>
    <w:rsid w:val="002C5E69"/>
    <w:rsid w:val="002D2112"/>
    <w:rsid w:val="002D2226"/>
    <w:rsid w:val="002D4AFC"/>
    <w:rsid w:val="002D5E14"/>
    <w:rsid w:val="002D647F"/>
    <w:rsid w:val="002D71AB"/>
    <w:rsid w:val="002D7434"/>
    <w:rsid w:val="002D75AD"/>
    <w:rsid w:val="002D7AD8"/>
    <w:rsid w:val="002E0C74"/>
    <w:rsid w:val="002E1C4A"/>
    <w:rsid w:val="002E25CE"/>
    <w:rsid w:val="002E266E"/>
    <w:rsid w:val="002E6E77"/>
    <w:rsid w:val="002E77D1"/>
    <w:rsid w:val="002F0042"/>
    <w:rsid w:val="002F0138"/>
    <w:rsid w:val="002F1FCC"/>
    <w:rsid w:val="002F2F4D"/>
    <w:rsid w:val="002F6A04"/>
    <w:rsid w:val="003017D4"/>
    <w:rsid w:val="00306FA2"/>
    <w:rsid w:val="00310308"/>
    <w:rsid w:val="00310F64"/>
    <w:rsid w:val="00311A62"/>
    <w:rsid w:val="00314957"/>
    <w:rsid w:val="00314E0E"/>
    <w:rsid w:val="00317066"/>
    <w:rsid w:val="003171FF"/>
    <w:rsid w:val="00317BFA"/>
    <w:rsid w:val="00320724"/>
    <w:rsid w:val="00320778"/>
    <w:rsid w:val="00322257"/>
    <w:rsid w:val="00322F41"/>
    <w:rsid w:val="00323A2C"/>
    <w:rsid w:val="00324E2F"/>
    <w:rsid w:val="0032525C"/>
    <w:rsid w:val="00330F45"/>
    <w:rsid w:val="00331A3A"/>
    <w:rsid w:val="00331F7A"/>
    <w:rsid w:val="00333FEF"/>
    <w:rsid w:val="003357C2"/>
    <w:rsid w:val="00336AFF"/>
    <w:rsid w:val="00336E4D"/>
    <w:rsid w:val="00337F90"/>
    <w:rsid w:val="003410B1"/>
    <w:rsid w:val="00343BCD"/>
    <w:rsid w:val="00345665"/>
    <w:rsid w:val="003522A0"/>
    <w:rsid w:val="00357663"/>
    <w:rsid w:val="003602E9"/>
    <w:rsid w:val="00360B30"/>
    <w:rsid w:val="00364B3D"/>
    <w:rsid w:val="003663B5"/>
    <w:rsid w:val="0037037F"/>
    <w:rsid w:val="0037085A"/>
    <w:rsid w:val="0037274A"/>
    <w:rsid w:val="003727DE"/>
    <w:rsid w:val="00374049"/>
    <w:rsid w:val="00375879"/>
    <w:rsid w:val="0037604E"/>
    <w:rsid w:val="003766BA"/>
    <w:rsid w:val="00377490"/>
    <w:rsid w:val="00381E5F"/>
    <w:rsid w:val="0038455B"/>
    <w:rsid w:val="00384B74"/>
    <w:rsid w:val="003852FE"/>
    <w:rsid w:val="00385350"/>
    <w:rsid w:val="00387500"/>
    <w:rsid w:val="003877B8"/>
    <w:rsid w:val="00394C2E"/>
    <w:rsid w:val="003954A7"/>
    <w:rsid w:val="00395CA1"/>
    <w:rsid w:val="00396BB0"/>
    <w:rsid w:val="003A0215"/>
    <w:rsid w:val="003A3550"/>
    <w:rsid w:val="003A4E9D"/>
    <w:rsid w:val="003A55AB"/>
    <w:rsid w:val="003A6EB2"/>
    <w:rsid w:val="003A725C"/>
    <w:rsid w:val="003B68BD"/>
    <w:rsid w:val="003C10EC"/>
    <w:rsid w:val="003C1B52"/>
    <w:rsid w:val="003C1FEF"/>
    <w:rsid w:val="003C24AD"/>
    <w:rsid w:val="003C35EF"/>
    <w:rsid w:val="003C655F"/>
    <w:rsid w:val="003D1FB3"/>
    <w:rsid w:val="003D459E"/>
    <w:rsid w:val="003E144D"/>
    <w:rsid w:val="003E33D8"/>
    <w:rsid w:val="003E3687"/>
    <w:rsid w:val="003E3DE7"/>
    <w:rsid w:val="003E40F5"/>
    <w:rsid w:val="003E73E6"/>
    <w:rsid w:val="003F065B"/>
    <w:rsid w:val="003F1C8A"/>
    <w:rsid w:val="003F3C84"/>
    <w:rsid w:val="003F604F"/>
    <w:rsid w:val="003F6BD4"/>
    <w:rsid w:val="003F6F4C"/>
    <w:rsid w:val="0040056E"/>
    <w:rsid w:val="0040095A"/>
    <w:rsid w:val="00401182"/>
    <w:rsid w:val="00402527"/>
    <w:rsid w:val="00405FC1"/>
    <w:rsid w:val="004072E5"/>
    <w:rsid w:val="00412A4F"/>
    <w:rsid w:val="004169E9"/>
    <w:rsid w:val="00416BA5"/>
    <w:rsid w:val="00420545"/>
    <w:rsid w:val="00424DC1"/>
    <w:rsid w:val="00425240"/>
    <w:rsid w:val="004261B0"/>
    <w:rsid w:val="00426B66"/>
    <w:rsid w:val="00427D55"/>
    <w:rsid w:val="00430FC1"/>
    <w:rsid w:val="004321B4"/>
    <w:rsid w:val="00435C0B"/>
    <w:rsid w:val="00436C1C"/>
    <w:rsid w:val="004375A2"/>
    <w:rsid w:val="00437605"/>
    <w:rsid w:val="00440463"/>
    <w:rsid w:val="00443BC4"/>
    <w:rsid w:val="00443F20"/>
    <w:rsid w:val="0044427E"/>
    <w:rsid w:val="004453DC"/>
    <w:rsid w:val="004475B9"/>
    <w:rsid w:val="0045218F"/>
    <w:rsid w:val="004540A2"/>
    <w:rsid w:val="0045646F"/>
    <w:rsid w:val="00457BC9"/>
    <w:rsid w:val="00460BFE"/>
    <w:rsid w:val="00461137"/>
    <w:rsid w:val="00462EFB"/>
    <w:rsid w:val="004632CB"/>
    <w:rsid w:val="00466911"/>
    <w:rsid w:val="00472A9E"/>
    <w:rsid w:val="00473802"/>
    <w:rsid w:val="004774C6"/>
    <w:rsid w:val="004804E8"/>
    <w:rsid w:val="00481402"/>
    <w:rsid w:val="004832AB"/>
    <w:rsid w:val="00483D3B"/>
    <w:rsid w:val="004875C4"/>
    <w:rsid w:val="004918BA"/>
    <w:rsid w:val="0049194D"/>
    <w:rsid w:val="00492855"/>
    <w:rsid w:val="00493F7E"/>
    <w:rsid w:val="004946A3"/>
    <w:rsid w:val="0049483C"/>
    <w:rsid w:val="00494BA5"/>
    <w:rsid w:val="004965AF"/>
    <w:rsid w:val="00497099"/>
    <w:rsid w:val="004A29D6"/>
    <w:rsid w:val="004A3B70"/>
    <w:rsid w:val="004A59C1"/>
    <w:rsid w:val="004A6179"/>
    <w:rsid w:val="004A6D60"/>
    <w:rsid w:val="004A7A0E"/>
    <w:rsid w:val="004B0A9E"/>
    <w:rsid w:val="004B239D"/>
    <w:rsid w:val="004B2CC7"/>
    <w:rsid w:val="004B36A7"/>
    <w:rsid w:val="004B36DF"/>
    <w:rsid w:val="004B3C52"/>
    <w:rsid w:val="004B4546"/>
    <w:rsid w:val="004B5670"/>
    <w:rsid w:val="004B5682"/>
    <w:rsid w:val="004B615D"/>
    <w:rsid w:val="004C151C"/>
    <w:rsid w:val="004C2931"/>
    <w:rsid w:val="004C2933"/>
    <w:rsid w:val="004C298D"/>
    <w:rsid w:val="004C3BF7"/>
    <w:rsid w:val="004C3D1D"/>
    <w:rsid w:val="004C4BF8"/>
    <w:rsid w:val="004C712C"/>
    <w:rsid w:val="004D04F7"/>
    <w:rsid w:val="004D1484"/>
    <w:rsid w:val="004D7843"/>
    <w:rsid w:val="004D7F6F"/>
    <w:rsid w:val="004D7F91"/>
    <w:rsid w:val="004E0334"/>
    <w:rsid w:val="004E0B9E"/>
    <w:rsid w:val="004E103A"/>
    <w:rsid w:val="004E1486"/>
    <w:rsid w:val="004E3800"/>
    <w:rsid w:val="004E38A9"/>
    <w:rsid w:val="004E6960"/>
    <w:rsid w:val="004E708E"/>
    <w:rsid w:val="004E7FDD"/>
    <w:rsid w:val="004F057F"/>
    <w:rsid w:val="004F4B72"/>
    <w:rsid w:val="005007E2"/>
    <w:rsid w:val="00501D90"/>
    <w:rsid w:val="0050256F"/>
    <w:rsid w:val="00502A36"/>
    <w:rsid w:val="005031B4"/>
    <w:rsid w:val="00506A64"/>
    <w:rsid w:val="00512256"/>
    <w:rsid w:val="005129B6"/>
    <w:rsid w:val="00513E45"/>
    <w:rsid w:val="0051510A"/>
    <w:rsid w:val="00516008"/>
    <w:rsid w:val="0051686B"/>
    <w:rsid w:val="005218AD"/>
    <w:rsid w:val="00522568"/>
    <w:rsid w:val="00526AA3"/>
    <w:rsid w:val="00527455"/>
    <w:rsid w:val="005278D4"/>
    <w:rsid w:val="00527EEC"/>
    <w:rsid w:val="005327A5"/>
    <w:rsid w:val="005333BC"/>
    <w:rsid w:val="00534657"/>
    <w:rsid w:val="0054012F"/>
    <w:rsid w:val="00541C3D"/>
    <w:rsid w:val="005429C5"/>
    <w:rsid w:val="0054346D"/>
    <w:rsid w:val="0054399F"/>
    <w:rsid w:val="00546167"/>
    <w:rsid w:val="00546DA3"/>
    <w:rsid w:val="005476D4"/>
    <w:rsid w:val="00547EE2"/>
    <w:rsid w:val="00551490"/>
    <w:rsid w:val="0055290D"/>
    <w:rsid w:val="00553233"/>
    <w:rsid w:val="00554876"/>
    <w:rsid w:val="00555BD1"/>
    <w:rsid w:val="00555CFB"/>
    <w:rsid w:val="00556295"/>
    <w:rsid w:val="00557AEB"/>
    <w:rsid w:val="0056105A"/>
    <w:rsid w:val="005623ED"/>
    <w:rsid w:val="00563085"/>
    <w:rsid w:val="00563513"/>
    <w:rsid w:val="00564872"/>
    <w:rsid w:val="00566DF9"/>
    <w:rsid w:val="005671EF"/>
    <w:rsid w:val="005672DB"/>
    <w:rsid w:val="0056779B"/>
    <w:rsid w:val="00567A5D"/>
    <w:rsid w:val="00572892"/>
    <w:rsid w:val="005775D1"/>
    <w:rsid w:val="00584D4E"/>
    <w:rsid w:val="00587D95"/>
    <w:rsid w:val="005900D5"/>
    <w:rsid w:val="00591D0E"/>
    <w:rsid w:val="00595391"/>
    <w:rsid w:val="005973D4"/>
    <w:rsid w:val="005A2659"/>
    <w:rsid w:val="005A282C"/>
    <w:rsid w:val="005A2F05"/>
    <w:rsid w:val="005A3C6B"/>
    <w:rsid w:val="005A60D5"/>
    <w:rsid w:val="005A6793"/>
    <w:rsid w:val="005B076A"/>
    <w:rsid w:val="005B1910"/>
    <w:rsid w:val="005B7A7B"/>
    <w:rsid w:val="005C2CA4"/>
    <w:rsid w:val="005D0EC1"/>
    <w:rsid w:val="005D20B7"/>
    <w:rsid w:val="005D51A5"/>
    <w:rsid w:val="005D752C"/>
    <w:rsid w:val="005D77B2"/>
    <w:rsid w:val="005E15FD"/>
    <w:rsid w:val="005E4F52"/>
    <w:rsid w:val="005E601F"/>
    <w:rsid w:val="005E63CC"/>
    <w:rsid w:val="005F039B"/>
    <w:rsid w:val="005F04CC"/>
    <w:rsid w:val="005F0649"/>
    <w:rsid w:val="005F1EAB"/>
    <w:rsid w:val="005F2D52"/>
    <w:rsid w:val="005F6046"/>
    <w:rsid w:val="005F7735"/>
    <w:rsid w:val="006049C7"/>
    <w:rsid w:val="00607E11"/>
    <w:rsid w:val="006127DC"/>
    <w:rsid w:val="006166CC"/>
    <w:rsid w:val="00617055"/>
    <w:rsid w:val="00622F7F"/>
    <w:rsid w:val="00623E15"/>
    <w:rsid w:val="006241E4"/>
    <w:rsid w:val="0062487E"/>
    <w:rsid w:val="00624FDA"/>
    <w:rsid w:val="006253C2"/>
    <w:rsid w:val="00626AB7"/>
    <w:rsid w:val="006328A3"/>
    <w:rsid w:val="00632F93"/>
    <w:rsid w:val="0063376E"/>
    <w:rsid w:val="00633AFC"/>
    <w:rsid w:val="00635043"/>
    <w:rsid w:val="00635A2C"/>
    <w:rsid w:val="00637031"/>
    <w:rsid w:val="00637593"/>
    <w:rsid w:val="00641688"/>
    <w:rsid w:val="006431C1"/>
    <w:rsid w:val="00643B6C"/>
    <w:rsid w:val="00643E93"/>
    <w:rsid w:val="00644493"/>
    <w:rsid w:val="00645F39"/>
    <w:rsid w:val="006508C0"/>
    <w:rsid w:val="00651024"/>
    <w:rsid w:val="00655215"/>
    <w:rsid w:val="00657D22"/>
    <w:rsid w:val="00662B88"/>
    <w:rsid w:val="006630CF"/>
    <w:rsid w:val="00665B8A"/>
    <w:rsid w:val="00672F59"/>
    <w:rsid w:val="00675AC1"/>
    <w:rsid w:val="00675FA4"/>
    <w:rsid w:val="006761F1"/>
    <w:rsid w:val="006852E7"/>
    <w:rsid w:val="00687CA2"/>
    <w:rsid w:val="00687D45"/>
    <w:rsid w:val="00692786"/>
    <w:rsid w:val="006938A4"/>
    <w:rsid w:val="0069429B"/>
    <w:rsid w:val="00695BE3"/>
    <w:rsid w:val="006A3E5E"/>
    <w:rsid w:val="006B2F5B"/>
    <w:rsid w:val="006B4254"/>
    <w:rsid w:val="006C0A98"/>
    <w:rsid w:val="006C109F"/>
    <w:rsid w:val="006C2870"/>
    <w:rsid w:val="006C30BD"/>
    <w:rsid w:val="006C3308"/>
    <w:rsid w:val="006C3A81"/>
    <w:rsid w:val="006C455D"/>
    <w:rsid w:val="006C5D08"/>
    <w:rsid w:val="006D3CFF"/>
    <w:rsid w:val="006D4037"/>
    <w:rsid w:val="006D4EF8"/>
    <w:rsid w:val="006D641D"/>
    <w:rsid w:val="006D6AF8"/>
    <w:rsid w:val="006E1B44"/>
    <w:rsid w:val="006E2A09"/>
    <w:rsid w:val="006E2DC7"/>
    <w:rsid w:val="006E3B41"/>
    <w:rsid w:val="006E53F9"/>
    <w:rsid w:val="006E7786"/>
    <w:rsid w:val="006E77FC"/>
    <w:rsid w:val="006E7AD2"/>
    <w:rsid w:val="006F18E9"/>
    <w:rsid w:val="006F43E3"/>
    <w:rsid w:val="006F4656"/>
    <w:rsid w:val="006F4DB0"/>
    <w:rsid w:val="006F4F4D"/>
    <w:rsid w:val="00703063"/>
    <w:rsid w:val="00704B93"/>
    <w:rsid w:val="00713580"/>
    <w:rsid w:val="007140EF"/>
    <w:rsid w:val="007157D7"/>
    <w:rsid w:val="0071700E"/>
    <w:rsid w:val="007218F9"/>
    <w:rsid w:val="0072627F"/>
    <w:rsid w:val="00731347"/>
    <w:rsid w:val="007329E2"/>
    <w:rsid w:val="00732BFE"/>
    <w:rsid w:val="00733C31"/>
    <w:rsid w:val="00734A5D"/>
    <w:rsid w:val="007365D7"/>
    <w:rsid w:val="00736AF8"/>
    <w:rsid w:val="007417B4"/>
    <w:rsid w:val="007421D6"/>
    <w:rsid w:val="007429AB"/>
    <w:rsid w:val="007439FC"/>
    <w:rsid w:val="00744084"/>
    <w:rsid w:val="00744D6D"/>
    <w:rsid w:val="00744E1F"/>
    <w:rsid w:val="00747C9E"/>
    <w:rsid w:val="007513BB"/>
    <w:rsid w:val="007521F8"/>
    <w:rsid w:val="00754D50"/>
    <w:rsid w:val="00757C5B"/>
    <w:rsid w:val="00760388"/>
    <w:rsid w:val="007631E0"/>
    <w:rsid w:val="0076339D"/>
    <w:rsid w:val="00765283"/>
    <w:rsid w:val="00765C6F"/>
    <w:rsid w:val="0076674B"/>
    <w:rsid w:val="00767521"/>
    <w:rsid w:val="00770590"/>
    <w:rsid w:val="007717C8"/>
    <w:rsid w:val="00773FDA"/>
    <w:rsid w:val="00780C59"/>
    <w:rsid w:val="007817CD"/>
    <w:rsid w:val="00781E54"/>
    <w:rsid w:val="007821BC"/>
    <w:rsid w:val="007835B2"/>
    <w:rsid w:val="0078490A"/>
    <w:rsid w:val="007863BC"/>
    <w:rsid w:val="007872C9"/>
    <w:rsid w:val="00787A4A"/>
    <w:rsid w:val="00790D02"/>
    <w:rsid w:val="00791D99"/>
    <w:rsid w:val="007924D3"/>
    <w:rsid w:val="00792CCF"/>
    <w:rsid w:val="00792D0B"/>
    <w:rsid w:val="00792EDF"/>
    <w:rsid w:val="007952BA"/>
    <w:rsid w:val="007A15D7"/>
    <w:rsid w:val="007A19D7"/>
    <w:rsid w:val="007A2B88"/>
    <w:rsid w:val="007A2C9D"/>
    <w:rsid w:val="007A5A15"/>
    <w:rsid w:val="007A74EF"/>
    <w:rsid w:val="007B0782"/>
    <w:rsid w:val="007B2024"/>
    <w:rsid w:val="007B2E59"/>
    <w:rsid w:val="007B5469"/>
    <w:rsid w:val="007B5B09"/>
    <w:rsid w:val="007B5D06"/>
    <w:rsid w:val="007B73A9"/>
    <w:rsid w:val="007C0370"/>
    <w:rsid w:val="007C0B64"/>
    <w:rsid w:val="007C624D"/>
    <w:rsid w:val="007D4A1F"/>
    <w:rsid w:val="007D5553"/>
    <w:rsid w:val="007D5FC9"/>
    <w:rsid w:val="007D7737"/>
    <w:rsid w:val="007D793C"/>
    <w:rsid w:val="007D7BFD"/>
    <w:rsid w:val="007E198F"/>
    <w:rsid w:val="007E5707"/>
    <w:rsid w:val="007E66AF"/>
    <w:rsid w:val="007E6D00"/>
    <w:rsid w:val="007E6E86"/>
    <w:rsid w:val="007F44CD"/>
    <w:rsid w:val="008033BC"/>
    <w:rsid w:val="00806ED6"/>
    <w:rsid w:val="008132D8"/>
    <w:rsid w:val="00816C6C"/>
    <w:rsid w:val="00817829"/>
    <w:rsid w:val="00817AA3"/>
    <w:rsid w:val="00822FB7"/>
    <w:rsid w:val="00824561"/>
    <w:rsid w:val="00826AAB"/>
    <w:rsid w:val="00830338"/>
    <w:rsid w:val="00832573"/>
    <w:rsid w:val="00832809"/>
    <w:rsid w:val="00832E88"/>
    <w:rsid w:val="00833A20"/>
    <w:rsid w:val="00833DE4"/>
    <w:rsid w:val="00834A7C"/>
    <w:rsid w:val="00834D56"/>
    <w:rsid w:val="00835ADF"/>
    <w:rsid w:val="00843711"/>
    <w:rsid w:val="008439FB"/>
    <w:rsid w:val="00844858"/>
    <w:rsid w:val="008460B8"/>
    <w:rsid w:val="00846707"/>
    <w:rsid w:val="008509F5"/>
    <w:rsid w:val="00850ED2"/>
    <w:rsid w:val="00852F44"/>
    <w:rsid w:val="00856362"/>
    <w:rsid w:val="00857D5D"/>
    <w:rsid w:val="00857FE7"/>
    <w:rsid w:val="00861EA4"/>
    <w:rsid w:val="008620AE"/>
    <w:rsid w:val="00862899"/>
    <w:rsid w:val="00863E45"/>
    <w:rsid w:val="00864438"/>
    <w:rsid w:val="00865AEF"/>
    <w:rsid w:val="00866715"/>
    <w:rsid w:val="00870D11"/>
    <w:rsid w:val="00871722"/>
    <w:rsid w:val="00871847"/>
    <w:rsid w:val="00875D13"/>
    <w:rsid w:val="00877A1D"/>
    <w:rsid w:val="00881426"/>
    <w:rsid w:val="008869A1"/>
    <w:rsid w:val="00890279"/>
    <w:rsid w:val="008915E1"/>
    <w:rsid w:val="00893F19"/>
    <w:rsid w:val="008962A9"/>
    <w:rsid w:val="008A0622"/>
    <w:rsid w:val="008A0C99"/>
    <w:rsid w:val="008A29DC"/>
    <w:rsid w:val="008A2A87"/>
    <w:rsid w:val="008A4A19"/>
    <w:rsid w:val="008A5C63"/>
    <w:rsid w:val="008A7AF3"/>
    <w:rsid w:val="008B048A"/>
    <w:rsid w:val="008B33EC"/>
    <w:rsid w:val="008B41F3"/>
    <w:rsid w:val="008B4467"/>
    <w:rsid w:val="008B6C54"/>
    <w:rsid w:val="008C1883"/>
    <w:rsid w:val="008C21A3"/>
    <w:rsid w:val="008C262E"/>
    <w:rsid w:val="008C5354"/>
    <w:rsid w:val="008C714C"/>
    <w:rsid w:val="008C7C7E"/>
    <w:rsid w:val="008D0A97"/>
    <w:rsid w:val="008D1A38"/>
    <w:rsid w:val="008D1B32"/>
    <w:rsid w:val="008D530B"/>
    <w:rsid w:val="008D6D21"/>
    <w:rsid w:val="008E10DC"/>
    <w:rsid w:val="008E5789"/>
    <w:rsid w:val="008E5D9B"/>
    <w:rsid w:val="008F1665"/>
    <w:rsid w:val="008F18C1"/>
    <w:rsid w:val="008F1B80"/>
    <w:rsid w:val="008F1BC5"/>
    <w:rsid w:val="008F4265"/>
    <w:rsid w:val="008F4591"/>
    <w:rsid w:val="008F4727"/>
    <w:rsid w:val="00900F30"/>
    <w:rsid w:val="009035C3"/>
    <w:rsid w:val="00904148"/>
    <w:rsid w:val="00904548"/>
    <w:rsid w:val="00904AC3"/>
    <w:rsid w:val="00905591"/>
    <w:rsid w:val="00910FB1"/>
    <w:rsid w:val="00911020"/>
    <w:rsid w:val="00911202"/>
    <w:rsid w:val="00912900"/>
    <w:rsid w:val="00913BE8"/>
    <w:rsid w:val="00913F2D"/>
    <w:rsid w:val="00915EB6"/>
    <w:rsid w:val="00916951"/>
    <w:rsid w:val="00917C2D"/>
    <w:rsid w:val="00917EED"/>
    <w:rsid w:val="0092034E"/>
    <w:rsid w:val="00921188"/>
    <w:rsid w:val="00921770"/>
    <w:rsid w:val="00921B40"/>
    <w:rsid w:val="00922471"/>
    <w:rsid w:val="009255E6"/>
    <w:rsid w:val="0092673D"/>
    <w:rsid w:val="009275D7"/>
    <w:rsid w:val="009305EF"/>
    <w:rsid w:val="00934C56"/>
    <w:rsid w:val="00937940"/>
    <w:rsid w:val="009407BC"/>
    <w:rsid w:val="0094086C"/>
    <w:rsid w:val="0094557F"/>
    <w:rsid w:val="00952D25"/>
    <w:rsid w:val="00952FC9"/>
    <w:rsid w:val="00954B3D"/>
    <w:rsid w:val="00955009"/>
    <w:rsid w:val="009559C9"/>
    <w:rsid w:val="0095682E"/>
    <w:rsid w:val="00960FDA"/>
    <w:rsid w:val="0096159B"/>
    <w:rsid w:val="009619DF"/>
    <w:rsid w:val="00962738"/>
    <w:rsid w:val="00965A82"/>
    <w:rsid w:val="00967DAA"/>
    <w:rsid w:val="0097113C"/>
    <w:rsid w:val="00972B1B"/>
    <w:rsid w:val="0097327D"/>
    <w:rsid w:val="00973B93"/>
    <w:rsid w:val="00973FAE"/>
    <w:rsid w:val="00980AE9"/>
    <w:rsid w:val="00982A89"/>
    <w:rsid w:val="00983469"/>
    <w:rsid w:val="00984393"/>
    <w:rsid w:val="009845DF"/>
    <w:rsid w:val="00987689"/>
    <w:rsid w:val="00990923"/>
    <w:rsid w:val="00995EC5"/>
    <w:rsid w:val="00997213"/>
    <w:rsid w:val="009A1DD3"/>
    <w:rsid w:val="009A1EF2"/>
    <w:rsid w:val="009A3AF8"/>
    <w:rsid w:val="009B3C63"/>
    <w:rsid w:val="009B4111"/>
    <w:rsid w:val="009B446C"/>
    <w:rsid w:val="009B5127"/>
    <w:rsid w:val="009B5D8F"/>
    <w:rsid w:val="009C0726"/>
    <w:rsid w:val="009C40E9"/>
    <w:rsid w:val="009C47D5"/>
    <w:rsid w:val="009D4A5C"/>
    <w:rsid w:val="009D5849"/>
    <w:rsid w:val="009D7FFD"/>
    <w:rsid w:val="009E22CE"/>
    <w:rsid w:val="009E3436"/>
    <w:rsid w:val="009E48E6"/>
    <w:rsid w:val="009E59AD"/>
    <w:rsid w:val="009F1A6E"/>
    <w:rsid w:val="009F2F6F"/>
    <w:rsid w:val="009F3277"/>
    <w:rsid w:val="009F4947"/>
    <w:rsid w:val="009F4C53"/>
    <w:rsid w:val="009F69C7"/>
    <w:rsid w:val="009F7240"/>
    <w:rsid w:val="00A015E0"/>
    <w:rsid w:val="00A02B69"/>
    <w:rsid w:val="00A0439A"/>
    <w:rsid w:val="00A0468C"/>
    <w:rsid w:val="00A051C0"/>
    <w:rsid w:val="00A07F0E"/>
    <w:rsid w:val="00A11DC3"/>
    <w:rsid w:val="00A11F32"/>
    <w:rsid w:val="00A1457C"/>
    <w:rsid w:val="00A16973"/>
    <w:rsid w:val="00A16AF5"/>
    <w:rsid w:val="00A2094A"/>
    <w:rsid w:val="00A25C9C"/>
    <w:rsid w:val="00A26807"/>
    <w:rsid w:val="00A27830"/>
    <w:rsid w:val="00A35FC2"/>
    <w:rsid w:val="00A367AF"/>
    <w:rsid w:val="00A3766E"/>
    <w:rsid w:val="00A40D1A"/>
    <w:rsid w:val="00A40F25"/>
    <w:rsid w:val="00A40F42"/>
    <w:rsid w:val="00A4439F"/>
    <w:rsid w:val="00A44AA2"/>
    <w:rsid w:val="00A463DE"/>
    <w:rsid w:val="00A46EC8"/>
    <w:rsid w:val="00A47691"/>
    <w:rsid w:val="00A51DF1"/>
    <w:rsid w:val="00A5218B"/>
    <w:rsid w:val="00A53C84"/>
    <w:rsid w:val="00A55B6D"/>
    <w:rsid w:val="00A55C5A"/>
    <w:rsid w:val="00A57148"/>
    <w:rsid w:val="00A606A6"/>
    <w:rsid w:val="00A62309"/>
    <w:rsid w:val="00A666EB"/>
    <w:rsid w:val="00A6670D"/>
    <w:rsid w:val="00A672BA"/>
    <w:rsid w:val="00A70E36"/>
    <w:rsid w:val="00A716D3"/>
    <w:rsid w:val="00A726E1"/>
    <w:rsid w:val="00A72AEE"/>
    <w:rsid w:val="00A75FDB"/>
    <w:rsid w:val="00A76014"/>
    <w:rsid w:val="00A77A77"/>
    <w:rsid w:val="00A77AAB"/>
    <w:rsid w:val="00A80A52"/>
    <w:rsid w:val="00A8223C"/>
    <w:rsid w:val="00A83116"/>
    <w:rsid w:val="00A85682"/>
    <w:rsid w:val="00A86361"/>
    <w:rsid w:val="00A9103F"/>
    <w:rsid w:val="00A91087"/>
    <w:rsid w:val="00A91329"/>
    <w:rsid w:val="00A92175"/>
    <w:rsid w:val="00A92CFA"/>
    <w:rsid w:val="00AA0197"/>
    <w:rsid w:val="00AA20A2"/>
    <w:rsid w:val="00AA4FF6"/>
    <w:rsid w:val="00AA6246"/>
    <w:rsid w:val="00AA7B49"/>
    <w:rsid w:val="00AB0828"/>
    <w:rsid w:val="00AB1DFC"/>
    <w:rsid w:val="00AB32E3"/>
    <w:rsid w:val="00AB62D3"/>
    <w:rsid w:val="00AB7BA0"/>
    <w:rsid w:val="00AC0812"/>
    <w:rsid w:val="00AC2136"/>
    <w:rsid w:val="00AC24BA"/>
    <w:rsid w:val="00AC4F3A"/>
    <w:rsid w:val="00AC593F"/>
    <w:rsid w:val="00AC66DF"/>
    <w:rsid w:val="00AD0323"/>
    <w:rsid w:val="00AD0736"/>
    <w:rsid w:val="00AD48F5"/>
    <w:rsid w:val="00AD5576"/>
    <w:rsid w:val="00AD6D4A"/>
    <w:rsid w:val="00AD7719"/>
    <w:rsid w:val="00AE0BDE"/>
    <w:rsid w:val="00AE19EF"/>
    <w:rsid w:val="00AE1A6C"/>
    <w:rsid w:val="00AE2B04"/>
    <w:rsid w:val="00AE5162"/>
    <w:rsid w:val="00AE5C19"/>
    <w:rsid w:val="00AF2958"/>
    <w:rsid w:val="00AF4711"/>
    <w:rsid w:val="00AF5926"/>
    <w:rsid w:val="00AF6DDD"/>
    <w:rsid w:val="00B00303"/>
    <w:rsid w:val="00B02E1F"/>
    <w:rsid w:val="00B03AAE"/>
    <w:rsid w:val="00B0708D"/>
    <w:rsid w:val="00B0742C"/>
    <w:rsid w:val="00B14853"/>
    <w:rsid w:val="00B14B16"/>
    <w:rsid w:val="00B17416"/>
    <w:rsid w:val="00B2110C"/>
    <w:rsid w:val="00B21E77"/>
    <w:rsid w:val="00B22EEB"/>
    <w:rsid w:val="00B276C7"/>
    <w:rsid w:val="00B27C55"/>
    <w:rsid w:val="00B32343"/>
    <w:rsid w:val="00B3639A"/>
    <w:rsid w:val="00B37475"/>
    <w:rsid w:val="00B404D5"/>
    <w:rsid w:val="00B409B8"/>
    <w:rsid w:val="00B4193F"/>
    <w:rsid w:val="00B427B6"/>
    <w:rsid w:val="00B441E9"/>
    <w:rsid w:val="00B44AF5"/>
    <w:rsid w:val="00B462FB"/>
    <w:rsid w:val="00B46922"/>
    <w:rsid w:val="00B54D97"/>
    <w:rsid w:val="00B5672B"/>
    <w:rsid w:val="00B61755"/>
    <w:rsid w:val="00B6396F"/>
    <w:rsid w:val="00B6470C"/>
    <w:rsid w:val="00B6598A"/>
    <w:rsid w:val="00B71A47"/>
    <w:rsid w:val="00B71AFC"/>
    <w:rsid w:val="00B72FEB"/>
    <w:rsid w:val="00B73A88"/>
    <w:rsid w:val="00B7426A"/>
    <w:rsid w:val="00B75A40"/>
    <w:rsid w:val="00B7600E"/>
    <w:rsid w:val="00B7700A"/>
    <w:rsid w:val="00B80AA3"/>
    <w:rsid w:val="00B840F3"/>
    <w:rsid w:val="00B842C6"/>
    <w:rsid w:val="00B875F7"/>
    <w:rsid w:val="00B90E63"/>
    <w:rsid w:val="00B950B2"/>
    <w:rsid w:val="00B95DA6"/>
    <w:rsid w:val="00BA008C"/>
    <w:rsid w:val="00BA1132"/>
    <w:rsid w:val="00BA49CC"/>
    <w:rsid w:val="00BA5035"/>
    <w:rsid w:val="00BA5738"/>
    <w:rsid w:val="00BA6283"/>
    <w:rsid w:val="00BA68F1"/>
    <w:rsid w:val="00BA7564"/>
    <w:rsid w:val="00BB054A"/>
    <w:rsid w:val="00BB1335"/>
    <w:rsid w:val="00BB3BAA"/>
    <w:rsid w:val="00BB3D30"/>
    <w:rsid w:val="00BB3E29"/>
    <w:rsid w:val="00BB4294"/>
    <w:rsid w:val="00BB4D24"/>
    <w:rsid w:val="00BC3BB4"/>
    <w:rsid w:val="00BC5E48"/>
    <w:rsid w:val="00BC6601"/>
    <w:rsid w:val="00BC6972"/>
    <w:rsid w:val="00BD1328"/>
    <w:rsid w:val="00BD2801"/>
    <w:rsid w:val="00BE25D4"/>
    <w:rsid w:val="00BF1A60"/>
    <w:rsid w:val="00BF2F4E"/>
    <w:rsid w:val="00BF32B3"/>
    <w:rsid w:val="00BF55F8"/>
    <w:rsid w:val="00BF5884"/>
    <w:rsid w:val="00C00C99"/>
    <w:rsid w:val="00C03483"/>
    <w:rsid w:val="00C07918"/>
    <w:rsid w:val="00C10232"/>
    <w:rsid w:val="00C111C9"/>
    <w:rsid w:val="00C11D8B"/>
    <w:rsid w:val="00C12185"/>
    <w:rsid w:val="00C14C5E"/>
    <w:rsid w:val="00C16A54"/>
    <w:rsid w:val="00C16EC0"/>
    <w:rsid w:val="00C21FC3"/>
    <w:rsid w:val="00C2556C"/>
    <w:rsid w:val="00C26D81"/>
    <w:rsid w:val="00C279F9"/>
    <w:rsid w:val="00C308A1"/>
    <w:rsid w:val="00C362E5"/>
    <w:rsid w:val="00C379E4"/>
    <w:rsid w:val="00C40080"/>
    <w:rsid w:val="00C42374"/>
    <w:rsid w:val="00C450E6"/>
    <w:rsid w:val="00C46A27"/>
    <w:rsid w:val="00C5109D"/>
    <w:rsid w:val="00C5220A"/>
    <w:rsid w:val="00C55194"/>
    <w:rsid w:val="00C55478"/>
    <w:rsid w:val="00C55B78"/>
    <w:rsid w:val="00C6213B"/>
    <w:rsid w:val="00C64B54"/>
    <w:rsid w:val="00C6765F"/>
    <w:rsid w:val="00C678EA"/>
    <w:rsid w:val="00C70884"/>
    <w:rsid w:val="00C70CE2"/>
    <w:rsid w:val="00C71A07"/>
    <w:rsid w:val="00C72632"/>
    <w:rsid w:val="00C73306"/>
    <w:rsid w:val="00C81DFF"/>
    <w:rsid w:val="00C81FE4"/>
    <w:rsid w:val="00C848B5"/>
    <w:rsid w:val="00C85093"/>
    <w:rsid w:val="00C85B28"/>
    <w:rsid w:val="00C86088"/>
    <w:rsid w:val="00C86B37"/>
    <w:rsid w:val="00C86D7C"/>
    <w:rsid w:val="00C9248C"/>
    <w:rsid w:val="00C93456"/>
    <w:rsid w:val="00C95214"/>
    <w:rsid w:val="00C97340"/>
    <w:rsid w:val="00CA0240"/>
    <w:rsid w:val="00CA1E48"/>
    <w:rsid w:val="00CA1F32"/>
    <w:rsid w:val="00CA39B7"/>
    <w:rsid w:val="00CA615F"/>
    <w:rsid w:val="00CA649F"/>
    <w:rsid w:val="00CB39B7"/>
    <w:rsid w:val="00CB4DF3"/>
    <w:rsid w:val="00CB6491"/>
    <w:rsid w:val="00CB72CC"/>
    <w:rsid w:val="00CB7312"/>
    <w:rsid w:val="00CB7F96"/>
    <w:rsid w:val="00CC4255"/>
    <w:rsid w:val="00CC639A"/>
    <w:rsid w:val="00CD028F"/>
    <w:rsid w:val="00CD2481"/>
    <w:rsid w:val="00CD2BB1"/>
    <w:rsid w:val="00CD4945"/>
    <w:rsid w:val="00CD6F16"/>
    <w:rsid w:val="00CD77C5"/>
    <w:rsid w:val="00CE30D1"/>
    <w:rsid w:val="00CE48DE"/>
    <w:rsid w:val="00CE6DD3"/>
    <w:rsid w:val="00CF42BD"/>
    <w:rsid w:val="00CF58AD"/>
    <w:rsid w:val="00CF6694"/>
    <w:rsid w:val="00CF6A98"/>
    <w:rsid w:val="00D007ED"/>
    <w:rsid w:val="00D010BB"/>
    <w:rsid w:val="00D01109"/>
    <w:rsid w:val="00D0626C"/>
    <w:rsid w:val="00D06966"/>
    <w:rsid w:val="00D0699C"/>
    <w:rsid w:val="00D07284"/>
    <w:rsid w:val="00D11799"/>
    <w:rsid w:val="00D1192B"/>
    <w:rsid w:val="00D12F0A"/>
    <w:rsid w:val="00D17D82"/>
    <w:rsid w:val="00D21A17"/>
    <w:rsid w:val="00D22418"/>
    <w:rsid w:val="00D238F9"/>
    <w:rsid w:val="00D24D3B"/>
    <w:rsid w:val="00D25E49"/>
    <w:rsid w:val="00D26CCA"/>
    <w:rsid w:val="00D31585"/>
    <w:rsid w:val="00D34CF3"/>
    <w:rsid w:val="00D34DFC"/>
    <w:rsid w:val="00D36A31"/>
    <w:rsid w:val="00D4184E"/>
    <w:rsid w:val="00D418A2"/>
    <w:rsid w:val="00D42D29"/>
    <w:rsid w:val="00D430D1"/>
    <w:rsid w:val="00D448AA"/>
    <w:rsid w:val="00D454DF"/>
    <w:rsid w:val="00D4590A"/>
    <w:rsid w:val="00D4790D"/>
    <w:rsid w:val="00D51240"/>
    <w:rsid w:val="00D54ED5"/>
    <w:rsid w:val="00D5557D"/>
    <w:rsid w:val="00D56A23"/>
    <w:rsid w:val="00D571CB"/>
    <w:rsid w:val="00D61968"/>
    <w:rsid w:val="00D63140"/>
    <w:rsid w:val="00D634A0"/>
    <w:rsid w:val="00D65E63"/>
    <w:rsid w:val="00D6769B"/>
    <w:rsid w:val="00D71929"/>
    <w:rsid w:val="00D72DCB"/>
    <w:rsid w:val="00D73028"/>
    <w:rsid w:val="00D80BDA"/>
    <w:rsid w:val="00D81CB3"/>
    <w:rsid w:val="00D86407"/>
    <w:rsid w:val="00D8648C"/>
    <w:rsid w:val="00D920C2"/>
    <w:rsid w:val="00D94AD9"/>
    <w:rsid w:val="00D95238"/>
    <w:rsid w:val="00D96137"/>
    <w:rsid w:val="00DA0C09"/>
    <w:rsid w:val="00DA0C44"/>
    <w:rsid w:val="00DA3350"/>
    <w:rsid w:val="00DA6385"/>
    <w:rsid w:val="00DA7027"/>
    <w:rsid w:val="00DB08E8"/>
    <w:rsid w:val="00DB1924"/>
    <w:rsid w:val="00DB2549"/>
    <w:rsid w:val="00DB3066"/>
    <w:rsid w:val="00DB5B91"/>
    <w:rsid w:val="00DB6BE6"/>
    <w:rsid w:val="00DC055D"/>
    <w:rsid w:val="00DC5BF3"/>
    <w:rsid w:val="00DD0D95"/>
    <w:rsid w:val="00DD1A11"/>
    <w:rsid w:val="00DD54FF"/>
    <w:rsid w:val="00DD6992"/>
    <w:rsid w:val="00DD6D3C"/>
    <w:rsid w:val="00DE1ACE"/>
    <w:rsid w:val="00DE3863"/>
    <w:rsid w:val="00DE40C0"/>
    <w:rsid w:val="00DE5607"/>
    <w:rsid w:val="00DE6F3F"/>
    <w:rsid w:val="00DF4119"/>
    <w:rsid w:val="00E00A85"/>
    <w:rsid w:val="00E016CA"/>
    <w:rsid w:val="00E02720"/>
    <w:rsid w:val="00E02C60"/>
    <w:rsid w:val="00E03CE9"/>
    <w:rsid w:val="00E064B4"/>
    <w:rsid w:val="00E10017"/>
    <w:rsid w:val="00E113A6"/>
    <w:rsid w:val="00E14D08"/>
    <w:rsid w:val="00E17111"/>
    <w:rsid w:val="00E17886"/>
    <w:rsid w:val="00E17ACF"/>
    <w:rsid w:val="00E243FF"/>
    <w:rsid w:val="00E2658F"/>
    <w:rsid w:val="00E26647"/>
    <w:rsid w:val="00E3044E"/>
    <w:rsid w:val="00E31FFA"/>
    <w:rsid w:val="00E322C8"/>
    <w:rsid w:val="00E33C95"/>
    <w:rsid w:val="00E352C4"/>
    <w:rsid w:val="00E35B58"/>
    <w:rsid w:val="00E35D77"/>
    <w:rsid w:val="00E35FF1"/>
    <w:rsid w:val="00E3605C"/>
    <w:rsid w:val="00E40316"/>
    <w:rsid w:val="00E40DF7"/>
    <w:rsid w:val="00E41AD4"/>
    <w:rsid w:val="00E41D3C"/>
    <w:rsid w:val="00E431FD"/>
    <w:rsid w:val="00E444F5"/>
    <w:rsid w:val="00E47185"/>
    <w:rsid w:val="00E475E6"/>
    <w:rsid w:val="00E50E17"/>
    <w:rsid w:val="00E51902"/>
    <w:rsid w:val="00E51D19"/>
    <w:rsid w:val="00E53668"/>
    <w:rsid w:val="00E54E5D"/>
    <w:rsid w:val="00E57944"/>
    <w:rsid w:val="00E6036B"/>
    <w:rsid w:val="00E60CFE"/>
    <w:rsid w:val="00E652F7"/>
    <w:rsid w:val="00E7356A"/>
    <w:rsid w:val="00E7734E"/>
    <w:rsid w:val="00E804A4"/>
    <w:rsid w:val="00E811ED"/>
    <w:rsid w:val="00E853D1"/>
    <w:rsid w:val="00E85E9E"/>
    <w:rsid w:val="00E87C97"/>
    <w:rsid w:val="00E913D4"/>
    <w:rsid w:val="00E95C7B"/>
    <w:rsid w:val="00E9651D"/>
    <w:rsid w:val="00EA1C57"/>
    <w:rsid w:val="00EA545E"/>
    <w:rsid w:val="00EA6FE7"/>
    <w:rsid w:val="00EB073E"/>
    <w:rsid w:val="00EB12E4"/>
    <w:rsid w:val="00EB481B"/>
    <w:rsid w:val="00EB5936"/>
    <w:rsid w:val="00EB7045"/>
    <w:rsid w:val="00EC0EB6"/>
    <w:rsid w:val="00EC1BC2"/>
    <w:rsid w:val="00EC2493"/>
    <w:rsid w:val="00EC580F"/>
    <w:rsid w:val="00ED1804"/>
    <w:rsid w:val="00ED2E76"/>
    <w:rsid w:val="00ED3747"/>
    <w:rsid w:val="00ED417F"/>
    <w:rsid w:val="00EE1DF3"/>
    <w:rsid w:val="00EE23E9"/>
    <w:rsid w:val="00EE2E3F"/>
    <w:rsid w:val="00EE5E2E"/>
    <w:rsid w:val="00EE7919"/>
    <w:rsid w:val="00EF0609"/>
    <w:rsid w:val="00EF1501"/>
    <w:rsid w:val="00EF24C3"/>
    <w:rsid w:val="00EF2EAE"/>
    <w:rsid w:val="00EF4A29"/>
    <w:rsid w:val="00EF7433"/>
    <w:rsid w:val="00F047C3"/>
    <w:rsid w:val="00F07290"/>
    <w:rsid w:val="00F10254"/>
    <w:rsid w:val="00F10E4B"/>
    <w:rsid w:val="00F123FF"/>
    <w:rsid w:val="00F12465"/>
    <w:rsid w:val="00F1289D"/>
    <w:rsid w:val="00F12943"/>
    <w:rsid w:val="00F12E15"/>
    <w:rsid w:val="00F20CE5"/>
    <w:rsid w:val="00F22144"/>
    <w:rsid w:val="00F23315"/>
    <w:rsid w:val="00F23456"/>
    <w:rsid w:val="00F23CEF"/>
    <w:rsid w:val="00F24D55"/>
    <w:rsid w:val="00F26870"/>
    <w:rsid w:val="00F26DBD"/>
    <w:rsid w:val="00F2702A"/>
    <w:rsid w:val="00F30072"/>
    <w:rsid w:val="00F33851"/>
    <w:rsid w:val="00F33E98"/>
    <w:rsid w:val="00F35E80"/>
    <w:rsid w:val="00F3637D"/>
    <w:rsid w:val="00F363EA"/>
    <w:rsid w:val="00F36A67"/>
    <w:rsid w:val="00F432F2"/>
    <w:rsid w:val="00F474C4"/>
    <w:rsid w:val="00F5468A"/>
    <w:rsid w:val="00F55EAB"/>
    <w:rsid w:val="00F61353"/>
    <w:rsid w:val="00F649D7"/>
    <w:rsid w:val="00F67486"/>
    <w:rsid w:val="00F67785"/>
    <w:rsid w:val="00F73B1E"/>
    <w:rsid w:val="00F740C0"/>
    <w:rsid w:val="00F74510"/>
    <w:rsid w:val="00F777E9"/>
    <w:rsid w:val="00F77A4C"/>
    <w:rsid w:val="00F77CCB"/>
    <w:rsid w:val="00F8025D"/>
    <w:rsid w:val="00F8421D"/>
    <w:rsid w:val="00F8442F"/>
    <w:rsid w:val="00F874BE"/>
    <w:rsid w:val="00F87D2C"/>
    <w:rsid w:val="00F91AE9"/>
    <w:rsid w:val="00F91CE0"/>
    <w:rsid w:val="00F9561A"/>
    <w:rsid w:val="00F95D84"/>
    <w:rsid w:val="00F95FB4"/>
    <w:rsid w:val="00F96142"/>
    <w:rsid w:val="00F97541"/>
    <w:rsid w:val="00FA047F"/>
    <w:rsid w:val="00FA2A27"/>
    <w:rsid w:val="00FA3C3A"/>
    <w:rsid w:val="00FA45EF"/>
    <w:rsid w:val="00FA5DC4"/>
    <w:rsid w:val="00FB1B82"/>
    <w:rsid w:val="00FB2101"/>
    <w:rsid w:val="00FB3801"/>
    <w:rsid w:val="00FB763A"/>
    <w:rsid w:val="00FC2B0A"/>
    <w:rsid w:val="00FC46A9"/>
    <w:rsid w:val="00FC5258"/>
    <w:rsid w:val="00FC5583"/>
    <w:rsid w:val="00FC6710"/>
    <w:rsid w:val="00FC74A5"/>
    <w:rsid w:val="00FD06A5"/>
    <w:rsid w:val="00FD296B"/>
    <w:rsid w:val="00FD59DA"/>
    <w:rsid w:val="00FD650F"/>
    <w:rsid w:val="00FD66C8"/>
    <w:rsid w:val="00FD7C64"/>
    <w:rsid w:val="00FE25B7"/>
    <w:rsid w:val="00FE34F4"/>
    <w:rsid w:val="00FE573C"/>
    <w:rsid w:val="00FE6816"/>
    <w:rsid w:val="00FE710A"/>
    <w:rsid w:val="00FE7992"/>
    <w:rsid w:val="00FF3251"/>
    <w:rsid w:val="00FF32CF"/>
    <w:rsid w:val="00FF425A"/>
    <w:rsid w:val="00FF47C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A733E"/>
  <w15:chartTrackingRefBased/>
  <w15:docId w15:val="{BA734A5B-7E7E-45A5-83EE-29F38865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62"/>
    <w:pPr>
      <w:spacing w:after="200" w:line="276" w:lineRule="auto"/>
    </w:pPr>
    <w:rPr>
      <w:sz w:val="24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uiPriority w:val="99"/>
    <w:rsid w:val="003C1B52"/>
    <w:pPr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uiPriority w:val="99"/>
    <w:rsid w:val="003C1B52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har">
    <w:name w:val="Char"/>
    <w:basedOn w:val="Normal"/>
    <w:next w:val="Normal"/>
    <w:rsid w:val="003C1B52"/>
    <w:pPr>
      <w:spacing w:after="160" w:line="240" w:lineRule="exact"/>
    </w:pPr>
    <w:rPr>
      <w:rFonts w:ascii="Tahoma" w:eastAsia="Times New Roman" w:hAnsi="Tahoma"/>
      <w:szCs w:val="20"/>
      <w:lang w:val="en-US"/>
    </w:rPr>
  </w:style>
  <w:style w:type="paragraph" w:styleId="Footer">
    <w:name w:val="footer"/>
    <w:basedOn w:val="Normal"/>
    <w:rsid w:val="00C0791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7918"/>
  </w:style>
  <w:style w:type="paragraph" w:customStyle="1" w:styleId="Char0">
    <w:name w:val="Char"/>
    <w:basedOn w:val="Normal"/>
    <w:next w:val="Normal"/>
    <w:rsid w:val="00635A2C"/>
    <w:pPr>
      <w:spacing w:after="160" w:line="240" w:lineRule="exact"/>
    </w:pPr>
    <w:rPr>
      <w:rFonts w:ascii="Tahoma" w:eastAsia="Times New Roman" w:hAnsi="Tahoma"/>
      <w:szCs w:val="20"/>
      <w:lang w:val="en-US"/>
    </w:rPr>
  </w:style>
  <w:style w:type="paragraph" w:customStyle="1" w:styleId="CharChar1CharChar1CharCharCharCharCharChar">
    <w:name w:val="Char Char1 Char Char1 Char Char Char Char Char Char"/>
    <w:basedOn w:val="Normal"/>
    <w:rsid w:val="003852F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BalloonText">
    <w:name w:val="Balloon Text"/>
    <w:basedOn w:val="Normal"/>
    <w:semiHidden/>
    <w:rsid w:val="00E064B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37F90"/>
    <w:rPr>
      <w:sz w:val="16"/>
      <w:szCs w:val="16"/>
    </w:rPr>
  </w:style>
  <w:style w:type="paragraph" w:styleId="CommentText">
    <w:name w:val="annotation text"/>
    <w:basedOn w:val="Normal"/>
    <w:semiHidden/>
    <w:rsid w:val="00337F9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37F90"/>
    <w:rPr>
      <w:b/>
      <w:bCs/>
    </w:rPr>
  </w:style>
  <w:style w:type="paragraph" w:styleId="Revision">
    <w:name w:val="Revision"/>
    <w:hidden/>
    <w:uiPriority w:val="99"/>
    <w:semiHidden/>
    <w:rsid w:val="00202106"/>
    <w:rPr>
      <w:sz w:val="24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CB39B7"/>
    <w:pPr>
      <w:spacing w:before="100" w:beforeAutospacing="1" w:after="100" w:afterAutospacing="1" w:line="240" w:lineRule="auto"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7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9030E-7520-4534-93E5-C469412B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Grizli777</Company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subject/>
  <dc:creator>ana komatina</dc:creator>
  <cp:keywords/>
  <cp:lastModifiedBy>Jovan Stojanović</cp:lastModifiedBy>
  <cp:revision>2</cp:revision>
  <cp:lastPrinted>2022-02-10T12:17:00Z</cp:lastPrinted>
  <dcterms:created xsi:type="dcterms:W3CDTF">2022-02-18T11:57:00Z</dcterms:created>
  <dcterms:modified xsi:type="dcterms:W3CDTF">2022-02-18T11:57:00Z</dcterms:modified>
</cp:coreProperties>
</file>