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096" w:rsidRPr="00AD0430" w:rsidRDefault="00C37096" w:rsidP="002A3DED">
      <w:pPr>
        <w:pStyle w:val="Default"/>
        <w:jc w:val="center"/>
        <w:rPr>
          <w:rFonts w:ascii="Times New Roman" w:hAnsi="Times New Roman" w:cs="Times New Roman"/>
          <w:bCs/>
          <w:lang w:val="sr-Cyrl-CS"/>
        </w:rPr>
      </w:pPr>
      <w:r w:rsidRPr="00AD0430">
        <w:rPr>
          <w:rFonts w:ascii="Times New Roman" w:hAnsi="Times New Roman" w:cs="Times New Roman"/>
          <w:bCs/>
          <w:lang w:val="sr-Cyrl-CS"/>
        </w:rPr>
        <w:t>О Б Р А З Л О Ж Е Њ Е</w:t>
      </w:r>
    </w:p>
    <w:p w:rsidR="002A3DED" w:rsidRPr="00AD0430" w:rsidRDefault="002A3DED" w:rsidP="002A3DED">
      <w:pPr>
        <w:pStyle w:val="Default"/>
        <w:jc w:val="center"/>
        <w:rPr>
          <w:rFonts w:ascii="Times New Roman" w:hAnsi="Times New Roman" w:cs="Times New Roman"/>
          <w:lang w:val="sr-Cyrl-CS"/>
        </w:rPr>
      </w:pPr>
    </w:p>
    <w:p w:rsidR="000B1BB9" w:rsidRPr="00AD0430" w:rsidRDefault="000B1BB9" w:rsidP="002A3DED">
      <w:pPr>
        <w:pStyle w:val="Default"/>
        <w:jc w:val="center"/>
        <w:rPr>
          <w:rFonts w:ascii="Times New Roman" w:hAnsi="Times New Roman" w:cs="Times New Roman"/>
          <w:lang w:val="sr-Cyrl-CS"/>
        </w:rPr>
      </w:pPr>
    </w:p>
    <w:p w:rsidR="00C37096" w:rsidRPr="0072220C" w:rsidRDefault="002A3DED" w:rsidP="002A3DED">
      <w:pPr>
        <w:pStyle w:val="Default"/>
        <w:ind w:firstLine="720"/>
        <w:jc w:val="both"/>
        <w:rPr>
          <w:rFonts w:ascii="Times New Roman" w:hAnsi="Times New Roman" w:cs="Times New Roman"/>
          <w:lang w:val="sr-Cyrl-RS"/>
        </w:rPr>
      </w:pPr>
      <w:r w:rsidRPr="00AD0430">
        <w:rPr>
          <w:rFonts w:ascii="Times New Roman" w:hAnsi="Times New Roman" w:cs="Times New Roman"/>
          <w:lang w:val="sr-Cyrl-CS"/>
        </w:rPr>
        <w:t xml:space="preserve">I. </w:t>
      </w:r>
      <w:r w:rsidR="00C37096" w:rsidRPr="00AD0430">
        <w:rPr>
          <w:rFonts w:ascii="Times New Roman" w:hAnsi="Times New Roman" w:cs="Times New Roman"/>
          <w:lang w:val="sr-Cyrl-CS"/>
        </w:rPr>
        <w:t xml:space="preserve">УСТАВНИ ОСНОВ ЗА ДОНОШЕЊЕ ЗАКОНА </w:t>
      </w:r>
      <w:r w:rsidR="0072220C">
        <w:rPr>
          <w:rFonts w:ascii="Times New Roman" w:hAnsi="Times New Roman" w:cs="Times New Roman"/>
          <w:lang w:val="sr-Cyrl-RS"/>
        </w:rPr>
        <w:t>О ПОТВРЂИВАЊУ УГОВОРА</w:t>
      </w:r>
      <w:bookmarkStart w:id="0" w:name="_GoBack"/>
      <w:bookmarkEnd w:id="0"/>
    </w:p>
    <w:p w:rsidR="002A3DED" w:rsidRPr="00AD0430" w:rsidRDefault="002A3DED" w:rsidP="002A3DED">
      <w:pPr>
        <w:pStyle w:val="Default"/>
        <w:jc w:val="both"/>
        <w:rPr>
          <w:rFonts w:ascii="Times New Roman" w:hAnsi="Times New Roman" w:cs="Times New Roman"/>
          <w:lang w:val="sr-Cyrl-CS"/>
        </w:rPr>
      </w:pPr>
    </w:p>
    <w:p w:rsidR="00C37096" w:rsidRPr="00AD0430" w:rsidRDefault="00C37096" w:rsidP="002A3DED">
      <w:pPr>
        <w:pStyle w:val="Default"/>
        <w:ind w:firstLine="720"/>
        <w:jc w:val="both"/>
        <w:rPr>
          <w:rFonts w:ascii="Times New Roman" w:hAnsi="Times New Roman" w:cs="Times New Roman"/>
          <w:lang w:val="sr-Cyrl-CS"/>
        </w:rPr>
      </w:pPr>
      <w:r w:rsidRPr="00AD0430">
        <w:rPr>
          <w:rFonts w:ascii="Times New Roman" w:hAnsi="Times New Roman" w:cs="Times New Roman"/>
          <w:lang w:val="sr-Cyrl-CS"/>
        </w:rPr>
        <w:t xml:space="preserve">Уставни основ за доношење овог закона садржан је у одредби члана 99. став 1. тачка 4. Устава Републике Србије, којом је прописано да Народна скупштина потврђује међународне уговоре кад је законом предвиђена обавеза њиховог потврђивања. </w:t>
      </w:r>
    </w:p>
    <w:p w:rsidR="000B1BB9" w:rsidRPr="00AD0430" w:rsidRDefault="000B1BB9" w:rsidP="002A3DED">
      <w:pPr>
        <w:pStyle w:val="Default"/>
        <w:ind w:firstLine="720"/>
        <w:jc w:val="both"/>
        <w:rPr>
          <w:rFonts w:ascii="Times New Roman" w:hAnsi="Times New Roman" w:cs="Times New Roman"/>
          <w:lang w:val="sr-Cyrl-CS"/>
        </w:rPr>
      </w:pPr>
    </w:p>
    <w:p w:rsidR="002A3DED" w:rsidRPr="00AD0430" w:rsidRDefault="00C37096" w:rsidP="002A3DED">
      <w:pPr>
        <w:pStyle w:val="Default"/>
        <w:ind w:firstLine="720"/>
        <w:jc w:val="both"/>
        <w:rPr>
          <w:rFonts w:ascii="Times New Roman" w:hAnsi="Times New Roman" w:cs="Times New Roman"/>
          <w:lang w:val="sr-Cyrl-CS"/>
        </w:rPr>
      </w:pPr>
      <w:r w:rsidRPr="00AD0430">
        <w:rPr>
          <w:rFonts w:ascii="Times New Roman" w:hAnsi="Times New Roman" w:cs="Times New Roman"/>
          <w:lang w:val="sr-Cyrl-CS"/>
        </w:rPr>
        <w:t>II. РАЗЛОЗИ ЗА ПОТВРЂИВАЊЕ УГОВОРА</w:t>
      </w:r>
    </w:p>
    <w:p w:rsidR="00C37096" w:rsidRPr="00AD0430" w:rsidRDefault="00C37096" w:rsidP="002A3DED">
      <w:pPr>
        <w:pStyle w:val="Default"/>
        <w:ind w:firstLine="720"/>
        <w:jc w:val="both"/>
        <w:rPr>
          <w:rFonts w:ascii="Times New Roman" w:hAnsi="Times New Roman" w:cs="Times New Roman"/>
          <w:lang w:val="sr-Cyrl-CS"/>
        </w:rPr>
      </w:pPr>
      <w:r w:rsidRPr="00AD0430">
        <w:rPr>
          <w:rFonts w:ascii="Times New Roman" w:hAnsi="Times New Roman" w:cs="Times New Roman"/>
          <w:lang w:val="sr-Cyrl-CS"/>
        </w:rPr>
        <w:t xml:space="preserve"> </w:t>
      </w:r>
    </w:p>
    <w:p w:rsidR="00EC1E24" w:rsidRPr="00AD0430" w:rsidRDefault="00C37096" w:rsidP="00402772">
      <w:pPr>
        <w:tabs>
          <w:tab w:val="left" w:pos="0"/>
        </w:tabs>
        <w:ind w:firstLine="720"/>
        <w:jc w:val="both"/>
        <w:rPr>
          <w:lang w:val="sr-Cyrl-CS"/>
        </w:rPr>
      </w:pPr>
      <w:r w:rsidRPr="00AD0430">
        <w:rPr>
          <w:lang w:val="sr-Cyrl-CS"/>
        </w:rPr>
        <w:t xml:space="preserve">Разлози за потврђивањe </w:t>
      </w:r>
      <w:r w:rsidR="006D56E5" w:rsidRPr="00AD0430">
        <w:rPr>
          <w:lang w:val="sr-Cyrl-CS"/>
        </w:rPr>
        <w:t>Уговора о зајму (Програм за отпорност на климатске промене и наводњавање у Србији</w:t>
      </w:r>
      <w:r w:rsidR="00D03B30" w:rsidRPr="00AD0430">
        <w:rPr>
          <w:lang w:val="sr-Cyrl-CS"/>
        </w:rPr>
        <w:t xml:space="preserve"> – </w:t>
      </w:r>
      <w:r w:rsidR="006D56E5" w:rsidRPr="00AD0430">
        <w:rPr>
          <w:lang w:val="sr-Cyrl-CS"/>
        </w:rPr>
        <w:t>фаза II), између Републике Србије и Европске банке за обнову и развој</w:t>
      </w:r>
      <w:r w:rsidRPr="00AD0430">
        <w:rPr>
          <w:lang w:val="sr-Cyrl-CS"/>
        </w:rPr>
        <w:t>, потписаног</w:t>
      </w:r>
      <w:r w:rsidR="00EC1E24" w:rsidRPr="00AD0430">
        <w:rPr>
          <w:lang w:val="sr-Cyrl-CS"/>
        </w:rPr>
        <w:t xml:space="preserve"> </w:t>
      </w:r>
      <w:r w:rsidR="00E3086D" w:rsidRPr="00AD0430">
        <w:rPr>
          <w:lang w:val="sr-Cyrl-CS"/>
        </w:rPr>
        <w:t>1</w:t>
      </w:r>
      <w:r w:rsidR="00D44F1D" w:rsidRPr="00AD0430">
        <w:rPr>
          <w:lang w:val="sr-Cyrl-CS"/>
        </w:rPr>
        <w:t>5</w:t>
      </w:r>
      <w:r w:rsidRPr="00AD0430">
        <w:rPr>
          <w:lang w:val="sr-Cyrl-CS"/>
        </w:rPr>
        <w:t xml:space="preserve">. </w:t>
      </w:r>
      <w:r w:rsidR="00E3086D" w:rsidRPr="00AD0430">
        <w:rPr>
          <w:lang w:val="sr-Cyrl-CS"/>
        </w:rPr>
        <w:t>децембра 2</w:t>
      </w:r>
      <w:r w:rsidRPr="00AD0430">
        <w:rPr>
          <w:lang w:val="sr-Cyrl-CS"/>
        </w:rPr>
        <w:t>0</w:t>
      </w:r>
      <w:r w:rsidR="00632709" w:rsidRPr="00AD0430">
        <w:rPr>
          <w:lang w:val="sr-Cyrl-CS"/>
        </w:rPr>
        <w:t>2</w:t>
      </w:r>
      <w:r w:rsidRPr="00AD0430">
        <w:rPr>
          <w:lang w:val="sr-Cyrl-CS"/>
        </w:rPr>
        <w:t xml:space="preserve">1. године у Београду (у даљем тексту: Уговор о </w:t>
      </w:r>
      <w:r w:rsidR="00EC1E24" w:rsidRPr="00AD0430">
        <w:rPr>
          <w:lang w:val="sr-Cyrl-CS"/>
        </w:rPr>
        <w:t>зајму</w:t>
      </w:r>
      <w:r w:rsidRPr="00AD0430">
        <w:rPr>
          <w:lang w:val="sr-Cyrl-CS"/>
        </w:rPr>
        <w:t>), садржани су у чињеници да је Европска банка за обнову и развој</w:t>
      </w:r>
      <w:r w:rsidR="005C324C" w:rsidRPr="00AD0430">
        <w:rPr>
          <w:lang w:val="sr-Cyrl-CS"/>
        </w:rPr>
        <w:t xml:space="preserve"> </w:t>
      </w:r>
      <w:r w:rsidRPr="00AD0430">
        <w:rPr>
          <w:lang w:val="sr-Cyrl-CS"/>
        </w:rPr>
        <w:t>одобр</w:t>
      </w:r>
      <w:r w:rsidR="00402772" w:rsidRPr="00AD0430">
        <w:rPr>
          <w:lang w:val="sr-Cyrl-CS"/>
        </w:rPr>
        <w:t xml:space="preserve">ила </w:t>
      </w:r>
      <w:r w:rsidRPr="00AD0430">
        <w:rPr>
          <w:lang w:val="sr-Cyrl-CS"/>
        </w:rPr>
        <w:t xml:space="preserve">зајам од </w:t>
      </w:r>
      <w:r w:rsidR="006D56E5" w:rsidRPr="00AD0430">
        <w:rPr>
          <w:lang w:val="sr-Cyrl-CS"/>
        </w:rPr>
        <w:t>1</w:t>
      </w:r>
      <w:r w:rsidR="00E3086D" w:rsidRPr="00AD0430">
        <w:rPr>
          <w:lang w:val="sr-Cyrl-CS"/>
        </w:rPr>
        <w:t>5</w:t>
      </w:r>
      <w:r w:rsidRPr="00AD0430">
        <w:rPr>
          <w:lang w:val="sr-Cyrl-CS"/>
        </w:rPr>
        <w:t xml:space="preserve"> милиона евра </w:t>
      </w:r>
      <w:r w:rsidR="00EC1E24" w:rsidRPr="00AD0430">
        <w:rPr>
          <w:lang w:val="sr-Cyrl-CS"/>
        </w:rPr>
        <w:t>Републици Србији</w:t>
      </w:r>
      <w:r w:rsidR="006D56E5" w:rsidRPr="00AD0430">
        <w:rPr>
          <w:lang w:val="sr-Cyrl-CS"/>
        </w:rPr>
        <w:t>, као зајмопримцу.</w:t>
      </w:r>
    </w:p>
    <w:p w:rsidR="00FC1276" w:rsidRPr="00AD0430" w:rsidRDefault="00FC1276" w:rsidP="00402772">
      <w:pPr>
        <w:tabs>
          <w:tab w:val="left" w:pos="0"/>
        </w:tabs>
        <w:ind w:firstLine="720"/>
        <w:jc w:val="both"/>
        <w:rPr>
          <w:lang w:val="sr-Cyrl-CS"/>
        </w:rPr>
      </w:pPr>
      <w:r w:rsidRPr="00AD0430">
        <w:rPr>
          <w:lang w:val="sr-Cyrl-CS"/>
        </w:rPr>
        <w:t xml:space="preserve">Према одредби члана 5. став 2. Закона о јавном дугу („Службени гласник РС”, бр. </w:t>
      </w:r>
      <w:r w:rsidR="001161E1" w:rsidRPr="00AD0430">
        <w:rPr>
          <w:lang w:val="sr-Cyrl-CS"/>
        </w:rPr>
        <w:t>61/05, 107/09, 78/11, 68/15, 95/18, 91/19 и 149/20</w:t>
      </w:r>
      <w:r w:rsidRPr="00AD0430">
        <w:rPr>
          <w:lang w:val="sr-Cyrl-CS"/>
        </w:rPr>
        <w:t xml:space="preserve">) Народна скупштина, између осталог, одлучује о </w:t>
      </w:r>
      <w:r w:rsidR="00FC01FF" w:rsidRPr="00AD0430">
        <w:rPr>
          <w:lang w:val="sr-Cyrl-CS"/>
        </w:rPr>
        <w:t>задуживању Републике путем узимања дугорочних кредита.</w:t>
      </w:r>
    </w:p>
    <w:p w:rsidR="008B35AE" w:rsidRPr="00AD0430" w:rsidRDefault="00FC1276" w:rsidP="00402772">
      <w:pPr>
        <w:tabs>
          <w:tab w:val="left" w:pos="0"/>
        </w:tabs>
        <w:ind w:firstLine="720"/>
        <w:jc w:val="both"/>
        <w:rPr>
          <w:lang w:val="sr-Cyrl-CS"/>
        </w:rPr>
      </w:pPr>
      <w:r w:rsidRPr="00AD0430">
        <w:rPr>
          <w:lang w:val="sr-Cyrl-CS"/>
        </w:rPr>
        <w:t>Такође,</w:t>
      </w:r>
      <w:r w:rsidR="005C324C" w:rsidRPr="00AD0430">
        <w:rPr>
          <w:lang w:val="sr-Cyrl-CS"/>
        </w:rPr>
        <w:t xml:space="preserve"> </w:t>
      </w:r>
      <w:r w:rsidR="008B35AE" w:rsidRPr="00AD0430">
        <w:rPr>
          <w:lang w:val="sr-Cyrl-CS"/>
        </w:rPr>
        <w:t xml:space="preserve">Народна скупштина потврђује </w:t>
      </w:r>
      <w:r w:rsidRPr="00AD0430">
        <w:rPr>
          <w:lang w:val="sr-Cyrl-CS"/>
        </w:rPr>
        <w:t xml:space="preserve">Уговор о </w:t>
      </w:r>
      <w:r w:rsidR="00EC1E24" w:rsidRPr="00AD0430">
        <w:rPr>
          <w:lang w:val="sr-Cyrl-CS"/>
        </w:rPr>
        <w:t>зајму</w:t>
      </w:r>
      <w:r w:rsidRPr="00AD0430">
        <w:rPr>
          <w:lang w:val="sr-Cyrl-CS"/>
        </w:rPr>
        <w:t>, као међународни уговор</w:t>
      </w:r>
      <w:r w:rsidR="008B35AE" w:rsidRPr="00AD0430">
        <w:rPr>
          <w:lang w:val="sr-Cyrl-CS"/>
        </w:rPr>
        <w:t xml:space="preserve">, у складу са одредбама </w:t>
      </w:r>
      <w:r w:rsidRPr="00AD0430">
        <w:rPr>
          <w:lang w:val="sr-Cyrl-CS"/>
        </w:rPr>
        <w:t>члана 14. став 1. Закона о закључивању и извршавању међународних уговора („Службени гласник РС”, број 32/13)</w:t>
      </w:r>
      <w:r w:rsidR="008B35AE" w:rsidRPr="00AD0430">
        <w:rPr>
          <w:lang w:val="sr-Cyrl-CS"/>
        </w:rPr>
        <w:t>.</w:t>
      </w:r>
    </w:p>
    <w:p w:rsidR="006D56E5" w:rsidRPr="00AD0430" w:rsidRDefault="006D56E5" w:rsidP="006D56E5">
      <w:pPr>
        <w:ind w:firstLine="720"/>
        <w:jc w:val="both"/>
        <w:rPr>
          <w:lang w:val="sr-Cyrl-CS" w:eastAsia="sr-Latn-CS"/>
        </w:rPr>
      </w:pPr>
      <w:r w:rsidRPr="00AD0430">
        <w:rPr>
          <w:lang w:val="sr-Cyrl-CS" w:eastAsia="sr-Latn-CS"/>
        </w:rPr>
        <w:t>Законом о буџету Републике Србије за 2021. годину („Службени гласник РСˮ, бр</w:t>
      </w:r>
      <w:r w:rsidR="00D03B30" w:rsidRPr="00AD0430">
        <w:rPr>
          <w:lang w:val="sr-Cyrl-CS" w:eastAsia="sr-Latn-CS"/>
        </w:rPr>
        <w:t>.</w:t>
      </w:r>
      <w:r w:rsidRPr="00AD0430">
        <w:rPr>
          <w:lang w:val="sr-Cyrl-CS" w:eastAsia="sr-Latn-CS"/>
        </w:rPr>
        <w:t xml:space="preserve"> 149/20, 40/21 и 100/21) у члану 3. одобрено је задуживање код </w:t>
      </w:r>
      <w:r w:rsidRPr="00AD0430">
        <w:rPr>
          <w:lang w:val="sr-Cyrl-CS"/>
        </w:rPr>
        <w:t>Европске банке за обнову и развој (у даљем тексту: Банка) з</w:t>
      </w:r>
      <w:r w:rsidRPr="00AD0430">
        <w:rPr>
          <w:lang w:val="sr-Cyrl-CS" w:eastAsia="sr-Latn-CS"/>
        </w:rPr>
        <w:t xml:space="preserve">а спровођење Програма за отпорност на климатске промене и наводњавање у Србији </w:t>
      </w:r>
      <w:r w:rsidR="00D03B30" w:rsidRPr="00AD0430">
        <w:rPr>
          <w:lang w:val="sr-Cyrl-CS" w:eastAsia="sr-Latn-CS"/>
        </w:rPr>
        <w:t>–</w:t>
      </w:r>
      <w:r w:rsidRPr="00AD0430">
        <w:rPr>
          <w:lang w:val="sr-Cyrl-CS" w:eastAsia="sr-Latn-CS"/>
        </w:rPr>
        <w:t xml:space="preserve"> фаза I</w:t>
      </w:r>
      <w:r w:rsidRPr="00AD0430">
        <w:rPr>
          <w:lang w:val="sr-Cyrl-CS"/>
        </w:rPr>
        <w:t>I</w:t>
      </w:r>
      <w:r w:rsidRPr="00AD0430">
        <w:rPr>
          <w:lang w:val="sr-Cyrl-CS" w:eastAsia="sr-Latn-CS"/>
        </w:rPr>
        <w:t>, у износу до 15.000.000 евра (у даљем тексту: Пројекат).</w:t>
      </w:r>
    </w:p>
    <w:p w:rsidR="0062230F" w:rsidRPr="00AD0430" w:rsidRDefault="0062230F" w:rsidP="0062230F">
      <w:pPr>
        <w:ind w:firstLine="720"/>
        <w:jc w:val="both"/>
        <w:rPr>
          <w:lang w:val="sr-Cyrl-CS" w:eastAsia="sr-Latn-CS"/>
        </w:rPr>
      </w:pPr>
      <w:r w:rsidRPr="00AD0430">
        <w:rPr>
          <w:lang w:val="sr-Cyrl-CS" w:eastAsia="sr-Latn-CS"/>
        </w:rPr>
        <w:t>Република Србија је један од водећих пољопривредних произвођача и извозника житарица и уљарица у региону. Међутим, климатске промене и све учесталији сушни периоди се одражавају изузетно негативно на приносе и приходе, обзиром на то да се тренутно у нашој земљи наводњава јако мали проценат обрадивог земљишта. Негативан утицај на пољопривредне приносе додатно се погоршава честим екстремним временским приликама. Промене у годишњим и сезонским падавинама и њихов утицај удружен са променама температуре, проузрокују озбиљне последице по пољопривредну производњу. Због очекиваног тренда смањења летњих падавина, климатске промене ће резултирати смањењем годишњих количина воде доступних пољопривредној производњи. Увећани ризик од недостатка воде у комбинацији са константним растом температуре и све чешћим и дужим сушним периодима имаће значајне последице по пољопривредну производњу на територији Републике Србије. Један од кључних механизама за адаптацију на климатске промене јесте изградња инфраструктуре за наводњавање.</w:t>
      </w:r>
    </w:p>
    <w:p w:rsidR="0062230F" w:rsidRPr="00AD0430" w:rsidRDefault="0062230F" w:rsidP="0062230F">
      <w:pPr>
        <w:ind w:firstLine="720"/>
        <w:jc w:val="both"/>
        <w:rPr>
          <w:lang w:val="sr-Cyrl-CS" w:eastAsia="sr-Latn-CS"/>
        </w:rPr>
      </w:pPr>
      <w:r w:rsidRPr="00AD0430">
        <w:rPr>
          <w:lang w:val="sr-Cyrl-CS" w:eastAsia="sr-Latn-CS"/>
        </w:rPr>
        <w:t>Мере које Влада предузима у области унапређења, проширења и модернизације инфраструктуре за наводњавање, због све веће осетљивости земље, узроковане негативним утицајем климатских промена, али и услед застарелости и недовољног инвестирања у системе за наводњавање, усмерене су на побољшање отпорности заједнице на климатске промене и подршку сектору пољопривреде, кроз веће приносе и раст производње, која бележи значајно учешће у БДП-у и директно доприноси његовом расту. Поред спречавања суше, као елементарне непогоде у пољопривредној производњи, наводњавањем ће се повећати степен коришћења земљишта и о</w:t>
      </w:r>
      <w:r w:rsidR="0048725F" w:rsidRPr="00AD0430">
        <w:rPr>
          <w:lang w:val="sr-Cyrl-CS" w:eastAsia="sr-Latn-CS"/>
        </w:rPr>
        <w:t>с</w:t>
      </w:r>
      <w:r w:rsidRPr="00AD0430">
        <w:rPr>
          <w:lang w:val="sr-Cyrl-CS" w:eastAsia="sr-Latn-CS"/>
        </w:rPr>
        <w:t xml:space="preserve">тварити могућност промене култура. Додатно, </w:t>
      </w:r>
      <w:r w:rsidRPr="00AD0430">
        <w:rPr>
          <w:lang w:val="sr-Cyrl-CS" w:eastAsia="sr-Latn-CS"/>
        </w:rPr>
        <w:lastRenderedPageBreak/>
        <w:t xml:space="preserve">очекује се да ће модернизација застарелог система наводњавања и водне инфраструктуре у Србији допринети уштедама у потрошњи воде и енергије.  </w:t>
      </w:r>
    </w:p>
    <w:p w:rsidR="0062230F" w:rsidRPr="00AD0430" w:rsidRDefault="0062230F" w:rsidP="0062230F">
      <w:pPr>
        <w:ind w:firstLine="720"/>
        <w:jc w:val="both"/>
        <w:rPr>
          <w:lang w:val="sr-Cyrl-CS" w:eastAsia="sr-Latn-CS"/>
        </w:rPr>
      </w:pPr>
      <w:r w:rsidRPr="00AD0430">
        <w:rPr>
          <w:lang w:val="sr-Cyrl-CS" w:eastAsia="sr-Latn-CS"/>
        </w:rPr>
        <w:t xml:space="preserve">У оквиру наставка дугогодишње сарадње са Банком и Организацијом за храну и пољопривреду Уједињених нација (Food and Agriculture Organization </w:t>
      </w:r>
      <w:r w:rsidR="00D03B30" w:rsidRPr="00AD0430">
        <w:rPr>
          <w:lang w:val="sr-Cyrl-CS" w:eastAsia="sr-Latn-CS"/>
        </w:rPr>
        <w:t>–</w:t>
      </w:r>
      <w:r w:rsidRPr="00AD0430">
        <w:rPr>
          <w:lang w:val="sr-Cyrl-CS" w:eastAsia="sr-Latn-CS"/>
        </w:rPr>
        <w:t xml:space="preserve"> FAO), потписан је Меморандум о разумевању (у даљем тексту: МоР) у марту 2019. године, са циљем спровођења заједничких активности које би требало да ојачају аграрно-прехрамбени сектор у Србији. Једна од главних области сарадње коју је успоставио МоР је инвестирање у наводњавање и управљање водама, укључујући развој програма за заједничко инвестирање у овом сектору.  </w:t>
      </w:r>
    </w:p>
    <w:p w:rsidR="006D56E5" w:rsidRPr="00AD0430" w:rsidRDefault="006D56E5" w:rsidP="006D56E5">
      <w:pPr>
        <w:ind w:firstLine="720"/>
        <w:jc w:val="both"/>
        <w:rPr>
          <w:lang w:val="sr-Cyrl-CS" w:eastAsia="sr-Latn-CS"/>
        </w:rPr>
      </w:pPr>
      <w:r w:rsidRPr="00AD0430">
        <w:rPr>
          <w:lang w:val="sr-Cyrl-CS" w:eastAsia="sr-Latn-CS"/>
        </w:rPr>
        <w:t>Наводњавање представља један од кључних механизама за адаптацију на климатске промене. С тим у вези, Министарство пољопривреде, шумарства и водопривреде – Републичка дирекција за воде заједно са Јавним водопривредним предузећем „Воде Војводине” Нови Сад</w:t>
      </w:r>
      <w:r w:rsidR="0062230F" w:rsidRPr="00AD0430">
        <w:rPr>
          <w:lang w:val="sr-Cyrl-CS" w:eastAsia="sr-Latn-CS"/>
        </w:rPr>
        <w:t>,</w:t>
      </w:r>
      <w:r w:rsidRPr="00AD0430">
        <w:rPr>
          <w:lang w:val="sr-Cyrl-CS" w:eastAsia="sr-Latn-CS"/>
        </w:rPr>
        <w:t xml:space="preserve"> затражили су средства од Банке за финансирање пројекта отпорности на климатске промене и наводњавање у Србији – фаза II, која ће се користити за изградњу примарне инфраструктуре за наводњавање у близини акумулационих језера Павловци и Борковац на Фрушкој гори.</w:t>
      </w:r>
    </w:p>
    <w:p w:rsidR="006D56E5" w:rsidRPr="00AD0430" w:rsidRDefault="006D56E5" w:rsidP="006D56E5">
      <w:pPr>
        <w:ind w:firstLine="720"/>
        <w:jc w:val="both"/>
        <w:rPr>
          <w:lang w:val="sr-Cyrl-CS" w:eastAsia="sr-Latn-CS"/>
        </w:rPr>
      </w:pPr>
      <w:r w:rsidRPr="00AD0430">
        <w:rPr>
          <w:lang w:val="sr-Cyrl-CS" w:eastAsia="sr-Latn-CS"/>
        </w:rPr>
        <w:t xml:space="preserve">Наведени пројекат представља другу фазу Програма за отпорност на климатске промене и наводњавање у Србији, који укупно износи 30.000.000 евра. Фазa I се односи на Пројекат </w:t>
      </w:r>
      <w:r w:rsidRPr="00AD0430">
        <w:rPr>
          <w:lang w:val="sr-Cyrl-CS"/>
        </w:rPr>
        <w:t xml:space="preserve">изградње и рехабилитације основне инфраструктуре за наводњавање у општинама </w:t>
      </w:r>
      <w:r w:rsidRPr="00AD0430">
        <w:rPr>
          <w:lang w:val="sr-Cyrl-CS" w:eastAsia="sr-Latn-CS"/>
        </w:rPr>
        <w:t xml:space="preserve">Неготин и Свилајнац у износу до 15.000.000 евра, док Фаза II представља Пројекат </w:t>
      </w:r>
      <w:r w:rsidRPr="00AD0430">
        <w:rPr>
          <w:lang w:val="sr-Cyrl-CS"/>
        </w:rPr>
        <w:t>изградње основне инфраструктуре за наводњавање у општини Рума и граду Сремска Митровица</w:t>
      </w:r>
      <w:r w:rsidRPr="00AD0430">
        <w:rPr>
          <w:lang w:val="sr-Cyrl-CS" w:eastAsia="sr-Latn-CS"/>
        </w:rPr>
        <w:t xml:space="preserve"> у износу до 15.000.000 евра.</w:t>
      </w:r>
    </w:p>
    <w:p w:rsidR="006D56E5" w:rsidRPr="00AD0430" w:rsidRDefault="006D56E5" w:rsidP="006D56E5">
      <w:pPr>
        <w:ind w:firstLine="720"/>
        <w:jc w:val="both"/>
        <w:rPr>
          <w:lang w:val="sr-Cyrl-CS" w:eastAsia="sr-Latn-CS"/>
        </w:rPr>
      </w:pPr>
      <w:r w:rsidRPr="00AD0430">
        <w:rPr>
          <w:lang w:val="sr-Cyrl-CS" w:eastAsia="sr-Latn-CS"/>
        </w:rPr>
        <w:t>Други пројекат, који је предмет овог закључка, обухвата изградњу примарне инфраструктуре за наводњавање у близини акумулационих језера Павловци и Борковац на Фрушкој гори, чиме ће се омогућити преузимање 1 m3/s воде из канала Јарачка Јарчина у који ће да се апстрахује 12 m</w:t>
      </w:r>
      <w:r w:rsidRPr="00457C3C">
        <w:rPr>
          <w:vertAlign w:val="superscript"/>
          <w:lang w:val="sr-Cyrl-CS" w:eastAsia="sr-Latn-CS"/>
        </w:rPr>
        <w:t>3</w:t>
      </w:r>
      <w:r w:rsidRPr="00AD0430">
        <w:rPr>
          <w:lang w:val="sr-Cyrl-CS" w:eastAsia="sr-Latn-CS"/>
        </w:rPr>
        <w:t>/s воде из реке Саве. Транспорт воде до вештачких језера Павловци и Борковац ће се обезбедити преко црпне станице и потисног цевовода, а наведена језера ће послужити као акумулације и омогућиће снабдевање 3.500 ha воћњака и винограда.</w:t>
      </w:r>
    </w:p>
    <w:p w:rsidR="006D56E5" w:rsidRPr="00AD0430" w:rsidRDefault="006D56E5" w:rsidP="006D56E5">
      <w:pPr>
        <w:ind w:firstLine="720"/>
        <w:jc w:val="both"/>
        <w:rPr>
          <w:lang w:val="sr-Cyrl-CS" w:eastAsia="sr-Latn-CS"/>
        </w:rPr>
      </w:pPr>
      <w:r w:rsidRPr="00AD0430">
        <w:rPr>
          <w:lang w:val="sr-Cyrl-CS" w:eastAsia="sr-Latn-CS"/>
        </w:rPr>
        <w:t>Реализација Пројекта подразумева изградњу следећих капацитета:</w:t>
      </w:r>
    </w:p>
    <w:p w:rsidR="006D56E5" w:rsidRPr="00AD0430" w:rsidRDefault="00D03B30" w:rsidP="00D03B30">
      <w:pPr>
        <w:tabs>
          <w:tab w:val="left" w:pos="1350"/>
        </w:tabs>
        <w:ind w:firstLine="709"/>
        <w:contextualSpacing/>
        <w:jc w:val="both"/>
        <w:rPr>
          <w:lang w:val="sr-Cyrl-CS" w:eastAsia="sr-Latn-CS"/>
        </w:rPr>
      </w:pPr>
      <w:r w:rsidRPr="00AD0430">
        <w:rPr>
          <w:lang w:val="sr-Cyrl-CS" w:eastAsia="sr-Latn-CS"/>
        </w:rPr>
        <w:t>– и</w:t>
      </w:r>
      <w:r w:rsidR="006D56E5" w:rsidRPr="00AD0430">
        <w:rPr>
          <w:lang w:val="sr-Cyrl-CS" w:eastAsia="sr-Latn-CS"/>
        </w:rPr>
        <w:t>зградња нове црпне станице Кудош 1 на обали канала Јарачка Јарчина, капацитета 1 m</w:t>
      </w:r>
      <w:r w:rsidR="006D56E5" w:rsidRPr="00457C3C">
        <w:rPr>
          <w:vertAlign w:val="superscript"/>
          <w:lang w:val="sr-Cyrl-CS" w:eastAsia="sr-Latn-CS"/>
        </w:rPr>
        <w:t>3</w:t>
      </w:r>
      <w:r w:rsidR="006D56E5" w:rsidRPr="00AD0430">
        <w:rPr>
          <w:lang w:val="sr-Cyrl-CS" w:eastAsia="sr-Latn-CS"/>
        </w:rPr>
        <w:t>/s;</w:t>
      </w:r>
    </w:p>
    <w:p w:rsidR="006D56E5" w:rsidRPr="00AD0430" w:rsidRDefault="00D03B30" w:rsidP="00D03B30">
      <w:pPr>
        <w:tabs>
          <w:tab w:val="left" w:pos="1350"/>
        </w:tabs>
        <w:ind w:firstLine="709"/>
        <w:contextualSpacing/>
        <w:jc w:val="both"/>
        <w:rPr>
          <w:lang w:val="sr-Cyrl-CS" w:eastAsia="sr-Latn-CS"/>
        </w:rPr>
      </w:pPr>
      <w:r w:rsidRPr="00AD0430">
        <w:rPr>
          <w:lang w:val="sr-Cyrl-CS" w:eastAsia="sr-Latn-CS"/>
        </w:rPr>
        <w:t>– п</w:t>
      </w:r>
      <w:r w:rsidR="006D56E5" w:rsidRPr="00AD0430">
        <w:rPr>
          <w:lang w:val="sr-Cyrl-CS" w:eastAsia="sr-Latn-CS"/>
        </w:rPr>
        <w:t>остављање цевовода пречника 1.100 mm (под притиском) који ће пратити водоток Кудош;</w:t>
      </w:r>
    </w:p>
    <w:p w:rsidR="006D56E5" w:rsidRPr="00AD0430" w:rsidRDefault="00D03B30" w:rsidP="00D03B30">
      <w:pPr>
        <w:tabs>
          <w:tab w:val="left" w:pos="1350"/>
        </w:tabs>
        <w:ind w:firstLine="709"/>
        <w:contextualSpacing/>
        <w:jc w:val="both"/>
        <w:rPr>
          <w:lang w:val="sr-Cyrl-CS" w:eastAsia="sr-Latn-CS"/>
        </w:rPr>
      </w:pPr>
      <w:r w:rsidRPr="00AD0430">
        <w:rPr>
          <w:lang w:val="sr-Cyrl-CS" w:eastAsia="sr-Latn-CS"/>
        </w:rPr>
        <w:t>– н</w:t>
      </w:r>
      <w:r w:rsidR="006D56E5" w:rsidRPr="00AD0430">
        <w:rPr>
          <w:lang w:val="sr-Cyrl-CS" w:eastAsia="sr-Latn-CS"/>
        </w:rPr>
        <w:t>а месту одвајања цевовода за Павловачко и Борковачко језеро, уместо црпне станице Кудош 2, пројектоваће се затварачница са затва</w:t>
      </w:r>
      <w:r w:rsidR="00AD0430">
        <w:rPr>
          <w:lang w:val="sr-Cyrl-CS" w:eastAsia="sr-Latn-CS"/>
        </w:rPr>
        <w:t>рачима са електро погоном. Овим</w:t>
      </w:r>
      <w:r w:rsidR="006D56E5" w:rsidRPr="00AD0430">
        <w:rPr>
          <w:lang w:val="sr-Cyrl-CS" w:eastAsia="sr-Latn-CS"/>
        </w:rPr>
        <w:t xml:space="preserve"> ће се избећи изградња и друге трафостанице која би морала да се изгради у случају постојања црпне станице Кудош 2 и део система ће користити обновљиве изворе енергије;</w:t>
      </w:r>
    </w:p>
    <w:p w:rsidR="006D56E5" w:rsidRPr="00AD0430" w:rsidRDefault="00D03B30" w:rsidP="00D03B30">
      <w:pPr>
        <w:tabs>
          <w:tab w:val="left" w:pos="1350"/>
        </w:tabs>
        <w:ind w:firstLine="709"/>
        <w:contextualSpacing/>
        <w:jc w:val="both"/>
        <w:rPr>
          <w:lang w:val="sr-Cyrl-CS" w:eastAsia="sr-Latn-CS"/>
        </w:rPr>
      </w:pPr>
      <w:r w:rsidRPr="00AD0430">
        <w:rPr>
          <w:lang w:val="sr-Cyrl-CS" w:eastAsia="sr-Latn-CS"/>
        </w:rPr>
        <w:t>– п</w:t>
      </w:r>
      <w:r w:rsidR="006D56E5" w:rsidRPr="00AD0430">
        <w:rPr>
          <w:lang w:val="sr-Cyrl-CS" w:eastAsia="sr-Latn-CS"/>
        </w:rPr>
        <w:t>остављање цевовода под притиском од затварачнице са вентилима до језера Борковац;</w:t>
      </w:r>
    </w:p>
    <w:p w:rsidR="006D56E5" w:rsidRPr="00AD0430" w:rsidRDefault="00D03B30" w:rsidP="00D03B30">
      <w:pPr>
        <w:tabs>
          <w:tab w:val="left" w:pos="1350"/>
        </w:tabs>
        <w:spacing w:after="100"/>
        <w:ind w:firstLine="709"/>
        <w:contextualSpacing/>
        <w:jc w:val="both"/>
        <w:rPr>
          <w:lang w:val="sr-Cyrl-CS" w:eastAsia="sr-Latn-CS"/>
        </w:rPr>
      </w:pPr>
      <w:r w:rsidRPr="00AD0430">
        <w:rPr>
          <w:lang w:val="sr-Cyrl-CS" w:eastAsia="sr-Latn-CS"/>
        </w:rPr>
        <w:t>– п</w:t>
      </w:r>
      <w:r w:rsidR="006D56E5" w:rsidRPr="00AD0430">
        <w:rPr>
          <w:lang w:val="sr-Cyrl-CS" w:eastAsia="sr-Latn-CS"/>
        </w:rPr>
        <w:t>остављање цевовода под притиском од затварачнице са вентилима до језера Павловац.</w:t>
      </w:r>
    </w:p>
    <w:p w:rsidR="006D56E5" w:rsidRPr="00AD0430" w:rsidRDefault="006D56E5" w:rsidP="006D56E5">
      <w:pPr>
        <w:ind w:firstLine="720"/>
        <w:jc w:val="both"/>
        <w:rPr>
          <w:lang w:val="sr-Cyrl-CS" w:eastAsia="sr-Latn-CS"/>
        </w:rPr>
      </w:pPr>
      <w:r w:rsidRPr="00AD0430">
        <w:rPr>
          <w:lang w:val="sr-Cyrl-CS" w:eastAsia="sr-Latn-CS"/>
        </w:rPr>
        <w:t>Пројекат ће спроводити Јавно водопривредно предузеће „Воде Војводинеˮ Нови Сад, у сарадњи са Министарством пољопривреде, шумарства и водопривреде – Републичком дирекцијом за воде, општином Рума и градом Сремска Митровица. Вредност инвестиције је процењена на 14.050.000 евра. Из зајма ће се финансирати и подршка за спровођење пројекта, кao и стручни надзор над грађевинским радовима у износу до 800.000 евра.</w:t>
      </w:r>
    </w:p>
    <w:p w:rsidR="00FD6818" w:rsidRPr="00AD0430" w:rsidRDefault="00FD6818" w:rsidP="00FD6818">
      <w:pPr>
        <w:tabs>
          <w:tab w:val="left" w:pos="0"/>
        </w:tabs>
        <w:ind w:firstLine="720"/>
        <w:jc w:val="both"/>
        <w:rPr>
          <w:lang w:val="sr-Cyrl-CS"/>
        </w:rPr>
      </w:pPr>
      <w:r w:rsidRPr="00AD0430">
        <w:rPr>
          <w:lang w:val="sr-Cyrl-CS"/>
        </w:rPr>
        <w:lastRenderedPageBreak/>
        <w:t>Закључком Владе 05 Број: 48-</w:t>
      </w:r>
      <w:r w:rsidR="0074220C" w:rsidRPr="00AD0430">
        <w:rPr>
          <w:lang w:val="sr-Cyrl-CS"/>
        </w:rPr>
        <w:t>11348</w:t>
      </w:r>
      <w:r w:rsidRPr="00AD0430">
        <w:rPr>
          <w:lang w:val="sr-Cyrl-CS"/>
        </w:rPr>
        <w:t>/20</w:t>
      </w:r>
      <w:r w:rsidR="00DD364E" w:rsidRPr="00AD0430">
        <w:rPr>
          <w:lang w:val="sr-Cyrl-CS"/>
        </w:rPr>
        <w:t>2</w:t>
      </w:r>
      <w:r w:rsidRPr="00AD0430">
        <w:rPr>
          <w:lang w:val="sr-Cyrl-CS"/>
        </w:rPr>
        <w:t>1</w:t>
      </w:r>
      <w:r w:rsidR="00DD364E" w:rsidRPr="00AD0430">
        <w:rPr>
          <w:lang w:val="sr-Cyrl-CS"/>
        </w:rPr>
        <w:t xml:space="preserve"> </w:t>
      </w:r>
      <w:r w:rsidRPr="00AD0430">
        <w:rPr>
          <w:lang w:val="sr-Cyrl-CS"/>
        </w:rPr>
        <w:t xml:space="preserve">од </w:t>
      </w:r>
      <w:r w:rsidR="007078AA" w:rsidRPr="00AD0430">
        <w:rPr>
          <w:lang w:val="sr-Cyrl-CS"/>
        </w:rPr>
        <w:t>9</w:t>
      </w:r>
      <w:r w:rsidRPr="00AD0430">
        <w:rPr>
          <w:lang w:val="sr-Cyrl-CS"/>
        </w:rPr>
        <w:t xml:space="preserve">. </w:t>
      </w:r>
      <w:r w:rsidR="007078AA" w:rsidRPr="00AD0430">
        <w:rPr>
          <w:lang w:val="sr-Cyrl-CS"/>
        </w:rPr>
        <w:t>децембра</w:t>
      </w:r>
      <w:r w:rsidRPr="00AD0430">
        <w:rPr>
          <w:lang w:val="sr-Cyrl-CS"/>
        </w:rPr>
        <w:t xml:space="preserve"> 2021. године, утврђена је Основа за вођење преговора са Банком, одређен састав делегације Републике Србије (представници Министарства финансија</w:t>
      </w:r>
      <w:r w:rsidR="0074220C" w:rsidRPr="00AD0430">
        <w:rPr>
          <w:lang w:val="sr-Cyrl-CS"/>
        </w:rPr>
        <w:t>,</w:t>
      </w:r>
      <w:r w:rsidR="00AD7908" w:rsidRPr="00AD0430">
        <w:rPr>
          <w:lang w:val="sr-Cyrl-CS"/>
        </w:rPr>
        <w:t xml:space="preserve"> Министарства </w:t>
      </w:r>
      <w:r w:rsidR="007078AA" w:rsidRPr="00AD0430">
        <w:rPr>
          <w:lang w:val="sr-Cyrl-CS"/>
        </w:rPr>
        <w:t>пољопривреде, шумарства и водопривреде</w:t>
      </w:r>
      <w:r w:rsidR="0074220C" w:rsidRPr="00AD0430">
        <w:rPr>
          <w:lang w:val="sr-Cyrl-CS"/>
        </w:rPr>
        <w:t xml:space="preserve"> и ЈВП „Воде Војводинеˮ Нови Сад</w:t>
      </w:r>
      <w:r w:rsidRPr="00AD0430">
        <w:rPr>
          <w:lang w:val="sr-Cyrl-CS"/>
        </w:rPr>
        <w:t xml:space="preserve">) и усвојен Нацрт уговора о зајму, што је резултирало постизањем договора </w:t>
      </w:r>
      <w:r w:rsidR="00EA1AD1" w:rsidRPr="00AD0430">
        <w:rPr>
          <w:lang w:val="sr-Cyrl-CS"/>
        </w:rPr>
        <w:t>у вези са</w:t>
      </w:r>
      <w:r w:rsidRPr="00AD0430">
        <w:rPr>
          <w:lang w:val="sr-Cyrl-CS"/>
        </w:rPr>
        <w:t xml:space="preserve"> закључивањ</w:t>
      </w:r>
      <w:r w:rsidR="00EA1AD1" w:rsidRPr="00AD0430">
        <w:rPr>
          <w:lang w:val="sr-Cyrl-CS"/>
        </w:rPr>
        <w:t>ем</w:t>
      </w:r>
      <w:r w:rsidRPr="00AD0430">
        <w:rPr>
          <w:lang w:val="sr-Cyrl-CS"/>
        </w:rPr>
        <w:t xml:space="preserve"> кредитног аранжмана.</w:t>
      </w:r>
    </w:p>
    <w:p w:rsidR="006D19AC" w:rsidRPr="00AD0430" w:rsidRDefault="006D19AC" w:rsidP="006D19AC">
      <w:pPr>
        <w:tabs>
          <w:tab w:val="left" w:pos="360"/>
        </w:tabs>
        <w:jc w:val="both"/>
        <w:rPr>
          <w:bCs/>
          <w:lang w:val="sr-Cyrl-CS"/>
        </w:rPr>
      </w:pPr>
      <w:r w:rsidRPr="00AD0430">
        <w:rPr>
          <w:lang w:val="sr-Cyrl-CS"/>
        </w:rPr>
        <w:tab/>
      </w:r>
      <w:r w:rsidRPr="00AD0430">
        <w:rPr>
          <w:lang w:val="sr-Cyrl-CS"/>
        </w:rPr>
        <w:tab/>
        <w:t xml:space="preserve">Према одредбама Стандардних услова пословања од </w:t>
      </w:r>
      <w:r w:rsidR="00E3086D" w:rsidRPr="00AD0430">
        <w:rPr>
          <w:lang w:val="sr-Cyrl-CS"/>
        </w:rPr>
        <w:t>5</w:t>
      </w:r>
      <w:r w:rsidRPr="00AD0430">
        <w:rPr>
          <w:lang w:val="sr-Cyrl-CS"/>
        </w:rPr>
        <w:t xml:space="preserve">. </w:t>
      </w:r>
      <w:r w:rsidR="00E3086D" w:rsidRPr="00AD0430">
        <w:rPr>
          <w:lang w:val="sr-Cyrl-CS"/>
        </w:rPr>
        <w:t>новембра</w:t>
      </w:r>
      <w:r w:rsidRPr="00AD0430">
        <w:rPr>
          <w:lang w:val="sr-Cyrl-CS"/>
        </w:rPr>
        <w:t xml:space="preserve"> 20</w:t>
      </w:r>
      <w:r w:rsidR="00E3086D" w:rsidRPr="00AD0430">
        <w:rPr>
          <w:lang w:val="sr-Cyrl-CS"/>
        </w:rPr>
        <w:t>2</w:t>
      </w:r>
      <w:r w:rsidRPr="00AD0430">
        <w:rPr>
          <w:lang w:val="sr-Cyrl-CS"/>
        </w:rPr>
        <w:t xml:space="preserve">1. године, које Банка примењује у својој пословној политици и пракси код одобравања </w:t>
      </w:r>
      <w:r w:rsidR="008A01E4" w:rsidRPr="00AD0430">
        <w:rPr>
          <w:lang w:val="sr-Cyrl-CS"/>
        </w:rPr>
        <w:t>позајмица</w:t>
      </w:r>
      <w:r w:rsidRPr="00AD0430">
        <w:rPr>
          <w:lang w:val="sr-Cyrl-CS"/>
        </w:rPr>
        <w:t xml:space="preserve"> клијентима, овај зајам је одобрен под следећим финансијским условима:</w:t>
      </w:r>
      <w:r w:rsidRPr="00AD0430">
        <w:rPr>
          <w:bCs/>
          <w:lang w:val="sr-Cyrl-CS"/>
        </w:rPr>
        <w:t xml:space="preserve"> </w:t>
      </w:r>
    </w:p>
    <w:p w:rsidR="006D56E5" w:rsidRPr="00AD0430" w:rsidRDefault="00D03B30" w:rsidP="00D03B30">
      <w:pPr>
        <w:ind w:firstLine="720"/>
        <w:jc w:val="both"/>
        <w:rPr>
          <w:lang w:val="sr-Cyrl-CS"/>
        </w:rPr>
      </w:pPr>
      <w:r w:rsidRPr="00AD0430">
        <w:rPr>
          <w:lang w:val="sr-Cyrl-CS" w:eastAsia="sr-Latn-CS"/>
        </w:rPr>
        <w:t xml:space="preserve">– </w:t>
      </w:r>
      <w:r w:rsidR="006D56E5" w:rsidRPr="00AD0430">
        <w:rPr>
          <w:lang w:val="sr-Cyrl-CS"/>
        </w:rPr>
        <w:t>износ задужења 15.000.000 евра;</w:t>
      </w:r>
    </w:p>
    <w:p w:rsidR="006D56E5" w:rsidRPr="00AD0430" w:rsidRDefault="00D03B30" w:rsidP="00D03B30">
      <w:pPr>
        <w:ind w:firstLine="720"/>
        <w:jc w:val="both"/>
        <w:rPr>
          <w:lang w:val="sr-Cyrl-CS"/>
        </w:rPr>
      </w:pPr>
      <w:r w:rsidRPr="00AD0430">
        <w:rPr>
          <w:lang w:val="sr-Cyrl-CS" w:eastAsia="sr-Latn-CS"/>
        </w:rPr>
        <w:t xml:space="preserve">– </w:t>
      </w:r>
      <w:r w:rsidR="006D56E5" w:rsidRPr="00AD0430">
        <w:rPr>
          <w:lang w:val="sr-Cyrl-CS"/>
        </w:rPr>
        <w:t>период расположивости зајма је до 31. децембрa 2025. године, а тај датум је одређен и као рок за завршетак пројекта;</w:t>
      </w:r>
    </w:p>
    <w:p w:rsidR="006D56E5" w:rsidRPr="00AD0430" w:rsidRDefault="00D03B30" w:rsidP="00D03B30">
      <w:pPr>
        <w:ind w:firstLine="720"/>
        <w:jc w:val="both"/>
        <w:rPr>
          <w:lang w:val="sr-Cyrl-CS"/>
        </w:rPr>
      </w:pPr>
      <w:r w:rsidRPr="00AD0430">
        <w:rPr>
          <w:lang w:val="sr-Cyrl-CS" w:eastAsia="sr-Latn-CS"/>
        </w:rPr>
        <w:t xml:space="preserve">– </w:t>
      </w:r>
      <w:r w:rsidR="006D56E5" w:rsidRPr="00AD0430">
        <w:rPr>
          <w:lang w:val="sr-Cyrl-CS"/>
        </w:rPr>
        <w:t>исплата средстава зајма у траншама, чији је минимални износ 50.000 евра;</w:t>
      </w:r>
    </w:p>
    <w:p w:rsidR="006D56E5" w:rsidRPr="00AD0430" w:rsidRDefault="00D03B30" w:rsidP="00D03B30">
      <w:pPr>
        <w:ind w:firstLine="720"/>
        <w:jc w:val="both"/>
        <w:rPr>
          <w:lang w:val="sr-Cyrl-CS"/>
        </w:rPr>
      </w:pPr>
      <w:r w:rsidRPr="00AD0430">
        <w:rPr>
          <w:lang w:val="sr-Cyrl-CS" w:eastAsia="sr-Latn-CS"/>
        </w:rPr>
        <w:t xml:space="preserve">– </w:t>
      </w:r>
      <w:r w:rsidR="006D56E5" w:rsidRPr="00AD0430">
        <w:rPr>
          <w:lang w:val="sr-Cyrl-CS"/>
        </w:rPr>
        <w:t>период доспећа зајма од 15 година, при чему је први датум отплате главнице зајма 25. октобар 2025. године, а последњи датум отплате главнице зајма 25. април 2037. године;</w:t>
      </w:r>
    </w:p>
    <w:p w:rsidR="006D56E5" w:rsidRPr="00AD0430" w:rsidRDefault="00D03B30" w:rsidP="00D03B30">
      <w:pPr>
        <w:ind w:firstLine="720"/>
        <w:jc w:val="both"/>
        <w:rPr>
          <w:lang w:val="sr-Cyrl-CS"/>
        </w:rPr>
      </w:pPr>
      <w:r w:rsidRPr="00AD0430">
        <w:rPr>
          <w:lang w:val="sr-Cyrl-CS" w:eastAsia="sr-Latn-CS"/>
        </w:rPr>
        <w:t xml:space="preserve">– </w:t>
      </w:r>
      <w:r w:rsidR="006D56E5" w:rsidRPr="00AD0430">
        <w:rPr>
          <w:lang w:val="sr-Cyrl-CS"/>
        </w:rPr>
        <w:t>отплата главнице зајма у 24 једнаке полугодишње рате;</w:t>
      </w:r>
    </w:p>
    <w:p w:rsidR="006D56E5" w:rsidRPr="00AD0430" w:rsidRDefault="00D03B30" w:rsidP="00D03B30">
      <w:pPr>
        <w:ind w:firstLine="720"/>
        <w:jc w:val="both"/>
        <w:rPr>
          <w:lang w:val="sr-Cyrl-CS"/>
        </w:rPr>
      </w:pPr>
      <w:r w:rsidRPr="00AD0430">
        <w:rPr>
          <w:lang w:val="sr-Cyrl-CS" w:eastAsia="sr-Latn-CS"/>
        </w:rPr>
        <w:t xml:space="preserve">– </w:t>
      </w:r>
      <w:r w:rsidR="006D56E5" w:rsidRPr="00AD0430">
        <w:rPr>
          <w:bCs/>
          <w:lang w:val="sr-Cyrl-CS"/>
        </w:rPr>
        <w:t>примена варијабилне</w:t>
      </w:r>
      <w:r w:rsidR="006D56E5" w:rsidRPr="00AD0430">
        <w:rPr>
          <w:bCs/>
          <w:noProof/>
          <w:lang w:val="sr-Cyrl-CS"/>
        </w:rPr>
        <w:t xml:space="preserve"> </w:t>
      </w:r>
      <w:r w:rsidR="006D56E5" w:rsidRPr="00AD0430">
        <w:rPr>
          <w:noProof/>
          <w:lang w:val="sr-Cyrl-CS"/>
        </w:rPr>
        <w:t xml:space="preserve">каматне стопе једнаке референтној каматној стопи </w:t>
      </w:r>
      <w:r w:rsidRPr="00AD0430">
        <w:rPr>
          <w:noProof/>
          <w:lang w:val="sr-Cyrl-CS"/>
        </w:rPr>
        <w:t>–</w:t>
      </w:r>
      <w:r w:rsidR="006D56E5" w:rsidRPr="00AD0430">
        <w:rPr>
          <w:noProof/>
          <w:lang w:val="sr-Cyrl-CS"/>
        </w:rPr>
        <w:t xml:space="preserve"> шестомесечни EURIBOR, увећаној за фиксну маржу од 1%, уз могућност да се каматна стопа фиксира ако се процени да је то повољнија опција са становишта управљања јавним дугом;</w:t>
      </w:r>
    </w:p>
    <w:p w:rsidR="006D56E5" w:rsidRPr="00AD0430" w:rsidRDefault="00D03B30" w:rsidP="00D03B30">
      <w:pPr>
        <w:ind w:firstLine="720"/>
        <w:jc w:val="both"/>
        <w:rPr>
          <w:lang w:val="sr-Cyrl-CS"/>
        </w:rPr>
      </w:pPr>
      <w:r w:rsidRPr="00AD0430">
        <w:rPr>
          <w:lang w:val="sr-Cyrl-CS" w:eastAsia="sr-Latn-CS"/>
        </w:rPr>
        <w:t xml:space="preserve">– </w:t>
      </w:r>
      <w:r w:rsidR="006D56E5" w:rsidRPr="00AD0430">
        <w:rPr>
          <w:lang w:val="sr-Cyrl-CS"/>
        </w:rPr>
        <w:t>предвиђена могућност превремене отплате, као и отказивања зајма у минималном износу од 1.000.000 евра;</w:t>
      </w:r>
    </w:p>
    <w:p w:rsidR="006D56E5" w:rsidRPr="00AD0430" w:rsidRDefault="00D03B30" w:rsidP="00D03B30">
      <w:pPr>
        <w:tabs>
          <w:tab w:val="left" w:pos="1080"/>
        </w:tabs>
        <w:ind w:firstLine="709"/>
        <w:jc w:val="both"/>
        <w:rPr>
          <w:bCs/>
          <w:lang w:val="sr-Cyrl-CS"/>
        </w:rPr>
      </w:pPr>
      <w:r w:rsidRPr="00AD0430">
        <w:rPr>
          <w:lang w:val="sr-Cyrl-CS" w:eastAsia="sr-Latn-CS"/>
        </w:rPr>
        <w:t xml:space="preserve">– </w:t>
      </w:r>
      <w:r w:rsidR="006D56E5" w:rsidRPr="00AD0430">
        <w:rPr>
          <w:bCs/>
          <w:lang w:val="sr-Cyrl-CS"/>
        </w:rPr>
        <w:t>провизија која се плаћа банци за неискоришћени део зајма од 0,5% годишње.</w:t>
      </w:r>
    </w:p>
    <w:p w:rsidR="006D56E5" w:rsidRPr="00AD0430" w:rsidRDefault="00D03B30" w:rsidP="00D03B30">
      <w:pPr>
        <w:tabs>
          <w:tab w:val="left" w:pos="1080"/>
        </w:tabs>
        <w:spacing w:after="120"/>
        <w:ind w:firstLine="709"/>
        <w:jc w:val="both"/>
        <w:rPr>
          <w:bCs/>
          <w:lang w:val="sr-Cyrl-CS"/>
        </w:rPr>
      </w:pPr>
      <w:r w:rsidRPr="00AD0430">
        <w:rPr>
          <w:lang w:val="sr-Cyrl-CS" w:eastAsia="sr-Latn-CS"/>
        </w:rPr>
        <w:t>– у</w:t>
      </w:r>
      <w:r w:rsidR="006D56E5" w:rsidRPr="00AD0430">
        <w:rPr>
          <w:bCs/>
          <w:lang w:val="sr-Cyrl-CS"/>
        </w:rPr>
        <w:t>писна провизија по стопи од 1% укупног износа зајма (150.000 евра) плаћа се Банци једнократно из средстава одобреног зајма.</w:t>
      </w:r>
    </w:p>
    <w:p w:rsidR="006D56E5" w:rsidRPr="00AD0430" w:rsidRDefault="006D56E5" w:rsidP="006D56E5">
      <w:pPr>
        <w:ind w:firstLine="720"/>
        <w:jc w:val="both"/>
        <w:rPr>
          <w:lang w:val="sr-Cyrl-CS" w:eastAsia="sr-Latn-CS"/>
        </w:rPr>
      </w:pPr>
      <w:r w:rsidRPr="00AD0430">
        <w:rPr>
          <w:lang w:val="sr-Cyrl-CS" w:eastAsia="sr-Latn-CS"/>
        </w:rPr>
        <w:t xml:space="preserve">Спровођењем Пројекта </w:t>
      </w:r>
      <w:r w:rsidR="008866A9" w:rsidRPr="00AD0430">
        <w:rPr>
          <w:lang w:val="sr-Cyrl-CS" w:eastAsia="sr-Latn-CS"/>
        </w:rPr>
        <w:t xml:space="preserve">ће се </w:t>
      </w:r>
      <w:r w:rsidRPr="00AD0430">
        <w:rPr>
          <w:lang w:val="sr-Cyrl-CS" w:eastAsia="sr-Latn-CS"/>
        </w:rPr>
        <w:t>изврши</w:t>
      </w:r>
      <w:r w:rsidR="008866A9" w:rsidRPr="00AD0430">
        <w:rPr>
          <w:lang w:val="sr-Cyrl-CS" w:eastAsia="sr-Latn-CS"/>
        </w:rPr>
        <w:t>ти</w:t>
      </w:r>
      <w:r w:rsidRPr="00AD0430">
        <w:rPr>
          <w:lang w:val="sr-Cyrl-CS" w:eastAsia="sr-Latn-CS"/>
        </w:rPr>
        <w:t xml:space="preserve"> модернизација система за наводњавање у Србији, чиме ће се повећати могућности наводњавања, појачати отпорност сектора на екстремне климатске услове и диверзификовати пољопривредна производња, јер ће наводњавање омогућити узгајање усева веће додате вредности, али и повећати принос постојећих усева на територији Срема.</w:t>
      </w:r>
    </w:p>
    <w:p w:rsidR="006D19AC" w:rsidRPr="00AD0430" w:rsidRDefault="006D19AC" w:rsidP="006D19AC">
      <w:pPr>
        <w:ind w:firstLine="720"/>
        <w:jc w:val="both"/>
        <w:rPr>
          <w:lang w:val="sr-Cyrl-CS" w:eastAsia="sr-Latn-CS"/>
        </w:rPr>
      </w:pPr>
    </w:p>
    <w:p w:rsidR="00C37096" w:rsidRPr="00AD0430" w:rsidRDefault="00C37096" w:rsidP="00F35ABC">
      <w:pPr>
        <w:pStyle w:val="Default"/>
        <w:ind w:firstLine="720"/>
        <w:jc w:val="both"/>
        <w:rPr>
          <w:rFonts w:ascii="Times New Roman" w:hAnsi="Times New Roman" w:cs="Times New Roman"/>
          <w:color w:val="auto"/>
          <w:lang w:val="sr-Cyrl-CS"/>
        </w:rPr>
      </w:pPr>
      <w:r w:rsidRPr="00AD0430">
        <w:rPr>
          <w:rFonts w:ascii="Times New Roman" w:hAnsi="Times New Roman" w:cs="Times New Roman"/>
          <w:color w:val="auto"/>
          <w:lang w:val="sr-Cyrl-CS"/>
        </w:rPr>
        <w:t xml:space="preserve">III. ОБЈАШЊЕЊЕ ОСНОВНИХ ПРАВНИХ ИНСТИТУТА И ПОЈЕДИНАЧНИХ РЕШЕЊА </w:t>
      </w:r>
    </w:p>
    <w:p w:rsidR="00C4068A" w:rsidRPr="00AD0430" w:rsidRDefault="00C4068A" w:rsidP="00F35ABC">
      <w:pPr>
        <w:pStyle w:val="Default"/>
        <w:ind w:firstLine="720"/>
        <w:jc w:val="both"/>
        <w:rPr>
          <w:rFonts w:ascii="Times New Roman" w:hAnsi="Times New Roman" w:cs="Times New Roman"/>
          <w:color w:val="auto"/>
          <w:lang w:val="sr-Cyrl-CS"/>
        </w:rPr>
      </w:pPr>
    </w:p>
    <w:p w:rsidR="00C4068A" w:rsidRPr="00AD0430" w:rsidRDefault="00C37096" w:rsidP="00747569">
      <w:pPr>
        <w:pStyle w:val="Default"/>
        <w:ind w:firstLine="720"/>
        <w:jc w:val="both"/>
        <w:rPr>
          <w:rFonts w:ascii="Times New Roman" w:hAnsi="Times New Roman" w:cs="Times New Roman"/>
          <w:lang w:val="sr-Cyrl-CS"/>
        </w:rPr>
      </w:pPr>
      <w:r w:rsidRPr="00AD0430">
        <w:rPr>
          <w:rFonts w:ascii="Times New Roman" w:hAnsi="Times New Roman" w:cs="Times New Roman"/>
          <w:color w:val="auto"/>
          <w:lang w:val="sr-Cyrl-CS"/>
        </w:rPr>
        <w:t xml:space="preserve">Одредбом члана 1. </w:t>
      </w:r>
      <w:r w:rsidR="00D03B30" w:rsidRPr="00AD0430">
        <w:rPr>
          <w:rFonts w:ascii="Times New Roman" w:hAnsi="Times New Roman" w:cs="Times New Roman"/>
          <w:color w:val="auto"/>
          <w:lang w:val="sr-Cyrl-CS"/>
        </w:rPr>
        <w:t>Предлога</w:t>
      </w:r>
      <w:r w:rsidRPr="00AD0430">
        <w:rPr>
          <w:rFonts w:ascii="Times New Roman" w:hAnsi="Times New Roman" w:cs="Times New Roman"/>
          <w:color w:val="auto"/>
          <w:lang w:val="sr-Cyrl-CS"/>
        </w:rPr>
        <w:t xml:space="preserve"> закона предвиђа се потврђивање </w:t>
      </w:r>
      <w:r w:rsidR="00632709" w:rsidRPr="00AD0430">
        <w:rPr>
          <w:rFonts w:ascii="Times New Roman" w:hAnsi="Times New Roman" w:cs="Times New Roman"/>
          <w:color w:val="auto"/>
          <w:lang w:val="sr-Cyrl-CS"/>
        </w:rPr>
        <w:t xml:space="preserve">Уговора о зајму </w:t>
      </w:r>
      <w:r w:rsidR="006D56E5" w:rsidRPr="00AD0430">
        <w:rPr>
          <w:rFonts w:ascii="Times New Roman" w:hAnsi="Times New Roman" w:cs="Times New Roman"/>
          <w:color w:val="auto"/>
          <w:lang w:val="sr-Cyrl-CS"/>
        </w:rPr>
        <w:t>(Програм за отпорност на климатске промене и наводњавање у Србији</w:t>
      </w:r>
      <w:r w:rsidR="00D03B30" w:rsidRPr="00AD0430">
        <w:rPr>
          <w:rFonts w:ascii="Times New Roman" w:hAnsi="Times New Roman" w:cs="Times New Roman"/>
          <w:color w:val="auto"/>
          <w:lang w:val="sr-Cyrl-CS"/>
        </w:rPr>
        <w:t xml:space="preserve"> – </w:t>
      </w:r>
      <w:r w:rsidR="006D56E5" w:rsidRPr="00AD0430">
        <w:rPr>
          <w:rFonts w:ascii="Times New Roman" w:hAnsi="Times New Roman" w:cs="Times New Roman"/>
          <w:color w:val="auto"/>
          <w:lang w:val="sr-Cyrl-CS"/>
        </w:rPr>
        <w:t>фаза II), између Републике Србије и Европске банке за обнову и развој</w:t>
      </w:r>
      <w:r w:rsidR="00E3086D" w:rsidRPr="00AD0430">
        <w:rPr>
          <w:rFonts w:ascii="Times New Roman" w:hAnsi="Times New Roman" w:cs="Times New Roman"/>
          <w:color w:val="auto"/>
          <w:lang w:val="sr-Cyrl-CS"/>
        </w:rPr>
        <w:t>,</w:t>
      </w:r>
      <w:r w:rsidRPr="00AD0430">
        <w:rPr>
          <w:rFonts w:ascii="Times New Roman" w:hAnsi="Times New Roman" w:cs="Times New Roman"/>
          <w:color w:val="auto"/>
          <w:lang w:val="sr-Cyrl-CS"/>
        </w:rPr>
        <w:t xml:space="preserve"> </w:t>
      </w:r>
      <w:r w:rsidR="007A4C03" w:rsidRPr="00AD0430">
        <w:rPr>
          <w:rFonts w:ascii="Times New Roman" w:hAnsi="Times New Roman" w:cs="Times New Roman"/>
          <w:color w:val="auto"/>
          <w:lang w:val="sr-Cyrl-CS"/>
        </w:rPr>
        <w:t xml:space="preserve">који је потписан </w:t>
      </w:r>
      <w:r w:rsidR="00472751" w:rsidRPr="00AD0430">
        <w:rPr>
          <w:rFonts w:ascii="Times New Roman" w:hAnsi="Times New Roman" w:cs="Times New Roman"/>
          <w:color w:val="auto"/>
          <w:lang w:val="sr-Cyrl-CS"/>
        </w:rPr>
        <w:t xml:space="preserve">у Београду, </w:t>
      </w:r>
      <w:r w:rsidR="00E3086D" w:rsidRPr="00AD0430">
        <w:rPr>
          <w:rFonts w:ascii="Times New Roman" w:hAnsi="Times New Roman" w:cs="Times New Roman"/>
          <w:color w:val="auto"/>
          <w:lang w:val="sr-Cyrl-CS"/>
        </w:rPr>
        <w:t>1</w:t>
      </w:r>
      <w:r w:rsidR="0022433E" w:rsidRPr="00AD0430">
        <w:rPr>
          <w:rFonts w:ascii="Times New Roman" w:hAnsi="Times New Roman" w:cs="Times New Roman"/>
          <w:color w:val="auto"/>
          <w:lang w:val="sr-Cyrl-CS"/>
        </w:rPr>
        <w:t>5</w:t>
      </w:r>
      <w:r w:rsidR="00E3086D" w:rsidRPr="00AD0430">
        <w:rPr>
          <w:rFonts w:ascii="Times New Roman" w:hAnsi="Times New Roman" w:cs="Times New Roman"/>
          <w:color w:val="auto"/>
          <w:lang w:val="sr-Cyrl-CS"/>
        </w:rPr>
        <w:t xml:space="preserve">. децембра 2021. године у Београду, </w:t>
      </w:r>
      <w:r w:rsidR="00747569" w:rsidRPr="00AD0430">
        <w:rPr>
          <w:rFonts w:ascii="Times New Roman" w:hAnsi="Times New Roman" w:cs="Times New Roman"/>
          <w:lang w:val="sr-Cyrl-CS"/>
        </w:rPr>
        <w:t xml:space="preserve">у оригиналу на енглеском језику. </w:t>
      </w:r>
    </w:p>
    <w:p w:rsidR="00C37096" w:rsidRPr="00AD0430" w:rsidRDefault="00C37096" w:rsidP="00C4068A">
      <w:pPr>
        <w:pStyle w:val="Default"/>
        <w:ind w:firstLine="720"/>
        <w:jc w:val="both"/>
        <w:rPr>
          <w:rFonts w:ascii="Times New Roman" w:hAnsi="Times New Roman" w:cs="Times New Roman"/>
          <w:color w:val="auto"/>
          <w:lang w:val="sr-Cyrl-CS"/>
        </w:rPr>
      </w:pPr>
      <w:r w:rsidRPr="00AD0430">
        <w:rPr>
          <w:rFonts w:ascii="Times New Roman" w:hAnsi="Times New Roman" w:cs="Times New Roman"/>
          <w:color w:val="auto"/>
          <w:lang w:val="sr-Cyrl-CS"/>
        </w:rPr>
        <w:t xml:space="preserve"> Одредба члана 2. </w:t>
      </w:r>
      <w:r w:rsidR="00D03B30" w:rsidRPr="00AD0430">
        <w:rPr>
          <w:rFonts w:ascii="Times New Roman" w:hAnsi="Times New Roman" w:cs="Times New Roman"/>
          <w:color w:val="auto"/>
          <w:lang w:val="sr-Cyrl-CS"/>
        </w:rPr>
        <w:t>Предлога</w:t>
      </w:r>
      <w:r w:rsidRPr="00AD0430">
        <w:rPr>
          <w:rFonts w:ascii="Times New Roman" w:hAnsi="Times New Roman" w:cs="Times New Roman"/>
          <w:color w:val="auto"/>
          <w:lang w:val="sr-Cyrl-CS"/>
        </w:rPr>
        <w:t xml:space="preserve"> закона садржи текст </w:t>
      </w:r>
      <w:r w:rsidR="00632709" w:rsidRPr="00AD0430">
        <w:rPr>
          <w:rFonts w:ascii="Times New Roman" w:hAnsi="Times New Roman" w:cs="Times New Roman"/>
          <w:color w:val="auto"/>
          <w:lang w:val="sr-Cyrl-CS"/>
        </w:rPr>
        <w:t xml:space="preserve">Уговора о зајму </w:t>
      </w:r>
      <w:r w:rsidR="006D56E5" w:rsidRPr="00AD0430">
        <w:rPr>
          <w:rFonts w:ascii="Times New Roman" w:hAnsi="Times New Roman" w:cs="Times New Roman"/>
          <w:color w:val="auto"/>
          <w:lang w:val="sr-Cyrl-CS"/>
        </w:rPr>
        <w:t>(Програм за отпорност на климатске промене и наводњавање у Србији</w:t>
      </w:r>
      <w:r w:rsidR="00D03B30" w:rsidRPr="00AD0430">
        <w:rPr>
          <w:rFonts w:ascii="Times New Roman" w:hAnsi="Times New Roman" w:cs="Times New Roman"/>
          <w:color w:val="auto"/>
          <w:lang w:val="sr-Cyrl-CS"/>
        </w:rPr>
        <w:t xml:space="preserve"> – </w:t>
      </w:r>
      <w:r w:rsidR="006D56E5" w:rsidRPr="00AD0430">
        <w:rPr>
          <w:rFonts w:ascii="Times New Roman" w:hAnsi="Times New Roman" w:cs="Times New Roman"/>
          <w:color w:val="auto"/>
          <w:lang w:val="sr-Cyrl-CS"/>
        </w:rPr>
        <w:t>фаза II), између Републике Србије и Европске банке за обнову и развој</w:t>
      </w:r>
      <w:r w:rsidRPr="00AD0430">
        <w:rPr>
          <w:rFonts w:ascii="Times New Roman" w:hAnsi="Times New Roman" w:cs="Times New Roman"/>
          <w:color w:val="auto"/>
          <w:lang w:val="sr-Cyrl-CS"/>
        </w:rPr>
        <w:t xml:space="preserve">, у оригиналу на енглеском и преводу на српски језик. </w:t>
      </w:r>
    </w:p>
    <w:p w:rsidR="00C37096" w:rsidRPr="00AD0430" w:rsidRDefault="00C37096" w:rsidP="00C4068A">
      <w:pPr>
        <w:pStyle w:val="Default"/>
        <w:ind w:firstLine="720"/>
        <w:jc w:val="both"/>
        <w:rPr>
          <w:rFonts w:ascii="Times New Roman" w:hAnsi="Times New Roman" w:cs="Times New Roman"/>
          <w:color w:val="auto"/>
          <w:lang w:val="sr-Cyrl-CS"/>
        </w:rPr>
      </w:pPr>
      <w:r w:rsidRPr="00AD0430">
        <w:rPr>
          <w:rFonts w:ascii="Times New Roman" w:hAnsi="Times New Roman" w:cs="Times New Roman"/>
          <w:color w:val="auto"/>
          <w:lang w:val="sr-Cyrl-CS"/>
        </w:rPr>
        <w:t xml:space="preserve">У одредби члана 3. </w:t>
      </w:r>
      <w:r w:rsidR="00C3139D" w:rsidRPr="00AD0430">
        <w:rPr>
          <w:rFonts w:ascii="Times New Roman" w:hAnsi="Times New Roman" w:cs="Times New Roman"/>
          <w:color w:val="auto"/>
          <w:lang w:val="sr-Cyrl-CS"/>
        </w:rPr>
        <w:t xml:space="preserve">Предлога </w:t>
      </w:r>
      <w:r w:rsidRPr="00AD0430">
        <w:rPr>
          <w:rFonts w:ascii="Times New Roman" w:hAnsi="Times New Roman" w:cs="Times New Roman"/>
          <w:color w:val="auto"/>
          <w:lang w:val="sr-Cyrl-CS"/>
        </w:rPr>
        <w:t xml:space="preserve">закона уређује се ступање на снагу овог закона. </w:t>
      </w:r>
    </w:p>
    <w:p w:rsidR="008154E2" w:rsidRPr="00AD0430" w:rsidRDefault="008154E2" w:rsidP="00C37096">
      <w:pPr>
        <w:pStyle w:val="Default"/>
        <w:jc w:val="both"/>
        <w:rPr>
          <w:rFonts w:ascii="Times New Roman" w:hAnsi="Times New Roman" w:cs="Times New Roman"/>
          <w:color w:val="auto"/>
          <w:lang w:val="sr-Cyrl-CS"/>
        </w:rPr>
      </w:pPr>
    </w:p>
    <w:p w:rsidR="00C4068A" w:rsidRPr="00AD0430" w:rsidRDefault="00C37096" w:rsidP="00C4068A">
      <w:pPr>
        <w:pStyle w:val="Default"/>
        <w:ind w:firstLine="720"/>
        <w:jc w:val="both"/>
        <w:rPr>
          <w:rFonts w:ascii="Times New Roman" w:hAnsi="Times New Roman" w:cs="Times New Roman"/>
          <w:color w:val="auto"/>
          <w:lang w:val="sr-Cyrl-CS"/>
        </w:rPr>
      </w:pPr>
      <w:r w:rsidRPr="00AD0430">
        <w:rPr>
          <w:rFonts w:ascii="Times New Roman" w:hAnsi="Times New Roman" w:cs="Times New Roman"/>
          <w:color w:val="auto"/>
          <w:lang w:val="sr-Cyrl-CS"/>
        </w:rPr>
        <w:t>IV. ФИНАНСИЈСКЕ ОБАВЕЗЕ И ПРОЦЕНА ФИНАНСИЈСКИХ СРЕДСТАВА КОЈА НАСТАЈУ ИЗВРШАВАЊЕМ ЗАКОНА</w:t>
      </w:r>
    </w:p>
    <w:p w:rsidR="00C37096" w:rsidRPr="00AD0430" w:rsidRDefault="00C37096" w:rsidP="00C4068A">
      <w:pPr>
        <w:pStyle w:val="Default"/>
        <w:ind w:firstLine="720"/>
        <w:jc w:val="both"/>
        <w:rPr>
          <w:rFonts w:ascii="Times New Roman" w:hAnsi="Times New Roman" w:cs="Times New Roman"/>
          <w:color w:val="auto"/>
          <w:lang w:val="sr-Cyrl-CS"/>
        </w:rPr>
      </w:pPr>
      <w:r w:rsidRPr="00AD0430">
        <w:rPr>
          <w:rFonts w:ascii="Times New Roman" w:hAnsi="Times New Roman" w:cs="Times New Roman"/>
          <w:color w:val="auto"/>
          <w:lang w:val="sr-Cyrl-CS"/>
        </w:rPr>
        <w:t xml:space="preserve"> </w:t>
      </w:r>
    </w:p>
    <w:p w:rsidR="00C37096" w:rsidRPr="00AD0430" w:rsidRDefault="00C37096" w:rsidP="00C4068A">
      <w:pPr>
        <w:pStyle w:val="Default"/>
        <w:ind w:firstLine="720"/>
        <w:jc w:val="both"/>
        <w:rPr>
          <w:rFonts w:ascii="Times New Roman" w:hAnsi="Times New Roman" w:cs="Times New Roman"/>
          <w:color w:val="auto"/>
          <w:lang w:val="sr-Cyrl-CS"/>
        </w:rPr>
      </w:pPr>
      <w:r w:rsidRPr="00AD0430">
        <w:rPr>
          <w:rFonts w:ascii="Times New Roman" w:hAnsi="Times New Roman" w:cs="Times New Roman"/>
          <w:color w:val="auto"/>
          <w:lang w:val="sr-Cyrl-CS"/>
        </w:rPr>
        <w:t xml:space="preserve">За спровођење овог закона обезбеђиваће се средства у буџету Републике Србије. </w:t>
      </w:r>
    </w:p>
    <w:p w:rsidR="00C37096" w:rsidRPr="00AD0430" w:rsidRDefault="00C37096" w:rsidP="00C37096">
      <w:pPr>
        <w:pStyle w:val="Default"/>
        <w:jc w:val="both"/>
        <w:rPr>
          <w:rFonts w:ascii="Times New Roman" w:hAnsi="Times New Roman" w:cs="Times New Roman"/>
          <w:color w:val="auto"/>
          <w:lang w:val="sr-Cyrl-CS"/>
        </w:rPr>
      </w:pPr>
    </w:p>
    <w:sectPr w:rsidR="00C37096" w:rsidRPr="00AD0430" w:rsidSect="00D03B30">
      <w:footerReference w:type="default" r:id="rId7"/>
      <w:pgSz w:w="12240" w:h="15840"/>
      <w:pgMar w:top="993"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16B5" w:rsidRDefault="004216B5" w:rsidP="00FB0673">
      <w:r>
        <w:separator/>
      </w:r>
    </w:p>
  </w:endnote>
  <w:endnote w:type="continuationSeparator" w:id="0">
    <w:p w:rsidR="004216B5" w:rsidRDefault="004216B5" w:rsidP="00FB0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37799"/>
      <w:docPartObj>
        <w:docPartGallery w:val="Page Numbers (Bottom of Page)"/>
        <w:docPartUnique/>
      </w:docPartObj>
    </w:sdtPr>
    <w:sdtEndPr/>
    <w:sdtContent>
      <w:p w:rsidR="00DB72BA" w:rsidRDefault="00804766">
        <w:pPr>
          <w:pStyle w:val="Footer"/>
          <w:jc w:val="center"/>
        </w:pPr>
        <w:r>
          <w:fldChar w:fldCharType="begin"/>
        </w:r>
        <w:r>
          <w:instrText xml:space="preserve"> PAGE   \* MERGEFORMAT </w:instrText>
        </w:r>
        <w:r>
          <w:fldChar w:fldCharType="separate"/>
        </w:r>
        <w:r w:rsidR="0072220C">
          <w:rPr>
            <w:noProof/>
          </w:rPr>
          <w:t>2</w:t>
        </w:r>
        <w:r>
          <w:rPr>
            <w:noProof/>
          </w:rPr>
          <w:fldChar w:fldCharType="end"/>
        </w:r>
      </w:p>
    </w:sdtContent>
  </w:sdt>
  <w:p w:rsidR="00DB72BA" w:rsidRDefault="00DB72B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16B5" w:rsidRDefault="004216B5" w:rsidP="00FB0673">
      <w:r>
        <w:separator/>
      </w:r>
    </w:p>
  </w:footnote>
  <w:footnote w:type="continuationSeparator" w:id="0">
    <w:p w:rsidR="004216B5" w:rsidRDefault="004216B5" w:rsidP="00FB067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25F34"/>
    <w:multiLevelType w:val="hybridMultilevel"/>
    <w:tmpl w:val="54EEC4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A37230"/>
    <w:multiLevelType w:val="hybridMultilevel"/>
    <w:tmpl w:val="71A2E2D6"/>
    <w:lvl w:ilvl="0" w:tplc="623CF63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982927"/>
    <w:multiLevelType w:val="hybridMultilevel"/>
    <w:tmpl w:val="C76AD5E2"/>
    <w:lvl w:ilvl="0" w:tplc="FE8E39C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096"/>
    <w:rsid w:val="00002B16"/>
    <w:rsid w:val="000139EF"/>
    <w:rsid w:val="0002178B"/>
    <w:rsid w:val="00035F80"/>
    <w:rsid w:val="00060151"/>
    <w:rsid w:val="00065F25"/>
    <w:rsid w:val="000B1BB9"/>
    <w:rsid w:val="000F35BD"/>
    <w:rsid w:val="000F4A6B"/>
    <w:rsid w:val="001161E1"/>
    <w:rsid w:val="001524FB"/>
    <w:rsid w:val="001A272D"/>
    <w:rsid w:val="001A2833"/>
    <w:rsid w:val="001B7213"/>
    <w:rsid w:val="001D2B24"/>
    <w:rsid w:val="001D3473"/>
    <w:rsid w:val="0020094D"/>
    <w:rsid w:val="0022433E"/>
    <w:rsid w:val="00264296"/>
    <w:rsid w:val="002A3DED"/>
    <w:rsid w:val="00325021"/>
    <w:rsid w:val="00333E37"/>
    <w:rsid w:val="0039315B"/>
    <w:rsid w:val="003F4B5E"/>
    <w:rsid w:val="00402772"/>
    <w:rsid w:val="004216B5"/>
    <w:rsid w:val="00445C07"/>
    <w:rsid w:val="00452F35"/>
    <w:rsid w:val="00453784"/>
    <w:rsid w:val="00457C3C"/>
    <w:rsid w:val="00472751"/>
    <w:rsid w:val="0048725F"/>
    <w:rsid w:val="005426CB"/>
    <w:rsid w:val="00551517"/>
    <w:rsid w:val="00553897"/>
    <w:rsid w:val="005A5C24"/>
    <w:rsid w:val="005B702F"/>
    <w:rsid w:val="005C3100"/>
    <w:rsid w:val="005C324C"/>
    <w:rsid w:val="005E2880"/>
    <w:rsid w:val="005E6B5C"/>
    <w:rsid w:val="0062230F"/>
    <w:rsid w:val="00632709"/>
    <w:rsid w:val="0066629E"/>
    <w:rsid w:val="00686705"/>
    <w:rsid w:val="006D19AC"/>
    <w:rsid w:val="006D530E"/>
    <w:rsid w:val="006D56E5"/>
    <w:rsid w:val="00704B57"/>
    <w:rsid w:val="007078AA"/>
    <w:rsid w:val="0072220C"/>
    <w:rsid w:val="0074220C"/>
    <w:rsid w:val="00743AC2"/>
    <w:rsid w:val="00747569"/>
    <w:rsid w:val="0075062E"/>
    <w:rsid w:val="00767A5B"/>
    <w:rsid w:val="007A4C03"/>
    <w:rsid w:val="007C53DB"/>
    <w:rsid w:val="00804766"/>
    <w:rsid w:val="008154E2"/>
    <w:rsid w:val="008161DF"/>
    <w:rsid w:val="008430DA"/>
    <w:rsid w:val="00846ACC"/>
    <w:rsid w:val="00881FF6"/>
    <w:rsid w:val="008866A9"/>
    <w:rsid w:val="008A01E4"/>
    <w:rsid w:val="008B1475"/>
    <w:rsid w:val="008B35AE"/>
    <w:rsid w:val="008B6925"/>
    <w:rsid w:val="0092778D"/>
    <w:rsid w:val="0095404F"/>
    <w:rsid w:val="009651E5"/>
    <w:rsid w:val="009A1A16"/>
    <w:rsid w:val="009C0E55"/>
    <w:rsid w:val="00A2629B"/>
    <w:rsid w:val="00A437BD"/>
    <w:rsid w:val="00A7063E"/>
    <w:rsid w:val="00A86F50"/>
    <w:rsid w:val="00A94661"/>
    <w:rsid w:val="00AC4993"/>
    <w:rsid w:val="00AD0430"/>
    <w:rsid w:val="00AD7908"/>
    <w:rsid w:val="00AE43B6"/>
    <w:rsid w:val="00AF27C3"/>
    <w:rsid w:val="00B40258"/>
    <w:rsid w:val="00B667AC"/>
    <w:rsid w:val="00B770E3"/>
    <w:rsid w:val="00B95611"/>
    <w:rsid w:val="00BC3EF4"/>
    <w:rsid w:val="00C2281F"/>
    <w:rsid w:val="00C3139D"/>
    <w:rsid w:val="00C37096"/>
    <w:rsid w:val="00C4068A"/>
    <w:rsid w:val="00C56B6E"/>
    <w:rsid w:val="00C658C5"/>
    <w:rsid w:val="00C7701F"/>
    <w:rsid w:val="00D03B30"/>
    <w:rsid w:val="00D35F36"/>
    <w:rsid w:val="00D44C60"/>
    <w:rsid w:val="00D44F1D"/>
    <w:rsid w:val="00D53D06"/>
    <w:rsid w:val="00D6563D"/>
    <w:rsid w:val="00D74979"/>
    <w:rsid w:val="00DB72BA"/>
    <w:rsid w:val="00DD364E"/>
    <w:rsid w:val="00E1005A"/>
    <w:rsid w:val="00E235EC"/>
    <w:rsid w:val="00E3086D"/>
    <w:rsid w:val="00EA1AD1"/>
    <w:rsid w:val="00EC1E24"/>
    <w:rsid w:val="00EF0027"/>
    <w:rsid w:val="00EF7BCD"/>
    <w:rsid w:val="00F163C6"/>
    <w:rsid w:val="00F25359"/>
    <w:rsid w:val="00F35ABC"/>
    <w:rsid w:val="00F54C89"/>
    <w:rsid w:val="00FB0673"/>
    <w:rsid w:val="00FC01FF"/>
    <w:rsid w:val="00FC1276"/>
    <w:rsid w:val="00FD6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C890B"/>
  <w15:docId w15:val="{CC0C5949-EA31-4A38-98FF-3D539F22F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281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3709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link w:val="ListParagraphChar"/>
    <w:uiPriority w:val="34"/>
    <w:qFormat/>
    <w:rsid w:val="00A7063E"/>
    <w:pPr>
      <w:spacing w:after="160" w:line="259"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FB0673"/>
    <w:pPr>
      <w:tabs>
        <w:tab w:val="center" w:pos="4680"/>
        <w:tab w:val="right" w:pos="9360"/>
      </w:tabs>
    </w:pPr>
  </w:style>
  <w:style w:type="character" w:customStyle="1" w:styleId="HeaderChar">
    <w:name w:val="Header Char"/>
    <w:basedOn w:val="DefaultParagraphFont"/>
    <w:link w:val="Header"/>
    <w:uiPriority w:val="99"/>
    <w:rsid w:val="00FB067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B0673"/>
    <w:pPr>
      <w:tabs>
        <w:tab w:val="center" w:pos="4680"/>
        <w:tab w:val="right" w:pos="9360"/>
      </w:tabs>
    </w:pPr>
  </w:style>
  <w:style w:type="character" w:customStyle="1" w:styleId="FooterChar">
    <w:name w:val="Footer Char"/>
    <w:basedOn w:val="DefaultParagraphFont"/>
    <w:link w:val="Footer"/>
    <w:uiPriority w:val="99"/>
    <w:rsid w:val="00FB0673"/>
    <w:rPr>
      <w:rFonts w:ascii="Times New Roman" w:eastAsia="Times New Roman" w:hAnsi="Times New Roman" w:cs="Times New Roman"/>
      <w:sz w:val="24"/>
      <w:szCs w:val="24"/>
    </w:rPr>
  </w:style>
  <w:style w:type="character" w:customStyle="1" w:styleId="BodyText3Char">
    <w:name w:val="Body Text 3 Char"/>
    <w:basedOn w:val="DefaultParagraphFont"/>
    <w:link w:val="BodyText3"/>
    <w:locked/>
    <w:rsid w:val="008B35AE"/>
    <w:rPr>
      <w:rFonts w:ascii="Arial" w:hAnsi="Arial" w:cs="Arial"/>
      <w:sz w:val="16"/>
      <w:szCs w:val="16"/>
      <w:lang w:val="sr-Cyrl-CS" w:eastAsia="sr-Latn-CS"/>
    </w:rPr>
  </w:style>
  <w:style w:type="paragraph" w:styleId="BodyText3">
    <w:name w:val="Body Text 3"/>
    <w:basedOn w:val="Normal"/>
    <w:link w:val="BodyText3Char"/>
    <w:rsid w:val="008B35AE"/>
    <w:pPr>
      <w:spacing w:after="120"/>
    </w:pPr>
    <w:rPr>
      <w:rFonts w:ascii="Arial" w:eastAsiaTheme="minorHAnsi" w:hAnsi="Arial" w:cs="Arial"/>
      <w:sz w:val="16"/>
      <w:szCs w:val="16"/>
      <w:lang w:val="sr-Cyrl-CS" w:eastAsia="sr-Latn-CS"/>
    </w:rPr>
  </w:style>
  <w:style w:type="character" w:customStyle="1" w:styleId="BodyText3Char1">
    <w:name w:val="Body Text 3 Char1"/>
    <w:basedOn w:val="DefaultParagraphFont"/>
    <w:uiPriority w:val="99"/>
    <w:semiHidden/>
    <w:rsid w:val="008B35AE"/>
    <w:rPr>
      <w:rFonts w:ascii="Times New Roman" w:eastAsia="Times New Roman" w:hAnsi="Times New Roman" w:cs="Times New Roman"/>
      <w:sz w:val="16"/>
      <w:szCs w:val="16"/>
    </w:rPr>
  </w:style>
  <w:style w:type="character" w:customStyle="1" w:styleId="ListParagraphChar">
    <w:name w:val="List Paragraph Char"/>
    <w:link w:val="ListParagraph"/>
    <w:uiPriority w:val="34"/>
    <w:locked/>
    <w:rsid w:val="006D19AC"/>
    <w:rPr>
      <w:rFonts w:ascii="Calibri" w:eastAsia="Calibri" w:hAnsi="Calibri" w:cs="Times New Roman"/>
    </w:rPr>
  </w:style>
  <w:style w:type="paragraph" w:styleId="BalloonText">
    <w:name w:val="Balloon Text"/>
    <w:basedOn w:val="Normal"/>
    <w:link w:val="BalloonTextChar"/>
    <w:uiPriority w:val="99"/>
    <w:semiHidden/>
    <w:unhideWhenUsed/>
    <w:rsid w:val="00C7701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701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1399</Words>
  <Characters>7975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Nikola Radulovic</cp:lastModifiedBy>
  <cp:revision>11</cp:revision>
  <cp:lastPrinted>2020-01-08T10:01:00Z</cp:lastPrinted>
  <dcterms:created xsi:type="dcterms:W3CDTF">2021-12-14T08:26:00Z</dcterms:created>
  <dcterms:modified xsi:type="dcterms:W3CDTF">2021-12-30T08:57:00Z</dcterms:modified>
</cp:coreProperties>
</file>