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19" w:rsidRPr="00512C51" w:rsidRDefault="001A24C2" w:rsidP="00B14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</w:t>
      </w:r>
      <w:r w:rsidR="00B142B6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:rsidR="000F0D19" w:rsidRPr="00512C51" w:rsidRDefault="000F0D19" w:rsidP="000F0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B142B6" w:rsidP="00B142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члана 4. став 3. Закона о </w:t>
      </w:r>
      <w:proofErr w:type="spellStart"/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фискализацији</w:t>
      </w:r>
      <w:proofErr w:type="spellEnd"/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бр. 153/20 и 96/21) </w:t>
      </w:r>
      <w:r w:rsidR="000F0D19" w:rsidRPr="00512C51">
        <w:rPr>
          <w:rFonts w:ascii="Times New Roman" w:hAnsi="Times New Roman"/>
          <w:sz w:val="24"/>
          <w:szCs w:val="24"/>
          <w:lang w:val="sr-Cyrl-CS"/>
        </w:rPr>
        <w:t>и члана 42. став 1. Закона о Влади („Службени гласник РС”, бр. 55/05, 71/</w:t>
      </w:r>
      <w:proofErr w:type="spellStart"/>
      <w:r w:rsidR="000F0D19" w:rsidRPr="00512C51">
        <w:rPr>
          <w:rFonts w:ascii="Times New Roman" w:hAnsi="Times New Roman"/>
          <w:sz w:val="24"/>
          <w:szCs w:val="24"/>
          <w:lang w:val="sr-Cyrl-CS"/>
        </w:rPr>
        <w:t>05-исправка</w:t>
      </w:r>
      <w:proofErr w:type="spellEnd"/>
      <w:r w:rsidR="000F0D19" w:rsidRPr="00512C51">
        <w:rPr>
          <w:rFonts w:ascii="Times New Roman" w:hAnsi="Times New Roman"/>
          <w:sz w:val="24"/>
          <w:szCs w:val="24"/>
          <w:lang w:val="sr-Cyrl-CS"/>
        </w:rPr>
        <w:t>, 101/07, 65/08, 16/11, 68/</w:t>
      </w:r>
      <w:proofErr w:type="spellStart"/>
      <w:r w:rsidR="000F0D19" w:rsidRPr="00512C51">
        <w:rPr>
          <w:rFonts w:ascii="Times New Roman" w:hAnsi="Times New Roman"/>
          <w:sz w:val="24"/>
          <w:szCs w:val="24"/>
          <w:lang w:val="sr-Cyrl-CS"/>
        </w:rPr>
        <w:t>12-УС</w:t>
      </w:r>
      <w:proofErr w:type="spellEnd"/>
      <w:r w:rsidR="000F0D19" w:rsidRPr="00512C51">
        <w:rPr>
          <w:rFonts w:ascii="Times New Roman" w:hAnsi="Times New Roman"/>
          <w:sz w:val="24"/>
          <w:szCs w:val="24"/>
          <w:lang w:val="sr-Cyrl-CS"/>
        </w:rPr>
        <w:t>, 72/12, 7/</w:t>
      </w:r>
      <w:proofErr w:type="spellStart"/>
      <w:r w:rsidR="000F0D19" w:rsidRPr="00512C51">
        <w:rPr>
          <w:rFonts w:ascii="Times New Roman" w:hAnsi="Times New Roman"/>
          <w:sz w:val="24"/>
          <w:szCs w:val="24"/>
          <w:lang w:val="sr-Cyrl-CS"/>
        </w:rPr>
        <w:t>14-УС</w:t>
      </w:r>
      <w:proofErr w:type="spellEnd"/>
      <w:r w:rsidR="000F0D19" w:rsidRPr="00512C51">
        <w:rPr>
          <w:rFonts w:ascii="Times New Roman" w:hAnsi="Times New Roman"/>
          <w:sz w:val="24"/>
          <w:szCs w:val="24"/>
          <w:lang w:val="sr-Cyrl-CS"/>
        </w:rPr>
        <w:t>, 44/14 и 30/</w:t>
      </w:r>
      <w:proofErr w:type="spellStart"/>
      <w:r w:rsidR="000F0D19" w:rsidRPr="00512C51">
        <w:rPr>
          <w:rFonts w:ascii="Times New Roman" w:hAnsi="Times New Roman"/>
          <w:sz w:val="24"/>
          <w:szCs w:val="24"/>
          <w:lang w:val="sr-Cyrl-CS"/>
        </w:rPr>
        <w:t>18-др</w:t>
      </w:r>
      <w:proofErr w:type="spellEnd"/>
      <w:r w:rsidR="000F0D19" w:rsidRPr="00512C51">
        <w:rPr>
          <w:rFonts w:ascii="Times New Roman" w:hAnsi="Times New Roman"/>
          <w:sz w:val="24"/>
          <w:szCs w:val="24"/>
          <w:lang w:val="sr-Cyrl-CS"/>
        </w:rPr>
        <w:t>. закон</w:t>
      </w:r>
      <w:r w:rsidR="000F0D19" w:rsidRPr="00512C51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0F0D19" w:rsidRPr="00512C51" w:rsidRDefault="000F0D19" w:rsidP="000F0D1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D5400D" w:rsidRPr="00512C51" w:rsidRDefault="00D5400D" w:rsidP="000F0D1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 w:firstLine="720"/>
        <w:jc w:val="center"/>
        <w:rPr>
          <w:rFonts w:ascii="Times New Roman" w:eastAsia="Times New Roman" w:hAnsi="Times New Roman" w:cs="Times New Roman"/>
          <w:strike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У Р Е Д Б У</w:t>
      </w: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ИЗМЕНАM</w:t>
      </w:r>
      <w:r w:rsidR="00B142B6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УРЕДБЕ О ОДРЕЂИВАЊУ ДЕЛАТНОСТИ КОД ЧИЈЕГ ОБАВЉАЊА НЕ ПОСТОЈИ ОБАВЕЗА ЕВИДЕНТИРАЊА ПРОМЕТА НА МАЛО ПРЕКО ЕЛЕКТРОНСКОГ ФИСКАЛНОГ УРЕЂАЈА</w:t>
      </w: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:rsidR="000F0D19" w:rsidRPr="00512C51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У Уредби о одређивању делатности код чијег обављања не постоји обавеза евидентирања промета на мало преко електронског фискалног уређаја („Службени гласник РС”, број 32/21)</w:t>
      </w:r>
      <w:r w:rsidR="00B142B6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члану 1. речи: „број 153/20” замењују се речима: „бр. 153/20 и 96/21”.</w:t>
      </w:r>
    </w:p>
    <w:p w:rsidR="000F0D19" w:rsidRPr="00512C51" w:rsidRDefault="000F0D19" w:rsidP="000F0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0F0D19" w:rsidRPr="00512C51" w:rsidRDefault="000F0D19" w:rsidP="000F0D19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 мења се и гласи:</w:t>
      </w: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3.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Делатностима, за које у смислу члана 1. ове уредбе не постоји обавеза евидентирања промета на мало и примљених аванса за промет на мало преко електронског фискалног уређаја, сматрају се делатности из следећих области, грана и група класификације делатности из Закона о класификацији делатности („Службени гласник РС”, број 104/09) и Уредбе о Класификацији делатности („Службени гласник РС”, број 54/10), и то:</w:t>
      </w:r>
    </w:p>
    <w:p w:rsidR="000F0D19" w:rsidRPr="00512C51" w:rsidRDefault="000F0D19" w:rsidP="000F0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Делатности у оквиру следећих области, грана, односно група: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756"/>
        <w:gridCol w:w="7030"/>
      </w:tblGrid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49.31   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Градски и приградски копнени превоз путника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2) 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49.32    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Такси превоз;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51.10     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Ваздушни превоз путника у делу који се односи на међународни превоз путника; 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52.21   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Услужне делатности у копненом саобраћају у делу који се односи на наплату и одржавање: </w:t>
            </w:r>
          </w:p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путева, мостова и тунела;</w:t>
            </w:r>
          </w:p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паркиралишта или гаража, паркиралишта за бицикле, зимског смештаја приколица и др. која се наплаћују путем трећих лица, односно телекомуникационих оператора;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53.10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Поштанске активности јавног сервиса;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61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Телекомуникације;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7) 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64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Финансијске услуге, осим осигурања и пензијских фондова;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65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Осигурање, реосигурање и пензијски фондови, осим обавезног социјалног осигурања;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66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Помоћне делатности у пружању финансијских услуга и осигурању;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69.10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Правни послови изузев активности јавних бележника и извршитеља;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11)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75.00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Ветеринарске делатности - Примарна теренска здравствена заштита животиња, послови из Програма мера здравствене заштите животиња, послови дезинфекције и дератизације у објектима у којима се држе и узгајају животиње и активности на спречавању појављивања, ширења и сузбијања заразних болести животиња;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84.30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Обавезно социјално осигурање;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85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Образовање, осим делатности из гране 85.5 - Остало образовање;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86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Здравствене делатности - здравствене услуге које се обезбеђују из средстава обавезног здравственог осигурања;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87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Социјална заштита са смештајем;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88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Социјална заштита без смештаја;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92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Коцкање и клађење у делу који се односи на игре на срећу чији је приређивач Државна лутрија Србије, као и за игре на срећу за које приређивач у електронској форми доставља податке о извршеном промету органу надлежном за игре на срећу, у складу са прописима;</w:t>
            </w:r>
          </w:p>
        </w:tc>
      </w:tr>
      <w:tr w:rsidR="000F0D19" w:rsidRPr="00512C51" w:rsidTr="00B45B0C">
        <w:tc>
          <w:tcPr>
            <w:tcW w:w="422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18)</w:t>
            </w:r>
          </w:p>
        </w:tc>
        <w:tc>
          <w:tcPr>
            <w:tcW w:w="756" w:type="dxa"/>
          </w:tcPr>
          <w:p w:rsidR="000F0D19" w:rsidRPr="00512C51" w:rsidRDefault="000F0D19" w:rsidP="00B4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94.91</w:t>
            </w:r>
          </w:p>
        </w:tc>
        <w:tc>
          <w:tcPr>
            <w:tcW w:w="7134" w:type="dxa"/>
          </w:tcPr>
          <w:p w:rsidR="000F0D19" w:rsidRPr="00512C51" w:rsidRDefault="000F0D19" w:rsidP="00B45B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12C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Делатност верских организација.”.</w:t>
            </w:r>
          </w:p>
        </w:tc>
      </w:tr>
    </w:tbl>
    <w:p w:rsidR="000F0D19" w:rsidRPr="00512C51" w:rsidRDefault="000F0D19" w:rsidP="000F0D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4.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алинејa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првa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мења се и гласи: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„- делатности из Закона о комуналним делатност</w:t>
      </w:r>
      <w:r w:rsidR="00D5400D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(„Службени гласник РС”, бр.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88/11, 104/16 и 95/18), осим следећих комуналних делатности: </w:t>
      </w:r>
      <w:r w:rsidRPr="00512C51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гробљима и сахрањивање; погребна делатност; </w:t>
      </w:r>
      <w:r w:rsidRPr="00512C5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управљање јавним паркиралиштима</w:t>
      </w:r>
      <w:r w:rsidRPr="00512C51">
        <w:rPr>
          <w:rFonts w:ascii="Times New Roman" w:eastAsia="Times" w:hAnsi="Times New Roman" w:cs="Times New Roman"/>
          <w:sz w:val="24"/>
          <w:szCs w:val="24"/>
          <w:lang w:val="sr-Cyrl-CS"/>
        </w:rPr>
        <w:t xml:space="preserve"> која се не наплаћују путем трећих лица, односно телекомуникационих оператора и</w:t>
      </w:r>
      <w:r w:rsidRPr="00512C51">
        <w:rPr>
          <w:rFonts w:ascii="Times New Roman" w:eastAsia="Times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пружањe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услуга на пијацама</w:t>
      </w:r>
      <w:r w:rsidR="00D5400D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то: издавање у закуп објеката, тезги и простора на њима;”.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У алинеји трећој речи: „активност чистача ципела, носача, лица за наплату паркирања аутомобила.” замењују се речима: „активност чистача ципела и носача.”.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4.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sz w:val="24"/>
          <w:szCs w:val="24"/>
          <w:lang w:val="sr-Cyrl-CS"/>
        </w:rPr>
        <w:t>Члан 5. мења се и гласи:</w:t>
      </w: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5</w:t>
      </w:r>
      <w:r w:rsidR="00D5400D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sz w:val="24"/>
          <w:szCs w:val="24"/>
          <w:lang w:val="sr-Cyrl-CS"/>
        </w:rPr>
        <w:t>Уредба о одређивању делатности код чијег обављања не постоји обавеза евидентирања промета преко фискалне касе („Службени гласник РС”, бр. 61/10, 101/10, 94/11, 83/12, 59/13 и 100/14) престаје да важи 1. маја 2022. године.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D5400D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5.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6. запета и речи: „а примењује се од 1. јануара 2022. године” бришу се.  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Члан 6.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Обвезници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фискализације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нису</w:t>
      </w:r>
      <w:r w:rsidR="00D5400D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Уредбом о одређивању делатности код чијег обављања не постоји обавеза евидентирања промета на мало преко електронског фискалног уређаја („Службени гласник РС”, број 32/21) и овом уредбом</w:t>
      </w:r>
      <w:r w:rsidR="00D63408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ослобођени обавезе евидентирања промета на мало преко електронског фискалног уређаја, дужни су да до 30. априла 2022. године ускладе своје пословање са одредбама Закона о </w:t>
      </w:r>
      <w:proofErr w:type="spellStart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фискализацији</w:t>
      </w:r>
      <w:proofErr w:type="spellEnd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бр. 153/20 и 96/21)</w:t>
      </w:r>
      <w:r w:rsidR="00D63408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подзаконским актима донетим на основу тог закона. 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12C51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lastRenderedPageBreak/>
        <w:t>Члан 7.</w:t>
      </w:r>
    </w:p>
    <w:p w:rsidR="000F0D19" w:rsidRPr="00512C51" w:rsidRDefault="000F0D19" w:rsidP="000F0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0F0D19" w:rsidRPr="00512C51" w:rsidRDefault="000F0D19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63408" w:rsidRPr="00512C51" w:rsidRDefault="00D63408" w:rsidP="000F0D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D63408" w:rsidP="000F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05 Б</w:t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рој:   </w:t>
      </w:r>
      <w:r w:rsidR="00D0165F">
        <w:rPr>
          <w:rFonts w:ascii="Times New Roman" w:eastAsia="Times New Roman" w:hAnsi="Times New Roman" w:cs="Times New Roman"/>
          <w:sz w:val="24"/>
          <w:szCs w:val="24"/>
        </w:rPr>
        <w:t>110-11198/2021</w:t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D63408" w:rsidRPr="00512C51" w:rsidRDefault="00D63408" w:rsidP="000F0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  </w:t>
      </w:r>
      <w:r w:rsidR="00D0165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</w:t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ембра 2021. године</w:t>
      </w:r>
    </w:p>
    <w:p w:rsidR="000F0D19" w:rsidRPr="00512C51" w:rsidRDefault="000F0D19" w:rsidP="000F0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0F0D19" w:rsidRPr="00512C51" w:rsidRDefault="000F0D19" w:rsidP="00D634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D63408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ПРЕДСЕДНИК</w:t>
      </w:r>
    </w:p>
    <w:p w:rsidR="00D63408" w:rsidRPr="00512C51" w:rsidRDefault="00D63408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D63408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6C346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6C3461">
        <w:rPr>
          <w:rFonts w:ascii="Times New Roman" w:eastAsia="Times New Roman" w:hAnsi="Times New Roman" w:cs="Times New Roman"/>
          <w:sz w:val="24"/>
          <w:szCs w:val="24"/>
          <w:lang w:val="sr-Cyrl-RS"/>
        </w:rPr>
        <w:t>с.р</w:t>
      </w:r>
      <w:proofErr w:type="spellEnd"/>
      <w:r w:rsidR="006C346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0F0D19" w:rsidRPr="00512C5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0F0D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F0D19" w:rsidRPr="00512C51" w:rsidRDefault="000F0D19" w:rsidP="00E83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F219F" w:rsidRPr="00512C51" w:rsidRDefault="003F219F" w:rsidP="00AD565E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3F219F" w:rsidRPr="00512C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72E65"/>
    <w:multiLevelType w:val="hybridMultilevel"/>
    <w:tmpl w:val="4B660F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7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4089E"/>
    <w:multiLevelType w:val="hybridMultilevel"/>
    <w:tmpl w:val="4560E2FE"/>
    <w:lvl w:ilvl="0" w:tplc="A7D041C0">
      <w:start w:val="1"/>
      <w:numFmt w:val="decimal"/>
      <w:lvlText w:val="%1)"/>
      <w:lvlJc w:val="left"/>
      <w:pPr>
        <w:ind w:left="1785" w:hanging="106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3E"/>
    <w:rsid w:val="000413A5"/>
    <w:rsid w:val="00060C63"/>
    <w:rsid w:val="00066ED9"/>
    <w:rsid w:val="00070628"/>
    <w:rsid w:val="00083773"/>
    <w:rsid w:val="00094DE2"/>
    <w:rsid w:val="000A61C1"/>
    <w:rsid w:val="000D25F0"/>
    <w:rsid w:val="000E6E9F"/>
    <w:rsid w:val="000F0D19"/>
    <w:rsid w:val="000F174C"/>
    <w:rsid w:val="001101EA"/>
    <w:rsid w:val="00141F58"/>
    <w:rsid w:val="0015471B"/>
    <w:rsid w:val="00176D09"/>
    <w:rsid w:val="00184D84"/>
    <w:rsid w:val="001A24C2"/>
    <w:rsid w:val="001A2879"/>
    <w:rsid w:val="001B289E"/>
    <w:rsid w:val="001D239D"/>
    <w:rsid w:val="00231D07"/>
    <w:rsid w:val="002675E3"/>
    <w:rsid w:val="002A261B"/>
    <w:rsid w:val="002B0B4A"/>
    <w:rsid w:val="002B1B52"/>
    <w:rsid w:val="002F4F4D"/>
    <w:rsid w:val="00307393"/>
    <w:rsid w:val="00373C39"/>
    <w:rsid w:val="00376FA6"/>
    <w:rsid w:val="00397098"/>
    <w:rsid w:val="003C53A6"/>
    <w:rsid w:val="003F219F"/>
    <w:rsid w:val="00412CED"/>
    <w:rsid w:val="00423F9D"/>
    <w:rsid w:val="00425882"/>
    <w:rsid w:val="00427CF7"/>
    <w:rsid w:val="00434515"/>
    <w:rsid w:val="00462C0A"/>
    <w:rsid w:val="004653FF"/>
    <w:rsid w:val="00475B78"/>
    <w:rsid w:val="00511912"/>
    <w:rsid w:val="00512C51"/>
    <w:rsid w:val="00524220"/>
    <w:rsid w:val="0052470B"/>
    <w:rsid w:val="00531E3E"/>
    <w:rsid w:val="00533B93"/>
    <w:rsid w:val="0057693A"/>
    <w:rsid w:val="00584C9F"/>
    <w:rsid w:val="005A3CEF"/>
    <w:rsid w:val="005D1449"/>
    <w:rsid w:val="005D6169"/>
    <w:rsid w:val="005E07A3"/>
    <w:rsid w:val="005E3D06"/>
    <w:rsid w:val="00602E14"/>
    <w:rsid w:val="0065161C"/>
    <w:rsid w:val="00654D4B"/>
    <w:rsid w:val="00681B51"/>
    <w:rsid w:val="006871F3"/>
    <w:rsid w:val="006A7EB2"/>
    <w:rsid w:val="006C3461"/>
    <w:rsid w:val="006D0BEB"/>
    <w:rsid w:val="006E3007"/>
    <w:rsid w:val="006E3EA1"/>
    <w:rsid w:val="007119A3"/>
    <w:rsid w:val="00725B5D"/>
    <w:rsid w:val="00743879"/>
    <w:rsid w:val="00751E4D"/>
    <w:rsid w:val="007F26ED"/>
    <w:rsid w:val="007F4A05"/>
    <w:rsid w:val="00810E2D"/>
    <w:rsid w:val="00846876"/>
    <w:rsid w:val="00855083"/>
    <w:rsid w:val="00881785"/>
    <w:rsid w:val="008A6978"/>
    <w:rsid w:val="008F7A83"/>
    <w:rsid w:val="008F7D18"/>
    <w:rsid w:val="00913198"/>
    <w:rsid w:val="00937598"/>
    <w:rsid w:val="009659F6"/>
    <w:rsid w:val="00977CA5"/>
    <w:rsid w:val="009869F3"/>
    <w:rsid w:val="009B6902"/>
    <w:rsid w:val="009D2CD1"/>
    <w:rsid w:val="009E01E6"/>
    <w:rsid w:val="009E64EA"/>
    <w:rsid w:val="00AA0A13"/>
    <w:rsid w:val="00AD565E"/>
    <w:rsid w:val="00B142B6"/>
    <w:rsid w:val="00B15D52"/>
    <w:rsid w:val="00B16952"/>
    <w:rsid w:val="00B3115B"/>
    <w:rsid w:val="00B32AB0"/>
    <w:rsid w:val="00B408CF"/>
    <w:rsid w:val="00B536C2"/>
    <w:rsid w:val="00B64C71"/>
    <w:rsid w:val="00B846A8"/>
    <w:rsid w:val="00B85399"/>
    <w:rsid w:val="00B86AFC"/>
    <w:rsid w:val="00BC4118"/>
    <w:rsid w:val="00BD39E0"/>
    <w:rsid w:val="00BD744B"/>
    <w:rsid w:val="00C47656"/>
    <w:rsid w:val="00C50D3D"/>
    <w:rsid w:val="00C93F32"/>
    <w:rsid w:val="00CC04B8"/>
    <w:rsid w:val="00CC1B47"/>
    <w:rsid w:val="00CD11E7"/>
    <w:rsid w:val="00CD353C"/>
    <w:rsid w:val="00D0165F"/>
    <w:rsid w:val="00D13DDB"/>
    <w:rsid w:val="00D23784"/>
    <w:rsid w:val="00D5400D"/>
    <w:rsid w:val="00D63408"/>
    <w:rsid w:val="00D6457B"/>
    <w:rsid w:val="00D653D1"/>
    <w:rsid w:val="00D71FA2"/>
    <w:rsid w:val="00D75659"/>
    <w:rsid w:val="00D9336B"/>
    <w:rsid w:val="00DA0FEE"/>
    <w:rsid w:val="00DB6AF0"/>
    <w:rsid w:val="00DC51C7"/>
    <w:rsid w:val="00DC73D0"/>
    <w:rsid w:val="00DF04EF"/>
    <w:rsid w:val="00E20DEF"/>
    <w:rsid w:val="00E57579"/>
    <w:rsid w:val="00E57DD3"/>
    <w:rsid w:val="00E70384"/>
    <w:rsid w:val="00E75CA2"/>
    <w:rsid w:val="00E83A12"/>
    <w:rsid w:val="00E914F5"/>
    <w:rsid w:val="00EB41BF"/>
    <w:rsid w:val="00EC2B9D"/>
    <w:rsid w:val="00EC6B2A"/>
    <w:rsid w:val="00ED0969"/>
    <w:rsid w:val="00ED4DEC"/>
    <w:rsid w:val="00F27945"/>
    <w:rsid w:val="00F27D9B"/>
    <w:rsid w:val="00F27DA4"/>
    <w:rsid w:val="00F36988"/>
    <w:rsid w:val="00F432BF"/>
    <w:rsid w:val="00F827A2"/>
    <w:rsid w:val="00F85598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C4D8B"/>
  <w15:chartTrackingRefBased/>
  <w15:docId w15:val="{A44DE831-AF09-4DF2-A997-6A0AB90E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1E6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51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3773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837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1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74C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Nikolić</dc:creator>
  <cp:keywords/>
  <dc:description/>
  <cp:lastModifiedBy>Snezana Marinovic</cp:lastModifiedBy>
  <cp:revision>96</cp:revision>
  <cp:lastPrinted>2021-12-01T10:35:00Z</cp:lastPrinted>
  <dcterms:created xsi:type="dcterms:W3CDTF">2021-10-12T08:44:00Z</dcterms:created>
  <dcterms:modified xsi:type="dcterms:W3CDTF">2021-12-02T14:08:00Z</dcterms:modified>
</cp:coreProperties>
</file>