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F4137" w14:textId="77777777" w:rsidR="00514135" w:rsidRDefault="00514135" w:rsidP="002D10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2D1085" w:rsidRPr="00113BA0">
        <w:rPr>
          <w:rFonts w:ascii="Times New Roman" w:hAnsi="Times New Roman" w:cs="Times New Roman"/>
          <w:b/>
          <w:sz w:val="24"/>
          <w:szCs w:val="24"/>
          <w:lang w:val="sr-Cyrl-RS"/>
        </w:rPr>
        <w:t>ЗАКОН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2D1085" w:rsidRPr="00113BA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26159414" w14:textId="77777777" w:rsidR="002D1085" w:rsidRPr="00BA6CB8" w:rsidRDefault="002D108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13BA0">
        <w:rPr>
          <w:rFonts w:ascii="Times New Roman" w:hAnsi="Times New Roman" w:cs="Times New Roman"/>
          <w:b/>
          <w:sz w:val="24"/>
          <w:szCs w:val="24"/>
          <w:lang w:val="sr-Cyrl-RS"/>
        </w:rPr>
        <w:t>О ПОТВРЂИВАЊУ</w:t>
      </w:r>
      <w:r w:rsidR="0051413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BA6CB8">
        <w:rPr>
          <w:rFonts w:ascii="Times New Roman" w:hAnsi="Times New Roman" w:cs="Times New Roman"/>
          <w:b/>
          <w:sz w:val="24"/>
          <w:szCs w:val="24"/>
          <w:lang w:val="sr-Cyrl-RS"/>
        </w:rPr>
        <w:t>СПОРАЗУМ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BA6CB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ИЗМЕЂУ ВЛАДЕ РЕПУБЛИКЕ СРБИЈЕ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BA6CB8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BA6CB8">
        <w:rPr>
          <w:rFonts w:ascii="Times New Roman" w:hAnsi="Times New Roman" w:cs="Times New Roman"/>
          <w:b/>
          <w:sz w:val="24"/>
          <w:szCs w:val="24"/>
          <w:lang w:val="sr-Cyrl-RS"/>
        </w:rPr>
        <w:t>ВЛАДЕ РЕПУБЛИКЕ ИНДИЈЕ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BA6CB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ДАВАЊУ ДОЗВОЛА ЧЛАНОВИМА ПОРОДИЦА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ОСОБЉА</w:t>
      </w:r>
      <w:r w:rsidR="006646B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ДИПЛОМАТСКО–</w:t>
      </w:r>
      <w:r w:rsidRPr="00BA6CB8">
        <w:rPr>
          <w:rFonts w:ascii="Times New Roman" w:hAnsi="Times New Roman" w:cs="Times New Roman"/>
          <w:b/>
          <w:sz w:val="24"/>
          <w:szCs w:val="24"/>
          <w:lang w:val="sr-Cyrl-RS"/>
        </w:rPr>
        <w:t>КОНЗУЛАРНИХ ПРЕДСТАВНИШТАВА ЗА БАВЉЕЊЕ ПЛАЋЕНИМ ДЕЛАТНОСТИМА</w:t>
      </w:r>
    </w:p>
    <w:p w14:paraId="24DE867A" w14:textId="77777777" w:rsidR="002D1085" w:rsidRPr="00113BA0" w:rsidRDefault="002D1085" w:rsidP="002D10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7D9CD8A" w14:textId="77777777" w:rsidR="002D1085" w:rsidRPr="00113BA0" w:rsidRDefault="002D1085" w:rsidP="002D108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9AEEB18" w14:textId="77777777" w:rsidR="002D1085" w:rsidRPr="00113BA0" w:rsidRDefault="002D1085" w:rsidP="002D108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13BA0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14:paraId="567DC7E4" w14:textId="77777777" w:rsidR="002D1085" w:rsidRPr="00113BA0" w:rsidRDefault="002D1085" w:rsidP="002D108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3BA0">
        <w:rPr>
          <w:rFonts w:ascii="Times New Roman" w:hAnsi="Times New Roman" w:cs="Times New Roman"/>
          <w:sz w:val="24"/>
          <w:szCs w:val="24"/>
          <w:lang w:val="sr-Cyrl-RS"/>
        </w:rPr>
        <w:t>Потврђује 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Споразум између Владе Републике Србије и Владе Републике Индије о давању дозвола чланов</w:t>
      </w:r>
      <w:r w:rsidR="006646B7">
        <w:rPr>
          <w:rFonts w:ascii="Times New Roman" w:hAnsi="Times New Roman" w:cs="Times New Roman"/>
          <w:sz w:val="24"/>
          <w:szCs w:val="24"/>
          <w:lang w:val="sr-Cyrl-RS"/>
        </w:rPr>
        <w:t>има породица особља дипломатско–</w:t>
      </w:r>
      <w:r>
        <w:rPr>
          <w:rFonts w:ascii="Times New Roman" w:hAnsi="Times New Roman" w:cs="Times New Roman"/>
          <w:sz w:val="24"/>
          <w:szCs w:val="24"/>
          <w:lang w:val="sr-Cyrl-RS"/>
        </w:rPr>
        <w:t>конзуларних представништава за бављење плаћеним делатностима,</w:t>
      </w:r>
      <w:r w:rsidRPr="00113BA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646B7">
        <w:rPr>
          <w:rFonts w:ascii="Times New Roman" w:hAnsi="Times New Roman" w:cs="Times New Roman"/>
          <w:sz w:val="24"/>
          <w:szCs w:val="24"/>
          <w:lang w:val="sr-Cyrl-RS"/>
        </w:rPr>
        <w:t>потписан</w:t>
      </w:r>
      <w:r w:rsidRPr="00113BA0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RS"/>
        </w:rPr>
        <w:t>Њу Делхију</w:t>
      </w:r>
      <w:r w:rsidRPr="00113BA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Pr="00113BA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 w:rsidRPr="00113BA0">
        <w:rPr>
          <w:rFonts w:ascii="Times New Roman" w:hAnsi="Times New Roman" w:cs="Times New Roman"/>
          <w:sz w:val="24"/>
          <w:szCs w:val="24"/>
          <w:lang w:val="sr-Cyrl-RS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sr-Cyrl-RS"/>
        </w:rPr>
        <w:t>21</w:t>
      </w:r>
      <w:r w:rsidRPr="00113BA0">
        <w:rPr>
          <w:rFonts w:ascii="Times New Roman" w:hAnsi="Times New Roman" w:cs="Times New Roman"/>
          <w:sz w:val="24"/>
          <w:szCs w:val="24"/>
          <w:lang w:val="sr-Cyrl-RS"/>
        </w:rPr>
        <w:t>. године, у оригиналу на српском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хинди </w:t>
      </w:r>
      <w:r w:rsidRPr="00113BA0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sr-Cyrl-RS"/>
        </w:rPr>
        <w:t>енглеском</w:t>
      </w:r>
      <w:r w:rsidRPr="00113BA0">
        <w:rPr>
          <w:rFonts w:ascii="Times New Roman" w:hAnsi="Times New Roman" w:cs="Times New Roman"/>
          <w:sz w:val="24"/>
          <w:szCs w:val="24"/>
          <w:lang w:val="sr-Cyrl-RS"/>
        </w:rPr>
        <w:t xml:space="preserve"> језику.</w:t>
      </w:r>
    </w:p>
    <w:p w14:paraId="326A5D4E" w14:textId="77777777" w:rsidR="002D1085" w:rsidRPr="00113BA0" w:rsidRDefault="002D1085" w:rsidP="002D108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8A4D42" w14:textId="77777777" w:rsidR="002D1085" w:rsidRPr="00113BA0" w:rsidRDefault="002D1085" w:rsidP="002D108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13BA0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14:paraId="15C2A13D" w14:textId="77777777" w:rsidR="002D1085" w:rsidRDefault="002D1085" w:rsidP="002D108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3BA0">
        <w:rPr>
          <w:rFonts w:ascii="Times New Roman" w:hAnsi="Times New Roman" w:cs="Times New Roman"/>
          <w:sz w:val="24"/>
          <w:szCs w:val="24"/>
          <w:lang w:val="sr-Cyrl-RS"/>
        </w:rPr>
        <w:t xml:space="preserve">Текст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Споразума</w:t>
      </w:r>
      <w:r w:rsidRPr="00113BA0">
        <w:rPr>
          <w:rFonts w:ascii="Times New Roman" w:hAnsi="Times New Roman" w:cs="Times New Roman"/>
          <w:sz w:val="24"/>
          <w:szCs w:val="24"/>
          <w:lang w:val="sr-Cyrl-RS"/>
        </w:rPr>
        <w:t xml:space="preserve"> у оригиналу на српском језику гласи:</w:t>
      </w:r>
    </w:p>
    <w:p w14:paraId="66B066D7" w14:textId="77777777" w:rsidR="00514135" w:rsidRDefault="00514135" w:rsidP="002D108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664377" w14:textId="77777777" w:rsidR="00514135" w:rsidRDefault="00514135" w:rsidP="002D108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36DB4A" w14:textId="77777777" w:rsidR="00514135" w:rsidRPr="00BA6CB8" w:rsidRDefault="00514135" w:rsidP="0051413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column"/>
      </w:r>
      <w:r w:rsidRPr="00BA6CB8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СПОРАЗУМ ИЗМЕЂУ </w:t>
      </w:r>
    </w:p>
    <w:p w14:paraId="21875C0F" w14:textId="77777777" w:rsidR="00514135" w:rsidRPr="00BA6CB8" w:rsidRDefault="00514135" w:rsidP="0051413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A6CB8">
        <w:rPr>
          <w:rFonts w:ascii="Times New Roman" w:hAnsi="Times New Roman" w:cs="Times New Roman"/>
          <w:b/>
          <w:sz w:val="24"/>
          <w:szCs w:val="24"/>
          <w:lang w:val="sr-Cyrl-RS"/>
        </w:rPr>
        <w:t>ВЛАДЕ РЕПУБЛИКЕ СРБИЈЕ</w:t>
      </w:r>
    </w:p>
    <w:p w14:paraId="60E36B70" w14:textId="77777777" w:rsidR="00514135" w:rsidRPr="00BA6CB8" w:rsidRDefault="00514135" w:rsidP="0051413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A6CB8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</w:p>
    <w:p w14:paraId="0F9D862D" w14:textId="77777777" w:rsidR="00514135" w:rsidRPr="00BA6CB8" w:rsidRDefault="00514135" w:rsidP="0051413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A6CB8">
        <w:rPr>
          <w:rFonts w:ascii="Times New Roman" w:hAnsi="Times New Roman" w:cs="Times New Roman"/>
          <w:b/>
          <w:sz w:val="24"/>
          <w:szCs w:val="24"/>
          <w:lang w:val="sr-Cyrl-RS"/>
        </w:rPr>
        <w:t>ВЛАДЕ РЕПУБЛИКЕ ИНДИЈЕ</w:t>
      </w:r>
    </w:p>
    <w:p w14:paraId="293121B3" w14:textId="77777777" w:rsidR="00514135" w:rsidRPr="00BA6CB8" w:rsidRDefault="00514135" w:rsidP="0051413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A6CB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ДАВАЊУ ДОЗВОЛА ЧЛАНОВИМА ПОРОДИЦА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ОСОБЉА</w:t>
      </w:r>
      <w:r w:rsidR="006646B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ДИПЛОМАТСКО–</w:t>
      </w:r>
      <w:r w:rsidRPr="00BA6CB8">
        <w:rPr>
          <w:rFonts w:ascii="Times New Roman" w:hAnsi="Times New Roman" w:cs="Times New Roman"/>
          <w:b/>
          <w:sz w:val="24"/>
          <w:szCs w:val="24"/>
          <w:lang w:val="sr-Cyrl-RS"/>
        </w:rPr>
        <w:t>КОНЗУЛАРНИХ ПРЕДСТАВНИШТАВА ЗА БАВЉЕЊЕ ПЛАЋЕНИМ ДЕЛАТНОСТИМА</w:t>
      </w:r>
    </w:p>
    <w:p w14:paraId="5CE69017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32A7D0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Влада Републике Србије и Влада Републике Индије:</w:t>
      </w:r>
    </w:p>
    <w:p w14:paraId="765C87CA" w14:textId="77777777" w:rsidR="00514135" w:rsidRDefault="00514135" w:rsidP="0051413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Препознајући обострани интерес да се члановима породица особља дипломатско-конзуларних представништава државе именовања одобри бављење плаћеним делатностима, на основу реципроцитета, на територији државе пријема;</w:t>
      </w:r>
    </w:p>
    <w:p w14:paraId="56D2372F" w14:textId="77777777" w:rsidR="00514135" w:rsidRDefault="00514135" w:rsidP="0051413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жељи да се датим издржаваним лицима олакша бављење плаћеним</w:t>
      </w:r>
      <w:r w:rsidR="006646B7">
        <w:rPr>
          <w:rFonts w:ascii="Times New Roman" w:hAnsi="Times New Roman" w:cs="Times New Roman"/>
          <w:sz w:val="24"/>
          <w:szCs w:val="24"/>
          <w:lang w:val="sr-Cyrl-RS"/>
        </w:rPr>
        <w:br/>
      </w:r>
      <w:r>
        <w:rPr>
          <w:rFonts w:ascii="Times New Roman" w:hAnsi="Times New Roman" w:cs="Times New Roman"/>
          <w:sz w:val="24"/>
          <w:szCs w:val="24"/>
          <w:lang w:val="sr-Cyrl-RS"/>
        </w:rPr>
        <w:t>активностима у држави пријема;</w:t>
      </w:r>
    </w:p>
    <w:p w14:paraId="599BE801" w14:textId="77777777" w:rsidR="00514135" w:rsidRDefault="00514135" w:rsidP="0051413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Сагласили су се о следећем:</w:t>
      </w:r>
    </w:p>
    <w:p w14:paraId="4D2057B6" w14:textId="77777777" w:rsidR="00514135" w:rsidRPr="00124789" w:rsidRDefault="00514135" w:rsidP="00514135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Pr="00124789"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14:paraId="6CD1C9CA" w14:textId="77777777" w:rsidR="00514135" w:rsidRPr="00124789" w:rsidRDefault="00514135" w:rsidP="00514135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Pr="00124789">
        <w:rPr>
          <w:rFonts w:ascii="Times New Roman" w:hAnsi="Times New Roman" w:cs="Times New Roman"/>
          <w:b/>
          <w:sz w:val="24"/>
          <w:szCs w:val="24"/>
          <w:lang w:val="sr-Cyrl-RS"/>
        </w:rPr>
        <w:t>Дефиниције</w:t>
      </w:r>
    </w:p>
    <w:p w14:paraId="47374112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потребе овог споразума:</w:t>
      </w:r>
    </w:p>
    <w:p w14:paraId="2DC81E97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(а) појам „члан дипломатско-конзуларног представништва</w:t>
      </w:r>
      <w:r w:rsidRPr="00CD6674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означава сваког </w:t>
      </w:r>
      <w:r w:rsidR="00347713">
        <w:rPr>
          <w:rFonts w:ascii="Times New Roman" w:hAnsi="Times New Roman" w:cs="Times New Roman"/>
          <w:sz w:val="24"/>
          <w:szCs w:val="24"/>
          <w:lang w:val="sr-Cyrl-RS"/>
        </w:rPr>
        <w:br/>
      </w:r>
      <w:r>
        <w:rPr>
          <w:rFonts w:ascii="Times New Roman" w:hAnsi="Times New Roman" w:cs="Times New Roman"/>
          <w:sz w:val="24"/>
          <w:szCs w:val="24"/>
          <w:lang w:val="sr-Cyrl-RS"/>
        </w:rPr>
        <w:t>запосленог државе именовања који није држављанин државе пријема или нема стално</w:t>
      </w:r>
      <w:r w:rsidR="00360D2C">
        <w:rPr>
          <w:rFonts w:ascii="Times New Roman" w:hAnsi="Times New Roman" w:cs="Times New Roman"/>
          <w:sz w:val="24"/>
          <w:szCs w:val="24"/>
          <w:lang w:val="sr-Cyrl-RS"/>
        </w:rPr>
        <w:br/>
      </w:r>
      <w:r>
        <w:rPr>
          <w:rFonts w:ascii="Times New Roman" w:hAnsi="Times New Roman" w:cs="Times New Roman"/>
          <w:sz w:val="24"/>
          <w:szCs w:val="24"/>
          <w:lang w:val="sr-Cyrl-RS"/>
        </w:rPr>
        <w:t>пребивалиште у држави пријема и који је постављен на дужност у држави пријема у дипломатско-конзуларном представништву;</w:t>
      </w:r>
    </w:p>
    <w:p w14:paraId="714A5288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(б) појам „члан породице</w:t>
      </w:r>
      <w:r w:rsidRPr="00CD6674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означава:</w:t>
      </w:r>
    </w:p>
    <w:p w14:paraId="4B4D16C7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  <w:lang w:val="sr-Cyrl-RS"/>
        </w:rPr>
        <w:t>Супружнике чланова дипломатско-конзуларних представништава, у складу са</w:t>
      </w:r>
      <w:r w:rsidR="00360D2C">
        <w:rPr>
          <w:rFonts w:ascii="Times New Roman" w:hAnsi="Times New Roman" w:cs="Times New Roman"/>
          <w:sz w:val="24"/>
          <w:szCs w:val="24"/>
          <w:lang w:val="sr-Cyrl-RS"/>
        </w:rPr>
        <w:br/>
      </w:r>
      <w:r>
        <w:rPr>
          <w:rFonts w:ascii="Times New Roman" w:hAnsi="Times New Roman" w:cs="Times New Roman"/>
          <w:sz w:val="24"/>
          <w:szCs w:val="24"/>
          <w:lang w:val="sr-Cyrl-RS"/>
        </w:rPr>
        <w:t>законима државе пријема.</w:t>
      </w:r>
    </w:p>
    <w:p w14:paraId="676FB55F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ii </w:t>
      </w:r>
      <w:r>
        <w:rPr>
          <w:rFonts w:ascii="Times New Roman" w:hAnsi="Times New Roman" w:cs="Times New Roman"/>
          <w:sz w:val="24"/>
          <w:szCs w:val="24"/>
          <w:lang w:val="sr-Cyrl-RS"/>
        </w:rPr>
        <w:t>Невенчану децу, чланове породице старости до 25 година, која су део домаћинства члана дипломатско-конзуларног представништва.</w:t>
      </w:r>
    </w:p>
    <w:p w14:paraId="438DD8A0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iii </w:t>
      </w:r>
      <w:r w:rsidRPr="009373E2">
        <w:rPr>
          <w:rFonts w:ascii="Times New Roman" w:hAnsi="Times New Roman" w:cs="Times New Roman"/>
          <w:sz w:val="24"/>
          <w:szCs w:val="24"/>
          <w:lang w:val="sr-Cyrl-RS"/>
        </w:rPr>
        <w:t>Невенчану децу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чланове породице, </w:t>
      </w:r>
      <w:r w:rsidRPr="009373E2">
        <w:rPr>
          <w:rFonts w:ascii="Times New Roman" w:hAnsi="Times New Roman" w:cs="Times New Roman"/>
          <w:sz w:val="24"/>
          <w:szCs w:val="24"/>
          <w:lang w:val="sr-Cyrl-RS"/>
        </w:rPr>
        <w:t>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било каквим</w:t>
      </w:r>
      <w:r w:rsidRPr="009373E2">
        <w:rPr>
          <w:rFonts w:ascii="Times New Roman" w:hAnsi="Times New Roman" w:cs="Times New Roman"/>
          <w:sz w:val="24"/>
          <w:szCs w:val="24"/>
          <w:lang w:val="sr-Cyrl-RS"/>
        </w:rPr>
        <w:t xml:space="preserve"> физи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чким или менталним инвалидитетом, која су део домаћинства члана дипломатско-конзуларног </w:t>
      </w:r>
      <w:r w:rsidR="00360D2C">
        <w:rPr>
          <w:rFonts w:ascii="Times New Roman" w:hAnsi="Times New Roman" w:cs="Times New Roman"/>
          <w:sz w:val="24"/>
          <w:szCs w:val="24"/>
          <w:lang w:val="sr-Cyrl-RS"/>
        </w:rPr>
        <w:br/>
      </w:r>
      <w:r>
        <w:rPr>
          <w:rFonts w:ascii="Times New Roman" w:hAnsi="Times New Roman" w:cs="Times New Roman"/>
          <w:sz w:val="24"/>
          <w:szCs w:val="24"/>
          <w:lang w:val="sr-Cyrl-RS"/>
        </w:rPr>
        <w:t>представништва.</w:t>
      </w:r>
    </w:p>
    <w:p w14:paraId="33BC472B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031CAE" w14:textId="77777777" w:rsidR="00514135" w:rsidRPr="002F3A23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F3A23">
        <w:rPr>
          <w:rFonts w:ascii="Times New Roman" w:hAnsi="Times New Roman" w:cs="Times New Roman"/>
          <w:b/>
          <w:sz w:val="24"/>
          <w:szCs w:val="24"/>
          <w:lang w:val="sr-Cyrl-RS"/>
        </w:rPr>
        <w:t>Члан 2.</w:t>
      </w:r>
    </w:p>
    <w:p w14:paraId="677013CE" w14:textId="77777777" w:rsidR="00514135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F3A23">
        <w:rPr>
          <w:rFonts w:ascii="Times New Roman" w:hAnsi="Times New Roman" w:cs="Times New Roman"/>
          <w:b/>
          <w:sz w:val="24"/>
          <w:szCs w:val="24"/>
          <w:lang w:val="sr-Cyrl-RS"/>
        </w:rPr>
        <w:t>Дозвола за бављење плаћеним активностима</w:t>
      </w:r>
    </w:p>
    <w:p w14:paraId="51B4A272" w14:textId="77777777" w:rsidR="00514135" w:rsidRPr="002F3A23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9C8DCBD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(а) Члановима породице чланова дипломатско-конзуларних представништава државе именовања одобрава се, на основу реципроцитета, да се баве плаћеним делатностима </w:t>
      </w:r>
      <w:r w:rsidR="00360D2C">
        <w:rPr>
          <w:rFonts w:ascii="Times New Roman" w:hAnsi="Times New Roman" w:cs="Times New Roman"/>
          <w:sz w:val="24"/>
          <w:szCs w:val="24"/>
          <w:lang w:val="sr-Cyrl-RS"/>
        </w:rPr>
        <w:br/>
      </w:r>
      <w:r>
        <w:rPr>
          <w:rFonts w:ascii="Times New Roman" w:hAnsi="Times New Roman" w:cs="Times New Roman"/>
          <w:sz w:val="24"/>
          <w:szCs w:val="24"/>
          <w:lang w:val="sr-Cyrl-RS"/>
        </w:rPr>
        <w:t>у држави пријема у складу са одредбама закона државе пријема.</w:t>
      </w:r>
    </w:p>
    <w:p w14:paraId="49C8F2A9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(б) Држава пријема задржава право да ускрати дозволу за запослење у појединим областима.</w:t>
      </w:r>
    </w:p>
    <w:p w14:paraId="3D12197B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(в) Овлашћење дато члану породице за бављење плаћеном делатношћу не ослобађа </w:t>
      </w:r>
      <w:r w:rsidR="00360D2C">
        <w:rPr>
          <w:rFonts w:ascii="Times New Roman" w:hAnsi="Times New Roman" w:cs="Times New Roman"/>
          <w:sz w:val="24"/>
          <w:szCs w:val="24"/>
          <w:lang w:val="sr-Cyrl-RS"/>
        </w:rPr>
        <w:br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члана породице било ког услова, формалности или прописа у вези са личним особинама, </w:t>
      </w:r>
      <w:r w:rsidRPr="00387973">
        <w:rPr>
          <w:rFonts w:ascii="Times New Roman" w:hAnsi="Times New Roman" w:cs="Times New Roman"/>
          <w:sz w:val="24"/>
          <w:szCs w:val="24"/>
          <w:lang w:val="sr-Cyrl-RS"/>
        </w:rPr>
        <w:t>квалификацијама,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радним искуством или другим критеријумима који се иначе примењују при сваком запошљавању. </w:t>
      </w:r>
      <w:r w:rsidRPr="00AB1EFF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активности које захтевају </w:t>
      </w:r>
      <w:r w:rsidR="00360D2C">
        <w:rPr>
          <w:rFonts w:ascii="Times New Roman" w:hAnsi="Times New Roman" w:cs="Times New Roman"/>
          <w:sz w:val="24"/>
          <w:szCs w:val="24"/>
          <w:lang w:val="sr-Cyrl-RS"/>
        </w:rPr>
        <w:br/>
      </w:r>
      <w:r w:rsidRPr="00AB1EFF">
        <w:rPr>
          <w:rFonts w:ascii="Times New Roman" w:hAnsi="Times New Roman" w:cs="Times New Roman"/>
          <w:sz w:val="24"/>
          <w:szCs w:val="24"/>
          <w:lang w:val="sr-Cyrl-RS"/>
        </w:rPr>
        <w:t xml:space="preserve">посебне квалификације,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 породице дужан је да испуни одговарајуће услове</w:t>
      </w:r>
      <w:r w:rsidRPr="00AB1EF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A686696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(г) Свако овлашћење за бављење плаћеном делатношћу у држави пријема, у начелу, важи само током мандата члана дипломатско-конзуларног представништва у држави пријема.</w:t>
      </w:r>
    </w:p>
    <w:p w14:paraId="12347FB5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(д) Услед промене запослења/занимања била би потребна нова дозвола.</w:t>
      </w:r>
    </w:p>
    <w:p w14:paraId="0313F5EF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CE87A0" w14:textId="77777777" w:rsidR="00514135" w:rsidRPr="00A556B8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556B8">
        <w:rPr>
          <w:rFonts w:ascii="Times New Roman" w:hAnsi="Times New Roman" w:cs="Times New Roman"/>
          <w:b/>
          <w:sz w:val="24"/>
          <w:szCs w:val="24"/>
          <w:lang w:val="sr-Cyrl-RS"/>
        </w:rPr>
        <w:t>Члан 3.</w:t>
      </w:r>
    </w:p>
    <w:p w14:paraId="2135C8A4" w14:textId="77777777" w:rsidR="00514135" w:rsidRPr="00A556B8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556B8">
        <w:rPr>
          <w:rFonts w:ascii="Times New Roman" w:hAnsi="Times New Roman" w:cs="Times New Roman"/>
          <w:b/>
          <w:sz w:val="24"/>
          <w:szCs w:val="24"/>
          <w:lang w:val="sr-Cyrl-RS"/>
        </w:rPr>
        <w:t>Процедура</w:t>
      </w:r>
    </w:p>
    <w:p w14:paraId="275EF8F2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812CB1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(а) Захтев за </w:t>
      </w:r>
      <w:r w:rsidRPr="00257628">
        <w:rPr>
          <w:rFonts w:ascii="Times New Roman" w:hAnsi="Times New Roman" w:cs="Times New Roman"/>
          <w:sz w:val="24"/>
          <w:szCs w:val="24"/>
          <w:lang w:val="sr-Cyrl-RS"/>
        </w:rPr>
        <w:t xml:space="preserve">добијање дозволе за обављање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>плаћене</w:t>
      </w:r>
      <w:r w:rsidRPr="00257628">
        <w:rPr>
          <w:rFonts w:ascii="Times New Roman" w:hAnsi="Times New Roman" w:cs="Times New Roman"/>
          <w:sz w:val="24"/>
          <w:szCs w:val="24"/>
          <w:lang w:val="sr-Cyrl-RS"/>
        </w:rPr>
        <w:t xml:space="preserve"> делатности шаље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у име члана породице, дипломатско-конзуларно представништво државе именовања </w:t>
      </w:r>
      <w:r w:rsidRPr="00644EFD">
        <w:rPr>
          <w:rFonts w:ascii="Times New Roman" w:hAnsi="Times New Roman" w:cs="Times New Roman"/>
          <w:sz w:val="24"/>
          <w:szCs w:val="24"/>
          <w:lang w:val="sr-Cyrl-RS"/>
        </w:rPr>
        <w:t>Одељењу за протокол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Министарства иностраних/спољних послова државе пријема.</w:t>
      </w:r>
    </w:p>
    <w:p w14:paraId="539C2E6F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(б) </w:t>
      </w:r>
      <w:r w:rsidRPr="0020304B">
        <w:rPr>
          <w:rFonts w:ascii="Times New Roman" w:hAnsi="Times New Roman" w:cs="Times New Roman"/>
          <w:sz w:val="24"/>
          <w:szCs w:val="24"/>
          <w:lang w:val="sr-Cyrl-RS"/>
        </w:rPr>
        <w:t>Важећа процедур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57628">
        <w:rPr>
          <w:rFonts w:ascii="Times New Roman" w:hAnsi="Times New Roman" w:cs="Times New Roman"/>
          <w:sz w:val="24"/>
          <w:szCs w:val="24"/>
          <w:lang w:val="sr-Cyrl-RS"/>
        </w:rPr>
        <w:t xml:space="preserve"> спровод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57628">
        <w:rPr>
          <w:rFonts w:ascii="Times New Roman" w:hAnsi="Times New Roman" w:cs="Times New Roman"/>
          <w:sz w:val="24"/>
          <w:szCs w:val="24"/>
          <w:lang w:val="sr-Cyrl-RS"/>
        </w:rPr>
        <w:t xml:space="preserve"> се тако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 породице</w:t>
      </w:r>
      <w:r w:rsidRPr="00257628">
        <w:rPr>
          <w:rFonts w:ascii="Times New Roman" w:hAnsi="Times New Roman" w:cs="Times New Roman"/>
          <w:sz w:val="24"/>
          <w:szCs w:val="24"/>
          <w:lang w:val="sr-Cyrl-RS"/>
        </w:rPr>
        <w:t xml:space="preserve"> може да започне </w:t>
      </w:r>
      <w:r>
        <w:rPr>
          <w:rFonts w:ascii="Times New Roman" w:hAnsi="Times New Roman" w:cs="Times New Roman"/>
          <w:sz w:val="24"/>
          <w:szCs w:val="24"/>
          <w:lang w:val="sr-Cyrl-RS"/>
        </w:rPr>
        <w:t>плаћену</w:t>
      </w:r>
      <w:r w:rsidRPr="00257628">
        <w:rPr>
          <w:rFonts w:ascii="Times New Roman" w:hAnsi="Times New Roman" w:cs="Times New Roman"/>
          <w:sz w:val="24"/>
          <w:szCs w:val="24"/>
          <w:lang w:val="sr-Cyrl-RS"/>
        </w:rPr>
        <w:t xml:space="preserve"> дел</w:t>
      </w:r>
      <w:r>
        <w:rPr>
          <w:rFonts w:ascii="Times New Roman" w:hAnsi="Times New Roman" w:cs="Times New Roman"/>
          <w:sz w:val="24"/>
          <w:szCs w:val="24"/>
          <w:lang w:val="sr-Cyrl-RS"/>
        </w:rPr>
        <w:t>атност у најкраћем могућем року и</w:t>
      </w:r>
      <w:r w:rsidRPr="0025762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257628">
        <w:rPr>
          <w:rFonts w:ascii="Times New Roman" w:hAnsi="Times New Roman" w:cs="Times New Roman"/>
          <w:sz w:val="24"/>
          <w:szCs w:val="24"/>
          <w:lang w:val="sr-Cyrl-RS"/>
        </w:rPr>
        <w:t xml:space="preserve">римениће се сви </w:t>
      </w:r>
      <w:r w:rsidRPr="00731F4E">
        <w:rPr>
          <w:rFonts w:ascii="Times New Roman" w:hAnsi="Times New Roman" w:cs="Times New Roman"/>
          <w:sz w:val="24"/>
          <w:szCs w:val="24"/>
          <w:lang w:val="sr-Cyrl-RS"/>
        </w:rPr>
        <w:t>најповољнији услови у</w:t>
      </w:r>
      <w:r w:rsidRPr="00257628">
        <w:rPr>
          <w:rFonts w:ascii="Times New Roman" w:hAnsi="Times New Roman" w:cs="Times New Roman"/>
          <w:sz w:val="24"/>
          <w:szCs w:val="24"/>
          <w:lang w:val="sr-Cyrl-RS"/>
        </w:rPr>
        <w:t xml:space="preserve"> погледу радних дозвола и </w:t>
      </w:r>
      <w:r>
        <w:rPr>
          <w:rFonts w:ascii="Times New Roman" w:hAnsi="Times New Roman" w:cs="Times New Roman"/>
          <w:sz w:val="24"/>
          <w:szCs w:val="24"/>
          <w:lang w:val="sr-Cyrl-RS"/>
        </w:rPr>
        <w:t>сличних</w:t>
      </w:r>
      <w:r w:rsidRPr="00257628">
        <w:rPr>
          <w:rFonts w:ascii="Times New Roman" w:hAnsi="Times New Roman" w:cs="Times New Roman"/>
          <w:sz w:val="24"/>
          <w:szCs w:val="24"/>
          <w:lang w:val="sr-Cyrl-RS"/>
        </w:rPr>
        <w:t xml:space="preserve"> формалности.</w:t>
      </w:r>
    </w:p>
    <w:p w14:paraId="29AE31A4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(в) </w:t>
      </w:r>
      <w:r w:rsidRPr="000D661E"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Надлежни органи државе пријема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затим обавештавају дипломатску мисију државе именовања, дипломатским каналима, о томе да ли је подносилац захтева добио </w:t>
      </w:r>
      <w:r w:rsidR="00360D2C">
        <w:rPr>
          <w:rFonts w:ascii="Times New Roman" w:hAnsi="Times New Roman" w:cs="Times New Roman"/>
          <w:sz w:val="24"/>
          <w:szCs w:val="24"/>
          <w:lang w:val="sr-Cyrl-RS"/>
        </w:rPr>
        <w:br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дозволу за бављење плаћеном делатношћу. </w:t>
      </w:r>
    </w:p>
    <w:p w14:paraId="1AB3334D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C3D8D4" w14:textId="77777777" w:rsidR="00514135" w:rsidRPr="00A5743A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5743A">
        <w:rPr>
          <w:rFonts w:ascii="Times New Roman" w:hAnsi="Times New Roman" w:cs="Times New Roman"/>
          <w:b/>
          <w:sz w:val="24"/>
          <w:szCs w:val="24"/>
          <w:lang w:val="sr-Cyrl-RS"/>
        </w:rPr>
        <w:t>Члан 4.</w:t>
      </w:r>
    </w:p>
    <w:p w14:paraId="5F621E45" w14:textId="77777777" w:rsidR="00514135" w:rsidRPr="00A5743A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5743A">
        <w:rPr>
          <w:rFonts w:ascii="Times New Roman" w:hAnsi="Times New Roman" w:cs="Times New Roman"/>
          <w:b/>
          <w:sz w:val="24"/>
          <w:szCs w:val="24"/>
          <w:lang w:val="sr-Cyrl-RS"/>
        </w:rPr>
        <w:t>Привилегије и имунитети у области грађанск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  <w:r w:rsidRPr="00A5743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управн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  <w:r w:rsidRPr="00A5743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надлежности</w:t>
      </w:r>
    </w:p>
    <w:p w14:paraId="5230346D" w14:textId="77777777" w:rsidR="00514135" w:rsidRPr="00A5743A" w:rsidRDefault="00514135" w:rsidP="00514135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582100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 породице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ужива имунитет </w:t>
      </w:r>
      <w:r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грађанск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>и управн</w:t>
      </w:r>
      <w:r>
        <w:rPr>
          <w:rFonts w:ascii="Times New Roman" w:hAnsi="Times New Roman" w:cs="Times New Roman"/>
          <w:sz w:val="24"/>
          <w:szCs w:val="24"/>
          <w:lang w:val="sr-Cyrl-RS"/>
        </w:rPr>
        <w:t>е надлежности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у држави пријема, </w:t>
      </w:r>
      <w:r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>ечк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конвенциј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о дипломатским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односима из 1961. године или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Бечком конвенцијом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конзуларним односима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1963. године, 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>или било ко</w:t>
      </w:r>
      <w:r>
        <w:rPr>
          <w:rFonts w:ascii="Times New Roman" w:hAnsi="Times New Roman" w:cs="Times New Roman"/>
          <w:sz w:val="24"/>
          <w:szCs w:val="24"/>
          <w:lang w:val="sr-Cyrl-RS"/>
        </w:rPr>
        <w:t>јим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друг</w:t>
      </w:r>
      <w:r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важећ</w:t>
      </w:r>
      <w:r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међународн</w:t>
      </w:r>
      <w:r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ин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>трумент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ом укључујући правила </w:t>
      </w:r>
      <w:r w:rsidRPr="00FB09FA">
        <w:rPr>
          <w:rFonts w:ascii="Times New Roman" w:hAnsi="Times New Roman" w:cs="Times New Roman"/>
          <w:sz w:val="24"/>
          <w:szCs w:val="24"/>
          <w:lang w:val="sr-Cyrl-RS"/>
        </w:rPr>
        <w:t>међународно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FB09FA">
        <w:rPr>
          <w:rFonts w:ascii="Times New Roman" w:hAnsi="Times New Roman" w:cs="Times New Roman"/>
          <w:sz w:val="24"/>
          <w:szCs w:val="24"/>
          <w:lang w:val="sr-Cyrl-RS"/>
        </w:rPr>
        <w:t xml:space="preserve"> обичајно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FB09FA">
        <w:rPr>
          <w:rFonts w:ascii="Times New Roman" w:hAnsi="Times New Roman" w:cs="Times New Roman"/>
          <w:sz w:val="24"/>
          <w:szCs w:val="24"/>
          <w:lang w:val="sr-Cyrl-RS"/>
        </w:rPr>
        <w:t xml:space="preserve"> прав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, овај имунитет се не примењује на акте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или пропусте 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који проистичу из обављања </w:t>
      </w:r>
      <w:r>
        <w:rPr>
          <w:rFonts w:ascii="Times New Roman" w:hAnsi="Times New Roman" w:cs="Times New Roman"/>
          <w:sz w:val="24"/>
          <w:szCs w:val="24"/>
          <w:lang w:val="sr-Cyrl-RS"/>
        </w:rPr>
        <w:t>плаћене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делатности а улазе у област грађанск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или управн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надлежности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државе пријема.</w:t>
      </w:r>
    </w:p>
    <w:p w14:paraId="35F6C9F4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AE5E05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59D17D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C682ED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9981C1" w14:textId="77777777" w:rsidR="00514135" w:rsidRPr="00BA6CB8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A6CB8">
        <w:rPr>
          <w:rFonts w:ascii="Times New Roman" w:hAnsi="Times New Roman" w:cs="Times New Roman"/>
          <w:b/>
          <w:sz w:val="24"/>
          <w:szCs w:val="24"/>
          <w:lang w:val="sr-Cyrl-RS"/>
        </w:rPr>
        <w:t>Члан 5.</w:t>
      </w:r>
    </w:p>
    <w:p w14:paraId="1113CA25" w14:textId="77777777" w:rsidR="00514135" w:rsidRPr="00BA6CB8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A6CB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Имунитет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од кривичне надлежности</w:t>
      </w:r>
    </w:p>
    <w:p w14:paraId="3F3E98D3" w14:textId="77777777" w:rsidR="00514135" w:rsidRPr="00731019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79B702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31019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да </w:t>
      </w:r>
      <w:r>
        <w:rPr>
          <w:rFonts w:ascii="Times New Roman" w:hAnsi="Times New Roman" w:cs="Times New Roman"/>
          <w:sz w:val="24"/>
          <w:szCs w:val="24"/>
          <w:lang w:val="sr-Cyrl-RS"/>
        </w:rPr>
        <w:t>члан породице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31019">
        <w:rPr>
          <w:rFonts w:ascii="Times New Roman" w:hAnsi="Times New Roman" w:cs="Times New Roman"/>
          <w:sz w:val="24"/>
          <w:szCs w:val="24"/>
          <w:lang w:val="sr-Cyrl-RS"/>
        </w:rPr>
        <w:t xml:space="preserve">ужива имунитет </w:t>
      </w:r>
      <w:r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Pr="00731019">
        <w:rPr>
          <w:rFonts w:ascii="Times New Roman" w:hAnsi="Times New Roman" w:cs="Times New Roman"/>
          <w:sz w:val="24"/>
          <w:szCs w:val="24"/>
          <w:lang w:val="sr-Cyrl-RS"/>
        </w:rPr>
        <w:t xml:space="preserve"> кривичн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310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надлежности</w:t>
      </w:r>
      <w:r w:rsidRPr="00731019">
        <w:rPr>
          <w:rFonts w:ascii="Times New Roman" w:hAnsi="Times New Roman" w:cs="Times New Roman"/>
          <w:sz w:val="24"/>
          <w:szCs w:val="24"/>
          <w:lang w:val="sr-Cyrl-RS"/>
        </w:rPr>
        <w:t xml:space="preserve"> у држави пријема </w:t>
      </w:r>
      <w:r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>ечк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конвенциј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о дипломатским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односима из 1961. године или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Бечком конвенцијом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конзуларним односима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1963. године, 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>или било ко</w:t>
      </w:r>
      <w:r>
        <w:rPr>
          <w:rFonts w:ascii="Times New Roman" w:hAnsi="Times New Roman" w:cs="Times New Roman"/>
          <w:sz w:val="24"/>
          <w:szCs w:val="24"/>
          <w:lang w:val="sr-Cyrl-RS"/>
        </w:rPr>
        <w:t>јим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друг</w:t>
      </w:r>
      <w:r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важећ</w:t>
      </w:r>
      <w:r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међународн</w:t>
      </w:r>
      <w:r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ин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>трумент</w:t>
      </w:r>
      <w:r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73101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B6EB831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(а) </w:t>
      </w:r>
      <w:r w:rsidRPr="0062062B">
        <w:rPr>
          <w:rFonts w:ascii="Times New Roman" w:hAnsi="Times New Roman" w:cs="Times New Roman"/>
          <w:sz w:val="24"/>
          <w:szCs w:val="24"/>
          <w:lang w:val="sr-Cyrl-RS"/>
        </w:rPr>
        <w:t xml:space="preserve">Одредбе које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односе на</w:t>
      </w:r>
      <w:r w:rsidRPr="0062062B">
        <w:rPr>
          <w:rFonts w:ascii="Times New Roman" w:hAnsi="Times New Roman" w:cs="Times New Roman"/>
          <w:sz w:val="24"/>
          <w:szCs w:val="24"/>
          <w:lang w:val="sr-Cyrl-RS"/>
        </w:rPr>
        <w:t xml:space="preserve"> имунитет од кривичне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надлежности</w:t>
      </w:r>
      <w:r w:rsidRPr="0062062B">
        <w:rPr>
          <w:rFonts w:ascii="Times New Roman" w:hAnsi="Times New Roman" w:cs="Times New Roman"/>
          <w:sz w:val="24"/>
          <w:szCs w:val="24"/>
          <w:lang w:val="sr-Cyrl-RS"/>
        </w:rPr>
        <w:t xml:space="preserve"> државе пријема и даље ће се примењивати у вези са било којим актом извршеним током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вршења </w:t>
      </w:r>
      <w:r>
        <w:rPr>
          <w:rFonts w:ascii="Times New Roman" w:hAnsi="Times New Roman" w:cs="Times New Roman"/>
          <w:sz w:val="24"/>
          <w:szCs w:val="24"/>
          <w:lang w:val="sr-Cyrl-RS"/>
        </w:rPr>
        <w:br/>
        <w:t xml:space="preserve">плаћене делатности. </w:t>
      </w:r>
      <w:r w:rsidRPr="00132BA6">
        <w:rPr>
          <w:rFonts w:ascii="Times New Roman" w:hAnsi="Times New Roman" w:cs="Times New Roman"/>
          <w:sz w:val="24"/>
          <w:szCs w:val="24"/>
          <w:lang w:val="sr-Cyrl-RS"/>
        </w:rPr>
        <w:t xml:space="preserve">Међутим, у случају тежих кривичних дела, на захтев државе </w:t>
      </w:r>
      <w:r>
        <w:rPr>
          <w:rFonts w:ascii="Times New Roman" w:hAnsi="Times New Roman" w:cs="Times New Roman"/>
          <w:sz w:val="24"/>
          <w:szCs w:val="24"/>
          <w:lang w:val="sr-Cyrl-RS"/>
        </w:rPr>
        <w:br/>
      </w:r>
      <w:r w:rsidRPr="00132BA6">
        <w:rPr>
          <w:rFonts w:ascii="Times New Roman" w:hAnsi="Times New Roman" w:cs="Times New Roman"/>
          <w:sz w:val="24"/>
          <w:szCs w:val="24"/>
          <w:lang w:val="sr-Cyrl-RS"/>
        </w:rPr>
        <w:t>пријема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132BA6">
        <w:rPr>
          <w:rFonts w:ascii="Times New Roman" w:hAnsi="Times New Roman" w:cs="Times New Roman"/>
          <w:sz w:val="24"/>
          <w:szCs w:val="24"/>
          <w:lang w:val="sr-Cyrl-RS"/>
        </w:rPr>
        <w:t xml:space="preserve"> држава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>именовања</w:t>
      </w:r>
      <w:r w:rsidRPr="00132BA6">
        <w:rPr>
          <w:rFonts w:ascii="Times New Roman" w:hAnsi="Times New Roman" w:cs="Times New Roman"/>
          <w:sz w:val="24"/>
          <w:szCs w:val="24"/>
          <w:lang w:val="sr-Cyrl-RS"/>
        </w:rPr>
        <w:t xml:space="preserve"> ће </w:t>
      </w:r>
      <w:r>
        <w:rPr>
          <w:rFonts w:ascii="Times New Roman" w:hAnsi="Times New Roman" w:cs="Times New Roman"/>
          <w:sz w:val="24"/>
          <w:szCs w:val="24"/>
          <w:lang w:val="sr-Cyrl-RS"/>
        </w:rPr>
        <w:t>озбиљно размотрити укидање</w:t>
      </w:r>
      <w:r w:rsidRPr="00132BA6">
        <w:rPr>
          <w:rFonts w:ascii="Times New Roman" w:hAnsi="Times New Roman" w:cs="Times New Roman"/>
          <w:sz w:val="24"/>
          <w:szCs w:val="24"/>
          <w:lang w:val="sr-Cyrl-RS"/>
        </w:rPr>
        <w:t xml:space="preserve"> имунитета </w:t>
      </w:r>
      <w:r>
        <w:rPr>
          <w:rFonts w:ascii="Times New Roman" w:hAnsi="Times New Roman" w:cs="Times New Roman"/>
          <w:sz w:val="24"/>
          <w:szCs w:val="24"/>
          <w:lang w:val="sr-Cyrl-RS"/>
        </w:rPr>
        <w:t>дотичном члану породице</w:t>
      </w:r>
      <w:r w:rsidRPr="00132BA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Pr="00132BA6">
        <w:rPr>
          <w:rFonts w:ascii="Times New Roman" w:hAnsi="Times New Roman" w:cs="Times New Roman"/>
          <w:sz w:val="24"/>
          <w:szCs w:val="24"/>
          <w:lang w:val="sr-Cyrl-RS"/>
        </w:rPr>
        <w:t xml:space="preserve"> кривичне </w:t>
      </w:r>
      <w:r>
        <w:rPr>
          <w:rFonts w:ascii="Times New Roman" w:hAnsi="Times New Roman" w:cs="Times New Roman"/>
          <w:sz w:val="24"/>
          <w:szCs w:val="24"/>
          <w:lang w:val="sr-Cyrl-RS"/>
        </w:rPr>
        <w:t>надлежности</w:t>
      </w:r>
      <w:r w:rsidRPr="00132BA6">
        <w:rPr>
          <w:rFonts w:ascii="Times New Roman" w:hAnsi="Times New Roman" w:cs="Times New Roman"/>
          <w:sz w:val="24"/>
          <w:szCs w:val="24"/>
          <w:lang w:val="sr-Cyrl-RS"/>
        </w:rPr>
        <w:t xml:space="preserve"> државе пријема.</w:t>
      </w:r>
    </w:p>
    <w:p w14:paraId="419D224B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(б) Д</w:t>
      </w:r>
      <w:r w:rsidRPr="004B627A">
        <w:rPr>
          <w:rFonts w:ascii="Times New Roman" w:hAnsi="Times New Roman" w:cs="Times New Roman"/>
          <w:sz w:val="24"/>
          <w:szCs w:val="24"/>
          <w:lang w:val="sr-Cyrl-RS"/>
        </w:rPr>
        <w:t xml:space="preserve">ржава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именовања </w:t>
      </w:r>
      <w:r w:rsidRPr="004B627A">
        <w:rPr>
          <w:rFonts w:ascii="Times New Roman" w:hAnsi="Times New Roman" w:cs="Times New Roman"/>
          <w:sz w:val="24"/>
          <w:szCs w:val="24"/>
          <w:lang w:val="sr-Cyrl-RS"/>
        </w:rPr>
        <w:t>ће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4B627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такође, </w:t>
      </w:r>
      <w:r w:rsidRPr="004B627A">
        <w:rPr>
          <w:rFonts w:ascii="Times New Roman" w:hAnsi="Times New Roman" w:cs="Times New Roman"/>
          <w:sz w:val="24"/>
          <w:szCs w:val="24"/>
          <w:lang w:val="sr-Cyrl-RS"/>
        </w:rPr>
        <w:t xml:space="preserve">озбиљно размотрити могућност </w:t>
      </w:r>
      <w:r>
        <w:rPr>
          <w:rFonts w:ascii="Times New Roman" w:hAnsi="Times New Roman" w:cs="Times New Roman"/>
          <w:sz w:val="24"/>
          <w:szCs w:val="24"/>
          <w:lang w:val="sr-Cyrl-RS"/>
        </w:rPr>
        <w:t>укидања</w:t>
      </w:r>
      <w:r w:rsidRPr="004B627A">
        <w:rPr>
          <w:rFonts w:ascii="Times New Roman" w:hAnsi="Times New Roman" w:cs="Times New Roman"/>
          <w:sz w:val="24"/>
          <w:szCs w:val="24"/>
          <w:lang w:val="sr-Cyrl-RS"/>
        </w:rPr>
        <w:t xml:space="preserve"> имунитета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члану породице</w:t>
      </w:r>
      <w:r w:rsidRPr="004B627A">
        <w:rPr>
          <w:rFonts w:ascii="Times New Roman" w:hAnsi="Times New Roman" w:cs="Times New Roman"/>
          <w:sz w:val="24"/>
          <w:szCs w:val="24"/>
          <w:lang w:val="sr-Cyrl-RS"/>
        </w:rPr>
        <w:t xml:space="preserve"> од извршења </w:t>
      </w:r>
      <w:r>
        <w:rPr>
          <w:rFonts w:ascii="Times New Roman" w:hAnsi="Times New Roman" w:cs="Times New Roman"/>
          <w:sz w:val="24"/>
          <w:szCs w:val="24"/>
          <w:lang w:val="sr-Cyrl-RS"/>
        </w:rPr>
        <w:t>казне</w:t>
      </w:r>
      <w:r w:rsidRPr="004B627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4395FB4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1948AA" w14:textId="77777777" w:rsidR="00514135" w:rsidRPr="009E2C26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E2C26">
        <w:rPr>
          <w:rFonts w:ascii="Times New Roman" w:hAnsi="Times New Roman" w:cs="Times New Roman"/>
          <w:b/>
          <w:sz w:val="24"/>
          <w:szCs w:val="24"/>
          <w:lang w:val="sr-Cyrl-RS"/>
        </w:rPr>
        <w:t>Члан 6.</w:t>
      </w:r>
    </w:p>
    <w:p w14:paraId="2D059E84" w14:textId="77777777" w:rsidR="00514135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E2C26">
        <w:rPr>
          <w:rFonts w:ascii="Times New Roman" w:hAnsi="Times New Roman" w:cs="Times New Roman"/>
          <w:b/>
          <w:sz w:val="24"/>
          <w:szCs w:val="24"/>
          <w:lang w:val="sr-Cyrl-RS"/>
        </w:rPr>
        <w:t>Фискални режим, режим социјалног осигурања и режим контроле размене</w:t>
      </w:r>
    </w:p>
    <w:p w14:paraId="4B9EF1FD" w14:textId="77777777" w:rsidR="00514135" w:rsidRPr="009E2C26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BB64E0E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складу са Бечком конвенцијом о дипломатским односима из 1961. године </w:t>
      </w:r>
      <w:r>
        <w:rPr>
          <w:rFonts w:ascii="Times New Roman" w:hAnsi="Times New Roman" w:cs="Times New Roman"/>
          <w:sz w:val="24"/>
          <w:szCs w:val="24"/>
          <w:lang w:val="sr-Cyrl-RS"/>
        </w:rPr>
        <w:br/>
        <w:t xml:space="preserve">или 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>било ко</w:t>
      </w:r>
      <w:r>
        <w:rPr>
          <w:rFonts w:ascii="Times New Roman" w:hAnsi="Times New Roman" w:cs="Times New Roman"/>
          <w:sz w:val="24"/>
          <w:szCs w:val="24"/>
          <w:lang w:val="sr-Cyrl-RS"/>
        </w:rPr>
        <w:t>јим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друг</w:t>
      </w:r>
      <w:r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важећ</w:t>
      </w:r>
      <w:r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међународн</w:t>
      </w:r>
      <w:r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 xml:space="preserve"> ин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A5743A">
        <w:rPr>
          <w:rFonts w:ascii="Times New Roman" w:hAnsi="Times New Roman" w:cs="Times New Roman"/>
          <w:sz w:val="24"/>
          <w:szCs w:val="24"/>
          <w:lang w:val="sr-Cyrl-RS"/>
        </w:rPr>
        <w:t>трумент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ом, чланови породице подлежу фискалном режиму, режиму социјалног осигурања и режиму контроле размене државе пријема када се ради о питањима везаним за њихово обављање </w:t>
      </w:r>
      <w:r>
        <w:rPr>
          <w:rFonts w:ascii="Times New Roman" w:hAnsi="Times New Roman" w:cs="Times New Roman"/>
          <w:sz w:val="24"/>
          <w:szCs w:val="24"/>
          <w:lang w:val="sr-Cyrl-RS"/>
        </w:rPr>
        <w:br/>
        <w:t xml:space="preserve">плаћене делатности у тој држави. </w:t>
      </w:r>
    </w:p>
    <w:p w14:paraId="0BDD2C15" w14:textId="77777777" w:rsidR="00514135" w:rsidRPr="003C36FD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C36FD">
        <w:rPr>
          <w:rFonts w:ascii="Times New Roman" w:hAnsi="Times New Roman" w:cs="Times New Roman"/>
          <w:b/>
          <w:sz w:val="24"/>
          <w:szCs w:val="24"/>
          <w:lang w:val="sr-Cyrl-RS"/>
        </w:rPr>
        <w:t>Члан 7.</w:t>
      </w:r>
    </w:p>
    <w:p w14:paraId="3EF0CF8F" w14:textId="77777777" w:rsidR="00514135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C36FD">
        <w:rPr>
          <w:rFonts w:ascii="Times New Roman" w:hAnsi="Times New Roman" w:cs="Times New Roman"/>
          <w:b/>
          <w:sz w:val="24"/>
          <w:szCs w:val="24"/>
          <w:lang w:val="sr-Cyrl-RS"/>
        </w:rPr>
        <w:t>Признавање диплома</w:t>
      </w:r>
    </w:p>
    <w:p w14:paraId="3757880D" w14:textId="77777777" w:rsidR="00514135" w:rsidRPr="003C36FD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40B322A" w14:textId="77777777" w:rsidR="00514135" w:rsidRDefault="00514135" w:rsidP="0051413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Овај споразум не подразумева </w:t>
      </w:r>
      <w:r w:rsidRPr="0040252C">
        <w:rPr>
          <w:rFonts w:ascii="Times New Roman" w:hAnsi="Times New Roman" w:cs="Times New Roman"/>
          <w:sz w:val="24"/>
          <w:szCs w:val="24"/>
          <w:lang w:val="sr-Cyrl-RS"/>
        </w:rPr>
        <w:t>признавање диплома, оцена или студија између две земље.</w:t>
      </w:r>
    </w:p>
    <w:p w14:paraId="2C904E20" w14:textId="77777777" w:rsidR="00514135" w:rsidRPr="00001548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01548">
        <w:rPr>
          <w:rFonts w:ascii="Times New Roman" w:hAnsi="Times New Roman" w:cs="Times New Roman"/>
          <w:b/>
          <w:sz w:val="24"/>
          <w:szCs w:val="24"/>
          <w:lang w:val="sr-Cyrl-RS"/>
        </w:rPr>
        <w:t>Члан 8.</w:t>
      </w:r>
    </w:p>
    <w:p w14:paraId="3711E570" w14:textId="77777777" w:rsidR="00514135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01548">
        <w:rPr>
          <w:rFonts w:ascii="Times New Roman" w:hAnsi="Times New Roman" w:cs="Times New Roman"/>
          <w:b/>
          <w:sz w:val="24"/>
          <w:szCs w:val="24"/>
          <w:lang w:val="sr-Cyrl-RS"/>
        </w:rPr>
        <w:t>Решавање спорова</w:t>
      </w:r>
    </w:p>
    <w:p w14:paraId="449BBBED" w14:textId="77777777" w:rsidR="00514135" w:rsidRPr="00001548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5853C74" w14:textId="77777777" w:rsidR="00514135" w:rsidRDefault="00514135" w:rsidP="0051413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46ED">
        <w:rPr>
          <w:rFonts w:ascii="Times New Roman" w:hAnsi="Times New Roman" w:cs="Times New Roman"/>
          <w:sz w:val="24"/>
          <w:szCs w:val="24"/>
          <w:lang w:val="sr-Cyrl-RS"/>
        </w:rPr>
        <w:t xml:space="preserve">Решавање било каквих разлика или спорова у вези са тумачењем или </w:t>
      </w:r>
      <w:r>
        <w:rPr>
          <w:rFonts w:ascii="Times New Roman" w:hAnsi="Times New Roman" w:cs="Times New Roman"/>
          <w:sz w:val="24"/>
          <w:szCs w:val="24"/>
          <w:lang w:val="sr-Cyrl-RS"/>
        </w:rPr>
        <w:br/>
      </w:r>
      <w:r w:rsidRPr="007B46ED">
        <w:rPr>
          <w:rFonts w:ascii="Times New Roman" w:hAnsi="Times New Roman" w:cs="Times New Roman"/>
          <w:sz w:val="24"/>
          <w:szCs w:val="24"/>
          <w:lang w:val="sr-Cyrl-RS"/>
        </w:rPr>
        <w:t xml:space="preserve">применом овог 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7B46ED">
        <w:rPr>
          <w:rFonts w:ascii="Times New Roman" w:hAnsi="Times New Roman" w:cs="Times New Roman"/>
          <w:sz w:val="24"/>
          <w:szCs w:val="24"/>
          <w:lang w:val="sr-Cyrl-RS"/>
        </w:rPr>
        <w:t>поразума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B46ED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било какве </w:t>
      </w:r>
      <w:r w:rsidRPr="007B46ED">
        <w:rPr>
          <w:rFonts w:ascii="Times New Roman" w:hAnsi="Times New Roman" w:cs="Times New Roman"/>
          <w:sz w:val="24"/>
          <w:szCs w:val="24"/>
          <w:lang w:val="sr-Cyrl-RS"/>
        </w:rPr>
        <w:t>његове измене, ако су потребне, вршиће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Pr="007B46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путем</w:t>
      </w:r>
      <w:r w:rsidRPr="007B46ED">
        <w:rPr>
          <w:rFonts w:ascii="Times New Roman" w:hAnsi="Times New Roman" w:cs="Times New Roman"/>
          <w:sz w:val="24"/>
          <w:szCs w:val="24"/>
          <w:lang w:val="sr-Cyrl-RS"/>
        </w:rPr>
        <w:t xml:space="preserve"> међусобни</w:t>
      </w:r>
      <w:r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Pr="007B46ED">
        <w:rPr>
          <w:rFonts w:ascii="Times New Roman" w:hAnsi="Times New Roman" w:cs="Times New Roman"/>
          <w:sz w:val="24"/>
          <w:szCs w:val="24"/>
          <w:lang w:val="sr-Cyrl-RS"/>
        </w:rPr>
        <w:t xml:space="preserve"> консултација.</w:t>
      </w:r>
    </w:p>
    <w:p w14:paraId="036D0151" w14:textId="77777777" w:rsidR="00514135" w:rsidRPr="00526E15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26E15">
        <w:rPr>
          <w:rFonts w:ascii="Times New Roman" w:hAnsi="Times New Roman" w:cs="Times New Roman"/>
          <w:b/>
          <w:sz w:val="24"/>
          <w:szCs w:val="24"/>
          <w:lang w:val="sr-Cyrl-RS"/>
        </w:rPr>
        <w:t>Члан 9.</w:t>
      </w:r>
    </w:p>
    <w:p w14:paraId="07D8255F" w14:textId="77777777" w:rsidR="00514135" w:rsidRPr="00526E15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26E15">
        <w:rPr>
          <w:rFonts w:ascii="Times New Roman" w:hAnsi="Times New Roman" w:cs="Times New Roman"/>
          <w:b/>
          <w:sz w:val="24"/>
          <w:szCs w:val="24"/>
          <w:lang w:val="sr-Cyrl-RS"/>
        </w:rPr>
        <w:t>Раскид споразума</w:t>
      </w:r>
    </w:p>
    <w:p w14:paraId="0A1E4FAF" w14:textId="77777777" w:rsidR="00514135" w:rsidRDefault="00514135" w:rsidP="0051413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E39975" w14:textId="77777777" w:rsidR="00514135" w:rsidRDefault="00514135" w:rsidP="0051413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72E26">
        <w:rPr>
          <w:rFonts w:ascii="Times New Roman" w:hAnsi="Times New Roman" w:cs="Times New Roman"/>
          <w:sz w:val="24"/>
          <w:szCs w:val="24"/>
          <w:lang w:val="sr-Cyrl-RS"/>
        </w:rPr>
        <w:t>Овај споразум остаје на снази на неодређени временски период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Свака страна може да раскине овај споразум упутивши обавештење о својој намери да то учини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другој страни, писменим путем дипломатским каналима. Раскид ступа на снагу шест месеци од датума обавештења. </w:t>
      </w:r>
    </w:p>
    <w:p w14:paraId="0182EFC8" w14:textId="77777777" w:rsidR="00514135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73569B5" w14:textId="77777777" w:rsidR="00514135" w:rsidRPr="00BB5369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B5369">
        <w:rPr>
          <w:rFonts w:ascii="Times New Roman" w:hAnsi="Times New Roman" w:cs="Times New Roman"/>
          <w:b/>
          <w:sz w:val="24"/>
          <w:szCs w:val="24"/>
          <w:lang w:val="sr-Cyrl-RS"/>
        </w:rPr>
        <w:t>Члан 10.</w:t>
      </w:r>
    </w:p>
    <w:p w14:paraId="7724F202" w14:textId="77777777" w:rsidR="00514135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B5369">
        <w:rPr>
          <w:rFonts w:ascii="Times New Roman" w:hAnsi="Times New Roman" w:cs="Times New Roman"/>
          <w:b/>
          <w:sz w:val="24"/>
          <w:szCs w:val="24"/>
          <w:lang w:val="sr-Cyrl-RS"/>
        </w:rPr>
        <w:t>Ступање на снагу</w:t>
      </w:r>
    </w:p>
    <w:p w14:paraId="5F653757" w14:textId="77777777" w:rsidR="00514135" w:rsidRPr="00BB5369" w:rsidRDefault="00514135" w:rsidP="005141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908E989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B5369">
        <w:rPr>
          <w:rFonts w:ascii="Times New Roman" w:hAnsi="Times New Roman" w:cs="Times New Roman"/>
          <w:sz w:val="24"/>
          <w:szCs w:val="24"/>
          <w:lang w:val="sr-Cyrl-RS"/>
        </w:rPr>
        <w:t xml:space="preserve">Овај споразум ступа на снагу тридесет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(30) </w:t>
      </w:r>
      <w:r w:rsidRPr="00BB5369">
        <w:rPr>
          <w:rFonts w:ascii="Times New Roman" w:hAnsi="Times New Roman" w:cs="Times New Roman"/>
          <w:sz w:val="24"/>
          <w:szCs w:val="24"/>
          <w:lang w:val="sr-Cyrl-RS"/>
        </w:rPr>
        <w:t xml:space="preserve">дана од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пријема последње дипломатске ноте </w:t>
      </w:r>
      <w:r w:rsidRPr="00BB5369">
        <w:rPr>
          <w:rFonts w:ascii="Times New Roman" w:hAnsi="Times New Roman" w:cs="Times New Roman"/>
          <w:sz w:val="24"/>
          <w:szCs w:val="24"/>
          <w:lang w:val="sr-Cyrl-RS"/>
        </w:rPr>
        <w:t xml:space="preserve"> ко</w:t>
      </w:r>
      <w:r>
        <w:rPr>
          <w:rFonts w:ascii="Times New Roman" w:hAnsi="Times New Roman" w:cs="Times New Roman"/>
          <w:sz w:val="24"/>
          <w:szCs w:val="24"/>
          <w:lang w:val="sr-Cyrl-RS"/>
        </w:rPr>
        <w:t>јом се потврђује да</w:t>
      </w:r>
      <w:r w:rsidRPr="00BB536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Pr="00BB536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окончане</w:t>
      </w:r>
      <w:r w:rsidRPr="00BB536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унутрашње </w:t>
      </w:r>
      <w:r w:rsidRPr="00BB5369">
        <w:rPr>
          <w:rFonts w:ascii="Times New Roman" w:hAnsi="Times New Roman" w:cs="Times New Roman"/>
          <w:sz w:val="24"/>
          <w:szCs w:val="24"/>
          <w:lang w:val="sr-Cyrl-RS"/>
        </w:rPr>
        <w:t>процедур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B5369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B5369">
        <w:rPr>
          <w:rFonts w:ascii="Times New Roman" w:hAnsi="Times New Roman" w:cs="Times New Roman"/>
          <w:sz w:val="24"/>
          <w:szCs w:val="24"/>
          <w:lang w:val="sr-Cyrl-RS"/>
        </w:rPr>
        <w:t xml:space="preserve"> за ступање на снагу овог споразума.</w:t>
      </w:r>
    </w:p>
    <w:p w14:paraId="75F3F9F1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F6F33">
        <w:rPr>
          <w:rFonts w:ascii="Times New Roman" w:hAnsi="Times New Roman" w:cs="Times New Roman"/>
          <w:sz w:val="24"/>
          <w:szCs w:val="24"/>
          <w:lang w:val="sr-Cyrl-RS"/>
        </w:rPr>
        <w:t>У ПОТВРДУ ЧЕГА су доле потписани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EF6F33">
        <w:rPr>
          <w:rFonts w:ascii="Times New Roman" w:hAnsi="Times New Roman" w:cs="Times New Roman"/>
          <w:sz w:val="24"/>
          <w:szCs w:val="24"/>
          <w:lang w:val="sr-Cyrl-RS"/>
        </w:rPr>
        <w:t xml:space="preserve"> пропи</w:t>
      </w:r>
      <w:r>
        <w:rPr>
          <w:rFonts w:ascii="Times New Roman" w:hAnsi="Times New Roman" w:cs="Times New Roman"/>
          <w:sz w:val="24"/>
          <w:szCs w:val="24"/>
          <w:lang w:val="sr-Cyrl-RS"/>
        </w:rPr>
        <w:t>сно овлашћени од стране својих В</w:t>
      </w:r>
      <w:r w:rsidRPr="00EF6F33">
        <w:rPr>
          <w:rFonts w:ascii="Times New Roman" w:hAnsi="Times New Roman" w:cs="Times New Roman"/>
          <w:sz w:val="24"/>
          <w:szCs w:val="24"/>
          <w:lang w:val="sr-Cyrl-RS"/>
        </w:rPr>
        <w:t>лада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EF6F33">
        <w:rPr>
          <w:rFonts w:ascii="Times New Roman" w:hAnsi="Times New Roman" w:cs="Times New Roman"/>
          <w:sz w:val="24"/>
          <w:szCs w:val="24"/>
          <w:lang w:val="sr-Cyrl-RS"/>
        </w:rPr>
        <w:t xml:space="preserve"> потписали овај споразум.</w:t>
      </w:r>
    </w:p>
    <w:p w14:paraId="2BC89634" w14:textId="77777777" w:rsidR="00514135" w:rsidRDefault="00B54EA4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Сачињено у </w:t>
      </w:r>
      <w:r w:rsidR="003E776B" w:rsidRPr="003E776B">
        <w:rPr>
          <w:rFonts w:ascii="Times New Roman" w:hAnsi="Times New Roman" w:cs="Times New Roman"/>
          <w:sz w:val="24"/>
          <w:szCs w:val="24"/>
          <w:u w:val="single"/>
          <w:lang w:val="sr-Cyrl-RS"/>
        </w:rPr>
        <w:t>ЊУ ДЕЛХИЈУ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на дан </w:t>
      </w:r>
      <w:r w:rsidRPr="003E776B">
        <w:rPr>
          <w:rFonts w:ascii="Times New Roman" w:hAnsi="Times New Roman" w:cs="Times New Roman"/>
          <w:sz w:val="24"/>
          <w:szCs w:val="24"/>
          <w:u w:val="single"/>
          <w:lang w:val="sr-Cyrl-RS"/>
        </w:rPr>
        <w:t>19</w:t>
      </w:r>
      <w:r w:rsidR="00D77F2E" w:rsidRPr="003E776B">
        <w:rPr>
          <w:rFonts w:ascii="Times New Roman" w:hAnsi="Times New Roman" w:cs="Times New Roman"/>
          <w:sz w:val="24"/>
          <w:szCs w:val="24"/>
          <w:u w:val="single"/>
          <w:lang w:val="sr-Cyrl-RS"/>
        </w:rPr>
        <w:t>.</w:t>
      </w:r>
      <w:r w:rsidRPr="003E776B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9</w:t>
      </w:r>
      <w:r w:rsidR="00D77F2E" w:rsidRPr="003E776B">
        <w:rPr>
          <w:rFonts w:ascii="Times New Roman" w:hAnsi="Times New Roman" w:cs="Times New Roman"/>
          <w:sz w:val="24"/>
          <w:szCs w:val="24"/>
          <w:u w:val="single"/>
          <w:lang w:val="sr-Cyrl-RS"/>
        </w:rPr>
        <w:t>.</w:t>
      </w:r>
      <w:r w:rsidRPr="003E776B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2021</w:t>
      </w:r>
      <w:r w:rsidR="00D77F2E" w:rsidRPr="003E776B">
        <w:rPr>
          <w:rFonts w:ascii="Times New Roman" w:hAnsi="Times New Roman" w:cs="Times New Roman"/>
          <w:sz w:val="24"/>
          <w:szCs w:val="24"/>
          <w:u w:val="single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14135" w:rsidRPr="001D5510">
        <w:rPr>
          <w:rFonts w:ascii="Times New Roman" w:hAnsi="Times New Roman" w:cs="Times New Roman"/>
          <w:sz w:val="24"/>
          <w:szCs w:val="24"/>
          <w:lang w:val="sr-Cyrl-RS"/>
        </w:rPr>
        <w:t xml:space="preserve">године, у два оригинала, сваки на </w:t>
      </w:r>
      <w:r>
        <w:rPr>
          <w:rFonts w:ascii="Times New Roman" w:hAnsi="Times New Roman" w:cs="Times New Roman"/>
          <w:sz w:val="24"/>
          <w:szCs w:val="24"/>
          <w:lang w:val="sr-Cyrl-RS"/>
        </w:rPr>
        <w:br/>
      </w:r>
      <w:r w:rsidR="00514135" w:rsidRPr="001D5510">
        <w:rPr>
          <w:rFonts w:ascii="Times New Roman" w:hAnsi="Times New Roman" w:cs="Times New Roman"/>
          <w:sz w:val="24"/>
          <w:szCs w:val="24"/>
          <w:lang w:val="sr-Cyrl-RS"/>
        </w:rPr>
        <w:t xml:space="preserve">српском, </w:t>
      </w:r>
      <w:r w:rsidR="00514135">
        <w:rPr>
          <w:rFonts w:ascii="Times New Roman" w:hAnsi="Times New Roman" w:cs="Times New Roman"/>
          <w:sz w:val="24"/>
          <w:szCs w:val="24"/>
          <w:lang w:val="sr-Cyrl-RS"/>
        </w:rPr>
        <w:t>хинди</w:t>
      </w:r>
      <w:r w:rsidR="00514135" w:rsidRPr="001D5510">
        <w:rPr>
          <w:rFonts w:ascii="Times New Roman" w:hAnsi="Times New Roman" w:cs="Times New Roman"/>
          <w:sz w:val="24"/>
          <w:szCs w:val="24"/>
          <w:lang w:val="sr-Cyrl-RS"/>
        </w:rPr>
        <w:t xml:space="preserve"> и енглеском језику, при чему су сви текстови једнако веродостојни. </w:t>
      </w:r>
      <w:r w:rsidR="00514135">
        <w:rPr>
          <w:rFonts w:ascii="Times New Roman" w:hAnsi="Times New Roman" w:cs="Times New Roman"/>
          <w:sz w:val="24"/>
          <w:szCs w:val="24"/>
          <w:lang w:val="sr-Cyrl-RS"/>
        </w:rPr>
        <w:br/>
      </w:r>
      <w:r w:rsidR="00514135" w:rsidRPr="001D5510">
        <w:rPr>
          <w:rFonts w:ascii="Times New Roman" w:hAnsi="Times New Roman" w:cs="Times New Roman"/>
          <w:sz w:val="24"/>
          <w:szCs w:val="24"/>
          <w:lang w:val="sr-Cyrl-RS"/>
        </w:rPr>
        <w:t>У случају различитог тумачења, меродаван је текст на енглеском језику.</w:t>
      </w:r>
    </w:p>
    <w:p w14:paraId="493701E9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512A40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 Владу Републике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За Владу Републике Индије</w:t>
      </w:r>
    </w:p>
    <w:p w14:paraId="6ACEB496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Име: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Име:</w:t>
      </w:r>
    </w:p>
    <w:p w14:paraId="16F2C872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Потпис: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Потпис:</w:t>
      </w:r>
    </w:p>
    <w:p w14:paraId="7B006AE4" w14:textId="77777777" w:rsidR="00514135" w:rsidRPr="00D67363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A11B6D8" w14:textId="77777777" w:rsidR="00514135" w:rsidRDefault="00514135" w:rsidP="00514135">
      <w:pPr>
        <w:ind w:firstLine="42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4135">
        <w:rPr>
          <w:rStyle w:val="colornavy1"/>
          <w:rFonts w:ascii="Times New Roman" w:hAnsi="Times New Roman" w:cs="Times New Roman"/>
          <w:bCs/>
          <w:color w:val="000000"/>
          <w:sz w:val="24"/>
          <w:lang w:val="ru-RU"/>
        </w:rPr>
        <w:t>Никола Селаковић</w:t>
      </w:r>
      <w:r>
        <w:rPr>
          <w:rStyle w:val="colornavy1"/>
          <w:rFonts w:ascii="Times New Roman" w:hAnsi="Times New Roman" w:cs="Times New Roman"/>
          <w:bCs/>
          <w:color w:val="000000"/>
          <w:sz w:val="24"/>
          <w:lang w:val="ru-RU"/>
        </w:rPr>
        <w:tab/>
      </w:r>
      <w:r>
        <w:rPr>
          <w:rStyle w:val="colornavy1"/>
          <w:rFonts w:ascii="Times New Roman" w:hAnsi="Times New Roman" w:cs="Times New Roman"/>
          <w:bCs/>
          <w:color w:val="000000"/>
          <w:sz w:val="24"/>
          <w:lang w:val="ru-RU"/>
        </w:rPr>
        <w:tab/>
      </w:r>
      <w:r>
        <w:rPr>
          <w:rStyle w:val="colornavy1"/>
          <w:rFonts w:ascii="Times New Roman" w:hAnsi="Times New Roman" w:cs="Times New Roman"/>
          <w:bCs/>
          <w:color w:val="000000"/>
          <w:sz w:val="24"/>
          <w:lang w:val="ru-RU"/>
        </w:rPr>
        <w:tab/>
      </w:r>
      <w:r>
        <w:rPr>
          <w:rStyle w:val="colornavy1"/>
          <w:rFonts w:ascii="Times New Roman" w:hAnsi="Times New Roman" w:cs="Times New Roman"/>
          <w:bCs/>
          <w:color w:val="000000"/>
          <w:sz w:val="24"/>
          <w:lang w:val="ru-RU"/>
        </w:rPr>
        <w:tab/>
      </w:r>
      <w:r>
        <w:rPr>
          <w:rStyle w:val="colornavy1"/>
          <w:rFonts w:ascii="Times New Roman" w:hAnsi="Times New Roman" w:cs="Times New Roman"/>
          <w:bCs/>
          <w:color w:val="000000"/>
          <w:sz w:val="24"/>
          <w:lang w:val="ru-RU"/>
        </w:rPr>
        <w:tab/>
        <w:t>Субраманјам Џаишанкар</w:t>
      </w:r>
    </w:p>
    <w:p w14:paraId="74A06CC9" w14:textId="77777777" w:rsidR="00514135" w:rsidRPr="00731019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7A3F93" w14:textId="77777777" w:rsidR="00514135" w:rsidRPr="009373E2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E5BB3F" w14:textId="77777777" w:rsidR="00514135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4D5FB8" w14:textId="77777777" w:rsidR="00514135" w:rsidRPr="0035537D" w:rsidRDefault="00514135" w:rsidP="0051413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545DC4D3" w14:textId="77777777" w:rsidR="00514135" w:rsidRPr="00D971E5" w:rsidRDefault="00514135" w:rsidP="00514135"/>
    <w:p w14:paraId="2C54A839" w14:textId="77777777" w:rsidR="00514135" w:rsidRPr="00113BA0" w:rsidRDefault="00514135" w:rsidP="002D108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C656D1" w14:textId="77777777" w:rsidR="002D1085" w:rsidRPr="00113BA0" w:rsidRDefault="002D1085" w:rsidP="002D108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1FD6E09" w14:textId="77777777" w:rsidR="002D1085" w:rsidRPr="00113BA0" w:rsidRDefault="002D1085" w:rsidP="002D108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2732E81" w14:textId="77777777"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CBDF89" w14:textId="77777777"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4B47FD" w14:textId="77777777"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1577BE" w14:textId="77777777"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49FB520" w14:textId="77777777"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F46532" w14:textId="77777777" w:rsidR="002D1085" w:rsidRPr="00113BA0" w:rsidRDefault="002D1085" w:rsidP="002D108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DAD719" w14:textId="77777777" w:rsidR="002D1085" w:rsidRDefault="002D1085" w:rsidP="002D1085">
      <w:pPr>
        <w:ind w:left="3600"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13BA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Ч</w:t>
      </w:r>
      <w:r w:rsidRPr="00113BA0">
        <w:rPr>
          <w:rFonts w:ascii="Times New Roman" w:hAnsi="Times New Roman" w:cs="Times New Roman"/>
          <w:b/>
          <w:sz w:val="24"/>
          <w:szCs w:val="24"/>
          <w:lang w:val="sr-Cyrl-CS"/>
        </w:rPr>
        <w:t>лан 3.</w:t>
      </w:r>
    </w:p>
    <w:p w14:paraId="2D7AD32B" w14:textId="77777777" w:rsidR="002D1085" w:rsidRPr="00113BA0" w:rsidRDefault="002D1085" w:rsidP="002D108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3BA0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 – Међународни уговори</w:t>
      </w:r>
      <w:r w:rsidR="00514135" w:rsidRPr="00514135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113BA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C03E07A" w14:textId="77777777" w:rsidR="00247C9E" w:rsidRDefault="00247C9E"/>
    <w:sectPr w:rsidR="00247C9E" w:rsidSect="00360D2C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085"/>
    <w:rsid w:val="000B1417"/>
    <w:rsid w:val="00247C9E"/>
    <w:rsid w:val="002D1085"/>
    <w:rsid w:val="00347713"/>
    <w:rsid w:val="00360D2C"/>
    <w:rsid w:val="003E776B"/>
    <w:rsid w:val="00514135"/>
    <w:rsid w:val="00636BED"/>
    <w:rsid w:val="006646B7"/>
    <w:rsid w:val="00821CDD"/>
    <w:rsid w:val="008461F5"/>
    <w:rsid w:val="00B30A08"/>
    <w:rsid w:val="00B54EA4"/>
    <w:rsid w:val="00D7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5C3C3"/>
  <w15:docId w15:val="{2A198348-36CB-4B95-BD46-A0FE29BD4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085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navy1">
    <w:name w:val="color_navy1"/>
    <w:rsid w:val="00514135"/>
    <w:rPr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Milenković</dc:creator>
  <cp:lastModifiedBy>Bojan Grgić</cp:lastModifiedBy>
  <cp:revision>2</cp:revision>
  <dcterms:created xsi:type="dcterms:W3CDTF">2021-11-29T08:28:00Z</dcterms:created>
  <dcterms:modified xsi:type="dcterms:W3CDTF">2021-11-29T08:28:00Z</dcterms:modified>
</cp:coreProperties>
</file>