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1D3" w:rsidRPr="00895555" w:rsidRDefault="00D511D3" w:rsidP="00D511D3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bookmarkStart w:id="0" w:name="_GoBack"/>
      <w:bookmarkEnd w:id="0"/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ПРЕГЛЕД ОДРЕДАБА КОЈЕ СЕ МЕЊАЈУ</w:t>
      </w:r>
    </w:p>
    <w:p w:rsidR="00D511D3" w:rsidRPr="00895555" w:rsidRDefault="00D511D3" w:rsidP="00D511D3">
      <w:pPr>
        <w:tabs>
          <w:tab w:val="clear" w:pos="1080"/>
          <w:tab w:val="left" w:pos="709"/>
        </w:tabs>
        <w:suppressAutoHyphens/>
        <w:spacing w:after="0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D511D3" w:rsidRPr="00895555" w:rsidRDefault="00D511D3" w:rsidP="00D511D3">
      <w:pPr>
        <w:tabs>
          <w:tab w:val="clear" w:pos="1080"/>
          <w:tab w:val="left" w:pos="709"/>
        </w:tabs>
        <w:suppressAutoHyphens/>
        <w:spacing w:after="0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Утврђивање основице</w:t>
      </w:r>
    </w:p>
    <w:p w:rsidR="00D511D3" w:rsidRPr="00895555" w:rsidRDefault="00D511D3" w:rsidP="00D511D3">
      <w:pPr>
        <w:tabs>
          <w:tab w:val="clear" w:pos="1080"/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D511D3" w:rsidRPr="00895555" w:rsidRDefault="00D511D3" w:rsidP="00D511D3">
      <w:pPr>
        <w:tabs>
          <w:tab w:val="clear" w:pos="1080"/>
          <w:tab w:val="left" w:pos="709"/>
        </w:tabs>
        <w:suppressAutoHyphens/>
        <w:spacing w:after="0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Члан 155.</w:t>
      </w:r>
    </w:p>
    <w:p w:rsidR="00D511D3" w:rsidRPr="00895555" w:rsidRDefault="00D511D3" w:rsidP="00D511D3">
      <w:pPr>
        <w:tabs>
          <w:tab w:val="clear" w:pos="1080"/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ab/>
        <w:t xml:space="preserve">Основица за обрачун и исплату плата која се утврђује у буџету Републике Србије за </w:t>
      </w:r>
      <w:r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2022. годину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2025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. ГОДИНУ утврдиће се тако да се применом овог закона трошкови за плате и друга примања запослених у </w:t>
      </w:r>
      <w:r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2022. години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2025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. ГОДИНИ крећу у оквиру расположиве масе средстава за исплату плата и других примања запослених чије се плате финансирају из буџета Републике Србије, односно у висини којом се почетком примене овог закона не нарушава финансијска стабилност буџета и којом се обезбеђује дугорочна финансијска одрживост.</w:t>
      </w:r>
    </w:p>
    <w:p w:rsidR="00D511D3" w:rsidRPr="00895555" w:rsidRDefault="00D511D3" w:rsidP="00D511D3">
      <w:pPr>
        <w:tabs>
          <w:tab w:val="clear" w:pos="1080"/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ab/>
        <w:t xml:space="preserve">Основица за обрачун и исплату плата која се утврђује у буџету аутономне покрајине, односно јединице локалне самоуправе за </w:t>
      </w:r>
      <w:r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2022.годину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2025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. ГОДИНУ утврдиће се тако да се применом овог закона укупна средства за плате и друга примања запослених у </w:t>
      </w:r>
      <w:r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2022.години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2025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. ГОДИНИ крећу у оквиру расположиве масе средстава за исплату плата и других примања запослених чије се плате финансирају из тих буџета, односно у висини којом се почетком примене овог закона не нарушава финансијска стабилност тих буџета и којом се обезбеђује дугорочна финансијска одрживост.</w:t>
      </w:r>
    </w:p>
    <w:p w:rsidR="00D511D3" w:rsidRPr="00895555" w:rsidRDefault="00D511D3" w:rsidP="00D511D3">
      <w:pPr>
        <w:tabs>
          <w:tab w:val="clear" w:pos="1080"/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ab/>
        <w:t xml:space="preserve">Основица за обрачун и исплату плата за </w:t>
      </w:r>
      <w:r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2022. годину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2025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. ГОДИНУ која се утврђује општим актом јавних служби у складу са законом, утврдиће се тако да се применом овог закона укупна средства за плате и друга примања запослених у </w:t>
      </w:r>
      <w:r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2022.години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2025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. ГОДИНИ крећу у оквиру расположиве масе средстава за плате утврђене одобреним финансијским плановима тих правних лица.</w:t>
      </w:r>
    </w:p>
    <w:p w:rsidR="00D511D3" w:rsidRPr="00895555" w:rsidRDefault="00D511D3" w:rsidP="00D511D3">
      <w:pPr>
        <w:tabs>
          <w:tab w:val="clear" w:pos="1080"/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D511D3" w:rsidRPr="00895555" w:rsidRDefault="00D511D3" w:rsidP="00D511D3">
      <w:pPr>
        <w:tabs>
          <w:tab w:val="clear" w:pos="1080"/>
          <w:tab w:val="left" w:pos="709"/>
        </w:tabs>
        <w:suppressAutoHyphens/>
        <w:spacing w:after="0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Престанак примене и важења ранијих прописа</w:t>
      </w:r>
    </w:p>
    <w:p w:rsidR="00D511D3" w:rsidRPr="00895555" w:rsidRDefault="00D511D3" w:rsidP="00D511D3">
      <w:pPr>
        <w:tabs>
          <w:tab w:val="clear" w:pos="1080"/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D511D3" w:rsidRPr="00895555" w:rsidRDefault="00D511D3" w:rsidP="00D511D3">
      <w:pPr>
        <w:tabs>
          <w:tab w:val="clear" w:pos="1080"/>
          <w:tab w:val="left" w:pos="709"/>
        </w:tabs>
        <w:suppressAutoHyphens/>
        <w:spacing w:after="0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Члан 161.</w:t>
      </w:r>
    </w:p>
    <w:p w:rsidR="00D511D3" w:rsidRPr="00895555" w:rsidRDefault="00D511D3" w:rsidP="00D511D3">
      <w:pPr>
        <w:tabs>
          <w:tab w:val="clear" w:pos="1080"/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ab/>
        <w:t>Даном почетка примене овог закона на запослене у јавним службама престају да се примењују:</w:t>
      </w:r>
    </w:p>
    <w:p w:rsidR="00D511D3" w:rsidRPr="00895555" w:rsidRDefault="00D511D3" w:rsidP="00D511D3">
      <w:pPr>
        <w:tabs>
          <w:tab w:val="clear" w:pos="1080"/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1) Закон о платама у државним органима и јавним службама („Службени гласник РС”, бр. 34/01, 62/06 – др. закон, 116/08 – др. закон, 92/11, 99/11 – др. закон, 10/13, 55/13, 99/14 и 21/16 – др. закон);</w:t>
      </w:r>
    </w:p>
    <w:p w:rsidR="00D511D3" w:rsidRPr="00895555" w:rsidRDefault="00D511D3" w:rsidP="00D511D3">
      <w:pPr>
        <w:tabs>
          <w:tab w:val="clear" w:pos="1080"/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2) Уредба о коефицијентима за обрачун и исплату плата запослених у јавним службама („Службени гласник РС”, бр. 44/01, 15/02 – др. уредба, 30/02, 32/02 – исправка, 69/02, 78/02, 61/03, 121/03, 130/03, 67/04, 120/04, 5/05, 26/05, 81/05, 105/05, 109/05, 27/06, 32/06, 58/06, 82/06, 106/06, 10/07, 40/07, 60/07, 91/07, 106/07, 7/08, 9/08, 24/08, 26/08, 31/08, 44/08, 54/08, 108/08, 113/08, 79/09, 25/10, 91/10, 20/11, 65/11, 100/11, 11/12, 124/12, 8/13, 4/14 и 58/14);</w:t>
      </w:r>
    </w:p>
    <w:p w:rsidR="00D511D3" w:rsidRPr="00895555" w:rsidRDefault="00D511D3" w:rsidP="00D511D3">
      <w:pPr>
        <w:tabs>
          <w:tab w:val="clear" w:pos="1080"/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3) Уредба о корективном коефицијенту, највишем процентуалном увећању основне плате, критеријумима и мерилима за део плате који се остварује по основу радног учинка, као и начину обрачуна плате запослених у здравственим установама („Службени гласник Р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С”, бр. 100/11, 63/12, 101/12 и 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46/13);</w:t>
      </w:r>
    </w:p>
    <w:p w:rsidR="00D511D3" w:rsidRPr="00895555" w:rsidRDefault="00D511D3" w:rsidP="00D511D3">
      <w:pPr>
        <w:tabs>
          <w:tab w:val="clear" w:pos="1080"/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4) Уредба о накнадама и другим примањима запослених у организацијама обавезног социјалног осигурања („Службени гласник РС”, бр. 18/13, 116/14 и 90/15);</w:t>
      </w:r>
    </w:p>
    <w:p w:rsidR="00D511D3" w:rsidRPr="00895555" w:rsidRDefault="00D511D3" w:rsidP="00D511D3">
      <w:pPr>
        <w:tabs>
          <w:tab w:val="clear" w:pos="1080"/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5) Члан 52. Закона о предшколском образовању и васпитању („Службени гласник РС”, бр. 18/10 и 101/17).</w:t>
      </w:r>
    </w:p>
    <w:p w:rsidR="00D511D3" w:rsidRPr="00895555" w:rsidRDefault="00D511D3" w:rsidP="00D511D3">
      <w:pPr>
        <w:tabs>
          <w:tab w:val="clear" w:pos="1080"/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lastRenderedPageBreak/>
        <w:tab/>
        <w:t xml:space="preserve">Први кадровски план у складу са чланом 33. овог закона донеће се након усвајања финансијског плана јавне службе за </w:t>
      </w:r>
      <w:r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2022</w:t>
      </w:r>
      <w:r w:rsidRPr="00895555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. годину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5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. ГОДИНУ.</w:t>
      </w:r>
    </w:p>
    <w:p w:rsidR="00D511D3" w:rsidRPr="00895555" w:rsidRDefault="00D511D3" w:rsidP="00D511D3">
      <w:pPr>
        <w:tabs>
          <w:tab w:val="clear" w:pos="1080"/>
        </w:tabs>
        <w:spacing w:after="0"/>
        <w:jc w:val="left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D511D3" w:rsidRDefault="00D511D3" w:rsidP="00D511D3">
      <w:pPr>
        <w:keepNext/>
        <w:tabs>
          <w:tab w:val="clear" w:pos="1080"/>
        </w:tabs>
        <w:spacing w:after="0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D511D3" w:rsidRPr="00895555" w:rsidRDefault="00D511D3" w:rsidP="00D511D3">
      <w:pPr>
        <w:keepNext/>
        <w:tabs>
          <w:tab w:val="clear" w:pos="1080"/>
        </w:tabs>
        <w:spacing w:after="0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Ступање на снагу закона</w:t>
      </w:r>
    </w:p>
    <w:p w:rsidR="00D511D3" w:rsidRPr="00895555" w:rsidRDefault="00D511D3" w:rsidP="00D511D3">
      <w:pPr>
        <w:keepNext/>
        <w:tabs>
          <w:tab w:val="clear" w:pos="1080"/>
        </w:tabs>
        <w:spacing w:after="0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D511D3" w:rsidRPr="00895555" w:rsidRDefault="00D511D3" w:rsidP="00D511D3">
      <w:pPr>
        <w:tabs>
          <w:tab w:val="clear" w:pos="1080"/>
        </w:tabs>
        <w:spacing w:after="0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Члан 163.</w:t>
      </w:r>
    </w:p>
    <w:p w:rsidR="00D511D3" w:rsidRPr="00895555" w:rsidRDefault="00D511D3" w:rsidP="00D511D3">
      <w:pPr>
        <w:tabs>
          <w:tab w:val="clear" w:pos="108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Овај закон ступа на снагу 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наредно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г дана од дана објављивања у „Службеном гласнику Републике Србије”, а примењује се од </w:t>
      </w:r>
      <w:r w:rsidRPr="00895555">
        <w:rPr>
          <w:rFonts w:ascii="Times New Roman" w:hAnsi="Times New Roman"/>
          <w:sz w:val="24"/>
          <w:szCs w:val="24"/>
          <w:lang w:val="en-GB"/>
        </w:rPr>
        <w:t xml:space="preserve">1. </w:t>
      </w:r>
      <w:proofErr w:type="spellStart"/>
      <w:proofErr w:type="gramStart"/>
      <w:r w:rsidRPr="00895555">
        <w:rPr>
          <w:rFonts w:ascii="Times New Roman" w:hAnsi="Times New Roman"/>
          <w:sz w:val="24"/>
          <w:szCs w:val="24"/>
          <w:lang w:val="en-GB"/>
        </w:rPr>
        <w:t>јануара</w:t>
      </w:r>
      <w:proofErr w:type="spellEnd"/>
      <w:proofErr w:type="gramEnd"/>
      <w:r w:rsidRPr="00895555">
        <w:rPr>
          <w:rFonts w:ascii="Times New Roman" w:hAnsi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2022</w:t>
      </w:r>
      <w:r w:rsidRPr="00895555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. године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2025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. ГОДИНЕ, изузев одредаба чл. 30, 31, 32, члана 157. ст. 1. и 3. и члана 159. које се примењују од дана ступања овог закона на снагу и одредаба чл. 93–96, чл. 98. и 101, члана 117. ст. 1–7, чл. 124, 133, 142. и члана 145. став 1. тачка 2) које се примењују од </w:t>
      </w:r>
      <w:r w:rsidRPr="00895555">
        <w:rPr>
          <w:rFonts w:ascii="Times New Roman" w:hAnsi="Times New Roman"/>
          <w:sz w:val="24"/>
          <w:szCs w:val="24"/>
          <w:lang w:val="en-GB"/>
        </w:rPr>
        <w:t xml:space="preserve">1. </w:t>
      </w:r>
      <w:proofErr w:type="spellStart"/>
      <w:proofErr w:type="gramStart"/>
      <w:r w:rsidRPr="00895555">
        <w:rPr>
          <w:rFonts w:ascii="Times New Roman" w:hAnsi="Times New Roman"/>
          <w:sz w:val="24"/>
          <w:szCs w:val="24"/>
          <w:lang w:val="en-GB"/>
        </w:rPr>
        <w:t>јануара</w:t>
      </w:r>
      <w:proofErr w:type="spellEnd"/>
      <w:proofErr w:type="gramEnd"/>
      <w:r w:rsidRPr="00895555">
        <w:rPr>
          <w:rFonts w:ascii="Times New Roman" w:hAnsi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2023</w:t>
      </w:r>
      <w:r w:rsidRPr="00895555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. године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2026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. ГОДИНЕ.</w:t>
      </w:r>
    </w:p>
    <w:p w:rsidR="00136480" w:rsidRDefault="00136480"/>
    <w:sectPr w:rsidR="00136480" w:rsidSect="00D511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1D3" w:rsidRDefault="00D511D3" w:rsidP="00D511D3">
      <w:pPr>
        <w:spacing w:after="0"/>
      </w:pPr>
      <w:r>
        <w:separator/>
      </w:r>
    </w:p>
  </w:endnote>
  <w:endnote w:type="continuationSeparator" w:id="0">
    <w:p w:rsidR="00D511D3" w:rsidRDefault="00D511D3" w:rsidP="00D511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1D3" w:rsidRDefault="00D511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1D3" w:rsidRDefault="00D511D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1D3" w:rsidRDefault="00D511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1D3" w:rsidRDefault="00D511D3" w:rsidP="00D511D3">
      <w:pPr>
        <w:spacing w:after="0"/>
      </w:pPr>
      <w:r>
        <w:separator/>
      </w:r>
    </w:p>
  </w:footnote>
  <w:footnote w:type="continuationSeparator" w:id="0">
    <w:p w:rsidR="00D511D3" w:rsidRDefault="00D511D3" w:rsidP="00D511D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1D3" w:rsidRDefault="00D511D3" w:rsidP="00B9567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D511D3" w:rsidRDefault="00D511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1D3" w:rsidRDefault="00D511D3" w:rsidP="00B9567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511D3" w:rsidRDefault="00D511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1D3" w:rsidRDefault="00D511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D81"/>
    <w:rsid w:val="0000186F"/>
    <w:rsid w:val="00013AE0"/>
    <w:rsid w:val="000859A6"/>
    <w:rsid w:val="0010778F"/>
    <w:rsid w:val="00136480"/>
    <w:rsid w:val="0014017E"/>
    <w:rsid w:val="0014527E"/>
    <w:rsid w:val="001601E0"/>
    <w:rsid w:val="00195D46"/>
    <w:rsid w:val="001B59D1"/>
    <w:rsid w:val="0023346C"/>
    <w:rsid w:val="0027659C"/>
    <w:rsid w:val="002B1A12"/>
    <w:rsid w:val="002E6328"/>
    <w:rsid w:val="002E6E56"/>
    <w:rsid w:val="00307C93"/>
    <w:rsid w:val="0031529F"/>
    <w:rsid w:val="00315B74"/>
    <w:rsid w:val="0039258D"/>
    <w:rsid w:val="003979B5"/>
    <w:rsid w:val="003D0A1B"/>
    <w:rsid w:val="00415F00"/>
    <w:rsid w:val="00436980"/>
    <w:rsid w:val="00456F0C"/>
    <w:rsid w:val="004C0FD2"/>
    <w:rsid w:val="004D09B4"/>
    <w:rsid w:val="00507CB9"/>
    <w:rsid w:val="005542ED"/>
    <w:rsid w:val="005927D0"/>
    <w:rsid w:val="005A63A7"/>
    <w:rsid w:val="005B0ED9"/>
    <w:rsid w:val="005E53AB"/>
    <w:rsid w:val="005F6170"/>
    <w:rsid w:val="006142FF"/>
    <w:rsid w:val="00615D09"/>
    <w:rsid w:val="00625A83"/>
    <w:rsid w:val="0065404E"/>
    <w:rsid w:val="006A6C33"/>
    <w:rsid w:val="006D3C40"/>
    <w:rsid w:val="006E0524"/>
    <w:rsid w:val="007175BA"/>
    <w:rsid w:val="00727076"/>
    <w:rsid w:val="0073785A"/>
    <w:rsid w:val="00745B33"/>
    <w:rsid w:val="007969CD"/>
    <w:rsid w:val="007A4CE3"/>
    <w:rsid w:val="007A70C8"/>
    <w:rsid w:val="007E3538"/>
    <w:rsid w:val="0084026E"/>
    <w:rsid w:val="00871F72"/>
    <w:rsid w:val="008A6B15"/>
    <w:rsid w:val="008A6BB5"/>
    <w:rsid w:val="008D76AC"/>
    <w:rsid w:val="00906FF4"/>
    <w:rsid w:val="0092735D"/>
    <w:rsid w:val="00935687"/>
    <w:rsid w:val="009535FA"/>
    <w:rsid w:val="00966ADC"/>
    <w:rsid w:val="009E01A4"/>
    <w:rsid w:val="009E0A38"/>
    <w:rsid w:val="00A30218"/>
    <w:rsid w:val="00A561DB"/>
    <w:rsid w:val="00A82B08"/>
    <w:rsid w:val="00AB2AD1"/>
    <w:rsid w:val="00AD4302"/>
    <w:rsid w:val="00B06ABF"/>
    <w:rsid w:val="00B230D6"/>
    <w:rsid w:val="00B512CA"/>
    <w:rsid w:val="00B97864"/>
    <w:rsid w:val="00BA49A3"/>
    <w:rsid w:val="00BD0D81"/>
    <w:rsid w:val="00C00360"/>
    <w:rsid w:val="00C0127D"/>
    <w:rsid w:val="00C426A4"/>
    <w:rsid w:val="00C86F42"/>
    <w:rsid w:val="00CE0AAE"/>
    <w:rsid w:val="00CE29F4"/>
    <w:rsid w:val="00CE5A6E"/>
    <w:rsid w:val="00D22A73"/>
    <w:rsid w:val="00D27DDB"/>
    <w:rsid w:val="00D44434"/>
    <w:rsid w:val="00D511D3"/>
    <w:rsid w:val="00EB4808"/>
    <w:rsid w:val="00EC6B9A"/>
    <w:rsid w:val="00F45D4C"/>
    <w:rsid w:val="00F740A1"/>
    <w:rsid w:val="00F86079"/>
    <w:rsid w:val="00FD78A4"/>
    <w:rsid w:val="00FE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5999DE-3CD7-4881-93F3-E5757E9E2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1D3"/>
    <w:pPr>
      <w:tabs>
        <w:tab w:val="left" w:pos="1080"/>
      </w:tabs>
      <w:spacing w:after="120"/>
      <w:jc w:val="both"/>
    </w:pPr>
    <w:rPr>
      <w:rFonts w:ascii="Arial" w:eastAsia="Calibri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511D3"/>
    <w:pPr>
      <w:tabs>
        <w:tab w:val="clear" w:pos="1080"/>
        <w:tab w:val="center" w:pos="4680"/>
        <w:tab w:val="right" w:pos="9360"/>
      </w:tabs>
      <w:spacing w:after="0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D511D3"/>
    <w:rPr>
      <w:sz w:val="24"/>
      <w:szCs w:val="24"/>
    </w:rPr>
  </w:style>
  <w:style w:type="paragraph" w:styleId="Footer">
    <w:name w:val="footer"/>
    <w:basedOn w:val="Normal"/>
    <w:link w:val="FooterChar"/>
    <w:rsid w:val="00D511D3"/>
    <w:pPr>
      <w:tabs>
        <w:tab w:val="clear" w:pos="1080"/>
        <w:tab w:val="center" w:pos="4680"/>
        <w:tab w:val="right" w:pos="9360"/>
      </w:tabs>
      <w:spacing w:after="0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D511D3"/>
    <w:rPr>
      <w:sz w:val="24"/>
      <w:szCs w:val="24"/>
    </w:rPr>
  </w:style>
  <w:style w:type="character" w:styleId="PageNumber">
    <w:name w:val="page number"/>
    <w:basedOn w:val="DefaultParagraphFont"/>
    <w:rsid w:val="00D511D3"/>
  </w:style>
  <w:style w:type="paragraph" w:styleId="BalloonText">
    <w:name w:val="Balloon Text"/>
    <w:basedOn w:val="Normal"/>
    <w:link w:val="BalloonTextChar"/>
    <w:rsid w:val="00D511D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511D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2942</Characters>
  <Application>Microsoft Office Word</Application>
  <DocSecurity>0</DocSecurity>
  <Lines>24</Lines>
  <Paragraphs>6</Paragraphs>
  <ScaleCrop>false</ScaleCrop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Daktilobiro05</dc:creator>
  <cp:keywords/>
  <dc:description/>
  <cp:lastModifiedBy>Daktilobiro05</cp:lastModifiedBy>
  <cp:revision>2</cp:revision>
  <cp:lastPrinted>2021-11-17T12:10:00Z</cp:lastPrinted>
  <dcterms:created xsi:type="dcterms:W3CDTF">2021-11-17T12:10:00Z</dcterms:created>
  <dcterms:modified xsi:type="dcterms:W3CDTF">2021-11-17T12:10:00Z</dcterms:modified>
</cp:coreProperties>
</file>