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DC2" w:rsidRPr="00066F03" w:rsidRDefault="009A3DC2" w:rsidP="009A3DC2">
      <w:pPr>
        <w:spacing w:after="0" w:line="240" w:lineRule="auto"/>
        <w:jc w:val="center"/>
        <w:rPr>
          <w:rFonts w:eastAsia="Times New Roman" w:cs="Times New Roman"/>
          <w:szCs w:val="24"/>
          <w:lang w:val="sr-Cyrl-CS"/>
        </w:rPr>
      </w:pPr>
      <w:r w:rsidRPr="00066F03">
        <w:rPr>
          <w:rFonts w:eastAsia="Times New Roman" w:cs="Times New Roman"/>
          <w:szCs w:val="24"/>
          <w:lang w:val="sr-Cyrl-CS"/>
        </w:rPr>
        <w:t>О Б Р А З Л О Ж Е Њ Е</w:t>
      </w:r>
    </w:p>
    <w:p w:rsidR="009A3DC2" w:rsidRPr="00066F03" w:rsidRDefault="009A3DC2" w:rsidP="009A3DC2">
      <w:pPr>
        <w:spacing w:after="0" w:line="240" w:lineRule="auto"/>
        <w:jc w:val="center"/>
        <w:rPr>
          <w:rFonts w:eastAsia="Times New Roman" w:cs="Times New Roman"/>
          <w:szCs w:val="24"/>
          <w:lang w:val="sr-Cyrl-CS"/>
        </w:rPr>
      </w:pPr>
    </w:p>
    <w:p w:rsidR="009A3DC2" w:rsidRPr="00066F03" w:rsidRDefault="009A3DC2" w:rsidP="009A3DC2">
      <w:pPr>
        <w:spacing w:after="0" w:line="240" w:lineRule="auto"/>
        <w:jc w:val="center"/>
        <w:rPr>
          <w:rFonts w:eastAsia="Times New Roman" w:cs="Times New Roman"/>
          <w:sz w:val="16"/>
          <w:szCs w:val="16"/>
          <w:lang w:val="sr-Cyrl-CS"/>
        </w:rPr>
      </w:pPr>
    </w:p>
    <w:p w:rsidR="009A3DC2" w:rsidRPr="00066F03" w:rsidRDefault="009A3DC2" w:rsidP="009A3DC2">
      <w:pPr>
        <w:spacing w:after="0" w:line="240" w:lineRule="auto"/>
        <w:jc w:val="center"/>
        <w:rPr>
          <w:rFonts w:eastAsia="Times New Roman" w:cs="Times New Roman"/>
          <w:szCs w:val="24"/>
          <w:lang w:val="sr-Cyrl-CS"/>
        </w:rPr>
      </w:pPr>
      <w:r w:rsidRPr="00066F03">
        <w:rPr>
          <w:rFonts w:eastAsia="Times New Roman" w:cs="Times New Roman"/>
          <w:szCs w:val="24"/>
          <w:lang w:val="sr-Cyrl-CS"/>
        </w:rPr>
        <w:t>I.   УСТАВНИ ОСНОВ ЗА ДОНОШЕЊЕ ЗАКОНА</w:t>
      </w:r>
    </w:p>
    <w:p w:rsidR="009A3DC2" w:rsidRPr="00066F03" w:rsidRDefault="009A3DC2" w:rsidP="009A3DC2">
      <w:pPr>
        <w:spacing w:after="0" w:line="240" w:lineRule="auto"/>
        <w:jc w:val="both"/>
        <w:rPr>
          <w:rFonts w:eastAsia="Times New Roman" w:cs="Times New Roman"/>
          <w:b/>
          <w:sz w:val="16"/>
          <w:szCs w:val="16"/>
          <w:lang w:val="sr-Cyrl-CS"/>
        </w:rPr>
      </w:pPr>
    </w:p>
    <w:p w:rsidR="009A3DC2" w:rsidRPr="00066F03" w:rsidRDefault="009A3DC2" w:rsidP="009A3DC2">
      <w:pPr>
        <w:spacing w:after="0" w:line="240" w:lineRule="auto"/>
        <w:ind w:firstLine="567"/>
        <w:jc w:val="both"/>
        <w:rPr>
          <w:rFonts w:eastAsia="Times New Roman" w:cs="Times New Roman"/>
          <w:szCs w:val="24"/>
          <w:lang w:val="sr-Cyrl-CS"/>
        </w:rPr>
      </w:pPr>
      <w:r w:rsidRPr="00066F03">
        <w:rPr>
          <w:rFonts w:eastAsia="Times New Roman" w:cs="Times New Roman"/>
          <w:szCs w:val="24"/>
          <w:lang w:val="sr-Cyrl-CS"/>
        </w:rPr>
        <w:t xml:space="preserve">Уставни основ за доношење овог закона садржан је у одредбама члана 97. </w:t>
      </w:r>
      <w:proofErr w:type="spellStart"/>
      <w:r w:rsidRPr="00066F03">
        <w:rPr>
          <w:rFonts w:eastAsia="Times New Roman" w:cs="Times New Roman"/>
          <w:szCs w:val="24"/>
          <w:lang w:val="sr-Cyrl-CS"/>
        </w:rPr>
        <w:t>тач</w:t>
      </w:r>
      <w:proofErr w:type="spellEnd"/>
      <w:r w:rsidRPr="00066F03">
        <w:rPr>
          <w:rFonts w:eastAsia="Times New Roman" w:cs="Times New Roman"/>
          <w:szCs w:val="24"/>
          <w:lang w:val="sr-Cyrl-CS"/>
        </w:rPr>
        <w:t>.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rsidR="009A3DC2" w:rsidRPr="00066F03" w:rsidRDefault="009A3DC2" w:rsidP="009A3DC2">
      <w:pPr>
        <w:spacing w:after="0" w:line="240" w:lineRule="auto"/>
        <w:jc w:val="both"/>
        <w:rPr>
          <w:rFonts w:eastAsia="Times New Roman" w:cs="Times New Roman"/>
          <w:b/>
          <w:color w:val="FF0000"/>
          <w:szCs w:val="24"/>
          <w:lang w:val="sr-Cyrl-CS"/>
        </w:rPr>
      </w:pPr>
    </w:p>
    <w:p w:rsidR="009A3DC2" w:rsidRPr="00066F03" w:rsidRDefault="009A3DC2" w:rsidP="009A3DC2">
      <w:pPr>
        <w:spacing w:after="0" w:line="240" w:lineRule="auto"/>
        <w:jc w:val="center"/>
        <w:rPr>
          <w:rFonts w:eastAsia="Times New Roman" w:cs="Times New Roman"/>
          <w:szCs w:val="24"/>
          <w:lang w:val="sr-Cyrl-CS"/>
        </w:rPr>
      </w:pPr>
      <w:r w:rsidRPr="00066F03">
        <w:rPr>
          <w:rFonts w:eastAsia="Times New Roman" w:cs="Times New Roman"/>
          <w:szCs w:val="24"/>
          <w:lang w:val="sr-Cyrl-CS"/>
        </w:rPr>
        <w:t>II. РАЗЛОЗИ ЗА ДОНОШЕЊЕ ЗАКОНА</w:t>
      </w:r>
    </w:p>
    <w:p w:rsidR="009A3DC2" w:rsidRPr="00066F03" w:rsidRDefault="009A3DC2" w:rsidP="009A3DC2">
      <w:pPr>
        <w:spacing w:after="0" w:line="240" w:lineRule="auto"/>
        <w:jc w:val="both"/>
        <w:rPr>
          <w:rFonts w:eastAsia="Times New Roman" w:cs="Times New Roman"/>
          <w:szCs w:val="24"/>
          <w:lang w:val="sr-Cyrl-CS"/>
        </w:rPr>
      </w:pPr>
    </w:p>
    <w:p w:rsidR="009A3DC2" w:rsidRPr="00066F03" w:rsidRDefault="009A3DC2" w:rsidP="009A3DC2">
      <w:pPr>
        <w:spacing w:after="0" w:line="240" w:lineRule="auto"/>
        <w:ind w:firstLine="567"/>
        <w:jc w:val="both"/>
        <w:rPr>
          <w:rFonts w:eastAsia="Times New Roman" w:cs="Times New Roman"/>
          <w:szCs w:val="24"/>
          <w:lang w:val="sr-Cyrl-CS"/>
        </w:rPr>
      </w:pPr>
      <w:r w:rsidRPr="00066F03">
        <w:rPr>
          <w:rFonts w:eastAsia="Times New Roman" w:cs="Times New Roman"/>
          <w:i/>
          <w:szCs w:val="24"/>
          <w:lang w:val="sr-Cyrl-CS"/>
        </w:rPr>
        <w:t>• Проблеми које овај закон треба да реши, односно циљеви који се овим законом постижу</w:t>
      </w:r>
    </w:p>
    <w:p w:rsidR="009A3DC2" w:rsidRPr="00066F03" w:rsidRDefault="009A3DC2" w:rsidP="009A3DC2">
      <w:pPr>
        <w:spacing w:after="0" w:line="240" w:lineRule="auto"/>
        <w:ind w:firstLine="720"/>
        <w:jc w:val="both"/>
        <w:rPr>
          <w:rFonts w:eastAsia="Times New Roman" w:cs="Times New Roman"/>
          <w:color w:val="FF0000"/>
          <w:sz w:val="16"/>
          <w:szCs w:val="16"/>
          <w:lang w:val="sr-Cyrl-CS"/>
        </w:rPr>
      </w:pPr>
    </w:p>
    <w:p w:rsidR="009A3DC2" w:rsidRPr="00066F03" w:rsidRDefault="009A3DC2" w:rsidP="009A3DC2">
      <w:pPr>
        <w:spacing w:after="0" w:line="240" w:lineRule="auto"/>
        <w:ind w:firstLine="708"/>
        <w:jc w:val="both"/>
        <w:rPr>
          <w:rFonts w:cs="Times New Roman"/>
          <w:lang w:val="sr-Cyrl-CS"/>
        </w:rPr>
      </w:pPr>
      <w:r w:rsidRPr="00066F03">
        <w:rPr>
          <w:rFonts w:eastAsia="Times New Roman" w:cs="Times New Roman"/>
          <w:szCs w:val="24"/>
          <w:lang w:val="sr-Cyrl-CS"/>
        </w:rPr>
        <w:t>Основни разлог за доношење овог закона, односно циљ који се овим законом постиже, садржан је у подстицању уноса права интелектуалне својине (</w:t>
      </w:r>
      <w:r w:rsidRPr="00066F03">
        <w:rPr>
          <w:rFonts w:cs="Times New Roman"/>
          <w:szCs w:val="24"/>
          <w:lang w:val="sr-Cyrl-CS"/>
        </w:rPr>
        <w:t xml:space="preserve">ауторско право, право сродно ауторском, као и право у вези са проналаском) као неновчаног улога </w:t>
      </w:r>
      <w:r w:rsidRPr="00066F03">
        <w:rPr>
          <w:rFonts w:eastAsia="Times New Roman" w:cs="Times New Roman"/>
          <w:szCs w:val="24"/>
          <w:lang w:val="sr-Cyrl-CS"/>
        </w:rPr>
        <w:t>у капитал резидентног правног лица, независно од тога да ли се ради о оснивању новог, или повећању основног капитала већ постојећег правног лица.</w:t>
      </w:r>
      <w:r w:rsidRPr="00066F03">
        <w:rPr>
          <w:rFonts w:cs="Times New Roman"/>
          <w:szCs w:val="24"/>
          <w:lang w:val="sr-Cyrl-CS"/>
        </w:rPr>
        <w:t xml:space="preserve"> С тим у вези, овим законом се предлаже допуна члана 30. </w:t>
      </w:r>
      <w:r w:rsidRPr="00066F03">
        <w:rPr>
          <w:rFonts w:cs="Times New Roman"/>
          <w:shd w:val="clear" w:color="auto" w:fill="FFFFFF"/>
          <w:lang w:val="sr-Cyrl-CS" w:eastAsia="sr-Latn-CS"/>
        </w:rPr>
        <w:t xml:space="preserve">Закона </w:t>
      </w:r>
      <w:r w:rsidRPr="00066F03">
        <w:rPr>
          <w:rFonts w:cs="Times New Roman"/>
          <w:lang w:val="sr-Cyrl-CS"/>
        </w:rPr>
        <w:t xml:space="preserve">о порезу на добит правних лица („Службени гласник РС”, бр. </w:t>
      </w:r>
      <w:hyperlink r:id="rId7" w:tooltip="Zakon o porezu na dobit pravnih lica (18/04/2001)" w:history="1">
        <w:r w:rsidRPr="00066F03">
          <w:rPr>
            <w:rStyle w:val="Hyperlink"/>
            <w:rFonts w:cs="Times New Roman"/>
            <w:color w:val="auto"/>
            <w:u w:val="none"/>
            <w:lang w:val="sr-Cyrl-CS"/>
          </w:rPr>
          <w:t>25/01</w:t>
        </w:r>
      </w:hyperlink>
      <w:r w:rsidRPr="00066F03">
        <w:rPr>
          <w:rFonts w:cs="Times New Roman"/>
          <w:lang w:val="sr-Cyrl-CS"/>
        </w:rPr>
        <w:t xml:space="preserve">, </w:t>
      </w:r>
      <w:hyperlink r:id="rId8" w:tooltip="Zakon o izmenama i dopunama Zakona o porezu na dobit preduzeća (26/11/2002)" w:history="1">
        <w:r w:rsidRPr="00066F03">
          <w:rPr>
            <w:rStyle w:val="Hyperlink"/>
            <w:rFonts w:cs="Times New Roman"/>
            <w:color w:val="auto"/>
            <w:u w:val="none"/>
            <w:lang w:val="sr-Cyrl-CS"/>
          </w:rPr>
          <w:t>80/02</w:t>
        </w:r>
      </w:hyperlink>
      <w:r w:rsidRPr="00066F03">
        <w:rPr>
          <w:rFonts w:cs="Times New Roman"/>
          <w:lang w:val="sr-Cyrl-CS"/>
        </w:rPr>
        <w:t xml:space="preserve">, </w:t>
      </w:r>
      <w:hyperlink r:id="rId9" w:tooltip="Zakon o poreskom postupku i poreskoj administraciji (26/11/2002)" w:history="1">
        <w:r w:rsidRPr="00066F03">
          <w:rPr>
            <w:rStyle w:val="Hyperlink"/>
            <w:rFonts w:cs="Times New Roman"/>
            <w:color w:val="auto"/>
            <w:u w:val="none"/>
            <w:lang w:val="sr-Cyrl-CS"/>
          </w:rPr>
          <w:t>80/02</w:t>
        </w:r>
      </w:hyperlink>
      <w:r w:rsidRPr="00066F03">
        <w:rPr>
          <w:rFonts w:cs="Times New Roman"/>
          <w:lang w:val="sr-Cyrl-CS"/>
        </w:rPr>
        <w:t xml:space="preserve">-др. закон, </w:t>
      </w:r>
      <w:hyperlink r:id="rId10" w:tooltip="Zakon o izmenama i dopunama Zakona o porezu na dobit preduzeća (22/04/2003)" w:history="1">
        <w:r w:rsidRPr="00066F03">
          <w:rPr>
            <w:rStyle w:val="Hyperlink"/>
            <w:rFonts w:cs="Times New Roman"/>
            <w:color w:val="auto"/>
            <w:u w:val="none"/>
            <w:lang w:val="sr-Cyrl-CS"/>
          </w:rPr>
          <w:t>43/03</w:t>
        </w:r>
      </w:hyperlink>
      <w:r w:rsidRPr="00066F03">
        <w:rPr>
          <w:rFonts w:cs="Times New Roman"/>
          <w:lang w:val="sr-Cyrl-CS"/>
        </w:rPr>
        <w:t xml:space="preserve">, </w:t>
      </w:r>
      <w:hyperlink r:id="rId11" w:tooltip="Zakon o izmenama i dopunama Zakona o porezu na dobit preduzeća (24/07/2004)" w:history="1">
        <w:r w:rsidRPr="00066F03">
          <w:rPr>
            <w:rStyle w:val="Hyperlink"/>
            <w:rFonts w:cs="Times New Roman"/>
            <w:color w:val="auto"/>
            <w:u w:val="none"/>
            <w:lang w:val="sr-Cyrl-CS"/>
          </w:rPr>
          <w:t>84/04</w:t>
        </w:r>
      </w:hyperlink>
      <w:r w:rsidRPr="00066F03">
        <w:rPr>
          <w:rFonts w:cs="Times New Roman"/>
          <w:lang w:val="sr-Cyrl-CS"/>
        </w:rPr>
        <w:t xml:space="preserve">, </w:t>
      </w:r>
      <w:hyperlink r:id="rId12" w:tooltip="Zakon o izmenama i dopunama Zakona o porezu na dobit preduzeća (26/03/2010)" w:history="1">
        <w:r w:rsidRPr="00066F03">
          <w:rPr>
            <w:rStyle w:val="Hyperlink"/>
            <w:rFonts w:cs="Times New Roman"/>
            <w:color w:val="auto"/>
            <w:u w:val="none"/>
            <w:lang w:val="sr-Cyrl-CS"/>
          </w:rPr>
          <w:t>18/10</w:t>
        </w:r>
      </w:hyperlink>
      <w:r w:rsidRPr="00066F03">
        <w:rPr>
          <w:rFonts w:cs="Times New Roman"/>
          <w:lang w:val="sr-Cyrl-CS"/>
        </w:rPr>
        <w:t xml:space="preserve">, </w:t>
      </w:r>
      <w:hyperlink r:id="rId13" w:tooltip="Zakon o izmenama i dopunama Zakona o porezu na dobit pravnih lica (30/12/2011)" w:history="1">
        <w:r w:rsidRPr="00066F03">
          <w:rPr>
            <w:rStyle w:val="Hyperlink"/>
            <w:rFonts w:cs="Times New Roman"/>
            <w:color w:val="auto"/>
            <w:u w:val="none"/>
            <w:lang w:val="sr-Cyrl-CS"/>
          </w:rPr>
          <w:t>101/11</w:t>
        </w:r>
      </w:hyperlink>
      <w:r w:rsidRPr="00066F03">
        <w:rPr>
          <w:rFonts w:cs="Times New Roman"/>
          <w:lang w:val="sr-Cyrl-CS"/>
        </w:rPr>
        <w:t xml:space="preserve">, </w:t>
      </w:r>
      <w:hyperlink r:id="rId14" w:tooltip="Zakon o izmenama i dopunama Zakona o porezu na dobit pravnih lica (17/12/2012)" w:history="1">
        <w:r w:rsidRPr="00066F03">
          <w:rPr>
            <w:rStyle w:val="Hyperlink"/>
            <w:rFonts w:cs="Times New Roman"/>
            <w:color w:val="auto"/>
            <w:u w:val="none"/>
            <w:lang w:val="sr-Cyrl-CS"/>
          </w:rPr>
          <w:t>119/12</w:t>
        </w:r>
      </w:hyperlink>
      <w:r w:rsidRPr="00066F03">
        <w:rPr>
          <w:rFonts w:cs="Times New Roman"/>
          <w:lang w:val="sr-Cyrl-CS"/>
        </w:rPr>
        <w:t xml:space="preserve">, </w:t>
      </w:r>
      <w:hyperlink r:id="rId15" w:tooltip="Zakon o izmenama i dopunama Zakona o porezu na dobit pravnih lica (29/05/2013)" w:history="1">
        <w:r w:rsidRPr="00066F03">
          <w:rPr>
            <w:rStyle w:val="Hyperlink"/>
            <w:rFonts w:cs="Times New Roman"/>
            <w:color w:val="auto"/>
            <w:u w:val="none"/>
            <w:lang w:val="sr-Cyrl-CS"/>
          </w:rPr>
          <w:t>47/13</w:t>
        </w:r>
      </w:hyperlink>
      <w:r w:rsidRPr="00066F03">
        <w:rPr>
          <w:rFonts w:cs="Times New Roman"/>
          <w:lang w:val="sr-Cyrl-CS"/>
        </w:rPr>
        <w:t xml:space="preserve">, </w:t>
      </w:r>
      <w:hyperlink r:id="rId16" w:tooltip="Zakon o izmenama i dopunama Zakona o porezu na dobit pravnih lica (06/12/2013)" w:history="1">
        <w:r w:rsidRPr="00066F03">
          <w:rPr>
            <w:rStyle w:val="Hyperlink"/>
            <w:rFonts w:cs="Times New Roman"/>
            <w:color w:val="auto"/>
            <w:u w:val="none"/>
            <w:lang w:val="sr-Cyrl-CS"/>
          </w:rPr>
          <w:t>108/13</w:t>
        </w:r>
      </w:hyperlink>
      <w:r w:rsidRPr="00066F03">
        <w:rPr>
          <w:rFonts w:cs="Times New Roman"/>
          <w:lang w:val="sr-Cyrl-CS"/>
        </w:rPr>
        <w:t xml:space="preserve">, </w:t>
      </w:r>
      <w:hyperlink r:id="rId17" w:tooltip="Zakon o izmenama i dopunama Zakona o poreskom postupku i poreskoj administraciji (03/07/2014)" w:history="1">
        <w:r w:rsidRPr="00066F03">
          <w:rPr>
            <w:rStyle w:val="Hyperlink"/>
            <w:rFonts w:cs="Times New Roman"/>
            <w:color w:val="auto"/>
            <w:u w:val="none"/>
            <w:lang w:val="sr-Cyrl-CS"/>
          </w:rPr>
          <w:t>68/14</w:t>
        </w:r>
      </w:hyperlink>
      <w:r w:rsidRPr="00066F03">
        <w:rPr>
          <w:rFonts w:cs="Times New Roman"/>
          <w:lang w:val="sr-Cyrl-CS"/>
        </w:rPr>
        <w:t>-</w:t>
      </w:r>
      <w:r w:rsidR="003A68CF" w:rsidRPr="00066F03">
        <w:rPr>
          <w:rFonts w:cs="Times New Roman"/>
          <w:lang w:val="sr-Cyrl-CS"/>
        </w:rPr>
        <w:t>др. з</w:t>
      </w:r>
      <w:r w:rsidRPr="00066F03">
        <w:rPr>
          <w:rFonts w:cs="Times New Roman"/>
          <w:lang w:val="sr-Cyrl-CS"/>
        </w:rPr>
        <w:t xml:space="preserve">акон, </w:t>
      </w:r>
      <w:hyperlink r:id="rId18" w:tooltip="Zakon o izmenama i dopunama Zakona o porezu na dobit pravnih lica (25/12/2014)" w:history="1">
        <w:r w:rsidRPr="00066F03">
          <w:rPr>
            <w:rStyle w:val="Hyperlink"/>
            <w:rFonts w:cs="Times New Roman"/>
            <w:color w:val="auto"/>
            <w:u w:val="none"/>
            <w:lang w:val="sr-Cyrl-CS"/>
          </w:rPr>
          <w:t>142/14</w:t>
        </w:r>
      </w:hyperlink>
      <w:r w:rsidRPr="00066F03">
        <w:rPr>
          <w:rFonts w:cs="Times New Roman"/>
          <w:lang w:val="sr-Cyrl-CS"/>
        </w:rPr>
        <w:t xml:space="preserve">, 91/15-аутентично тумачење, 112/15, 113/17, 95/18, 86/19 и 153/20 - у даљем тексту: Закон) у том смислу што би обвезник који уноси наведена права у капитал правног лица (у даљем тексту: обвезник) имао могућност да се определи да капитални добитак, који се утврђује по наведеном основу, не укључи у основицу пореза на добит правних лица, при чему се предлаже и прописивање услова које је правно лице које стиче права интелектуалне својине на описани начин, дужно да испуни како обвезник не би изгубио право на ову пореску погодност. Наиме, </w:t>
      </w:r>
      <w:r w:rsidRPr="00066F03">
        <w:rPr>
          <w:rFonts w:cs="Times New Roman"/>
          <w:color w:val="000000"/>
          <w:szCs w:val="24"/>
          <w:lang w:val="sr-Cyrl-CS"/>
        </w:rPr>
        <w:t>резидентно правно лице тако стечена права не сме да отуђи у периоду од две године од дана стицања, као и да их, у истом периоду, уступа на коришћење у целини или делимично по цени која је нижа од цене утврђене у складу са принципом „ван дохвата руке</w:t>
      </w:r>
      <w:r w:rsidRPr="00066F03">
        <w:rPr>
          <w:rFonts w:cs="Times New Roman"/>
          <w:lang w:val="sr-Cyrl-CS"/>
        </w:rPr>
        <w:t>”</w:t>
      </w:r>
      <w:r w:rsidRPr="00066F03">
        <w:rPr>
          <w:rFonts w:cs="Times New Roman"/>
          <w:color w:val="000000"/>
          <w:szCs w:val="24"/>
          <w:lang w:val="sr-Cyrl-CS"/>
        </w:rPr>
        <w:t xml:space="preserve"> уколико је уступање извршио повезаном лицу из члана 59. овог закона, или лицу чији је власник његово повезано лице из члана 59. овог закона. </w:t>
      </w:r>
      <w:r w:rsidRPr="00066F03">
        <w:rPr>
          <w:rFonts w:cs="Times New Roman"/>
          <w:lang w:val="sr-Cyrl-CS"/>
        </w:rPr>
        <w:t>У случају да правно лице које је стекло предметна права не испуни прописане услове, обвезник губи право на ову пореску погодност и дужан је да обрачуна и плати порез на начин предложен допуном члана 30. Закона.</w:t>
      </w:r>
    </w:p>
    <w:p w:rsidR="009A3DC2" w:rsidRPr="00066F03" w:rsidRDefault="009A3DC2" w:rsidP="009A3DC2">
      <w:pPr>
        <w:spacing w:after="0" w:line="240" w:lineRule="auto"/>
        <w:ind w:firstLine="708"/>
        <w:jc w:val="both"/>
        <w:rPr>
          <w:rFonts w:cs="Times New Roman"/>
          <w:lang w:val="sr-Cyrl-CS"/>
        </w:rPr>
      </w:pPr>
    </w:p>
    <w:p w:rsidR="009A3DC2" w:rsidRPr="00066F03" w:rsidRDefault="009A3DC2" w:rsidP="009A3DC2">
      <w:pPr>
        <w:spacing w:after="0" w:line="240" w:lineRule="auto"/>
        <w:ind w:firstLine="567"/>
        <w:jc w:val="both"/>
        <w:rPr>
          <w:rFonts w:eastAsia="Times New Roman" w:cs="Times New Roman"/>
          <w:i/>
          <w:szCs w:val="24"/>
          <w:lang w:val="sr-Cyrl-CS"/>
        </w:rPr>
      </w:pPr>
      <w:r w:rsidRPr="00066F03">
        <w:rPr>
          <w:rFonts w:eastAsia="Times New Roman" w:cs="Times New Roman"/>
          <w:i/>
          <w:szCs w:val="24"/>
          <w:lang w:val="sr-Cyrl-CS"/>
        </w:rPr>
        <w:t>• Разматране могућности да се проблеми реше и без доношења овог закона</w:t>
      </w:r>
    </w:p>
    <w:p w:rsidR="009A3DC2" w:rsidRPr="00066F03" w:rsidRDefault="009A3DC2" w:rsidP="009A3DC2">
      <w:pPr>
        <w:spacing w:after="0" w:line="240" w:lineRule="auto"/>
        <w:ind w:firstLine="720"/>
        <w:jc w:val="both"/>
        <w:rPr>
          <w:rFonts w:eastAsia="Times New Roman" w:cs="Times New Roman"/>
          <w:szCs w:val="24"/>
          <w:lang w:val="sr-Cyrl-CS"/>
        </w:rPr>
      </w:pPr>
    </w:p>
    <w:p w:rsidR="009A3DC2" w:rsidRPr="00066F03" w:rsidRDefault="009A3DC2" w:rsidP="009A3DC2">
      <w:pPr>
        <w:spacing w:after="0" w:line="240" w:lineRule="auto"/>
        <w:ind w:firstLine="567"/>
        <w:jc w:val="both"/>
        <w:rPr>
          <w:rFonts w:eastAsia="Times New Roman" w:cs="Times New Roman"/>
          <w:szCs w:val="24"/>
          <w:lang w:val="sr-Cyrl-CS"/>
        </w:rPr>
      </w:pPr>
      <w:r w:rsidRPr="00066F03">
        <w:rPr>
          <w:rFonts w:eastAsia="Times New Roman" w:cs="Times New Roman"/>
          <w:szCs w:val="24"/>
          <w:lang w:val="sr-Cyrl-CS"/>
        </w:rPr>
        <w:t xml:space="preserve">Нису разматране могућности да се циљеви које овај закон треба да постигне остваре без његовог доношења, имајући у виду да је реч о елементима система опорезивања који се, сагласно одредби члана 15. </w:t>
      </w:r>
      <w:proofErr w:type="spellStart"/>
      <w:r w:rsidRPr="00066F03">
        <w:rPr>
          <w:rFonts w:eastAsia="Times New Roman" w:cs="Times New Roman"/>
          <w:szCs w:val="24"/>
          <w:lang w:val="sr-Cyrl-CS"/>
        </w:rPr>
        <w:t>ст</w:t>
      </w:r>
      <w:proofErr w:type="spellEnd"/>
      <w:r w:rsidRPr="00066F03">
        <w:rPr>
          <w:rFonts w:eastAsia="Times New Roman" w:cs="Times New Roman"/>
          <w:szCs w:val="24"/>
          <w:lang w:val="sr-Cyrl-CS"/>
        </w:rPr>
        <w:t>. 2. и 3. Закона о буџетском систему (</w:t>
      </w:r>
      <w:r w:rsidRPr="00066F03">
        <w:rPr>
          <w:rFonts w:eastAsia="Times New Roman" w:cs="Times New Roman"/>
          <w:bCs/>
          <w:iCs/>
          <w:szCs w:val="24"/>
          <w:lang w:val="sr-Cyrl-CS"/>
        </w:rPr>
        <w:t>„</w:t>
      </w:r>
      <w:r w:rsidRPr="00066F03">
        <w:rPr>
          <w:rFonts w:eastAsia="Times New Roman" w:cs="Times New Roman"/>
          <w:szCs w:val="24"/>
          <w:lang w:val="sr-Cyrl-CS"/>
        </w:rPr>
        <w:t>Службени гласник РС</w:t>
      </w:r>
      <w:r w:rsidRPr="00066F03">
        <w:rPr>
          <w:rFonts w:eastAsia="Times New Roman" w:cs="Times New Roman"/>
          <w:bCs/>
          <w:iCs/>
          <w:noProof/>
          <w:szCs w:val="24"/>
          <w:lang w:val="sr-Cyrl-CS"/>
        </w:rPr>
        <w:t xml:space="preserve">”, бр. 54/09, 73/10, 101/10, 101/11, 93/12, 62/13, 63/13-исправка, 108/13, 142/14, 68/15-др. закон, 103/15, 99/16, 113/17, 95/18, 31/19, 72/19 и 149/20) </w:t>
      </w:r>
      <w:r w:rsidRPr="00066F03">
        <w:rPr>
          <w:rFonts w:eastAsia="Times New Roman" w:cs="Times New Roman"/>
          <w:szCs w:val="24"/>
          <w:lang w:val="sr-Cyrl-CS"/>
        </w:rPr>
        <w:t>уређују пореским законом. Стога се измене и допуне тих елемената не могу решити доношењем подзаконских аката, односно предузимањем других мера у оквиру послова државне управе.</w:t>
      </w:r>
    </w:p>
    <w:p w:rsidR="009A3DC2" w:rsidRPr="00066F03" w:rsidRDefault="009A3DC2" w:rsidP="009A3DC2">
      <w:pPr>
        <w:spacing w:after="0" w:line="240" w:lineRule="auto"/>
        <w:jc w:val="both"/>
        <w:rPr>
          <w:rFonts w:eastAsia="Times New Roman" w:cs="Times New Roman"/>
          <w:szCs w:val="24"/>
          <w:lang w:val="sr-Cyrl-CS"/>
        </w:rPr>
      </w:pPr>
      <w:r w:rsidRPr="00066F03">
        <w:rPr>
          <w:rFonts w:eastAsia="Times New Roman" w:cs="Times New Roman"/>
          <w:szCs w:val="24"/>
          <w:lang w:val="sr-Cyrl-CS"/>
        </w:rPr>
        <w:t xml:space="preserve"> </w:t>
      </w:r>
    </w:p>
    <w:p w:rsidR="009A3DC2" w:rsidRPr="00066F03" w:rsidRDefault="009A3DC2" w:rsidP="009A3DC2">
      <w:pPr>
        <w:spacing w:after="0" w:line="240" w:lineRule="auto"/>
        <w:jc w:val="both"/>
        <w:rPr>
          <w:rFonts w:eastAsia="Times New Roman" w:cs="Times New Roman"/>
          <w:szCs w:val="24"/>
          <w:lang w:val="sr-Cyrl-CS"/>
        </w:rPr>
      </w:pPr>
    </w:p>
    <w:p w:rsidR="009A3DC2" w:rsidRPr="00066F03" w:rsidRDefault="009A3DC2" w:rsidP="009A3DC2">
      <w:pPr>
        <w:spacing w:after="0" w:line="240" w:lineRule="auto"/>
        <w:jc w:val="both"/>
        <w:rPr>
          <w:rFonts w:eastAsia="Times New Roman" w:cs="Times New Roman"/>
          <w:szCs w:val="24"/>
          <w:lang w:val="sr-Cyrl-CS"/>
        </w:rPr>
      </w:pPr>
      <w:bookmarkStart w:id="0" w:name="_GoBack"/>
      <w:bookmarkEnd w:id="0"/>
    </w:p>
    <w:p w:rsidR="009A3DC2" w:rsidRPr="00066F03" w:rsidRDefault="009A3DC2" w:rsidP="009A3DC2">
      <w:pPr>
        <w:spacing w:after="0" w:line="240" w:lineRule="auto"/>
        <w:jc w:val="both"/>
        <w:rPr>
          <w:rFonts w:eastAsia="Times New Roman" w:cs="Times New Roman"/>
          <w:szCs w:val="24"/>
          <w:lang w:val="sr-Cyrl-CS"/>
        </w:rPr>
      </w:pPr>
      <w:r w:rsidRPr="00066F03">
        <w:rPr>
          <w:rFonts w:eastAsia="Times New Roman" w:cs="Times New Roman"/>
          <w:color w:val="FF0000"/>
          <w:szCs w:val="24"/>
          <w:lang w:val="sr-Cyrl-CS"/>
        </w:rPr>
        <w:lastRenderedPageBreak/>
        <w:tab/>
      </w:r>
      <w:r w:rsidRPr="00066F03">
        <w:rPr>
          <w:rFonts w:eastAsia="Times New Roman" w:cs="Times New Roman"/>
          <w:szCs w:val="24"/>
          <w:lang w:val="sr-Cyrl-CS"/>
        </w:rPr>
        <w:t>III.     ОБЈАШЊЕЊЕ ОСНОВНИХ ПРАВНИХ ИНСТИТУТА</w:t>
      </w:r>
    </w:p>
    <w:p w:rsidR="009A3DC2" w:rsidRPr="00066F03" w:rsidRDefault="009A3DC2" w:rsidP="009A3DC2">
      <w:pPr>
        <w:spacing w:after="0" w:line="240" w:lineRule="auto"/>
        <w:jc w:val="center"/>
        <w:rPr>
          <w:rFonts w:eastAsia="Times New Roman" w:cs="Times New Roman"/>
          <w:szCs w:val="24"/>
          <w:lang w:val="sr-Cyrl-CS"/>
        </w:rPr>
      </w:pPr>
      <w:r w:rsidRPr="00066F03">
        <w:rPr>
          <w:rFonts w:eastAsia="Times New Roman" w:cs="Times New Roman"/>
          <w:szCs w:val="24"/>
          <w:lang w:val="sr-Cyrl-CS"/>
        </w:rPr>
        <w:t>И ПОЈЕДИНАЧНИХ РЕШЕЊА</w:t>
      </w:r>
    </w:p>
    <w:p w:rsidR="009A3DC2" w:rsidRPr="00066F03" w:rsidRDefault="009A3DC2" w:rsidP="009A3DC2">
      <w:pPr>
        <w:spacing w:after="0" w:line="240" w:lineRule="auto"/>
        <w:jc w:val="center"/>
        <w:rPr>
          <w:rFonts w:eastAsia="Times New Roman" w:cs="Times New Roman"/>
          <w:szCs w:val="24"/>
          <w:lang w:val="sr-Cyrl-CS"/>
        </w:rPr>
      </w:pPr>
    </w:p>
    <w:p w:rsidR="009A3DC2" w:rsidRPr="00066F03" w:rsidRDefault="009A3DC2" w:rsidP="009A3DC2">
      <w:pPr>
        <w:spacing w:after="0" w:line="240" w:lineRule="auto"/>
        <w:jc w:val="both"/>
        <w:rPr>
          <w:rFonts w:eastAsia="Times New Roman" w:cs="Times New Roman"/>
          <w:b/>
          <w:color w:val="FF0000"/>
          <w:szCs w:val="24"/>
          <w:u w:val="single"/>
          <w:lang w:val="sr-Cyrl-CS"/>
        </w:rPr>
      </w:pPr>
    </w:p>
    <w:p w:rsidR="009A3DC2" w:rsidRPr="00066F03" w:rsidRDefault="009A3DC2" w:rsidP="009A3DC2">
      <w:pPr>
        <w:spacing w:after="0" w:line="240" w:lineRule="auto"/>
        <w:ind w:firstLine="720"/>
        <w:jc w:val="both"/>
        <w:rPr>
          <w:rFonts w:eastAsia="Times New Roman" w:cs="Times New Roman"/>
          <w:szCs w:val="24"/>
          <w:u w:val="single"/>
          <w:lang w:val="sr-Cyrl-CS"/>
        </w:rPr>
      </w:pPr>
      <w:r w:rsidRPr="00066F03">
        <w:rPr>
          <w:rFonts w:eastAsia="Times New Roman" w:cs="Times New Roman"/>
          <w:szCs w:val="24"/>
          <w:u w:val="single"/>
          <w:lang w:val="sr-Cyrl-CS"/>
        </w:rPr>
        <w:t xml:space="preserve">Уз члан 1. </w:t>
      </w:r>
    </w:p>
    <w:p w:rsidR="009A3DC2" w:rsidRPr="00066F03" w:rsidRDefault="009A3DC2" w:rsidP="009A3DC2">
      <w:pPr>
        <w:spacing w:after="0" w:line="240" w:lineRule="auto"/>
        <w:ind w:firstLine="720"/>
        <w:jc w:val="both"/>
        <w:rPr>
          <w:rFonts w:eastAsia="Times New Roman" w:cs="Times New Roman"/>
          <w:szCs w:val="24"/>
          <w:lang w:val="sr-Cyrl-CS"/>
        </w:rPr>
      </w:pPr>
      <w:r w:rsidRPr="00066F03">
        <w:rPr>
          <w:rFonts w:eastAsia="Times New Roman" w:cs="Times New Roman"/>
          <w:szCs w:val="24"/>
          <w:lang w:val="sr-Cyrl-CS"/>
        </w:rPr>
        <w:t>Предложеним решењем обвезнику се пружа могућност да под одређеним условима капитални добитак остварен преносом права интелектуалне својине (</w:t>
      </w:r>
      <w:r w:rsidRPr="00066F03">
        <w:rPr>
          <w:rFonts w:cs="Times New Roman"/>
          <w:szCs w:val="24"/>
          <w:lang w:val="sr-Cyrl-CS"/>
        </w:rPr>
        <w:t>ауторско право, право сродно ауторском, као и право у вези са проналаском) у капитал резидентног правног лица, не укључи у основицу пореза на добит правних лица.</w:t>
      </w:r>
      <w:r w:rsidRPr="00066F03">
        <w:rPr>
          <w:rFonts w:eastAsia="Times New Roman" w:cs="Times New Roman"/>
          <w:szCs w:val="24"/>
          <w:lang w:val="sr-Cyrl-CS"/>
        </w:rPr>
        <w:t xml:space="preserve"> </w:t>
      </w:r>
    </w:p>
    <w:p w:rsidR="009A3DC2" w:rsidRPr="00066F03" w:rsidRDefault="009A3DC2" w:rsidP="009A3DC2">
      <w:pPr>
        <w:spacing w:after="0" w:line="240" w:lineRule="auto"/>
        <w:ind w:firstLine="720"/>
        <w:jc w:val="both"/>
        <w:rPr>
          <w:rFonts w:eastAsia="Times New Roman" w:cs="Times New Roman"/>
          <w:szCs w:val="24"/>
          <w:lang w:val="sr-Cyrl-CS"/>
        </w:rPr>
      </w:pPr>
    </w:p>
    <w:p w:rsidR="009A3DC2" w:rsidRPr="00066F03" w:rsidRDefault="009A3DC2" w:rsidP="009A3DC2">
      <w:pPr>
        <w:spacing w:after="0" w:line="240" w:lineRule="auto"/>
        <w:ind w:firstLine="720"/>
        <w:jc w:val="both"/>
        <w:rPr>
          <w:u w:val="single"/>
          <w:lang w:val="sr-Cyrl-CS"/>
        </w:rPr>
      </w:pPr>
      <w:r w:rsidRPr="00066F03">
        <w:rPr>
          <w:u w:val="single"/>
          <w:lang w:val="sr-Cyrl-CS"/>
        </w:rPr>
        <w:t xml:space="preserve">Уз члан 2. </w:t>
      </w:r>
    </w:p>
    <w:p w:rsidR="009A3DC2" w:rsidRPr="00066F03" w:rsidRDefault="009A3DC2" w:rsidP="009A3DC2">
      <w:pPr>
        <w:spacing w:after="0" w:line="240" w:lineRule="auto"/>
        <w:ind w:firstLine="720"/>
        <w:jc w:val="both"/>
        <w:rPr>
          <w:lang w:val="sr-Cyrl-CS"/>
        </w:rPr>
      </w:pPr>
      <w:r w:rsidRPr="00066F03">
        <w:rPr>
          <w:lang w:val="sr-Cyrl-CS" w:eastAsia="sr-Latn-CS"/>
        </w:rPr>
        <w:t xml:space="preserve">Предлаже се да се </w:t>
      </w:r>
      <w:r w:rsidRPr="00066F03">
        <w:rPr>
          <w:lang w:val="sr-Cyrl-CS"/>
        </w:rPr>
        <w:t>одредбе овог закона примењују на утврђивање, обрачунавање и плаћање пореске обавезе почев за 2022. годину, односно за порески период који почиње у 2022. години.</w:t>
      </w:r>
    </w:p>
    <w:p w:rsidR="009A3DC2" w:rsidRPr="00066F03" w:rsidRDefault="009A3DC2" w:rsidP="009A3DC2">
      <w:pPr>
        <w:spacing w:after="0" w:line="240" w:lineRule="auto"/>
        <w:ind w:firstLine="720"/>
        <w:jc w:val="both"/>
        <w:rPr>
          <w:lang w:val="sr-Cyrl-CS"/>
        </w:rPr>
      </w:pPr>
    </w:p>
    <w:p w:rsidR="009A3DC2" w:rsidRPr="00066F03" w:rsidRDefault="009A3DC2" w:rsidP="009A3DC2">
      <w:pPr>
        <w:spacing w:after="0" w:line="240" w:lineRule="auto"/>
        <w:ind w:firstLine="720"/>
        <w:jc w:val="both"/>
        <w:rPr>
          <w:u w:val="single"/>
          <w:lang w:val="sr-Cyrl-CS"/>
        </w:rPr>
      </w:pPr>
      <w:r w:rsidRPr="00066F03">
        <w:rPr>
          <w:u w:val="single"/>
          <w:lang w:val="sr-Cyrl-CS"/>
        </w:rPr>
        <w:t>Уз члан 3.</w:t>
      </w:r>
    </w:p>
    <w:p w:rsidR="009A3DC2" w:rsidRPr="00066F03" w:rsidRDefault="009A3DC2" w:rsidP="009A3DC2">
      <w:pPr>
        <w:spacing w:line="240" w:lineRule="auto"/>
        <w:ind w:firstLine="720"/>
        <w:jc w:val="both"/>
        <w:rPr>
          <w:lang w:val="sr-Cyrl-CS"/>
        </w:rPr>
      </w:pPr>
      <w:r w:rsidRPr="00066F03">
        <w:rPr>
          <w:lang w:val="sr-Cyrl-CS"/>
        </w:rPr>
        <w:t xml:space="preserve">Предлаже се да овај закон ступи на снагу осмог дана од дана објављивања у   „Службеном гласнику Републике Србије”. </w:t>
      </w:r>
    </w:p>
    <w:p w:rsidR="009A3DC2" w:rsidRPr="00066F03" w:rsidRDefault="009A3DC2" w:rsidP="009A3DC2">
      <w:pPr>
        <w:spacing w:after="0" w:line="240" w:lineRule="auto"/>
        <w:ind w:firstLine="567"/>
        <w:jc w:val="both"/>
        <w:rPr>
          <w:rFonts w:eastAsia="Times New Roman" w:cs="Times New Roman"/>
          <w:color w:val="FF0000"/>
          <w:szCs w:val="24"/>
          <w:u w:val="single"/>
          <w:lang w:val="sr-Cyrl-CS"/>
        </w:rPr>
      </w:pPr>
    </w:p>
    <w:p w:rsidR="009A3DC2" w:rsidRPr="00066F03" w:rsidRDefault="009A3DC2" w:rsidP="009A3DC2">
      <w:pPr>
        <w:spacing w:after="0" w:line="240" w:lineRule="auto"/>
        <w:jc w:val="center"/>
        <w:rPr>
          <w:rFonts w:eastAsia="Times New Roman" w:cs="Times New Roman"/>
          <w:szCs w:val="24"/>
          <w:lang w:val="sr-Cyrl-CS"/>
        </w:rPr>
      </w:pPr>
      <w:r w:rsidRPr="00066F03">
        <w:rPr>
          <w:rFonts w:eastAsia="Times New Roman" w:cs="Times New Roman"/>
          <w:szCs w:val="24"/>
          <w:lang w:val="sr-Cyrl-CS"/>
        </w:rPr>
        <w:t>IV.  ПРОЦЕНА ФИНАНСИЈСКИХ СРЕДСТАВА ПОТРЕБНИХ</w:t>
      </w:r>
    </w:p>
    <w:p w:rsidR="009A3DC2" w:rsidRPr="00066F03" w:rsidRDefault="009A3DC2" w:rsidP="009A3DC2">
      <w:pPr>
        <w:spacing w:after="0" w:line="240" w:lineRule="auto"/>
        <w:jc w:val="center"/>
        <w:rPr>
          <w:rFonts w:eastAsia="Times New Roman" w:cs="Times New Roman"/>
          <w:szCs w:val="24"/>
          <w:lang w:val="sr-Cyrl-CS"/>
        </w:rPr>
      </w:pPr>
      <w:r w:rsidRPr="00066F03">
        <w:rPr>
          <w:rFonts w:eastAsia="Times New Roman" w:cs="Times New Roman"/>
          <w:szCs w:val="24"/>
          <w:lang w:val="sr-Cyrl-CS"/>
        </w:rPr>
        <w:t>ЗА СПРОВОЂЕЊЕ ЗАКОНА</w:t>
      </w:r>
    </w:p>
    <w:p w:rsidR="009A3DC2" w:rsidRPr="00066F03" w:rsidRDefault="009A3DC2" w:rsidP="009A3DC2">
      <w:pPr>
        <w:spacing w:after="0" w:line="240" w:lineRule="auto"/>
        <w:jc w:val="both"/>
        <w:rPr>
          <w:rFonts w:eastAsia="Times New Roman" w:cs="Times New Roman"/>
          <w:b/>
          <w:szCs w:val="24"/>
          <w:lang w:val="sr-Cyrl-CS"/>
        </w:rPr>
      </w:pPr>
    </w:p>
    <w:p w:rsidR="009A3DC2" w:rsidRPr="00066F03" w:rsidRDefault="009A3DC2" w:rsidP="009A3DC2">
      <w:pPr>
        <w:spacing w:after="0" w:line="240" w:lineRule="auto"/>
        <w:ind w:firstLine="567"/>
        <w:jc w:val="both"/>
        <w:rPr>
          <w:rFonts w:eastAsia="Times New Roman" w:cs="Times New Roman"/>
          <w:szCs w:val="24"/>
          <w:lang w:val="sr-Cyrl-CS"/>
        </w:rPr>
      </w:pPr>
      <w:r w:rsidRPr="00066F03">
        <w:rPr>
          <w:rFonts w:eastAsia="Times New Roman" w:cs="Times New Roman"/>
          <w:szCs w:val="24"/>
          <w:lang w:val="sr-Cyrl-CS"/>
        </w:rPr>
        <w:t>За спровођење овог закона није потребно обезбедити средства у буџету Републике Србије.</w:t>
      </w:r>
    </w:p>
    <w:p w:rsidR="009A3DC2" w:rsidRPr="00066F03" w:rsidRDefault="009A3DC2" w:rsidP="009A3DC2">
      <w:pPr>
        <w:spacing w:after="0" w:line="240" w:lineRule="auto"/>
        <w:ind w:firstLine="567"/>
        <w:jc w:val="both"/>
        <w:rPr>
          <w:rFonts w:eastAsia="Times New Roman" w:cs="Times New Roman"/>
          <w:szCs w:val="24"/>
          <w:lang w:val="sr-Cyrl-CS"/>
        </w:rPr>
      </w:pPr>
    </w:p>
    <w:p w:rsidR="009A3DC2" w:rsidRPr="00066F03" w:rsidRDefault="009A3DC2" w:rsidP="009A3DC2">
      <w:pPr>
        <w:spacing w:after="0" w:line="240" w:lineRule="auto"/>
        <w:ind w:firstLine="720"/>
        <w:jc w:val="both"/>
        <w:rPr>
          <w:rFonts w:cs="Times New Roman"/>
          <w:szCs w:val="24"/>
          <w:lang w:val="sr-Cyrl-CS" w:eastAsia="en-GB"/>
        </w:rPr>
      </w:pPr>
    </w:p>
    <w:p w:rsidR="005B7A99" w:rsidRPr="00066F03" w:rsidRDefault="005B7A99" w:rsidP="005B7A99">
      <w:pPr>
        <w:spacing w:after="0" w:line="240" w:lineRule="auto"/>
        <w:jc w:val="center"/>
        <w:rPr>
          <w:rFonts w:eastAsia="Times New Roman" w:cs="Times New Roman"/>
          <w:szCs w:val="24"/>
          <w:lang w:val="sr-Cyrl-CS"/>
        </w:rPr>
      </w:pPr>
      <w:r w:rsidRPr="00066F03">
        <w:rPr>
          <w:rFonts w:eastAsia="Times New Roman" w:cs="Times New Roman"/>
          <w:szCs w:val="24"/>
          <w:lang w:val="sr-Cyrl-CS"/>
        </w:rPr>
        <w:t>V. АНАЛИЗА ЕФЕКАТА ЗАКОНА</w:t>
      </w:r>
    </w:p>
    <w:p w:rsidR="005B7A99" w:rsidRPr="00066F03" w:rsidRDefault="005B7A99" w:rsidP="005B7A99">
      <w:pPr>
        <w:spacing w:after="0" w:line="240" w:lineRule="auto"/>
        <w:jc w:val="both"/>
        <w:rPr>
          <w:rFonts w:eastAsia="Times New Roman" w:cs="Times New Roman"/>
          <w:b/>
          <w:i/>
          <w:color w:val="FF0000"/>
          <w:sz w:val="16"/>
          <w:szCs w:val="16"/>
          <w:lang w:val="sr-Cyrl-CS"/>
        </w:rPr>
      </w:pPr>
    </w:p>
    <w:p w:rsidR="005B7A99" w:rsidRPr="00066F03" w:rsidRDefault="005B7A99" w:rsidP="005B7A99">
      <w:pPr>
        <w:shd w:val="clear" w:color="auto" w:fill="FFFFFF"/>
        <w:spacing w:after="0" w:line="240" w:lineRule="auto"/>
        <w:ind w:firstLine="567"/>
        <w:jc w:val="both"/>
        <w:rPr>
          <w:rFonts w:cs="Times New Roman"/>
          <w:color w:val="333333"/>
          <w:szCs w:val="24"/>
          <w:shd w:val="clear" w:color="auto" w:fill="FFFFFF"/>
          <w:lang w:val="sr-Cyrl-CS"/>
        </w:rPr>
      </w:pPr>
      <w:r w:rsidRPr="00066F03">
        <w:rPr>
          <w:rFonts w:cs="Times New Roman"/>
          <w:color w:val="333333"/>
          <w:szCs w:val="24"/>
          <w:shd w:val="clear" w:color="auto" w:fill="FFFFFF"/>
          <w:lang w:val="sr-Cyrl-CS"/>
        </w:rPr>
        <w:t>У смислу закона којим је уређен плански систем Републике Србије, на органе државне управе примењују се одредбе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p>
    <w:p w:rsidR="005B7A99" w:rsidRPr="00066F03" w:rsidRDefault="005B7A99" w:rsidP="005B7A99">
      <w:pPr>
        <w:shd w:val="clear" w:color="auto" w:fill="FFFFFF"/>
        <w:spacing w:after="0" w:line="240" w:lineRule="auto"/>
        <w:ind w:firstLine="567"/>
        <w:jc w:val="both"/>
        <w:rPr>
          <w:rFonts w:cs="Times New Roman"/>
          <w:color w:val="333333"/>
          <w:szCs w:val="24"/>
          <w:shd w:val="clear" w:color="auto" w:fill="FFFFFF"/>
          <w:lang w:val="sr-Cyrl-CS"/>
        </w:rPr>
      </w:pPr>
      <w:r w:rsidRPr="00066F03">
        <w:rPr>
          <w:rFonts w:cs="Times New Roman"/>
          <w:color w:val="333333"/>
          <w:szCs w:val="24"/>
          <w:shd w:val="clear" w:color="auto" w:fill="FFFFFF"/>
          <w:lang w:val="sr-Cyrl-CS"/>
        </w:rPr>
        <w:t>Имајући у виду да се предложеним допунама Закона битно не мења начин остваривања права, обавеза и правних интереса физичких и правних лица, анализа ефеката овог закона није спроведена.</w:t>
      </w:r>
    </w:p>
    <w:p w:rsidR="005B7A99" w:rsidRPr="00066F03" w:rsidRDefault="005B7A99" w:rsidP="005B7A99">
      <w:pPr>
        <w:ind w:firstLine="720"/>
        <w:jc w:val="both"/>
        <w:rPr>
          <w:rFonts w:cs="Times New Roman"/>
          <w:szCs w:val="24"/>
          <w:lang w:val="sr-Cyrl-CS"/>
        </w:rPr>
      </w:pPr>
      <w:r w:rsidRPr="00066F03">
        <w:rPr>
          <w:rFonts w:cs="Times New Roman"/>
          <w:color w:val="333333"/>
          <w:szCs w:val="24"/>
          <w:shd w:val="clear" w:color="auto" w:fill="FFFFFF"/>
          <w:lang w:val="sr-Cyrl-CS"/>
        </w:rPr>
        <w:t xml:space="preserve">Наиме, Законом је већ прописано да се капитални добитак одређен у случају преноса у целини </w:t>
      </w:r>
      <w:r w:rsidRPr="00066F03">
        <w:rPr>
          <w:rFonts w:eastAsia="Times New Roman" w:cs="Times New Roman"/>
          <w:szCs w:val="24"/>
          <w:lang w:val="sr-Cyrl-CS"/>
        </w:rPr>
        <w:t>права интелектуалне својине (</w:t>
      </w:r>
      <w:r w:rsidRPr="00066F03">
        <w:rPr>
          <w:rFonts w:cs="Times New Roman"/>
          <w:szCs w:val="24"/>
          <w:lang w:val="sr-Cyrl-CS"/>
        </w:rPr>
        <w:t xml:space="preserve">ауторско право, право сродно ауторском, као и право у вези са проналаском) укључује у пореску основицу у износу од 20%. Предложеном допуном члана 30. Закона обвезнику се даје могућност да под одређеним условима капитални добитак остварен у случају преноса права интелектуалне својине у целини у капитал резидентног правног лица не укључи у пореску основицу. С тим у вези, по питању ефеката предложеног решења очекује се смањивање јавних прихода на кратак и средњи рок, у обиму који је тешко предвидети, с обзиром да се ради о мери која до сада није примењивана ни у Србији, као ни у земљама са упоредивим привредним системом. Међутим, очекује се да ће успешна примена предложене допуне Закона, подстаћи убрзавање трансфера технологије и увођења домаћих </w:t>
      </w:r>
      <w:proofErr w:type="spellStart"/>
      <w:r w:rsidRPr="00066F03">
        <w:rPr>
          <w:rFonts w:cs="Times New Roman"/>
          <w:szCs w:val="24"/>
          <w:lang w:val="sr-Cyrl-CS"/>
        </w:rPr>
        <w:t>техничко-технолошких</w:t>
      </w:r>
      <w:proofErr w:type="spellEnd"/>
      <w:r w:rsidRPr="00066F03">
        <w:rPr>
          <w:rFonts w:cs="Times New Roman"/>
          <w:szCs w:val="24"/>
          <w:lang w:val="sr-Cyrl-CS"/>
        </w:rPr>
        <w:t xml:space="preserve">, организационих и пословних иновација, што би требало да омогући подизање нивоа међународне конкурентности домаћих привредних </w:t>
      </w:r>
      <w:r w:rsidRPr="00066F03">
        <w:rPr>
          <w:rFonts w:cs="Times New Roman"/>
          <w:szCs w:val="24"/>
          <w:lang w:val="sr-Cyrl-CS"/>
        </w:rPr>
        <w:lastRenderedPageBreak/>
        <w:t xml:space="preserve">субјеката - што је услов њиховог успешнијег  пословања, а тиме и ширења пореске основице и увећања јавних прихода по разним основама. </w:t>
      </w:r>
    </w:p>
    <w:p w:rsidR="005B7A99" w:rsidRPr="00066F03" w:rsidRDefault="005B7A99" w:rsidP="005B7A99">
      <w:pPr>
        <w:spacing w:after="0" w:line="20" w:lineRule="atLeast"/>
        <w:ind w:firstLine="720"/>
        <w:jc w:val="both"/>
        <w:rPr>
          <w:rFonts w:cs="Times New Roman"/>
          <w:b/>
          <w:lang w:val="sr-Cyrl-CS"/>
        </w:rPr>
      </w:pPr>
    </w:p>
    <w:p w:rsidR="005B7A99" w:rsidRPr="00066F03" w:rsidRDefault="005B7A99" w:rsidP="005B7A99">
      <w:pPr>
        <w:spacing w:after="0" w:line="20" w:lineRule="atLeast"/>
        <w:ind w:firstLine="720"/>
        <w:jc w:val="both"/>
        <w:rPr>
          <w:rFonts w:cs="Times New Roman"/>
          <w:b/>
          <w:lang w:val="sr-Cyrl-CS"/>
        </w:rPr>
      </w:pPr>
      <w:r w:rsidRPr="00066F03">
        <w:rPr>
          <w:rFonts w:cs="Times New Roman"/>
          <w:b/>
          <w:lang w:val="sr-Cyrl-CS"/>
        </w:rPr>
        <w:t>1. Кључна питања за анализу постојећег стања и правилно дефинисање промене која се предлаже</w:t>
      </w:r>
    </w:p>
    <w:p w:rsidR="005B7A99" w:rsidRPr="00066F03" w:rsidRDefault="005B7A99" w:rsidP="005B7A99">
      <w:pPr>
        <w:spacing w:after="0" w:line="20" w:lineRule="atLeast"/>
        <w:jc w:val="both"/>
        <w:rPr>
          <w:rFonts w:cs="Times New Roman"/>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5B7A99" w:rsidRPr="00066F03" w:rsidRDefault="005B7A99" w:rsidP="005B7A99">
      <w:pPr>
        <w:spacing w:after="0" w:line="20" w:lineRule="atLeast"/>
        <w:ind w:firstLine="720"/>
        <w:jc w:val="both"/>
        <w:rPr>
          <w:rFonts w:cs="Times New Roman"/>
          <w:i/>
          <w:lang w:val="sr-Cyrl-CS"/>
        </w:rPr>
      </w:pPr>
    </w:p>
    <w:p w:rsidR="005B7A99" w:rsidRPr="00066F03" w:rsidRDefault="005B7A99" w:rsidP="005B7A99">
      <w:pPr>
        <w:spacing w:after="0" w:line="240" w:lineRule="auto"/>
        <w:ind w:firstLine="720"/>
        <w:jc w:val="both"/>
        <w:rPr>
          <w:rFonts w:cs="Times New Roman"/>
          <w:szCs w:val="24"/>
          <w:lang w:val="sr-Cyrl-CS"/>
        </w:rPr>
      </w:pPr>
      <w:r w:rsidRPr="00066F03">
        <w:rPr>
          <w:rFonts w:cs="Times New Roman"/>
          <w:lang w:val="sr-Cyrl-CS"/>
        </w:rPr>
        <w:t>Законом којим се уређује опорезивање добити правних лица прописан је и начин опорезивања капиталних добитака који, између осталог, настају и у случају уноса одређене имовине као неновчаног улога у капитал привредног друштва – резидента Републике Србије. У циљу стимулисања обвезника да улажу имовину, конкретно права интелектуалне својине, у капитал резидентног привредног друштва, овим законом се предлаже изузимање капиталног добитка оствареног у том случају из пореске основице, уз напомену да је н</w:t>
      </w:r>
      <w:r w:rsidRPr="00066F03">
        <w:rPr>
          <w:rFonts w:cs="Times New Roman"/>
          <w:szCs w:val="24"/>
          <w:lang w:val="sr-Cyrl-CS"/>
        </w:rPr>
        <w:t xml:space="preserve">еопходно да се, после 2-3 године, сачини </w:t>
      </w:r>
      <w:proofErr w:type="spellStart"/>
      <w:r w:rsidRPr="00066F03">
        <w:rPr>
          <w:rFonts w:cs="Times New Roman"/>
          <w:szCs w:val="24"/>
          <w:lang w:val="sr-Cyrl-CS"/>
        </w:rPr>
        <w:t>ex-post</w:t>
      </w:r>
      <w:proofErr w:type="spellEnd"/>
      <w:r w:rsidRPr="00066F03">
        <w:rPr>
          <w:rFonts w:cs="Times New Roman"/>
          <w:szCs w:val="24"/>
          <w:lang w:val="sr-Cyrl-CS"/>
        </w:rPr>
        <w:t xml:space="preserve"> анализа увођења и примене предложене мере, при чему ће се на основу кретања ефективности (број корисника олакшице и оцена успешности њиховог пословања, стопа преживља</w:t>
      </w:r>
      <w:r w:rsidR="00066F03">
        <w:rPr>
          <w:rFonts w:cs="Times New Roman"/>
          <w:szCs w:val="24"/>
          <w:lang w:val="sr-Cyrl-CS"/>
        </w:rPr>
        <w:t>ва</w:t>
      </w:r>
      <w:r w:rsidRPr="00066F03">
        <w:rPr>
          <w:rFonts w:cs="Times New Roman"/>
          <w:szCs w:val="24"/>
          <w:lang w:val="sr-Cyrl-CS"/>
        </w:rPr>
        <w:t xml:space="preserve">ња </w:t>
      </w:r>
      <w:proofErr w:type="spellStart"/>
      <w:r w:rsidRPr="00066F03">
        <w:rPr>
          <w:rFonts w:cs="Times New Roman"/>
          <w:szCs w:val="24"/>
          <w:lang w:val="sr-Cyrl-CS"/>
        </w:rPr>
        <w:t>start-up</w:t>
      </w:r>
      <w:proofErr w:type="spellEnd"/>
      <w:r w:rsidRPr="00066F03">
        <w:rPr>
          <w:rFonts w:cs="Times New Roman"/>
          <w:szCs w:val="24"/>
          <w:lang w:val="sr-Cyrl-CS"/>
        </w:rPr>
        <w:t xml:space="preserve"> </w:t>
      </w:r>
      <w:r w:rsidR="00066F03">
        <w:rPr>
          <w:rFonts w:cs="Times New Roman"/>
          <w:szCs w:val="24"/>
          <w:lang w:val="sr-Cyrl-CS"/>
        </w:rPr>
        <w:t xml:space="preserve">корисника олакшице и </w:t>
      </w:r>
      <w:proofErr w:type="spellStart"/>
      <w:r w:rsidR="00066F03">
        <w:rPr>
          <w:rFonts w:cs="Times New Roman"/>
          <w:szCs w:val="24"/>
          <w:lang w:val="sr-Cyrl-CS"/>
        </w:rPr>
        <w:t>сл</w:t>
      </w:r>
      <w:proofErr w:type="spellEnd"/>
      <w:r w:rsidRPr="00066F03">
        <w:rPr>
          <w:rFonts w:cs="Times New Roman"/>
          <w:szCs w:val="24"/>
          <w:lang w:val="sr-Cyrl-CS"/>
        </w:rPr>
        <w:t>) оценити успешност предложене мере са становишта технолошког развоја, пословања привредних субјеката корисника и пораста јавних прихода.</w:t>
      </w:r>
    </w:p>
    <w:p w:rsidR="005B7A99" w:rsidRPr="00066F03" w:rsidRDefault="005B7A99" w:rsidP="005B7A99">
      <w:pPr>
        <w:spacing w:after="0" w:line="240" w:lineRule="auto"/>
        <w:ind w:firstLine="720"/>
        <w:jc w:val="both"/>
        <w:rPr>
          <w:rFonts w:cs="Times New Roman"/>
          <w:lang w:val="sr-Cyrl-CS"/>
        </w:rPr>
      </w:pPr>
    </w:p>
    <w:p w:rsidR="005B7A99" w:rsidRPr="00066F03" w:rsidRDefault="005B7A99" w:rsidP="005B7A99">
      <w:pPr>
        <w:spacing w:after="0" w:line="20" w:lineRule="atLeast"/>
        <w:jc w:val="both"/>
        <w:rPr>
          <w:rFonts w:cs="Times New Roman"/>
          <w:i/>
          <w:lang w:val="sr-Cyrl-CS"/>
        </w:rPr>
      </w:pPr>
      <w:r w:rsidRPr="00066F03">
        <w:rPr>
          <w:rFonts w:cs="Times New Roman"/>
          <w:color w:val="FF0000"/>
          <w:lang w:val="sr-Cyrl-CS"/>
        </w:rPr>
        <w:tab/>
      </w:r>
      <w:r w:rsidRPr="00066F03">
        <w:rPr>
          <w:rFonts w:cs="Times New Roman"/>
          <w:i/>
          <w:lang w:val="sr-Cyrl-CS"/>
        </w:rPr>
        <w:t>2) Који су важећи прописи и документи јавних политика од значаја за промену која се предлаже и у чему се тај значај огледа?</w:t>
      </w:r>
    </w:p>
    <w:p w:rsidR="005B7A99" w:rsidRPr="00066F03" w:rsidRDefault="005B7A99" w:rsidP="005B7A99">
      <w:pPr>
        <w:spacing w:after="0" w:line="20" w:lineRule="atLeast"/>
        <w:ind w:firstLine="720"/>
        <w:jc w:val="both"/>
        <w:rPr>
          <w:rFonts w:cs="Times New Roman"/>
          <w:i/>
          <w:color w:val="FF0000"/>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За промену која се предлаже од значаја је Закон о порезу на добит правних лица, имајући у виду да је тим законом, између осталог уређен начин одређивања капиталног добитка, као и његово укључивање у пореску основицу.</w:t>
      </w:r>
    </w:p>
    <w:p w:rsidR="005B7A99" w:rsidRPr="00066F03" w:rsidRDefault="005B7A99" w:rsidP="005B7A99">
      <w:pPr>
        <w:tabs>
          <w:tab w:val="left" w:pos="720"/>
          <w:tab w:val="left" w:pos="1530"/>
        </w:tabs>
        <w:spacing w:after="0" w:line="20" w:lineRule="atLeast"/>
        <w:jc w:val="both"/>
        <w:rPr>
          <w:rFonts w:cs="Times New Roman"/>
          <w:lang w:val="sr-Cyrl-CS"/>
        </w:rPr>
      </w:pPr>
      <w:r w:rsidRPr="00066F03">
        <w:rPr>
          <w:rFonts w:cs="Times New Roman"/>
          <w:lang w:val="sr-Cyrl-CS"/>
        </w:rPr>
        <w:tab/>
      </w: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3) Да ли су уочени проблеми у области и на кога се они односе? Представити узроке и последице проблема.</w:t>
      </w:r>
    </w:p>
    <w:p w:rsidR="005B7A99" w:rsidRPr="00066F03" w:rsidRDefault="005B7A99" w:rsidP="005B7A99">
      <w:pPr>
        <w:spacing w:after="0" w:line="20" w:lineRule="atLeast"/>
        <w:ind w:firstLine="720"/>
        <w:jc w:val="both"/>
        <w:rPr>
          <w:rFonts w:cs="Times New Roman"/>
          <w:i/>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 xml:space="preserve">     У области опорезивања добити правних лица нису уочени проблеми, али се сматра целисходним стимулисања обвезника да улажу права интелектуалне својине у капитал резидентног привредног друштва.                                                  </w:t>
      </w:r>
    </w:p>
    <w:p w:rsidR="005B7A99" w:rsidRPr="00066F03" w:rsidRDefault="005B7A99" w:rsidP="005B7A99">
      <w:pPr>
        <w:spacing w:after="0" w:line="20" w:lineRule="atLeast"/>
        <w:ind w:firstLine="720"/>
        <w:jc w:val="both"/>
        <w:rPr>
          <w:rFonts w:cs="Times New Roman"/>
          <w:i/>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4) Која промена се предлаже? Да ли је промена заиста неопходна и у ком обиму?</w:t>
      </w:r>
    </w:p>
    <w:p w:rsidR="005B7A99" w:rsidRPr="00066F03" w:rsidRDefault="005B7A99" w:rsidP="005B7A99">
      <w:pPr>
        <w:spacing w:after="0" w:line="20" w:lineRule="atLeast"/>
        <w:ind w:firstLine="720"/>
        <w:jc w:val="both"/>
        <w:rPr>
          <w:rFonts w:cs="Times New Roman"/>
          <w:i/>
          <w:color w:val="FF0000"/>
          <w:lang w:val="sr-Cyrl-CS"/>
        </w:rPr>
      </w:pPr>
    </w:p>
    <w:p w:rsidR="005B7A99" w:rsidRPr="00066F03" w:rsidRDefault="005B7A99" w:rsidP="005B7A99">
      <w:pPr>
        <w:spacing w:line="240" w:lineRule="auto"/>
        <w:ind w:firstLine="720"/>
        <w:jc w:val="both"/>
        <w:rPr>
          <w:rFonts w:cs="Times New Roman"/>
          <w:szCs w:val="24"/>
          <w:lang w:val="sr-Cyrl-CS"/>
        </w:rPr>
      </w:pPr>
      <w:r w:rsidRPr="00066F03">
        <w:rPr>
          <w:rFonts w:cs="Times New Roman"/>
          <w:szCs w:val="24"/>
          <w:lang w:val="sr-Cyrl-CS"/>
        </w:rPr>
        <w:t>Предлаже се изузимање од опорезивања капиталног добитка оствареног у случају уноса одређене имовине, конкретно права интелектуалне својине, као неновчаног улога у капитал привредног друштва – резидента Републике Србије. Набавна цена унете интелектуалне својине за друштво стицаоца  би требало да буде једнака њеној процењеној вредности у тренутку уноса, чиме се смањује пореска основица за порез на капитални добитак у случају будуће продаје након прописаног рока.</w:t>
      </w:r>
    </w:p>
    <w:p w:rsidR="005B7A99" w:rsidRPr="00066F03" w:rsidRDefault="005B7A99" w:rsidP="005B7A99">
      <w:pPr>
        <w:spacing w:after="0" w:line="20" w:lineRule="atLeast"/>
        <w:ind w:firstLine="720"/>
        <w:jc w:val="both"/>
        <w:rPr>
          <w:bCs/>
          <w:iCs/>
          <w:noProof/>
          <w:color w:val="FF0000"/>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lastRenderedPageBreak/>
        <w:t>5)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5B7A99" w:rsidRPr="00066F03" w:rsidRDefault="005B7A99" w:rsidP="005B7A99">
      <w:pPr>
        <w:spacing w:after="0" w:line="20" w:lineRule="atLeast"/>
        <w:ind w:firstLine="720"/>
        <w:jc w:val="both"/>
        <w:rPr>
          <w:rFonts w:cs="Times New Roman"/>
          <w:i/>
          <w:color w:val="FF0000"/>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Предложена промена ће утицати на правна лица – обвезнике пореза на добит правних лица који изврше улагање права интелектуалне својине у капитал резид</w:t>
      </w:r>
      <w:r w:rsidR="00066F03">
        <w:rPr>
          <w:rFonts w:cs="Times New Roman"/>
          <w:lang w:val="sr-Cyrl-CS"/>
        </w:rPr>
        <w:t>е</w:t>
      </w:r>
      <w:r w:rsidRPr="00066F03">
        <w:rPr>
          <w:rFonts w:cs="Times New Roman"/>
          <w:lang w:val="sr-Cyrl-CS"/>
        </w:rPr>
        <w:t xml:space="preserve">нтног правног лица. Такође, предложена измена ће посредно утицати и на правна лица која на наведени начин постају власници предметних права, у смислу остваривања прихода по основу коришћења тих права у оквиру обављања делатности, односно по основу њиховог уступања на коришћење другим лицима. </w:t>
      </w:r>
    </w:p>
    <w:p w:rsidR="005B7A99" w:rsidRPr="00066F03" w:rsidRDefault="005B7A99" w:rsidP="005B7A99">
      <w:pPr>
        <w:spacing w:after="0" w:line="20" w:lineRule="atLeast"/>
        <w:ind w:firstLine="720"/>
        <w:jc w:val="both"/>
        <w:rPr>
          <w:rFonts w:cs="Times New Roman"/>
          <w:color w:val="FF0000"/>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6) Да ли постоје важећи документи јавних политика којима би се могла остварити жељена промена и о којим документима се ради?</w:t>
      </w:r>
    </w:p>
    <w:p w:rsidR="005B7A99" w:rsidRPr="00066F03" w:rsidRDefault="005B7A99" w:rsidP="005B7A99">
      <w:pPr>
        <w:spacing w:after="0" w:line="20" w:lineRule="atLeast"/>
        <w:jc w:val="center"/>
        <w:rPr>
          <w:rFonts w:cs="Times New Roman"/>
          <w:lang w:val="sr-Cyrl-CS"/>
        </w:rPr>
      </w:pPr>
    </w:p>
    <w:p w:rsidR="005B7A99" w:rsidRPr="00066F03" w:rsidRDefault="005B7A99" w:rsidP="005B7A99">
      <w:pPr>
        <w:spacing w:after="0" w:line="20" w:lineRule="atLeast"/>
        <w:jc w:val="both"/>
        <w:rPr>
          <w:rFonts w:cs="Times New Roman"/>
          <w:lang w:val="sr-Cyrl-CS"/>
        </w:rPr>
      </w:pPr>
      <w:r w:rsidRPr="00066F03">
        <w:rPr>
          <w:rFonts w:cs="Times New Roman"/>
          <w:lang w:val="sr-Cyrl-CS"/>
        </w:rPr>
        <w:tab/>
        <w:t xml:space="preserve">Не постоје важећи документи јавних политика којим би се могла остварити предложена промена. </w:t>
      </w:r>
    </w:p>
    <w:p w:rsidR="005B7A99" w:rsidRPr="00066F03" w:rsidRDefault="005B7A99" w:rsidP="005B7A99">
      <w:pPr>
        <w:spacing w:after="0" w:line="20" w:lineRule="atLeast"/>
        <w:ind w:firstLine="720"/>
        <w:jc w:val="both"/>
        <w:rPr>
          <w:rFonts w:cs="Times New Roman"/>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7) Да ли је промену могуће остварити применом важећих прописа?</w:t>
      </w:r>
    </w:p>
    <w:p w:rsidR="005B7A99" w:rsidRPr="00066F03" w:rsidRDefault="005B7A99" w:rsidP="005B7A99">
      <w:pPr>
        <w:spacing w:after="0" w:line="20" w:lineRule="atLeast"/>
        <w:ind w:firstLine="720"/>
        <w:jc w:val="both"/>
        <w:rPr>
          <w:rFonts w:cs="Times New Roman"/>
          <w:color w:val="FF0000"/>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Предложену промену није могуће остварити применом важећих прописа, већ искључиво овим законом.</w:t>
      </w:r>
    </w:p>
    <w:p w:rsidR="005B7A99" w:rsidRPr="00066F03" w:rsidRDefault="005B7A99" w:rsidP="005B7A99">
      <w:pPr>
        <w:spacing w:after="0" w:line="20" w:lineRule="atLeast"/>
        <w:ind w:firstLine="720"/>
        <w:jc w:val="both"/>
        <w:rPr>
          <w:rFonts w:cs="Times New Roman"/>
          <w:color w:val="FF0000"/>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 xml:space="preserve">8) Квантитативно (нумерички, статистички) представити очекиване трендове у предметној области, уколико се одустане од интервенције (status </w:t>
      </w:r>
      <w:proofErr w:type="spellStart"/>
      <w:r w:rsidRPr="00066F03">
        <w:rPr>
          <w:rFonts w:cs="Times New Roman"/>
          <w:i/>
          <w:lang w:val="sr-Cyrl-CS"/>
        </w:rPr>
        <w:t>quo</w:t>
      </w:r>
      <w:proofErr w:type="spellEnd"/>
      <w:r w:rsidRPr="00066F03">
        <w:rPr>
          <w:rFonts w:cs="Times New Roman"/>
          <w:i/>
          <w:lang w:val="sr-Cyrl-CS"/>
        </w:rPr>
        <w:t>).</w:t>
      </w:r>
    </w:p>
    <w:p w:rsidR="005B7A99" w:rsidRPr="00066F03" w:rsidRDefault="005B7A99" w:rsidP="005B7A99">
      <w:pPr>
        <w:spacing w:after="0" w:line="20" w:lineRule="atLeast"/>
        <w:jc w:val="both"/>
        <w:rPr>
          <w:rFonts w:cs="Times New Roman"/>
          <w:color w:val="FF0000"/>
          <w:lang w:val="sr-Cyrl-CS"/>
        </w:rPr>
      </w:pPr>
    </w:p>
    <w:p w:rsidR="005B7A99" w:rsidRPr="00066F03" w:rsidRDefault="005B7A99" w:rsidP="005B7A99">
      <w:pPr>
        <w:spacing w:after="0" w:line="20" w:lineRule="atLeast"/>
        <w:jc w:val="both"/>
        <w:rPr>
          <w:rFonts w:cs="Times New Roman"/>
          <w:lang w:val="sr-Cyrl-CS"/>
        </w:rPr>
      </w:pPr>
      <w:r w:rsidRPr="00066F03">
        <w:rPr>
          <w:rFonts w:cs="Times New Roman"/>
          <w:color w:val="FF0000"/>
          <w:lang w:val="sr-Cyrl-CS"/>
        </w:rPr>
        <w:tab/>
      </w:r>
      <w:r w:rsidRPr="00066F03">
        <w:rPr>
          <w:rFonts w:cs="Times New Roman"/>
          <w:lang w:val="sr-Cyrl-CS"/>
        </w:rPr>
        <w:t>Уколико се одустане од доношења овог закона обвезници пореза на добит правних лица не би имали могућност да из пореске основице изузму капитални добитак остварен уносом права интелектуалне својине као неновчаног улога у капитал резидентног правног лица.</w:t>
      </w:r>
    </w:p>
    <w:p w:rsidR="005B7A99" w:rsidRPr="00066F03" w:rsidRDefault="005B7A99" w:rsidP="005B7A99">
      <w:pPr>
        <w:spacing w:after="0" w:line="20" w:lineRule="atLeast"/>
        <w:jc w:val="both"/>
        <w:rPr>
          <w:rFonts w:cs="Times New Roman"/>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5B7A99" w:rsidRPr="00066F03" w:rsidRDefault="005B7A99" w:rsidP="005B7A99">
      <w:pPr>
        <w:spacing w:after="0" w:line="20" w:lineRule="atLeast"/>
        <w:ind w:firstLine="720"/>
        <w:jc w:val="both"/>
        <w:rPr>
          <w:rFonts w:cs="Times New Roman"/>
          <w:i/>
          <w:color w:val="FF0000"/>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У остваривању оваквих промена није нам познато искуство других држава.</w:t>
      </w:r>
    </w:p>
    <w:p w:rsidR="005B7A99" w:rsidRPr="00066F03" w:rsidRDefault="005B7A99" w:rsidP="005B7A99">
      <w:pPr>
        <w:spacing w:after="0" w:line="20" w:lineRule="atLeast"/>
        <w:jc w:val="both"/>
        <w:rPr>
          <w:rFonts w:cs="Times New Roman"/>
          <w:b/>
          <w:color w:val="FF0000"/>
          <w:lang w:val="sr-Cyrl-CS"/>
        </w:rPr>
      </w:pPr>
    </w:p>
    <w:p w:rsidR="005B7A99" w:rsidRPr="00066F03" w:rsidRDefault="005B7A99" w:rsidP="005B7A99">
      <w:pPr>
        <w:spacing w:after="0" w:line="20" w:lineRule="atLeast"/>
        <w:ind w:firstLine="720"/>
        <w:jc w:val="both"/>
        <w:rPr>
          <w:rFonts w:cs="Times New Roman"/>
          <w:b/>
          <w:lang w:val="sr-Cyrl-CS"/>
        </w:rPr>
      </w:pPr>
      <w:r w:rsidRPr="00066F03">
        <w:rPr>
          <w:rFonts w:cs="Times New Roman"/>
          <w:b/>
          <w:lang w:val="sr-Cyrl-CS"/>
        </w:rPr>
        <w:t>2. Кључна питања за утврђивање циљева</w:t>
      </w:r>
    </w:p>
    <w:p w:rsidR="005B7A99" w:rsidRPr="00066F03" w:rsidRDefault="005B7A99" w:rsidP="005B7A99">
      <w:pPr>
        <w:spacing w:after="0" w:line="20" w:lineRule="atLeast"/>
        <w:ind w:firstLine="720"/>
        <w:jc w:val="both"/>
        <w:rPr>
          <w:rFonts w:cs="Times New Roman"/>
          <w:i/>
          <w:color w:val="FF0000"/>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1) Због чега је неопходно постићи жељену промену на нивоу друштва? (одговором на ово питање дефинише се општи циљ).</w:t>
      </w:r>
    </w:p>
    <w:p w:rsidR="005B7A99" w:rsidRPr="00066F03" w:rsidRDefault="005B7A99" w:rsidP="005B7A99">
      <w:pPr>
        <w:spacing w:after="0" w:line="20" w:lineRule="atLeast"/>
        <w:ind w:firstLine="720"/>
        <w:jc w:val="both"/>
        <w:rPr>
          <w:rFonts w:cs="Times New Roman"/>
          <w:i/>
          <w:lang w:val="sr-Cyrl-CS"/>
        </w:rPr>
      </w:pPr>
    </w:p>
    <w:p w:rsidR="005B7A99" w:rsidRPr="00066F03" w:rsidRDefault="005B7A99" w:rsidP="005B7A99">
      <w:pPr>
        <w:ind w:firstLine="720"/>
        <w:jc w:val="both"/>
        <w:rPr>
          <w:rFonts w:cs="Times New Roman"/>
          <w:szCs w:val="24"/>
          <w:lang w:val="sr-Cyrl-CS"/>
        </w:rPr>
      </w:pPr>
      <w:r w:rsidRPr="00066F03">
        <w:rPr>
          <w:rFonts w:cs="Times New Roman"/>
          <w:lang w:val="sr-Cyrl-CS"/>
        </w:rPr>
        <w:t xml:space="preserve">    О</w:t>
      </w:r>
      <w:r w:rsidRPr="00066F03">
        <w:rPr>
          <w:rFonts w:cs="Times New Roman"/>
          <w:szCs w:val="24"/>
          <w:lang w:val="sr-Cyrl-CS"/>
        </w:rPr>
        <w:t xml:space="preserve">сновни циљ предложене мере је повећање конкурентности домаће привреде, која у условима глобализације светске економије може да оствари повољнији положај применом иновација у привредне субјекте који су у власништву домаћих </w:t>
      </w:r>
      <w:proofErr w:type="spellStart"/>
      <w:r w:rsidRPr="00066F03">
        <w:rPr>
          <w:rFonts w:cs="Times New Roman"/>
          <w:szCs w:val="24"/>
          <w:lang w:val="sr-Cyrl-CS"/>
        </w:rPr>
        <w:t>резидената</w:t>
      </w:r>
      <w:proofErr w:type="spellEnd"/>
      <w:r w:rsidRPr="00066F03">
        <w:rPr>
          <w:rFonts w:cs="Times New Roman"/>
          <w:szCs w:val="24"/>
          <w:lang w:val="sr-Cyrl-CS"/>
        </w:rPr>
        <w:t>.</w:t>
      </w: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5B7A99" w:rsidRPr="00066F03" w:rsidRDefault="005B7A99" w:rsidP="005B7A99">
      <w:pPr>
        <w:spacing w:after="0" w:line="20" w:lineRule="atLeast"/>
        <w:ind w:firstLine="720"/>
        <w:jc w:val="both"/>
        <w:rPr>
          <w:rFonts w:cs="Times New Roman"/>
          <w:i/>
          <w:lang w:val="sr-Cyrl-CS"/>
        </w:rPr>
      </w:pPr>
    </w:p>
    <w:p w:rsidR="005B7A99" w:rsidRPr="00066F03" w:rsidRDefault="005B7A99" w:rsidP="005B7A99">
      <w:pPr>
        <w:spacing w:after="0" w:line="240" w:lineRule="auto"/>
        <w:ind w:firstLine="720"/>
        <w:jc w:val="both"/>
        <w:rPr>
          <w:rFonts w:cs="Times New Roman"/>
          <w:szCs w:val="24"/>
          <w:lang w:val="sr-Cyrl-CS"/>
        </w:rPr>
      </w:pPr>
      <w:r w:rsidRPr="00066F03">
        <w:rPr>
          <w:rFonts w:cs="Times New Roman"/>
          <w:szCs w:val="24"/>
          <w:lang w:val="sr-Cyrl-CS"/>
        </w:rPr>
        <w:lastRenderedPageBreak/>
        <w:t>Очекује се да ће предложена законска решења допринети подстицању примене иновација и стварању сопствених производа и услуга уз помоћ интелектуалне својине у дом</w:t>
      </w:r>
      <w:r w:rsidR="00BA0A91">
        <w:rPr>
          <w:rFonts w:cs="Times New Roman"/>
          <w:szCs w:val="24"/>
          <w:lang w:val="sr-Cyrl-CS"/>
        </w:rPr>
        <w:t>аћем власништву. Овим</w:t>
      </w:r>
      <w:r w:rsidRPr="00066F03">
        <w:rPr>
          <w:rFonts w:cs="Times New Roman"/>
          <w:szCs w:val="24"/>
          <w:lang w:val="sr-Cyrl-CS"/>
        </w:rPr>
        <w:t xml:space="preserve"> ће се подстаћи подизање нивоа међународне конкурентности привредних д</w:t>
      </w:r>
      <w:r w:rsidR="000325B9">
        <w:rPr>
          <w:rFonts w:cs="Times New Roman"/>
          <w:szCs w:val="24"/>
          <w:lang w:val="sr-Cyrl-CS"/>
        </w:rPr>
        <w:t>р</w:t>
      </w:r>
      <w:r w:rsidRPr="00066F03">
        <w:rPr>
          <w:rFonts w:cs="Times New Roman"/>
          <w:szCs w:val="24"/>
          <w:lang w:val="sr-Cyrl-CS"/>
        </w:rPr>
        <w:t>уштава која послују у Србији и омогућити њихово успешније пословање на домаћем и међународном тржишту.</w:t>
      </w:r>
    </w:p>
    <w:p w:rsidR="005B7A99" w:rsidRPr="00066F03" w:rsidRDefault="005B7A99" w:rsidP="005B7A99">
      <w:pPr>
        <w:spacing w:after="0" w:line="20" w:lineRule="atLeast"/>
        <w:ind w:firstLine="720"/>
        <w:jc w:val="both"/>
        <w:rPr>
          <w:rFonts w:cs="Times New Roman"/>
          <w:i/>
          <w:color w:val="FF0000"/>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5B7A99" w:rsidRPr="00066F03" w:rsidRDefault="005B7A99" w:rsidP="005B7A99">
      <w:pPr>
        <w:spacing w:after="0" w:line="20" w:lineRule="atLeast"/>
        <w:ind w:firstLine="720"/>
        <w:jc w:val="both"/>
        <w:rPr>
          <w:rFonts w:cs="Times New Roman"/>
          <w:i/>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 xml:space="preserve">Промена предложена овим законом усклађена је са постојећим правним оквиром. </w:t>
      </w:r>
    </w:p>
    <w:p w:rsidR="005B7A99" w:rsidRPr="00066F03" w:rsidRDefault="005B7A99" w:rsidP="005B7A99">
      <w:pPr>
        <w:spacing w:after="0" w:line="20" w:lineRule="atLeast"/>
        <w:ind w:firstLine="720"/>
        <w:jc w:val="both"/>
        <w:rPr>
          <w:rFonts w:cs="Times New Roman"/>
          <w:lang w:val="sr-Cyrl-CS"/>
        </w:rPr>
      </w:pPr>
    </w:p>
    <w:p w:rsidR="005B7A99" w:rsidRPr="00066F03" w:rsidRDefault="005B7A99" w:rsidP="005B7A99">
      <w:pPr>
        <w:spacing w:after="0" w:line="20" w:lineRule="atLeast"/>
        <w:jc w:val="both"/>
        <w:rPr>
          <w:rFonts w:cs="Times New Roman"/>
          <w:i/>
          <w:lang w:val="sr-Cyrl-CS"/>
        </w:rPr>
      </w:pPr>
      <w:r w:rsidRPr="00066F03">
        <w:rPr>
          <w:rFonts w:cs="Times New Roman"/>
          <w:color w:val="FF0000"/>
          <w:lang w:val="sr-Cyrl-CS"/>
        </w:rPr>
        <w:tab/>
      </w:r>
      <w:r w:rsidRPr="00066F03">
        <w:rPr>
          <w:rFonts w:cs="Times New Roman"/>
          <w:i/>
          <w:lang w:val="sr-Cyrl-CS"/>
        </w:rPr>
        <w:t>4) На основу којих показатеља учинка ће бити могуће утврдити да ли је дошло до остваривања општих односно посебних циљева?</w:t>
      </w:r>
    </w:p>
    <w:p w:rsidR="005B7A99" w:rsidRPr="00066F03" w:rsidRDefault="005B7A99" w:rsidP="005B7A99">
      <w:pPr>
        <w:spacing w:after="0" w:line="20" w:lineRule="atLeast"/>
        <w:jc w:val="both"/>
        <w:rPr>
          <w:rFonts w:cs="Times New Roman"/>
          <w:i/>
          <w:lang w:val="sr-Cyrl-CS"/>
        </w:rPr>
      </w:pPr>
    </w:p>
    <w:p w:rsidR="005B7A99" w:rsidRPr="00066F03" w:rsidRDefault="005B7A99" w:rsidP="005B7A99">
      <w:pPr>
        <w:spacing w:after="0" w:line="20" w:lineRule="atLeast"/>
        <w:jc w:val="both"/>
        <w:rPr>
          <w:rFonts w:cs="Times New Roman"/>
          <w:lang w:val="sr-Cyrl-CS"/>
        </w:rPr>
      </w:pPr>
      <w:r w:rsidRPr="00066F03">
        <w:rPr>
          <w:rFonts w:cs="Times New Roman"/>
          <w:lang w:val="sr-Cyrl-CS"/>
        </w:rPr>
        <w:tab/>
        <w:t>На основу броја новооснованих резидентних привредних друштава, односно на основу повећања основног капитала већ постојећих, кроз унос неновчаног улога израженог у правима интелектуалне својине. Прецизније очекиване вредности наведених показатеља учинка није могуће навести, с обзиром да се ради о подстицајној мери која није до сада примењивана ни у Србији, ни у некој од упоредивих земаља (са сличним нивоом развијености и упоредивим привредним системом).</w:t>
      </w:r>
    </w:p>
    <w:p w:rsidR="005B7A99" w:rsidRPr="00066F03" w:rsidRDefault="005B7A99" w:rsidP="005B7A99">
      <w:pPr>
        <w:spacing w:after="0" w:line="20" w:lineRule="atLeast"/>
        <w:jc w:val="both"/>
        <w:rPr>
          <w:rFonts w:cs="Times New Roman"/>
          <w:color w:val="FF0000"/>
          <w:lang w:val="sr-Cyrl-CS"/>
        </w:rPr>
      </w:pPr>
    </w:p>
    <w:p w:rsidR="005B7A99" w:rsidRPr="00066F03" w:rsidRDefault="005B7A99" w:rsidP="005B7A99">
      <w:pPr>
        <w:spacing w:after="0" w:line="20" w:lineRule="atLeast"/>
        <w:ind w:firstLine="720"/>
        <w:jc w:val="both"/>
        <w:rPr>
          <w:rFonts w:cs="Times New Roman"/>
          <w:b/>
          <w:lang w:val="sr-Cyrl-CS"/>
        </w:rPr>
      </w:pPr>
      <w:r w:rsidRPr="00066F03">
        <w:rPr>
          <w:rFonts w:cs="Times New Roman"/>
          <w:b/>
          <w:lang w:val="sr-Cyrl-CS"/>
        </w:rPr>
        <w:t>3. Кључна питања за идентификовање опција јавних политика</w:t>
      </w:r>
    </w:p>
    <w:p w:rsidR="005B7A99" w:rsidRPr="00066F03" w:rsidRDefault="005B7A99" w:rsidP="005B7A99">
      <w:pPr>
        <w:spacing w:after="0" w:line="20" w:lineRule="atLeast"/>
        <w:jc w:val="both"/>
        <w:rPr>
          <w:rFonts w:cs="Times New Roman"/>
          <w:lang w:val="sr-Cyrl-CS"/>
        </w:rPr>
      </w:pPr>
    </w:p>
    <w:p w:rsidR="005B7A99" w:rsidRPr="00066F03" w:rsidRDefault="005B7A99" w:rsidP="005B7A99">
      <w:pPr>
        <w:pStyle w:val="ListParagraph"/>
        <w:numPr>
          <w:ilvl w:val="0"/>
          <w:numId w:val="1"/>
        </w:numPr>
        <w:spacing w:after="0" w:line="20" w:lineRule="atLeast"/>
        <w:ind w:left="0" w:firstLine="567"/>
        <w:jc w:val="both"/>
        <w:rPr>
          <w:rFonts w:ascii="Times New Roman" w:hAnsi="Times New Roman" w:cs="Times New Roman"/>
          <w:i/>
          <w:sz w:val="24"/>
          <w:szCs w:val="24"/>
          <w:lang w:val="sr-Cyrl-CS"/>
        </w:rPr>
      </w:pPr>
      <w:r w:rsidRPr="00066F03">
        <w:rPr>
          <w:rFonts w:ascii="Times New Roman" w:hAnsi="Times New Roman" w:cs="Times New Roman"/>
          <w:i/>
          <w:sz w:val="24"/>
          <w:szCs w:val="24"/>
          <w:lang w:val="sr-Cyrl-CS"/>
        </w:rPr>
        <w:t xml:space="preserve">Које релевантне опције (алтернативне мере, односно групе мера) за остварење циља су узете у разматрање? Да ли је разматрана „status </w:t>
      </w:r>
      <w:proofErr w:type="spellStart"/>
      <w:r w:rsidRPr="00066F03">
        <w:rPr>
          <w:rFonts w:ascii="Times New Roman" w:hAnsi="Times New Roman" w:cs="Times New Roman"/>
          <w:i/>
          <w:sz w:val="24"/>
          <w:szCs w:val="24"/>
          <w:lang w:val="sr-Cyrl-CS"/>
        </w:rPr>
        <w:t>quo</w:t>
      </w:r>
      <w:proofErr w:type="spellEnd"/>
      <w:r w:rsidRPr="00066F03">
        <w:rPr>
          <w:rFonts w:ascii="Times New Roman" w:hAnsi="Times New Roman" w:cs="Times New Roman"/>
          <w:i/>
          <w:sz w:val="24"/>
          <w:szCs w:val="24"/>
          <w:lang w:val="sr-Cyrl-CS"/>
        </w:rPr>
        <w:t>” опција?</w:t>
      </w:r>
    </w:p>
    <w:p w:rsidR="005B7A99" w:rsidRPr="00066F03" w:rsidRDefault="005B7A99" w:rsidP="005B7A99">
      <w:pPr>
        <w:spacing w:after="0" w:line="20" w:lineRule="atLeast"/>
        <w:ind w:left="720"/>
        <w:jc w:val="both"/>
        <w:rPr>
          <w:rFonts w:cs="Times New Roman"/>
          <w:szCs w:val="24"/>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За остварење циља не постоје алтернативне мере, с обзиром да су предложена решења законска материја, тако да нема могућности да се циљеви који се желе постићи реше без доношења закона.</w:t>
      </w:r>
    </w:p>
    <w:p w:rsidR="005B7A99" w:rsidRPr="00066F03" w:rsidRDefault="005B7A99" w:rsidP="005B7A99">
      <w:pPr>
        <w:spacing w:after="0" w:line="20" w:lineRule="atLeast"/>
        <w:jc w:val="both"/>
        <w:rPr>
          <w:rFonts w:cs="Times New Roman"/>
          <w:i/>
          <w:color w:val="FF0000"/>
          <w:lang w:val="sr-Cyrl-CS"/>
        </w:rPr>
      </w:pPr>
    </w:p>
    <w:p w:rsidR="005B7A99" w:rsidRPr="00066F03" w:rsidRDefault="005B7A99" w:rsidP="005B7A99">
      <w:pPr>
        <w:pStyle w:val="ListParagraph"/>
        <w:numPr>
          <w:ilvl w:val="0"/>
          <w:numId w:val="1"/>
        </w:numPr>
        <w:spacing w:after="0" w:line="20" w:lineRule="atLeast"/>
        <w:ind w:left="0" w:firstLine="567"/>
        <w:jc w:val="both"/>
        <w:rPr>
          <w:rFonts w:ascii="Times New Roman" w:hAnsi="Times New Roman" w:cs="Times New Roman"/>
          <w:i/>
          <w:sz w:val="24"/>
          <w:szCs w:val="24"/>
          <w:lang w:val="sr-Cyrl-CS"/>
        </w:rPr>
      </w:pPr>
      <w:r w:rsidRPr="00066F03">
        <w:rPr>
          <w:rFonts w:ascii="Times New Roman" w:hAnsi="Times New Roman" w:cs="Times New Roman"/>
          <w:i/>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rsidR="005B7A99" w:rsidRPr="00066F03" w:rsidRDefault="005B7A99" w:rsidP="005B7A99">
      <w:pPr>
        <w:spacing w:after="0" w:line="20" w:lineRule="atLeast"/>
        <w:jc w:val="both"/>
        <w:rPr>
          <w:rFonts w:cs="Times New Roman"/>
          <w:i/>
          <w:szCs w:val="24"/>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 xml:space="preserve">Основни услов који је потребно да буде испуњен како би се омогућило стварање адекватне подршке за постизање жељених циљева је измена регулаторног оквира. </w:t>
      </w: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Не постоје друге опције за постизање жељене промене, имајући у виду да је неопходна измена регулаторног оквира с обзиром да су предложена решења законска материја.</w:t>
      </w:r>
    </w:p>
    <w:p w:rsidR="005B7A99" w:rsidRPr="00066F03" w:rsidRDefault="005B7A99" w:rsidP="005B7A99">
      <w:pPr>
        <w:spacing w:after="0" w:line="20" w:lineRule="atLeast"/>
        <w:jc w:val="both"/>
        <w:rPr>
          <w:rFonts w:cs="Times New Roman"/>
          <w:i/>
          <w:szCs w:val="24"/>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3) Да ли су, поред рестриктивних мера (забране, ограничења, санкције и слично) испитане и подстицајне мере за постизање посебног циља?</w:t>
      </w:r>
    </w:p>
    <w:p w:rsidR="005B7A99" w:rsidRPr="00066F03" w:rsidRDefault="005B7A99" w:rsidP="005B7A99">
      <w:pPr>
        <w:spacing w:after="0" w:line="20" w:lineRule="atLeast"/>
        <w:ind w:firstLine="720"/>
        <w:jc w:val="both"/>
        <w:rPr>
          <w:rFonts w:cs="Times New Roman"/>
          <w:i/>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 xml:space="preserve">Предложена решења не садрже рестриктивне мере. </w:t>
      </w:r>
    </w:p>
    <w:p w:rsidR="005B7A99" w:rsidRPr="00066F03" w:rsidRDefault="005B7A99" w:rsidP="005B7A99">
      <w:pPr>
        <w:spacing w:after="0" w:line="20" w:lineRule="atLeast"/>
        <w:jc w:val="both"/>
        <w:rPr>
          <w:rFonts w:cs="Times New Roman"/>
          <w:i/>
          <w:lang w:val="sr-Cyrl-CS"/>
        </w:rPr>
      </w:pPr>
      <w:r w:rsidRPr="00066F03">
        <w:rPr>
          <w:rFonts w:cs="Times New Roman"/>
          <w:i/>
          <w:lang w:val="sr-Cyrl-CS"/>
        </w:rPr>
        <w:tab/>
      </w:r>
    </w:p>
    <w:p w:rsidR="005B7A99" w:rsidRPr="00066F03" w:rsidRDefault="005B7A99" w:rsidP="005B7A99">
      <w:pPr>
        <w:pStyle w:val="ListParagraph"/>
        <w:numPr>
          <w:ilvl w:val="0"/>
          <w:numId w:val="2"/>
        </w:numPr>
        <w:tabs>
          <w:tab w:val="left" w:pos="1134"/>
        </w:tabs>
        <w:spacing w:after="0" w:line="20" w:lineRule="atLeast"/>
        <w:ind w:left="0" w:firstLine="567"/>
        <w:jc w:val="both"/>
        <w:rPr>
          <w:rFonts w:ascii="Times New Roman" w:hAnsi="Times New Roman" w:cs="Times New Roman"/>
          <w:sz w:val="24"/>
          <w:szCs w:val="24"/>
          <w:lang w:val="sr-Cyrl-CS"/>
        </w:rPr>
      </w:pPr>
      <w:r w:rsidRPr="00066F03">
        <w:rPr>
          <w:rFonts w:ascii="Times New Roman" w:hAnsi="Times New Roman" w:cs="Times New Roman"/>
          <w:i/>
          <w:sz w:val="24"/>
          <w:szCs w:val="24"/>
          <w:lang w:val="sr-Cyrl-CS"/>
        </w:rPr>
        <w:t>Да ли су у оквиру разматраних опција идентификоване институционално</w:t>
      </w:r>
      <w:r w:rsidRPr="00066F03">
        <w:rPr>
          <w:rFonts w:ascii="Times New Roman" w:hAnsi="Times New Roman" w:cs="Times New Roman"/>
          <w:sz w:val="24"/>
          <w:szCs w:val="24"/>
          <w:lang w:val="sr-Cyrl-CS"/>
        </w:rPr>
        <w:t xml:space="preserve"> </w:t>
      </w:r>
      <w:r w:rsidRPr="00066F03">
        <w:rPr>
          <w:rFonts w:ascii="Times New Roman" w:hAnsi="Times New Roman" w:cs="Times New Roman"/>
          <w:i/>
          <w:sz w:val="24"/>
          <w:szCs w:val="24"/>
          <w:lang w:val="sr-Cyrl-CS"/>
        </w:rPr>
        <w:t>управљачко организационе мере које је неопходно спровести да би се постигли посебни циљеви?</w:t>
      </w:r>
    </w:p>
    <w:p w:rsidR="005B7A99" w:rsidRPr="00066F03" w:rsidRDefault="005B7A99" w:rsidP="005B7A99">
      <w:pPr>
        <w:tabs>
          <w:tab w:val="left" w:pos="1134"/>
        </w:tabs>
        <w:spacing w:after="0" w:line="20" w:lineRule="atLeast"/>
        <w:jc w:val="both"/>
        <w:rPr>
          <w:rFonts w:cs="Times New Roman"/>
          <w:szCs w:val="24"/>
          <w:lang w:val="sr-Cyrl-CS"/>
        </w:rPr>
      </w:pPr>
    </w:p>
    <w:p w:rsidR="005B7A99" w:rsidRPr="00066F03" w:rsidRDefault="005B7A99" w:rsidP="005B7A99">
      <w:pPr>
        <w:spacing w:after="0" w:line="20" w:lineRule="atLeast"/>
        <w:ind w:firstLine="720"/>
        <w:jc w:val="both"/>
        <w:rPr>
          <w:rFonts w:cs="Times New Roman"/>
          <w:szCs w:val="24"/>
          <w:lang w:val="sr-Cyrl-CS"/>
        </w:rPr>
      </w:pPr>
      <w:r w:rsidRPr="00066F03">
        <w:rPr>
          <w:rFonts w:cs="Times New Roman"/>
          <w:szCs w:val="24"/>
          <w:lang w:val="sr-Cyrl-CS"/>
        </w:rPr>
        <w:lastRenderedPageBreak/>
        <w:t>Предложеним законским решењима нису идентификоване управљачко организационе мере које је неопходно спровести.</w:t>
      </w:r>
    </w:p>
    <w:p w:rsidR="005B7A99" w:rsidRPr="00066F03" w:rsidRDefault="005B7A99" w:rsidP="005B7A99">
      <w:pPr>
        <w:tabs>
          <w:tab w:val="left" w:pos="1134"/>
        </w:tabs>
        <w:spacing w:after="0" w:line="20" w:lineRule="atLeast"/>
        <w:jc w:val="both"/>
        <w:rPr>
          <w:rFonts w:cs="Times New Roman"/>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 xml:space="preserve">5) Да ли се промена може постићи кроз спровођење </w:t>
      </w:r>
      <w:proofErr w:type="spellStart"/>
      <w:r w:rsidRPr="00066F03">
        <w:rPr>
          <w:rFonts w:cs="Times New Roman"/>
          <w:i/>
          <w:lang w:val="sr-Cyrl-CS"/>
        </w:rPr>
        <w:t>информативно-едукативних</w:t>
      </w:r>
      <w:proofErr w:type="spellEnd"/>
      <w:r w:rsidRPr="00066F03">
        <w:rPr>
          <w:rFonts w:cs="Times New Roman"/>
          <w:i/>
          <w:lang w:val="sr-Cyrl-CS"/>
        </w:rPr>
        <w:t xml:space="preserve"> мера?</w:t>
      </w:r>
    </w:p>
    <w:p w:rsidR="005B7A99" w:rsidRPr="00066F03" w:rsidRDefault="005B7A99" w:rsidP="005B7A99">
      <w:pPr>
        <w:spacing w:after="0" w:line="20" w:lineRule="atLeast"/>
        <w:ind w:firstLine="720"/>
        <w:jc w:val="both"/>
        <w:rPr>
          <w:rFonts w:cs="Times New Roman"/>
          <w:i/>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 xml:space="preserve">Информисање пореских обвезника представља важну меру коју је потребно предузети ради остваривања предложеног циља.  </w:t>
      </w:r>
    </w:p>
    <w:p w:rsidR="005B7A99" w:rsidRPr="00066F03" w:rsidRDefault="005B7A99" w:rsidP="005B7A99">
      <w:pPr>
        <w:spacing w:after="0" w:line="20" w:lineRule="atLeast"/>
        <w:ind w:firstLine="720"/>
        <w:jc w:val="both"/>
        <w:rPr>
          <w:rFonts w:cs="Times New Roman"/>
          <w:color w:val="FF0000"/>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5B7A99" w:rsidRPr="00066F03" w:rsidRDefault="005B7A99" w:rsidP="005B7A99">
      <w:pPr>
        <w:spacing w:after="0" w:line="20" w:lineRule="atLeast"/>
        <w:jc w:val="both"/>
        <w:rPr>
          <w:rFonts w:cs="Times New Roman"/>
          <w:i/>
          <w:lang w:val="sr-Cyrl-CS"/>
        </w:rPr>
      </w:pPr>
    </w:p>
    <w:p w:rsidR="005B7A99" w:rsidRPr="00066F03" w:rsidRDefault="005B7A99" w:rsidP="005B7A99">
      <w:pPr>
        <w:spacing w:after="0" w:line="20" w:lineRule="atLeast"/>
        <w:jc w:val="both"/>
        <w:rPr>
          <w:rFonts w:cs="Times New Roman"/>
          <w:lang w:val="sr-Cyrl-CS"/>
        </w:rPr>
      </w:pPr>
      <w:r w:rsidRPr="00066F03">
        <w:rPr>
          <w:rFonts w:cs="Times New Roman"/>
          <w:lang w:val="sr-Cyrl-CS"/>
        </w:rPr>
        <w:tab/>
        <w:t>Заинтересоване стране су могле бити укључене у процес доношења прописа, али се предложено решење не може постићи без измене закона, имајући у виду да се ради о законској материји.</w:t>
      </w:r>
    </w:p>
    <w:p w:rsidR="005B7A99" w:rsidRPr="00066F03" w:rsidRDefault="005B7A99" w:rsidP="005B7A99">
      <w:pPr>
        <w:spacing w:after="0" w:line="20" w:lineRule="atLeast"/>
        <w:jc w:val="both"/>
        <w:rPr>
          <w:rFonts w:cs="Times New Roman"/>
          <w:i/>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7) Да ли постоје расположиви, односно потенцијални ресурси за спровођење идентификованих опција?</w:t>
      </w:r>
    </w:p>
    <w:p w:rsidR="005B7A99" w:rsidRPr="00066F03" w:rsidRDefault="005B7A99" w:rsidP="005B7A99">
      <w:pPr>
        <w:spacing w:after="0" w:line="20" w:lineRule="atLeast"/>
        <w:jc w:val="both"/>
        <w:rPr>
          <w:rFonts w:cs="Times New Roman"/>
          <w:i/>
          <w:lang w:val="sr-Cyrl-CS"/>
        </w:rPr>
      </w:pPr>
    </w:p>
    <w:p w:rsidR="005B7A99" w:rsidRPr="00066F03" w:rsidRDefault="005B7A99" w:rsidP="005B7A99">
      <w:pPr>
        <w:spacing w:after="0" w:line="20" w:lineRule="atLeast"/>
        <w:jc w:val="both"/>
        <w:rPr>
          <w:rFonts w:cs="Times New Roman"/>
          <w:lang w:val="sr-Cyrl-CS"/>
        </w:rPr>
      </w:pPr>
      <w:r w:rsidRPr="00066F03">
        <w:rPr>
          <w:rFonts w:cs="Times New Roman"/>
          <w:i/>
          <w:lang w:val="sr-Cyrl-CS"/>
        </w:rPr>
        <w:tab/>
      </w:r>
      <w:r w:rsidRPr="00066F03">
        <w:rPr>
          <w:rFonts w:cs="Times New Roman"/>
          <w:lang w:val="sr-Cyrl-CS"/>
        </w:rPr>
        <w:t>За спровођење предложених законских решења постоје расположиви ресурси.</w:t>
      </w:r>
    </w:p>
    <w:p w:rsidR="005B7A99" w:rsidRPr="00066F03" w:rsidRDefault="005B7A99" w:rsidP="005B7A99">
      <w:pPr>
        <w:spacing w:after="0" w:line="20" w:lineRule="atLeast"/>
        <w:jc w:val="both"/>
        <w:rPr>
          <w:rFonts w:cs="Times New Roman"/>
          <w:i/>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rsidR="005B7A99" w:rsidRPr="00066F03" w:rsidRDefault="005B7A99" w:rsidP="005B7A99">
      <w:pPr>
        <w:spacing w:after="0" w:line="20" w:lineRule="atLeast"/>
        <w:ind w:firstLine="720"/>
        <w:jc w:val="both"/>
        <w:rPr>
          <w:rFonts w:cs="Times New Roman"/>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Предложеним решењем, које омогућава да се путем уноса права интелектуалне својине  (као неновчаног улога) у капитал привредног друштва оснивају нова, односно повећава капитал већ постојећих привредних друштава, постиже се жељена промена и остварење циља.</w:t>
      </w:r>
    </w:p>
    <w:p w:rsidR="005B7A99" w:rsidRPr="00066F03" w:rsidRDefault="005B7A99" w:rsidP="005B7A99">
      <w:pPr>
        <w:spacing w:after="0" w:line="20" w:lineRule="atLeast"/>
        <w:ind w:firstLine="720"/>
        <w:jc w:val="both"/>
        <w:rPr>
          <w:rFonts w:cs="Times New Roman"/>
          <w:color w:val="FF0000"/>
          <w:lang w:val="sr-Cyrl-CS"/>
        </w:rPr>
      </w:pPr>
    </w:p>
    <w:p w:rsidR="005B7A99" w:rsidRPr="00066F03" w:rsidRDefault="005B7A99" w:rsidP="005B7A99">
      <w:pPr>
        <w:spacing w:after="0" w:line="20" w:lineRule="atLeast"/>
        <w:ind w:firstLine="720"/>
        <w:jc w:val="both"/>
        <w:rPr>
          <w:rFonts w:cs="Times New Roman"/>
          <w:b/>
          <w:lang w:val="sr-Cyrl-CS"/>
        </w:rPr>
      </w:pPr>
      <w:r w:rsidRPr="00066F03">
        <w:rPr>
          <w:rFonts w:cs="Times New Roman"/>
          <w:b/>
          <w:lang w:val="sr-Cyrl-CS"/>
        </w:rPr>
        <w:t>4. Кључна питања за анализу финансијских ефеката</w:t>
      </w:r>
    </w:p>
    <w:p w:rsidR="005B7A99" w:rsidRPr="00066F03" w:rsidRDefault="005B7A99" w:rsidP="005B7A99">
      <w:pPr>
        <w:spacing w:after="0" w:line="20" w:lineRule="atLeast"/>
        <w:jc w:val="both"/>
        <w:rPr>
          <w:rFonts w:cs="Times New Roman"/>
          <w:lang w:val="sr-Cyrl-CS"/>
        </w:rPr>
      </w:pPr>
    </w:p>
    <w:p w:rsidR="005B7A99" w:rsidRPr="00066F03" w:rsidRDefault="005B7A99" w:rsidP="005B7A99">
      <w:pPr>
        <w:pStyle w:val="ListParagraph"/>
        <w:numPr>
          <w:ilvl w:val="0"/>
          <w:numId w:val="3"/>
        </w:numPr>
        <w:tabs>
          <w:tab w:val="left" w:pos="1134"/>
        </w:tabs>
        <w:spacing w:after="0" w:line="20" w:lineRule="atLeast"/>
        <w:ind w:left="0" w:firstLine="567"/>
        <w:jc w:val="both"/>
        <w:rPr>
          <w:rFonts w:ascii="Times New Roman" w:hAnsi="Times New Roman" w:cs="Times New Roman"/>
          <w:sz w:val="24"/>
          <w:szCs w:val="24"/>
          <w:lang w:val="sr-Cyrl-CS"/>
        </w:rPr>
      </w:pPr>
      <w:r w:rsidRPr="00066F03">
        <w:rPr>
          <w:rFonts w:ascii="Times New Roman" w:hAnsi="Times New Roman" w:cs="Times New Roman"/>
          <w:i/>
          <w:sz w:val="24"/>
          <w:szCs w:val="24"/>
          <w:lang w:val="sr-Cyrl-CS"/>
        </w:rPr>
        <w:t xml:space="preserve">Какве ће ефекте </w:t>
      </w:r>
      <w:proofErr w:type="spellStart"/>
      <w:r w:rsidRPr="00066F03">
        <w:rPr>
          <w:rFonts w:ascii="Times New Roman" w:hAnsi="Times New Roman" w:cs="Times New Roman"/>
          <w:i/>
          <w:sz w:val="24"/>
          <w:szCs w:val="24"/>
          <w:lang w:val="sr-Cyrl-CS"/>
        </w:rPr>
        <w:t>изабранa</w:t>
      </w:r>
      <w:proofErr w:type="spellEnd"/>
      <w:r w:rsidRPr="00066F03">
        <w:rPr>
          <w:rFonts w:ascii="Times New Roman" w:hAnsi="Times New Roman" w:cs="Times New Roman"/>
          <w:i/>
          <w:sz w:val="24"/>
          <w:szCs w:val="24"/>
          <w:lang w:val="sr-Cyrl-CS"/>
        </w:rPr>
        <w:t xml:space="preserve"> </w:t>
      </w:r>
      <w:proofErr w:type="spellStart"/>
      <w:r w:rsidRPr="00066F03">
        <w:rPr>
          <w:rFonts w:ascii="Times New Roman" w:hAnsi="Times New Roman" w:cs="Times New Roman"/>
          <w:i/>
          <w:sz w:val="24"/>
          <w:szCs w:val="24"/>
          <w:lang w:val="sr-Cyrl-CS"/>
        </w:rPr>
        <w:t>опцијa</w:t>
      </w:r>
      <w:proofErr w:type="spellEnd"/>
      <w:r w:rsidRPr="00066F03">
        <w:rPr>
          <w:rFonts w:ascii="Times New Roman" w:hAnsi="Times New Roman" w:cs="Times New Roman"/>
          <w:i/>
          <w:sz w:val="24"/>
          <w:szCs w:val="24"/>
          <w:lang w:val="sr-Cyrl-CS"/>
        </w:rPr>
        <w:t xml:space="preserve"> имати на јавне приходе и расходе у средњем и дугом року?</w:t>
      </w:r>
      <w:r w:rsidRPr="00066F03">
        <w:rPr>
          <w:rFonts w:ascii="Times New Roman" w:hAnsi="Times New Roman" w:cs="Times New Roman"/>
          <w:sz w:val="24"/>
          <w:szCs w:val="24"/>
          <w:lang w:val="sr-Cyrl-CS"/>
        </w:rPr>
        <w:t xml:space="preserve"> </w:t>
      </w:r>
    </w:p>
    <w:p w:rsidR="005B7A99" w:rsidRPr="00066F03" w:rsidRDefault="005B7A99" w:rsidP="005B7A99">
      <w:pPr>
        <w:tabs>
          <w:tab w:val="left" w:pos="1134"/>
        </w:tabs>
        <w:spacing w:after="0" w:line="20" w:lineRule="atLeast"/>
        <w:jc w:val="both"/>
        <w:rPr>
          <w:rFonts w:cs="Times New Roman"/>
          <w:szCs w:val="24"/>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 xml:space="preserve">Очекује се да решење предложено овим законом може деловати краткорочно на смањење јавних прихода, али имајући у виду већ постојећу законску могућност да се у пореску основицу укључи само 20% капиталног добитка оствареног по основу отуђења права интелектуалне својине, укључујући и њено улагање у капитал привредног друштва, при чему обвезник искључиво у случају улагања ове имовине у капитал привредног друштва може да се определи за постојеће или предложено решење, очекивано смањивање јавних прихода по овом основу не би требало да буде значајно. На средњи рок, успешна примена предложених измена, захваљујући појачаном трансферу технологије и увођењу домаћих </w:t>
      </w:r>
      <w:proofErr w:type="spellStart"/>
      <w:r w:rsidRPr="00066F03">
        <w:rPr>
          <w:rFonts w:cs="Times New Roman"/>
          <w:lang w:val="sr-Cyrl-CS"/>
        </w:rPr>
        <w:t>техничко-технолошких</w:t>
      </w:r>
      <w:proofErr w:type="spellEnd"/>
      <w:r w:rsidRPr="00066F03">
        <w:rPr>
          <w:rFonts w:cs="Times New Roman"/>
          <w:lang w:val="sr-Cyrl-CS"/>
        </w:rPr>
        <w:t xml:space="preserve">, организационих и пословних иновација, треба да омогући подизање нивоа међународне конкурентности домаћих привредних субјеката, што је услов њиховог успешнијег пословања, а тиме и ширења пореске основице и увећања јавних прихода по разним основама.   </w:t>
      </w:r>
    </w:p>
    <w:p w:rsidR="005B7A99" w:rsidRPr="00066F03" w:rsidRDefault="005B7A99" w:rsidP="005B7A99">
      <w:pPr>
        <w:pStyle w:val="ListParagraph"/>
        <w:spacing w:after="0" w:line="20" w:lineRule="atLeast"/>
        <w:ind w:left="1710"/>
        <w:jc w:val="both"/>
        <w:rPr>
          <w:rFonts w:ascii="Times New Roman" w:hAnsi="Times New Roman" w:cs="Times New Roman"/>
          <w:lang w:val="sr-Cyrl-CS"/>
        </w:rPr>
      </w:pPr>
    </w:p>
    <w:p w:rsidR="005B7A99" w:rsidRPr="00066F03" w:rsidRDefault="005B7A99" w:rsidP="005B7A99">
      <w:pPr>
        <w:pStyle w:val="ListParagraph"/>
        <w:numPr>
          <w:ilvl w:val="0"/>
          <w:numId w:val="3"/>
        </w:numPr>
        <w:tabs>
          <w:tab w:val="left" w:pos="851"/>
        </w:tabs>
        <w:spacing w:after="0" w:line="20" w:lineRule="atLeast"/>
        <w:ind w:left="0" w:firstLine="567"/>
        <w:jc w:val="both"/>
        <w:rPr>
          <w:rFonts w:ascii="Times New Roman" w:hAnsi="Times New Roman" w:cs="Times New Roman"/>
          <w:i/>
          <w:sz w:val="24"/>
          <w:szCs w:val="24"/>
          <w:lang w:val="sr-Cyrl-CS"/>
        </w:rPr>
      </w:pPr>
      <w:r w:rsidRPr="00066F03">
        <w:rPr>
          <w:rFonts w:ascii="Times New Roman" w:hAnsi="Times New Roman" w:cs="Times New Roman"/>
          <w:i/>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rsidR="005B7A99" w:rsidRPr="00066F03" w:rsidRDefault="005B7A99" w:rsidP="005B7A99">
      <w:pPr>
        <w:tabs>
          <w:tab w:val="left" w:pos="851"/>
        </w:tabs>
        <w:spacing w:after="0" w:line="20" w:lineRule="atLeast"/>
        <w:jc w:val="both"/>
        <w:rPr>
          <w:rFonts w:cs="Times New Roman"/>
          <w:i/>
          <w:szCs w:val="24"/>
          <w:lang w:val="sr-Cyrl-CS"/>
        </w:rPr>
      </w:pPr>
    </w:p>
    <w:p w:rsidR="005B7A99" w:rsidRPr="00066F03" w:rsidRDefault="005B7A99" w:rsidP="005B7A99">
      <w:pPr>
        <w:tabs>
          <w:tab w:val="left" w:pos="851"/>
        </w:tabs>
        <w:spacing w:after="0" w:line="20" w:lineRule="atLeast"/>
        <w:jc w:val="both"/>
        <w:rPr>
          <w:rFonts w:cs="Times New Roman"/>
          <w:szCs w:val="24"/>
          <w:lang w:val="sr-Cyrl-CS"/>
        </w:rPr>
      </w:pPr>
      <w:r w:rsidRPr="00066F03">
        <w:rPr>
          <w:rFonts w:cs="Times New Roman"/>
          <w:i/>
          <w:szCs w:val="24"/>
          <w:lang w:val="sr-Cyrl-CS"/>
        </w:rPr>
        <w:tab/>
      </w:r>
      <w:r w:rsidRPr="00066F03">
        <w:rPr>
          <w:rFonts w:cs="Times New Roman"/>
          <w:szCs w:val="24"/>
          <w:lang w:val="sr-Cyrl-CS"/>
        </w:rPr>
        <w:t>За спровођење овог закона није потребно обезбедити финансијска средства.</w:t>
      </w:r>
    </w:p>
    <w:p w:rsidR="005B7A99" w:rsidRPr="00066F03" w:rsidRDefault="005B7A99" w:rsidP="005B7A99">
      <w:pPr>
        <w:pStyle w:val="ListParagraph"/>
        <w:spacing w:after="0" w:line="20" w:lineRule="atLeast"/>
        <w:ind w:left="1710"/>
        <w:jc w:val="both"/>
        <w:rPr>
          <w:rFonts w:ascii="Times New Roman" w:hAnsi="Times New Roman" w:cs="Times New Roman"/>
          <w:i/>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3) Како ће спровођење изабране опције утицати на међународне финансијске обавезе?</w:t>
      </w:r>
    </w:p>
    <w:p w:rsidR="005B7A99" w:rsidRPr="00066F03" w:rsidRDefault="005B7A99" w:rsidP="005B7A99">
      <w:pPr>
        <w:spacing w:after="0" w:line="20" w:lineRule="atLeast"/>
        <w:rPr>
          <w:rFonts w:cs="Times New Roman"/>
          <w:lang w:val="sr-Cyrl-CS"/>
        </w:rPr>
      </w:pPr>
      <w:r w:rsidRPr="00066F03">
        <w:rPr>
          <w:rFonts w:cs="Times New Roman"/>
          <w:lang w:val="sr-Cyrl-CS"/>
        </w:rPr>
        <w:tab/>
      </w:r>
    </w:p>
    <w:p w:rsidR="005B7A99" w:rsidRPr="00066F03" w:rsidRDefault="005B7A99" w:rsidP="005B7A99">
      <w:pPr>
        <w:spacing w:after="0" w:line="20" w:lineRule="atLeast"/>
        <w:jc w:val="both"/>
        <w:rPr>
          <w:rFonts w:cs="Times New Roman"/>
          <w:lang w:val="sr-Cyrl-CS"/>
        </w:rPr>
      </w:pPr>
      <w:r w:rsidRPr="00066F03">
        <w:rPr>
          <w:rFonts w:cs="Times New Roman"/>
          <w:lang w:val="sr-Cyrl-CS"/>
        </w:rPr>
        <w:tab/>
        <w:t>Спровођење овог закона неће имати утицаја на међународне финансијске обавезе.</w:t>
      </w:r>
    </w:p>
    <w:p w:rsidR="005B7A99" w:rsidRPr="00066F03" w:rsidRDefault="005B7A99" w:rsidP="005B7A99">
      <w:pPr>
        <w:spacing w:after="0" w:line="20" w:lineRule="atLeast"/>
        <w:rPr>
          <w:rFonts w:cs="Times New Roman"/>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5B7A99" w:rsidRPr="00066F03" w:rsidRDefault="005B7A99" w:rsidP="005B7A99">
      <w:pPr>
        <w:spacing w:after="0" w:line="20" w:lineRule="atLeast"/>
        <w:ind w:firstLine="720"/>
        <w:rPr>
          <w:rFonts w:cs="Times New Roman"/>
          <w:lang w:val="sr-Cyrl-CS"/>
        </w:rPr>
      </w:pPr>
      <w:r w:rsidRPr="00066F03">
        <w:rPr>
          <w:rFonts w:cs="Times New Roman"/>
          <w:lang w:val="sr-Cyrl-CS"/>
        </w:rPr>
        <w:t xml:space="preserve">                                                                 /</w:t>
      </w: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 xml:space="preserve">5) Да ли је могуће финансирати расходе изабране опције кроз </w:t>
      </w:r>
      <w:proofErr w:type="spellStart"/>
      <w:r w:rsidRPr="00066F03">
        <w:rPr>
          <w:rFonts w:cs="Times New Roman"/>
          <w:i/>
          <w:lang w:val="sr-Cyrl-CS"/>
        </w:rPr>
        <w:t>редистрибуцију</w:t>
      </w:r>
      <w:proofErr w:type="spellEnd"/>
      <w:r w:rsidRPr="00066F03">
        <w:rPr>
          <w:rFonts w:cs="Times New Roman"/>
          <w:i/>
          <w:lang w:val="sr-Cyrl-CS"/>
        </w:rPr>
        <w:t xml:space="preserve"> постојећих средстава?</w:t>
      </w:r>
    </w:p>
    <w:p w:rsidR="005B7A99" w:rsidRPr="00066F03" w:rsidRDefault="005B7A99" w:rsidP="005B7A99">
      <w:pPr>
        <w:spacing w:after="0" w:line="20" w:lineRule="atLeast"/>
        <w:jc w:val="center"/>
        <w:rPr>
          <w:rFonts w:cs="Times New Roman"/>
          <w:lang w:val="sr-Cyrl-CS"/>
        </w:rPr>
      </w:pPr>
      <w:r w:rsidRPr="00066F03">
        <w:rPr>
          <w:rFonts w:cs="Times New Roman"/>
          <w:lang w:val="sr-Cyrl-CS"/>
        </w:rPr>
        <w:t>/</w:t>
      </w:r>
    </w:p>
    <w:p w:rsidR="005B7A99" w:rsidRPr="00066F03" w:rsidRDefault="005B7A99" w:rsidP="005B7A99">
      <w:pPr>
        <w:spacing w:after="0" w:line="20" w:lineRule="atLeast"/>
        <w:jc w:val="center"/>
        <w:rPr>
          <w:rFonts w:cs="Times New Roman"/>
          <w:i/>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6) Какви ће бити ефекти спровођења изабране опције на расходе других институција?</w:t>
      </w:r>
    </w:p>
    <w:p w:rsidR="005B7A99" w:rsidRPr="00066F03" w:rsidRDefault="005B7A99" w:rsidP="005B7A99">
      <w:pPr>
        <w:spacing w:after="0" w:line="20" w:lineRule="atLeast"/>
        <w:jc w:val="center"/>
        <w:rPr>
          <w:rFonts w:cs="Times New Roman"/>
          <w:lang w:val="sr-Cyrl-CS"/>
        </w:rPr>
      </w:pPr>
      <w:r w:rsidRPr="00066F03">
        <w:rPr>
          <w:rFonts w:cs="Times New Roman"/>
          <w:lang w:val="sr-Cyrl-CS"/>
        </w:rPr>
        <w:t>/</w:t>
      </w:r>
    </w:p>
    <w:p w:rsidR="005B7A99" w:rsidRPr="00066F03" w:rsidRDefault="005B7A99" w:rsidP="005B7A99">
      <w:pPr>
        <w:spacing w:after="0" w:line="20" w:lineRule="atLeast"/>
        <w:ind w:firstLine="720"/>
        <w:jc w:val="both"/>
        <w:rPr>
          <w:rFonts w:cs="Times New Roman"/>
          <w:b/>
          <w:lang w:val="sr-Cyrl-CS"/>
        </w:rPr>
      </w:pPr>
      <w:r w:rsidRPr="00066F03">
        <w:rPr>
          <w:rFonts w:cs="Times New Roman"/>
          <w:b/>
          <w:lang w:val="sr-Cyrl-CS"/>
        </w:rPr>
        <w:t>5. Кључна питања за анализу економских ефеката</w:t>
      </w:r>
    </w:p>
    <w:p w:rsidR="005B7A99" w:rsidRPr="00066F03" w:rsidRDefault="005B7A99" w:rsidP="005B7A99">
      <w:pPr>
        <w:spacing w:after="0" w:line="20" w:lineRule="atLeast"/>
        <w:jc w:val="both"/>
        <w:rPr>
          <w:rFonts w:cs="Times New Roman"/>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5B7A99" w:rsidRPr="00066F03" w:rsidRDefault="005B7A99" w:rsidP="005B7A99">
      <w:pPr>
        <w:spacing w:after="0" w:line="20" w:lineRule="atLeast"/>
        <w:ind w:firstLine="720"/>
        <w:jc w:val="both"/>
        <w:rPr>
          <w:rFonts w:cs="Times New Roman"/>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 xml:space="preserve">Изабрана опција не би требало да створи трошкове привредним субјектима. </w:t>
      </w:r>
    </w:p>
    <w:p w:rsidR="005B7A99" w:rsidRPr="00066F03" w:rsidRDefault="005B7A99" w:rsidP="005B7A99">
      <w:pPr>
        <w:spacing w:after="0" w:line="20" w:lineRule="atLeast"/>
        <w:ind w:firstLine="720"/>
        <w:jc w:val="both"/>
        <w:rPr>
          <w:rFonts w:cs="Times New Roman"/>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2)</w:t>
      </w:r>
      <w:r w:rsidRPr="00066F03">
        <w:rPr>
          <w:rFonts w:cs="Times New Roman"/>
          <w:lang w:val="sr-Cyrl-CS"/>
        </w:rPr>
        <w:t xml:space="preserve"> </w:t>
      </w:r>
      <w:r w:rsidRPr="00066F03">
        <w:rPr>
          <w:rFonts w:cs="Times New Roman"/>
          <w:i/>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5B7A99" w:rsidRPr="00066F03" w:rsidRDefault="005B7A99" w:rsidP="005B7A99">
      <w:pPr>
        <w:spacing w:after="0" w:line="20" w:lineRule="atLeast"/>
        <w:ind w:firstLine="720"/>
        <w:jc w:val="both"/>
        <w:rPr>
          <w:rFonts w:cs="Times New Roman"/>
          <w:i/>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 xml:space="preserve">Успешна примена предложених допуна Закона би требало да омогући појачани темпо трансфера технологије и увођења домаћих </w:t>
      </w:r>
      <w:proofErr w:type="spellStart"/>
      <w:r w:rsidRPr="00066F03">
        <w:rPr>
          <w:rFonts w:cs="Times New Roman"/>
          <w:lang w:val="sr-Cyrl-CS"/>
        </w:rPr>
        <w:t>техничко-технолошких</w:t>
      </w:r>
      <w:proofErr w:type="spellEnd"/>
      <w:r w:rsidRPr="00066F03">
        <w:rPr>
          <w:rFonts w:cs="Times New Roman"/>
          <w:lang w:val="sr-Cyrl-CS"/>
        </w:rPr>
        <w:t xml:space="preserve">, организационих и пословних иновација, чиме ће се допринети подизању нивоа међународне конкурентности домаћих привредних субјеката и њихово успешније пословање, што би требало да доведе до ширења пореске основице и увећања јавних прихода по разним основама.   </w:t>
      </w:r>
    </w:p>
    <w:p w:rsidR="005B7A99" w:rsidRPr="00066F03" w:rsidRDefault="005B7A99" w:rsidP="005B7A99">
      <w:pPr>
        <w:spacing w:after="0" w:line="20" w:lineRule="atLeast"/>
        <w:ind w:firstLine="720"/>
        <w:jc w:val="both"/>
        <w:rPr>
          <w:rFonts w:cs="Times New Roman"/>
          <w:lang w:val="sr-Cyrl-CS"/>
        </w:rPr>
      </w:pPr>
    </w:p>
    <w:p w:rsidR="005B7A99" w:rsidRPr="00066F03" w:rsidRDefault="005B7A99" w:rsidP="005B7A99">
      <w:pPr>
        <w:pStyle w:val="ListParagraph"/>
        <w:numPr>
          <w:ilvl w:val="0"/>
          <w:numId w:val="3"/>
        </w:numPr>
        <w:tabs>
          <w:tab w:val="left" w:pos="851"/>
        </w:tabs>
        <w:spacing w:after="0" w:line="20" w:lineRule="atLeast"/>
        <w:ind w:left="0" w:firstLine="567"/>
        <w:jc w:val="both"/>
        <w:rPr>
          <w:rFonts w:ascii="Times New Roman" w:hAnsi="Times New Roman" w:cs="Times New Roman"/>
          <w:i/>
          <w:sz w:val="24"/>
          <w:szCs w:val="24"/>
          <w:lang w:val="sr-Cyrl-CS"/>
        </w:rPr>
      </w:pPr>
      <w:r w:rsidRPr="00066F03">
        <w:rPr>
          <w:rFonts w:ascii="Times New Roman" w:hAnsi="Times New Roman" w:cs="Times New Roman"/>
          <w:i/>
          <w:sz w:val="24"/>
          <w:szCs w:val="24"/>
          <w:lang w:val="sr-Cyrl-CS"/>
        </w:rPr>
        <w:t>Да ли изабране опције утичу на услове конкуренције и на који начин?</w:t>
      </w:r>
    </w:p>
    <w:p w:rsidR="005B7A99" w:rsidRPr="00066F03" w:rsidRDefault="005B7A99" w:rsidP="005B7A99">
      <w:pPr>
        <w:tabs>
          <w:tab w:val="left" w:pos="851"/>
        </w:tabs>
        <w:spacing w:after="0" w:line="20" w:lineRule="atLeast"/>
        <w:jc w:val="both"/>
        <w:rPr>
          <w:rFonts w:cs="Times New Roman"/>
          <w:i/>
          <w:szCs w:val="24"/>
          <w:lang w:val="sr-Cyrl-CS"/>
        </w:rPr>
      </w:pPr>
    </w:p>
    <w:p w:rsidR="005B7A99" w:rsidRPr="00066F03" w:rsidRDefault="005B7A99" w:rsidP="005B7A99">
      <w:pPr>
        <w:tabs>
          <w:tab w:val="left" w:pos="851"/>
        </w:tabs>
        <w:spacing w:after="0" w:line="20" w:lineRule="atLeast"/>
        <w:jc w:val="both"/>
        <w:rPr>
          <w:rFonts w:cs="Times New Roman"/>
          <w:i/>
          <w:szCs w:val="24"/>
          <w:lang w:val="sr-Cyrl-CS"/>
        </w:rPr>
      </w:pPr>
      <w:r w:rsidRPr="00066F03">
        <w:rPr>
          <w:rFonts w:cs="Times New Roman"/>
          <w:color w:val="FF0000"/>
          <w:lang w:val="sr-Cyrl-CS"/>
        </w:rPr>
        <w:tab/>
      </w:r>
      <w:r w:rsidRPr="00066F03">
        <w:rPr>
          <w:rFonts w:cs="Times New Roman"/>
          <w:lang w:val="sr-Cyrl-CS"/>
        </w:rPr>
        <w:t>Изабрана опција нема утицаја на услове конкуренције.</w:t>
      </w:r>
    </w:p>
    <w:p w:rsidR="005B7A99" w:rsidRPr="00066F03" w:rsidRDefault="005B7A99" w:rsidP="005B7A99">
      <w:pPr>
        <w:pStyle w:val="ListParagraph"/>
        <w:spacing w:after="0" w:line="20" w:lineRule="atLeast"/>
        <w:ind w:left="1710"/>
        <w:jc w:val="both"/>
        <w:rPr>
          <w:rFonts w:ascii="Times New Roman" w:hAnsi="Times New Roman" w:cs="Times New Roman"/>
          <w:i/>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 xml:space="preserve">4) Да ли изабрана опција утиче на трансфер технологије и/или примену </w:t>
      </w:r>
      <w:proofErr w:type="spellStart"/>
      <w:r w:rsidRPr="00066F03">
        <w:rPr>
          <w:rFonts w:cs="Times New Roman"/>
          <w:i/>
          <w:lang w:val="sr-Cyrl-CS"/>
        </w:rPr>
        <w:t>техничко-технолошких</w:t>
      </w:r>
      <w:proofErr w:type="spellEnd"/>
      <w:r w:rsidRPr="00066F03">
        <w:rPr>
          <w:rFonts w:cs="Times New Roman"/>
          <w:i/>
          <w:lang w:val="sr-Cyrl-CS"/>
        </w:rPr>
        <w:t>, организационих и пословних иновација и на који начин?</w:t>
      </w:r>
    </w:p>
    <w:p w:rsidR="005B7A99" w:rsidRPr="00066F03" w:rsidRDefault="005B7A99" w:rsidP="005B7A99">
      <w:pPr>
        <w:spacing w:after="0" w:line="20" w:lineRule="atLeast"/>
        <w:rPr>
          <w:rFonts w:cs="Times New Roman"/>
          <w:i/>
          <w:lang w:val="sr-Cyrl-CS"/>
        </w:rPr>
      </w:pPr>
    </w:p>
    <w:p w:rsidR="005B7A99" w:rsidRPr="00066F03" w:rsidRDefault="005B7A99" w:rsidP="005B7A99">
      <w:pPr>
        <w:spacing w:after="0" w:line="20" w:lineRule="atLeast"/>
        <w:jc w:val="both"/>
        <w:rPr>
          <w:rFonts w:cs="Times New Roman"/>
          <w:lang w:val="sr-Cyrl-CS"/>
        </w:rPr>
      </w:pPr>
      <w:r w:rsidRPr="00066F03">
        <w:rPr>
          <w:rFonts w:cs="Times New Roman"/>
          <w:lang w:val="sr-Cyrl-CS"/>
        </w:rPr>
        <w:tab/>
        <w:t xml:space="preserve">Изабрана опција би требало да подстицајно делује на процес трансфера технологије, као и примену </w:t>
      </w:r>
      <w:proofErr w:type="spellStart"/>
      <w:r w:rsidRPr="00066F03">
        <w:rPr>
          <w:rFonts w:cs="Times New Roman"/>
          <w:lang w:val="sr-Cyrl-CS"/>
        </w:rPr>
        <w:t>техничко-технолошких</w:t>
      </w:r>
      <w:proofErr w:type="spellEnd"/>
      <w:r w:rsidRPr="00066F03">
        <w:rPr>
          <w:rFonts w:cs="Times New Roman"/>
          <w:lang w:val="sr-Cyrl-CS"/>
        </w:rPr>
        <w:t>, организационих и пословних иновација.</w:t>
      </w:r>
    </w:p>
    <w:p w:rsidR="005B7A99" w:rsidRPr="00066F03" w:rsidRDefault="005B7A99" w:rsidP="005B7A99">
      <w:pPr>
        <w:spacing w:after="0" w:line="20" w:lineRule="atLeast"/>
        <w:jc w:val="both"/>
        <w:rPr>
          <w:rFonts w:cs="Times New Roman"/>
          <w:i/>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5) Да ли изабрана опција утиче на друштвено богатство и његову расподелу и на који начин?</w:t>
      </w:r>
    </w:p>
    <w:p w:rsidR="005B7A99" w:rsidRPr="00066F03" w:rsidRDefault="005B7A99" w:rsidP="005B7A99">
      <w:pPr>
        <w:spacing w:after="0" w:line="20" w:lineRule="atLeast"/>
        <w:ind w:firstLine="720"/>
        <w:jc w:val="both"/>
        <w:rPr>
          <w:rFonts w:cs="Times New Roman"/>
          <w:i/>
          <w:lang w:val="sr-Cyrl-CS"/>
        </w:rPr>
      </w:pPr>
    </w:p>
    <w:p w:rsidR="005B7A99" w:rsidRPr="00066F03" w:rsidRDefault="005B7A99" w:rsidP="005B7A99">
      <w:pPr>
        <w:spacing w:after="0" w:line="20" w:lineRule="atLeast"/>
        <w:ind w:firstLine="720"/>
        <w:rPr>
          <w:rFonts w:cs="Times New Roman"/>
          <w:lang w:val="sr-Cyrl-CS"/>
        </w:rPr>
      </w:pPr>
      <w:r w:rsidRPr="00066F03">
        <w:rPr>
          <w:rFonts w:cs="Times New Roman"/>
          <w:lang w:val="sr-Cyrl-CS"/>
        </w:rPr>
        <w:t>Изабрана опција ће посредно утицати на раст друштвеног богатства и његову расподелу у корист успешнијих привредних субјеката.</w:t>
      </w:r>
    </w:p>
    <w:p w:rsidR="005B7A99" w:rsidRPr="00066F03" w:rsidRDefault="005B7A99" w:rsidP="005B7A99">
      <w:pPr>
        <w:spacing w:after="0" w:line="20" w:lineRule="atLeast"/>
        <w:rPr>
          <w:rFonts w:cs="Times New Roman"/>
          <w:i/>
          <w:lang w:val="sr-Cyrl-CS"/>
        </w:rPr>
      </w:pPr>
    </w:p>
    <w:p w:rsidR="005B7A99" w:rsidRPr="00066F03" w:rsidRDefault="005B7A99" w:rsidP="005B7A99">
      <w:pPr>
        <w:spacing w:after="0" w:line="20" w:lineRule="atLeast"/>
        <w:rPr>
          <w:rFonts w:cs="Times New Roman"/>
          <w:i/>
          <w:lang w:val="sr-Cyrl-CS"/>
        </w:rPr>
      </w:pPr>
      <w:r w:rsidRPr="00066F03">
        <w:rPr>
          <w:rFonts w:cs="Times New Roman"/>
          <w:lang w:val="sr-Cyrl-CS"/>
        </w:rPr>
        <w:tab/>
      </w:r>
      <w:r w:rsidRPr="00066F03">
        <w:rPr>
          <w:rFonts w:cs="Times New Roman"/>
          <w:i/>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5B7A99" w:rsidRPr="00066F03" w:rsidRDefault="005B7A99" w:rsidP="005B7A99">
      <w:pPr>
        <w:spacing w:after="0" w:line="20" w:lineRule="atLeast"/>
        <w:jc w:val="center"/>
        <w:rPr>
          <w:rFonts w:cs="Times New Roman"/>
          <w:i/>
          <w:lang w:val="sr-Cyrl-CS"/>
        </w:rPr>
      </w:pPr>
    </w:p>
    <w:p w:rsidR="005B7A99" w:rsidRPr="00066F03" w:rsidRDefault="005B7A99" w:rsidP="005B7A99">
      <w:pPr>
        <w:spacing w:after="0" w:line="20" w:lineRule="atLeast"/>
        <w:jc w:val="both"/>
        <w:rPr>
          <w:rFonts w:cs="Times New Roman"/>
          <w:lang w:val="sr-Cyrl-CS"/>
        </w:rPr>
      </w:pPr>
      <w:r w:rsidRPr="00066F03">
        <w:rPr>
          <w:rFonts w:cs="Times New Roman"/>
          <w:i/>
          <w:lang w:val="sr-Cyrl-CS"/>
        </w:rPr>
        <w:tab/>
      </w:r>
      <w:r w:rsidRPr="00066F03">
        <w:rPr>
          <w:rFonts w:cs="Times New Roman"/>
          <w:lang w:val="sr-Cyrl-CS"/>
        </w:rPr>
        <w:t>Изабрана опција нема утицаја на квалитет и статус радне снаге (права, обавезе и одговорности), као и права, обавезе и одговорности послодаваца.</w:t>
      </w:r>
    </w:p>
    <w:p w:rsidR="005B7A99" w:rsidRPr="00066F03" w:rsidRDefault="005B7A99" w:rsidP="005B7A99">
      <w:pPr>
        <w:spacing w:after="0" w:line="20" w:lineRule="atLeast"/>
        <w:jc w:val="both"/>
        <w:rPr>
          <w:rFonts w:cs="Times New Roman"/>
          <w:i/>
          <w:lang w:val="sr-Cyrl-CS"/>
        </w:rPr>
      </w:pPr>
    </w:p>
    <w:p w:rsidR="005B7A99" w:rsidRPr="00066F03" w:rsidRDefault="005B7A99" w:rsidP="005B7A99">
      <w:pPr>
        <w:spacing w:after="0" w:line="20" w:lineRule="atLeast"/>
        <w:ind w:firstLine="720"/>
        <w:jc w:val="both"/>
        <w:rPr>
          <w:rFonts w:cs="Times New Roman"/>
          <w:b/>
          <w:lang w:val="sr-Cyrl-CS"/>
        </w:rPr>
      </w:pPr>
      <w:r w:rsidRPr="00066F03">
        <w:rPr>
          <w:rFonts w:cs="Times New Roman"/>
          <w:b/>
          <w:lang w:val="sr-Cyrl-CS"/>
        </w:rPr>
        <w:t>6. Кључна питања за анализу управљачких ефеката</w:t>
      </w:r>
    </w:p>
    <w:p w:rsidR="005B7A99" w:rsidRPr="00066F03" w:rsidRDefault="005B7A99" w:rsidP="005B7A99">
      <w:pPr>
        <w:spacing w:after="0" w:line="20" w:lineRule="atLeast"/>
        <w:jc w:val="both"/>
        <w:rPr>
          <w:rFonts w:cs="Times New Roman"/>
          <w:szCs w:val="24"/>
          <w:lang w:val="sr-Cyrl-CS"/>
        </w:rPr>
      </w:pPr>
    </w:p>
    <w:p w:rsidR="005B7A99" w:rsidRPr="00066F03" w:rsidRDefault="005B7A99" w:rsidP="005B7A99">
      <w:pPr>
        <w:pStyle w:val="ListParagraph"/>
        <w:numPr>
          <w:ilvl w:val="0"/>
          <w:numId w:val="4"/>
        </w:numPr>
        <w:tabs>
          <w:tab w:val="left" w:pos="1134"/>
        </w:tabs>
        <w:spacing w:after="0" w:line="20" w:lineRule="atLeast"/>
        <w:ind w:left="0" w:firstLine="567"/>
        <w:jc w:val="both"/>
        <w:rPr>
          <w:rFonts w:ascii="Times New Roman" w:hAnsi="Times New Roman" w:cs="Times New Roman"/>
          <w:i/>
          <w:sz w:val="24"/>
          <w:szCs w:val="24"/>
          <w:lang w:val="sr-Cyrl-CS"/>
        </w:rPr>
      </w:pPr>
      <w:r w:rsidRPr="00066F03">
        <w:rPr>
          <w:rFonts w:ascii="Times New Roman" w:hAnsi="Times New Roman" w:cs="Times New Roman"/>
          <w:i/>
          <w:sz w:val="24"/>
          <w:szCs w:val="24"/>
          <w:lang w:val="sr-Cyrl-CS"/>
        </w:rPr>
        <w:t>Да ли се изабраном опцијом уводе организационе, управљачке или институционалне промене и које су то промене?</w:t>
      </w:r>
    </w:p>
    <w:p w:rsidR="005B7A99" w:rsidRPr="00066F03" w:rsidRDefault="005B7A99" w:rsidP="005B7A99">
      <w:pPr>
        <w:pStyle w:val="ListParagraph"/>
        <w:spacing w:after="0" w:line="20" w:lineRule="atLeast"/>
        <w:ind w:left="1890"/>
        <w:jc w:val="both"/>
        <w:rPr>
          <w:rFonts w:ascii="Times New Roman" w:hAnsi="Times New Roman" w:cs="Times New Roman"/>
          <w:i/>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 xml:space="preserve">Као што је </w:t>
      </w:r>
      <w:r w:rsidR="00541FA9">
        <w:rPr>
          <w:rFonts w:cs="Times New Roman"/>
          <w:lang w:val="sr-Cyrl-CS"/>
        </w:rPr>
        <w:t>већ поменуто, предложеним решењи</w:t>
      </w:r>
      <w:r w:rsidRPr="00066F03">
        <w:rPr>
          <w:rFonts w:cs="Times New Roman"/>
          <w:lang w:val="sr-Cyrl-CS"/>
        </w:rPr>
        <w:t>ма не уводе се организационе, управљачке и институционалне промене.</w:t>
      </w:r>
    </w:p>
    <w:p w:rsidR="005B7A99" w:rsidRPr="00066F03" w:rsidRDefault="005B7A99" w:rsidP="005B7A99">
      <w:pPr>
        <w:spacing w:after="0" w:line="20" w:lineRule="atLeast"/>
        <w:ind w:left="567"/>
        <w:jc w:val="both"/>
        <w:rPr>
          <w:rFonts w:cs="Times New Roman"/>
          <w:lang w:val="sr-Cyrl-CS"/>
        </w:rPr>
      </w:pPr>
    </w:p>
    <w:p w:rsidR="005B7A99" w:rsidRPr="00066F03" w:rsidRDefault="005B7A99" w:rsidP="005B7A99">
      <w:pPr>
        <w:pStyle w:val="ListParagraph"/>
        <w:numPr>
          <w:ilvl w:val="0"/>
          <w:numId w:val="4"/>
        </w:numPr>
        <w:tabs>
          <w:tab w:val="left" w:pos="1134"/>
        </w:tabs>
        <w:spacing w:after="0" w:line="20" w:lineRule="atLeast"/>
        <w:ind w:left="0" w:firstLine="720"/>
        <w:jc w:val="both"/>
        <w:rPr>
          <w:rFonts w:ascii="Times New Roman" w:hAnsi="Times New Roman" w:cs="Times New Roman"/>
          <w:i/>
          <w:sz w:val="24"/>
          <w:szCs w:val="24"/>
          <w:lang w:val="sr-Cyrl-CS"/>
        </w:rPr>
      </w:pPr>
      <w:r w:rsidRPr="00066F03">
        <w:rPr>
          <w:rFonts w:ascii="Times New Roman" w:hAnsi="Times New Roman" w:cs="Times New Roman"/>
          <w:i/>
          <w:sz w:val="24"/>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5B7A99" w:rsidRPr="00066F03" w:rsidRDefault="005B7A99" w:rsidP="005B7A99">
      <w:pPr>
        <w:pStyle w:val="ListParagraph"/>
        <w:spacing w:after="0" w:line="20" w:lineRule="atLeast"/>
        <w:ind w:left="1890"/>
        <w:jc w:val="both"/>
        <w:rPr>
          <w:rFonts w:ascii="Times New Roman" w:hAnsi="Times New Roman" w:cs="Times New Roman"/>
          <w:i/>
          <w:lang w:val="sr-Cyrl-CS"/>
        </w:rPr>
      </w:pPr>
    </w:p>
    <w:p w:rsidR="005B7A99" w:rsidRPr="00066F03" w:rsidRDefault="005B7A99" w:rsidP="005B7A99">
      <w:pPr>
        <w:spacing w:after="0" w:line="20" w:lineRule="atLeast"/>
        <w:ind w:firstLine="720"/>
        <w:jc w:val="both"/>
        <w:rPr>
          <w:rFonts w:cs="Times New Roman"/>
          <w:szCs w:val="24"/>
          <w:lang w:val="sr-Cyrl-CS"/>
        </w:rPr>
      </w:pPr>
      <w:r w:rsidRPr="00066F03">
        <w:rPr>
          <w:rFonts w:cs="Times New Roman"/>
          <w:szCs w:val="24"/>
          <w:lang w:val="sr-Cyrl-CS"/>
        </w:rPr>
        <w:t>Јавна управа има капацитета за спровођење изабране опције.</w:t>
      </w:r>
    </w:p>
    <w:p w:rsidR="005B7A99" w:rsidRPr="00066F03" w:rsidRDefault="005B7A99" w:rsidP="005B7A99">
      <w:pPr>
        <w:spacing w:after="0" w:line="20" w:lineRule="atLeast"/>
        <w:ind w:firstLine="720"/>
        <w:jc w:val="both"/>
        <w:rPr>
          <w:rFonts w:cs="Times New Roman"/>
          <w:szCs w:val="24"/>
          <w:lang w:val="sr-Cyrl-CS"/>
        </w:rPr>
      </w:pPr>
    </w:p>
    <w:p w:rsidR="005B7A99" w:rsidRPr="00066F03" w:rsidRDefault="005B7A99" w:rsidP="005B7A99">
      <w:pPr>
        <w:pStyle w:val="ListParagraph"/>
        <w:numPr>
          <w:ilvl w:val="0"/>
          <w:numId w:val="4"/>
        </w:numPr>
        <w:tabs>
          <w:tab w:val="left" w:pos="851"/>
        </w:tabs>
        <w:spacing w:after="0" w:line="20" w:lineRule="atLeast"/>
        <w:ind w:left="0" w:firstLine="567"/>
        <w:jc w:val="both"/>
        <w:rPr>
          <w:rFonts w:ascii="Times New Roman" w:hAnsi="Times New Roman" w:cs="Times New Roman"/>
          <w:i/>
          <w:sz w:val="24"/>
          <w:szCs w:val="24"/>
          <w:lang w:val="sr-Cyrl-CS"/>
        </w:rPr>
      </w:pPr>
      <w:r w:rsidRPr="00066F03">
        <w:rPr>
          <w:rFonts w:ascii="Times New Roman" w:hAnsi="Times New Roman" w:cs="Times New Roman"/>
          <w:i/>
          <w:sz w:val="24"/>
          <w:szCs w:val="24"/>
          <w:lang w:val="sr-Cyrl-CS"/>
        </w:rPr>
        <w:t xml:space="preserve">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w:t>
      </w:r>
      <w:proofErr w:type="spellStart"/>
      <w:r w:rsidRPr="00066F03">
        <w:rPr>
          <w:rFonts w:ascii="Times New Roman" w:hAnsi="Times New Roman" w:cs="Times New Roman"/>
          <w:i/>
          <w:sz w:val="24"/>
          <w:szCs w:val="24"/>
          <w:lang w:val="sr-Cyrl-CS"/>
        </w:rPr>
        <w:t>сл</w:t>
      </w:r>
      <w:proofErr w:type="spellEnd"/>
      <w:r w:rsidRPr="00066F03">
        <w:rPr>
          <w:rFonts w:ascii="Times New Roman" w:hAnsi="Times New Roman" w:cs="Times New Roman"/>
          <w:i/>
          <w:sz w:val="24"/>
          <w:szCs w:val="24"/>
          <w:lang w:val="sr-Cyrl-CS"/>
        </w:rPr>
        <w:t>.) и у којем временском периоду је то потребно спровести?</w:t>
      </w:r>
    </w:p>
    <w:p w:rsidR="005B7A99" w:rsidRPr="00066F03" w:rsidRDefault="005B7A99" w:rsidP="005B7A99">
      <w:pPr>
        <w:tabs>
          <w:tab w:val="left" w:pos="851"/>
        </w:tabs>
        <w:spacing w:after="0" w:line="20" w:lineRule="atLeast"/>
        <w:jc w:val="both"/>
        <w:rPr>
          <w:rFonts w:cs="Times New Roman"/>
          <w:i/>
          <w:szCs w:val="24"/>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За реализацију предложене мере није потребно извршити реструктурирање постојећег државног органа нити било ког другог субјекта јавног сектора.</w:t>
      </w:r>
    </w:p>
    <w:p w:rsidR="005B7A99" w:rsidRPr="00066F03" w:rsidRDefault="005B7A99" w:rsidP="005B7A99">
      <w:pPr>
        <w:pStyle w:val="ListParagraph"/>
        <w:spacing w:after="0" w:line="20" w:lineRule="atLeast"/>
        <w:ind w:left="1890"/>
        <w:jc w:val="both"/>
        <w:rPr>
          <w:rFonts w:ascii="Times New Roman" w:hAnsi="Times New Roman" w:cs="Times New Roman"/>
          <w:i/>
          <w:lang w:val="sr-Cyrl-CS"/>
        </w:rPr>
      </w:pPr>
    </w:p>
    <w:p w:rsidR="005B7A99" w:rsidRPr="00066F03" w:rsidRDefault="005B7A99" w:rsidP="005B7A99">
      <w:pPr>
        <w:pStyle w:val="ListParagraph"/>
        <w:numPr>
          <w:ilvl w:val="0"/>
          <w:numId w:val="4"/>
        </w:numPr>
        <w:tabs>
          <w:tab w:val="left" w:pos="851"/>
        </w:tabs>
        <w:spacing w:after="0" w:line="20" w:lineRule="atLeast"/>
        <w:ind w:left="0" w:firstLine="567"/>
        <w:jc w:val="both"/>
        <w:rPr>
          <w:rFonts w:ascii="Times New Roman" w:hAnsi="Times New Roman" w:cs="Times New Roman"/>
          <w:i/>
          <w:sz w:val="24"/>
          <w:szCs w:val="24"/>
          <w:lang w:val="sr-Cyrl-CS"/>
        </w:rPr>
      </w:pPr>
      <w:r w:rsidRPr="00066F03">
        <w:rPr>
          <w:rFonts w:ascii="Times New Roman" w:hAnsi="Times New Roman" w:cs="Times New Roman"/>
          <w:i/>
          <w:sz w:val="24"/>
          <w:szCs w:val="24"/>
          <w:lang w:val="sr-Cyrl-CS"/>
        </w:rPr>
        <w:t>Да ли је изабрана опција у сагласности са важећим прописима, међународним споразумима и усвојеним документима јавних политика?</w:t>
      </w:r>
    </w:p>
    <w:p w:rsidR="005B7A99" w:rsidRPr="00066F03" w:rsidRDefault="005B7A99" w:rsidP="005B7A99">
      <w:pPr>
        <w:pStyle w:val="ListParagraph"/>
        <w:spacing w:after="0" w:line="20" w:lineRule="atLeast"/>
        <w:ind w:left="1890"/>
        <w:jc w:val="both"/>
        <w:rPr>
          <w:rFonts w:ascii="Times New Roman" w:hAnsi="Times New Roman" w:cs="Times New Roman"/>
          <w:i/>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Изабрана опција у сагласности са важећим прописима.</w:t>
      </w:r>
    </w:p>
    <w:p w:rsidR="005B7A99" w:rsidRPr="00066F03" w:rsidRDefault="005B7A99" w:rsidP="005B7A99">
      <w:pPr>
        <w:pStyle w:val="ListParagraph"/>
        <w:spacing w:after="0" w:line="20" w:lineRule="atLeast"/>
        <w:ind w:left="1890"/>
        <w:jc w:val="both"/>
        <w:rPr>
          <w:rFonts w:ascii="Times New Roman" w:hAnsi="Times New Roman" w:cs="Times New Roman"/>
          <w:i/>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lang w:val="sr-Cyrl-CS"/>
        </w:rPr>
        <w:t xml:space="preserve">5)  </w:t>
      </w:r>
      <w:r w:rsidRPr="00066F03">
        <w:rPr>
          <w:rFonts w:cs="Times New Roman"/>
          <w:i/>
          <w:lang w:val="sr-Cyrl-CS"/>
        </w:rPr>
        <w:t>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rsidR="005B7A99" w:rsidRPr="00066F03" w:rsidRDefault="005B7A99" w:rsidP="005B7A99">
      <w:pPr>
        <w:pStyle w:val="ListParagraph"/>
        <w:spacing w:after="0" w:line="20" w:lineRule="atLeast"/>
        <w:ind w:left="0"/>
        <w:jc w:val="both"/>
        <w:rPr>
          <w:rFonts w:ascii="Times New Roman" w:hAnsi="Times New Roman" w:cs="Times New Roman"/>
          <w:lang w:val="sr-Cyrl-CS"/>
        </w:rPr>
      </w:pPr>
    </w:p>
    <w:p w:rsidR="005B7A99" w:rsidRPr="00066F03" w:rsidRDefault="005B7A99" w:rsidP="005B7A99">
      <w:pPr>
        <w:spacing w:after="0" w:line="20" w:lineRule="atLeast"/>
        <w:ind w:firstLine="720"/>
        <w:contextualSpacing/>
        <w:jc w:val="both"/>
        <w:rPr>
          <w:rFonts w:cs="Times New Roman"/>
          <w:szCs w:val="24"/>
          <w:lang w:val="sr-Cyrl-CS"/>
        </w:rPr>
      </w:pPr>
      <w:r w:rsidRPr="00066F03">
        <w:rPr>
          <w:rFonts w:cs="Times New Roman"/>
          <w:szCs w:val="24"/>
          <w:lang w:val="sr-Cyrl-CS"/>
        </w:rPr>
        <w:t>Изабрана опција не утиче на владавину права и безбедност, нити на одговорност и транспарентност рада јавне управе.</w:t>
      </w:r>
    </w:p>
    <w:p w:rsidR="005B7A99" w:rsidRPr="00066F03" w:rsidRDefault="005B7A99" w:rsidP="005B7A99">
      <w:pPr>
        <w:spacing w:after="0" w:line="20" w:lineRule="atLeast"/>
        <w:ind w:firstLine="720"/>
        <w:contextualSpacing/>
        <w:jc w:val="both"/>
        <w:rPr>
          <w:rFonts w:cs="Times New Roman"/>
          <w:color w:val="FF0000"/>
          <w:szCs w:val="24"/>
          <w:lang w:val="sr-Cyrl-CS"/>
        </w:rPr>
      </w:pPr>
    </w:p>
    <w:p w:rsidR="005B7A99" w:rsidRPr="00066F03" w:rsidRDefault="005B7A99" w:rsidP="005B7A99">
      <w:pPr>
        <w:pStyle w:val="ListParagraph"/>
        <w:spacing w:after="0" w:line="20" w:lineRule="atLeast"/>
        <w:ind w:left="0" w:firstLine="720"/>
        <w:jc w:val="both"/>
        <w:rPr>
          <w:rFonts w:ascii="Times New Roman" w:hAnsi="Times New Roman" w:cs="Times New Roman"/>
          <w:i/>
          <w:sz w:val="24"/>
          <w:szCs w:val="24"/>
          <w:lang w:val="sr-Cyrl-CS"/>
        </w:rPr>
      </w:pPr>
      <w:r w:rsidRPr="00066F03">
        <w:rPr>
          <w:rFonts w:ascii="Times New Roman" w:hAnsi="Times New Roman" w:cs="Times New Roman"/>
          <w:sz w:val="24"/>
          <w:szCs w:val="24"/>
          <w:lang w:val="sr-Cyrl-CS"/>
        </w:rPr>
        <w:t xml:space="preserve">6) </w:t>
      </w:r>
      <w:r w:rsidRPr="00066F03">
        <w:rPr>
          <w:rFonts w:ascii="Times New Roman" w:hAnsi="Times New Roman" w:cs="Times New Roman"/>
          <w:i/>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5B7A99" w:rsidRPr="00066F03" w:rsidRDefault="005B7A99" w:rsidP="005B7A99">
      <w:pPr>
        <w:pStyle w:val="ListParagraph"/>
        <w:spacing w:after="0" w:line="20" w:lineRule="atLeast"/>
        <w:ind w:left="0" w:firstLine="720"/>
        <w:jc w:val="both"/>
        <w:rPr>
          <w:rFonts w:ascii="Times New Roman" w:hAnsi="Times New Roman" w:cs="Times New Roman"/>
          <w:i/>
          <w:sz w:val="24"/>
          <w:szCs w:val="24"/>
          <w:lang w:val="sr-Cyrl-CS"/>
        </w:rPr>
      </w:pPr>
    </w:p>
    <w:p w:rsidR="005B7A99" w:rsidRPr="00066F03" w:rsidRDefault="005B7A99" w:rsidP="005B7A99">
      <w:pPr>
        <w:pStyle w:val="ListParagraph"/>
        <w:spacing w:after="0" w:line="20" w:lineRule="atLeast"/>
        <w:ind w:left="0" w:firstLine="720"/>
        <w:jc w:val="both"/>
        <w:rPr>
          <w:rFonts w:ascii="Times New Roman" w:hAnsi="Times New Roman" w:cs="Times New Roman"/>
          <w:sz w:val="24"/>
          <w:szCs w:val="24"/>
          <w:lang w:val="sr-Cyrl-CS"/>
        </w:rPr>
      </w:pPr>
      <w:r w:rsidRPr="00066F03">
        <w:rPr>
          <w:rFonts w:ascii="Times New Roman" w:hAnsi="Times New Roman" w:cs="Times New Roman"/>
          <w:sz w:val="24"/>
          <w:szCs w:val="24"/>
          <w:lang w:val="sr-Cyrl-CS"/>
        </w:rPr>
        <w:lastRenderedPageBreak/>
        <w:t>Један од услова за успешну примену предложених измена је и одговарајућа кампања упознавања пореских обвезника (потенцијалних корисника предложеног решења) са новим могућностима.</w:t>
      </w:r>
    </w:p>
    <w:p w:rsidR="005B7A99" w:rsidRPr="00066F03" w:rsidRDefault="005B7A99" w:rsidP="005B7A99">
      <w:pPr>
        <w:pStyle w:val="ListParagraph"/>
        <w:spacing w:after="0" w:line="20" w:lineRule="atLeast"/>
        <w:ind w:left="0" w:firstLine="720"/>
        <w:jc w:val="both"/>
        <w:rPr>
          <w:rFonts w:ascii="Times New Roman" w:hAnsi="Times New Roman" w:cs="Times New Roman"/>
          <w:sz w:val="24"/>
          <w:szCs w:val="24"/>
          <w:lang w:val="sr-Cyrl-CS"/>
        </w:rPr>
      </w:pPr>
    </w:p>
    <w:p w:rsidR="005B7A99" w:rsidRPr="00066F03" w:rsidRDefault="005B7A99" w:rsidP="005B7A99">
      <w:pPr>
        <w:spacing w:after="0" w:line="20" w:lineRule="atLeast"/>
        <w:ind w:firstLine="720"/>
        <w:jc w:val="both"/>
        <w:rPr>
          <w:rFonts w:cs="Times New Roman"/>
          <w:b/>
          <w:lang w:val="sr-Cyrl-CS"/>
        </w:rPr>
      </w:pPr>
      <w:r w:rsidRPr="00066F03">
        <w:rPr>
          <w:rFonts w:cs="Times New Roman"/>
          <w:b/>
          <w:lang w:val="sr-Cyrl-CS"/>
        </w:rPr>
        <w:t>7. Кључна питања за анализу ризика</w:t>
      </w:r>
    </w:p>
    <w:p w:rsidR="005B7A99" w:rsidRPr="00066F03" w:rsidRDefault="005B7A99" w:rsidP="005B7A99">
      <w:pPr>
        <w:spacing w:after="0" w:line="20" w:lineRule="atLeast"/>
        <w:jc w:val="both"/>
        <w:rPr>
          <w:rFonts w:cs="Times New Roman"/>
          <w:lang w:val="sr-Cyrl-CS"/>
        </w:rPr>
      </w:pPr>
    </w:p>
    <w:p w:rsidR="005B7A99" w:rsidRPr="00066F03" w:rsidRDefault="005B7A99" w:rsidP="005B7A99">
      <w:pPr>
        <w:pStyle w:val="ListParagraph"/>
        <w:numPr>
          <w:ilvl w:val="0"/>
          <w:numId w:val="5"/>
        </w:numPr>
        <w:tabs>
          <w:tab w:val="left" w:pos="851"/>
        </w:tabs>
        <w:spacing w:after="0" w:line="20" w:lineRule="atLeast"/>
        <w:ind w:left="0" w:firstLine="567"/>
        <w:jc w:val="both"/>
        <w:rPr>
          <w:rFonts w:ascii="Times New Roman" w:hAnsi="Times New Roman" w:cs="Times New Roman"/>
          <w:i/>
          <w:sz w:val="24"/>
          <w:szCs w:val="24"/>
          <w:lang w:val="sr-Cyrl-CS"/>
        </w:rPr>
      </w:pPr>
      <w:r w:rsidRPr="00066F03">
        <w:rPr>
          <w:rFonts w:ascii="Times New Roman" w:hAnsi="Times New Roman" w:cs="Times New Roman"/>
          <w:i/>
          <w:sz w:val="24"/>
          <w:szCs w:val="24"/>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5B7A99" w:rsidRPr="00066F03" w:rsidRDefault="005B7A99" w:rsidP="005B7A99">
      <w:pPr>
        <w:pStyle w:val="ListParagraph"/>
        <w:spacing w:after="0" w:line="20" w:lineRule="atLeast"/>
        <w:ind w:left="1785"/>
        <w:jc w:val="both"/>
        <w:rPr>
          <w:rFonts w:ascii="Times New Roman" w:hAnsi="Times New Roman" w:cs="Times New Roman"/>
          <w:i/>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Спровођење изабране опције представља приоритет за доносиоце одлука у наредном периоду.</w:t>
      </w:r>
    </w:p>
    <w:p w:rsidR="005B7A99" w:rsidRPr="00066F03" w:rsidRDefault="005B7A99" w:rsidP="005B7A99">
      <w:pPr>
        <w:spacing w:after="0" w:line="20" w:lineRule="atLeast"/>
        <w:jc w:val="both"/>
        <w:rPr>
          <w:rFonts w:cs="Times New Roman"/>
          <w:i/>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5B7A99" w:rsidRPr="00066F03" w:rsidRDefault="005B7A99" w:rsidP="005B7A99">
      <w:pPr>
        <w:spacing w:after="0" w:line="20" w:lineRule="atLeast"/>
        <w:jc w:val="center"/>
        <w:rPr>
          <w:rFonts w:cs="Times New Roman"/>
          <w:lang w:val="sr-Cyrl-CS"/>
        </w:rPr>
      </w:pPr>
      <w:r w:rsidRPr="00066F03">
        <w:rPr>
          <w:rFonts w:cs="Times New Roman"/>
          <w:lang w:val="sr-Cyrl-CS"/>
        </w:rPr>
        <w:t>/</w:t>
      </w:r>
    </w:p>
    <w:p w:rsidR="005B7A99" w:rsidRPr="00066F03" w:rsidRDefault="005B7A99" w:rsidP="005B7A99">
      <w:pPr>
        <w:spacing w:after="0" w:line="20" w:lineRule="atLeast"/>
        <w:jc w:val="center"/>
        <w:rPr>
          <w:rFonts w:cs="Times New Roman"/>
          <w:lang w:val="sr-Cyrl-CS"/>
        </w:rPr>
      </w:pPr>
    </w:p>
    <w:p w:rsidR="005B7A99" w:rsidRPr="00066F03" w:rsidRDefault="005B7A99" w:rsidP="005B7A99">
      <w:pPr>
        <w:spacing w:after="0" w:line="20" w:lineRule="atLeast"/>
        <w:ind w:firstLine="720"/>
        <w:jc w:val="both"/>
        <w:rPr>
          <w:rFonts w:cs="Times New Roman"/>
          <w:i/>
          <w:lang w:val="sr-Cyrl-CS"/>
        </w:rPr>
      </w:pPr>
      <w:r w:rsidRPr="00066F03">
        <w:rPr>
          <w:rFonts w:cs="Times New Roman"/>
          <w:i/>
          <w:lang w:val="sr-Cyrl-CS"/>
        </w:rPr>
        <w:t>3) Да ли постоји још неки ризик за спровођење изабране опције?</w:t>
      </w:r>
    </w:p>
    <w:p w:rsidR="005B7A99" w:rsidRPr="00066F03" w:rsidRDefault="005B7A99" w:rsidP="005B7A99">
      <w:pPr>
        <w:spacing w:after="0" w:line="20" w:lineRule="atLeast"/>
        <w:jc w:val="center"/>
        <w:rPr>
          <w:rFonts w:cs="Times New Roman"/>
          <w:lang w:val="sr-Cyrl-CS"/>
        </w:rPr>
      </w:pPr>
      <w:r w:rsidRPr="00066F03">
        <w:rPr>
          <w:rFonts w:cs="Times New Roman"/>
          <w:lang w:val="sr-Cyrl-CS"/>
        </w:rPr>
        <w:t>/</w:t>
      </w:r>
    </w:p>
    <w:p w:rsidR="005B7A99" w:rsidRPr="00066F03" w:rsidRDefault="005B7A99" w:rsidP="005B7A99">
      <w:pPr>
        <w:spacing w:after="0" w:line="20" w:lineRule="atLeast"/>
        <w:ind w:firstLine="720"/>
        <w:jc w:val="both"/>
        <w:rPr>
          <w:rFonts w:cs="Times New Roman"/>
          <w:b/>
          <w:i/>
          <w:lang w:val="sr-Cyrl-CS"/>
        </w:rPr>
      </w:pPr>
    </w:p>
    <w:p w:rsidR="005B7A99" w:rsidRPr="00066F03" w:rsidRDefault="005B7A99" w:rsidP="005B7A99">
      <w:pPr>
        <w:spacing w:after="0" w:line="20" w:lineRule="atLeast"/>
        <w:ind w:firstLine="720"/>
        <w:jc w:val="both"/>
        <w:rPr>
          <w:rFonts w:cs="Times New Roman"/>
          <w:b/>
          <w:i/>
          <w:lang w:val="sr-Cyrl-CS"/>
        </w:rPr>
      </w:pPr>
      <w:r w:rsidRPr="00066F03">
        <w:rPr>
          <w:rFonts w:cs="Times New Roman"/>
          <w:b/>
          <w:i/>
          <w:lang w:val="sr-Cyrl-CS"/>
        </w:rPr>
        <w:t>Информације о спроведеним консултацијама у току израде Нацрта закона:</w:t>
      </w:r>
    </w:p>
    <w:p w:rsidR="005B7A99" w:rsidRPr="00066F03" w:rsidRDefault="005B7A99" w:rsidP="005B7A99">
      <w:pPr>
        <w:spacing w:after="0" w:line="20" w:lineRule="atLeast"/>
        <w:ind w:firstLine="720"/>
        <w:jc w:val="both"/>
        <w:rPr>
          <w:rFonts w:cs="Times New Roman"/>
          <w:b/>
          <w:i/>
          <w:lang w:val="sr-Cyrl-CS"/>
        </w:rPr>
      </w:pPr>
    </w:p>
    <w:p w:rsidR="005B7A99" w:rsidRPr="00066F03" w:rsidRDefault="005B7A99" w:rsidP="005B7A99">
      <w:pPr>
        <w:spacing w:after="0" w:line="20" w:lineRule="atLeast"/>
        <w:ind w:firstLine="720"/>
        <w:jc w:val="both"/>
        <w:rPr>
          <w:rFonts w:cs="Times New Roman"/>
          <w:lang w:val="sr-Cyrl-CS"/>
        </w:rPr>
      </w:pPr>
      <w:r w:rsidRPr="00066F03">
        <w:rPr>
          <w:rFonts w:cs="Times New Roman"/>
          <w:lang w:val="sr-Cyrl-CS"/>
        </w:rPr>
        <w:t xml:space="preserve">Нацрт закона достављен је на мишљење: Републичком секретаријату за </w:t>
      </w:r>
      <w:r w:rsidR="00E97F69">
        <w:rPr>
          <w:rFonts w:cs="Times New Roman"/>
          <w:lang w:val="sr-Cyrl-CS"/>
        </w:rPr>
        <w:t>законодавство, Министарству за е</w:t>
      </w:r>
      <w:r w:rsidRPr="00066F03">
        <w:rPr>
          <w:rFonts w:cs="Times New Roman"/>
          <w:lang w:val="sr-Cyrl-CS"/>
        </w:rPr>
        <w:t>вропске инте</w:t>
      </w:r>
      <w:r w:rsidR="00E97F69">
        <w:rPr>
          <w:rFonts w:cs="Times New Roman"/>
          <w:lang w:val="sr-Cyrl-CS"/>
        </w:rPr>
        <w:t xml:space="preserve">грације, Министарству привреде и </w:t>
      </w:r>
      <w:r w:rsidRPr="00066F03">
        <w:rPr>
          <w:rFonts w:cs="Times New Roman"/>
          <w:lang w:val="sr-Cyrl-CS"/>
        </w:rPr>
        <w:t>Пореској управи.</w:t>
      </w:r>
    </w:p>
    <w:p w:rsidR="005B7A99" w:rsidRPr="00066F03" w:rsidRDefault="005B7A99" w:rsidP="005B7A99">
      <w:pPr>
        <w:rPr>
          <w:lang w:val="sr-Cyrl-CS"/>
        </w:rPr>
      </w:pPr>
    </w:p>
    <w:p w:rsidR="009A3DC2" w:rsidRPr="00066F03" w:rsidRDefault="009A3DC2" w:rsidP="009A3DC2">
      <w:pPr>
        <w:spacing w:after="0" w:line="20" w:lineRule="atLeast"/>
        <w:ind w:firstLine="720"/>
        <w:jc w:val="both"/>
        <w:rPr>
          <w:rFonts w:cs="Times New Roman"/>
          <w:b/>
          <w:i/>
          <w:lang w:val="sr-Cyrl-CS"/>
        </w:rPr>
      </w:pPr>
    </w:p>
    <w:p w:rsidR="009A3DC2" w:rsidRPr="00066F03" w:rsidRDefault="009A3DC2" w:rsidP="009A3DC2">
      <w:pPr>
        <w:spacing w:after="0" w:line="240" w:lineRule="auto"/>
        <w:ind w:firstLine="567"/>
        <w:jc w:val="center"/>
        <w:rPr>
          <w:rFonts w:cs="Times New Roman"/>
          <w:color w:val="000000"/>
          <w:szCs w:val="24"/>
          <w:lang w:val="sr-Cyrl-CS"/>
        </w:rPr>
      </w:pPr>
      <w:r w:rsidRPr="00066F03">
        <w:rPr>
          <w:rFonts w:eastAsia="Times New Roman" w:cs="Times New Roman"/>
          <w:szCs w:val="24"/>
          <w:lang w:val="sr-Cyrl-CS"/>
        </w:rPr>
        <w:t xml:space="preserve">VI. </w:t>
      </w:r>
      <w:r w:rsidRPr="00066F03">
        <w:rPr>
          <w:rFonts w:cs="Times New Roman"/>
          <w:color w:val="000000"/>
          <w:szCs w:val="24"/>
          <w:lang w:val="sr-Cyrl-CS"/>
        </w:rPr>
        <w:t>ПРЕГЛЕД ОДРЕДАБА ЗАКОНА О ПОРЕЗУ НА ДОБИТ ПРАВНИХ ЛИЦА КОЈЕ СЕ ДОПУЊУЈУ</w:t>
      </w:r>
    </w:p>
    <w:p w:rsidR="009A3DC2" w:rsidRPr="00066F03" w:rsidRDefault="009A3DC2" w:rsidP="009A3DC2">
      <w:pPr>
        <w:spacing w:after="0" w:line="240" w:lineRule="auto"/>
        <w:jc w:val="center"/>
        <w:rPr>
          <w:rFonts w:cs="Times New Roman"/>
          <w:color w:val="000000"/>
          <w:szCs w:val="24"/>
          <w:lang w:val="sr-Cyrl-CS"/>
        </w:rPr>
      </w:pPr>
    </w:p>
    <w:p w:rsidR="009A3DC2" w:rsidRPr="00066F03" w:rsidRDefault="009A3DC2" w:rsidP="009A3DC2">
      <w:pPr>
        <w:spacing w:after="0" w:line="240" w:lineRule="auto"/>
        <w:jc w:val="center"/>
        <w:rPr>
          <w:rFonts w:cs="Times New Roman"/>
          <w:szCs w:val="24"/>
          <w:lang w:val="sr-Cyrl-CS"/>
        </w:rPr>
      </w:pPr>
      <w:r w:rsidRPr="00066F03">
        <w:rPr>
          <w:rFonts w:cs="Times New Roman"/>
          <w:color w:val="000000"/>
          <w:szCs w:val="24"/>
          <w:lang w:val="sr-Cyrl-CS"/>
        </w:rPr>
        <w:t>Члан 30.</w:t>
      </w:r>
    </w:p>
    <w:p w:rsidR="009A3DC2" w:rsidRPr="00066F03" w:rsidRDefault="009A3DC2" w:rsidP="009A3DC2">
      <w:pPr>
        <w:spacing w:after="0" w:line="240" w:lineRule="auto"/>
        <w:ind w:firstLine="708"/>
        <w:jc w:val="both"/>
        <w:rPr>
          <w:rFonts w:cs="Times New Roman"/>
          <w:szCs w:val="24"/>
          <w:lang w:val="sr-Cyrl-CS"/>
        </w:rPr>
      </w:pPr>
      <w:r w:rsidRPr="00066F03">
        <w:rPr>
          <w:rFonts w:cs="Times New Roman"/>
          <w:color w:val="000000"/>
          <w:szCs w:val="24"/>
          <w:lang w:val="sr-Cyrl-CS"/>
        </w:rPr>
        <w:t xml:space="preserve"> Капитални добитак укључује се у опорезиву добит у износу одређеном на начин из </w:t>
      </w:r>
      <w:proofErr w:type="spellStart"/>
      <w:r w:rsidRPr="00066F03">
        <w:rPr>
          <w:rFonts w:cs="Times New Roman"/>
          <w:color w:val="000000"/>
          <w:szCs w:val="24"/>
          <w:lang w:val="sr-Cyrl-CS"/>
        </w:rPr>
        <w:t>чл</w:t>
      </w:r>
      <w:proofErr w:type="spellEnd"/>
      <w:r w:rsidRPr="00066F03">
        <w:rPr>
          <w:rFonts w:cs="Times New Roman"/>
          <w:color w:val="000000"/>
          <w:szCs w:val="24"/>
          <w:lang w:val="sr-Cyrl-CS"/>
        </w:rPr>
        <w:t xml:space="preserve">. 27.-29. овог закона. </w:t>
      </w:r>
    </w:p>
    <w:p w:rsidR="009A3DC2" w:rsidRPr="00066F03" w:rsidRDefault="009A3DC2" w:rsidP="009A3DC2">
      <w:pPr>
        <w:spacing w:after="0" w:line="240" w:lineRule="auto"/>
        <w:ind w:firstLine="708"/>
        <w:jc w:val="both"/>
        <w:rPr>
          <w:rFonts w:cs="Times New Roman"/>
          <w:szCs w:val="24"/>
          <w:lang w:val="sr-Cyrl-CS"/>
        </w:rPr>
      </w:pPr>
      <w:r w:rsidRPr="00066F03">
        <w:rPr>
          <w:rFonts w:cs="Times New Roman"/>
          <w:color w:val="000000"/>
          <w:szCs w:val="24"/>
          <w:lang w:val="sr-Cyrl-CS"/>
        </w:rPr>
        <w:t xml:space="preserve"> Изузетно од става 1. овог члана, у опорезиву добит се укључује 20% капиталног добитка оствареног преносом имовинских права у целини по основу:</w:t>
      </w:r>
    </w:p>
    <w:p w:rsidR="009A3DC2" w:rsidRPr="00066F03" w:rsidRDefault="009A3DC2" w:rsidP="009A3DC2">
      <w:pPr>
        <w:spacing w:after="0" w:line="240" w:lineRule="auto"/>
        <w:ind w:firstLine="708"/>
        <w:jc w:val="both"/>
        <w:rPr>
          <w:rFonts w:cs="Times New Roman"/>
          <w:szCs w:val="24"/>
          <w:lang w:val="sr-Cyrl-CS"/>
        </w:rPr>
      </w:pPr>
      <w:r w:rsidRPr="00066F03">
        <w:rPr>
          <w:rFonts w:cs="Times New Roman"/>
          <w:color w:val="000000"/>
          <w:szCs w:val="24"/>
          <w:lang w:val="sr-Cyrl-CS"/>
        </w:rPr>
        <w:t xml:space="preserve">1) ауторског или сродног права на </w:t>
      </w:r>
      <w:proofErr w:type="spellStart"/>
      <w:r w:rsidRPr="00066F03">
        <w:rPr>
          <w:rFonts w:cs="Times New Roman"/>
          <w:color w:val="000000"/>
          <w:szCs w:val="24"/>
          <w:lang w:val="sr-Cyrl-CS"/>
        </w:rPr>
        <w:t>депонованом</w:t>
      </w:r>
      <w:proofErr w:type="spellEnd"/>
      <w:r w:rsidRPr="00066F03">
        <w:rPr>
          <w:rFonts w:cs="Times New Roman"/>
          <w:color w:val="000000"/>
          <w:szCs w:val="24"/>
          <w:lang w:val="sr-Cyrl-CS"/>
        </w:rPr>
        <w:t xml:space="preserve"> ауторском делу, односно предмету сродног права,</w:t>
      </w:r>
    </w:p>
    <w:p w:rsidR="009A3DC2" w:rsidRPr="00066F03" w:rsidRDefault="009A3DC2" w:rsidP="009A3DC2">
      <w:pPr>
        <w:spacing w:after="0" w:line="240" w:lineRule="auto"/>
        <w:ind w:firstLine="708"/>
        <w:jc w:val="both"/>
        <w:rPr>
          <w:rFonts w:cs="Times New Roman"/>
          <w:color w:val="000000"/>
          <w:szCs w:val="24"/>
          <w:lang w:val="sr-Cyrl-CS"/>
        </w:rPr>
      </w:pPr>
      <w:r w:rsidRPr="00066F03">
        <w:rPr>
          <w:rFonts w:cs="Times New Roman"/>
          <w:color w:val="000000"/>
          <w:szCs w:val="24"/>
          <w:lang w:val="sr-Cyrl-CS"/>
        </w:rPr>
        <w:t>2) права у вези са проналаском, на основу закона којим се уређују патенти.</w:t>
      </w:r>
    </w:p>
    <w:p w:rsidR="009A3DC2" w:rsidRPr="00066F03" w:rsidRDefault="009A3DC2" w:rsidP="009A3DC2">
      <w:pPr>
        <w:spacing w:after="0" w:line="240" w:lineRule="auto"/>
        <w:ind w:firstLine="708"/>
        <w:jc w:val="both"/>
        <w:rPr>
          <w:rFonts w:cs="Times New Roman"/>
          <w:color w:val="000000"/>
          <w:szCs w:val="24"/>
          <w:lang w:val="sr-Cyrl-CS"/>
        </w:rPr>
      </w:pPr>
      <w:r w:rsidRPr="00066F03">
        <w:rPr>
          <w:rFonts w:cs="Times New Roman"/>
          <w:color w:val="000000"/>
          <w:szCs w:val="24"/>
          <w:lang w:val="sr-Cyrl-CS"/>
        </w:rPr>
        <w:t xml:space="preserve"> Капитални губитак остварен при продаји једног права из имовине може се пребити са опорезивим износом капиталног добитка оствареног при продаји другог права из имовине у истој години, с тим да се највише 20% капиталног губитка оствареног преносом из става 2. овог члана може пребити са опорезивим износом капиталног добитка оствареног при продаји другог права из имовине у истој години.</w:t>
      </w:r>
    </w:p>
    <w:p w:rsidR="009A3DC2" w:rsidRPr="00066F03" w:rsidRDefault="009A3DC2" w:rsidP="009A3DC2">
      <w:pPr>
        <w:spacing w:after="0" w:line="240" w:lineRule="auto"/>
        <w:ind w:firstLine="708"/>
        <w:jc w:val="both"/>
        <w:rPr>
          <w:rFonts w:cs="Times New Roman"/>
          <w:color w:val="000000"/>
          <w:szCs w:val="24"/>
          <w:lang w:val="sr-Cyrl-CS"/>
        </w:rPr>
      </w:pPr>
      <w:r w:rsidRPr="00066F03">
        <w:rPr>
          <w:rFonts w:cs="Times New Roman"/>
          <w:color w:val="000000"/>
          <w:szCs w:val="24"/>
          <w:lang w:val="sr-Cyrl-CS"/>
        </w:rPr>
        <w:t>Ако се и после пребијања из става 3. овог члана искаже капитални губитак, допуштено је његово пребијање на рачун будућих капиталних добитака у наредних пет година.</w:t>
      </w:r>
    </w:p>
    <w:p w:rsidR="00EA3AC5" w:rsidRPr="00260940" w:rsidRDefault="00EA3AC5" w:rsidP="00EA3AC5">
      <w:pPr>
        <w:ind w:firstLine="720"/>
        <w:jc w:val="both"/>
        <w:rPr>
          <w:color w:val="000000"/>
          <w:lang w:val="sr-Cyrl-CS"/>
        </w:rPr>
      </w:pPr>
      <w:r w:rsidRPr="00260940">
        <w:rPr>
          <w:color w:val="000000"/>
          <w:lang w:val="sr-Cyrl-CS"/>
        </w:rPr>
        <w:lastRenderedPageBreak/>
        <w:t>ИЗУЗЕТНО ОД СТАВА 2. ОВОГ ЧЛАНА, ОБВЕЗНИК МОЖЕ ДА СЕ ОПРЕДЕЛИ ДА КАПИТАЛНЕ ДОБИТКЕ ОСТВАРЕНЕ УНОСОМ ИМОВИНСКИХ ПРАВА ИЗ СТАВА 2. ОВОГ ЧЛАНА У КАПИТАЛ РЕЗИДЕНТНОГ ПРАВНОГ ЛИЦА НЕ УКЉУЧИ У ПОРЕСКУ ОСНОВИЦУ, ПОД УСЛОВОМ ДА РЕЗИДЕНТНО ПРАВНО ЛИЦЕ ТАКО СТЕЧЕНА ПРАВА НЕ ОТУЂИ У ПЕРИОДУ ОД ДВЕ ГОДИНЕ ОД ДАНА СТИЦАЊА, КАО И ДА У ИСТОМ ПЕРИОДУ ТО ПРАВО НЕ УСТУПИ НА КОРИШЋЕЊЕ У ЦЕЛИНИ ИЛИ ДЕЛИМИЧНО ПО ЦЕНИ КОЈА ЈЕ НИЖА ОД ЦЕНЕ УТВРЂЕНЕ У СКЛАДУ СА ПРИНЦИПОМ „ВАН ДОХВАТА РУКЕ</w:t>
      </w:r>
      <w:r w:rsidRPr="00260940">
        <w:rPr>
          <w:lang w:val="sr-Cyrl-CS"/>
        </w:rPr>
        <w:t>”</w:t>
      </w:r>
      <w:r w:rsidRPr="00260940">
        <w:rPr>
          <w:color w:val="000000"/>
          <w:lang w:val="sr-Cyrl-CS"/>
        </w:rPr>
        <w:t xml:space="preserve"> УКОЛИКО ЈЕ УСТУПАЊЕ ИЗВРШИО ПОВЕЗАНОМ ЛИЦУ ИЗ ЧЛАНА 59. ОВОГ ЗАКОНА ИЛИ ЛИЦУ ЧИЈИ ЈЕ ВЛАСНИК ЊЕГОВО ПОВЕЗАНО ЛИЦЕ ИЗ ЧЛАНА 59. ОВОГ ЗАКОНА. </w:t>
      </w:r>
    </w:p>
    <w:p w:rsidR="00EA3AC5" w:rsidRPr="00260940" w:rsidRDefault="00EA3AC5" w:rsidP="00EA3AC5">
      <w:pPr>
        <w:ind w:firstLine="720"/>
        <w:jc w:val="both"/>
        <w:rPr>
          <w:color w:val="000000"/>
          <w:lang w:val="sr-Cyrl-CS"/>
        </w:rPr>
      </w:pPr>
      <w:r w:rsidRPr="00260940">
        <w:rPr>
          <w:color w:val="000000"/>
          <w:lang w:val="sr-Cyrl-CS"/>
        </w:rPr>
        <w:t>ТРЖИШНА ВРЕДНОСТ ИМОВИНСКИХ ПРАВА ИЗ СТАВА 2. ОВОГ ЧЛАНА ПРИЛИКОМ УНОСА У КАПИТАЛ РЕЗИДЕНТНОГ ПРАВНОГ ЛИЦА УТВРЂУЈЕ СЕ ПРОЦЕНОМ ИЗВРШЕНОМ ОД СТРАНЕ ОВЛАШЋЕНОГ ПРОЦЕНИТЕЉА.</w:t>
      </w:r>
    </w:p>
    <w:p w:rsidR="00EA3AC5" w:rsidRPr="00260940" w:rsidRDefault="00EA3AC5" w:rsidP="00EA3AC5">
      <w:pPr>
        <w:ind w:firstLine="720"/>
        <w:jc w:val="both"/>
        <w:rPr>
          <w:color w:val="000000"/>
          <w:lang w:val="sr-Cyrl-CS"/>
        </w:rPr>
      </w:pPr>
      <w:r w:rsidRPr="00260940">
        <w:rPr>
          <w:color w:val="000000"/>
          <w:lang w:val="sr-Cyrl-CS"/>
        </w:rPr>
        <w:t xml:space="preserve">У СЛУЧАЈУ ДА РЕЗИДЕНТНО ПРАВНО ЛИЦЕ ИЗ СТАВА 5. ОВОГ ЧЛАНА У ПЕРИОДУ ОД ДВЕ ГОДИНЕ ОД ДАНА СТИЦАЊА СТЕЧЕНА ПРАВА ОТУЂИ ИЛИ ТА ПРАВА УСТУПИ НА КОРИШЋЕЊЕ У ЦЕЛИНИ ИЛИ ДЕЛИМИЧНО НА НАЧИН ПРОПИСАН СТАВОМ 5. ОВОГ ЧЛАНА, ОБВЕЗНИК ГУБИ ПРАВО НА ИЗУЗИМАЊЕ КАПИТАЛНОГ ДОБИТКА ИЗ ПОРЕСКЕ ОСНОВИЦЕ, И ДУЖАН ЈЕ ДА У ПОРЕСКОЈ ПРИЈАВИ ЗА ПОРЕСКИ ПЕРИОД У КОМ СУ СТЕЧЕНА ПРАВА ОТУЂЕНА ИЛИ УСТУПЉЕНА, ОБРАЧУНА И ПЛАТИ ПОРЕЗ КОЈИ БИ ПЛАТИО НА НАЧИН ОДРЕЂЕН СТАВОМ 2. ОВОГ ЧЛАНА, ВАЛОРИЗОВАН ОД ДАНА ПОДНОШЕЊА ПОРЕСКЕ ПРИЈАВЕ ЗА ПОРЕСКИ ПЕРИОД У КОМ ЈЕ ОСТВАРИО ПРАВО НА ПОГОДНОСТ ИЗ СТАВА 5. ОВОГ ЧЛАНА, ДО ДАНА ПОДНОШЕЊА ПОРЕСКЕ ПРИЈАВЕ ЗА ПОРЕСКИ ПЕРИОД У КОМ ЈЕ ИЗГУБИО ПРАВО НА ОВУ ПОГОДНОСТ, ИНДЕКСОМ ПОТРОШАЧКИХ ЦЕНА ПРЕМА ПОДАЦИМА РЕПУБЛИЧКОГ ОРГАНА НАДЛЕЖНОГ ЗА ПОСЛОВЕ СТАТИСТИКЕ. </w:t>
      </w:r>
    </w:p>
    <w:p w:rsidR="00D638C5" w:rsidRPr="000444EE" w:rsidRDefault="00EA3AC5" w:rsidP="00EA3AC5">
      <w:pPr>
        <w:ind w:firstLine="720"/>
        <w:jc w:val="both"/>
        <w:rPr>
          <w:color w:val="000000"/>
          <w:lang w:val="sr-Cyrl-CS"/>
        </w:rPr>
      </w:pPr>
      <w:r w:rsidRPr="00260940">
        <w:rPr>
          <w:color w:val="000000"/>
          <w:lang w:val="sr-Cyrl-CS"/>
        </w:rPr>
        <w:t>КАПИТАЛНИ ГУБИЦИ НАСТАЛИ ПО ОСНОВУ УНОСА ИМОВИНСКИХ ПРАВА У СКЛАДУ СА СТАВОМ 5. ОВОГ ЧЛАНА НЕ МОГУ СЕ ПРЕБИЈАТИ СА КАПИТАЛНИМ ДОБИЦИМА.</w:t>
      </w:r>
    </w:p>
    <w:p w:rsidR="00D638C5" w:rsidRDefault="00D638C5" w:rsidP="00D638C5">
      <w:pPr>
        <w:spacing w:after="0" w:line="240" w:lineRule="auto"/>
        <w:jc w:val="center"/>
        <w:rPr>
          <w:rFonts w:eastAsia="Times New Roman" w:cs="Times New Roman"/>
          <w:szCs w:val="24"/>
          <w:lang w:val="sr-Cyrl-CS"/>
        </w:rPr>
      </w:pPr>
      <w:r>
        <w:rPr>
          <w:rFonts w:eastAsia="Times New Roman" w:cs="Times New Roman"/>
          <w:szCs w:val="24"/>
          <w:lang w:val="sr-Cyrl-CS"/>
        </w:rPr>
        <w:t>САМОСТАЛНИ ЧЛАНОВИ ПРЕДЛОГА ЗАКОНА</w:t>
      </w:r>
    </w:p>
    <w:p w:rsidR="00EA3AC5" w:rsidRPr="00260940" w:rsidRDefault="00EA3AC5" w:rsidP="00EA3AC5">
      <w:pPr>
        <w:jc w:val="both"/>
        <w:rPr>
          <w:lang w:val="sr-Cyrl-CS"/>
        </w:rPr>
      </w:pPr>
    </w:p>
    <w:p w:rsidR="00EA3AC5" w:rsidRPr="00260940" w:rsidRDefault="00EA3AC5" w:rsidP="00EA3AC5">
      <w:pPr>
        <w:jc w:val="center"/>
        <w:rPr>
          <w:lang w:val="sr-Cyrl-CS"/>
        </w:rPr>
      </w:pPr>
      <w:r w:rsidRPr="00260940">
        <w:rPr>
          <w:lang w:val="sr-Cyrl-CS"/>
        </w:rPr>
        <w:t>ЧЛАН 2.</w:t>
      </w:r>
    </w:p>
    <w:p w:rsidR="00EA3AC5" w:rsidRPr="00260940" w:rsidRDefault="00EA3AC5" w:rsidP="00EA3AC5">
      <w:pPr>
        <w:ind w:firstLine="720"/>
        <w:jc w:val="both"/>
        <w:outlineLvl w:val="0"/>
        <w:rPr>
          <w:lang w:val="sr-Cyrl-CS"/>
        </w:rPr>
      </w:pPr>
      <w:r w:rsidRPr="00260940">
        <w:rPr>
          <w:lang w:val="sr-Cyrl-CS"/>
        </w:rPr>
        <w:t>ОДРЕДБЕ ОВОГ ЗАКОНА ПРИМЕЊУЈУ СЕ НА УТВРЂИВАЊЕ, ОБРАЧУНАВАЊЕ И ПЛАЋАЊЕ ПОРЕСКЕ ОБАВЕЗЕ ПОЧЕВ ЗА 2022. ГОДИНУ, ОДНОСНО ЗА ПОРЕСКИ ПЕРИОД КОЈИ ПОЧИЊЕ У 2022. ГОДИНИ.</w:t>
      </w:r>
    </w:p>
    <w:p w:rsidR="00EA3AC5" w:rsidRPr="00260940" w:rsidRDefault="00EA3AC5" w:rsidP="00EA3AC5">
      <w:pPr>
        <w:ind w:firstLine="720"/>
        <w:jc w:val="both"/>
        <w:outlineLvl w:val="0"/>
        <w:rPr>
          <w:lang w:val="sr-Cyrl-CS"/>
        </w:rPr>
      </w:pPr>
    </w:p>
    <w:p w:rsidR="00EA3AC5" w:rsidRPr="00260940" w:rsidRDefault="00EA3AC5" w:rsidP="00EA3AC5">
      <w:pPr>
        <w:jc w:val="center"/>
        <w:rPr>
          <w:lang w:val="sr-Cyrl-CS" w:eastAsia="sr-Latn-CS"/>
        </w:rPr>
      </w:pPr>
      <w:r w:rsidRPr="00260940">
        <w:rPr>
          <w:lang w:val="sr-Cyrl-CS" w:eastAsia="sr-Latn-CS"/>
        </w:rPr>
        <w:t>ЧЛАН 3.</w:t>
      </w:r>
    </w:p>
    <w:p w:rsidR="00EA3AC5" w:rsidRPr="00260940" w:rsidRDefault="00EA3AC5" w:rsidP="00EA3AC5">
      <w:pPr>
        <w:ind w:firstLine="720"/>
        <w:jc w:val="both"/>
        <w:rPr>
          <w:lang w:val="sr-Cyrl-CS"/>
        </w:rPr>
      </w:pPr>
      <w:r w:rsidRPr="00260940">
        <w:rPr>
          <w:lang w:val="sr-Cyrl-CS"/>
        </w:rPr>
        <w:t xml:space="preserve">ОВАЈ ЗАКОН СТУПА НА СНАГУ ОСМОГ ДАНА ОД ДАНА ОБЈАВЉИВАЊА У „СЛУЖБЕНОМ ГЛАСНИКУ РЕПУБЛИКЕ СРБИЈЕ”. </w:t>
      </w:r>
    </w:p>
    <w:p w:rsidR="009A3DC2" w:rsidRPr="00066F03" w:rsidRDefault="009A3DC2" w:rsidP="009A3DC2">
      <w:pPr>
        <w:spacing w:after="0" w:line="240" w:lineRule="auto"/>
        <w:ind w:firstLine="708"/>
        <w:jc w:val="both"/>
        <w:rPr>
          <w:rFonts w:cs="Times New Roman"/>
          <w:color w:val="000000"/>
          <w:szCs w:val="24"/>
          <w:lang w:val="sr-Cyrl-CS"/>
        </w:rPr>
      </w:pPr>
    </w:p>
    <w:p w:rsidR="00766565" w:rsidRPr="00066F03" w:rsidRDefault="00766565">
      <w:pPr>
        <w:rPr>
          <w:lang w:val="sr-Cyrl-CS"/>
        </w:rPr>
      </w:pPr>
    </w:p>
    <w:sectPr w:rsidR="00766565" w:rsidRPr="00066F03" w:rsidSect="000444EE">
      <w:footerReference w:type="defaul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FA6" w:rsidRDefault="00E15FA6" w:rsidP="000444EE">
      <w:pPr>
        <w:spacing w:after="0" w:line="240" w:lineRule="auto"/>
      </w:pPr>
      <w:r>
        <w:separator/>
      </w:r>
    </w:p>
  </w:endnote>
  <w:endnote w:type="continuationSeparator" w:id="0">
    <w:p w:rsidR="00E15FA6" w:rsidRDefault="00E15FA6" w:rsidP="00044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6309056"/>
      <w:docPartObj>
        <w:docPartGallery w:val="Page Numbers (Bottom of Page)"/>
        <w:docPartUnique/>
      </w:docPartObj>
    </w:sdtPr>
    <w:sdtEndPr>
      <w:rPr>
        <w:noProof/>
      </w:rPr>
    </w:sdtEndPr>
    <w:sdtContent>
      <w:p w:rsidR="000444EE" w:rsidRDefault="000444EE">
        <w:pPr>
          <w:pStyle w:val="Footer"/>
          <w:jc w:val="center"/>
        </w:pPr>
        <w:r>
          <w:fldChar w:fldCharType="begin"/>
        </w:r>
        <w:r>
          <w:instrText xml:space="preserve"> PAGE   \* MERGEFORMAT </w:instrText>
        </w:r>
        <w:r>
          <w:fldChar w:fldCharType="separate"/>
        </w:r>
        <w:r w:rsidR="004C0E4C">
          <w:rPr>
            <w:noProof/>
          </w:rPr>
          <w:t>10</w:t>
        </w:r>
        <w:r>
          <w:rPr>
            <w:noProof/>
          </w:rPr>
          <w:fldChar w:fldCharType="end"/>
        </w:r>
      </w:p>
    </w:sdtContent>
  </w:sdt>
  <w:p w:rsidR="000444EE" w:rsidRDefault="000444E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E4C" w:rsidRDefault="004C0E4C">
    <w:pPr>
      <w:pStyle w:val="Footer"/>
      <w:jc w:val="center"/>
    </w:pPr>
  </w:p>
  <w:p w:rsidR="000444EE" w:rsidRDefault="000444E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FA6" w:rsidRDefault="00E15FA6" w:rsidP="000444EE">
      <w:pPr>
        <w:spacing w:after="0" w:line="240" w:lineRule="auto"/>
      </w:pPr>
      <w:r>
        <w:separator/>
      </w:r>
    </w:p>
  </w:footnote>
  <w:footnote w:type="continuationSeparator" w:id="0">
    <w:p w:rsidR="00E15FA6" w:rsidRDefault="00E15FA6" w:rsidP="000444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B7261"/>
    <w:multiLevelType w:val="hybridMultilevel"/>
    <w:tmpl w:val="795C4E22"/>
    <w:lvl w:ilvl="0" w:tplc="ECF8925C">
      <w:start w:val="1"/>
      <w:numFmt w:val="decimal"/>
      <w:lvlText w:val="%1)"/>
      <w:lvlJc w:val="left"/>
      <w:pPr>
        <w:ind w:left="1725" w:hanging="10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329000A8"/>
    <w:multiLevelType w:val="hybridMultilevel"/>
    <w:tmpl w:val="54BC14A6"/>
    <w:lvl w:ilvl="0" w:tplc="8A52E0EC">
      <w:start w:val="4"/>
      <w:numFmt w:val="decimal"/>
      <w:lvlText w:val="%1)"/>
      <w:lvlJc w:val="left"/>
      <w:pPr>
        <w:ind w:left="1080" w:hanging="360"/>
      </w:pPr>
      <w:rPr>
        <w: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35AA72A1"/>
    <w:multiLevelType w:val="hybridMultilevel"/>
    <w:tmpl w:val="EED624A4"/>
    <w:lvl w:ilvl="0" w:tplc="F1F2696C">
      <w:start w:val="1"/>
      <w:numFmt w:val="decimal"/>
      <w:lvlText w:val="%1)"/>
      <w:lvlJc w:val="left"/>
      <w:pPr>
        <w:ind w:left="1890" w:hanging="117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3DA4089E"/>
    <w:multiLevelType w:val="hybridMultilevel"/>
    <w:tmpl w:val="62FCC246"/>
    <w:lvl w:ilvl="0" w:tplc="ABE047C2">
      <w:start w:val="1"/>
      <w:numFmt w:val="decimal"/>
      <w:lvlText w:val="%1)"/>
      <w:lvlJc w:val="left"/>
      <w:pPr>
        <w:ind w:left="1785" w:hanging="106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44CD2576"/>
    <w:multiLevelType w:val="hybridMultilevel"/>
    <w:tmpl w:val="9E48BE8C"/>
    <w:lvl w:ilvl="0" w:tplc="4346237C">
      <w:start w:val="1"/>
      <w:numFmt w:val="decimal"/>
      <w:lvlText w:val="%1)"/>
      <w:lvlJc w:val="left"/>
      <w:pPr>
        <w:ind w:left="1710" w:hanging="990"/>
      </w:pPr>
      <w:rPr>
        <w: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DC2"/>
    <w:rsid w:val="000325B9"/>
    <w:rsid w:val="000444EE"/>
    <w:rsid w:val="00066F03"/>
    <w:rsid w:val="003A68CF"/>
    <w:rsid w:val="004C0E4C"/>
    <w:rsid w:val="00533817"/>
    <w:rsid w:val="00541FA9"/>
    <w:rsid w:val="005B7A99"/>
    <w:rsid w:val="00766565"/>
    <w:rsid w:val="009A3DC2"/>
    <w:rsid w:val="00BA0A91"/>
    <w:rsid w:val="00CC4337"/>
    <w:rsid w:val="00D638C5"/>
    <w:rsid w:val="00E15FA6"/>
    <w:rsid w:val="00E97F69"/>
    <w:rsid w:val="00EA3AC5"/>
    <w:rsid w:val="00FD73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D658C"/>
  <w15:chartTrackingRefBased/>
  <w15:docId w15:val="{183B35D4-81D2-474F-9FD8-7EAD626B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DC2"/>
    <w:pPr>
      <w:spacing w:line="254" w:lineRule="auto"/>
    </w:pPr>
    <w:rPr>
      <w:rFonts w:ascii="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A3DC2"/>
    <w:rPr>
      <w:color w:val="8C290A"/>
      <w:u w:val="single"/>
    </w:rPr>
  </w:style>
  <w:style w:type="paragraph" w:styleId="ListParagraph">
    <w:name w:val="List Paragraph"/>
    <w:basedOn w:val="Normal"/>
    <w:uiPriority w:val="34"/>
    <w:qFormat/>
    <w:rsid w:val="009A3DC2"/>
    <w:pPr>
      <w:spacing w:after="200" w:line="276" w:lineRule="auto"/>
      <w:ind w:left="720"/>
      <w:contextualSpacing/>
    </w:pPr>
    <w:rPr>
      <w:rFonts w:asciiTheme="minorHAnsi" w:hAnsiTheme="minorHAnsi"/>
      <w:sz w:val="22"/>
    </w:rPr>
  </w:style>
  <w:style w:type="paragraph" w:styleId="Header">
    <w:name w:val="header"/>
    <w:basedOn w:val="Normal"/>
    <w:link w:val="HeaderChar"/>
    <w:uiPriority w:val="99"/>
    <w:unhideWhenUsed/>
    <w:rsid w:val="000444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4EE"/>
    <w:rPr>
      <w:rFonts w:ascii="Times New Roman" w:hAnsi="Times New Roman"/>
      <w:sz w:val="24"/>
      <w:lang w:val="en-US"/>
    </w:rPr>
  </w:style>
  <w:style w:type="paragraph" w:styleId="Footer">
    <w:name w:val="footer"/>
    <w:basedOn w:val="Normal"/>
    <w:link w:val="FooterChar"/>
    <w:uiPriority w:val="99"/>
    <w:unhideWhenUsed/>
    <w:rsid w:val="000444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4EE"/>
    <w:rPr>
      <w:rFonts w:ascii="Times New Roman" w:hAnsi="Times New Roman"/>
      <w:sz w:val="24"/>
      <w:lang w:val="en-US"/>
    </w:rPr>
  </w:style>
  <w:style w:type="paragraph" w:styleId="BalloonText">
    <w:name w:val="Balloon Text"/>
    <w:basedOn w:val="Normal"/>
    <w:link w:val="BalloonTextChar"/>
    <w:uiPriority w:val="99"/>
    <w:semiHidden/>
    <w:unhideWhenUsed/>
    <w:rsid w:val="004C0E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E4C"/>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14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file%3Df29607%26action%3Dpropis%26path%3D02960701.html%26domen%3D0%26mark%3Dfalse%26query%3DZakon+o+porezu+na+dobit%26tipPretrage%3D1%26tipPropisa%3D1%26domen%3D0%26mojiPropisi%3Dfalse%26datumOd%3D%26datumDo%3D%26groups%3D-%40--%40--%40--%40--%40-" TargetMode="External"/><Relationship Id="rId13" Type="http://schemas.openxmlformats.org/officeDocument/2006/relationships/hyperlink" Target="http://we2.cekos.com/ce/faces/index.jsp%3F%26file%3Df85589%26action%3Dpropis%26path%3D08558901.html%26domen%3D0%26mark%3Dfalse%26query%3DZakon+o+porezu+na+dobit%26tipPretrage%3D1%26tipPropisa%3D1%26domen%3D0%26mojiPropisi%3Dfalse%26datumOd%3D%26datumDo%3D%26groups%3D-%40--%40--%40--%40--%40-" TargetMode="External"/><Relationship Id="rId18" Type="http://schemas.openxmlformats.org/officeDocument/2006/relationships/hyperlink" Target="http://we2.cekos.com/ce/faces/index.jsp%3F%26file%3Df106550%26action%3Dpropis%26path%3D10655001.html%26domen%3D0%26mark%3Dfalse%26query%3DZakon+o+porezu+na+dobit%26tipPretrage%3D1%26tipPropisa%3D1%26domen%3D0%26mojiPropisi%3Dfalse%26datumOd%3D%26datumDo%3D%26groups%3D-%40--%40--%40--%40--%4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e2.cekos.com/ce/faces/index.jsp%3F%26file%3Df14596%26action%3Dpropis%26path%3D01459601.html%26domen%3D0%26mark%3Dfalse%26query%3DZakon+o+porezu+na+dobit%26tipPretrage%3D1%26tipPropisa%3D1%26domen%3D0%26mojiPropisi%3Dfalse%26datumOd%3D%26datumDo%3D%26groups%3D-%40--%40--%40--%40--%40-" TargetMode="External"/><Relationship Id="rId12" Type="http://schemas.openxmlformats.org/officeDocument/2006/relationships/hyperlink" Target="http://we2.cekos.com/ce/faces/index.jsp%3F%26file%3Df73162%26action%3Dpropis%26path%3D07316201.html%26domen%3D0%26mark%3Dfalse%26query%3DZakon+o+porezu+na+dobit%26tipPretrage%3D1%26tipPropisa%3D1%26domen%3D0%26mojiPropisi%3Dfalse%26datumOd%3D%26datumDo%3D%26groups%3D-%40--%40--%40--%40--%40-" TargetMode="External"/><Relationship Id="rId17" Type="http://schemas.openxmlformats.org/officeDocument/2006/relationships/hyperlink" Target="http://we2.cekos.com/ce/faces/index.jsp%3F%26file%3Df103155%26action%3Dpropis%26path%3D10315501.html%26domen%3D0%26mark%3Dfalse%26query%3DZakon+o+porezu+na+dobit%26tipPretrage%3D1%26tipPropisa%3D1%26domen%3D0%26mojiPropisi%3Dfalse%26datumOd%3D%26datumDo%3D%26groups%3D-%40--%40--%40--%40--%40-" TargetMode="External"/><Relationship Id="rId2" Type="http://schemas.openxmlformats.org/officeDocument/2006/relationships/styles" Target="styles.xml"/><Relationship Id="rId16" Type="http://schemas.openxmlformats.org/officeDocument/2006/relationships/hyperlink" Target="http://we2.cekos.com/ce/faces/index.jsp%3F%26file%3Df98868%26action%3Dpropis%26path%3D09886801.html%26domen%3D0%26mark%3Dfalse%26query%3DZakon+o+porezu+na+dobit%26tipPretrage%3D1%26tipPropisa%3D1%26domen%3D0%26mojiPropisi%3Dfalse%26datumOd%3D%26datumDo%3D%26groups%3D-%40--%40--%40--%40--%40-"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2.cekos.com/ce/faces/index.jsp%3F%26file%3Df30393%26action%3Dpropis%26path%3D03039301.html%26domen%3D0%26mark%3Dfalse%26query%3DZakon+o+porezu+na+dobit%26tipPretrage%3D1%26tipPropisa%3D1%26domen%3D0%26mojiPropisi%3Dfalse%26datumOd%3D%26datumDo%3D%26groups%3D-%40--%40--%40--%40--%40-" TargetMode="External"/><Relationship Id="rId5" Type="http://schemas.openxmlformats.org/officeDocument/2006/relationships/footnotes" Target="footnotes.xml"/><Relationship Id="rId15" Type="http://schemas.openxmlformats.org/officeDocument/2006/relationships/hyperlink" Target="http://we2.cekos.com/ce/faces/index.jsp%3F%26file%3Df95055%26action%3Dpropis%26path%3D09505501.html%26domen%3D0%26mark%3Dfalse%26query%3DZakon+o+porezu+na+dobit%26tipPretrage%3D1%26tipPropisa%3D1%26domen%3D0%26mojiPropisi%3Dfalse%26datumOd%3D%26datumDo%3D%26groups%3D-%40--%40--%40--%40--%40-" TargetMode="External"/><Relationship Id="rId10" Type="http://schemas.openxmlformats.org/officeDocument/2006/relationships/hyperlink" Target="http://we2.cekos.com/ce/faces/index.jsp%3F%26file%3Df29608%26action%3Dpropis%26path%3D02960801.html%26domen%3D0%26mark%3Dfalse%26query%3DZakon+o+porezu+na+dobit%26tipPretrage%3D1%26tipPropisa%3D1%26domen%3D0%26mojiPropisi%3Dfalse%26datumOd%3D%26datumDo%3D%26groups%3D-%40--%40--%40--%40--%40-"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e2.cekos.com/ce/faces/index.jsp%3F%26file%3Df20525%26action%3Dpropis%26path%3D02052501.html%26domen%3D0%26mark%3Dfalse%26query%3DZakon+o+porezu+na+dobit%26tipPretrage%3D1%26tipPropisa%3D1%26domen%3D0%26mojiPropisi%3Dfalse%26datumOd%3D%26datumDo%3D%26groups%3D-%40--%40--%40--%40--%40-" TargetMode="External"/><Relationship Id="rId14" Type="http://schemas.openxmlformats.org/officeDocument/2006/relationships/hyperlink" Target="http://we2.cekos.com/ce/faces/index.jsp%3F%26file%3Df91654%26action%3Dpropis%26path%3D09165401.html%26domen%3D0%26mark%3Dfalse%26query%3DZakon+o+porezu+na+dobit%26tipPretrage%3D1%26tipPropisa%3D1%26domen%3D0%26mojiPropisi%3Dfalse%26datumOd%3D%26datumDo%3D%26groups%3D-%40--%40--%40--%40--%4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4202</Words>
  <Characters>23954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Todorović</dc:creator>
  <cp:keywords/>
  <dc:description/>
  <cp:lastModifiedBy>Andjelka Opacic</cp:lastModifiedBy>
  <cp:revision>15</cp:revision>
  <cp:lastPrinted>2021-11-03T08:13:00Z</cp:lastPrinted>
  <dcterms:created xsi:type="dcterms:W3CDTF">2021-11-03T07:59:00Z</dcterms:created>
  <dcterms:modified xsi:type="dcterms:W3CDTF">2021-11-03T08:16:00Z</dcterms:modified>
</cp:coreProperties>
</file>