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B0822" w14:textId="77777777" w:rsidR="006961E3" w:rsidRDefault="006961E3" w:rsidP="00A37D3D">
      <w:pPr>
        <w:ind w:left="-720" w:firstLine="720"/>
        <w:jc w:val="center"/>
        <w:rPr>
          <w:lang w:val="sr-Cyrl-CS"/>
        </w:rPr>
      </w:pPr>
      <w:r w:rsidRPr="008652F7">
        <w:rPr>
          <w:lang w:val="sr-Cyrl-CS"/>
        </w:rPr>
        <w:t>О Б Р А З Л О Ж Е Њ Е</w:t>
      </w:r>
    </w:p>
    <w:p w14:paraId="18D3D7CC" w14:textId="77777777" w:rsidR="00113ACC" w:rsidRDefault="00113ACC" w:rsidP="00A37D3D">
      <w:pPr>
        <w:ind w:left="-720" w:firstLine="720"/>
        <w:jc w:val="center"/>
        <w:rPr>
          <w:lang w:val="sr-Cyrl-CS"/>
        </w:rPr>
      </w:pPr>
    </w:p>
    <w:p w14:paraId="120A5F9D" w14:textId="77777777" w:rsidR="00FC1322" w:rsidRDefault="00FC1322" w:rsidP="00A37D3D">
      <w:pPr>
        <w:ind w:left="-720" w:firstLine="720"/>
        <w:jc w:val="center"/>
        <w:rPr>
          <w:lang w:val="sr-Cyrl-CS"/>
        </w:rPr>
      </w:pPr>
    </w:p>
    <w:p w14:paraId="3302CDD9" w14:textId="77777777" w:rsidR="006961E3" w:rsidRPr="00375309" w:rsidRDefault="006961E3" w:rsidP="00A37D3D">
      <w:pPr>
        <w:rPr>
          <w:bCs/>
          <w:lang w:val="ru-RU"/>
        </w:rPr>
      </w:pPr>
      <w:r>
        <w:rPr>
          <w:bCs/>
          <w:lang w:val="sr-Cyrl-CS"/>
        </w:rPr>
        <w:t xml:space="preserve"> </w:t>
      </w:r>
      <w:r>
        <w:rPr>
          <w:bCs/>
          <w:lang w:val="sr-Cyrl-CS"/>
        </w:rPr>
        <w:tab/>
        <w:t xml:space="preserve">I. УСТАВНИ </w:t>
      </w:r>
      <w:r>
        <w:rPr>
          <w:bCs/>
          <w:lang w:val="ru-RU"/>
        </w:rPr>
        <w:t>ОСНОВ ЗА ДОНОШЕЊЕ ЗАКОНА</w:t>
      </w:r>
    </w:p>
    <w:p w14:paraId="0D9FC012" w14:textId="77777777" w:rsidR="006961E3" w:rsidRPr="00375309" w:rsidRDefault="006961E3" w:rsidP="00A37D3D">
      <w:pPr>
        <w:rPr>
          <w:bCs/>
          <w:lang w:val="ru-RU"/>
        </w:rPr>
      </w:pPr>
    </w:p>
    <w:p w14:paraId="44983BE5" w14:textId="77777777" w:rsidR="0040226C" w:rsidRPr="0038219E" w:rsidRDefault="006961E3" w:rsidP="00A37D3D">
      <w:pPr>
        <w:jc w:val="both"/>
        <w:rPr>
          <w:lang w:val="ru-RU"/>
        </w:rPr>
      </w:pPr>
      <w:r w:rsidRPr="00375309">
        <w:rPr>
          <w:lang w:val="ru-RU"/>
        </w:rPr>
        <w:t xml:space="preserve"> </w:t>
      </w:r>
      <w:r w:rsidRPr="00375309">
        <w:rPr>
          <w:lang w:val="ru-RU"/>
        </w:rPr>
        <w:tab/>
      </w:r>
      <w:r w:rsidR="0040226C">
        <w:rPr>
          <w:lang w:val="ru-RU"/>
        </w:rPr>
        <w:t xml:space="preserve">Уставни основ за доношење овог закона садржан је у одредби члана 99. </w:t>
      </w:r>
      <w:r w:rsidR="0040226C">
        <w:rPr>
          <w:lang w:val="sr-Cyrl-CS"/>
        </w:rPr>
        <w:t xml:space="preserve">став 1. </w:t>
      </w:r>
      <w:r w:rsidR="0040226C">
        <w:rPr>
          <w:lang w:val="ru-RU"/>
        </w:rPr>
        <w:t>тачка 4. Устава Републике Србије, којом је прописано да Народна скупштина потврђује међународне уговоре кад</w:t>
      </w:r>
      <w:r w:rsidR="009577FA">
        <w:rPr>
          <w:lang w:val="ru-RU"/>
        </w:rPr>
        <w:t>а</w:t>
      </w:r>
      <w:r w:rsidR="0040226C">
        <w:rPr>
          <w:lang w:val="ru-RU"/>
        </w:rPr>
        <w:t xml:space="preserve"> је законом предвиђена обавеза њиховог потврђивања</w:t>
      </w:r>
      <w:r w:rsidR="0040226C" w:rsidRPr="00375309">
        <w:rPr>
          <w:lang w:val="ru-RU"/>
        </w:rPr>
        <w:t>.</w:t>
      </w:r>
      <w:r w:rsidR="00AC23DB">
        <w:rPr>
          <w:lang w:val="ru-RU"/>
        </w:rPr>
        <w:t xml:space="preserve"> </w:t>
      </w:r>
    </w:p>
    <w:p w14:paraId="1F3E935D" w14:textId="77777777" w:rsidR="006961E3" w:rsidRDefault="0040226C" w:rsidP="00A37D3D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14:paraId="3EA82217" w14:textId="77777777" w:rsidR="006961E3" w:rsidRDefault="006961E3" w:rsidP="00A37D3D">
      <w:pPr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 </w:t>
      </w:r>
      <w:r>
        <w:rPr>
          <w:bCs/>
        </w:rPr>
        <w:t>II</w:t>
      </w:r>
      <w:r>
        <w:rPr>
          <w:bCs/>
          <w:lang w:val="sr-Cyrl-CS"/>
        </w:rPr>
        <w:t>. РАЗЛОЗИ ЗА ДОНОШЕЊЕ ЗАКОНА</w:t>
      </w:r>
      <w:r w:rsidR="0069359B">
        <w:rPr>
          <w:bCs/>
          <w:lang w:val="sr-Cyrl-CS"/>
        </w:rPr>
        <w:t xml:space="preserve"> - ПОТВРЂИВАЊЕ</w:t>
      </w:r>
    </w:p>
    <w:p w14:paraId="533094E3" w14:textId="1BCF0A64" w:rsidR="006961E3" w:rsidRDefault="006961E3" w:rsidP="00A37D3D">
      <w:pPr>
        <w:rPr>
          <w:bCs/>
          <w:lang w:val="sr-Cyrl-RS"/>
        </w:rPr>
      </w:pPr>
    </w:p>
    <w:p w14:paraId="3CFF4953" w14:textId="2946B939" w:rsidR="00AC4617" w:rsidRDefault="00AC4617" w:rsidP="00AC4617">
      <w:pPr>
        <w:ind w:firstLine="708"/>
        <w:jc w:val="both"/>
        <w:rPr>
          <w:lang w:val="sr-Cyrl-CS"/>
        </w:rPr>
      </w:pPr>
      <w:r w:rsidRPr="00C73A37">
        <w:rPr>
          <w:lang w:val="sr-Cyrl-RS"/>
        </w:rPr>
        <w:t xml:space="preserve">Разлози за доношење Закона о потврђивању Споразума о зајму </w:t>
      </w:r>
      <w:r w:rsidRPr="00AC4617">
        <w:rPr>
          <w:lang w:val="sr-Cyrl-RS"/>
        </w:rPr>
        <w:t>између KfW, Франкфурт на Мајни („KfW”) и Републике Србије коју представља министар финансија („Зајмопримац”) за Програм „</w:t>
      </w:r>
      <w:bookmarkStart w:id="0" w:name="_GoBack"/>
      <w:bookmarkEnd w:id="0"/>
      <w:r w:rsidRPr="00AC4617">
        <w:rPr>
          <w:lang w:val="sr-Cyrl-RS"/>
        </w:rPr>
        <w:t>Интегрисано управљање чврстим отпадом, фаза I”</w:t>
      </w:r>
      <w:r w:rsidRPr="00C73A37">
        <w:rPr>
          <w:lang w:val="sr-Cyrl-RS"/>
        </w:rPr>
        <w:t xml:space="preserve">, који је потписан у Франкфурту на Мајни и Београду </w:t>
      </w:r>
      <w:r>
        <w:rPr>
          <w:lang w:val="en-GB"/>
        </w:rPr>
        <w:t>11</w:t>
      </w:r>
      <w:r w:rsidRPr="00C73A37">
        <w:rPr>
          <w:lang w:val="sr-Cyrl-RS"/>
        </w:rPr>
        <w:t xml:space="preserve">. </w:t>
      </w:r>
      <w:r>
        <w:rPr>
          <w:lang w:val="sr-Cyrl-RS"/>
        </w:rPr>
        <w:t>децембра</w:t>
      </w:r>
      <w:r w:rsidRPr="00C73A37">
        <w:rPr>
          <w:lang w:val="sr-Cyrl-RS"/>
        </w:rPr>
        <w:t xml:space="preserve"> 2019. године (у даљем тексту: Споразум</w:t>
      </w:r>
      <w:r w:rsidRPr="006F4986">
        <w:rPr>
          <w:lang w:val="sr-Cyrl-CS"/>
        </w:rPr>
        <w:t xml:space="preserve"> </w:t>
      </w:r>
      <w:r w:rsidRPr="005D3EEB">
        <w:rPr>
          <w:lang w:val="sr-Cyrl-CS"/>
        </w:rPr>
        <w:t xml:space="preserve">о зајму), садржани су у одредби члана </w:t>
      </w:r>
      <w:r w:rsidRPr="005D3EEB">
        <w:rPr>
          <w:lang w:val="ru-RU"/>
        </w:rPr>
        <w:t>5</w:t>
      </w:r>
      <w:r w:rsidRPr="005D3EEB">
        <w:rPr>
          <w:lang w:val="sr-Cyrl-CS"/>
        </w:rPr>
        <w:t>. став 2. Закона о јавном дугу („Службени гласник РС”, бр</w:t>
      </w:r>
      <w:r>
        <w:rPr>
          <w:lang w:val="sr-Cyrl-CS"/>
        </w:rPr>
        <w:t xml:space="preserve">. </w:t>
      </w:r>
      <w:r w:rsidR="00B77492" w:rsidRPr="00B77492">
        <w:rPr>
          <w:lang w:val="sr-Cyrl-CS"/>
        </w:rPr>
        <w:t>61/05, 107/09, 78/11, 68/15, 95/18, 91/19 и 149/20</w:t>
      </w:r>
      <w:r w:rsidRPr="00F56DA4">
        <w:rPr>
          <w:lang w:val="sr-Cyrl-CS"/>
        </w:rPr>
        <w:t>)</w:t>
      </w:r>
      <w:r>
        <w:rPr>
          <w:lang w:val="sr-Cyrl-CS"/>
        </w:rPr>
        <w:t xml:space="preserve"> према којој Народна скупштина одлучује о </w:t>
      </w:r>
      <w:r w:rsidRPr="00E3026C">
        <w:rPr>
          <w:lang w:val="sr-Cyrl-CS"/>
        </w:rPr>
        <w:t>задуживању Републике Србије</w:t>
      </w:r>
      <w:r>
        <w:rPr>
          <w:lang w:val="sr-Cyrl-CS"/>
        </w:rPr>
        <w:t xml:space="preserve"> и одредби члана 14</w:t>
      </w:r>
      <w:r w:rsidRPr="00E3026C">
        <w:rPr>
          <w:lang w:val="sr-Cyrl-CS"/>
        </w:rPr>
        <w:t>.</w:t>
      </w:r>
      <w:r>
        <w:rPr>
          <w:lang w:val="sr-Cyrl-CS"/>
        </w:rPr>
        <w:t xml:space="preserve"> став 1. </w:t>
      </w:r>
      <w:r w:rsidRPr="00D324C9">
        <w:rPr>
          <w:lang w:val="sr-Cyrl-CS"/>
        </w:rPr>
        <w:t>Закона о закључивању и извршавању међународних уговора („Службени гласни</w:t>
      </w:r>
      <w:r w:rsidR="00421F69">
        <w:rPr>
          <w:lang w:val="sr-Cyrl-CS"/>
        </w:rPr>
        <w:t>к РС</w:t>
      </w:r>
      <w:r>
        <w:rPr>
          <w:lang w:val="sr-Cyrl-CS"/>
        </w:rPr>
        <w:t>”</w:t>
      </w:r>
      <w:r w:rsidRPr="00D324C9">
        <w:rPr>
          <w:lang w:val="sr-Cyrl-CS"/>
        </w:rPr>
        <w:t>, број 32/13)</w:t>
      </w:r>
      <w:r w:rsidRPr="0082735B">
        <w:rPr>
          <w:lang w:val="sr-Cyrl-CS"/>
        </w:rPr>
        <w:t xml:space="preserve"> према којој Народна скупштина, између осталог, потврђује уговоре којима се стварају финансијске обавезе за Републику Србију.</w:t>
      </w:r>
    </w:p>
    <w:p w14:paraId="6F2ABB71" w14:textId="343E22CB" w:rsidR="00AC4617" w:rsidRPr="00527848" w:rsidRDefault="00AC4617" w:rsidP="00974C0D">
      <w:pPr>
        <w:ind w:firstLine="708"/>
        <w:jc w:val="both"/>
        <w:rPr>
          <w:highlight w:val="yellow"/>
          <w:lang w:val="sr-Cyrl-RS" w:eastAsia="sr-Latn-CS"/>
        </w:rPr>
      </w:pPr>
      <w:r w:rsidRPr="009C1125">
        <w:rPr>
          <w:lang w:val="sr-Cyrl-CS"/>
        </w:rPr>
        <w:t xml:space="preserve">Чланом 3. Закона о буџету Републике Србије </w:t>
      </w:r>
      <w:r w:rsidRPr="00C73A37">
        <w:rPr>
          <w:lang w:val="sr-Cyrl-CS"/>
        </w:rPr>
        <w:t>за 2019. год</w:t>
      </w:r>
      <w:r w:rsidR="00AC1A69">
        <w:rPr>
          <w:lang w:val="sr-Cyrl-CS"/>
        </w:rPr>
        <w:t>ину („Службени гласник РСˮ, бр.</w:t>
      </w:r>
      <w:r w:rsidRPr="00C73A37">
        <w:rPr>
          <w:lang w:val="sr-Cyrl-CS"/>
        </w:rPr>
        <w:t xml:space="preserve"> 95/18</w:t>
      </w:r>
      <w:r w:rsidR="00AC1A69">
        <w:rPr>
          <w:lang w:val="sr-Cyrl-CS"/>
        </w:rPr>
        <w:t xml:space="preserve"> и 72/19</w:t>
      </w:r>
      <w:r w:rsidRPr="00C73A37">
        <w:rPr>
          <w:lang w:val="sr-Cyrl-CS"/>
        </w:rPr>
        <w:t>)</w:t>
      </w:r>
      <w:r w:rsidR="0076173A">
        <w:rPr>
          <w:lang w:val="sr-Cyrl-CS"/>
        </w:rPr>
        <w:t xml:space="preserve"> и</w:t>
      </w:r>
      <w:r w:rsidRPr="009C1125">
        <w:rPr>
          <w:lang w:val="sr-Cyrl-CS"/>
        </w:rPr>
        <w:t xml:space="preserve"> </w:t>
      </w:r>
      <w:r w:rsidRPr="00C73A37">
        <w:rPr>
          <w:lang w:val="sr-Cyrl-CS"/>
        </w:rPr>
        <w:t>Закон</w:t>
      </w:r>
      <w:r>
        <w:rPr>
          <w:lang w:val="sr-Cyrl-CS"/>
        </w:rPr>
        <w:t>а</w:t>
      </w:r>
      <w:r w:rsidRPr="00C73A37">
        <w:rPr>
          <w:lang w:val="sr-Cyrl-CS"/>
        </w:rPr>
        <w:t xml:space="preserve"> о буџету Републике Србије за 2020. годину („Службени </w:t>
      </w:r>
      <w:r w:rsidRPr="00527848">
        <w:rPr>
          <w:lang w:val="sr-Cyrl-RS"/>
        </w:rPr>
        <w:t xml:space="preserve">гласник РС”, број </w:t>
      </w:r>
      <w:r w:rsidR="00527848" w:rsidRPr="00527848">
        <w:rPr>
          <w:lang w:val="sr-Cyrl-RS"/>
        </w:rPr>
        <w:t>84/19, 60/20-др. пропис, 62/20-др. закон, 65/20-др. закон и 135/20</w:t>
      </w:r>
      <w:r w:rsidRPr="00527848">
        <w:rPr>
          <w:lang w:val="sr-Cyrl-RS"/>
        </w:rPr>
        <w:t>)</w:t>
      </w:r>
      <w:r w:rsidR="00527848" w:rsidRPr="00527848">
        <w:rPr>
          <w:lang w:val="sr-Cyrl-RS"/>
        </w:rPr>
        <w:t xml:space="preserve"> </w:t>
      </w:r>
      <w:r w:rsidRPr="00527848">
        <w:rPr>
          <w:lang w:val="sr-Cyrl-RS"/>
        </w:rPr>
        <w:t>предвиђено је задуживање код Немачкe развојнe банкe (KfW) за спровођење Програма управљања чврстим отпадом, у износу до 22.000.000 евра (у даљем тексту: Програм)</w:t>
      </w:r>
      <w:r w:rsidR="00A16E09">
        <w:rPr>
          <w:lang w:val="sr-Latn-RS"/>
        </w:rPr>
        <w:t>, док је</w:t>
      </w:r>
      <w:r w:rsidR="00A16E09" w:rsidRPr="00A16E09">
        <w:t xml:space="preserve"> </w:t>
      </w:r>
      <w:r w:rsidR="00A16E09" w:rsidRPr="00A16E09">
        <w:rPr>
          <w:lang w:val="sr-Latn-RS"/>
        </w:rPr>
        <w:t>Закон</w:t>
      </w:r>
      <w:r w:rsidR="00A16E09">
        <w:rPr>
          <w:lang w:val="sr-Cyrl-RS"/>
        </w:rPr>
        <w:t>ом</w:t>
      </w:r>
      <w:r w:rsidR="00A16E09" w:rsidRPr="00A16E09">
        <w:rPr>
          <w:lang w:val="sr-Latn-RS"/>
        </w:rPr>
        <w:t xml:space="preserve"> о буџету Републике Србије за 2021. годину („Службени гласник РС”, број 149/20 и 40/21) </w:t>
      </w:r>
      <w:r w:rsidR="0076173A">
        <w:rPr>
          <w:lang w:val="sr-Cyrl-RS"/>
        </w:rPr>
        <w:t xml:space="preserve">наведени </w:t>
      </w:r>
      <w:r w:rsidR="00A16E09">
        <w:rPr>
          <w:lang w:val="sr-Cyrl-RS"/>
        </w:rPr>
        <w:t xml:space="preserve">износ </w:t>
      </w:r>
      <w:r w:rsidR="0076173A">
        <w:rPr>
          <w:lang w:val="sr-Cyrl-RS"/>
        </w:rPr>
        <w:t xml:space="preserve">за исти Програм </w:t>
      </w:r>
      <w:r w:rsidR="00A16E09">
        <w:rPr>
          <w:lang w:val="sr-Cyrl-RS"/>
        </w:rPr>
        <w:t>повећан на 70.000.000 евра</w:t>
      </w:r>
      <w:r w:rsidRPr="00527848">
        <w:rPr>
          <w:lang w:val="sr-Cyrl-RS"/>
        </w:rPr>
        <w:t>.</w:t>
      </w:r>
    </w:p>
    <w:p w14:paraId="1BDCF1FD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527848">
        <w:rPr>
          <w:lang w:val="sr-Cyrl-RS" w:eastAsia="sr-Latn-CS"/>
        </w:rPr>
        <w:t>Усаглашени записник у вези са реализацијом и начином</w:t>
      </w:r>
      <w:r w:rsidRPr="00474741">
        <w:rPr>
          <w:lang w:val="sr-Cyrl-RS" w:eastAsia="sr-Latn-CS"/>
        </w:rPr>
        <w:t xml:space="preserve"> финансирања Програма потписан је у трећем кварталу 2019. године, између Министарства финансија - Управе за јавни дуг, Министарства грађевинарства, саобраћаја и инфраструктуре (у даљем тексту: МГСИ), Немачке развојне банке KfW (у даљем тексту: KfW) и представника локалних самоуправа широм Србије.</w:t>
      </w:r>
    </w:p>
    <w:p w14:paraId="063C3CAC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Правни основ за споразум о зајму између KfW и Републике Србије за финансирање Програма је размена дипломатских нота, 14. августа 2017. године из Владе Савезне Републике Немачке и 12. марта 2018. године из Владе Републике Србије.</w:t>
      </w:r>
    </w:p>
    <w:p w14:paraId="5056D8ED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 xml:space="preserve">Примарни задатак Програма је реализација еколошки и хигијенски исправног, климатски повољног, одрживог и ефикасног система управљања чврстим комуналним отпадом у највише три региона за управљање отпадом у Републици Србији, на њиховом путу усклађивања са ЕУ, по социјално прихватљивим ценама. У првој фази Програма ће бити успостављен систем интегрисаног управљања отпадом на подручју Крушевца и Врања, чиме се локалним самоуправама омогућава да управљају системом у складу са законским прописима Републике Србије и припреме се за усклађивање са европским стандардима. </w:t>
      </w:r>
    </w:p>
    <w:p w14:paraId="2ECCD903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 xml:space="preserve">Корисници Програма биће становници подручја за управљање чврстим отпадом, обухваћених Програмом. У првој фази то ће бити грађани Крушевца и Врања. Циљна група ће остварити корист од унапређених услуга сакупљања отпада, </w:t>
      </w:r>
      <w:r w:rsidRPr="00474741">
        <w:rPr>
          <w:lang w:val="sr-Cyrl-RS" w:eastAsia="sr-Latn-CS"/>
        </w:rPr>
        <w:lastRenderedPageBreak/>
        <w:t xml:space="preserve">селекције отпада и постројења за рециклажу, као и од смањења опасности по животну средину. </w:t>
      </w:r>
    </w:p>
    <w:p w14:paraId="03AE0490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Утицај Програма ће се процењивати на основу следећих индикатора, уз годишње извештавање KfW-у о испуњености индикатора у центрима за управљање отпадом – Крушевац и Врање, укљученим у Фазу 1:</w:t>
      </w:r>
    </w:p>
    <w:p w14:paraId="45F1ABD4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1)</w:t>
      </w:r>
      <w:r w:rsidRPr="00474741">
        <w:rPr>
          <w:lang w:val="sr-Cyrl-RS" w:eastAsia="sr-Latn-CS"/>
        </w:rPr>
        <w:tab/>
        <w:t>становништво са приступом уређеном одлагању отпада из домаћинстава (сакупљање и одлагање у Центрима за управљање чврстим отпадом);</w:t>
      </w:r>
    </w:p>
    <w:p w14:paraId="6359C199" w14:textId="7095BF7F" w:rsidR="00836777" w:rsidRPr="00474741" w:rsidRDefault="00474741" w:rsidP="00836777">
      <w:pPr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2)</w:t>
      </w:r>
      <w:r>
        <w:rPr>
          <w:lang w:val="sr-Cyrl-RS" w:eastAsia="sr-Latn-CS"/>
        </w:rPr>
        <w:tab/>
        <w:t>к</w:t>
      </w:r>
      <w:r w:rsidR="00836777" w:rsidRPr="00474741">
        <w:rPr>
          <w:lang w:val="sr-Cyrl-RS" w:eastAsia="sr-Latn-CS"/>
        </w:rPr>
        <w:t>оличина сакупљеног комуналног отпада транспортованог у нови Центар за управљање чврстим отпадом;</w:t>
      </w:r>
    </w:p>
    <w:p w14:paraId="056505C5" w14:textId="0E7B33A3" w:rsidR="00836777" w:rsidRPr="00474741" w:rsidRDefault="00474741" w:rsidP="00836777">
      <w:pPr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3)</w:t>
      </w:r>
      <w:r>
        <w:rPr>
          <w:lang w:val="sr-Cyrl-RS" w:eastAsia="sr-Latn-CS"/>
        </w:rPr>
        <w:tab/>
        <w:t>к</w:t>
      </w:r>
      <w:r w:rsidR="00836777" w:rsidRPr="00474741">
        <w:rPr>
          <w:lang w:val="sr-Cyrl-RS" w:eastAsia="sr-Latn-CS"/>
        </w:rPr>
        <w:t xml:space="preserve">оличина третираног комуналног отпада (пре депоновања) и депонованог на санитарну депонију; </w:t>
      </w:r>
    </w:p>
    <w:p w14:paraId="0F9AFB5C" w14:textId="6668AA7D" w:rsidR="00836777" w:rsidRPr="00474741" w:rsidRDefault="00474741" w:rsidP="00836777">
      <w:pPr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4)</w:t>
      </w:r>
      <w:r>
        <w:rPr>
          <w:lang w:val="sr-Cyrl-RS" w:eastAsia="sr-Latn-CS"/>
        </w:rPr>
        <w:tab/>
        <w:t>к</w:t>
      </w:r>
      <w:r w:rsidR="00836777" w:rsidRPr="00474741">
        <w:rPr>
          <w:lang w:val="sr-Cyrl-RS" w:eastAsia="sr-Latn-CS"/>
        </w:rPr>
        <w:t>оличина рециклираног комуналног отпада (излазни материјали);</w:t>
      </w:r>
    </w:p>
    <w:p w14:paraId="47A9B304" w14:textId="2778C6C9" w:rsidR="00836777" w:rsidRPr="00474741" w:rsidRDefault="00474741" w:rsidP="00836777">
      <w:pPr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>5)</w:t>
      </w:r>
      <w:r>
        <w:rPr>
          <w:lang w:val="sr-Cyrl-RS" w:eastAsia="sr-Latn-CS"/>
        </w:rPr>
        <w:tab/>
        <w:t>с</w:t>
      </w:r>
      <w:r w:rsidR="00836777" w:rsidRPr="00474741">
        <w:rPr>
          <w:lang w:val="sr-Cyrl-RS" w:eastAsia="sr-Latn-CS"/>
        </w:rPr>
        <w:t>мањење емисија гасова са ефектом стаклене баште који се доводе у везу са Фазом 1.</w:t>
      </w:r>
    </w:p>
    <w:p w14:paraId="54457BF1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Програм ће се спроводити у три фазе управљања чврстим комуналним отпадом у циљу испуњавања све већих законских захтева у оквиру приступања ЕУ, уз истовремену социјалну прихватљивост цена.</w:t>
      </w:r>
    </w:p>
    <w:p w14:paraId="08B09E14" w14:textId="0E7C9B6B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Фаза 1 обухвата приоритетне инвестиције у подручју за управљање чврстим отпадом у Крушевцу и Врању. Инвестиције обухватају Центре за управљање чврстим отпадом као и опрему за сакупљање и транспорт чврстог комуналног отпада. Инвестиције у овој фази ће омогућити систем сакупљања са две канте у наведеним градовима. Поред тога, предвиђене су и приоритетне инвестиције у сакупљање и транспорт,</w:t>
      </w:r>
      <w:r w:rsidR="00421F69">
        <w:rPr>
          <w:lang w:val="sr-Cyrl-RS" w:eastAsia="sr-Latn-CS"/>
        </w:rPr>
        <w:t xml:space="preserve"> прилагођене потребама градова/</w:t>
      </w:r>
      <w:r w:rsidRPr="00474741">
        <w:rPr>
          <w:lang w:val="sr-Cyrl-RS" w:eastAsia="sr-Latn-CS"/>
        </w:rPr>
        <w:t xml:space="preserve">општина које учествују у Програму. </w:t>
      </w:r>
    </w:p>
    <w:p w14:paraId="7AAD0A5A" w14:textId="662C9A36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 xml:space="preserve">У Фази 2, општине/јавно комунална предузећа која испуне критеријуме учинка ће добити средства за даље унапређење разврставања и рециклаже отпада. Фаза 2 укључује проширење/унапређење система транспорта (укључујући локалне станице за разврставање/трансфер станице), радионице за одржавање и поправке, као и центре за сакупљање отпада. Поред наведеног, биће рехабилитоване и затворене старе депоније и сметлишта. </w:t>
      </w:r>
    </w:p>
    <w:p w14:paraId="5B731B86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У Фази 3 су предвиђене инвестиције за заокруживање одвојеног сакупљања комуналног отпада (трећа канта), као и завршетак третмана комуналног отпада у Центрима за управљање чврстим отпадом механичким и биолошким третманом, са нагласком на додатно смањење органских материја у чврстом отпаду пре одлагања.</w:t>
      </w:r>
    </w:p>
    <w:p w14:paraId="69F3D532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Локални допринос Фази 1 обухвата покривање трошкова за:</w:t>
      </w:r>
    </w:p>
    <w:p w14:paraId="4A46C01F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1) куповину земљишта и накнаде, уколико буде потребно;</w:t>
      </w:r>
    </w:p>
    <w:p w14:paraId="174540C1" w14:textId="08F77EE8" w:rsidR="00836777" w:rsidRPr="00474741" w:rsidRDefault="00836777" w:rsidP="002B415F">
      <w:pPr>
        <w:tabs>
          <w:tab w:val="left" w:pos="993"/>
        </w:tabs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2) радове и материјал за пратећу инфраструктуру (приступни путеви, снабдевање електричном енергијом, водоснабдевање, постројења за пречишћавање отпадних вода - ван подручја које покрива Центар за управљање чврстим отпадом) за нове Центре за управљање чврстим отпадом и станице за разврс</w:t>
      </w:r>
      <w:r w:rsidR="00474741">
        <w:rPr>
          <w:lang w:val="sr-Cyrl-RS" w:eastAsia="sr-Latn-CS"/>
        </w:rPr>
        <w:t>тавање отпада/ трансфер станице;</w:t>
      </w:r>
    </w:p>
    <w:p w14:paraId="56D1D745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3) накнаде по основу лиценци, дозвола и друге административне трошкове.</w:t>
      </w:r>
    </w:p>
    <w:p w14:paraId="4B3C63E2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Наведени локални допринос за куповину земљишта и/или накнаде као и за помоћну инфраструктуру нпр. прилаз градилиштима, водоснабдевање, снабдевање електричном енергијом, процењен је на 2,5 милиона евра. Удели у локалном доприносу процењени су на 1,3 милиона евра за Крушевац и 1,2 милиона евра за Врање.</w:t>
      </w:r>
    </w:p>
    <w:p w14:paraId="66D0AB91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Процедура исплате средстава за радове, добра и опрему ће бити поједностављена директна исплата. KfW ће средства исплатити након достављања рачуна, привремених ситуација и сличне документације коју је одобрио Имплементациони консултант, и након што МГСИ поднесе захтев за повлачење средстава.</w:t>
      </w:r>
    </w:p>
    <w:p w14:paraId="6E52CB0A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Прималац бесповратних средстава је МГСИ, које делује и у својству Јединице за спровођење Програма, а одговорно је и за свеобухватну координацију Програма на националном нивоу и ангажовање консултантских услуга.</w:t>
      </w:r>
    </w:p>
    <w:p w14:paraId="79443803" w14:textId="10BC2E50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Планирано је да реализација Фазе 1 почне потписивањем уговора о консултантским услугама за реализацију ове фазе Програма и пратећих мера. Припрема реализације (идејни пројекат, главни пројекат, прибављање дозвола, расписивање јавних набавки за извођење гра</w:t>
      </w:r>
      <w:r w:rsidR="002B415F">
        <w:rPr>
          <w:lang w:val="sr-Cyrl-RS" w:eastAsia="sr-Latn-CS"/>
        </w:rPr>
        <w:t>ђевинских радова) ће трајати од девет</w:t>
      </w:r>
      <w:r w:rsidRPr="00474741">
        <w:rPr>
          <w:lang w:val="sr-Cyrl-RS" w:eastAsia="sr-Latn-CS"/>
        </w:rPr>
        <w:t xml:space="preserve"> до 12 месеци, док би изградња требало да </w:t>
      </w:r>
      <w:r w:rsidR="00EA2A1C">
        <w:rPr>
          <w:lang w:val="sr-Cyrl-RS" w:eastAsia="sr-Latn-CS"/>
        </w:rPr>
        <w:t>траје</w:t>
      </w:r>
      <w:r w:rsidRPr="00474741">
        <w:rPr>
          <w:lang w:val="sr-Cyrl-RS" w:eastAsia="sr-Latn-CS"/>
        </w:rPr>
        <w:t xml:space="preserve"> до 24 </w:t>
      </w:r>
      <w:r w:rsidRPr="00EA2A1C">
        <w:rPr>
          <w:lang w:val="sr-Cyrl-RS" w:eastAsia="sr-Latn-CS"/>
        </w:rPr>
        <w:t>месеца.</w:t>
      </w:r>
      <w:r w:rsidRPr="00474741">
        <w:rPr>
          <w:lang w:val="sr-Cyrl-RS" w:eastAsia="sr-Latn-CS"/>
        </w:rPr>
        <w:t xml:space="preserve"> </w:t>
      </w:r>
    </w:p>
    <w:p w14:paraId="4925D52F" w14:textId="77777777" w:rsidR="00836777" w:rsidRPr="00474741" w:rsidRDefault="00836777" w:rsidP="00836777">
      <w:pPr>
        <w:ind w:firstLine="720"/>
        <w:jc w:val="both"/>
        <w:rPr>
          <w:lang w:val="sr-Cyrl-RS" w:eastAsia="sr-Latn-CS"/>
        </w:rPr>
      </w:pPr>
      <w:r w:rsidRPr="00474741">
        <w:rPr>
          <w:lang w:val="sr-Cyrl-RS" w:eastAsia="sr-Latn-CS"/>
        </w:rPr>
        <w:t>Пројектни период се завршава пуштањем у рад Центара за управљање чврстим комуналним отпадом, укључујући и период за пријављивање недостатака и обуке (12 месеци). Предвиђено је да спровођење пратећих мера крене паралелно са реализацијом Фазе 1 и обухватиће укупан период реализације, за који је процењено да ће трајати приближно 48 месеци. Наредне фазе Програма ће бити припремане паралелно током периода реализације Фазе 1.</w:t>
      </w:r>
    </w:p>
    <w:p w14:paraId="3F0C1C47" w14:textId="55DDFD67" w:rsidR="00823E00" w:rsidRDefault="002C2985" w:rsidP="002C2985">
      <w:pPr>
        <w:ind w:firstLine="720"/>
        <w:jc w:val="both"/>
        <w:rPr>
          <w:lang w:val="sr-Cyrl-RS" w:eastAsia="sr-Latn-CS"/>
        </w:rPr>
      </w:pPr>
      <w:r w:rsidRPr="006E3CE3">
        <w:rPr>
          <w:lang w:val="sr-Cyrl-RS" w:eastAsia="sr-Latn-CS"/>
        </w:rPr>
        <w:t>Немачка Влада је определила зајам са субвенционисаном каматном стопом у износу до 2</w:t>
      </w:r>
      <w:r w:rsidRPr="006E3CE3">
        <w:rPr>
          <w:lang w:val="sr-Latn-RS" w:eastAsia="sr-Latn-CS"/>
        </w:rPr>
        <w:t>2</w:t>
      </w:r>
      <w:r w:rsidR="00823E00">
        <w:rPr>
          <w:lang w:val="sr-Cyrl-RS" w:eastAsia="sr-Latn-CS"/>
        </w:rPr>
        <w:t>.000.000</w:t>
      </w:r>
      <w:r w:rsidRPr="006E3CE3">
        <w:rPr>
          <w:lang w:val="sr-Cyrl-RS" w:eastAsia="sr-Latn-CS"/>
        </w:rPr>
        <w:t xml:space="preserve"> евра са бесповратним финансијским доприносима које обезбеђује Влада Савезне Републике Немачке</w:t>
      </w:r>
      <w:r w:rsidR="00823E00">
        <w:rPr>
          <w:lang w:val="sr-Cyrl-RS" w:eastAsia="sr-Latn-CS"/>
        </w:rPr>
        <w:t>. Сходно наведеном, 12. децембра 2019. године су потписана два у</w:t>
      </w:r>
      <w:r w:rsidR="00823E00" w:rsidRPr="008D7258">
        <w:rPr>
          <w:lang w:val="sr-Cyrl-RS" w:eastAsia="sr-Latn-CS"/>
        </w:rPr>
        <w:t>говора о бесповратним средствима између KfW-а и Републике Србије, коју представља Министарство грађевинарства, саобраћаја и инфраструктуре. Један је закључен на иснос од 10.000.000 евра и из њега се финансирају консултантске услуге и спровођење инвестиција, док је други потписан на износ од 1.000.000 евра и предвиђен је за пратеће мере за техничку и оперативну подршку, као и за кампању подизања свести о важности Програма.</w:t>
      </w:r>
    </w:p>
    <w:p w14:paraId="0E4C0DEA" w14:textId="237888F9" w:rsidR="00C73A37" w:rsidRDefault="002221C9" w:rsidP="00697ED9">
      <w:pPr>
        <w:ind w:right="29" w:firstLine="720"/>
        <w:jc w:val="both"/>
        <w:rPr>
          <w:lang w:val="sr-Cyrl-CS"/>
        </w:rPr>
      </w:pPr>
      <w:r>
        <w:rPr>
          <w:rFonts w:eastAsia="Batang"/>
          <w:lang w:val="sr-Cyrl-RS" w:eastAsia="ko-KR"/>
        </w:rPr>
        <w:t>З</w:t>
      </w:r>
      <w:r w:rsidR="00030D51" w:rsidRPr="00030D51">
        <w:rPr>
          <w:rFonts w:eastAsia="Batang"/>
          <w:lang w:val="sr-Cyrl-CS" w:eastAsia="ko-KR"/>
        </w:rPr>
        <w:t>акључк</w:t>
      </w:r>
      <w:r>
        <w:rPr>
          <w:rFonts w:eastAsia="Batang"/>
          <w:lang w:val="sr-Cyrl-CS" w:eastAsia="ko-KR"/>
        </w:rPr>
        <w:t>ом</w:t>
      </w:r>
      <w:r w:rsidR="00030D51" w:rsidRPr="00030D51">
        <w:rPr>
          <w:rFonts w:eastAsia="Batang"/>
          <w:lang w:val="sr-Cyrl-CS" w:eastAsia="ko-KR"/>
        </w:rPr>
        <w:t xml:space="preserve"> Владе 05 Број: 48-1</w:t>
      </w:r>
      <w:r w:rsidR="00474741">
        <w:rPr>
          <w:rFonts w:eastAsia="Batang"/>
          <w:lang w:val="sr-Cyrl-CS" w:eastAsia="ko-KR"/>
        </w:rPr>
        <w:t>1956</w:t>
      </w:r>
      <w:r w:rsidR="00030D51" w:rsidRPr="00030D51">
        <w:rPr>
          <w:rFonts w:eastAsia="Batang"/>
          <w:lang w:val="sr-Cyrl-CS" w:eastAsia="ko-KR"/>
        </w:rPr>
        <w:t>/201</w:t>
      </w:r>
      <w:r w:rsidR="00030D51" w:rsidRPr="00030D51">
        <w:rPr>
          <w:rFonts w:eastAsia="Batang"/>
          <w:lang w:val="sr-Latn-RS" w:eastAsia="ko-KR"/>
        </w:rPr>
        <w:t>9</w:t>
      </w:r>
      <w:r w:rsidR="00030D51" w:rsidRPr="00030D51">
        <w:rPr>
          <w:rFonts w:eastAsia="Batang"/>
          <w:lang w:val="sr-Cyrl-CS" w:eastAsia="ko-KR"/>
        </w:rPr>
        <w:t xml:space="preserve"> од </w:t>
      </w:r>
      <w:r w:rsidR="00474741">
        <w:rPr>
          <w:rFonts w:eastAsia="Batang"/>
          <w:lang w:val="sr-Cyrl-CS" w:eastAsia="ko-KR"/>
        </w:rPr>
        <w:t>28</w:t>
      </w:r>
      <w:r w:rsidR="00030D51" w:rsidRPr="00030D51">
        <w:rPr>
          <w:rFonts w:eastAsia="Batang"/>
          <w:lang w:val="sr-Cyrl-CS" w:eastAsia="ko-KR"/>
        </w:rPr>
        <w:t xml:space="preserve">. </w:t>
      </w:r>
      <w:r w:rsidR="00474741">
        <w:rPr>
          <w:rFonts w:eastAsia="Batang"/>
          <w:lang w:val="sr-Cyrl-CS" w:eastAsia="ko-KR"/>
        </w:rPr>
        <w:t>нов</w:t>
      </w:r>
      <w:r w:rsidR="00030D51" w:rsidRPr="00030D51">
        <w:rPr>
          <w:rFonts w:eastAsia="Batang"/>
          <w:lang w:val="sr-Cyrl-CS" w:eastAsia="ko-KR"/>
        </w:rPr>
        <w:t>ембра 201</w:t>
      </w:r>
      <w:r w:rsidR="00030D51" w:rsidRPr="00030D51">
        <w:rPr>
          <w:rFonts w:eastAsia="Batang"/>
          <w:lang w:val="sr-Latn-RS" w:eastAsia="ko-KR"/>
        </w:rPr>
        <w:t>9</w:t>
      </w:r>
      <w:r w:rsidR="00030D51" w:rsidRPr="00030D51">
        <w:rPr>
          <w:rFonts w:eastAsia="Batang"/>
          <w:lang w:val="sr-Cyrl-CS" w:eastAsia="ko-KR"/>
        </w:rPr>
        <w:t xml:space="preserve">. године, утврђена </w:t>
      </w:r>
      <w:r w:rsidRPr="00030D51">
        <w:rPr>
          <w:rFonts w:eastAsia="Batang"/>
          <w:lang w:val="sr-Cyrl-CS" w:eastAsia="ko-KR"/>
        </w:rPr>
        <w:t xml:space="preserve">је </w:t>
      </w:r>
      <w:r w:rsidR="00030D51" w:rsidRPr="00030D51">
        <w:rPr>
          <w:rFonts w:eastAsia="Batang"/>
          <w:lang w:val="sr-Cyrl-CS" w:eastAsia="ko-KR"/>
        </w:rPr>
        <w:t>Основа</w:t>
      </w:r>
      <w:r w:rsidR="00030D51" w:rsidRPr="00030D51">
        <w:rPr>
          <w:rFonts w:eastAsia="Batang"/>
          <w:lang w:val="sr-Latn-RS" w:eastAsia="ko-KR"/>
        </w:rPr>
        <w:t>,</w:t>
      </w:r>
      <w:r w:rsidR="00030D51" w:rsidRPr="00030D51">
        <w:rPr>
          <w:rFonts w:eastAsia="Batang"/>
          <w:lang w:val="sr-Cyrl-CS" w:eastAsia="ko-KR"/>
        </w:rPr>
        <w:t xml:space="preserve"> одређен састав делегације за преговоре (представници Министарства финансија</w:t>
      </w:r>
      <w:r w:rsidR="00D2655C">
        <w:rPr>
          <w:rFonts w:eastAsia="Batang"/>
          <w:lang w:val="sr-Cyrl-CS" w:eastAsia="ko-KR"/>
        </w:rPr>
        <w:t xml:space="preserve"> и </w:t>
      </w:r>
      <w:r w:rsidR="00474741">
        <w:rPr>
          <w:rFonts w:eastAsia="Batang"/>
          <w:lang w:val="sr-Cyrl-CS" w:eastAsia="ko-KR"/>
        </w:rPr>
        <w:t xml:space="preserve">Министарства </w:t>
      </w:r>
      <w:r w:rsidR="00474741" w:rsidRPr="00474741">
        <w:rPr>
          <w:rFonts w:eastAsia="Batang"/>
          <w:lang w:val="sr-Cyrl-CS" w:eastAsia="ko-KR"/>
        </w:rPr>
        <w:t>грађевинарства, саобраћаја и инфраструктуре</w:t>
      </w:r>
      <w:r w:rsidR="00030D51" w:rsidRPr="00030D51">
        <w:rPr>
          <w:rFonts w:eastAsia="Batang"/>
          <w:lang w:val="sr-Cyrl-CS" w:eastAsia="ko-KR"/>
        </w:rPr>
        <w:t>)</w:t>
      </w:r>
      <w:r w:rsidR="00030D51" w:rsidRPr="00030D51">
        <w:rPr>
          <w:rFonts w:eastAsia="Batang"/>
          <w:lang w:val="sr-Latn-RS" w:eastAsia="ko-KR"/>
        </w:rPr>
        <w:t xml:space="preserve"> </w:t>
      </w:r>
      <w:r w:rsidR="00030D51" w:rsidRPr="00030D51">
        <w:rPr>
          <w:rFonts w:eastAsia="Batang"/>
          <w:lang w:val="sr-Cyrl-RS" w:eastAsia="ko-KR"/>
        </w:rPr>
        <w:t xml:space="preserve">и усвојен </w:t>
      </w:r>
      <w:r w:rsidR="00030D51" w:rsidRPr="00030D51">
        <w:rPr>
          <w:rFonts w:eastAsia="Batang"/>
          <w:lang w:val="sr-Latn-RS" w:eastAsia="ko-KR"/>
        </w:rPr>
        <w:t xml:space="preserve">Нацрт споразума о зајму између KfW и Републике Србије за </w:t>
      </w:r>
      <w:r w:rsidR="00030D51" w:rsidRPr="00030D51">
        <w:rPr>
          <w:rFonts w:eastAsia="Batang"/>
          <w:lang w:val="sr-Cyrl-RS" w:eastAsia="ko-KR"/>
        </w:rPr>
        <w:t>П</w:t>
      </w:r>
      <w:r w:rsidR="00030D51" w:rsidRPr="00030D51">
        <w:rPr>
          <w:rFonts w:eastAsia="Batang"/>
          <w:lang w:val="sr-Latn-RS" w:eastAsia="ko-KR"/>
        </w:rPr>
        <w:t>ројекат.</w:t>
      </w:r>
    </w:p>
    <w:p w14:paraId="16BE9144" w14:textId="77777777" w:rsidR="00102190" w:rsidRPr="004F4070" w:rsidRDefault="001A7748" w:rsidP="00102190">
      <w:pPr>
        <w:ind w:right="29" w:firstLine="720"/>
        <w:jc w:val="both"/>
        <w:rPr>
          <w:rFonts w:eastAsia="Batang"/>
          <w:lang w:val="sr-Cyrl-CS" w:eastAsia="ko-KR"/>
        </w:rPr>
      </w:pPr>
      <w:r w:rsidRPr="004F4070">
        <w:rPr>
          <w:rFonts w:eastAsia="Batang"/>
          <w:lang w:val="sr-Cyrl-CS" w:eastAsia="ko-KR"/>
        </w:rPr>
        <w:t>У преговорима су договорени следећи финансијски услови зајма</w:t>
      </w:r>
      <w:r w:rsidR="00102190" w:rsidRPr="004F4070">
        <w:rPr>
          <w:rFonts w:eastAsia="Batang"/>
          <w:lang w:val="sr-Cyrl-CS" w:eastAsia="ko-KR"/>
        </w:rPr>
        <w:t>:</w:t>
      </w:r>
    </w:p>
    <w:p w14:paraId="6BAA89B1" w14:textId="2F8982DC" w:rsidR="002C2985" w:rsidRPr="00D6183E" w:rsidRDefault="002C2985" w:rsidP="009B4A96">
      <w:pPr>
        <w:numPr>
          <w:ilvl w:val="0"/>
          <w:numId w:val="3"/>
        </w:numPr>
        <w:tabs>
          <w:tab w:val="clear" w:pos="1680"/>
        </w:tabs>
        <w:ind w:left="993" w:hanging="284"/>
        <w:jc w:val="both"/>
        <w:rPr>
          <w:bCs/>
          <w:iCs/>
          <w:lang w:val="sr-Cyrl-RS"/>
        </w:rPr>
      </w:pPr>
      <w:r w:rsidRPr="00D6183E">
        <w:rPr>
          <w:bCs/>
          <w:lang w:val="sr-Cyrl-RS"/>
        </w:rPr>
        <w:t>Зајмопримац је Република Србија коју представља министар финансија;</w:t>
      </w:r>
    </w:p>
    <w:p w14:paraId="087142BD" w14:textId="77777777" w:rsidR="002C2985" w:rsidRPr="00CC7319" w:rsidRDefault="002C2985" w:rsidP="004B4A87">
      <w:pPr>
        <w:numPr>
          <w:ilvl w:val="0"/>
          <w:numId w:val="3"/>
        </w:numPr>
        <w:tabs>
          <w:tab w:val="clear" w:pos="1680"/>
          <w:tab w:val="num" w:pos="993"/>
        </w:tabs>
        <w:jc w:val="both"/>
        <w:rPr>
          <w:bCs/>
          <w:iCs/>
          <w:lang w:val="sr-Cyrl-RS"/>
        </w:rPr>
      </w:pPr>
      <w:r w:rsidRPr="00CC7319">
        <w:rPr>
          <w:bCs/>
          <w:iCs/>
          <w:lang w:val="sr-Cyrl-RS"/>
        </w:rPr>
        <w:t>износ зајма је 22.000.000 евра;</w:t>
      </w:r>
    </w:p>
    <w:p w14:paraId="7C1A14D0" w14:textId="77777777" w:rsidR="002C2985" w:rsidRPr="00D6183E" w:rsidRDefault="002C2985" w:rsidP="009B4A96">
      <w:pPr>
        <w:numPr>
          <w:ilvl w:val="0"/>
          <w:numId w:val="3"/>
        </w:numPr>
        <w:tabs>
          <w:tab w:val="clear" w:pos="1680"/>
          <w:tab w:val="num" w:pos="993"/>
        </w:tabs>
        <w:jc w:val="both"/>
        <w:rPr>
          <w:bCs/>
          <w:iCs/>
          <w:lang w:val="sr-Cyrl-RS"/>
        </w:rPr>
      </w:pPr>
      <w:r w:rsidRPr="00D6183E">
        <w:rPr>
          <w:bCs/>
          <w:iCs/>
          <w:lang w:val="sr-Cyrl-RS"/>
        </w:rPr>
        <w:t>период расположивости зајма је до 3</w:t>
      </w:r>
      <w:r>
        <w:rPr>
          <w:bCs/>
          <w:iCs/>
          <w:lang w:val="sr-Cyrl-RS"/>
        </w:rPr>
        <w:t>0</w:t>
      </w:r>
      <w:r w:rsidRPr="00D6183E">
        <w:rPr>
          <w:bCs/>
          <w:iCs/>
          <w:lang w:val="sr-Cyrl-RS"/>
        </w:rPr>
        <w:t xml:space="preserve">. </w:t>
      </w:r>
      <w:r>
        <w:rPr>
          <w:bCs/>
          <w:iCs/>
          <w:lang w:val="sr-Cyrl-RS"/>
        </w:rPr>
        <w:t>јуна</w:t>
      </w:r>
      <w:r w:rsidRPr="00D6183E">
        <w:rPr>
          <w:bCs/>
          <w:iCs/>
          <w:lang w:val="sr-Cyrl-RS"/>
        </w:rPr>
        <w:t xml:space="preserve"> 202</w:t>
      </w:r>
      <w:r>
        <w:rPr>
          <w:bCs/>
          <w:iCs/>
          <w:lang w:val="sr-Cyrl-RS"/>
        </w:rPr>
        <w:t>6</w:t>
      </w:r>
      <w:r w:rsidRPr="00D6183E">
        <w:rPr>
          <w:bCs/>
          <w:iCs/>
          <w:lang w:val="sr-Cyrl-RS"/>
        </w:rPr>
        <w:t>. године;</w:t>
      </w:r>
    </w:p>
    <w:p w14:paraId="0F9D6CB2" w14:textId="12766D6E" w:rsidR="002C2985" w:rsidRPr="00D6183E" w:rsidRDefault="002C2985" w:rsidP="00CE2788">
      <w:pPr>
        <w:numPr>
          <w:ilvl w:val="0"/>
          <w:numId w:val="3"/>
        </w:numPr>
        <w:tabs>
          <w:tab w:val="clear" w:pos="1680"/>
          <w:tab w:val="left" w:pos="993"/>
        </w:tabs>
        <w:ind w:left="0" w:firstLine="709"/>
        <w:jc w:val="both"/>
        <w:rPr>
          <w:bCs/>
          <w:iCs/>
          <w:lang w:val="sr-Cyrl-RS"/>
        </w:rPr>
      </w:pPr>
      <w:r w:rsidRPr="00D6183E">
        <w:rPr>
          <w:bCs/>
          <w:iCs/>
          <w:lang w:val="sr-Cyrl-RS"/>
        </w:rPr>
        <w:t xml:space="preserve">период отплате зајма је 15 година, уз укључен период почека до </w:t>
      </w:r>
      <w:r w:rsidR="001B0CF5">
        <w:rPr>
          <w:bCs/>
          <w:iCs/>
          <w:lang w:val="sr-Cyrl-RS"/>
        </w:rPr>
        <w:t>пет</w:t>
      </w:r>
      <w:r w:rsidRPr="00D6183E">
        <w:rPr>
          <w:bCs/>
          <w:iCs/>
          <w:lang w:val="sr-Cyrl-RS"/>
        </w:rPr>
        <w:t xml:space="preserve"> година, тако да прва рата отплате главнице доспева 15. </w:t>
      </w:r>
      <w:r>
        <w:rPr>
          <w:bCs/>
          <w:iCs/>
          <w:lang w:val="sr-Cyrl-RS"/>
        </w:rPr>
        <w:t>новембра</w:t>
      </w:r>
      <w:r w:rsidRPr="00D6183E">
        <w:rPr>
          <w:bCs/>
          <w:iCs/>
          <w:lang w:val="sr-Cyrl-RS"/>
        </w:rPr>
        <w:t xml:space="preserve"> 2024. године а последња 15. </w:t>
      </w:r>
      <w:r>
        <w:rPr>
          <w:bCs/>
          <w:iCs/>
          <w:lang w:val="sr-Cyrl-RS"/>
        </w:rPr>
        <w:t>новембра</w:t>
      </w:r>
      <w:r w:rsidRPr="00D6183E">
        <w:rPr>
          <w:bCs/>
          <w:iCs/>
          <w:lang w:val="sr-Cyrl-RS"/>
        </w:rPr>
        <w:t xml:space="preserve"> 2034. године;</w:t>
      </w:r>
    </w:p>
    <w:p w14:paraId="255FA954" w14:textId="10C7488F" w:rsidR="002C2985" w:rsidRPr="00D6183E" w:rsidRDefault="002C2985" w:rsidP="00047B3A">
      <w:pPr>
        <w:numPr>
          <w:ilvl w:val="0"/>
          <w:numId w:val="3"/>
        </w:numPr>
        <w:tabs>
          <w:tab w:val="clear" w:pos="1680"/>
          <w:tab w:val="num" w:pos="993"/>
        </w:tabs>
        <w:jc w:val="both"/>
        <w:rPr>
          <w:bCs/>
          <w:iCs/>
          <w:lang w:val="sr-Cyrl-RS"/>
        </w:rPr>
      </w:pPr>
      <w:r w:rsidRPr="00D6183E">
        <w:rPr>
          <w:bCs/>
          <w:iCs/>
          <w:lang w:val="sr-Cyrl-RS"/>
        </w:rPr>
        <w:t>фиксна камата по стопи од 0,9</w:t>
      </w:r>
      <w:r w:rsidR="00555BED">
        <w:rPr>
          <w:bCs/>
          <w:iCs/>
          <w:lang w:val="sr-Cyrl-RS"/>
        </w:rPr>
        <w:t>0</w:t>
      </w:r>
      <w:r w:rsidRPr="00D6183E">
        <w:rPr>
          <w:bCs/>
          <w:iCs/>
          <w:lang w:val="sr-Cyrl-RS"/>
        </w:rPr>
        <w:t>% годишње;</w:t>
      </w:r>
    </w:p>
    <w:p w14:paraId="396015EB" w14:textId="034E0A9B" w:rsidR="000F0943" w:rsidRDefault="002C2985" w:rsidP="000F0943">
      <w:pPr>
        <w:numPr>
          <w:ilvl w:val="0"/>
          <w:numId w:val="3"/>
        </w:numPr>
        <w:tabs>
          <w:tab w:val="clear" w:pos="1680"/>
          <w:tab w:val="num" w:pos="993"/>
        </w:tabs>
        <w:jc w:val="both"/>
        <w:rPr>
          <w:bCs/>
          <w:iCs/>
          <w:lang w:val="sr-Cyrl-RS"/>
        </w:rPr>
      </w:pPr>
      <w:r w:rsidRPr="00D6183E">
        <w:rPr>
          <w:bCs/>
          <w:iCs/>
          <w:lang w:val="sr-Cyrl-RS"/>
        </w:rPr>
        <w:t xml:space="preserve">накнада </w:t>
      </w:r>
      <w:r w:rsidR="00DA1721">
        <w:rPr>
          <w:bCs/>
          <w:iCs/>
          <w:lang w:val="sr-Cyrl-RS"/>
        </w:rPr>
        <w:t xml:space="preserve"> </w:t>
      </w:r>
      <w:r w:rsidRPr="00D6183E">
        <w:rPr>
          <w:bCs/>
          <w:iCs/>
          <w:lang w:val="sr-Cyrl-RS"/>
        </w:rPr>
        <w:t>за</w:t>
      </w:r>
      <w:r w:rsidR="00DA1721">
        <w:rPr>
          <w:bCs/>
          <w:iCs/>
          <w:lang w:val="sr-Cyrl-RS"/>
        </w:rPr>
        <w:t xml:space="preserve"> </w:t>
      </w:r>
      <w:r w:rsidRPr="00D6183E">
        <w:rPr>
          <w:bCs/>
          <w:iCs/>
          <w:lang w:val="sr-Cyrl-RS"/>
        </w:rPr>
        <w:t xml:space="preserve"> организовање </w:t>
      </w:r>
      <w:r w:rsidR="00DA1721">
        <w:rPr>
          <w:bCs/>
          <w:iCs/>
          <w:lang w:val="sr-Cyrl-RS"/>
        </w:rPr>
        <w:t xml:space="preserve"> </w:t>
      </w:r>
      <w:r w:rsidRPr="00D6183E">
        <w:rPr>
          <w:bCs/>
          <w:iCs/>
          <w:lang w:val="sr-Cyrl-RS"/>
        </w:rPr>
        <w:t xml:space="preserve">посла </w:t>
      </w:r>
      <w:r w:rsidR="00DA1721">
        <w:rPr>
          <w:bCs/>
          <w:iCs/>
          <w:lang w:val="sr-Cyrl-RS"/>
        </w:rPr>
        <w:t xml:space="preserve"> </w:t>
      </w:r>
      <w:r w:rsidRPr="00D6183E">
        <w:rPr>
          <w:bCs/>
          <w:iCs/>
          <w:lang w:val="sr-Cyrl-RS"/>
        </w:rPr>
        <w:t>плаћа</w:t>
      </w:r>
      <w:r w:rsidR="00DA1721">
        <w:rPr>
          <w:bCs/>
          <w:iCs/>
          <w:lang w:val="sr-Cyrl-RS"/>
        </w:rPr>
        <w:t xml:space="preserve"> </w:t>
      </w:r>
      <w:r w:rsidRPr="00D6183E">
        <w:rPr>
          <w:bCs/>
          <w:iCs/>
          <w:lang w:val="sr-Cyrl-RS"/>
        </w:rPr>
        <w:t xml:space="preserve"> с</w:t>
      </w:r>
      <w:r w:rsidR="000F0943">
        <w:rPr>
          <w:bCs/>
          <w:iCs/>
          <w:lang w:val="sr-Cyrl-RS"/>
        </w:rPr>
        <w:t xml:space="preserve">е </w:t>
      </w:r>
      <w:r w:rsidR="00DA1721">
        <w:rPr>
          <w:bCs/>
          <w:iCs/>
          <w:lang w:val="sr-Cyrl-RS"/>
        </w:rPr>
        <w:t xml:space="preserve"> </w:t>
      </w:r>
      <w:r w:rsidR="000F0943">
        <w:rPr>
          <w:bCs/>
          <w:iCs/>
          <w:lang w:val="sr-Cyrl-RS"/>
        </w:rPr>
        <w:t xml:space="preserve">једнократно </w:t>
      </w:r>
      <w:r w:rsidR="00DA1721">
        <w:rPr>
          <w:bCs/>
          <w:iCs/>
          <w:lang w:val="sr-Cyrl-RS"/>
        </w:rPr>
        <w:t xml:space="preserve"> </w:t>
      </w:r>
      <w:r w:rsidR="000F0943">
        <w:rPr>
          <w:bCs/>
          <w:iCs/>
          <w:lang w:val="sr-Cyrl-RS"/>
        </w:rPr>
        <w:t xml:space="preserve">у </w:t>
      </w:r>
      <w:r w:rsidR="00DA1721">
        <w:rPr>
          <w:bCs/>
          <w:iCs/>
          <w:lang w:val="sr-Cyrl-RS"/>
        </w:rPr>
        <w:t xml:space="preserve"> </w:t>
      </w:r>
      <w:r w:rsidR="000F0943">
        <w:rPr>
          <w:bCs/>
          <w:iCs/>
          <w:lang w:val="sr-Cyrl-RS"/>
        </w:rPr>
        <w:t>износу</w:t>
      </w:r>
      <w:r w:rsidR="00DA1721">
        <w:rPr>
          <w:bCs/>
          <w:iCs/>
          <w:lang w:val="sr-Cyrl-RS"/>
        </w:rPr>
        <w:t xml:space="preserve"> </w:t>
      </w:r>
      <w:r w:rsidR="000F0943">
        <w:rPr>
          <w:bCs/>
          <w:iCs/>
          <w:lang w:val="sr-Cyrl-RS"/>
        </w:rPr>
        <w:t xml:space="preserve"> од 0,50%</w:t>
      </w:r>
    </w:p>
    <w:p w14:paraId="61EFCBFD" w14:textId="2B8C5804" w:rsidR="002C2985" w:rsidRPr="00D6183E" w:rsidRDefault="002C2985" w:rsidP="000F0943">
      <w:pPr>
        <w:jc w:val="both"/>
        <w:rPr>
          <w:bCs/>
          <w:iCs/>
          <w:lang w:val="sr-Cyrl-RS"/>
        </w:rPr>
      </w:pPr>
      <w:r w:rsidRPr="00D6183E">
        <w:rPr>
          <w:bCs/>
          <w:iCs/>
          <w:lang w:val="sr-Cyrl-RS"/>
        </w:rPr>
        <w:t>износа зајма;</w:t>
      </w:r>
    </w:p>
    <w:p w14:paraId="477185E5" w14:textId="77777777" w:rsidR="002C2985" w:rsidRPr="00D6183E" w:rsidRDefault="002C2985" w:rsidP="00CE2788">
      <w:pPr>
        <w:numPr>
          <w:ilvl w:val="0"/>
          <w:numId w:val="3"/>
        </w:numPr>
        <w:tabs>
          <w:tab w:val="clear" w:pos="1680"/>
          <w:tab w:val="left" w:pos="993"/>
        </w:tabs>
        <w:ind w:left="0" w:firstLine="709"/>
        <w:jc w:val="both"/>
        <w:rPr>
          <w:bCs/>
          <w:lang w:val="sr-Cyrl-RS"/>
        </w:rPr>
      </w:pPr>
      <w:r w:rsidRPr="00D6183E">
        <w:rPr>
          <w:bCs/>
          <w:lang w:val="sr-Cyrl-RS"/>
        </w:rPr>
        <w:t>провизија на неповучена средства обрачунаваће се по стопи од 0,25% годишње на неискоришћени износ зајма и плаћа се</w:t>
      </w:r>
      <w:r w:rsidRPr="00D6183E">
        <w:rPr>
          <w:rFonts w:cs="Arial"/>
          <w:lang w:val="sr-Cyrl-RS"/>
        </w:rPr>
        <w:t xml:space="preserve"> полугодишње за протекли период, на дан 15. мај и 15. новембар свaкe гoдинe, aли нe прe 15. новембра 2020. године кojи слeди нaкoн ступања на снагу и правоснажности Споразума о зајму;</w:t>
      </w:r>
    </w:p>
    <w:p w14:paraId="692A8BFD" w14:textId="5330E730" w:rsidR="002C2985" w:rsidRDefault="00CE2788" w:rsidP="00CE2788">
      <w:pPr>
        <w:numPr>
          <w:ilvl w:val="0"/>
          <w:numId w:val="3"/>
        </w:numPr>
        <w:tabs>
          <w:tab w:val="clear" w:pos="1680"/>
          <w:tab w:val="left" w:pos="851"/>
        </w:tabs>
        <w:ind w:left="0" w:firstLine="709"/>
        <w:jc w:val="both"/>
        <w:rPr>
          <w:lang w:val="sr-Cyrl-RS"/>
        </w:rPr>
      </w:pPr>
      <w:r>
        <w:rPr>
          <w:lang w:val="sr-Cyrl-RS"/>
        </w:rPr>
        <w:t xml:space="preserve"> </w:t>
      </w:r>
      <w:r w:rsidR="002C2985" w:rsidRPr="00D6183E">
        <w:rPr>
          <w:lang w:val="sr-Cyrl-RS"/>
        </w:rPr>
        <w:t xml:space="preserve">затезна камата за доцњу у плаћању обавеза зајмопримца, по стопи од </w:t>
      </w:r>
      <w:r w:rsidR="002C2985" w:rsidRPr="00D6183E">
        <w:rPr>
          <w:rFonts w:cs="Arial"/>
          <w:lang w:val="sr-Cyrl-RS"/>
        </w:rPr>
        <w:t xml:space="preserve">200 </w:t>
      </w:r>
      <w:r w:rsidR="002C2985" w:rsidRPr="00D6183E">
        <w:rPr>
          <w:lang w:val="sr-Cyrl-RS"/>
        </w:rPr>
        <w:t>базних поена на годишњем нивоу изнад редовне каматне стопе.</w:t>
      </w:r>
    </w:p>
    <w:p w14:paraId="14755753" w14:textId="3EE4D41F" w:rsidR="002221C9" w:rsidRPr="00697ED9" w:rsidRDefault="002221C9" w:rsidP="002C2985">
      <w:pPr>
        <w:ind w:right="29" w:firstLine="720"/>
        <w:jc w:val="both"/>
        <w:rPr>
          <w:rFonts w:eastAsia="Batang"/>
          <w:lang w:val="sr-Cyrl-CS" w:eastAsia="ko-KR"/>
        </w:rPr>
      </w:pPr>
      <w:r w:rsidRPr="00697ED9">
        <w:rPr>
          <w:rFonts w:eastAsia="Batang"/>
          <w:lang w:val="sr-Cyrl-CS" w:eastAsia="ko-KR"/>
        </w:rPr>
        <w:t>Услови зајма су усклађени са захтевима Организације за економску сарадњу и развој (Organisation for Economic Co-operation and Development - OECD) који се примењују на дан потписивања споразума о зајму, како би био признат као Званична развојна помоћ (Official Development Assistance - ODA).</w:t>
      </w:r>
    </w:p>
    <w:p w14:paraId="148AC03B" w14:textId="77777777" w:rsidR="008D7258" w:rsidRDefault="002221C9" w:rsidP="008D7258">
      <w:pPr>
        <w:ind w:firstLine="720"/>
        <w:jc w:val="both"/>
        <w:rPr>
          <w:lang w:val="sr-Cyrl-RS" w:eastAsia="sr-Latn-CS"/>
        </w:rPr>
      </w:pPr>
      <w:r w:rsidRPr="00697ED9">
        <w:rPr>
          <w:rFonts w:eastAsia="Batang"/>
          <w:lang w:val="sr-Cyrl-CS" w:eastAsia="ko-KR"/>
        </w:rPr>
        <w:t xml:space="preserve">KfW ће субвенционисати каматну стопу из нискокаматних буџетских средстава </w:t>
      </w:r>
      <w:r w:rsidRPr="006724EA">
        <w:rPr>
          <w:rFonts w:eastAsia="Batang"/>
          <w:lang w:val="sr-Cyrl-CS" w:eastAsia="ko-KR"/>
        </w:rPr>
        <w:t>Савезне Републике Немачке за пројекте који испуњавају критеријум политике развоја.</w:t>
      </w:r>
      <w:r w:rsidR="008D7258" w:rsidRPr="008D7258">
        <w:rPr>
          <w:lang w:val="sr-Cyrl-RS" w:eastAsia="sr-Latn-CS"/>
        </w:rPr>
        <w:t xml:space="preserve"> </w:t>
      </w:r>
    </w:p>
    <w:p w14:paraId="6CCE95D1" w14:textId="1EB52297" w:rsidR="00EA2A1C" w:rsidRDefault="00823E00" w:rsidP="00CD0941">
      <w:pPr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 xml:space="preserve">Поступак потврђивања наведеног </w:t>
      </w:r>
      <w:r w:rsidRPr="0076173A">
        <w:rPr>
          <w:lang w:val="sr-Cyrl-RS" w:eastAsia="sr-Latn-CS"/>
        </w:rPr>
        <w:t>споразума о зајму</w:t>
      </w:r>
      <w:r w:rsidR="00EA2A1C">
        <w:rPr>
          <w:lang w:val="sr-Cyrl-RS" w:eastAsia="sr-Latn-CS"/>
        </w:rPr>
        <w:t>,</w:t>
      </w:r>
      <w:r>
        <w:rPr>
          <w:lang w:val="sr-Cyrl-RS" w:eastAsia="sr-Latn-CS"/>
        </w:rPr>
        <w:t xml:space="preserve"> који је потписан </w:t>
      </w:r>
      <w:r w:rsidRPr="0076173A">
        <w:rPr>
          <w:lang w:val="sr-Cyrl-RS" w:eastAsia="sr-Latn-CS"/>
        </w:rPr>
        <w:t>11. децембра 2019. године</w:t>
      </w:r>
      <w:r w:rsidR="00CD0941">
        <w:rPr>
          <w:lang w:val="sr-Cyrl-RS" w:eastAsia="sr-Latn-CS"/>
        </w:rPr>
        <w:t>,</w:t>
      </w:r>
      <w:r>
        <w:rPr>
          <w:lang w:val="sr-Cyrl-RS" w:eastAsia="sr-Latn-CS"/>
        </w:rPr>
        <w:t xml:space="preserve"> није могао да буде спроведен </w:t>
      </w:r>
      <w:r w:rsidR="00CD0941">
        <w:rPr>
          <w:lang w:val="sr-Cyrl-RS" w:eastAsia="sr-Latn-CS"/>
        </w:rPr>
        <w:t xml:space="preserve">све </w:t>
      </w:r>
      <w:r>
        <w:rPr>
          <w:lang w:val="sr-Cyrl-RS" w:eastAsia="sr-Latn-CS"/>
        </w:rPr>
        <w:t>док нису бил</w:t>
      </w:r>
      <w:r w:rsidR="00CD0941">
        <w:rPr>
          <w:lang w:val="sr-Cyrl-RS" w:eastAsia="sr-Latn-CS"/>
        </w:rPr>
        <w:t>и</w:t>
      </w:r>
      <w:r>
        <w:rPr>
          <w:lang w:val="sr-Cyrl-RS" w:eastAsia="sr-Latn-CS"/>
        </w:rPr>
        <w:t xml:space="preserve"> потписани споразуми којима се дефинишу детаљи Програма</w:t>
      </w:r>
      <w:r w:rsidRPr="00823E00">
        <w:rPr>
          <w:lang w:val="sr-Cyrl-RS" w:eastAsia="sr-Latn-CS"/>
        </w:rPr>
        <w:t>, као и роба и услуге које ће се финансирати из зајма и бесповратних средстава</w:t>
      </w:r>
      <w:r>
        <w:rPr>
          <w:lang w:val="sr-Cyrl-RS" w:eastAsia="sr-Latn-CS"/>
        </w:rPr>
        <w:t xml:space="preserve">, а то су: </w:t>
      </w:r>
    </w:p>
    <w:p w14:paraId="6BA748AF" w14:textId="763BE055" w:rsidR="00EA2A1C" w:rsidRDefault="00EA2A1C" w:rsidP="00CD0941">
      <w:pPr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 xml:space="preserve">- </w:t>
      </w:r>
      <w:r w:rsidR="00823E00" w:rsidRPr="0076173A">
        <w:rPr>
          <w:lang w:val="sr-Cyrl-RS" w:eastAsia="sr-Latn-CS"/>
        </w:rPr>
        <w:t>Посеб</w:t>
      </w:r>
      <w:r w:rsidR="00823E00">
        <w:rPr>
          <w:lang w:val="sr-Cyrl-RS" w:eastAsia="sr-Latn-CS"/>
        </w:rPr>
        <w:t>ан</w:t>
      </w:r>
      <w:r w:rsidR="00823E00" w:rsidRPr="0076173A">
        <w:rPr>
          <w:lang w:val="sr-Cyrl-RS" w:eastAsia="sr-Latn-CS"/>
        </w:rPr>
        <w:t xml:space="preserve"> уговор за инвестиције између KfW</w:t>
      </w:r>
      <w:r w:rsidR="00CD0941">
        <w:rPr>
          <w:lang w:val="sr-Cyrl-RS" w:eastAsia="sr-Latn-CS"/>
        </w:rPr>
        <w:t>-а</w:t>
      </w:r>
      <w:r w:rsidR="00823E00" w:rsidRPr="0076173A">
        <w:rPr>
          <w:lang w:val="sr-Cyrl-RS" w:eastAsia="sr-Latn-CS"/>
        </w:rPr>
        <w:t xml:space="preserve"> и Републике Србије</w:t>
      </w:r>
      <w:r w:rsidR="00CD0941">
        <w:rPr>
          <w:lang w:val="sr-Cyrl-RS" w:eastAsia="sr-Latn-CS"/>
        </w:rPr>
        <w:t>,</w:t>
      </w:r>
      <w:r w:rsidR="00CD0941" w:rsidRPr="00CD0941">
        <w:t xml:space="preserve"> </w:t>
      </w:r>
      <w:r w:rsidR="00CD0941" w:rsidRPr="00CD0941">
        <w:rPr>
          <w:lang w:val="sr-Cyrl-RS" w:eastAsia="sr-Latn-CS"/>
        </w:rPr>
        <w:t xml:space="preserve">коју представљају МГСИ, Министарство финансија и </w:t>
      </w:r>
      <w:r>
        <w:rPr>
          <w:lang w:val="sr-Cyrl-RS" w:eastAsia="sr-Latn-CS"/>
        </w:rPr>
        <w:t xml:space="preserve">појединачно </w:t>
      </w:r>
      <w:r w:rsidR="00CD0941" w:rsidRPr="00CD0941">
        <w:rPr>
          <w:lang w:val="sr-Cyrl-RS" w:eastAsia="sr-Latn-CS"/>
        </w:rPr>
        <w:t>свака јединица локалне самоуправе (Крушевац и Врање) и њихова јавна комунална предузећа</w:t>
      </w:r>
      <w:r>
        <w:rPr>
          <w:lang w:val="sr-Cyrl-RS" w:eastAsia="sr-Latn-CS"/>
        </w:rPr>
        <w:t>;</w:t>
      </w:r>
      <w:r w:rsidR="00CD0941">
        <w:rPr>
          <w:lang w:val="sr-Cyrl-RS" w:eastAsia="sr-Latn-CS"/>
        </w:rPr>
        <w:t xml:space="preserve"> </w:t>
      </w:r>
      <w:r w:rsidR="00823E00">
        <w:rPr>
          <w:lang w:val="sr-Cyrl-RS" w:eastAsia="sr-Latn-CS"/>
        </w:rPr>
        <w:t>и</w:t>
      </w:r>
    </w:p>
    <w:p w14:paraId="381CA824" w14:textId="77777777" w:rsidR="00EA2A1C" w:rsidRDefault="00EA2A1C" w:rsidP="00CD0941">
      <w:pPr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 xml:space="preserve">-  </w:t>
      </w:r>
      <w:r w:rsidR="00823E00" w:rsidRPr="00023E72">
        <w:rPr>
          <w:lang w:val="sr-Cyrl-CS"/>
        </w:rPr>
        <w:t>Посеб</w:t>
      </w:r>
      <w:r w:rsidR="00823E00">
        <w:rPr>
          <w:lang w:val="sr-Cyrl-CS"/>
        </w:rPr>
        <w:t>ан</w:t>
      </w:r>
      <w:r w:rsidR="00823E00" w:rsidRPr="00023E72">
        <w:rPr>
          <w:lang w:val="sr-Cyrl-CS"/>
        </w:rPr>
        <w:t xml:space="preserve"> уговор за експертске услуге између KfW</w:t>
      </w:r>
      <w:r w:rsidR="00CD0941">
        <w:rPr>
          <w:lang w:val="sr-Cyrl-CS"/>
        </w:rPr>
        <w:t>-а и Републике Србије,</w:t>
      </w:r>
      <w:r w:rsidR="00823E00" w:rsidRPr="00023E72">
        <w:rPr>
          <w:lang w:val="sr-Cyrl-CS"/>
        </w:rPr>
        <w:t xml:space="preserve"> </w:t>
      </w:r>
      <w:r w:rsidR="00CD0941">
        <w:rPr>
          <w:lang w:val="sr-Cyrl-RS" w:eastAsia="sr-Latn-CS"/>
        </w:rPr>
        <w:t xml:space="preserve">коју представљају МГСИ и Министарство финансија. </w:t>
      </w:r>
    </w:p>
    <w:p w14:paraId="6EC76436" w14:textId="2AE9E8B7" w:rsidR="00823E00" w:rsidRDefault="00CD0941" w:rsidP="00CD0941">
      <w:pPr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 xml:space="preserve">Наведени посебни уговори </w:t>
      </w:r>
      <w:r w:rsidR="00E731B6">
        <w:rPr>
          <w:lang w:val="sr-Cyrl-RS" w:eastAsia="sr-Latn-CS"/>
        </w:rPr>
        <w:t>са Градом Крушевцем и Градом Врањем,</w:t>
      </w:r>
      <w:r>
        <w:rPr>
          <w:lang w:val="sr-Cyrl-RS" w:eastAsia="sr-Latn-CS"/>
        </w:rPr>
        <w:t xml:space="preserve"> </w:t>
      </w:r>
      <w:r w:rsidR="00E731B6">
        <w:rPr>
          <w:lang w:val="sr-Cyrl-RS" w:eastAsia="sr-Latn-CS"/>
        </w:rPr>
        <w:t xml:space="preserve">закључени су у </w:t>
      </w:r>
      <w:r w:rsidR="00E731B6" w:rsidRPr="00E731B6">
        <w:rPr>
          <w:lang w:val="sr-Cyrl-RS" w:eastAsia="sr-Latn-CS"/>
        </w:rPr>
        <w:t>септембру 2021. године</w:t>
      </w:r>
      <w:r w:rsidR="00E731B6">
        <w:rPr>
          <w:lang w:val="sr-Cyrl-RS" w:eastAsia="sr-Latn-CS"/>
        </w:rPr>
        <w:t>.</w:t>
      </w:r>
    </w:p>
    <w:p w14:paraId="3CF7A772" w14:textId="1B2BE5EB" w:rsidR="002C2985" w:rsidRDefault="002C2985" w:rsidP="002C2985">
      <w:pPr>
        <w:ind w:firstLine="720"/>
        <w:jc w:val="both"/>
        <w:rPr>
          <w:lang w:val="sr-Cyrl-RS" w:eastAsia="sr-Latn-CS"/>
        </w:rPr>
      </w:pPr>
      <w:r w:rsidRPr="006724EA">
        <w:rPr>
          <w:lang w:val="sr-Cyrl-RS" w:eastAsia="sr-Latn-CS"/>
        </w:rPr>
        <w:t>Свеобухватни циљ Програма је смањење и уклањање негативних утицаја материјала из комуналног отпада на здравље људи, животну средину и климу, у циљу пружања подршке економском развоју и унапређењу квалитета живота. Циљ је да се управљање чврстим комуналним отпадом у Републици Србији усклади са правним тековинама ЕУ у области заштите животне средине и климатских промена, кроз унапређење инфраструктуре за управљање чврстим отпадом и кроз јачање техничких, финансијских и институционалних капацитета јавних комуналних предузећа.</w:t>
      </w:r>
    </w:p>
    <w:p w14:paraId="3A5F2D98" w14:textId="77777777" w:rsidR="00697ED9" w:rsidRDefault="00697ED9" w:rsidP="0004219E">
      <w:pPr>
        <w:ind w:right="29" w:firstLine="720"/>
        <w:jc w:val="both"/>
        <w:rPr>
          <w:rFonts w:eastAsia="Batang"/>
          <w:lang w:val="sr-Cyrl-CS" w:eastAsia="ko-KR"/>
        </w:rPr>
      </w:pPr>
    </w:p>
    <w:p w14:paraId="70650093" w14:textId="77777777" w:rsidR="00692046" w:rsidRPr="004F248D" w:rsidRDefault="00692046" w:rsidP="00A37D3D">
      <w:pPr>
        <w:ind w:firstLine="720"/>
        <w:jc w:val="both"/>
        <w:rPr>
          <w:lang w:val="sr-Cyrl-CS"/>
        </w:rPr>
      </w:pPr>
      <w:r w:rsidRPr="004F248D">
        <w:rPr>
          <w:lang w:val="sr-Cyrl-CS"/>
        </w:rPr>
        <w:t xml:space="preserve">III. ОБЈАШЊЕЊЕ ОСНОВНИХ ПРАВНИХ ИНСТИТУТА И ПОЈЕДИНАЧНИХ РЕШЕЊА </w:t>
      </w:r>
    </w:p>
    <w:p w14:paraId="6DD3F7DE" w14:textId="77777777" w:rsidR="00692046" w:rsidRPr="004F248D" w:rsidRDefault="00692046" w:rsidP="00A37D3D">
      <w:pPr>
        <w:jc w:val="both"/>
        <w:rPr>
          <w:lang w:val="sr-Cyrl-CS"/>
        </w:rPr>
      </w:pPr>
    </w:p>
    <w:p w14:paraId="77D8F236" w14:textId="5FC41221" w:rsidR="00692046" w:rsidRPr="004F248D" w:rsidRDefault="00692046" w:rsidP="00056957">
      <w:pPr>
        <w:ind w:firstLine="720"/>
        <w:jc w:val="both"/>
        <w:rPr>
          <w:rFonts w:eastAsia="SimSun"/>
          <w:lang w:val="sr-Cyrl-CS"/>
        </w:rPr>
      </w:pPr>
      <w:r w:rsidRPr="004F248D">
        <w:rPr>
          <w:lang w:val="ru-RU"/>
        </w:rPr>
        <w:t>О</w:t>
      </w:r>
      <w:r w:rsidRPr="004F248D">
        <w:rPr>
          <w:lang w:val="sr-Cyrl-CS"/>
        </w:rPr>
        <w:t xml:space="preserve">дредбом члана 1. </w:t>
      </w:r>
      <w:r w:rsidR="00E31DF5">
        <w:rPr>
          <w:lang w:val="sr-Cyrl-CS"/>
        </w:rPr>
        <w:t xml:space="preserve">Предлога закона </w:t>
      </w:r>
      <w:r w:rsidRPr="004F248D">
        <w:rPr>
          <w:lang w:val="sr-Cyrl-CS"/>
        </w:rPr>
        <w:t>предвиђа се потврђивање</w:t>
      </w:r>
      <w:r w:rsidR="00746BDE" w:rsidRPr="004F248D">
        <w:rPr>
          <w:rFonts w:eastAsia="SimSun"/>
          <w:lang w:val="sr-Cyrl-CS"/>
        </w:rPr>
        <w:t xml:space="preserve"> </w:t>
      </w:r>
      <w:r w:rsidR="004F248D" w:rsidRPr="004F248D">
        <w:rPr>
          <w:rFonts w:eastAsia="SimSun"/>
          <w:lang w:val="sr-Cyrl-CS"/>
        </w:rPr>
        <w:t xml:space="preserve">Споразума о зајму </w:t>
      </w:r>
      <w:r w:rsidR="002C2985" w:rsidRPr="002C2985">
        <w:rPr>
          <w:rFonts w:eastAsia="SimSun"/>
          <w:lang w:val="sr-Cyrl-CS"/>
        </w:rPr>
        <w:t>између KfW, Франкфурт на Мајни („KfW”) и Републике Србије коју представља министар финансија („Зајмопримац”) за Програм „Интегрисано управљање чврстим отпадом, фаза I”</w:t>
      </w:r>
      <w:r w:rsidR="004F248D" w:rsidRPr="004F248D">
        <w:rPr>
          <w:rFonts w:eastAsia="SimSun"/>
          <w:lang w:val="sr-Cyrl-CS"/>
        </w:rPr>
        <w:t xml:space="preserve">, који је потписан у Франкфурту на Мајни и Београду </w:t>
      </w:r>
      <w:r w:rsidR="002C2985">
        <w:rPr>
          <w:rFonts w:eastAsia="SimSun"/>
          <w:lang w:val="sr-Cyrl-CS"/>
        </w:rPr>
        <w:t>11</w:t>
      </w:r>
      <w:r w:rsidR="004F248D" w:rsidRPr="004F248D">
        <w:rPr>
          <w:rFonts w:eastAsia="SimSun"/>
          <w:lang w:val="sr-Cyrl-CS"/>
        </w:rPr>
        <w:t xml:space="preserve">. </w:t>
      </w:r>
      <w:r w:rsidR="002C2985">
        <w:rPr>
          <w:rFonts w:eastAsia="SimSun"/>
          <w:lang w:val="sr-Cyrl-CS"/>
        </w:rPr>
        <w:t>деце</w:t>
      </w:r>
      <w:r w:rsidR="004F248D" w:rsidRPr="004F248D">
        <w:rPr>
          <w:rFonts w:eastAsia="SimSun"/>
          <w:lang w:val="sr-Cyrl-CS"/>
        </w:rPr>
        <w:t>мбра 2019. године</w:t>
      </w:r>
      <w:r w:rsidR="00056957" w:rsidRPr="004F248D">
        <w:rPr>
          <w:rFonts w:eastAsia="SimSun"/>
          <w:lang w:val="sr-Cyrl-CS"/>
        </w:rPr>
        <w:t xml:space="preserve">, </w:t>
      </w:r>
      <w:r w:rsidRPr="004F248D">
        <w:rPr>
          <w:rFonts w:eastAsia="SimSun"/>
          <w:lang w:val="sr-Cyrl-CS"/>
        </w:rPr>
        <w:t>у оригиналу на енглеском језику.</w:t>
      </w:r>
    </w:p>
    <w:p w14:paraId="58D0F77A" w14:textId="04FC24F5" w:rsidR="00692046" w:rsidRPr="004F248D" w:rsidRDefault="00692046" w:rsidP="00A37D3D">
      <w:pPr>
        <w:ind w:firstLine="720"/>
        <w:jc w:val="both"/>
        <w:rPr>
          <w:lang w:val="sr-Cyrl-CS"/>
        </w:rPr>
      </w:pPr>
      <w:r w:rsidRPr="004F248D">
        <w:rPr>
          <w:lang w:val="sr-Cyrl-CS"/>
        </w:rPr>
        <w:t xml:space="preserve"> Одредба члана 2. </w:t>
      </w:r>
      <w:r w:rsidR="00E31DF5">
        <w:rPr>
          <w:lang w:val="sr-Cyrl-CS"/>
        </w:rPr>
        <w:t xml:space="preserve">Предлога закона </w:t>
      </w:r>
      <w:r w:rsidRPr="004F248D">
        <w:rPr>
          <w:lang w:val="sr-Cyrl-CS"/>
        </w:rPr>
        <w:t xml:space="preserve">садржи текст </w:t>
      </w:r>
      <w:r w:rsidR="004F248D" w:rsidRPr="004F248D">
        <w:rPr>
          <w:rFonts w:eastAsia="SimSun"/>
          <w:lang w:val="sr-Cyrl-CS"/>
        </w:rPr>
        <w:t xml:space="preserve">Споразума о зајму </w:t>
      </w:r>
      <w:r w:rsidR="002C2985" w:rsidRPr="002C2985">
        <w:rPr>
          <w:rFonts w:eastAsia="SimSun"/>
          <w:lang w:val="sr-Cyrl-CS"/>
        </w:rPr>
        <w:t>између KfW, Франкфурт на Мајни („KfW”) и Републике Србије коју представља министар финансија („Зајмопримац”) за Програм „Интегрисано управљање чврстим отпадом, фаза I”</w:t>
      </w:r>
      <w:r w:rsidRPr="004F248D">
        <w:rPr>
          <w:rFonts w:eastAsia="SimSun"/>
          <w:lang w:val="sr-Cyrl-CS"/>
        </w:rPr>
        <w:t xml:space="preserve">, </w:t>
      </w:r>
      <w:r w:rsidRPr="004F248D">
        <w:rPr>
          <w:lang w:val="sr-Cyrl-CS"/>
        </w:rPr>
        <w:t>у оригиналу на енглеском језику и у преводу на српски језик.</w:t>
      </w:r>
    </w:p>
    <w:p w14:paraId="63B2F8E2" w14:textId="6B37C3A2" w:rsidR="00A37D3D" w:rsidRPr="004F248D" w:rsidRDefault="00692046" w:rsidP="00A37D3D">
      <w:pPr>
        <w:ind w:firstLine="720"/>
        <w:jc w:val="both"/>
        <w:rPr>
          <w:lang w:val="sr-Cyrl-CS"/>
        </w:rPr>
      </w:pPr>
      <w:r w:rsidRPr="004F248D">
        <w:rPr>
          <w:lang w:val="sr-Cyrl-CS"/>
        </w:rPr>
        <w:t xml:space="preserve">Одредбом члана 3. </w:t>
      </w:r>
      <w:r w:rsidR="00E31DF5">
        <w:rPr>
          <w:lang w:val="sr-Cyrl-CS"/>
        </w:rPr>
        <w:t xml:space="preserve">Предлога закона </w:t>
      </w:r>
      <w:r w:rsidRPr="004F248D">
        <w:rPr>
          <w:lang w:val="sr-Cyrl-CS"/>
        </w:rPr>
        <w:t xml:space="preserve">уређује се ступање на снагу овог закона. </w:t>
      </w:r>
    </w:p>
    <w:p w14:paraId="6402CFB7" w14:textId="77777777" w:rsidR="00692046" w:rsidRPr="00C73A37" w:rsidRDefault="00692046" w:rsidP="00A37D3D">
      <w:pPr>
        <w:ind w:firstLine="720"/>
        <w:jc w:val="both"/>
        <w:rPr>
          <w:bCs/>
          <w:highlight w:val="lightGray"/>
          <w:lang w:val="sr-Cyrl-CS"/>
        </w:rPr>
      </w:pPr>
    </w:p>
    <w:p w14:paraId="5AE7829C" w14:textId="77777777" w:rsidR="00692046" w:rsidRPr="00C73A37" w:rsidRDefault="00692046" w:rsidP="00A37D3D">
      <w:pPr>
        <w:ind w:firstLine="720"/>
        <w:jc w:val="both"/>
        <w:rPr>
          <w:bCs/>
          <w:lang w:val="sr-Cyrl-CS"/>
        </w:rPr>
      </w:pPr>
      <w:r w:rsidRPr="00C73A37">
        <w:rPr>
          <w:bCs/>
        </w:rPr>
        <w:t>IV</w:t>
      </w:r>
      <w:r w:rsidRPr="00C73A37">
        <w:rPr>
          <w:bCs/>
          <w:lang w:val="ru-RU"/>
        </w:rPr>
        <w:t xml:space="preserve">. </w:t>
      </w:r>
      <w:r w:rsidRPr="00C73A37">
        <w:rPr>
          <w:bCs/>
          <w:lang w:val="sr-Cyrl-CS"/>
        </w:rPr>
        <w:t>ПРОЦЕНА ИЗНОСА ФИНАНСИЈСКИХ СРЕДСТАВА ПОТРЕБНИХ ЗА   СПРОВОЂЕЊЕ ЗАКОНА</w:t>
      </w:r>
    </w:p>
    <w:p w14:paraId="7E8A806C" w14:textId="77777777" w:rsidR="00692046" w:rsidRPr="00C73A37" w:rsidRDefault="00692046" w:rsidP="00A37D3D">
      <w:pPr>
        <w:jc w:val="both"/>
        <w:rPr>
          <w:lang w:val="sr-Cyrl-CS"/>
        </w:rPr>
      </w:pPr>
    </w:p>
    <w:p w14:paraId="226DA2B3" w14:textId="77777777" w:rsidR="00692046" w:rsidRPr="00C73A37" w:rsidRDefault="00692046" w:rsidP="00A37D3D">
      <w:pPr>
        <w:jc w:val="both"/>
        <w:rPr>
          <w:lang w:val="sr-Cyrl-CS"/>
        </w:rPr>
      </w:pPr>
      <w:r w:rsidRPr="00C73A37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14:paraId="6307836B" w14:textId="77777777" w:rsidR="00692046" w:rsidRPr="00C73A37" w:rsidRDefault="00692046" w:rsidP="00A37D3D">
      <w:pPr>
        <w:jc w:val="both"/>
        <w:rPr>
          <w:lang w:val="sr-Cyrl-CS"/>
        </w:rPr>
      </w:pPr>
    </w:p>
    <w:p w14:paraId="32498A45" w14:textId="77777777" w:rsidR="001A5D00" w:rsidRPr="006F4986" w:rsidRDefault="001A5D00" w:rsidP="001A5D00">
      <w:pPr>
        <w:rPr>
          <w:lang w:val="sr-Cyrl-CS"/>
        </w:rPr>
      </w:pPr>
    </w:p>
    <w:p w14:paraId="4A4A5035" w14:textId="77777777" w:rsidR="001A5D00" w:rsidRPr="006F4986" w:rsidRDefault="001A5D00" w:rsidP="001A5D00">
      <w:pPr>
        <w:rPr>
          <w:lang w:val="sr-Cyrl-CS"/>
        </w:rPr>
      </w:pPr>
    </w:p>
    <w:sectPr w:rsidR="001A5D00" w:rsidRPr="006F4986" w:rsidSect="003C2142">
      <w:headerReference w:type="even" r:id="rId7"/>
      <w:headerReference w:type="default" r:id="rId8"/>
      <w:footerReference w:type="even" r:id="rId9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44D31" w14:textId="77777777" w:rsidR="00305122" w:rsidRDefault="00305122">
      <w:r>
        <w:separator/>
      </w:r>
    </w:p>
  </w:endnote>
  <w:endnote w:type="continuationSeparator" w:id="0">
    <w:p w14:paraId="736F7EC9" w14:textId="77777777" w:rsidR="00305122" w:rsidRDefault="00305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E2CC0" w14:textId="77777777" w:rsidR="00726477" w:rsidRDefault="001F46C5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9773BA" w14:textId="77777777"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D8BA1" w14:textId="77777777" w:rsidR="00305122" w:rsidRDefault="00305122">
      <w:r>
        <w:separator/>
      </w:r>
    </w:p>
  </w:footnote>
  <w:footnote w:type="continuationSeparator" w:id="0">
    <w:p w14:paraId="0C16A6D1" w14:textId="77777777" w:rsidR="00305122" w:rsidRDefault="00305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7ED21" w14:textId="77777777" w:rsidR="00726477" w:rsidRDefault="001F46C5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90FED3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C0334" w14:textId="51408B28" w:rsidR="00726477" w:rsidRDefault="001F46C5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5BED">
      <w:rPr>
        <w:rStyle w:val="PageNumber"/>
        <w:noProof/>
      </w:rPr>
      <w:t>4</w:t>
    </w:r>
    <w:r>
      <w:rPr>
        <w:rStyle w:val="PageNumber"/>
      </w:rPr>
      <w:fldChar w:fldCharType="end"/>
    </w:r>
  </w:p>
  <w:p w14:paraId="5C83BDC0" w14:textId="77777777"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C0F43"/>
    <w:multiLevelType w:val="multilevel"/>
    <w:tmpl w:val="CA105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07E59"/>
    <w:rsid w:val="00020FCC"/>
    <w:rsid w:val="00030D51"/>
    <w:rsid w:val="00032B9A"/>
    <w:rsid w:val="00035CC8"/>
    <w:rsid w:val="0004006C"/>
    <w:rsid w:val="0004219E"/>
    <w:rsid w:val="000437FA"/>
    <w:rsid w:val="00047B3A"/>
    <w:rsid w:val="00056957"/>
    <w:rsid w:val="00062F06"/>
    <w:rsid w:val="00064108"/>
    <w:rsid w:val="0006552C"/>
    <w:rsid w:val="00067070"/>
    <w:rsid w:val="00073E3C"/>
    <w:rsid w:val="000803A4"/>
    <w:rsid w:val="000821BE"/>
    <w:rsid w:val="000828FE"/>
    <w:rsid w:val="000934C3"/>
    <w:rsid w:val="0009350A"/>
    <w:rsid w:val="000A0D8B"/>
    <w:rsid w:val="000A50DC"/>
    <w:rsid w:val="000B0459"/>
    <w:rsid w:val="000B433B"/>
    <w:rsid w:val="000B4E48"/>
    <w:rsid w:val="000B53A9"/>
    <w:rsid w:val="000C1F4C"/>
    <w:rsid w:val="000C4E82"/>
    <w:rsid w:val="000E05B7"/>
    <w:rsid w:val="000E4805"/>
    <w:rsid w:val="000F0943"/>
    <w:rsid w:val="000F4947"/>
    <w:rsid w:val="00102190"/>
    <w:rsid w:val="00103B05"/>
    <w:rsid w:val="001123C3"/>
    <w:rsid w:val="00113ACC"/>
    <w:rsid w:val="00115F04"/>
    <w:rsid w:val="00117CB4"/>
    <w:rsid w:val="00126325"/>
    <w:rsid w:val="00144767"/>
    <w:rsid w:val="00147749"/>
    <w:rsid w:val="00153626"/>
    <w:rsid w:val="001630F8"/>
    <w:rsid w:val="001667F5"/>
    <w:rsid w:val="00180F34"/>
    <w:rsid w:val="001A3B02"/>
    <w:rsid w:val="001A5D00"/>
    <w:rsid w:val="001A7148"/>
    <w:rsid w:val="001A7748"/>
    <w:rsid w:val="001A77EC"/>
    <w:rsid w:val="001B0CF5"/>
    <w:rsid w:val="001B38D5"/>
    <w:rsid w:val="001B66FD"/>
    <w:rsid w:val="001C279E"/>
    <w:rsid w:val="001C546D"/>
    <w:rsid w:val="001C5E2D"/>
    <w:rsid w:val="001E1C8B"/>
    <w:rsid w:val="001E418E"/>
    <w:rsid w:val="001E57EF"/>
    <w:rsid w:val="001E7107"/>
    <w:rsid w:val="001E7301"/>
    <w:rsid w:val="001F1228"/>
    <w:rsid w:val="001F46C5"/>
    <w:rsid w:val="00202EF4"/>
    <w:rsid w:val="00204A89"/>
    <w:rsid w:val="002052E3"/>
    <w:rsid w:val="00205A37"/>
    <w:rsid w:val="002221C9"/>
    <w:rsid w:val="00241C0E"/>
    <w:rsid w:val="00243DD8"/>
    <w:rsid w:val="002451DF"/>
    <w:rsid w:val="00253453"/>
    <w:rsid w:val="00255BA5"/>
    <w:rsid w:val="0025659C"/>
    <w:rsid w:val="0025742D"/>
    <w:rsid w:val="00272201"/>
    <w:rsid w:val="00284188"/>
    <w:rsid w:val="00286C70"/>
    <w:rsid w:val="00286D1B"/>
    <w:rsid w:val="00291078"/>
    <w:rsid w:val="002912F5"/>
    <w:rsid w:val="002A19F2"/>
    <w:rsid w:val="002A483F"/>
    <w:rsid w:val="002B1288"/>
    <w:rsid w:val="002B415F"/>
    <w:rsid w:val="002C140C"/>
    <w:rsid w:val="002C1806"/>
    <w:rsid w:val="002C2985"/>
    <w:rsid w:val="002D538A"/>
    <w:rsid w:val="002F1750"/>
    <w:rsid w:val="002F4AA5"/>
    <w:rsid w:val="0030234C"/>
    <w:rsid w:val="00305122"/>
    <w:rsid w:val="00316AB7"/>
    <w:rsid w:val="00324A09"/>
    <w:rsid w:val="00344F7E"/>
    <w:rsid w:val="00356442"/>
    <w:rsid w:val="003627B1"/>
    <w:rsid w:val="0036750C"/>
    <w:rsid w:val="00375309"/>
    <w:rsid w:val="0037575B"/>
    <w:rsid w:val="003811CA"/>
    <w:rsid w:val="0038219E"/>
    <w:rsid w:val="00384EA3"/>
    <w:rsid w:val="00387AD2"/>
    <w:rsid w:val="003A48CD"/>
    <w:rsid w:val="003B34BB"/>
    <w:rsid w:val="003B52EA"/>
    <w:rsid w:val="003C0CD0"/>
    <w:rsid w:val="003C2142"/>
    <w:rsid w:val="003E6854"/>
    <w:rsid w:val="003E6BA6"/>
    <w:rsid w:val="003F42ED"/>
    <w:rsid w:val="003F7B23"/>
    <w:rsid w:val="0040226C"/>
    <w:rsid w:val="00421F69"/>
    <w:rsid w:val="00423BF8"/>
    <w:rsid w:val="004352B7"/>
    <w:rsid w:val="00452464"/>
    <w:rsid w:val="00452CEC"/>
    <w:rsid w:val="00463141"/>
    <w:rsid w:val="00470AE5"/>
    <w:rsid w:val="00474741"/>
    <w:rsid w:val="00475346"/>
    <w:rsid w:val="00475C98"/>
    <w:rsid w:val="00481EDB"/>
    <w:rsid w:val="00485D86"/>
    <w:rsid w:val="004A33F0"/>
    <w:rsid w:val="004A3461"/>
    <w:rsid w:val="004B0478"/>
    <w:rsid w:val="004B4959"/>
    <w:rsid w:val="004B4A87"/>
    <w:rsid w:val="004B74C6"/>
    <w:rsid w:val="004C5540"/>
    <w:rsid w:val="004E689B"/>
    <w:rsid w:val="004F248D"/>
    <w:rsid w:val="004F4070"/>
    <w:rsid w:val="004F5575"/>
    <w:rsid w:val="005038FB"/>
    <w:rsid w:val="00507384"/>
    <w:rsid w:val="00507842"/>
    <w:rsid w:val="0051245E"/>
    <w:rsid w:val="005159DA"/>
    <w:rsid w:val="00525E17"/>
    <w:rsid w:val="00526BD0"/>
    <w:rsid w:val="00527848"/>
    <w:rsid w:val="00542F03"/>
    <w:rsid w:val="00543111"/>
    <w:rsid w:val="00555BED"/>
    <w:rsid w:val="0056231B"/>
    <w:rsid w:val="00562EF5"/>
    <w:rsid w:val="005632C2"/>
    <w:rsid w:val="00564468"/>
    <w:rsid w:val="00565E0D"/>
    <w:rsid w:val="005667F8"/>
    <w:rsid w:val="005759C0"/>
    <w:rsid w:val="00584A3D"/>
    <w:rsid w:val="00590734"/>
    <w:rsid w:val="005937ED"/>
    <w:rsid w:val="00596B97"/>
    <w:rsid w:val="005A230F"/>
    <w:rsid w:val="005B7034"/>
    <w:rsid w:val="005B78AF"/>
    <w:rsid w:val="005C0446"/>
    <w:rsid w:val="005C442E"/>
    <w:rsid w:val="005C62A0"/>
    <w:rsid w:val="005D0A0B"/>
    <w:rsid w:val="005D3EEB"/>
    <w:rsid w:val="005D4E8E"/>
    <w:rsid w:val="005E1E4B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10A8"/>
    <w:rsid w:val="006655D8"/>
    <w:rsid w:val="006724EA"/>
    <w:rsid w:val="00684939"/>
    <w:rsid w:val="0069053B"/>
    <w:rsid w:val="00692046"/>
    <w:rsid w:val="0069359B"/>
    <w:rsid w:val="006941D5"/>
    <w:rsid w:val="006961E3"/>
    <w:rsid w:val="00697ED9"/>
    <w:rsid w:val="006B2DE0"/>
    <w:rsid w:val="006B3D26"/>
    <w:rsid w:val="006B4040"/>
    <w:rsid w:val="006B6E0D"/>
    <w:rsid w:val="006C0CB7"/>
    <w:rsid w:val="006C21E3"/>
    <w:rsid w:val="006C671B"/>
    <w:rsid w:val="006C6834"/>
    <w:rsid w:val="006D0F53"/>
    <w:rsid w:val="006D1429"/>
    <w:rsid w:val="006D192D"/>
    <w:rsid w:val="006D7EB7"/>
    <w:rsid w:val="006E0532"/>
    <w:rsid w:val="006F005C"/>
    <w:rsid w:val="006F0436"/>
    <w:rsid w:val="006F1D87"/>
    <w:rsid w:val="006F412B"/>
    <w:rsid w:val="006F4986"/>
    <w:rsid w:val="00700EB7"/>
    <w:rsid w:val="0070299B"/>
    <w:rsid w:val="007173D8"/>
    <w:rsid w:val="0072050A"/>
    <w:rsid w:val="00723279"/>
    <w:rsid w:val="00726477"/>
    <w:rsid w:val="0072730D"/>
    <w:rsid w:val="00740858"/>
    <w:rsid w:val="00746BDE"/>
    <w:rsid w:val="0075508D"/>
    <w:rsid w:val="00756EEE"/>
    <w:rsid w:val="00757A2E"/>
    <w:rsid w:val="007603E0"/>
    <w:rsid w:val="0076173A"/>
    <w:rsid w:val="00774BEC"/>
    <w:rsid w:val="007769D6"/>
    <w:rsid w:val="00790D84"/>
    <w:rsid w:val="00792FB6"/>
    <w:rsid w:val="00796DC0"/>
    <w:rsid w:val="007A1385"/>
    <w:rsid w:val="007B14FA"/>
    <w:rsid w:val="007C379C"/>
    <w:rsid w:val="007C3802"/>
    <w:rsid w:val="007C5ECC"/>
    <w:rsid w:val="007D3CBB"/>
    <w:rsid w:val="007E1E75"/>
    <w:rsid w:val="007F45DA"/>
    <w:rsid w:val="007F76C7"/>
    <w:rsid w:val="00812742"/>
    <w:rsid w:val="00823E00"/>
    <w:rsid w:val="00824570"/>
    <w:rsid w:val="0082735B"/>
    <w:rsid w:val="00836777"/>
    <w:rsid w:val="00836B68"/>
    <w:rsid w:val="00845874"/>
    <w:rsid w:val="00860400"/>
    <w:rsid w:val="008604C6"/>
    <w:rsid w:val="00862E50"/>
    <w:rsid w:val="00864A3D"/>
    <w:rsid w:val="008652F7"/>
    <w:rsid w:val="00866F6D"/>
    <w:rsid w:val="00874CB0"/>
    <w:rsid w:val="00890B04"/>
    <w:rsid w:val="00890DFB"/>
    <w:rsid w:val="0089793E"/>
    <w:rsid w:val="008A2893"/>
    <w:rsid w:val="008A5900"/>
    <w:rsid w:val="008B4ED3"/>
    <w:rsid w:val="008B4F87"/>
    <w:rsid w:val="008C220C"/>
    <w:rsid w:val="008C39C2"/>
    <w:rsid w:val="008C45A6"/>
    <w:rsid w:val="008C7389"/>
    <w:rsid w:val="008D29F9"/>
    <w:rsid w:val="008D4D47"/>
    <w:rsid w:val="008D7258"/>
    <w:rsid w:val="008F15A3"/>
    <w:rsid w:val="008F54A3"/>
    <w:rsid w:val="00902EE5"/>
    <w:rsid w:val="009142C3"/>
    <w:rsid w:val="00923785"/>
    <w:rsid w:val="009327F0"/>
    <w:rsid w:val="009333FB"/>
    <w:rsid w:val="00933B8D"/>
    <w:rsid w:val="00935EEF"/>
    <w:rsid w:val="0094174E"/>
    <w:rsid w:val="00947089"/>
    <w:rsid w:val="00947F14"/>
    <w:rsid w:val="0095097B"/>
    <w:rsid w:val="009577FA"/>
    <w:rsid w:val="0096620B"/>
    <w:rsid w:val="00966D91"/>
    <w:rsid w:val="00974C0D"/>
    <w:rsid w:val="0097521F"/>
    <w:rsid w:val="0099088A"/>
    <w:rsid w:val="009A781A"/>
    <w:rsid w:val="009B3000"/>
    <w:rsid w:val="009B4A96"/>
    <w:rsid w:val="009C0011"/>
    <w:rsid w:val="009C0876"/>
    <w:rsid w:val="009C1125"/>
    <w:rsid w:val="009C4F87"/>
    <w:rsid w:val="009C535A"/>
    <w:rsid w:val="009D1A3E"/>
    <w:rsid w:val="009E0DF2"/>
    <w:rsid w:val="009E43BE"/>
    <w:rsid w:val="009E62DB"/>
    <w:rsid w:val="009E66D1"/>
    <w:rsid w:val="009E6D0B"/>
    <w:rsid w:val="009F0496"/>
    <w:rsid w:val="00A037E5"/>
    <w:rsid w:val="00A054F7"/>
    <w:rsid w:val="00A16E09"/>
    <w:rsid w:val="00A1714E"/>
    <w:rsid w:val="00A218FF"/>
    <w:rsid w:val="00A24C0E"/>
    <w:rsid w:val="00A34124"/>
    <w:rsid w:val="00A36EB5"/>
    <w:rsid w:val="00A37D3D"/>
    <w:rsid w:val="00A56DC0"/>
    <w:rsid w:val="00A66499"/>
    <w:rsid w:val="00A67B90"/>
    <w:rsid w:val="00A75C60"/>
    <w:rsid w:val="00A91491"/>
    <w:rsid w:val="00A93F82"/>
    <w:rsid w:val="00AA5172"/>
    <w:rsid w:val="00AA5E8B"/>
    <w:rsid w:val="00AA7FD3"/>
    <w:rsid w:val="00AB0889"/>
    <w:rsid w:val="00AB09A7"/>
    <w:rsid w:val="00AB1D87"/>
    <w:rsid w:val="00AC1A69"/>
    <w:rsid w:val="00AC23DB"/>
    <w:rsid w:val="00AC319E"/>
    <w:rsid w:val="00AC4617"/>
    <w:rsid w:val="00AC6967"/>
    <w:rsid w:val="00AC6E28"/>
    <w:rsid w:val="00AE225D"/>
    <w:rsid w:val="00AE4E55"/>
    <w:rsid w:val="00AE54F2"/>
    <w:rsid w:val="00AF05CC"/>
    <w:rsid w:val="00B01134"/>
    <w:rsid w:val="00B0221D"/>
    <w:rsid w:val="00B11D1A"/>
    <w:rsid w:val="00B12106"/>
    <w:rsid w:val="00B15893"/>
    <w:rsid w:val="00B207D5"/>
    <w:rsid w:val="00B236F6"/>
    <w:rsid w:val="00B31EEB"/>
    <w:rsid w:val="00B41779"/>
    <w:rsid w:val="00B41E3D"/>
    <w:rsid w:val="00B6096C"/>
    <w:rsid w:val="00B77492"/>
    <w:rsid w:val="00B8231A"/>
    <w:rsid w:val="00B82F86"/>
    <w:rsid w:val="00B92820"/>
    <w:rsid w:val="00BA558F"/>
    <w:rsid w:val="00BA5836"/>
    <w:rsid w:val="00BC462E"/>
    <w:rsid w:val="00BD3CFF"/>
    <w:rsid w:val="00BE4ADF"/>
    <w:rsid w:val="00BF1E3A"/>
    <w:rsid w:val="00BF6BB4"/>
    <w:rsid w:val="00C14179"/>
    <w:rsid w:val="00C161E1"/>
    <w:rsid w:val="00C21708"/>
    <w:rsid w:val="00C454A1"/>
    <w:rsid w:val="00C51E2B"/>
    <w:rsid w:val="00C574E3"/>
    <w:rsid w:val="00C645D8"/>
    <w:rsid w:val="00C661C9"/>
    <w:rsid w:val="00C67E62"/>
    <w:rsid w:val="00C72296"/>
    <w:rsid w:val="00C73A37"/>
    <w:rsid w:val="00C73C5B"/>
    <w:rsid w:val="00C7690A"/>
    <w:rsid w:val="00C8116C"/>
    <w:rsid w:val="00C8159D"/>
    <w:rsid w:val="00C8376C"/>
    <w:rsid w:val="00C847B1"/>
    <w:rsid w:val="00C86847"/>
    <w:rsid w:val="00C90848"/>
    <w:rsid w:val="00C95A13"/>
    <w:rsid w:val="00CB0050"/>
    <w:rsid w:val="00CB11E2"/>
    <w:rsid w:val="00CB1589"/>
    <w:rsid w:val="00CB387A"/>
    <w:rsid w:val="00CC41C3"/>
    <w:rsid w:val="00CD0941"/>
    <w:rsid w:val="00CE2788"/>
    <w:rsid w:val="00CF1B02"/>
    <w:rsid w:val="00D01EB5"/>
    <w:rsid w:val="00D055F0"/>
    <w:rsid w:val="00D07955"/>
    <w:rsid w:val="00D14908"/>
    <w:rsid w:val="00D2655C"/>
    <w:rsid w:val="00D324C9"/>
    <w:rsid w:val="00D32A05"/>
    <w:rsid w:val="00D359CF"/>
    <w:rsid w:val="00D4554A"/>
    <w:rsid w:val="00D57EE4"/>
    <w:rsid w:val="00D60D13"/>
    <w:rsid w:val="00D7163A"/>
    <w:rsid w:val="00D71C65"/>
    <w:rsid w:val="00D724E0"/>
    <w:rsid w:val="00D809EF"/>
    <w:rsid w:val="00D8309B"/>
    <w:rsid w:val="00DA1721"/>
    <w:rsid w:val="00DA3A35"/>
    <w:rsid w:val="00DB074C"/>
    <w:rsid w:val="00DB40FC"/>
    <w:rsid w:val="00DB562E"/>
    <w:rsid w:val="00DD71DE"/>
    <w:rsid w:val="00DE046C"/>
    <w:rsid w:val="00DE3BDE"/>
    <w:rsid w:val="00DF2E0D"/>
    <w:rsid w:val="00DF2F34"/>
    <w:rsid w:val="00DF3348"/>
    <w:rsid w:val="00DF6CDF"/>
    <w:rsid w:val="00E219CE"/>
    <w:rsid w:val="00E3026C"/>
    <w:rsid w:val="00E31DF5"/>
    <w:rsid w:val="00E40441"/>
    <w:rsid w:val="00E40475"/>
    <w:rsid w:val="00E45A97"/>
    <w:rsid w:val="00E45C01"/>
    <w:rsid w:val="00E64495"/>
    <w:rsid w:val="00E731B6"/>
    <w:rsid w:val="00E77BF9"/>
    <w:rsid w:val="00E80D89"/>
    <w:rsid w:val="00E80F05"/>
    <w:rsid w:val="00E83756"/>
    <w:rsid w:val="00E85949"/>
    <w:rsid w:val="00E8762A"/>
    <w:rsid w:val="00E92AE5"/>
    <w:rsid w:val="00E93238"/>
    <w:rsid w:val="00EA2A1C"/>
    <w:rsid w:val="00EA60E5"/>
    <w:rsid w:val="00EC2CAE"/>
    <w:rsid w:val="00EC61DD"/>
    <w:rsid w:val="00EE585F"/>
    <w:rsid w:val="00EE6B63"/>
    <w:rsid w:val="00EE7076"/>
    <w:rsid w:val="00EF6FF3"/>
    <w:rsid w:val="00F00C37"/>
    <w:rsid w:val="00F01185"/>
    <w:rsid w:val="00F25689"/>
    <w:rsid w:val="00F332F8"/>
    <w:rsid w:val="00F35035"/>
    <w:rsid w:val="00F40184"/>
    <w:rsid w:val="00F56DA4"/>
    <w:rsid w:val="00F62120"/>
    <w:rsid w:val="00F765C6"/>
    <w:rsid w:val="00F84AFF"/>
    <w:rsid w:val="00F86715"/>
    <w:rsid w:val="00F90C89"/>
    <w:rsid w:val="00F9386E"/>
    <w:rsid w:val="00FC1322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D485AB"/>
  <w15:docId w15:val="{88DFB57E-72FA-4A60-B294-7E5B3D17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DA3A35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849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849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8493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49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4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1713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Daktilobiro02</cp:lastModifiedBy>
  <cp:revision>23</cp:revision>
  <cp:lastPrinted>2021-10-27T08:44:00Z</cp:lastPrinted>
  <dcterms:created xsi:type="dcterms:W3CDTF">2021-10-26T06:11:00Z</dcterms:created>
  <dcterms:modified xsi:type="dcterms:W3CDTF">2021-10-27T08:44:00Z</dcterms:modified>
</cp:coreProperties>
</file>