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C804F" w14:textId="77777777" w:rsidR="00C442D7" w:rsidRPr="00B82417" w:rsidRDefault="00C442D7" w:rsidP="00C442D7">
      <w:pPr>
        <w:pStyle w:val="basic-paragraph"/>
        <w:tabs>
          <w:tab w:val="left" w:pos="1440"/>
        </w:tabs>
        <w:spacing w:before="0" w:beforeAutospacing="0" w:after="0" w:afterAutospacing="0"/>
        <w:jc w:val="both"/>
        <w:rPr>
          <w:sz w:val="22"/>
          <w:szCs w:val="22"/>
        </w:rPr>
      </w:pPr>
      <w:r w:rsidRPr="00B82417">
        <w:rPr>
          <w:sz w:val="22"/>
          <w:szCs w:val="22"/>
        </w:rPr>
        <w:tab/>
        <w:t xml:space="preserve">На основу члана 29а став 4, члана 31а став 11. и члана 53а тач. а) и г) Закона о заштити становништва од заразних болести („Службени гласник РС”, бр. 15/16, 68/20 и 136/20) и члана 42. став 1. Закона о Влади </w:t>
      </w:r>
      <w:r w:rsidRPr="00B82417">
        <w:rPr>
          <w:sz w:val="22"/>
          <w:szCs w:val="22"/>
          <w:lang w:val="sr-Cyrl-RS"/>
        </w:rPr>
        <w:t xml:space="preserve">(„Службени гласник РС”, бр. 55/05, 71/05 </w:t>
      </w:r>
      <w:r w:rsidRPr="00B82417">
        <w:rPr>
          <w:sz w:val="22"/>
          <w:szCs w:val="22"/>
          <w:lang w:val="sr-Cyrl-RS"/>
        </w:rPr>
        <w:sym w:font="Symbol" w:char="002D"/>
      </w:r>
      <w:r w:rsidRPr="00B82417">
        <w:rPr>
          <w:sz w:val="22"/>
          <w:szCs w:val="22"/>
          <w:lang w:val="sr-Cyrl-RS"/>
        </w:rPr>
        <w:t xml:space="preserve"> исправка, 101/07, 65/08, 16/11, 68/12 </w:t>
      </w:r>
      <w:r w:rsidRPr="00B82417">
        <w:rPr>
          <w:sz w:val="22"/>
          <w:szCs w:val="22"/>
          <w:lang w:val="sr-Cyrl-RS"/>
        </w:rPr>
        <w:sym w:font="Symbol" w:char="002D"/>
      </w:r>
      <w:r w:rsidRPr="00B82417">
        <w:rPr>
          <w:sz w:val="22"/>
          <w:szCs w:val="22"/>
          <w:lang w:val="sr-Cyrl-RS"/>
        </w:rPr>
        <w:t xml:space="preserve"> УС, 72/12, 7/14 </w:t>
      </w:r>
      <w:r w:rsidRPr="00B82417">
        <w:rPr>
          <w:sz w:val="22"/>
          <w:szCs w:val="22"/>
          <w:lang w:val="sr-Cyrl-RS"/>
        </w:rPr>
        <w:sym w:font="Symbol" w:char="002D"/>
      </w:r>
      <w:r w:rsidRPr="00B82417">
        <w:rPr>
          <w:sz w:val="22"/>
          <w:szCs w:val="22"/>
          <w:lang w:val="sr-Cyrl-RS"/>
        </w:rPr>
        <w:t xml:space="preserve"> УС</w:t>
      </w:r>
      <w:r w:rsidRPr="00B82417">
        <w:rPr>
          <w:sz w:val="22"/>
          <w:szCs w:val="22"/>
          <w:lang w:val="sr-Latn-CS"/>
        </w:rPr>
        <w:t>,</w:t>
      </w:r>
      <w:r w:rsidRPr="00B82417">
        <w:rPr>
          <w:sz w:val="22"/>
          <w:szCs w:val="22"/>
          <w:lang w:val="sr-Cyrl-RS"/>
        </w:rPr>
        <w:t xml:space="preserve"> 44/14</w:t>
      </w:r>
      <w:r w:rsidRPr="00B82417">
        <w:rPr>
          <w:sz w:val="22"/>
          <w:szCs w:val="22"/>
          <w:lang w:val="sr-Latn-CS"/>
        </w:rPr>
        <w:t xml:space="preserve"> </w:t>
      </w:r>
      <w:r w:rsidRPr="00B82417">
        <w:rPr>
          <w:sz w:val="22"/>
          <w:szCs w:val="22"/>
          <w:lang w:val="sr-Cyrl-RS"/>
        </w:rPr>
        <w:t xml:space="preserve">и 30/18 </w:t>
      </w:r>
      <w:r w:rsidRPr="00B82417">
        <w:rPr>
          <w:sz w:val="22"/>
          <w:szCs w:val="22"/>
          <w:lang w:val="sr-Cyrl-RS"/>
        </w:rPr>
        <w:sym w:font="Symbol" w:char="002D"/>
      </w:r>
      <w:r w:rsidRPr="00B82417">
        <w:rPr>
          <w:sz w:val="22"/>
          <w:szCs w:val="22"/>
          <w:lang w:val="sr-Cyrl-RS"/>
        </w:rPr>
        <w:t xml:space="preserve"> др. закон)</w:t>
      </w:r>
      <w:r w:rsidRPr="00B82417">
        <w:rPr>
          <w:sz w:val="22"/>
          <w:szCs w:val="22"/>
        </w:rPr>
        <w:t>,</w:t>
      </w:r>
    </w:p>
    <w:p w14:paraId="30133E7A" w14:textId="77777777" w:rsidR="00C442D7" w:rsidRPr="00B82417" w:rsidRDefault="00C442D7" w:rsidP="00C442D7">
      <w:pPr>
        <w:pStyle w:val="basic-paragraph"/>
        <w:tabs>
          <w:tab w:val="left" w:pos="1440"/>
        </w:tabs>
        <w:spacing w:before="0" w:beforeAutospacing="0" w:after="0" w:afterAutospacing="0"/>
        <w:jc w:val="both"/>
        <w:rPr>
          <w:sz w:val="20"/>
          <w:szCs w:val="22"/>
        </w:rPr>
      </w:pPr>
    </w:p>
    <w:p w14:paraId="6D5097BF" w14:textId="77777777" w:rsidR="00C442D7" w:rsidRPr="00B82417" w:rsidRDefault="00C442D7" w:rsidP="00C442D7">
      <w:pPr>
        <w:pStyle w:val="basic-paragraph"/>
        <w:tabs>
          <w:tab w:val="left" w:pos="1440"/>
        </w:tabs>
        <w:spacing w:before="0" w:beforeAutospacing="0" w:after="0" w:afterAutospacing="0"/>
        <w:rPr>
          <w:sz w:val="22"/>
          <w:szCs w:val="22"/>
        </w:rPr>
      </w:pPr>
      <w:r w:rsidRPr="00B82417">
        <w:rPr>
          <w:sz w:val="22"/>
          <w:szCs w:val="22"/>
        </w:rPr>
        <w:tab/>
        <w:t>Влада доноси</w:t>
      </w:r>
    </w:p>
    <w:p w14:paraId="47DA7AE3" w14:textId="77777777" w:rsidR="00C442D7" w:rsidRPr="00822AE8" w:rsidRDefault="00C442D7" w:rsidP="00C442D7">
      <w:pPr>
        <w:pStyle w:val="basic-paragraph"/>
        <w:tabs>
          <w:tab w:val="left" w:pos="1440"/>
        </w:tabs>
        <w:spacing w:before="0" w:beforeAutospacing="0" w:after="0" w:afterAutospacing="0"/>
        <w:rPr>
          <w:sz w:val="12"/>
          <w:szCs w:val="12"/>
        </w:rPr>
      </w:pPr>
    </w:p>
    <w:p w14:paraId="23A94416" w14:textId="77777777" w:rsidR="00C442D7" w:rsidRPr="00B82417" w:rsidRDefault="00C442D7" w:rsidP="00C442D7">
      <w:pPr>
        <w:pStyle w:val="odluka-zakon"/>
        <w:tabs>
          <w:tab w:val="left" w:pos="1440"/>
        </w:tabs>
        <w:spacing w:before="0" w:beforeAutospacing="0" w:after="0" w:afterAutospacing="0"/>
        <w:jc w:val="center"/>
        <w:rPr>
          <w:bCs/>
          <w:sz w:val="22"/>
          <w:szCs w:val="22"/>
        </w:rPr>
      </w:pPr>
      <w:r w:rsidRPr="00B82417">
        <w:rPr>
          <w:bCs/>
          <w:sz w:val="22"/>
          <w:szCs w:val="22"/>
        </w:rPr>
        <w:t>УРЕДБУ</w:t>
      </w:r>
    </w:p>
    <w:p w14:paraId="2FA5CFDE" w14:textId="77777777" w:rsidR="00C442D7" w:rsidRPr="00B82417" w:rsidRDefault="00C442D7" w:rsidP="00C442D7">
      <w:pPr>
        <w:pStyle w:val="odluka-zakon"/>
        <w:tabs>
          <w:tab w:val="left" w:pos="1440"/>
        </w:tabs>
        <w:spacing w:before="0" w:beforeAutospacing="0" w:after="0" w:afterAutospacing="0"/>
        <w:jc w:val="center"/>
        <w:rPr>
          <w:sz w:val="20"/>
          <w:szCs w:val="22"/>
        </w:rPr>
      </w:pPr>
    </w:p>
    <w:p w14:paraId="07244341" w14:textId="77777777" w:rsidR="00C442D7" w:rsidRPr="00B82417" w:rsidRDefault="00C442D7" w:rsidP="00C442D7">
      <w:pPr>
        <w:pStyle w:val="naslov"/>
        <w:tabs>
          <w:tab w:val="left" w:pos="1440"/>
        </w:tabs>
        <w:spacing w:before="0" w:beforeAutospacing="0" w:after="0" w:afterAutospacing="0"/>
        <w:jc w:val="center"/>
        <w:rPr>
          <w:bCs/>
          <w:sz w:val="22"/>
          <w:szCs w:val="22"/>
        </w:rPr>
      </w:pPr>
      <w:r w:rsidRPr="00B82417">
        <w:rPr>
          <w:bCs/>
          <w:sz w:val="22"/>
          <w:szCs w:val="22"/>
        </w:rPr>
        <w:t>о</w:t>
      </w:r>
      <w:r w:rsidRPr="00B82417">
        <w:rPr>
          <w:bCs/>
          <w:sz w:val="22"/>
          <w:szCs w:val="22"/>
          <w:lang w:val="sr-Cyrl-RS"/>
        </w:rPr>
        <w:t xml:space="preserve"> изменама</w:t>
      </w:r>
      <w:r w:rsidRPr="00B82417">
        <w:rPr>
          <w:bCs/>
          <w:sz w:val="22"/>
          <w:szCs w:val="22"/>
        </w:rPr>
        <w:t xml:space="preserve"> Уредбе о мерама за спречавање и сузбијање заразне болести COVID-19</w:t>
      </w:r>
    </w:p>
    <w:p w14:paraId="1534D2A8" w14:textId="77777777" w:rsidR="00C442D7" w:rsidRPr="00B82417" w:rsidRDefault="00C442D7" w:rsidP="00C442D7">
      <w:pPr>
        <w:pStyle w:val="naslov"/>
        <w:tabs>
          <w:tab w:val="left" w:pos="1440"/>
        </w:tabs>
        <w:spacing w:before="0" w:beforeAutospacing="0" w:after="0" w:afterAutospacing="0"/>
        <w:jc w:val="center"/>
        <w:rPr>
          <w:bCs/>
          <w:sz w:val="22"/>
          <w:szCs w:val="22"/>
        </w:rPr>
      </w:pPr>
    </w:p>
    <w:p w14:paraId="268239CB" w14:textId="77777777" w:rsidR="00C442D7" w:rsidRPr="00B82417" w:rsidRDefault="00C442D7" w:rsidP="00C442D7">
      <w:pPr>
        <w:pStyle w:val="clan"/>
        <w:tabs>
          <w:tab w:val="left" w:pos="1440"/>
        </w:tabs>
        <w:spacing w:before="0" w:beforeAutospacing="0" w:after="0" w:afterAutospacing="0"/>
        <w:jc w:val="center"/>
        <w:rPr>
          <w:sz w:val="22"/>
          <w:szCs w:val="22"/>
        </w:rPr>
      </w:pPr>
      <w:r w:rsidRPr="00B82417">
        <w:rPr>
          <w:sz w:val="22"/>
          <w:szCs w:val="22"/>
        </w:rPr>
        <w:t>Члан 1.</w:t>
      </w:r>
    </w:p>
    <w:p w14:paraId="6CEFF483" w14:textId="77777777" w:rsidR="00C442D7" w:rsidRPr="00B82417" w:rsidRDefault="00C442D7" w:rsidP="00C442D7">
      <w:pPr>
        <w:pStyle w:val="clan"/>
        <w:tabs>
          <w:tab w:val="left" w:pos="1440"/>
        </w:tabs>
        <w:spacing w:before="0" w:beforeAutospacing="0" w:after="0" w:afterAutospacing="0"/>
        <w:jc w:val="center"/>
        <w:rPr>
          <w:sz w:val="20"/>
          <w:szCs w:val="22"/>
        </w:rPr>
      </w:pPr>
    </w:p>
    <w:p w14:paraId="4C8448A4" w14:textId="77777777" w:rsidR="00C442D7" w:rsidRPr="00B82417" w:rsidRDefault="00C442D7" w:rsidP="00C442D7">
      <w:pPr>
        <w:pStyle w:val="basic-paragraph"/>
        <w:tabs>
          <w:tab w:val="left" w:pos="1440"/>
        </w:tabs>
        <w:spacing w:before="0" w:beforeAutospacing="0" w:after="0" w:afterAutospacing="0"/>
        <w:jc w:val="both"/>
        <w:rPr>
          <w:sz w:val="22"/>
          <w:szCs w:val="22"/>
          <w:lang w:val="sr-Cyrl-RS"/>
        </w:rPr>
      </w:pPr>
      <w:r w:rsidRPr="00B82417">
        <w:rPr>
          <w:sz w:val="22"/>
          <w:szCs w:val="22"/>
        </w:rPr>
        <w:tab/>
        <w:t>У Уредби о мерама за спречавање и сузбијање заразне болести COVID-19 („Службени гласник РС”, бр. 151/20, 152/20, 153/20, 156/20, 158/20, 1/21, 17/21, 19/21, 22/21, 29/21, 34/21, 48/21, 54/21, 59/21, 60/21, 64/21, 69/21, 86/21, 95/21</w:t>
      </w:r>
      <w:r w:rsidRPr="00B82417">
        <w:rPr>
          <w:sz w:val="22"/>
          <w:szCs w:val="22"/>
          <w:lang w:val="sr-Cyrl-RS"/>
        </w:rPr>
        <w:t xml:space="preserve"> и 99/21</w:t>
      </w:r>
      <w:r w:rsidRPr="00B82417">
        <w:rPr>
          <w:sz w:val="22"/>
          <w:szCs w:val="22"/>
        </w:rPr>
        <w:t>)</w:t>
      </w:r>
      <w:r w:rsidRPr="00B82417">
        <w:rPr>
          <w:sz w:val="22"/>
          <w:szCs w:val="22"/>
          <w:lang w:val="sr-Cyrl-RS"/>
        </w:rPr>
        <w:t xml:space="preserve"> у члану 13а после речи: </w:t>
      </w:r>
      <w:r w:rsidRPr="00B82417">
        <w:rPr>
          <w:sz w:val="22"/>
          <w:szCs w:val="22"/>
        </w:rPr>
        <w:t>„</w:t>
      </w:r>
      <w:r w:rsidRPr="00B82417">
        <w:rPr>
          <w:sz w:val="22"/>
          <w:szCs w:val="22"/>
          <w:lang w:val="sr-Cyrl-RS"/>
        </w:rPr>
        <w:t>завршетка радног времена</w:t>
      </w:r>
      <w:r w:rsidRPr="00B82417">
        <w:rPr>
          <w:sz w:val="22"/>
          <w:szCs w:val="22"/>
        </w:rPr>
        <w:t>”</w:t>
      </w:r>
      <w:r w:rsidRPr="00B82417">
        <w:rPr>
          <w:sz w:val="22"/>
          <w:szCs w:val="22"/>
          <w:lang w:val="sr-Cyrl-RS"/>
        </w:rPr>
        <w:t xml:space="preserve"> бришу се речи: </w:t>
      </w:r>
      <w:r w:rsidRPr="00B82417">
        <w:rPr>
          <w:sz w:val="22"/>
          <w:szCs w:val="22"/>
        </w:rPr>
        <w:t>„</w:t>
      </w:r>
      <w:r w:rsidRPr="00B82417">
        <w:rPr>
          <w:sz w:val="22"/>
          <w:szCs w:val="22"/>
          <w:lang w:val="sr-Cyrl-RS"/>
        </w:rPr>
        <w:t>тог радног дана</w:t>
      </w:r>
      <w:r w:rsidRPr="00B82417">
        <w:rPr>
          <w:sz w:val="22"/>
          <w:szCs w:val="22"/>
        </w:rPr>
        <w:t>”</w:t>
      </w:r>
      <w:r w:rsidRPr="00B82417">
        <w:rPr>
          <w:sz w:val="22"/>
          <w:szCs w:val="22"/>
          <w:lang w:val="sr-Cyrl-RS"/>
        </w:rPr>
        <w:t xml:space="preserve">. </w:t>
      </w:r>
    </w:p>
    <w:p w14:paraId="09E38995" w14:textId="77777777" w:rsidR="00C442D7" w:rsidRPr="00B82417" w:rsidRDefault="00C442D7" w:rsidP="00C442D7">
      <w:pPr>
        <w:pStyle w:val="basic-paragraph"/>
        <w:tabs>
          <w:tab w:val="left" w:pos="1440"/>
        </w:tabs>
        <w:spacing w:before="0" w:beforeAutospacing="0" w:after="0" w:afterAutospacing="0"/>
        <w:rPr>
          <w:sz w:val="22"/>
          <w:szCs w:val="22"/>
        </w:rPr>
      </w:pPr>
    </w:p>
    <w:p w14:paraId="7921CFF9" w14:textId="77777777" w:rsidR="00C442D7" w:rsidRPr="00B82417" w:rsidRDefault="00C442D7" w:rsidP="00C442D7">
      <w:pPr>
        <w:tabs>
          <w:tab w:val="clear" w:pos="1418"/>
          <w:tab w:val="left" w:pos="1440"/>
        </w:tabs>
        <w:jc w:val="center"/>
        <w:rPr>
          <w:sz w:val="22"/>
          <w:lang w:val="sr-Cyrl-RS"/>
        </w:rPr>
      </w:pPr>
      <w:r w:rsidRPr="00B82417">
        <w:rPr>
          <w:sz w:val="22"/>
          <w:lang w:val="sr-Cyrl-RS"/>
        </w:rPr>
        <w:t>Члан 2.</w:t>
      </w:r>
    </w:p>
    <w:p w14:paraId="2134822A" w14:textId="77777777" w:rsidR="00C442D7" w:rsidRPr="00B82417" w:rsidRDefault="00C442D7" w:rsidP="00C442D7">
      <w:pPr>
        <w:tabs>
          <w:tab w:val="clear" w:pos="1418"/>
          <w:tab w:val="left" w:pos="1440"/>
        </w:tabs>
        <w:jc w:val="center"/>
        <w:rPr>
          <w:b/>
          <w:sz w:val="22"/>
          <w:lang w:val="sr-Cyrl-RS"/>
        </w:rPr>
      </w:pPr>
    </w:p>
    <w:p w14:paraId="76723EBA" w14:textId="77777777" w:rsidR="00C442D7" w:rsidRPr="00B82417" w:rsidRDefault="00C442D7" w:rsidP="00C442D7">
      <w:pPr>
        <w:tabs>
          <w:tab w:val="clear" w:pos="1418"/>
          <w:tab w:val="left" w:pos="1440"/>
        </w:tabs>
        <w:rPr>
          <w:sz w:val="22"/>
          <w:lang w:val="sr-Cyrl-RS"/>
        </w:rPr>
      </w:pPr>
      <w:r w:rsidRPr="00B82417">
        <w:rPr>
          <w:sz w:val="22"/>
          <w:lang w:val="sr-Cyrl-RS"/>
        </w:rPr>
        <w:tab/>
        <w:t>Члан 13в мења се и гласи:</w:t>
      </w:r>
    </w:p>
    <w:p w14:paraId="17DD4BA0" w14:textId="77777777" w:rsidR="00C442D7" w:rsidRPr="00B82417" w:rsidRDefault="00C442D7" w:rsidP="00C442D7">
      <w:pPr>
        <w:tabs>
          <w:tab w:val="clear" w:pos="1418"/>
          <w:tab w:val="left" w:pos="1440"/>
        </w:tabs>
        <w:rPr>
          <w:sz w:val="22"/>
          <w:lang w:val="sr-Cyrl-RS"/>
        </w:rPr>
      </w:pPr>
    </w:p>
    <w:p w14:paraId="1FAAFBE3" w14:textId="77777777" w:rsidR="00C442D7" w:rsidRPr="00B82417" w:rsidRDefault="00C442D7" w:rsidP="00C442D7">
      <w:pPr>
        <w:tabs>
          <w:tab w:val="clear" w:pos="1418"/>
          <w:tab w:val="left" w:pos="1440"/>
        </w:tabs>
        <w:jc w:val="center"/>
        <w:rPr>
          <w:sz w:val="22"/>
        </w:rPr>
      </w:pPr>
      <w:r>
        <w:rPr>
          <w:sz w:val="22"/>
          <w:lang w:val="sr-Cyrl-RS"/>
        </w:rPr>
        <w:t>„</w:t>
      </w:r>
      <w:r w:rsidRPr="00B82417">
        <w:rPr>
          <w:sz w:val="22"/>
        </w:rPr>
        <w:t>Члан 13в</w:t>
      </w:r>
    </w:p>
    <w:p w14:paraId="7D8E073B" w14:textId="77777777" w:rsidR="00C442D7" w:rsidRPr="00B82417" w:rsidRDefault="00C442D7" w:rsidP="00C442D7">
      <w:pPr>
        <w:tabs>
          <w:tab w:val="clear" w:pos="1418"/>
          <w:tab w:val="left" w:pos="1440"/>
        </w:tabs>
        <w:jc w:val="center"/>
        <w:rPr>
          <w:sz w:val="20"/>
          <w:szCs w:val="22"/>
        </w:rPr>
      </w:pPr>
    </w:p>
    <w:p w14:paraId="4CB8657C" w14:textId="77777777" w:rsidR="00C442D7" w:rsidRPr="00B82417" w:rsidRDefault="00C442D7" w:rsidP="00C442D7">
      <w:pPr>
        <w:tabs>
          <w:tab w:val="clear" w:pos="1418"/>
          <w:tab w:val="left" w:pos="1440"/>
        </w:tabs>
        <w:rPr>
          <w:sz w:val="22"/>
        </w:rPr>
      </w:pPr>
      <w:r>
        <w:rPr>
          <w:sz w:val="22"/>
        </w:rPr>
        <w:tab/>
      </w:r>
      <w:r w:rsidRPr="00B82417">
        <w:rPr>
          <w:sz w:val="22"/>
        </w:rPr>
        <w:t>Правно лице или предузетник, односно организатор догађаја које пружа услуге из члана 13а ове уредбе, дужни су да преко ковид редара, врше обавезну проверу валидности Ковид сертификата – дигиталног зеленог сертификата Републике Србије, односно доказа из члана 13б став 2. тачка 1) ове уредбе, уређајем који препознаје графичку ознаку из члана 13б став 3. ове уредбе.</w:t>
      </w:r>
      <w:r>
        <w:rPr>
          <w:sz w:val="22"/>
          <w:lang w:val="sr-Cyrl-RS"/>
        </w:rPr>
        <w:t xml:space="preserve"> </w:t>
      </w:r>
      <w:r w:rsidRPr="00B82417">
        <w:rPr>
          <w:sz w:val="22"/>
        </w:rPr>
        <w:t>Провера валидности других докум</w:t>
      </w:r>
      <w:r>
        <w:rPr>
          <w:sz w:val="22"/>
        </w:rPr>
        <w:t>ената из члана 13б став 2. тач.</w:t>
      </w:r>
      <w:r w:rsidRPr="00B82417">
        <w:rPr>
          <w:sz w:val="22"/>
        </w:rPr>
        <w:t xml:space="preserve"> 2) и 3)</w:t>
      </w:r>
      <w:r>
        <w:rPr>
          <w:sz w:val="22"/>
          <w:lang w:val="sr-Cyrl-RS"/>
        </w:rPr>
        <w:t xml:space="preserve"> ове уредбе</w:t>
      </w:r>
      <w:r w:rsidRPr="00B82417">
        <w:rPr>
          <w:sz w:val="22"/>
        </w:rPr>
        <w:t xml:space="preserve"> врше се увидом у документ.</w:t>
      </w:r>
    </w:p>
    <w:p w14:paraId="591A140C" w14:textId="77777777" w:rsidR="00C442D7" w:rsidRPr="00B82417" w:rsidRDefault="00C442D7" w:rsidP="00C442D7">
      <w:pPr>
        <w:tabs>
          <w:tab w:val="clear" w:pos="1418"/>
          <w:tab w:val="left" w:pos="1440"/>
        </w:tabs>
        <w:rPr>
          <w:sz w:val="22"/>
        </w:rPr>
      </w:pPr>
      <w:r w:rsidRPr="00B82417">
        <w:rPr>
          <w:sz w:val="22"/>
        </w:rPr>
        <w:tab/>
        <w:t>Правно лице или предузетник, односно организатор догађаја које пружа услуге из члана 13а ове уредбе, дужн</w:t>
      </w:r>
      <w:r>
        <w:rPr>
          <w:sz w:val="22"/>
          <w:lang w:val="sr-Cyrl-RS"/>
        </w:rPr>
        <w:t>и</w:t>
      </w:r>
      <w:r w:rsidRPr="00B82417">
        <w:rPr>
          <w:sz w:val="22"/>
        </w:rPr>
        <w:t xml:space="preserve"> </w:t>
      </w:r>
      <w:r>
        <w:rPr>
          <w:sz w:val="22"/>
          <w:lang w:val="sr-Cyrl-RS"/>
        </w:rPr>
        <w:t xml:space="preserve">су </w:t>
      </w:r>
      <w:r w:rsidRPr="00B82417">
        <w:rPr>
          <w:sz w:val="22"/>
        </w:rPr>
        <w:t>преко ковид редара, да идентитет носиоца Ковид сертификата провери увидом у важећи документ са фотографијом (лична карта, путна исправа, возачка дозвола, индекс и др.).</w:t>
      </w:r>
    </w:p>
    <w:p w14:paraId="587FED92" w14:textId="77777777" w:rsidR="00C442D7" w:rsidRPr="00B82417" w:rsidRDefault="00C442D7" w:rsidP="00C442D7">
      <w:pPr>
        <w:tabs>
          <w:tab w:val="clear" w:pos="1418"/>
          <w:tab w:val="left" w:pos="1440"/>
        </w:tabs>
        <w:rPr>
          <w:sz w:val="22"/>
          <w:lang w:val="sr-Cyrl-RS"/>
        </w:rPr>
      </w:pPr>
      <w:r>
        <w:rPr>
          <w:sz w:val="22"/>
        </w:rPr>
        <w:tab/>
      </w:r>
      <w:r w:rsidRPr="00B82417">
        <w:rPr>
          <w:sz w:val="22"/>
        </w:rPr>
        <w:t>Правно лице или предузетник, односно организатор догађаја које пружа услуге из члана 13а ове уредбе одговорн</w:t>
      </w:r>
      <w:r>
        <w:rPr>
          <w:sz w:val="22"/>
          <w:lang w:val="sr-Cyrl-RS"/>
        </w:rPr>
        <w:t>и</w:t>
      </w:r>
      <w:r w:rsidRPr="00B82417">
        <w:rPr>
          <w:sz w:val="22"/>
        </w:rPr>
        <w:t xml:space="preserve"> </w:t>
      </w:r>
      <w:r>
        <w:rPr>
          <w:sz w:val="22"/>
          <w:lang w:val="sr-Cyrl-RS"/>
        </w:rPr>
        <w:t xml:space="preserve">су </w:t>
      </w:r>
      <w:r w:rsidRPr="00B82417">
        <w:rPr>
          <w:sz w:val="22"/>
        </w:rPr>
        <w:t>уколико дозвол</w:t>
      </w:r>
      <w:r>
        <w:rPr>
          <w:sz w:val="22"/>
          <w:lang w:val="sr-Cyrl-RS"/>
        </w:rPr>
        <w:t>е</w:t>
      </w:r>
      <w:r w:rsidRPr="00B82417">
        <w:rPr>
          <w:sz w:val="22"/>
        </w:rPr>
        <w:t xml:space="preserve"> </w:t>
      </w:r>
      <w:r w:rsidRPr="00B82417">
        <w:rPr>
          <w:sz w:val="22"/>
          <w:lang w:val="sr-Cyrl-RS"/>
        </w:rPr>
        <w:t xml:space="preserve">боравак </w:t>
      </w:r>
      <w:r w:rsidRPr="00B82417">
        <w:rPr>
          <w:sz w:val="22"/>
        </w:rPr>
        <w:t>у објект</w:t>
      </w:r>
      <w:r w:rsidRPr="00B82417">
        <w:rPr>
          <w:sz w:val="22"/>
          <w:lang w:val="sr-Cyrl-RS"/>
        </w:rPr>
        <w:t>у</w:t>
      </w:r>
      <w:r w:rsidRPr="00B82417">
        <w:rPr>
          <w:sz w:val="22"/>
        </w:rPr>
        <w:t xml:space="preserve"> из члана 13а, после 22 часа </w:t>
      </w:r>
      <w:r w:rsidRPr="00B82417">
        <w:rPr>
          <w:sz w:val="22"/>
          <w:lang w:val="sr-Cyrl-RS"/>
        </w:rPr>
        <w:t xml:space="preserve">до краја радног времена лицу </w:t>
      </w:r>
      <w:r w:rsidRPr="00B82417">
        <w:rPr>
          <w:sz w:val="22"/>
        </w:rPr>
        <w:t>које нема Ковид сертификат.”</w:t>
      </w:r>
    </w:p>
    <w:p w14:paraId="3EC9D261" w14:textId="77777777" w:rsidR="00C442D7" w:rsidRPr="00507E21" w:rsidRDefault="00C442D7" w:rsidP="00C442D7">
      <w:pPr>
        <w:tabs>
          <w:tab w:val="clear" w:pos="1418"/>
          <w:tab w:val="left" w:pos="1440"/>
        </w:tabs>
        <w:rPr>
          <w:b/>
          <w:sz w:val="12"/>
          <w:szCs w:val="12"/>
          <w:lang w:val="sr-Cyrl-RS"/>
        </w:rPr>
      </w:pPr>
    </w:p>
    <w:p w14:paraId="5F98B2FF" w14:textId="77777777" w:rsidR="00C442D7" w:rsidRPr="00B82417" w:rsidRDefault="00C442D7" w:rsidP="00C442D7">
      <w:pPr>
        <w:tabs>
          <w:tab w:val="clear" w:pos="1418"/>
          <w:tab w:val="left" w:pos="1440"/>
        </w:tabs>
        <w:jc w:val="center"/>
        <w:rPr>
          <w:sz w:val="22"/>
          <w:lang w:val="sr-Cyrl-RS"/>
        </w:rPr>
      </w:pPr>
      <w:r w:rsidRPr="00B82417">
        <w:rPr>
          <w:sz w:val="22"/>
          <w:lang w:val="sr-Cyrl-RS"/>
        </w:rPr>
        <w:t>Члан 3.</w:t>
      </w:r>
    </w:p>
    <w:p w14:paraId="0017BFBA" w14:textId="77777777" w:rsidR="00C442D7" w:rsidRPr="00507E21" w:rsidRDefault="00C442D7" w:rsidP="00C442D7">
      <w:pPr>
        <w:tabs>
          <w:tab w:val="clear" w:pos="1418"/>
          <w:tab w:val="left" w:pos="1440"/>
        </w:tabs>
        <w:jc w:val="center"/>
        <w:rPr>
          <w:sz w:val="12"/>
          <w:szCs w:val="12"/>
          <w:lang w:val="sr-Cyrl-RS"/>
        </w:rPr>
      </w:pPr>
    </w:p>
    <w:p w14:paraId="2A22E2F1" w14:textId="77777777" w:rsidR="00C442D7" w:rsidRPr="00B82417" w:rsidRDefault="00C442D7" w:rsidP="00C442D7">
      <w:pPr>
        <w:tabs>
          <w:tab w:val="clear" w:pos="1418"/>
          <w:tab w:val="left" w:pos="1440"/>
        </w:tabs>
        <w:rPr>
          <w:sz w:val="22"/>
          <w:lang w:val="sr-Cyrl-RS"/>
        </w:rPr>
      </w:pPr>
      <w:r w:rsidRPr="00B82417">
        <w:rPr>
          <w:sz w:val="22"/>
          <w:lang w:val="sr-Cyrl-RS"/>
        </w:rPr>
        <w:tab/>
        <w:t>Ова уредба ступа на снагу наредно</w:t>
      </w:r>
      <w:r>
        <w:rPr>
          <w:sz w:val="22"/>
          <w:lang w:val="sr-Cyrl-RS"/>
        </w:rPr>
        <w:t>г</w:t>
      </w:r>
      <w:r w:rsidRPr="00B82417">
        <w:rPr>
          <w:sz w:val="22"/>
          <w:lang w:val="sr-Cyrl-RS"/>
        </w:rPr>
        <w:t xml:space="preserve"> дана од дана објављивања у </w:t>
      </w:r>
      <w:r w:rsidRPr="00B82417">
        <w:rPr>
          <w:sz w:val="22"/>
        </w:rPr>
        <w:t>„</w:t>
      </w:r>
      <w:r w:rsidRPr="00B82417">
        <w:rPr>
          <w:sz w:val="22"/>
          <w:lang w:val="sr-Cyrl-RS"/>
        </w:rPr>
        <w:t>Службеном гласнику Републике Србије</w:t>
      </w:r>
      <w:r w:rsidRPr="00B82417">
        <w:rPr>
          <w:sz w:val="22"/>
        </w:rPr>
        <w:t>”</w:t>
      </w:r>
      <w:r w:rsidRPr="00B82417">
        <w:rPr>
          <w:sz w:val="22"/>
          <w:lang w:val="sr-Cyrl-RS"/>
        </w:rPr>
        <w:t>.</w:t>
      </w:r>
    </w:p>
    <w:p w14:paraId="1768FD03" w14:textId="77777777" w:rsidR="00C442D7" w:rsidRPr="00B82417" w:rsidRDefault="00C442D7" w:rsidP="00C442D7">
      <w:pPr>
        <w:tabs>
          <w:tab w:val="clear" w:pos="1418"/>
          <w:tab w:val="left" w:pos="1440"/>
        </w:tabs>
        <w:rPr>
          <w:sz w:val="12"/>
          <w:lang w:val="sr-Cyrl-RS"/>
        </w:rPr>
      </w:pPr>
    </w:p>
    <w:p w14:paraId="31BF2BD1" w14:textId="77777777" w:rsidR="00C442D7" w:rsidRPr="00B82417" w:rsidRDefault="00C442D7" w:rsidP="00C442D7">
      <w:pPr>
        <w:pStyle w:val="clan"/>
        <w:tabs>
          <w:tab w:val="left" w:pos="1440"/>
        </w:tabs>
        <w:spacing w:before="0" w:beforeAutospacing="0" w:after="0" w:afterAutospacing="0"/>
        <w:rPr>
          <w:bCs/>
          <w:sz w:val="22"/>
          <w:szCs w:val="23"/>
        </w:rPr>
      </w:pPr>
      <w:r w:rsidRPr="00B82417">
        <w:rPr>
          <w:sz w:val="22"/>
          <w:szCs w:val="23"/>
        </w:rPr>
        <w:t xml:space="preserve">05 Број: </w:t>
      </w:r>
      <w:r w:rsidRPr="00B82417">
        <w:rPr>
          <w:sz w:val="22"/>
          <w:lang w:val="sr-Cyrl-RS"/>
        </w:rPr>
        <w:t>110-9945/2021</w:t>
      </w:r>
    </w:p>
    <w:p w14:paraId="0E00AE98" w14:textId="77777777" w:rsidR="00C442D7" w:rsidRPr="00B82417" w:rsidRDefault="00C442D7" w:rsidP="00C442D7">
      <w:pPr>
        <w:tabs>
          <w:tab w:val="clear" w:pos="1418"/>
          <w:tab w:val="left" w:pos="1440"/>
        </w:tabs>
        <w:rPr>
          <w:sz w:val="22"/>
          <w:szCs w:val="23"/>
          <w:lang w:val="sr-Latn-CS"/>
        </w:rPr>
      </w:pPr>
      <w:r w:rsidRPr="00B82417">
        <w:rPr>
          <w:sz w:val="22"/>
          <w:szCs w:val="23"/>
        </w:rPr>
        <w:t>У</w:t>
      </w:r>
      <w:r w:rsidRPr="00B82417">
        <w:rPr>
          <w:sz w:val="22"/>
          <w:szCs w:val="23"/>
          <w:lang w:val="sr-Latn-CS"/>
        </w:rPr>
        <w:t xml:space="preserve"> </w:t>
      </w:r>
      <w:r w:rsidRPr="00B82417">
        <w:rPr>
          <w:sz w:val="22"/>
          <w:szCs w:val="23"/>
        </w:rPr>
        <w:t>Београду</w:t>
      </w:r>
      <w:r w:rsidRPr="00B82417">
        <w:rPr>
          <w:sz w:val="22"/>
          <w:szCs w:val="23"/>
          <w:lang w:val="sr-Latn-CS"/>
        </w:rPr>
        <w:t>,</w:t>
      </w:r>
      <w:r w:rsidRPr="00B82417">
        <w:rPr>
          <w:sz w:val="22"/>
          <w:szCs w:val="23"/>
          <w:lang w:val="sr-Cyrl-RS"/>
        </w:rPr>
        <w:t xml:space="preserve"> 27. октобра </w:t>
      </w:r>
      <w:r w:rsidRPr="00B82417">
        <w:rPr>
          <w:sz w:val="22"/>
          <w:szCs w:val="23"/>
          <w:lang w:val="sr-Latn-CS"/>
        </w:rPr>
        <w:t>20</w:t>
      </w:r>
      <w:r w:rsidRPr="00B82417">
        <w:rPr>
          <w:sz w:val="22"/>
          <w:szCs w:val="23"/>
          <w:lang w:val="sr-Cyrl-RS"/>
        </w:rPr>
        <w:t>2</w:t>
      </w:r>
      <w:r w:rsidRPr="00B82417">
        <w:rPr>
          <w:sz w:val="22"/>
          <w:szCs w:val="23"/>
          <w:lang w:val="sr-Latn-CS"/>
        </w:rPr>
        <w:t xml:space="preserve">1. </w:t>
      </w:r>
      <w:r w:rsidRPr="00B82417">
        <w:rPr>
          <w:sz w:val="22"/>
          <w:szCs w:val="23"/>
        </w:rPr>
        <w:t>године</w:t>
      </w:r>
    </w:p>
    <w:p w14:paraId="4B36C380" w14:textId="77777777" w:rsidR="00C442D7" w:rsidRPr="00B82417" w:rsidRDefault="00C442D7" w:rsidP="00C442D7">
      <w:pPr>
        <w:tabs>
          <w:tab w:val="clear" w:pos="1418"/>
          <w:tab w:val="left" w:pos="1440"/>
        </w:tabs>
        <w:rPr>
          <w:sz w:val="12"/>
          <w:szCs w:val="23"/>
        </w:rPr>
      </w:pPr>
    </w:p>
    <w:p w14:paraId="0EF6EDE1" w14:textId="77777777" w:rsidR="00C442D7" w:rsidRPr="00AC5470" w:rsidRDefault="00C442D7" w:rsidP="00C442D7">
      <w:pPr>
        <w:pStyle w:val="1tekst"/>
        <w:tabs>
          <w:tab w:val="left" w:pos="1440"/>
        </w:tabs>
        <w:spacing w:before="0" w:after="0"/>
        <w:ind w:hanging="26"/>
        <w:jc w:val="center"/>
        <w:rPr>
          <w:sz w:val="22"/>
          <w:szCs w:val="23"/>
          <w:lang w:val="sr-Cyrl-CS"/>
        </w:rPr>
      </w:pPr>
      <w:r w:rsidRPr="00AC5470">
        <w:rPr>
          <w:sz w:val="22"/>
          <w:szCs w:val="23"/>
          <w:lang w:val="sr-Cyrl-CS"/>
        </w:rPr>
        <w:t>В</w:t>
      </w:r>
      <w:r w:rsidRPr="00AC5470">
        <w:rPr>
          <w:sz w:val="22"/>
          <w:szCs w:val="23"/>
          <w:lang w:val="sr-Latn-CS"/>
        </w:rPr>
        <w:t xml:space="preserve"> </w:t>
      </w:r>
      <w:r w:rsidRPr="00AC5470">
        <w:rPr>
          <w:sz w:val="22"/>
          <w:szCs w:val="23"/>
          <w:lang w:val="sr-Cyrl-CS"/>
        </w:rPr>
        <w:t>Л</w:t>
      </w:r>
      <w:r w:rsidRPr="00AC5470">
        <w:rPr>
          <w:sz w:val="22"/>
          <w:szCs w:val="23"/>
          <w:lang w:val="sr-Latn-CS"/>
        </w:rPr>
        <w:t xml:space="preserve"> </w:t>
      </w:r>
      <w:r w:rsidRPr="00AC5470">
        <w:rPr>
          <w:sz w:val="22"/>
          <w:szCs w:val="23"/>
          <w:lang w:val="sr-Cyrl-CS"/>
        </w:rPr>
        <w:t>А</w:t>
      </w:r>
      <w:r w:rsidRPr="00AC5470">
        <w:rPr>
          <w:sz w:val="22"/>
          <w:szCs w:val="23"/>
          <w:lang w:val="sr-Latn-CS"/>
        </w:rPr>
        <w:t xml:space="preserve"> </w:t>
      </w:r>
      <w:r w:rsidRPr="00AC5470">
        <w:rPr>
          <w:sz w:val="22"/>
          <w:szCs w:val="23"/>
          <w:lang w:val="sr-Cyrl-CS"/>
        </w:rPr>
        <w:t>Д</w:t>
      </w:r>
      <w:r w:rsidRPr="00AC5470">
        <w:rPr>
          <w:sz w:val="22"/>
          <w:szCs w:val="23"/>
          <w:lang w:val="sr-Latn-CS"/>
        </w:rPr>
        <w:t xml:space="preserve"> </w:t>
      </w:r>
      <w:r w:rsidRPr="00AC5470">
        <w:rPr>
          <w:sz w:val="22"/>
          <w:szCs w:val="23"/>
          <w:lang w:val="sr-Cyrl-CS"/>
        </w:rPr>
        <w:t>А</w:t>
      </w:r>
    </w:p>
    <w:p w14:paraId="32108530" w14:textId="77777777" w:rsidR="00C442D7" w:rsidRPr="00507E21" w:rsidRDefault="00C442D7" w:rsidP="00C442D7">
      <w:pPr>
        <w:pStyle w:val="1tekst"/>
        <w:tabs>
          <w:tab w:val="left" w:pos="1440"/>
        </w:tabs>
        <w:spacing w:before="0" w:after="0"/>
        <w:ind w:hanging="26"/>
        <w:jc w:val="center"/>
        <w:rPr>
          <w:sz w:val="12"/>
          <w:szCs w:val="12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2"/>
        <w:gridCol w:w="4181"/>
      </w:tblGrid>
      <w:tr w:rsidR="00C442D7" w:rsidRPr="00822AE8" w14:paraId="36D2FE63" w14:textId="77777777" w:rsidTr="00534578">
        <w:tc>
          <w:tcPr>
            <w:tcW w:w="4264" w:type="dxa"/>
            <w:shd w:val="clear" w:color="auto" w:fill="auto"/>
          </w:tcPr>
          <w:p w14:paraId="3ED261F9" w14:textId="77777777" w:rsidR="00C442D7" w:rsidRPr="006C63C2" w:rsidRDefault="00C442D7" w:rsidP="00534578">
            <w:pPr>
              <w:tabs>
                <w:tab w:val="clear" w:pos="1418"/>
                <w:tab w:val="center" w:pos="4680"/>
                <w:tab w:val="right" w:pos="9360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265" w:type="dxa"/>
            <w:shd w:val="clear" w:color="auto" w:fill="auto"/>
          </w:tcPr>
          <w:p w14:paraId="280557A3" w14:textId="77777777" w:rsidR="00C442D7" w:rsidRPr="006C63C2" w:rsidRDefault="00C442D7" w:rsidP="00534578">
            <w:pPr>
              <w:jc w:val="center"/>
              <w:rPr>
                <w:sz w:val="22"/>
                <w:szCs w:val="22"/>
                <w:lang w:val="sr-Cyrl-RS"/>
              </w:rPr>
            </w:pPr>
          </w:p>
          <w:p w14:paraId="6FFFDB4F" w14:textId="77777777" w:rsidR="00C442D7" w:rsidRPr="006C63C2" w:rsidRDefault="00C442D7" w:rsidP="00534578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458D5066" w14:textId="77777777" w:rsidR="00C442D7" w:rsidRPr="006C63C2" w:rsidRDefault="00C442D7" w:rsidP="00534578">
            <w:pPr>
              <w:jc w:val="center"/>
              <w:rPr>
                <w:sz w:val="22"/>
                <w:szCs w:val="22"/>
                <w:lang w:val="ru-RU"/>
              </w:rPr>
            </w:pPr>
            <w:r w:rsidRPr="006C63C2">
              <w:rPr>
                <w:sz w:val="22"/>
                <w:szCs w:val="22"/>
                <w:lang w:val="ru-RU"/>
              </w:rPr>
              <w:t>ПРЕДСЕДНИК</w:t>
            </w:r>
          </w:p>
          <w:p w14:paraId="595225B5" w14:textId="77777777" w:rsidR="00C442D7" w:rsidRPr="006C63C2" w:rsidRDefault="00C442D7" w:rsidP="00534578">
            <w:pPr>
              <w:jc w:val="center"/>
              <w:rPr>
                <w:sz w:val="22"/>
                <w:szCs w:val="22"/>
                <w:lang w:val="sr-Cyrl-RS"/>
              </w:rPr>
            </w:pPr>
          </w:p>
          <w:p w14:paraId="3F7D63A0" w14:textId="77777777" w:rsidR="00C442D7" w:rsidRPr="006C63C2" w:rsidRDefault="00C442D7" w:rsidP="00534578">
            <w:pPr>
              <w:jc w:val="center"/>
              <w:rPr>
                <w:sz w:val="22"/>
                <w:szCs w:val="22"/>
                <w:lang w:val="sr-Cyrl-RS"/>
              </w:rPr>
            </w:pPr>
          </w:p>
          <w:p w14:paraId="4863C6EB" w14:textId="77777777" w:rsidR="00C442D7" w:rsidRPr="006C63C2" w:rsidRDefault="00C442D7" w:rsidP="00534578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ru-RU"/>
              </w:rPr>
              <w:t>Ана Брнабић</w:t>
            </w:r>
          </w:p>
        </w:tc>
      </w:tr>
    </w:tbl>
    <w:p w14:paraId="5775EDB6" w14:textId="77777777" w:rsidR="00136480" w:rsidRDefault="00136480"/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FC5"/>
    <w:rsid w:val="0009755F"/>
    <w:rsid w:val="00106732"/>
    <w:rsid w:val="0010778F"/>
    <w:rsid w:val="00136480"/>
    <w:rsid w:val="00184D96"/>
    <w:rsid w:val="001A6673"/>
    <w:rsid w:val="00210113"/>
    <w:rsid w:val="00272EEC"/>
    <w:rsid w:val="002A040B"/>
    <w:rsid w:val="002C1C89"/>
    <w:rsid w:val="002D1908"/>
    <w:rsid w:val="003008AA"/>
    <w:rsid w:val="00303E64"/>
    <w:rsid w:val="003049E0"/>
    <w:rsid w:val="00342AC4"/>
    <w:rsid w:val="00346953"/>
    <w:rsid w:val="00353F20"/>
    <w:rsid w:val="00372643"/>
    <w:rsid w:val="003808C2"/>
    <w:rsid w:val="00395C7D"/>
    <w:rsid w:val="003B75BF"/>
    <w:rsid w:val="00443833"/>
    <w:rsid w:val="00453DEF"/>
    <w:rsid w:val="004D0601"/>
    <w:rsid w:val="004D23C7"/>
    <w:rsid w:val="004E4D88"/>
    <w:rsid w:val="005443C3"/>
    <w:rsid w:val="005F1634"/>
    <w:rsid w:val="0064677A"/>
    <w:rsid w:val="006553FE"/>
    <w:rsid w:val="006C793A"/>
    <w:rsid w:val="006E18AC"/>
    <w:rsid w:val="006E1FC5"/>
    <w:rsid w:val="006F20BA"/>
    <w:rsid w:val="006F3B94"/>
    <w:rsid w:val="0073116E"/>
    <w:rsid w:val="00735839"/>
    <w:rsid w:val="00781204"/>
    <w:rsid w:val="008A4218"/>
    <w:rsid w:val="0094658B"/>
    <w:rsid w:val="00976698"/>
    <w:rsid w:val="009A274D"/>
    <w:rsid w:val="009E01A4"/>
    <w:rsid w:val="009E1290"/>
    <w:rsid w:val="009F715D"/>
    <w:rsid w:val="00A76F8B"/>
    <w:rsid w:val="00A82B08"/>
    <w:rsid w:val="00A933C9"/>
    <w:rsid w:val="00AC615F"/>
    <w:rsid w:val="00AF4139"/>
    <w:rsid w:val="00B16D70"/>
    <w:rsid w:val="00B935C3"/>
    <w:rsid w:val="00B93EA7"/>
    <w:rsid w:val="00C442D7"/>
    <w:rsid w:val="00C9145E"/>
    <w:rsid w:val="00CC0A22"/>
    <w:rsid w:val="00D27B3D"/>
    <w:rsid w:val="00D374C3"/>
    <w:rsid w:val="00D50AF8"/>
    <w:rsid w:val="00D5553B"/>
    <w:rsid w:val="00D60DC7"/>
    <w:rsid w:val="00D76FA5"/>
    <w:rsid w:val="00E0717F"/>
    <w:rsid w:val="00E1018C"/>
    <w:rsid w:val="00E37961"/>
    <w:rsid w:val="00E5781A"/>
    <w:rsid w:val="00E77DF5"/>
    <w:rsid w:val="00EB25BA"/>
    <w:rsid w:val="00EC5DCD"/>
    <w:rsid w:val="00F7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8F56C"/>
  <w15:chartTrackingRefBased/>
  <w15:docId w15:val="{FF67E8B2-F1E2-4CB1-8946-1E77C4E16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2D7"/>
    <w:pPr>
      <w:tabs>
        <w:tab w:val="left" w:pos="1418"/>
      </w:tabs>
      <w:jc w:val="both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C442D7"/>
    <w:pPr>
      <w:tabs>
        <w:tab w:val="clear" w:pos="1418"/>
      </w:tabs>
      <w:spacing w:before="100" w:after="100"/>
      <w:ind w:firstLine="240"/>
    </w:pPr>
    <w:rPr>
      <w:szCs w:val="20"/>
    </w:rPr>
  </w:style>
  <w:style w:type="paragraph" w:customStyle="1" w:styleId="basic-paragraph">
    <w:name w:val="basic-paragraph"/>
    <w:basedOn w:val="Normal"/>
    <w:rsid w:val="00C442D7"/>
    <w:pPr>
      <w:tabs>
        <w:tab w:val="clear" w:pos="1418"/>
      </w:tabs>
      <w:spacing w:before="100" w:beforeAutospacing="1" w:after="100" w:afterAutospacing="1"/>
      <w:jc w:val="left"/>
    </w:pPr>
  </w:style>
  <w:style w:type="paragraph" w:customStyle="1" w:styleId="odluka-zakon">
    <w:name w:val="odluka-zakon"/>
    <w:basedOn w:val="Normal"/>
    <w:rsid w:val="00C442D7"/>
    <w:pPr>
      <w:tabs>
        <w:tab w:val="clear" w:pos="1418"/>
      </w:tabs>
      <w:spacing w:before="100" w:beforeAutospacing="1" w:after="100" w:afterAutospacing="1"/>
      <w:jc w:val="left"/>
    </w:pPr>
  </w:style>
  <w:style w:type="paragraph" w:customStyle="1" w:styleId="clan">
    <w:name w:val="clan"/>
    <w:basedOn w:val="Normal"/>
    <w:rsid w:val="00C442D7"/>
    <w:pPr>
      <w:tabs>
        <w:tab w:val="clear" w:pos="1418"/>
      </w:tabs>
      <w:spacing w:before="100" w:beforeAutospacing="1" w:after="100" w:afterAutospacing="1"/>
      <w:jc w:val="left"/>
    </w:pPr>
  </w:style>
  <w:style w:type="paragraph" w:customStyle="1" w:styleId="naslov">
    <w:name w:val="naslov"/>
    <w:basedOn w:val="Normal"/>
    <w:rsid w:val="00C442D7"/>
    <w:pPr>
      <w:tabs>
        <w:tab w:val="clear" w:pos="1418"/>
      </w:tabs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Bojan Grgić</cp:lastModifiedBy>
  <cp:revision>2</cp:revision>
  <dcterms:created xsi:type="dcterms:W3CDTF">2021-10-27T15:01:00Z</dcterms:created>
  <dcterms:modified xsi:type="dcterms:W3CDTF">2021-10-27T15:01:00Z</dcterms:modified>
</cp:coreProperties>
</file>