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2A07" w:rsidRDefault="00D42A07" w:rsidP="00AA1CD9">
      <w:pPr>
        <w:jc w:val="center"/>
        <w:rPr>
          <w:b/>
          <w:sz w:val="32"/>
          <w:lang w:val="sr-Cyrl-CS"/>
        </w:rPr>
      </w:pPr>
    </w:p>
    <w:p w:rsidR="00D42A07" w:rsidRDefault="00D42A07" w:rsidP="00D42A07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D42A07" w:rsidRDefault="00D42A07" w:rsidP="00D42A07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D42A07" w:rsidRDefault="00D42A07" w:rsidP="00D42A07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:rsidR="00D42A07" w:rsidRPr="008976D4" w:rsidRDefault="00D42A07" w:rsidP="00D42A07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:rsidR="00D42A07" w:rsidRPr="00554823" w:rsidRDefault="00D42A07" w:rsidP="00D42A07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FF6657" w:rsidRDefault="00FF6657" w:rsidP="00D42A07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ПРЕДЛОГ </w:t>
      </w:r>
      <w:r w:rsidR="00D42A07" w:rsidRPr="00554823">
        <w:rPr>
          <w:rFonts w:ascii="Times New Roman" w:hAnsi="Times New Roman" w:cs="Times New Roman"/>
          <w:b/>
          <w:sz w:val="24"/>
          <w:szCs w:val="24"/>
        </w:rPr>
        <w:t>ЗАКОН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А</w:t>
      </w:r>
    </w:p>
    <w:p w:rsidR="00D42A07" w:rsidRPr="00FF6657" w:rsidRDefault="00D42A07" w:rsidP="00FF6657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482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554823">
        <w:rPr>
          <w:rFonts w:ascii="Times New Roman" w:hAnsi="Times New Roman" w:cs="Times New Roman"/>
          <w:b/>
          <w:sz w:val="24"/>
          <w:szCs w:val="24"/>
        </w:rPr>
        <w:t xml:space="preserve">О ПОТВРЂИВАЊУ </w:t>
      </w:r>
      <w:r w:rsidRPr="00FF6657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СПОРАЗУМ</w:t>
      </w:r>
      <w:r w:rsidRPr="00FF6657"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RS"/>
        </w:rPr>
        <w:t>А</w:t>
      </w:r>
      <w:r w:rsidRPr="00FF6657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:rsidR="00D42A07" w:rsidRDefault="00FF6657" w:rsidP="00D42A07">
      <w:pPr>
        <w:pStyle w:val="BodyText"/>
        <w:spacing w:line="276" w:lineRule="auto"/>
        <w:jc w:val="center"/>
        <w:rPr>
          <w:b/>
          <w:lang w:val="sr-Cyrl-CS"/>
        </w:rPr>
      </w:pPr>
      <w:r w:rsidRPr="007A5B66">
        <w:rPr>
          <w:b/>
          <w:lang w:val="sr-Cyrl-CS"/>
        </w:rPr>
        <w:t xml:space="preserve">О УЗАЈАМНОМ ПРИЗНАВАЊУ И ЗАМЕНИ ВОЗАЧКИХ ДОЗВОЛА ИЗМЕЂУ </w:t>
      </w:r>
    </w:p>
    <w:p w:rsidR="00D42A07" w:rsidRPr="00554823" w:rsidRDefault="00FF6657" w:rsidP="00D42A07">
      <w:pPr>
        <w:pStyle w:val="BodyText"/>
        <w:spacing w:line="276" w:lineRule="auto"/>
        <w:jc w:val="center"/>
        <w:rPr>
          <w:bCs/>
          <w:lang w:val="sr-Latn-RS"/>
        </w:rPr>
      </w:pPr>
      <w:r w:rsidRPr="007A5B66">
        <w:rPr>
          <w:b/>
          <w:lang w:val="sr-Cyrl-CS"/>
        </w:rPr>
        <w:t xml:space="preserve">ВЛАДЕ </w:t>
      </w:r>
      <w:r w:rsidRPr="007A5B66">
        <w:rPr>
          <w:b/>
          <w:bCs/>
          <w:color w:val="000000"/>
        </w:rPr>
        <w:t xml:space="preserve">РЕПУБЛИКЕ СРБИЈЕ И </w:t>
      </w:r>
      <w:r w:rsidRPr="007A5B66">
        <w:rPr>
          <w:b/>
          <w:bCs/>
          <w:color w:val="000000"/>
          <w:lang w:val="sr-Cyrl-RS"/>
        </w:rPr>
        <w:t>ВЛАДЕ НАРОДНЕ РЕПУБЛИКЕ КИНЕ</w:t>
      </w:r>
    </w:p>
    <w:p w:rsidR="00D42A07" w:rsidRDefault="00D42A07" w:rsidP="00D42A07">
      <w:pPr>
        <w:pStyle w:val="BodyText"/>
        <w:spacing w:line="276" w:lineRule="auto"/>
        <w:jc w:val="center"/>
        <w:rPr>
          <w:bCs/>
          <w:lang w:val="sr-Cyrl-CS"/>
        </w:rPr>
      </w:pPr>
    </w:p>
    <w:p w:rsidR="00B06E7A" w:rsidRDefault="00B06E7A" w:rsidP="00D42A07">
      <w:pPr>
        <w:pStyle w:val="BodyText"/>
        <w:spacing w:line="276" w:lineRule="auto"/>
        <w:jc w:val="center"/>
        <w:rPr>
          <w:bCs/>
          <w:lang w:val="sr-Cyrl-CS"/>
        </w:rPr>
      </w:pPr>
    </w:p>
    <w:p w:rsidR="00B06E7A" w:rsidRPr="00554823" w:rsidRDefault="00B06E7A" w:rsidP="00D42A07">
      <w:pPr>
        <w:pStyle w:val="BodyText"/>
        <w:spacing w:line="276" w:lineRule="auto"/>
        <w:jc w:val="center"/>
        <w:rPr>
          <w:bCs/>
          <w:lang w:val="sr-Cyrl-CS"/>
        </w:rPr>
      </w:pPr>
    </w:p>
    <w:p w:rsidR="00D42A07" w:rsidRPr="00554823" w:rsidRDefault="00D42A07" w:rsidP="00D42A07">
      <w:pPr>
        <w:pStyle w:val="BodyText"/>
        <w:jc w:val="center"/>
        <w:rPr>
          <w:bCs/>
          <w:lang w:val="sr-Cyrl-CS"/>
        </w:rPr>
      </w:pPr>
      <w:r w:rsidRPr="00554823">
        <w:rPr>
          <w:bCs/>
          <w:lang w:val="sr-Cyrl-CS"/>
        </w:rPr>
        <w:t>Члан 1.</w:t>
      </w:r>
    </w:p>
    <w:p w:rsidR="00D42A07" w:rsidRPr="00554823" w:rsidRDefault="00D42A07" w:rsidP="00D42A07">
      <w:pPr>
        <w:pStyle w:val="BodyText"/>
        <w:jc w:val="center"/>
        <w:rPr>
          <w:bCs/>
          <w:lang w:val="sr-Cyrl-CS"/>
        </w:rPr>
      </w:pPr>
    </w:p>
    <w:p w:rsidR="00D42A07" w:rsidRPr="001157BD" w:rsidRDefault="00D42A07" w:rsidP="00D42A07">
      <w:pPr>
        <w:pStyle w:val="BodyText"/>
        <w:spacing w:line="276" w:lineRule="auto"/>
        <w:rPr>
          <w:b/>
          <w:lang w:val="sr-Cyrl-CS"/>
        </w:rPr>
      </w:pPr>
      <w:r w:rsidRPr="00554823">
        <w:rPr>
          <w:bCs/>
          <w:lang w:val="sr-Cyrl-CS"/>
        </w:rPr>
        <w:tab/>
      </w:r>
      <w:r w:rsidRPr="001157BD">
        <w:rPr>
          <w:bCs/>
          <w:lang w:val="sr-Cyrl-CS"/>
        </w:rPr>
        <w:t>Потврђује се</w:t>
      </w:r>
      <w:r w:rsidRPr="001157BD">
        <w:t xml:space="preserve"> </w:t>
      </w:r>
      <w:r w:rsidRPr="001157BD">
        <w:rPr>
          <w:lang w:val="sr-Cyrl-RS"/>
        </w:rPr>
        <w:t>Споразум</w:t>
      </w:r>
      <w:r w:rsidRPr="001157BD">
        <w:rPr>
          <w:lang w:val="sr-Latn-RS"/>
        </w:rPr>
        <w:t xml:space="preserve"> </w:t>
      </w:r>
      <w:r w:rsidRPr="001157BD">
        <w:rPr>
          <w:lang w:val="sr-Cyrl-CS"/>
        </w:rPr>
        <w:t xml:space="preserve">о узајамном признавању и замени возачких дозвола између Владе </w:t>
      </w:r>
      <w:r w:rsidRPr="001157BD">
        <w:rPr>
          <w:bCs/>
          <w:color w:val="000000"/>
        </w:rPr>
        <w:t xml:space="preserve">Републике Србије и </w:t>
      </w:r>
      <w:r w:rsidRPr="001157BD">
        <w:rPr>
          <w:bCs/>
          <w:color w:val="000000"/>
          <w:lang w:val="sr-Cyrl-RS"/>
        </w:rPr>
        <w:t>Владе Народне Републике Кине</w:t>
      </w:r>
      <w:r w:rsidRPr="001157BD">
        <w:rPr>
          <w:bCs/>
        </w:rPr>
        <w:t xml:space="preserve">, </w:t>
      </w:r>
      <w:r w:rsidRPr="001157BD">
        <w:rPr>
          <w:bCs/>
          <w:lang w:val="sr-Cyrl-CS"/>
        </w:rPr>
        <w:t>потписан дана 27. маја 2021.</w:t>
      </w:r>
      <w:r w:rsidRPr="00554823">
        <w:rPr>
          <w:bCs/>
          <w:lang w:val="sr-Cyrl-CS"/>
        </w:rPr>
        <w:t xml:space="preserve"> године, у оригиналу на</w:t>
      </w:r>
      <w:r>
        <w:rPr>
          <w:bCs/>
          <w:lang w:val="sr-Cyrl-CS"/>
        </w:rPr>
        <w:t xml:space="preserve"> српском, кинеском и</w:t>
      </w:r>
      <w:r w:rsidRPr="00554823">
        <w:rPr>
          <w:bCs/>
          <w:lang w:val="sr-Cyrl-CS"/>
        </w:rPr>
        <w:t xml:space="preserve"> енглеском језику. </w:t>
      </w:r>
    </w:p>
    <w:p w:rsidR="00D42A07" w:rsidRPr="00554823" w:rsidRDefault="00D42A07" w:rsidP="00D42A07">
      <w:pPr>
        <w:rPr>
          <w:bCs/>
          <w:szCs w:val="24"/>
          <w:lang w:val="sr-Cyrl-CS"/>
        </w:rPr>
      </w:pPr>
    </w:p>
    <w:p w:rsidR="00D42A07" w:rsidRPr="00554823" w:rsidRDefault="00D42A07" w:rsidP="00D42A07">
      <w:pPr>
        <w:rPr>
          <w:bCs/>
          <w:szCs w:val="24"/>
          <w:lang w:val="sr-Cyrl-CS"/>
        </w:rPr>
      </w:pPr>
    </w:p>
    <w:p w:rsidR="00D42A07" w:rsidRPr="00554823" w:rsidRDefault="00D42A07" w:rsidP="00D42A07">
      <w:pPr>
        <w:jc w:val="center"/>
        <w:rPr>
          <w:szCs w:val="24"/>
          <w:lang w:val="ru-RU"/>
        </w:rPr>
      </w:pPr>
      <w:r w:rsidRPr="00554823">
        <w:rPr>
          <w:bCs/>
          <w:szCs w:val="24"/>
          <w:lang w:val="sr-Cyrl-CS"/>
        </w:rPr>
        <w:t>Члан 2.</w:t>
      </w:r>
    </w:p>
    <w:p w:rsidR="00D42A07" w:rsidRPr="00554823" w:rsidRDefault="00D42A07" w:rsidP="00D42A07">
      <w:pPr>
        <w:pStyle w:val="BodyText"/>
        <w:rPr>
          <w:bCs/>
          <w:lang w:val="sr-Cyrl-CS"/>
        </w:rPr>
      </w:pPr>
    </w:p>
    <w:p w:rsidR="00D42A07" w:rsidRPr="00554823" w:rsidRDefault="00D42A07" w:rsidP="00D42A07">
      <w:pPr>
        <w:pStyle w:val="BodyText"/>
        <w:rPr>
          <w:bCs/>
          <w:lang w:val="sr-Cyrl-CS"/>
        </w:rPr>
      </w:pPr>
      <w:r w:rsidRPr="00554823">
        <w:rPr>
          <w:bCs/>
          <w:lang w:val="sr-Cyrl-CS"/>
        </w:rPr>
        <w:t xml:space="preserve">           Текст Споразума </w:t>
      </w:r>
      <w:r>
        <w:rPr>
          <w:bCs/>
          <w:lang w:val="sr-Cyrl-CS"/>
        </w:rPr>
        <w:t>на српск</w:t>
      </w:r>
      <w:r w:rsidR="00137EF6">
        <w:rPr>
          <w:bCs/>
          <w:lang w:val="sr-Cyrl-CS"/>
        </w:rPr>
        <w:t>ом</w:t>
      </w:r>
      <w:r>
        <w:rPr>
          <w:bCs/>
          <w:lang w:val="sr-Cyrl-CS"/>
        </w:rPr>
        <w:t xml:space="preserve"> језик</w:t>
      </w:r>
      <w:r w:rsidR="00137EF6">
        <w:rPr>
          <w:bCs/>
          <w:lang w:val="sr-Cyrl-CS"/>
        </w:rPr>
        <w:t>у</w:t>
      </w:r>
      <w:r w:rsidRPr="00554823">
        <w:rPr>
          <w:bCs/>
          <w:lang w:val="sr-Cyrl-CS"/>
        </w:rPr>
        <w:t xml:space="preserve"> гласи: </w:t>
      </w:r>
    </w:p>
    <w:p w:rsidR="00D42A07" w:rsidRDefault="00D42A07" w:rsidP="00AA1CD9">
      <w:pPr>
        <w:jc w:val="center"/>
        <w:rPr>
          <w:b/>
          <w:sz w:val="32"/>
          <w:lang w:val="sr-Cyrl-CS"/>
        </w:rPr>
      </w:pPr>
    </w:p>
    <w:p w:rsidR="00D42A07" w:rsidRDefault="00D42A07" w:rsidP="00AA1CD9">
      <w:pPr>
        <w:jc w:val="center"/>
        <w:rPr>
          <w:b/>
          <w:sz w:val="32"/>
          <w:lang w:val="sr-Cyrl-CS"/>
        </w:rPr>
      </w:pPr>
    </w:p>
    <w:p w:rsidR="00D42A07" w:rsidRDefault="00D42A07" w:rsidP="00AA1CD9">
      <w:pPr>
        <w:jc w:val="center"/>
        <w:rPr>
          <w:b/>
          <w:sz w:val="32"/>
          <w:lang w:val="sr-Cyrl-CS"/>
        </w:rPr>
      </w:pPr>
    </w:p>
    <w:p w:rsidR="00D42A07" w:rsidRDefault="00D42A07" w:rsidP="00AA1CD9">
      <w:pPr>
        <w:jc w:val="center"/>
        <w:rPr>
          <w:b/>
          <w:sz w:val="32"/>
          <w:lang w:val="sr-Cyrl-CS"/>
        </w:rPr>
      </w:pPr>
    </w:p>
    <w:p w:rsidR="00D42A07" w:rsidRDefault="00D42A07" w:rsidP="00AA1CD9">
      <w:pPr>
        <w:jc w:val="center"/>
        <w:rPr>
          <w:b/>
          <w:sz w:val="32"/>
          <w:lang w:val="sr-Cyrl-CS"/>
        </w:rPr>
      </w:pPr>
    </w:p>
    <w:p w:rsidR="00D42A07" w:rsidRDefault="00D42A07" w:rsidP="00AA1CD9">
      <w:pPr>
        <w:jc w:val="center"/>
        <w:rPr>
          <w:b/>
          <w:sz w:val="32"/>
          <w:lang w:val="sr-Cyrl-CS"/>
        </w:rPr>
      </w:pPr>
    </w:p>
    <w:p w:rsidR="00D42A07" w:rsidRDefault="00D42A07" w:rsidP="00AA1CD9">
      <w:pPr>
        <w:jc w:val="center"/>
        <w:rPr>
          <w:b/>
          <w:sz w:val="32"/>
          <w:lang w:val="sr-Cyrl-CS"/>
        </w:rPr>
      </w:pPr>
    </w:p>
    <w:p w:rsidR="00D42A07" w:rsidRDefault="00D42A07" w:rsidP="00AA1CD9">
      <w:pPr>
        <w:jc w:val="center"/>
        <w:rPr>
          <w:b/>
          <w:sz w:val="32"/>
          <w:lang w:val="sr-Cyrl-CS"/>
        </w:rPr>
      </w:pPr>
    </w:p>
    <w:p w:rsidR="00D42A07" w:rsidRDefault="00D42A07" w:rsidP="00AA1CD9">
      <w:pPr>
        <w:jc w:val="center"/>
        <w:rPr>
          <w:b/>
          <w:sz w:val="32"/>
          <w:lang w:val="sr-Cyrl-CS"/>
        </w:rPr>
      </w:pPr>
    </w:p>
    <w:p w:rsidR="00D42A07" w:rsidRDefault="00D42A07" w:rsidP="00AA1CD9">
      <w:pPr>
        <w:jc w:val="center"/>
        <w:rPr>
          <w:b/>
          <w:sz w:val="32"/>
          <w:lang w:val="sr-Cyrl-CS"/>
        </w:rPr>
      </w:pPr>
    </w:p>
    <w:p w:rsidR="00D42A07" w:rsidRDefault="00D42A07" w:rsidP="00AA1CD9">
      <w:pPr>
        <w:jc w:val="center"/>
        <w:rPr>
          <w:b/>
          <w:sz w:val="32"/>
          <w:lang w:val="sr-Cyrl-CS"/>
        </w:rPr>
      </w:pPr>
    </w:p>
    <w:p w:rsidR="00D42A07" w:rsidRDefault="00D42A07" w:rsidP="00AA1CD9">
      <w:pPr>
        <w:jc w:val="center"/>
        <w:rPr>
          <w:b/>
          <w:sz w:val="32"/>
          <w:lang w:val="sr-Cyrl-CS"/>
        </w:rPr>
      </w:pPr>
    </w:p>
    <w:p w:rsidR="00D42A07" w:rsidRDefault="00D42A07" w:rsidP="00AA1CD9">
      <w:pPr>
        <w:jc w:val="center"/>
        <w:rPr>
          <w:b/>
          <w:sz w:val="32"/>
          <w:lang w:val="sr-Cyrl-CS"/>
        </w:rPr>
      </w:pPr>
    </w:p>
    <w:p w:rsidR="00D42A07" w:rsidRDefault="00D42A07" w:rsidP="00AA1CD9">
      <w:pPr>
        <w:jc w:val="center"/>
        <w:rPr>
          <w:b/>
          <w:sz w:val="32"/>
          <w:lang w:val="sr-Cyrl-CS"/>
        </w:rPr>
      </w:pPr>
    </w:p>
    <w:p w:rsidR="00D42A07" w:rsidRDefault="00D42A07" w:rsidP="00AA1CD9">
      <w:pPr>
        <w:jc w:val="center"/>
        <w:rPr>
          <w:b/>
          <w:sz w:val="32"/>
          <w:lang w:val="sr-Cyrl-CS"/>
        </w:rPr>
      </w:pPr>
    </w:p>
    <w:p w:rsidR="00D42A07" w:rsidRDefault="00D42A07" w:rsidP="00AA1CD9">
      <w:pPr>
        <w:jc w:val="center"/>
        <w:rPr>
          <w:b/>
          <w:sz w:val="32"/>
          <w:lang w:val="sr-Cyrl-CS"/>
        </w:rPr>
      </w:pPr>
    </w:p>
    <w:p w:rsidR="00D42A07" w:rsidRDefault="00D42A07" w:rsidP="00D42A07">
      <w:pPr>
        <w:rPr>
          <w:b/>
          <w:sz w:val="32"/>
          <w:lang w:val="sr-Cyrl-CS"/>
        </w:rPr>
      </w:pPr>
    </w:p>
    <w:p w:rsidR="00D42A07" w:rsidRDefault="00D42A07" w:rsidP="00AA1CD9">
      <w:pPr>
        <w:jc w:val="center"/>
        <w:rPr>
          <w:b/>
          <w:sz w:val="32"/>
          <w:lang w:val="sr-Cyrl-CS"/>
        </w:rPr>
      </w:pPr>
    </w:p>
    <w:p w:rsidR="00231095" w:rsidRPr="0011545E" w:rsidRDefault="00AA1CD9" w:rsidP="00AA1CD9">
      <w:pPr>
        <w:jc w:val="center"/>
        <w:rPr>
          <w:b/>
          <w:sz w:val="32"/>
          <w:lang w:val="sr-Cyrl-CS"/>
        </w:rPr>
      </w:pPr>
      <w:r w:rsidRPr="0011545E">
        <w:rPr>
          <w:b/>
          <w:sz w:val="32"/>
          <w:lang w:val="sr-Cyrl-CS"/>
        </w:rPr>
        <w:lastRenderedPageBreak/>
        <w:t>Споразум о узајамном признавању и замени в</w:t>
      </w:r>
      <w:r w:rsidR="00631075" w:rsidRPr="0011545E">
        <w:rPr>
          <w:b/>
          <w:sz w:val="32"/>
          <w:lang w:val="sr-Cyrl-CS"/>
        </w:rPr>
        <w:t xml:space="preserve">озачких дозвола између </w:t>
      </w:r>
      <w:r w:rsidR="00DA0118" w:rsidRPr="0011545E">
        <w:rPr>
          <w:b/>
          <w:sz w:val="32"/>
          <w:lang w:val="sr-Cyrl-CS"/>
        </w:rPr>
        <w:t xml:space="preserve">Владе Републике Србије и </w:t>
      </w:r>
      <w:r w:rsidR="00421C92" w:rsidRPr="0011545E">
        <w:rPr>
          <w:b/>
          <w:sz w:val="32"/>
          <w:lang w:val="sr-Cyrl-CS"/>
        </w:rPr>
        <w:t xml:space="preserve">Владе </w:t>
      </w:r>
      <w:r w:rsidRPr="0011545E">
        <w:rPr>
          <w:b/>
          <w:sz w:val="32"/>
          <w:lang w:val="sr-Cyrl-CS"/>
        </w:rPr>
        <w:t xml:space="preserve">Народне Републике Кине </w:t>
      </w:r>
    </w:p>
    <w:p w:rsidR="00A63DAB" w:rsidRPr="0011545E" w:rsidRDefault="00A63DAB" w:rsidP="00AA1CD9">
      <w:pPr>
        <w:jc w:val="center"/>
        <w:rPr>
          <w:lang w:val="sr-Cyrl-CS"/>
        </w:rPr>
      </w:pPr>
    </w:p>
    <w:p w:rsidR="00C155E6" w:rsidRPr="0011545E" w:rsidRDefault="00C155E6" w:rsidP="00AA1CD9">
      <w:pPr>
        <w:jc w:val="center"/>
        <w:rPr>
          <w:lang w:val="sr-Cyrl-CS"/>
        </w:rPr>
      </w:pPr>
    </w:p>
    <w:p w:rsidR="00C35941" w:rsidRPr="0011545E" w:rsidRDefault="00C35941" w:rsidP="00AA1CD9">
      <w:pPr>
        <w:jc w:val="center"/>
        <w:rPr>
          <w:lang w:val="sr-Cyrl-CS"/>
        </w:rPr>
      </w:pPr>
    </w:p>
    <w:p w:rsidR="00C155E6" w:rsidRPr="0011545E" w:rsidRDefault="00840E4F" w:rsidP="008E4DE2">
      <w:pPr>
        <w:ind w:firstLine="708"/>
        <w:rPr>
          <w:lang w:val="sr-Cyrl-CS"/>
        </w:rPr>
      </w:pPr>
      <w:r w:rsidRPr="0011545E">
        <w:rPr>
          <w:lang w:val="sr-Cyrl-CS"/>
        </w:rPr>
        <w:t xml:space="preserve">Влада </w:t>
      </w:r>
      <w:r w:rsidR="00DA0118" w:rsidRPr="0011545E">
        <w:rPr>
          <w:lang w:val="sr-Cyrl-CS"/>
        </w:rPr>
        <w:t xml:space="preserve">Републике Србије </w:t>
      </w:r>
      <w:r w:rsidR="00E03F43" w:rsidRPr="0011545E">
        <w:rPr>
          <w:lang w:val="sr-Cyrl-CS"/>
        </w:rPr>
        <w:t xml:space="preserve">и </w:t>
      </w:r>
      <w:r w:rsidR="00D304CF" w:rsidRPr="0011545E">
        <w:rPr>
          <w:lang w:val="sr-Cyrl-CS"/>
        </w:rPr>
        <w:t xml:space="preserve">Влада </w:t>
      </w:r>
      <w:r w:rsidR="00DA0118" w:rsidRPr="0011545E">
        <w:rPr>
          <w:lang w:val="sr-Cyrl-CS"/>
        </w:rPr>
        <w:t xml:space="preserve">Народне Републике Кине </w:t>
      </w:r>
      <w:r w:rsidR="00D304CF" w:rsidRPr="0011545E">
        <w:rPr>
          <w:lang w:val="sr-Cyrl-CS"/>
        </w:rPr>
        <w:t xml:space="preserve">(у даљем тексту: стране), </w:t>
      </w:r>
      <w:r w:rsidR="00631075" w:rsidRPr="0011545E">
        <w:rPr>
          <w:lang w:val="sr-Cyrl-CS"/>
        </w:rPr>
        <w:t>у жељи</w:t>
      </w:r>
      <w:r w:rsidR="00D304CF" w:rsidRPr="0011545E">
        <w:rPr>
          <w:lang w:val="sr-Cyrl-CS"/>
        </w:rPr>
        <w:t xml:space="preserve"> да олакшају </w:t>
      </w:r>
      <w:r w:rsidR="00631075" w:rsidRPr="0011545E">
        <w:rPr>
          <w:rFonts w:eastAsia="FangSong_GB2312"/>
          <w:lang w:val="sr-Cyrl-CS"/>
        </w:rPr>
        <w:t>размену особља</w:t>
      </w:r>
      <w:r w:rsidR="00D304CF" w:rsidRPr="0011545E">
        <w:rPr>
          <w:lang w:val="sr-Cyrl-CS"/>
        </w:rPr>
        <w:t xml:space="preserve"> </w:t>
      </w:r>
      <w:r w:rsidR="001F14B9" w:rsidRPr="0011545E">
        <w:rPr>
          <w:lang w:val="sr-Cyrl-CS"/>
        </w:rPr>
        <w:t>и вожњ</w:t>
      </w:r>
      <w:r w:rsidR="00631075" w:rsidRPr="0011545E">
        <w:rPr>
          <w:lang w:val="sr-Cyrl-CS"/>
        </w:rPr>
        <w:t>у</w:t>
      </w:r>
      <w:r w:rsidR="001C27EE" w:rsidRPr="0011545E">
        <w:rPr>
          <w:lang w:val="sr-Cyrl-CS"/>
        </w:rPr>
        <w:t xml:space="preserve"> на територији </w:t>
      </w:r>
      <w:r w:rsidR="001F14B9" w:rsidRPr="0011545E">
        <w:rPr>
          <w:lang w:val="sr-Cyrl-CS"/>
        </w:rPr>
        <w:t>друге земље</w:t>
      </w:r>
      <w:r w:rsidR="001C27EE" w:rsidRPr="0011545E">
        <w:rPr>
          <w:lang w:val="sr-Cyrl-CS"/>
        </w:rPr>
        <w:t xml:space="preserve">, </w:t>
      </w:r>
      <w:r w:rsidR="000E2576" w:rsidRPr="0011545E">
        <w:rPr>
          <w:lang w:val="sr-Cyrl-CS"/>
        </w:rPr>
        <w:t>споразумел</w:t>
      </w:r>
      <w:r w:rsidR="00DD4880" w:rsidRPr="0011545E">
        <w:rPr>
          <w:lang w:val="sr-Cyrl-CS"/>
        </w:rPr>
        <w:t>e</w:t>
      </w:r>
      <w:r w:rsidR="001C27EE" w:rsidRPr="0011545E">
        <w:rPr>
          <w:lang w:val="sr-Cyrl-CS"/>
        </w:rPr>
        <w:t xml:space="preserve"> су се о следећем:</w:t>
      </w:r>
    </w:p>
    <w:p w:rsidR="001C27EE" w:rsidRPr="0011545E" w:rsidRDefault="001C27EE" w:rsidP="00C155E6">
      <w:pPr>
        <w:rPr>
          <w:lang w:val="sr-Cyrl-CS"/>
        </w:rPr>
      </w:pPr>
    </w:p>
    <w:p w:rsidR="001C27EE" w:rsidRPr="0011545E" w:rsidRDefault="000E2576" w:rsidP="000E2576">
      <w:pPr>
        <w:jc w:val="center"/>
        <w:rPr>
          <w:b/>
          <w:lang w:val="sr-Cyrl-CS"/>
        </w:rPr>
      </w:pPr>
      <w:r w:rsidRPr="0011545E">
        <w:rPr>
          <w:b/>
          <w:lang w:val="sr-Cyrl-CS"/>
        </w:rPr>
        <w:t>Члан 1.</w:t>
      </w:r>
    </w:p>
    <w:p w:rsidR="000E2576" w:rsidRPr="0011545E" w:rsidRDefault="000E2576" w:rsidP="000E2576">
      <w:pPr>
        <w:jc w:val="center"/>
        <w:rPr>
          <w:b/>
          <w:lang w:val="sr-Cyrl-CS"/>
        </w:rPr>
      </w:pPr>
      <w:r w:rsidRPr="0011545E">
        <w:rPr>
          <w:b/>
          <w:lang w:val="sr-Cyrl-CS"/>
        </w:rPr>
        <w:t>Општ</w:t>
      </w:r>
      <w:r w:rsidR="001F14B9" w:rsidRPr="0011545E">
        <w:rPr>
          <w:b/>
          <w:lang w:val="sr-Cyrl-CS"/>
        </w:rPr>
        <w:t>а</w:t>
      </w:r>
      <w:r w:rsidRPr="0011545E">
        <w:rPr>
          <w:b/>
          <w:lang w:val="sr-Cyrl-CS"/>
        </w:rPr>
        <w:t xml:space="preserve"> </w:t>
      </w:r>
      <w:r w:rsidR="001F14B9" w:rsidRPr="0011545E">
        <w:rPr>
          <w:b/>
          <w:lang w:val="sr-Cyrl-CS"/>
        </w:rPr>
        <w:t>начела</w:t>
      </w:r>
    </w:p>
    <w:p w:rsidR="000E2576" w:rsidRPr="0011545E" w:rsidRDefault="000E2576" w:rsidP="000E2576">
      <w:pPr>
        <w:jc w:val="center"/>
        <w:rPr>
          <w:lang w:val="sr-Cyrl-CS"/>
        </w:rPr>
      </w:pPr>
    </w:p>
    <w:p w:rsidR="001F14B9" w:rsidRPr="0011545E" w:rsidRDefault="001F14B9" w:rsidP="001F14B9">
      <w:pPr>
        <w:ind w:firstLine="708"/>
        <w:rPr>
          <w:lang w:val="sr-Cyrl-CS"/>
        </w:rPr>
      </w:pPr>
      <w:r w:rsidRPr="0011545E">
        <w:rPr>
          <w:lang w:val="sr-Cyrl-CS"/>
        </w:rPr>
        <w:t xml:space="preserve">1. Свака страна дозвољава возачима који имају важећу возачку дозволу </w:t>
      </w:r>
      <w:r w:rsidR="00CA13EE" w:rsidRPr="0011545E">
        <w:rPr>
          <w:lang w:val="sr-Cyrl-CS"/>
        </w:rPr>
        <w:t>која је издата у складу са важећим прописима друге стране</w:t>
      </w:r>
      <w:r w:rsidRPr="0011545E">
        <w:rPr>
          <w:lang w:val="sr-Cyrl-CS"/>
        </w:rPr>
        <w:t>, да привремено воз</w:t>
      </w:r>
      <w:r w:rsidR="00631075" w:rsidRPr="0011545E">
        <w:rPr>
          <w:lang w:val="sr-Cyrl-CS"/>
        </w:rPr>
        <w:t>е</w:t>
      </w:r>
      <w:r w:rsidRPr="0011545E">
        <w:rPr>
          <w:lang w:val="sr-Cyrl-CS"/>
        </w:rPr>
        <w:t xml:space="preserve"> у </w:t>
      </w:r>
      <w:r w:rsidR="00631075" w:rsidRPr="0011545E">
        <w:rPr>
          <w:lang w:val="sr-Cyrl-CS"/>
        </w:rPr>
        <w:t>оквиру категорије</w:t>
      </w:r>
      <w:r w:rsidRPr="0011545E">
        <w:rPr>
          <w:lang w:val="sr-Cyrl-CS"/>
        </w:rPr>
        <w:t xml:space="preserve"> </w:t>
      </w:r>
      <w:r w:rsidR="006F0D1D" w:rsidRPr="0011545E">
        <w:rPr>
          <w:lang w:val="sr-Cyrl-CS"/>
        </w:rPr>
        <w:t xml:space="preserve">те </w:t>
      </w:r>
      <w:r w:rsidRPr="0011545E">
        <w:rPr>
          <w:lang w:val="sr-Cyrl-CS"/>
        </w:rPr>
        <w:t xml:space="preserve">возачке дозволе и </w:t>
      </w:r>
      <w:r w:rsidR="00631075" w:rsidRPr="0011545E">
        <w:rPr>
          <w:lang w:val="sr-Cyrl-CS"/>
        </w:rPr>
        <w:t xml:space="preserve">да возачку дозволу </w:t>
      </w:r>
      <w:r w:rsidR="006F0D1D" w:rsidRPr="0011545E">
        <w:rPr>
          <w:lang w:val="sr-Cyrl-CS"/>
        </w:rPr>
        <w:t>замене</w:t>
      </w:r>
      <w:r w:rsidRPr="0011545E">
        <w:rPr>
          <w:lang w:val="sr-Cyrl-CS"/>
        </w:rPr>
        <w:t xml:space="preserve"> </w:t>
      </w:r>
      <w:r w:rsidR="00631075" w:rsidRPr="0011545E">
        <w:rPr>
          <w:lang w:val="sr-Cyrl-CS"/>
        </w:rPr>
        <w:t xml:space="preserve">у складу са одредбама чланова </w:t>
      </w:r>
      <w:r w:rsidRPr="0011545E">
        <w:rPr>
          <w:lang w:val="sr-Cyrl-CS"/>
        </w:rPr>
        <w:t>2, 3</w:t>
      </w:r>
      <w:r w:rsidR="003A3877" w:rsidRPr="0011545E">
        <w:rPr>
          <w:lang w:val="sr-Cyrl-CS"/>
        </w:rPr>
        <w:t>.</w:t>
      </w:r>
      <w:r w:rsidRPr="0011545E">
        <w:rPr>
          <w:lang w:val="sr-Cyrl-CS"/>
        </w:rPr>
        <w:t xml:space="preserve"> и 4</w:t>
      </w:r>
      <w:r w:rsidR="00631075" w:rsidRPr="0011545E">
        <w:rPr>
          <w:lang w:val="sr-Cyrl-CS"/>
        </w:rPr>
        <w:t>.</w:t>
      </w:r>
      <w:r w:rsidRPr="0011545E">
        <w:rPr>
          <w:lang w:val="sr-Cyrl-CS"/>
        </w:rPr>
        <w:t xml:space="preserve"> овог споразума.</w:t>
      </w:r>
    </w:p>
    <w:p w:rsidR="001F14B9" w:rsidRPr="0011545E" w:rsidRDefault="001F14B9" w:rsidP="001F14B9">
      <w:pPr>
        <w:ind w:firstLine="708"/>
        <w:rPr>
          <w:lang w:val="sr-Cyrl-CS"/>
        </w:rPr>
      </w:pPr>
      <w:r w:rsidRPr="0011545E">
        <w:rPr>
          <w:lang w:val="sr-Cyrl-CS"/>
        </w:rPr>
        <w:t xml:space="preserve">2. Ако постоје </w:t>
      </w:r>
      <w:r w:rsidR="00A63DAB" w:rsidRPr="0011545E">
        <w:rPr>
          <w:lang w:val="sr-Cyrl-CS"/>
        </w:rPr>
        <w:t>очигледни знаци или докази који указују на то</w:t>
      </w:r>
      <w:r w:rsidRPr="0011545E">
        <w:rPr>
          <w:lang w:val="sr-Cyrl-CS"/>
        </w:rPr>
        <w:t xml:space="preserve"> да </w:t>
      </w:r>
      <w:r w:rsidR="00C11C42" w:rsidRPr="0011545E">
        <w:rPr>
          <w:lang w:val="sr-Cyrl-CS"/>
        </w:rPr>
        <w:t xml:space="preserve">здравствено </w:t>
      </w:r>
      <w:r w:rsidRPr="0011545E">
        <w:rPr>
          <w:lang w:val="sr-Cyrl-CS"/>
        </w:rPr>
        <w:t xml:space="preserve">стање возача не може гарантовати сигурну вожњу или </w:t>
      </w:r>
      <w:r w:rsidR="00275C09" w:rsidRPr="0011545E">
        <w:rPr>
          <w:lang w:val="sr-Cyrl-CS"/>
        </w:rPr>
        <w:t xml:space="preserve">ако </w:t>
      </w:r>
      <w:r w:rsidR="004F5E1F" w:rsidRPr="0011545E">
        <w:rPr>
          <w:lang w:val="sr-Cyrl-CS"/>
        </w:rPr>
        <w:t>земља</w:t>
      </w:r>
      <w:r w:rsidRPr="0011545E">
        <w:rPr>
          <w:lang w:val="sr-Cyrl-CS"/>
        </w:rPr>
        <w:t xml:space="preserve"> која је издала </w:t>
      </w:r>
      <w:r w:rsidR="000072EB" w:rsidRPr="0011545E">
        <w:rPr>
          <w:lang w:val="sr-Cyrl-CS"/>
        </w:rPr>
        <w:t>дозволу</w:t>
      </w:r>
      <w:r w:rsidRPr="0011545E">
        <w:rPr>
          <w:lang w:val="sr-Cyrl-CS"/>
        </w:rPr>
        <w:t xml:space="preserve"> више не признаје </w:t>
      </w:r>
      <w:r w:rsidR="00275C09" w:rsidRPr="0011545E">
        <w:rPr>
          <w:lang w:val="sr-Cyrl-CS"/>
        </w:rPr>
        <w:t xml:space="preserve">његову возачку </w:t>
      </w:r>
      <w:r w:rsidRPr="0011545E">
        <w:rPr>
          <w:lang w:val="sr-Cyrl-CS"/>
        </w:rPr>
        <w:t xml:space="preserve">квалификацију, једна страна може ограничити право </w:t>
      </w:r>
      <w:r w:rsidR="000072EB" w:rsidRPr="0011545E">
        <w:rPr>
          <w:lang w:val="sr-Cyrl-CS"/>
        </w:rPr>
        <w:t>возача да вози</w:t>
      </w:r>
      <w:r w:rsidRPr="0011545E">
        <w:rPr>
          <w:lang w:val="sr-Cyrl-CS"/>
        </w:rPr>
        <w:t xml:space="preserve"> са дозволом коју је издала друга страна.</w:t>
      </w:r>
    </w:p>
    <w:p w:rsidR="000072EB" w:rsidRPr="0011545E" w:rsidRDefault="000072EB" w:rsidP="000072EB">
      <w:pPr>
        <w:rPr>
          <w:lang w:val="sr-Cyrl-CS"/>
        </w:rPr>
      </w:pPr>
    </w:p>
    <w:p w:rsidR="000072EB" w:rsidRPr="0011545E" w:rsidRDefault="000072EB" w:rsidP="000072EB">
      <w:pPr>
        <w:jc w:val="center"/>
        <w:rPr>
          <w:b/>
          <w:lang w:val="sr-Cyrl-CS"/>
        </w:rPr>
      </w:pPr>
      <w:r w:rsidRPr="0011545E">
        <w:rPr>
          <w:b/>
          <w:lang w:val="sr-Cyrl-CS"/>
        </w:rPr>
        <w:t>Члан 2.</w:t>
      </w:r>
    </w:p>
    <w:p w:rsidR="000072EB" w:rsidRPr="0011545E" w:rsidRDefault="000072EB" w:rsidP="000072EB">
      <w:pPr>
        <w:jc w:val="center"/>
        <w:rPr>
          <w:b/>
          <w:lang w:val="sr-Cyrl-CS"/>
        </w:rPr>
      </w:pPr>
      <w:r w:rsidRPr="0011545E">
        <w:rPr>
          <w:b/>
          <w:lang w:val="sr-Cyrl-CS"/>
        </w:rPr>
        <w:t>Услови за признавање</w:t>
      </w:r>
    </w:p>
    <w:p w:rsidR="000072EB" w:rsidRPr="0011545E" w:rsidRDefault="000072EB" w:rsidP="000072EB">
      <w:pPr>
        <w:jc w:val="center"/>
        <w:rPr>
          <w:b/>
          <w:lang w:val="sr-Cyrl-CS"/>
        </w:rPr>
      </w:pPr>
    </w:p>
    <w:p w:rsidR="000072EB" w:rsidRPr="0011545E" w:rsidRDefault="000072EB" w:rsidP="000072EB">
      <w:pPr>
        <w:ind w:firstLine="708"/>
        <w:rPr>
          <w:lang w:val="sr-Cyrl-CS"/>
        </w:rPr>
      </w:pPr>
      <w:r w:rsidRPr="0011545E">
        <w:rPr>
          <w:lang w:val="sr-Cyrl-CS"/>
        </w:rPr>
        <w:t xml:space="preserve">1. Свака страна </w:t>
      </w:r>
      <w:r w:rsidR="0089242F" w:rsidRPr="0011545E">
        <w:rPr>
          <w:lang w:val="sr-Cyrl-CS"/>
        </w:rPr>
        <w:t>признаје</w:t>
      </w:r>
      <w:r w:rsidRPr="0011545E">
        <w:rPr>
          <w:lang w:val="sr-Cyrl-CS"/>
        </w:rPr>
        <w:t xml:space="preserve"> </w:t>
      </w:r>
      <w:r w:rsidR="0089242F" w:rsidRPr="0011545E">
        <w:rPr>
          <w:lang w:val="sr-Cyrl-CS"/>
        </w:rPr>
        <w:t>валидност</w:t>
      </w:r>
      <w:r w:rsidRPr="0011545E">
        <w:rPr>
          <w:lang w:val="sr-Cyrl-CS"/>
        </w:rPr>
        <w:t xml:space="preserve"> возачких дозвола које је издала друга страна ако су испуњени следећи услови:</w:t>
      </w:r>
    </w:p>
    <w:p w:rsidR="000072EB" w:rsidRPr="0011545E" w:rsidRDefault="00DA0118" w:rsidP="00DA0118">
      <w:pPr>
        <w:ind w:left="993"/>
        <w:rPr>
          <w:lang w:val="sr-Cyrl-CS"/>
        </w:rPr>
      </w:pPr>
      <w:r w:rsidRPr="0011545E">
        <w:rPr>
          <w:lang w:val="sr-Cyrl-CS"/>
        </w:rPr>
        <w:t>(1)</w:t>
      </w:r>
      <w:r w:rsidR="000072EB" w:rsidRPr="0011545E">
        <w:rPr>
          <w:lang w:val="sr-Cyrl-CS"/>
        </w:rPr>
        <w:t>Возачка дозвола је аутентична и важећа;</w:t>
      </w:r>
    </w:p>
    <w:p w:rsidR="000072EB" w:rsidRPr="0011545E" w:rsidRDefault="00DA0118" w:rsidP="00DA0118">
      <w:pPr>
        <w:tabs>
          <w:tab w:val="left" w:pos="1276"/>
        </w:tabs>
        <w:ind w:left="993"/>
        <w:rPr>
          <w:lang w:val="sr-Cyrl-CS"/>
        </w:rPr>
      </w:pPr>
      <w:r w:rsidRPr="0011545E">
        <w:rPr>
          <w:lang w:val="sr-Cyrl-CS"/>
        </w:rPr>
        <w:t>(2)</w:t>
      </w:r>
      <w:r w:rsidR="000072EB" w:rsidRPr="0011545E">
        <w:rPr>
          <w:lang w:val="sr-Cyrl-CS"/>
        </w:rPr>
        <w:t>Врста возачке дозволе се још увек користи у земљи која је дозволу издала;</w:t>
      </w:r>
    </w:p>
    <w:p w:rsidR="000072EB" w:rsidRPr="0011545E" w:rsidRDefault="00A77EDA" w:rsidP="00DA0118">
      <w:pPr>
        <w:tabs>
          <w:tab w:val="left" w:pos="1276"/>
        </w:tabs>
        <w:ind w:left="993"/>
        <w:rPr>
          <w:lang w:val="sr-Cyrl-CS"/>
        </w:rPr>
      </w:pPr>
      <w:r w:rsidRPr="0011545E">
        <w:rPr>
          <w:lang w:val="sr-Cyrl-CS"/>
        </w:rPr>
        <w:t>(3)</w:t>
      </w:r>
      <w:r w:rsidR="00623B0E" w:rsidRPr="0011545E">
        <w:rPr>
          <w:lang w:val="sr-Cyrl-CS"/>
        </w:rPr>
        <w:t>Земља која је издала дозволу је земља у којој је има</w:t>
      </w:r>
      <w:r w:rsidR="007877DC" w:rsidRPr="0011545E">
        <w:rPr>
          <w:lang w:val="sr-Cyrl-CS"/>
        </w:rPr>
        <w:t>лац имао пребивалиште</w:t>
      </w:r>
      <w:r w:rsidR="00623B0E" w:rsidRPr="0011545E">
        <w:rPr>
          <w:lang w:val="sr-Cyrl-CS"/>
        </w:rPr>
        <w:t xml:space="preserve"> </w:t>
      </w:r>
      <w:r w:rsidR="000072EB" w:rsidRPr="0011545E">
        <w:rPr>
          <w:lang w:val="sr-Cyrl-CS"/>
        </w:rPr>
        <w:t xml:space="preserve"> када је </w:t>
      </w:r>
      <w:r w:rsidR="00623B0E" w:rsidRPr="0011545E">
        <w:rPr>
          <w:lang w:val="sr-Cyrl-CS"/>
        </w:rPr>
        <w:t xml:space="preserve">возачка дозвола </w:t>
      </w:r>
      <w:r w:rsidR="000072EB" w:rsidRPr="0011545E">
        <w:rPr>
          <w:lang w:val="sr-Cyrl-CS"/>
        </w:rPr>
        <w:t>издата;</w:t>
      </w:r>
    </w:p>
    <w:p w:rsidR="000072EB" w:rsidRPr="0011545E" w:rsidRDefault="00DA0118" w:rsidP="00DA0118">
      <w:pPr>
        <w:ind w:left="993"/>
        <w:rPr>
          <w:lang w:val="sr-Cyrl-CS"/>
        </w:rPr>
      </w:pPr>
      <w:r w:rsidRPr="0011545E">
        <w:rPr>
          <w:lang w:val="sr-Cyrl-CS"/>
        </w:rPr>
        <w:t>(4)</w:t>
      </w:r>
      <w:r w:rsidR="000072EB" w:rsidRPr="0011545E">
        <w:rPr>
          <w:lang w:val="sr-Cyrl-CS"/>
        </w:rPr>
        <w:t xml:space="preserve">Возачка дозвола је </w:t>
      </w:r>
      <w:r w:rsidR="00623B0E" w:rsidRPr="0011545E">
        <w:rPr>
          <w:lang w:val="sr-Cyrl-CS"/>
        </w:rPr>
        <w:t>формално званична возачка дозвола и</w:t>
      </w:r>
      <w:r w:rsidR="000072EB" w:rsidRPr="0011545E">
        <w:rPr>
          <w:lang w:val="sr-Cyrl-CS"/>
        </w:rPr>
        <w:t xml:space="preserve"> не </w:t>
      </w:r>
      <w:r w:rsidR="00585FA1" w:rsidRPr="0011545E">
        <w:rPr>
          <w:lang w:val="sr-Cyrl-CS"/>
        </w:rPr>
        <w:t>обухвата</w:t>
      </w:r>
      <w:r w:rsidR="000072EB" w:rsidRPr="0011545E">
        <w:rPr>
          <w:lang w:val="sr-Cyrl-CS"/>
        </w:rPr>
        <w:t xml:space="preserve"> </w:t>
      </w:r>
      <w:r w:rsidR="00F0773A" w:rsidRPr="0011545E">
        <w:rPr>
          <w:lang w:val="sr-Cyrl-CS"/>
        </w:rPr>
        <w:t>пробну возачку дозволу</w:t>
      </w:r>
      <w:r w:rsidR="000072EB" w:rsidRPr="0011545E">
        <w:rPr>
          <w:lang w:val="sr-Cyrl-CS"/>
        </w:rPr>
        <w:t>, привремену возачку дозволу и међународну возачку дозволу;</w:t>
      </w:r>
      <w:r w:rsidR="00623B0E" w:rsidRPr="0011545E">
        <w:rPr>
          <w:lang w:val="sr-Cyrl-CS"/>
        </w:rPr>
        <w:t xml:space="preserve"> </w:t>
      </w:r>
    </w:p>
    <w:p w:rsidR="000072EB" w:rsidRPr="0011545E" w:rsidRDefault="00DA0118" w:rsidP="00DA0118">
      <w:pPr>
        <w:ind w:left="993"/>
        <w:rPr>
          <w:lang w:val="sr-Cyrl-CS"/>
        </w:rPr>
      </w:pPr>
      <w:r w:rsidRPr="0011545E">
        <w:rPr>
          <w:lang w:val="sr-Cyrl-CS"/>
        </w:rPr>
        <w:t>(5)</w:t>
      </w:r>
      <w:r w:rsidR="00623B0E" w:rsidRPr="0011545E">
        <w:rPr>
          <w:lang w:val="sr-Cyrl-CS"/>
        </w:rPr>
        <w:t>Ималац</w:t>
      </w:r>
      <w:r w:rsidR="000072EB" w:rsidRPr="0011545E">
        <w:rPr>
          <w:lang w:val="sr-Cyrl-CS"/>
        </w:rPr>
        <w:t xml:space="preserve"> је дужан да обезбеди званично признати превод возачке дозволе на службени језик друге ст</w:t>
      </w:r>
      <w:r w:rsidR="00685FCD" w:rsidRPr="0011545E">
        <w:rPr>
          <w:lang w:val="sr-Cyrl-CS"/>
        </w:rPr>
        <w:t>ране;</w:t>
      </w:r>
    </w:p>
    <w:p w:rsidR="00B824B3" w:rsidRPr="0011545E" w:rsidRDefault="00DA0118" w:rsidP="00DA0118">
      <w:pPr>
        <w:ind w:left="993"/>
        <w:rPr>
          <w:lang w:val="sr-Cyrl-CS"/>
        </w:rPr>
      </w:pPr>
      <w:r w:rsidRPr="0011545E">
        <w:rPr>
          <w:lang w:val="sr-Cyrl-CS"/>
        </w:rPr>
        <w:t>(6)</w:t>
      </w:r>
      <w:r w:rsidR="004A0B97" w:rsidRPr="0011545E">
        <w:rPr>
          <w:lang w:val="sr-Cyrl-CS"/>
        </w:rPr>
        <w:t>Период важења у</w:t>
      </w:r>
      <w:r w:rsidR="00B824B3" w:rsidRPr="0011545E">
        <w:rPr>
          <w:lang w:val="sr-Cyrl-CS"/>
        </w:rPr>
        <w:t>верењ</w:t>
      </w:r>
      <w:r w:rsidR="004A0B97" w:rsidRPr="0011545E">
        <w:rPr>
          <w:lang w:val="sr-Cyrl-CS"/>
        </w:rPr>
        <w:t>а</w:t>
      </w:r>
      <w:r w:rsidR="00B824B3" w:rsidRPr="0011545E">
        <w:rPr>
          <w:lang w:val="sr-Cyrl-CS"/>
        </w:rPr>
        <w:t xml:space="preserve"> о здравственој способности за управљање моторним возилима у складу </w:t>
      </w:r>
      <w:r w:rsidR="004A0B97" w:rsidRPr="0011545E">
        <w:rPr>
          <w:lang w:val="sr-Cyrl-CS"/>
        </w:rPr>
        <w:t xml:space="preserve">је </w:t>
      </w:r>
      <w:r w:rsidR="00B824B3" w:rsidRPr="0011545E">
        <w:rPr>
          <w:lang w:val="sr-Cyrl-CS"/>
        </w:rPr>
        <w:t>са националним закон</w:t>
      </w:r>
      <w:r w:rsidR="00A1414F" w:rsidRPr="0011545E">
        <w:rPr>
          <w:lang w:val="sr-Cyrl-CS"/>
        </w:rPr>
        <w:t>има и пропи</w:t>
      </w:r>
      <w:r w:rsidR="009A0394" w:rsidRPr="0011545E">
        <w:rPr>
          <w:lang w:val="sr-Cyrl-CS"/>
        </w:rPr>
        <w:t>с</w:t>
      </w:r>
      <w:r w:rsidR="00A1414F" w:rsidRPr="0011545E">
        <w:rPr>
          <w:lang w:val="sr-Cyrl-CS"/>
        </w:rPr>
        <w:t>и</w:t>
      </w:r>
      <w:r w:rsidR="009A0394" w:rsidRPr="0011545E">
        <w:rPr>
          <w:lang w:val="sr-Cyrl-CS"/>
        </w:rPr>
        <w:t>ма земље домаћина</w:t>
      </w:r>
      <w:r w:rsidR="00B824B3" w:rsidRPr="0011545E">
        <w:rPr>
          <w:lang w:val="sr-Cyrl-CS"/>
        </w:rPr>
        <w:t>.</w:t>
      </w:r>
    </w:p>
    <w:p w:rsidR="00B824B3" w:rsidRPr="0011545E" w:rsidRDefault="00B65093" w:rsidP="00DA0118">
      <w:pPr>
        <w:ind w:firstLine="708"/>
        <w:rPr>
          <w:lang w:val="sr-Cyrl-CS"/>
        </w:rPr>
      </w:pPr>
      <w:r w:rsidRPr="0011545E">
        <w:rPr>
          <w:lang w:val="sr-Cyrl-CS"/>
        </w:rPr>
        <w:t xml:space="preserve">2. </w:t>
      </w:r>
      <w:r w:rsidR="00B824B3" w:rsidRPr="0011545E">
        <w:rPr>
          <w:lang w:val="sr-Cyrl-CS"/>
        </w:rPr>
        <w:t>Возачке дозволе се не признају уколико горњи услови нису испуњени. Уколико они који не испуњавају горе наведене услове и даље возе</w:t>
      </w:r>
      <w:r w:rsidR="00355DF2" w:rsidRPr="0011545E">
        <w:rPr>
          <w:lang w:val="sr-Cyrl-CS"/>
        </w:rPr>
        <w:t>, могу</w:t>
      </w:r>
      <w:r w:rsidR="00B824B3" w:rsidRPr="0011545E">
        <w:rPr>
          <w:lang w:val="sr-Cyrl-CS"/>
        </w:rPr>
        <w:t xml:space="preserve"> </w:t>
      </w:r>
      <w:r w:rsidR="00355DF2" w:rsidRPr="0011545E">
        <w:rPr>
          <w:lang w:val="sr-Cyrl-CS"/>
        </w:rPr>
        <w:t>бити кажњени</w:t>
      </w:r>
      <w:r w:rsidR="00B824B3" w:rsidRPr="0011545E">
        <w:rPr>
          <w:lang w:val="sr-Cyrl-CS"/>
        </w:rPr>
        <w:t xml:space="preserve"> у складу са законима и прописима земље домаћина.</w:t>
      </w:r>
    </w:p>
    <w:p w:rsidR="000072EB" w:rsidRPr="0011545E" w:rsidRDefault="000072EB" w:rsidP="000072EB">
      <w:pPr>
        <w:ind w:firstLine="708"/>
        <w:rPr>
          <w:lang w:val="sr-Cyrl-CS"/>
        </w:rPr>
      </w:pPr>
      <w:r w:rsidRPr="0011545E">
        <w:rPr>
          <w:lang w:val="sr-Cyrl-CS"/>
        </w:rPr>
        <w:t xml:space="preserve">3. Национални закони и прописи двеју страна у вези са одредбама о </w:t>
      </w:r>
      <w:r w:rsidR="00B65093" w:rsidRPr="0011545E">
        <w:rPr>
          <w:lang w:val="sr-Cyrl-CS"/>
        </w:rPr>
        <w:t xml:space="preserve">старосним и </w:t>
      </w:r>
      <w:r w:rsidR="0012454A" w:rsidRPr="0011545E">
        <w:rPr>
          <w:lang w:val="sr-Cyrl-CS"/>
        </w:rPr>
        <w:t>здравственим</w:t>
      </w:r>
      <w:r w:rsidR="00B65093" w:rsidRPr="0011545E">
        <w:rPr>
          <w:lang w:val="sr-Cyrl-CS"/>
        </w:rPr>
        <w:t xml:space="preserve"> ограничењима за</w:t>
      </w:r>
      <w:r w:rsidRPr="0011545E">
        <w:rPr>
          <w:lang w:val="sr-Cyrl-CS"/>
        </w:rPr>
        <w:t xml:space="preserve"> различит</w:t>
      </w:r>
      <w:r w:rsidR="00B65093" w:rsidRPr="0011545E">
        <w:rPr>
          <w:lang w:val="sr-Cyrl-CS"/>
        </w:rPr>
        <w:t>е</w:t>
      </w:r>
      <w:r w:rsidRPr="0011545E">
        <w:rPr>
          <w:lang w:val="sr-Cyrl-CS"/>
        </w:rPr>
        <w:t xml:space="preserve"> категориј</w:t>
      </w:r>
      <w:r w:rsidR="00B65093" w:rsidRPr="0011545E">
        <w:rPr>
          <w:lang w:val="sr-Cyrl-CS"/>
        </w:rPr>
        <w:t>е</w:t>
      </w:r>
      <w:r w:rsidR="00E0707A" w:rsidRPr="0011545E">
        <w:rPr>
          <w:lang w:val="sr-Cyrl-CS"/>
        </w:rPr>
        <w:t xml:space="preserve"> и даље се примењују. Об</w:t>
      </w:r>
      <w:r w:rsidRPr="0011545E">
        <w:rPr>
          <w:lang w:val="sr-Cyrl-CS"/>
        </w:rPr>
        <w:t xml:space="preserve">е стране могу одбити </w:t>
      </w:r>
      <w:r w:rsidR="006562B7" w:rsidRPr="0011545E">
        <w:rPr>
          <w:lang w:val="sr-Cyrl-CS"/>
        </w:rPr>
        <w:t>да признају</w:t>
      </w:r>
      <w:r w:rsidRPr="0011545E">
        <w:rPr>
          <w:lang w:val="sr-Cyrl-CS"/>
        </w:rPr>
        <w:t xml:space="preserve"> возачку дозволу ако је подносилац </w:t>
      </w:r>
      <w:r w:rsidR="00E0707A" w:rsidRPr="0011545E">
        <w:rPr>
          <w:lang w:val="sr-Cyrl-CS"/>
        </w:rPr>
        <w:t>захтева</w:t>
      </w:r>
      <w:r w:rsidRPr="0011545E">
        <w:rPr>
          <w:lang w:val="sr-Cyrl-CS"/>
        </w:rPr>
        <w:t xml:space="preserve"> млађи од 18 година.</w:t>
      </w:r>
    </w:p>
    <w:p w:rsidR="00BC085B" w:rsidRPr="0011545E" w:rsidRDefault="000072EB" w:rsidP="000072EB">
      <w:pPr>
        <w:ind w:firstLine="708"/>
        <w:rPr>
          <w:lang w:val="sr-Cyrl-CS"/>
        </w:rPr>
      </w:pPr>
      <w:r w:rsidRPr="0011545E">
        <w:rPr>
          <w:lang w:val="sr-Cyrl-CS"/>
        </w:rPr>
        <w:t xml:space="preserve">4. </w:t>
      </w:r>
      <w:r w:rsidR="0033747E" w:rsidRPr="0011545E">
        <w:rPr>
          <w:lang w:val="sr-Cyrl-CS"/>
        </w:rPr>
        <w:t xml:space="preserve">Возач </w:t>
      </w:r>
      <w:r w:rsidRPr="0011545E">
        <w:rPr>
          <w:lang w:val="sr-Cyrl-CS"/>
        </w:rPr>
        <w:t>мора б</w:t>
      </w:r>
      <w:r w:rsidR="00E623AE" w:rsidRPr="0011545E">
        <w:rPr>
          <w:lang w:val="sr-Cyrl-CS"/>
        </w:rPr>
        <w:t xml:space="preserve">ити у могућности да докаже да </w:t>
      </w:r>
      <w:r w:rsidR="002D14AA" w:rsidRPr="0011545E">
        <w:rPr>
          <w:lang w:val="sr-Cyrl-CS"/>
        </w:rPr>
        <w:t xml:space="preserve">има легалан привремени боравак или законито настањење </w:t>
      </w:r>
      <w:r w:rsidRPr="0011545E">
        <w:rPr>
          <w:lang w:val="sr-Cyrl-CS"/>
        </w:rPr>
        <w:t>у земљи домаћину</w:t>
      </w:r>
      <w:r w:rsidR="0033747E" w:rsidRPr="0011545E">
        <w:rPr>
          <w:lang w:val="sr-Cyrl-CS"/>
        </w:rPr>
        <w:t xml:space="preserve"> у складу </w:t>
      </w:r>
      <w:r w:rsidR="0025015B" w:rsidRPr="0011545E">
        <w:rPr>
          <w:lang w:val="sr-Cyrl-CS"/>
        </w:rPr>
        <w:t>са националним законима и проп</w:t>
      </w:r>
      <w:r w:rsidR="0033747E" w:rsidRPr="0011545E">
        <w:rPr>
          <w:lang w:val="sr-Cyrl-CS"/>
        </w:rPr>
        <w:t>ис</w:t>
      </w:r>
      <w:r w:rsidR="0025015B" w:rsidRPr="0011545E">
        <w:rPr>
          <w:lang w:val="sr-Cyrl-CS"/>
        </w:rPr>
        <w:t>и</w:t>
      </w:r>
      <w:r w:rsidR="0033747E" w:rsidRPr="0011545E">
        <w:rPr>
          <w:lang w:val="sr-Cyrl-CS"/>
        </w:rPr>
        <w:t>ма земље домаћина</w:t>
      </w:r>
      <w:r w:rsidRPr="0011545E">
        <w:rPr>
          <w:lang w:val="sr-Cyrl-CS"/>
        </w:rPr>
        <w:t xml:space="preserve">, укључујући </w:t>
      </w:r>
      <w:r w:rsidR="00E0707A" w:rsidRPr="0011545E">
        <w:rPr>
          <w:lang w:val="sr-Cyrl-CS"/>
        </w:rPr>
        <w:t>давање на увид</w:t>
      </w:r>
      <w:r w:rsidRPr="0011545E">
        <w:rPr>
          <w:lang w:val="sr-Cyrl-CS"/>
        </w:rPr>
        <w:t xml:space="preserve"> важећег пасоша, визе или </w:t>
      </w:r>
      <w:r w:rsidR="00112252" w:rsidRPr="0011545E">
        <w:rPr>
          <w:lang w:val="sr-Cyrl-CS"/>
        </w:rPr>
        <w:t>пријав</w:t>
      </w:r>
      <w:r w:rsidR="00213869" w:rsidRPr="0011545E">
        <w:rPr>
          <w:lang w:val="sr-Cyrl-CS"/>
        </w:rPr>
        <w:t>е</w:t>
      </w:r>
      <w:r w:rsidR="00112252" w:rsidRPr="0011545E">
        <w:rPr>
          <w:lang w:val="sr-Cyrl-CS"/>
        </w:rPr>
        <w:t xml:space="preserve"> боравишта</w:t>
      </w:r>
      <w:r w:rsidRPr="0011545E">
        <w:rPr>
          <w:lang w:val="sr-Cyrl-CS"/>
        </w:rPr>
        <w:t xml:space="preserve"> итд.</w:t>
      </w:r>
      <w:r w:rsidR="002E0FE3" w:rsidRPr="0011545E">
        <w:rPr>
          <w:lang w:val="sr-Cyrl-CS"/>
        </w:rPr>
        <w:t xml:space="preserve"> </w:t>
      </w:r>
      <w:r w:rsidR="00F05058" w:rsidRPr="0011545E">
        <w:rPr>
          <w:lang w:val="sr-Cyrl-CS"/>
        </w:rPr>
        <w:t>Услови за</w:t>
      </w:r>
      <w:r w:rsidR="002E0FE3" w:rsidRPr="0011545E">
        <w:rPr>
          <w:lang w:val="sr-Cyrl-CS"/>
        </w:rPr>
        <w:t xml:space="preserve"> замену возачке дозволе у </w:t>
      </w:r>
      <w:r w:rsidR="00F35F74" w:rsidRPr="0011545E">
        <w:rPr>
          <w:lang w:val="sr-Cyrl-CS"/>
        </w:rPr>
        <w:t>смислу</w:t>
      </w:r>
      <w:r w:rsidR="002E0FE3" w:rsidRPr="0011545E">
        <w:rPr>
          <w:lang w:val="sr-Cyrl-CS"/>
        </w:rPr>
        <w:t xml:space="preserve"> </w:t>
      </w:r>
      <w:r w:rsidR="00F05058" w:rsidRPr="0011545E">
        <w:rPr>
          <w:lang w:val="sr-Cyrl-CS"/>
        </w:rPr>
        <w:t xml:space="preserve">трајања </w:t>
      </w:r>
      <w:r w:rsidR="002E0FE3" w:rsidRPr="0011545E">
        <w:rPr>
          <w:lang w:val="sr-Cyrl-CS"/>
        </w:rPr>
        <w:t xml:space="preserve">боравка или настањења </w:t>
      </w:r>
      <w:r w:rsidR="00F35F74" w:rsidRPr="0011545E">
        <w:rPr>
          <w:lang w:val="sr-Cyrl-CS"/>
        </w:rPr>
        <w:t xml:space="preserve">примењују се </w:t>
      </w:r>
      <w:r w:rsidR="00A03F24">
        <w:rPr>
          <w:lang w:val="sr-Cyrl-CS"/>
        </w:rPr>
        <w:t>у складу</w:t>
      </w:r>
      <w:r w:rsidR="00F05058" w:rsidRPr="0011545E">
        <w:rPr>
          <w:lang w:val="sr-Cyrl-CS"/>
        </w:rPr>
        <w:t xml:space="preserve"> </w:t>
      </w:r>
      <w:r w:rsidR="002E0FE3" w:rsidRPr="0011545E">
        <w:rPr>
          <w:lang w:val="sr-Cyrl-CS"/>
        </w:rPr>
        <w:t>са националним законима и прописима земље домаћина.</w:t>
      </w:r>
    </w:p>
    <w:p w:rsidR="00B824B3" w:rsidRPr="0011545E" w:rsidRDefault="00B824B3" w:rsidP="00B824B3">
      <w:pPr>
        <w:ind w:left="993"/>
        <w:rPr>
          <w:lang w:val="sr-Cyrl-CS"/>
        </w:rPr>
      </w:pPr>
    </w:p>
    <w:p w:rsidR="00276966" w:rsidRPr="0011545E" w:rsidRDefault="00276966" w:rsidP="00B824B3">
      <w:pPr>
        <w:ind w:left="993"/>
        <w:rPr>
          <w:lang w:val="sr-Cyrl-CS"/>
        </w:rPr>
      </w:pPr>
    </w:p>
    <w:p w:rsidR="00E0707A" w:rsidRPr="0011545E" w:rsidRDefault="00DA0118" w:rsidP="00DA0118">
      <w:pPr>
        <w:ind w:left="993"/>
        <w:rPr>
          <w:i/>
          <w:lang w:val="sr-Cyrl-CS"/>
        </w:rPr>
      </w:pPr>
      <w:r w:rsidRPr="0011545E">
        <w:rPr>
          <w:b/>
          <w:lang w:val="sr-Cyrl-CS"/>
        </w:rPr>
        <w:t xml:space="preserve">                                                  </w:t>
      </w:r>
      <w:r w:rsidR="00E0707A" w:rsidRPr="0011545E">
        <w:rPr>
          <w:b/>
          <w:lang w:val="sr-Cyrl-CS"/>
        </w:rPr>
        <w:t>Члан 3.</w:t>
      </w:r>
    </w:p>
    <w:p w:rsidR="00E0707A" w:rsidRPr="0011545E" w:rsidRDefault="00494487" w:rsidP="00E0707A">
      <w:pPr>
        <w:jc w:val="center"/>
        <w:rPr>
          <w:lang w:val="sr-Cyrl-CS"/>
        </w:rPr>
      </w:pPr>
      <w:r w:rsidRPr="0011545E">
        <w:rPr>
          <w:b/>
          <w:lang w:val="sr-Cyrl-CS"/>
        </w:rPr>
        <w:t>Узајамно</w:t>
      </w:r>
      <w:r w:rsidR="00E0707A" w:rsidRPr="0011545E">
        <w:rPr>
          <w:b/>
          <w:lang w:val="sr-Cyrl-CS"/>
        </w:rPr>
        <w:t xml:space="preserve"> признавање возачких дозвола </w:t>
      </w:r>
      <w:r w:rsidR="002E0FE3" w:rsidRPr="0011545E">
        <w:rPr>
          <w:b/>
          <w:lang w:val="sr-Cyrl-CS"/>
        </w:rPr>
        <w:t xml:space="preserve">за </w:t>
      </w:r>
      <w:r w:rsidR="00E43E38" w:rsidRPr="0011545E">
        <w:rPr>
          <w:b/>
          <w:lang w:val="sr-Cyrl-CS"/>
        </w:rPr>
        <w:t>лица</w:t>
      </w:r>
      <w:r w:rsidR="004C0147" w:rsidRPr="0011545E">
        <w:rPr>
          <w:b/>
          <w:lang w:val="sr-Cyrl-CS"/>
        </w:rPr>
        <w:t xml:space="preserve"> </w:t>
      </w:r>
      <w:r w:rsidR="008A0C1B" w:rsidRPr="0011545E">
        <w:rPr>
          <w:b/>
          <w:lang w:val="sr-Cyrl-CS"/>
        </w:rPr>
        <w:t>која имају</w:t>
      </w:r>
      <w:r w:rsidR="00112252" w:rsidRPr="0011545E">
        <w:rPr>
          <w:b/>
          <w:lang w:val="sr-Cyrl-CS"/>
        </w:rPr>
        <w:t xml:space="preserve"> привремени боравак</w:t>
      </w:r>
      <w:r w:rsidR="0034116E" w:rsidRPr="0011545E">
        <w:rPr>
          <w:b/>
          <w:lang w:val="sr-Cyrl-CS"/>
        </w:rPr>
        <w:t xml:space="preserve"> </w:t>
      </w:r>
    </w:p>
    <w:p w:rsidR="00E1355B" w:rsidRPr="0011545E" w:rsidRDefault="00E1355B" w:rsidP="00E1355B">
      <w:pPr>
        <w:jc w:val="center"/>
        <w:rPr>
          <w:b/>
          <w:lang w:val="sr-Cyrl-CS"/>
        </w:rPr>
      </w:pPr>
    </w:p>
    <w:p w:rsidR="00E0707A" w:rsidRPr="0011545E" w:rsidRDefault="00E0707A" w:rsidP="00A72CD6">
      <w:pPr>
        <w:ind w:firstLine="708"/>
        <w:rPr>
          <w:lang w:val="sr-Cyrl-CS"/>
        </w:rPr>
      </w:pPr>
      <w:r w:rsidRPr="0011545E">
        <w:rPr>
          <w:lang w:val="sr-Cyrl-CS"/>
        </w:rPr>
        <w:t>1. Ак</w:t>
      </w:r>
      <w:r w:rsidR="00A72CD6" w:rsidRPr="0011545E">
        <w:rPr>
          <w:lang w:val="sr-Cyrl-CS"/>
        </w:rPr>
        <w:t xml:space="preserve">о су испуњени услови из члана 2, </w:t>
      </w:r>
      <w:r w:rsidR="00A47DC2" w:rsidRPr="0011545E">
        <w:rPr>
          <w:lang w:val="sr-Cyrl-CS"/>
        </w:rPr>
        <w:t xml:space="preserve">у </w:t>
      </w:r>
      <w:r w:rsidR="00494487" w:rsidRPr="0011545E">
        <w:rPr>
          <w:lang w:val="sr-Cyrl-CS"/>
        </w:rPr>
        <w:t>Народној Републици Кини</w:t>
      </w:r>
      <w:r w:rsidRPr="0011545E">
        <w:rPr>
          <w:lang w:val="sr-Cyrl-CS"/>
        </w:rPr>
        <w:t xml:space="preserve"> подносилац захтева који поседује српску возачку дозволу</w:t>
      </w:r>
      <w:r w:rsidR="00685FCD" w:rsidRPr="0011545E">
        <w:rPr>
          <w:lang w:val="sr-Cyrl-CS"/>
        </w:rPr>
        <w:t xml:space="preserve"> </w:t>
      </w:r>
      <w:r w:rsidRPr="0011545E">
        <w:rPr>
          <w:lang w:val="sr-Cyrl-CS"/>
        </w:rPr>
        <w:t xml:space="preserve">може добити </w:t>
      </w:r>
      <w:r w:rsidR="008A0C1B" w:rsidRPr="0011545E">
        <w:rPr>
          <w:lang w:val="sr-Cyrl-CS"/>
        </w:rPr>
        <w:t xml:space="preserve">привремену </w:t>
      </w:r>
      <w:r w:rsidRPr="0011545E">
        <w:rPr>
          <w:lang w:val="sr-Cyrl-CS"/>
        </w:rPr>
        <w:t xml:space="preserve">кинеску возачку дозволу која важи годину дана од дана уласка у </w:t>
      </w:r>
      <w:r w:rsidR="00494487" w:rsidRPr="0011545E">
        <w:rPr>
          <w:lang w:val="sr-Cyrl-CS"/>
        </w:rPr>
        <w:t>Народну Републику Кину</w:t>
      </w:r>
      <w:r w:rsidRPr="0011545E">
        <w:rPr>
          <w:lang w:val="sr-Cyrl-CS"/>
        </w:rPr>
        <w:t xml:space="preserve"> и </w:t>
      </w:r>
      <w:r w:rsidR="008A0C1B" w:rsidRPr="0011545E">
        <w:rPr>
          <w:lang w:val="sr-Cyrl-CS"/>
        </w:rPr>
        <w:t>управљати моторним</w:t>
      </w:r>
      <w:r w:rsidRPr="0011545E">
        <w:rPr>
          <w:lang w:val="sr-Cyrl-CS"/>
        </w:rPr>
        <w:t xml:space="preserve"> возило</w:t>
      </w:r>
      <w:r w:rsidR="008A0C1B" w:rsidRPr="0011545E">
        <w:rPr>
          <w:lang w:val="sr-Cyrl-CS"/>
        </w:rPr>
        <w:t>м</w:t>
      </w:r>
      <w:r w:rsidRPr="0011545E">
        <w:rPr>
          <w:lang w:val="sr-Cyrl-CS"/>
        </w:rPr>
        <w:t xml:space="preserve"> </w:t>
      </w:r>
      <w:r w:rsidR="008A0C1B" w:rsidRPr="0011545E">
        <w:rPr>
          <w:lang w:val="sr-Cyrl-CS"/>
        </w:rPr>
        <w:t>за које има</w:t>
      </w:r>
      <w:r w:rsidRPr="0011545E">
        <w:rPr>
          <w:lang w:val="sr-Cyrl-CS"/>
        </w:rPr>
        <w:t xml:space="preserve"> возачк</w:t>
      </w:r>
      <w:r w:rsidR="008A0C1B" w:rsidRPr="0011545E">
        <w:rPr>
          <w:lang w:val="sr-Cyrl-CS"/>
        </w:rPr>
        <w:t>у</w:t>
      </w:r>
      <w:r w:rsidRPr="0011545E">
        <w:rPr>
          <w:lang w:val="sr-Cyrl-CS"/>
        </w:rPr>
        <w:t xml:space="preserve"> дозвол</w:t>
      </w:r>
      <w:r w:rsidR="008A0C1B" w:rsidRPr="0011545E">
        <w:rPr>
          <w:lang w:val="sr-Cyrl-CS"/>
        </w:rPr>
        <w:t>у у</w:t>
      </w:r>
      <w:r w:rsidR="00A47DC2" w:rsidRPr="0011545E">
        <w:rPr>
          <w:lang w:val="sr-Cyrl-CS"/>
        </w:rPr>
        <w:t xml:space="preserve"> Републици Србији</w:t>
      </w:r>
      <w:r w:rsidRPr="0011545E">
        <w:rPr>
          <w:lang w:val="sr-Cyrl-CS"/>
        </w:rPr>
        <w:t xml:space="preserve"> (вид</w:t>
      </w:r>
      <w:r w:rsidR="000C1C26" w:rsidRPr="0011545E">
        <w:rPr>
          <w:lang w:val="sr-Cyrl-CS"/>
        </w:rPr>
        <w:t>ети</w:t>
      </w:r>
      <w:r w:rsidRPr="0011545E">
        <w:rPr>
          <w:lang w:val="sr-Cyrl-CS"/>
        </w:rPr>
        <w:t xml:space="preserve"> Прилог 1);</w:t>
      </w:r>
    </w:p>
    <w:p w:rsidR="00E0707A" w:rsidRPr="0011545E" w:rsidRDefault="000B768A" w:rsidP="00E0707A">
      <w:pPr>
        <w:ind w:firstLine="708"/>
        <w:rPr>
          <w:lang w:val="sr-Cyrl-CS"/>
        </w:rPr>
      </w:pPr>
      <w:r w:rsidRPr="0011545E">
        <w:rPr>
          <w:lang w:val="sr-Cyrl-CS"/>
        </w:rPr>
        <w:t>2.</w:t>
      </w:r>
      <w:r w:rsidR="00A47DC2" w:rsidRPr="0011545E">
        <w:rPr>
          <w:lang w:val="sr-Cyrl-CS"/>
        </w:rPr>
        <w:t xml:space="preserve"> У Републици Србији</w:t>
      </w:r>
      <w:r w:rsidR="00E0707A" w:rsidRPr="0011545E">
        <w:rPr>
          <w:lang w:val="sr-Cyrl-CS"/>
        </w:rPr>
        <w:t xml:space="preserve"> </w:t>
      </w:r>
      <w:r w:rsidR="00A72CD6" w:rsidRPr="0011545E">
        <w:rPr>
          <w:lang w:val="sr-Cyrl-CS"/>
        </w:rPr>
        <w:t>лице које</w:t>
      </w:r>
      <w:r w:rsidR="00E0707A" w:rsidRPr="0011545E">
        <w:rPr>
          <w:lang w:val="sr-Cyrl-CS"/>
        </w:rPr>
        <w:t xml:space="preserve"> поседује кинеску возачк</w:t>
      </w:r>
      <w:r w:rsidR="00A47DC2" w:rsidRPr="0011545E">
        <w:rPr>
          <w:lang w:val="sr-Cyrl-CS"/>
        </w:rPr>
        <w:t>у дозволу може на територији Републике Србије</w:t>
      </w:r>
      <w:r w:rsidR="00E0707A" w:rsidRPr="0011545E">
        <w:rPr>
          <w:lang w:val="sr-Cyrl-CS"/>
        </w:rPr>
        <w:t xml:space="preserve"> управљати моторним возилом</w:t>
      </w:r>
      <w:r w:rsidR="008A0C1B" w:rsidRPr="0011545E">
        <w:rPr>
          <w:lang w:val="sr-Cyrl-CS"/>
        </w:rPr>
        <w:t xml:space="preserve"> за које има возачку </w:t>
      </w:r>
      <w:r w:rsidR="00E0707A" w:rsidRPr="0011545E">
        <w:rPr>
          <w:lang w:val="sr-Cyrl-CS"/>
        </w:rPr>
        <w:t>дозвол</w:t>
      </w:r>
      <w:r w:rsidR="008A0C1B" w:rsidRPr="0011545E">
        <w:rPr>
          <w:lang w:val="sr-Cyrl-CS"/>
        </w:rPr>
        <w:t>у у</w:t>
      </w:r>
      <w:r w:rsidR="00A47DC2" w:rsidRPr="0011545E">
        <w:rPr>
          <w:lang w:val="sr-Cyrl-CS"/>
        </w:rPr>
        <w:t xml:space="preserve"> </w:t>
      </w:r>
      <w:r w:rsidR="00494487" w:rsidRPr="0011545E">
        <w:rPr>
          <w:lang w:val="sr-Cyrl-CS"/>
        </w:rPr>
        <w:t>Народној Републици Кини</w:t>
      </w:r>
      <w:r w:rsidR="00E0707A" w:rsidRPr="0011545E">
        <w:rPr>
          <w:lang w:val="sr-Cyrl-CS"/>
        </w:rPr>
        <w:t xml:space="preserve">, годину дана од </w:t>
      </w:r>
      <w:r w:rsidR="000C1C26" w:rsidRPr="0011545E">
        <w:rPr>
          <w:lang w:val="sr-Cyrl-CS"/>
        </w:rPr>
        <w:t>датума</w:t>
      </w:r>
      <w:r w:rsidR="00A47DC2" w:rsidRPr="0011545E">
        <w:rPr>
          <w:lang w:val="sr-Cyrl-CS"/>
        </w:rPr>
        <w:t xml:space="preserve"> уласка у Републику Србију</w:t>
      </w:r>
      <w:r w:rsidR="00E0707A" w:rsidRPr="0011545E">
        <w:rPr>
          <w:lang w:val="sr-Cyrl-CS"/>
        </w:rPr>
        <w:t xml:space="preserve"> (видети Прилог 2).</w:t>
      </w:r>
    </w:p>
    <w:p w:rsidR="00E0707A" w:rsidRPr="0011545E" w:rsidRDefault="000B768A" w:rsidP="00E0707A">
      <w:pPr>
        <w:ind w:firstLine="708"/>
        <w:rPr>
          <w:lang w:val="sr-Cyrl-CS"/>
        </w:rPr>
      </w:pPr>
      <w:r w:rsidRPr="0011545E">
        <w:rPr>
          <w:lang w:val="sr-Cyrl-CS"/>
        </w:rPr>
        <w:t>3</w:t>
      </w:r>
      <w:r w:rsidR="00E0707A" w:rsidRPr="0011545E">
        <w:rPr>
          <w:lang w:val="sr-Cyrl-CS"/>
        </w:rPr>
        <w:t xml:space="preserve">. </w:t>
      </w:r>
      <w:r w:rsidR="0064212B" w:rsidRPr="0011545E">
        <w:rPr>
          <w:lang w:val="sr-Cyrl-CS"/>
        </w:rPr>
        <w:t xml:space="preserve">У складу са </w:t>
      </w:r>
      <w:r w:rsidR="00543ED0" w:rsidRPr="0011545E">
        <w:rPr>
          <w:lang w:val="sr-Cyrl-CS"/>
        </w:rPr>
        <w:t xml:space="preserve">овом </w:t>
      </w:r>
      <w:r w:rsidR="0064212B" w:rsidRPr="0011545E">
        <w:rPr>
          <w:lang w:val="sr-Cyrl-CS"/>
        </w:rPr>
        <w:t xml:space="preserve">одредбом члана, </w:t>
      </w:r>
      <w:r w:rsidR="00543ED0" w:rsidRPr="0011545E">
        <w:rPr>
          <w:lang w:val="sr-Cyrl-CS"/>
        </w:rPr>
        <w:t>лице које поседује</w:t>
      </w:r>
      <w:r w:rsidR="0064212B" w:rsidRPr="0011545E">
        <w:rPr>
          <w:lang w:val="sr-Cyrl-CS"/>
        </w:rPr>
        <w:t xml:space="preserve"> возачк</w:t>
      </w:r>
      <w:r w:rsidR="00543ED0" w:rsidRPr="0011545E">
        <w:rPr>
          <w:lang w:val="sr-Cyrl-CS"/>
        </w:rPr>
        <w:t>у</w:t>
      </w:r>
      <w:r w:rsidR="0064212B" w:rsidRPr="0011545E">
        <w:rPr>
          <w:lang w:val="sr-Cyrl-CS"/>
        </w:rPr>
        <w:t xml:space="preserve"> дозвол</w:t>
      </w:r>
      <w:r w:rsidR="00543ED0" w:rsidRPr="0011545E">
        <w:rPr>
          <w:lang w:val="sr-Cyrl-CS"/>
        </w:rPr>
        <w:t>у</w:t>
      </w:r>
      <w:r w:rsidR="0064212B" w:rsidRPr="0011545E">
        <w:rPr>
          <w:lang w:val="sr-Cyrl-CS"/>
        </w:rPr>
        <w:t xml:space="preserve"> </w:t>
      </w:r>
      <w:r w:rsidR="00136B3C" w:rsidRPr="0011545E">
        <w:rPr>
          <w:lang w:val="sr-Cyrl-CS"/>
        </w:rPr>
        <w:t xml:space="preserve">једне стране </w:t>
      </w:r>
      <w:r w:rsidR="0064212B" w:rsidRPr="0011545E">
        <w:rPr>
          <w:lang w:val="sr-Cyrl-CS"/>
        </w:rPr>
        <w:t>изузет</w:t>
      </w:r>
      <w:r w:rsidR="00543ED0" w:rsidRPr="0011545E">
        <w:rPr>
          <w:lang w:val="sr-Cyrl-CS"/>
        </w:rPr>
        <w:t>о</w:t>
      </w:r>
      <w:r w:rsidR="0064212B" w:rsidRPr="0011545E">
        <w:rPr>
          <w:lang w:val="sr-Cyrl-CS"/>
        </w:rPr>
        <w:t xml:space="preserve"> је</w:t>
      </w:r>
      <w:r w:rsidR="004C0147" w:rsidRPr="0011545E">
        <w:rPr>
          <w:lang w:val="sr-Cyrl-CS"/>
        </w:rPr>
        <w:t xml:space="preserve"> </w:t>
      </w:r>
      <w:r w:rsidR="00F35F74" w:rsidRPr="0011545E">
        <w:rPr>
          <w:lang w:val="sr-Cyrl-CS"/>
        </w:rPr>
        <w:t>од</w:t>
      </w:r>
      <w:r w:rsidR="004C0147" w:rsidRPr="0011545E">
        <w:rPr>
          <w:lang w:val="sr-Cyrl-CS"/>
        </w:rPr>
        <w:t xml:space="preserve"> полагања испита</w:t>
      </w:r>
      <w:r w:rsidR="008A0C1B" w:rsidRPr="0011545E">
        <w:rPr>
          <w:lang w:val="sr-Cyrl-CS"/>
        </w:rPr>
        <w:t xml:space="preserve"> </w:t>
      </w:r>
      <w:r w:rsidR="0064212B" w:rsidRPr="0011545E">
        <w:rPr>
          <w:lang w:val="sr-Cyrl-CS"/>
        </w:rPr>
        <w:t>и</w:t>
      </w:r>
      <w:r w:rsidR="005966FA" w:rsidRPr="0011545E">
        <w:rPr>
          <w:lang w:val="sr-Cyrl-CS"/>
        </w:rPr>
        <w:t xml:space="preserve"> лекарског прегледа</w:t>
      </w:r>
      <w:r w:rsidR="00E0707A" w:rsidRPr="0011545E">
        <w:rPr>
          <w:lang w:val="sr-Cyrl-CS"/>
        </w:rPr>
        <w:t>.</w:t>
      </w:r>
    </w:p>
    <w:p w:rsidR="00E0707A" w:rsidRPr="0011545E" w:rsidRDefault="000B768A" w:rsidP="00E0707A">
      <w:pPr>
        <w:ind w:firstLine="708"/>
        <w:rPr>
          <w:lang w:val="sr-Cyrl-CS"/>
        </w:rPr>
      </w:pPr>
      <w:r w:rsidRPr="0011545E">
        <w:rPr>
          <w:lang w:val="sr-Cyrl-CS"/>
        </w:rPr>
        <w:t>4</w:t>
      </w:r>
      <w:r w:rsidR="00E0707A" w:rsidRPr="0011545E">
        <w:rPr>
          <w:lang w:val="sr-Cyrl-CS"/>
        </w:rPr>
        <w:t xml:space="preserve">. </w:t>
      </w:r>
      <w:r w:rsidR="0064212B" w:rsidRPr="0011545E">
        <w:rPr>
          <w:lang w:val="sr-Cyrl-CS"/>
        </w:rPr>
        <w:t>Возачи</w:t>
      </w:r>
      <w:r w:rsidR="00E0707A" w:rsidRPr="0011545E">
        <w:rPr>
          <w:lang w:val="sr-Cyrl-CS"/>
        </w:rPr>
        <w:t xml:space="preserve"> који </w:t>
      </w:r>
      <w:r w:rsidR="0064212B" w:rsidRPr="0011545E">
        <w:rPr>
          <w:lang w:val="sr-Cyrl-CS"/>
        </w:rPr>
        <w:t xml:space="preserve">су боравили </w:t>
      </w:r>
      <w:r w:rsidR="00136B3C" w:rsidRPr="0011545E">
        <w:rPr>
          <w:lang w:val="sr-Cyrl-CS"/>
        </w:rPr>
        <w:t xml:space="preserve">на територији </w:t>
      </w:r>
      <w:r w:rsidR="0064212B" w:rsidRPr="0011545E">
        <w:rPr>
          <w:lang w:val="sr-Cyrl-CS"/>
        </w:rPr>
        <w:t>једне стране</w:t>
      </w:r>
      <w:r w:rsidR="000C1C26" w:rsidRPr="0011545E">
        <w:rPr>
          <w:lang w:val="sr-Cyrl-CS"/>
        </w:rPr>
        <w:t xml:space="preserve"> </w:t>
      </w:r>
      <w:r w:rsidR="00E0707A" w:rsidRPr="0011545E">
        <w:rPr>
          <w:lang w:val="sr-Cyrl-CS"/>
        </w:rPr>
        <w:t xml:space="preserve">више од </w:t>
      </w:r>
      <w:r w:rsidR="000C1C26" w:rsidRPr="0011545E">
        <w:rPr>
          <w:lang w:val="sr-Cyrl-CS"/>
        </w:rPr>
        <w:t>годину дана</w:t>
      </w:r>
      <w:r w:rsidR="00E0707A" w:rsidRPr="0011545E">
        <w:rPr>
          <w:lang w:val="sr-Cyrl-CS"/>
        </w:rPr>
        <w:t xml:space="preserve"> и намеравају да наставе </w:t>
      </w:r>
      <w:r w:rsidR="000C1C26" w:rsidRPr="0011545E">
        <w:rPr>
          <w:lang w:val="sr-Cyrl-CS"/>
        </w:rPr>
        <w:t>да возе</w:t>
      </w:r>
      <w:r w:rsidR="00E0707A" w:rsidRPr="0011545E">
        <w:rPr>
          <w:lang w:val="sr-Cyrl-CS"/>
        </w:rPr>
        <w:t xml:space="preserve"> у тој земљи, </w:t>
      </w:r>
      <w:r w:rsidR="004C0147" w:rsidRPr="0011545E">
        <w:rPr>
          <w:lang w:val="sr-Cyrl-CS"/>
        </w:rPr>
        <w:t>подносе</w:t>
      </w:r>
      <w:r w:rsidR="00E0707A" w:rsidRPr="0011545E">
        <w:rPr>
          <w:lang w:val="sr-Cyrl-CS"/>
        </w:rPr>
        <w:t xml:space="preserve"> захтев надлежним органима те земље за </w:t>
      </w:r>
      <w:r w:rsidR="000C1C26" w:rsidRPr="0011545E">
        <w:rPr>
          <w:lang w:val="sr-Cyrl-CS"/>
        </w:rPr>
        <w:t>замену</w:t>
      </w:r>
      <w:r w:rsidR="006663EB">
        <w:rPr>
          <w:lang w:val="sr-Cyrl-CS"/>
        </w:rPr>
        <w:t xml:space="preserve"> возачких дозвола</w:t>
      </w:r>
      <w:r w:rsidR="00E0707A" w:rsidRPr="0011545E">
        <w:rPr>
          <w:lang w:val="sr-Cyrl-CS"/>
        </w:rPr>
        <w:t>.</w:t>
      </w:r>
    </w:p>
    <w:p w:rsidR="00E0707A" w:rsidRPr="0011545E" w:rsidRDefault="00E0707A" w:rsidP="00E0707A">
      <w:pPr>
        <w:rPr>
          <w:lang w:val="sr-Cyrl-CS"/>
        </w:rPr>
      </w:pPr>
    </w:p>
    <w:p w:rsidR="006B6328" w:rsidRPr="0011545E" w:rsidRDefault="006B6328" w:rsidP="00E0707A">
      <w:pPr>
        <w:rPr>
          <w:lang w:val="sr-Cyrl-CS"/>
        </w:rPr>
      </w:pPr>
    </w:p>
    <w:p w:rsidR="000C1C26" w:rsidRPr="0011545E" w:rsidRDefault="002F2021" w:rsidP="002F2021">
      <w:pPr>
        <w:tabs>
          <w:tab w:val="center" w:pos="4536"/>
          <w:tab w:val="left" w:pos="8250"/>
        </w:tabs>
        <w:jc w:val="left"/>
        <w:rPr>
          <w:b/>
          <w:lang w:val="sr-Cyrl-CS"/>
        </w:rPr>
      </w:pPr>
      <w:r w:rsidRPr="0011545E">
        <w:rPr>
          <w:b/>
          <w:lang w:val="sr-Cyrl-CS"/>
        </w:rPr>
        <w:tab/>
      </w:r>
      <w:r w:rsidR="000C1C26" w:rsidRPr="0011545E">
        <w:rPr>
          <w:b/>
          <w:lang w:val="sr-Cyrl-CS"/>
        </w:rPr>
        <w:t>Члан 4</w:t>
      </w:r>
      <w:r w:rsidR="0043577B" w:rsidRPr="0011545E">
        <w:rPr>
          <w:b/>
          <w:lang w:val="sr-Cyrl-CS"/>
        </w:rPr>
        <w:t>.</w:t>
      </w:r>
      <w:r w:rsidRPr="0011545E">
        <w:rPr>
          <w:b/>
          <w:lang w:val="sr-Cyrl-CS"/>
        </w:rPr>
        <w:tab/>
      </w:r>
    </w:p>
    <w:p w:rsidR="0034116E" w:rsidRPr="0011545E" w:rsidRDefault="000C1C26" w:rsidP="0034116E">
      <w:pPr>
        <w:jc w:val="center"/>
        <w:rPr>
          <w:lang w:val="sr-Cyrl-CS"/>
        </w:rPr>
      </w:pPr>
      <w:r w:rsidRPr="0011545E">
        <w:rPr>
          <w:b/>
          <w:lang w:val="sr-Cyrl-CS"/>
        </w:rPr>
        <w:t xml:space="preserve">Замена возачких дозвола </w:t>
      </w:r>
      <w:r w:rsidR="00175AB3" w:rsidRPr="0011545E">
        <w:rPr>
          <w:b/>
          <w:lang w:val="sr-Cyrl-CS"/>
        </w:rPr>
        <w:t xml:space="preserve">за лица </w:t>
      </w:r>
      <w:r w:rsidR="008A0C1B" w:rsidRPr="0011545E">
        <w:rPr>
          <w:b/>
          <w:lang w:val="sr-Cyrl-CS"/>
        </w:rPr>
        <w:t>која имају</w:t>
      </w:r>
      <w:r w:rsidRPr="0011545E">
        <w:rPr>
          <w:b/>
          <w:lang w:val="sr-Cyrl-CS"/>
        </w:rPr>
        <w:t xml:space="preserve"> </w:t>
      </w:r>
      <w:r w:rsidR="00175AB3" w:rsidRPr="0011545E">
        <w:rPr>
          <w:b/>
          <w:lang w:val="sr-Cyrl-CS"/>
        </w:rPr>
        <w:t>одобрен боравак</w:t>
      </w:r>
    </w:p>
    <w:p w:rsidR="006B6328" w:rsidRPr="0011545E" w:rsidRDefault="006B6328" w:rsidP="006B6328">
      <w:pPr>
        <w:rPr>
          <w:lang w:val="sr-Cyrl-CS"/>
        </w:rPr>
      </w:pPr>
    </w:p>
    <w:p w:rsidR="006B6328" w:rsidRPr="0011545E" w:rsidRDefault="006B6328" w:rsidP="006B6328">
      <w:pPr>
        <w:ind w:firstLine="708"/>
        <w:rPr>
          <w:lang w:val="sr-Cyrl-CS"/>
        </w:rPr>
      </w:pPr>
      <w:r w:rsidRPr="0011545E">
        <w:rPr>
          <w:lang w:val="sr-Cyrl-CS"/>
        </w:rPr>
        <w:t>1. Ако су испуњени услови наведени у члану 2</w:t>
      </w:r>
      <w:r w:rsidR="003A3877" w:rsidRPr="0011545E">
        <w:rPr>
          <w:lang w:val="sr-Cyrl-CS"/>
        </w:rPr>
        <w:t>.</w:t>
      </w:r>
      <w:r w:rsidRPr="0011545E">
        <w:rPr>
          <w:lang w:val="sr-Cyrl-CS"/>
        </w:rPr>
        <w:t xml:space="preserve"> овог споразума, </w:t>
      </w:r>
      <w:r w:rsidR="008A0C1B" w:rsidRPr="0011545E">
        <w:rPr>
          <w:lang w:val="sr-Cyrl-CS"/>
        </w:rPr>
        <w:t xml:space="preserve">сва лица </w:t>
      </w:r>
      <w:r w:rsidRPr="0011545E">
        <w:rPr>
          <w:lang w:val="sr-Cyrl-CS"/>
        </w:rPr>
        <w:t>кој</w:t>
      </w:r>
      <w:r w:rsidR="008C5188" w:rsidRPr="0011545E">
        <w:rPr>
          <w:lang w:val="sr-Cyrl-CS"/>
        </w:rPr>
        <w:t>а</w:t>
      </w:r>
      <w:r w:rsidRPr="0011545E">
        <w:rPr>
          <w:lang w:val="sr-Cyrl-CS"/>
        </w:rPr>
        <w:t xml:space="preserve"> </w:t>
      </w:r>
      <w:r w:rsidR="00664C64" w:rsidRPr="0011545E">
        <w:rPr>
          <w:lang w:val="sr-Cyrl-CS"/>
        </w:rPr>
        <w:t xml:space="preserve">имају </w:t>
      </w:r>
      <w:r w:rsidR="006C3262" w:rsidRPr="0011545E">
        <w:rPr>
          <w:lang w:val="sr-Cyrl-CS"/>
        </w:rPr>
        <w:t xml:space="preserve">одобрен боравак </w:t>
      </w:r>
      <w:r w:rsidR="008A0C1B" w:rsidRPr="0011545E">
        <w:rPr>
          <w:lang w:val="sr-Cyrl-CS"/>
        </w:rPr>
        <w:t xml:space="preserve">и </w:t>
      </w:r>
      <w:r w:rsidRPr="0011545E">
        <w:rPr>
          <w:lang w:val="sr-Cyrl-CS"/>
        </w:rPr>
        <w:t>имају важеће возачке дозволе издате од једне стран</w:t>
      </w:r>
      <w:r w:rsidR="008A0C1B" w:rsidRPr="0011545E">
        <w:rPr>
          <w:lang w:val="sr-Cyrl-CS"/>
        </w:rPr>
        <w:t>е</w:t>
      </w:r>
      <w:r w:rsidRPr="0011545E">
        <w:rPr>
          <w:lang w:val="sr-Cyrl-CS"/>
        </w:rPr>
        <w:t xml:space="preserve"> могу </w:t>
      </w:r>
      <w:r w:rsidR="008C5188" w:rsidRPr="0011545E">
        <w:rPr>
          <w:lang w:val="sr-Cyrl-CS"/>
        </w:rPr>
        <w:t xml:space="preserve">надлежним органима друге стране </w:t>
      </w:r>
      <w:r w:rsidRPr="0011545E">
        <w:rPr>
          <w:lang w:val="sr-Cyrl-CS"/>
        </w:rPr>
        <w:t xml:space="preserve">поднети захтев за </w:t>
      </w:r>
      <w:r w:rsidR="008C5188" w:rsidRPr="0011545E">
        <w:rPr>
          <w:lang w:val="sr-Cyrl-CS"/>
        </w:rPr>
        <w:t>замену</w:t>
      </w:r>
      <w:r w:rsidRPr="0011545E">
        <w:rPr>
          <w:lang w:val="sr-Cyrl-CS"/>
        </w:rPr>
        <w:t>.</w:t>
      </w:r>
      <w:r w:rsidR="008C5188" w:rsidRPr="0011545E">
        <w:rPr>
          <w:lang w:val="sr-Cyrl-CS"/>
        </w:rPr>
        <w:t xml:space="preserve"> </w:t>
      </w:r>
    </w:p>
    <w:p w:rsidR="006B6328" w:rsidRPr="0011545E" w:rsidRDefault="00136B3C" w:rsidP="006B6328">
      <w:pPr>
        <w:ind w:firstLine="708"/>
        <w:rPr>
          <w:lang w:val="sr-Cyrl-CS"/>
        </w:rPr>
      </w:pPr>
      <w:r w:rsidRPr="0011545E">
        <w:rPr>
          <w:lang w:val="sr-Cyrl-CS"/>
        </w:rPr>
        <w:t>Подносиоци захтева</w:t>
      </w:r>
      <w:r w:rsidR="008C5188" w:rsidRPr="0011545E">
        <w:rPr>
          <w:lang w:val="sr-Cyrl-CS"/>
        </w:rPr>
        <w:t xml:space="preserve"> за замену</w:t>
      </w:r>
      <w:r w:rsidR="006B6328" w:rsidRPr="0011545E">
        <w:rPr>
          <w:lang w:val="sr-Cyrl-CS"/>
        </w:rPr>
        <w:t xml:space="preserve"> возачк</w:t>
      </w:r>
      <w:r w:rsidR="008C5188" w:rsidRPr="0011545E">
        <w:rPr>
          <w:lang w:val="sr-Cyrl-CS"/>
        </w:rPr>
        <w:t>е</w:t>
      </w:r>
      <w:r w:rsidR="006B6328" w:rsidRPr="0011545E">
        <w:rPr>
          <w:lang w:val="sr-Cyrl-CS"/>
        </w:rPr>
        <w:t xml:space="preserve"> дозвол</w:t>
      </w:r>
      <w:r w:rsidR="008C5188" w:rsidRPr="0011545E">
        <w:rPr>
          <w:lang w:val="sr-Cyrl-CS"/>
        </w:rPr>
        <w:t>е</w:t>
      </w:r>
      <w:r w:rsidR="006B6328" w:rsidRPr="0011545E">
        <w:rPr>
          <w:lang w:val="sr-Cyrl-CS"/>
        </w:rPr>
        <w:t xml:space="preserve"> </w:t>
      </w:r>
      <w:r w:rsidR="00664C64" w:rsidRPr="0011545E">
        <w:rPr>
          <w:lang w:val="sr-Cyrl-CS"/>
        </w:rPr>
        <w:t>за</w:t>
      </w:r>
      <w:r w:rsidR="006B6328" w:rsidRPr="0011545E">
        <w:rPr>
          <w:lang w:val="sr-Cyrl-CS"/>
        </w:rPr>
        <w:t xml:space="preserve"> </w:t>
      </w:r>
      <w:r w:rsidR="00664C64" w:rsidRPr="0011545E">
        <w:rPr>
          <w:lang w:val="sr-Cyrl-CS"/>
        </w:rPr>
        <w:t>категорију</w:t>
      </w:r>
      <w:r w:rsidR="006B6328" w:rsidRPr="0011545E">
        <w:rPr>
          <w:lang w:val="sr-Cyrl-CS"/>
        </w:rPr>
        <w:t xml:space="preserve"> </w:t>
      </w:r>
      <w:r w:rsidR="004C0147" w:rsidRPr="0011545E">
        <w:rPr>
          <w:lang w:val="sr-Cyrl-CS"/>
        </w:rPr>
        <w:t>мотоцикла</w:t>
      </w:r>
      <w:r w:rsidR="006B6328" w:rsidRPr="0011545E">
        <w:rPr>
          <w:lang w:val="sr-Cyrl-CS"/>
        </w:rPr>
        <w:t xml:space="preserve"> и категориј</w:t>
      </w:r>
      <w:r w:rsidR="00664C64" w:rsidRPr="0011545E">
        <w:rPr>
          <w:lang w:val="sr-Cyrl-CS"/>
        </w:rPr>
        <w:t>у</w:t>
      </w:r>
      <w:r w:rsidR="006B6328" w:rsidRPr="0011545E">
        <w:rPr>
          <w:lang w:val="sr-Cyrl-CS"/>
        </w:rPr>
        <w:t xml:space="preserve"> компактних аутомобила изузет</w:t>
      </w:r>
      <w:r w:rsidR="00A105FB" w:rsidRPr="0011545E">
        <w:rPr>
          <w:lang w:val="sr-Cyrl-CS"/>
        </w:rPr>
        <w:t>и</w:t>
      </w:r>
      <w:r w:rsidR="006B6328" w:rsidRPr="0011545E">
        <w:rPr>
          <w:lang w:val="sr-Cyrl-CS"/>
        </w:rPr>
        <w:t xml:space="preserve"> су од </w:t>
      </w:r>
      <w:r w:rsidR="00AB3691" w:rsidRPr="0011545E">
        <w:rPr>
          <w:lang w:val="sr-Cyrl-CS"/>
        </w:rPr>
        <w:t>полагања испита</w:t>
      </w:r>
      <w:r w:rsidR="006B6328" w:rsidRPr="0011545E">
        <w:rPr>
          <w:lang w:val="sr-Cyrl-CS"/>
        </w:rPr>
        <w:t>:</w:t>
      </w:r>
    </w:p>
    <w:p w:rsidR="006B6328" w:rsidRPr="0011545E" w:rsidRDefault="006B6328" w:rsidP="006B6328">
      <w:pPr>
        <w:ind w:firstLine="708"/>
        <w:rPr>
          <w:lang w:val="sr-Cyrl-CS"/>
        </w:rPr>
      </w:pPr>
      <w:r w:rsidRPr="0011545E">
        <w:rPr>
          <w:lang w:val="sr-Cyrl-CS"/>
        </w:rPr>
        <w:t xml:space="preserve">(1) У </w:t>
      </w:r>
      <w:r w:rsidR="00494487" w:rsidRPr="0011545E">
        <w:rPr>
          <w:lang w:val="sr-Cyrl-CS"/>
        </w:rPr>
        <w:t>Народној Републици Кини</w:t>
      </w:r>
      <w:r w:rsidRPr="0011545E">
        <w:rPr>
          <w:lang w:val="sr-Cyrl-CS"/>
        </w:rPr>
        <w:t xml:space="preserve">, </w:t>
      </w:r>
      <w:r w:rsidR="008C5188" w:rsidRPr="0011545E">
        <w:rPr>
          <w:lang w:val="sr-Cyrl-CS"/>
        </w:rPr>
        <w:t>подносилац захтева</w:t>
      </w:r>
      <w:r w:rsidRPr="0011545E">
        <w:rPr>
          <w:lang w:val="sr-Cyrl-CS"/>
        </w:rPr>
        <w:t xml:space="preserve"> који поседује српску возачку дозволу може </w:t>
      </w:r>
      <w:r w:rsidR="008C5188" w:rsidRPr="0011545E">
        <w:rPr>
          <w:lang w:val="sr-Cyrl-CS"/>
        </w:rPr>
        <w:t xml:space="preserve">је </w:t>
      </w:r>
      <w:r w:rsidRPr="0011545E">
        <w:rPr>
          <w:lang w:val="sr-Cyrl-CS"/>
        </w:rPr>
        <w:t xml:space="preserve">заменити за одговарајућу категорију кинеске возачке дозволе, </w:t>
      </w:r>
      <w:r w:rsidR="004C0147" w:rsidRPr="0011545E">
        <w:rPr>
          <w:lang w:val="sr-Cyrl-CS"/>
        </w:rPr>
        <w:t>без обавезе полагања испита</w:t>
      </w:r>
      <w:r w:rsidRPr="0011545E">
        <w:rPr>
          <w:lang w:val="sr-Cyrl-CS"/>
        </w:rPr>
        <w:t xml:space="preserve"> (</w:t>
      </w:r>
      <w:r w:rsidR="00050948" w:rsidRPr="0011545E">
        <w:rPr>
          <w:lang w:val="sr-Cyrl-CS"/>
        </w:rPr>
        <w:t>видети</w:t>
      </w:r>
      <w:r w:rsidRPr="0011545E">
        <w:rPr>
          <w:lang w:val="sr-Cyrl-CS"/>
        </w:rPr>
        <w:t xml:space="preserve"> Прилог 3).</w:t>
      </w:r>
    </w:p>
    <w:p w:rsidR="006B6328" w:rsidRPr="0011545E" w:rsidRDefault="00A47DC2" w:rsidP="006B6328">
      <w:pPr>
        <w:ind w:firstLine="708"/>
        <w:rPr>
          <w:lang w:val="sr-Cyrl-CS"/>
        </w:rPr>
      </w:pPr>
      <w:r w:rsidRPr="0011545E">
        <w:rPr>
          <w:lang w:val="sr-Cyrl-CS"/>
        </w:rPr>
        <w:t>(2) У Републици Србији</w:t>
      </w:r>
      <w:r w:rsidR="008C5188" w:rsidRPr="0011545E">
        <w:rPr>
          <w:lang w:val="sr-Cyrl-CS"/>
        </w:rPr>
        <w:t>,</w:t>
      </w:r>
      <w:r w:rsidR="006B6328" w:rsidRPr="0011545E">
        <w:rPr>
          <w:lang w:val="sr-Cyrl-CS"/>
        </w:rPr>
        <w:t xml:space="preserve"> подносилац захтева који поседује кинеску возачку дозволу може</w:t>
      </w:r>
      <w:r w:rsidR="008C5188" w:rsidRPr="0011545E">
        <w:rPr>
          <w:lang w:val="sr-Cyrl-CS"/>
        </w:rPr>
        <w:t xml:space="preserve"> је</w:t>
      </w:r>
      <w:r w:rsidR="006B6328" w:rsidRPr="0011545E">
        <w:rPr>
          <w:lang w:val="sr-Cyrl-CS"/>
        </w:rPr>
        <w:t xml:space="preserve"> заменити за одговарајућу категорију српске возачке дозволе, </w:t>
      </w:r>
      <w:r w:rsidR="004C0147" w:rsidRPr="0011545E">
        <w:rPr>
          <w:lang w:val="sr-Cyrl-CS"/>
        </w:rPr>
        <w:t>без обавезе полагања испита</w:t>
      </w:r>
      <w:r w:rsidR="006B6328" w:rsidRPr="0011545E">
        <w:rPr>
          <w:lang w:val="sr-Cyrl-CS"/>
        </w:rPr>
        <w:t xml:space="preserve"> (</w:t>
      </w:r>
      <w:r w:rsidR="00050948" w:rsidRPr="0011545E">
        <w:rPr>
          <w:lang w:val="sr-Cyrl-CS"/>
        </w:rPr>
        <w:t>видети</w:t>
      </w:r>
      <w:r w:rsidR="006B6328" w:rsidRPr="0011545E">
        <w:rPr>
          <w:lang w:val="sr-Cyrl-CS"/>
        </w:rPr>
        <w:t xml:space="preserve"> Прилог 4).</w:t>
      </w:r>
    </w:p>
    <w:p w:rsidR="006B6328" w:rsidRPr="0011545E" w:rsidRDefault="00BE4C8C" w:rsidP="006B6328">
      <w:pPr>
        <w:ind w:firstLine="708"/>
        <w:rPr>
          <w:lang w:val="sr-Cyrl-CS"/>
        </w:rPr>
      </w:pPr>
      <w:r w:rsidRPr="0011545E">
        <w:rPr>
          <w:lang w:val="sr-Cyrl-CS"/>
        </w:rPr>
        <w:t>На подносиоце</w:t>
      </w:r>
      <w:r w:rsidR="00136B3C" w:rsidRPr="0011545E">
        <w:rPr>
          <w:lang w:val="sr-Cyrl-CS"/>
        </w:rPr>
        <w:t xml:space="preserve"> захтева</w:t>
      </w:r>
      <w:r w:rsidR="008C5188" w:rsidRPr="0011545E">
        <w:rPr>
          <w:lang w:val="sr-Cyrl-CS"/>
        </w:rPr>
        <w:t xml:space="preserve"> за замену возачке дозволе </w:t>
      </w:r>
      <w:r w:rsidR="00664C64" w:rsidRPr="0011545E">
        <w:rPr>
          <w:lang w:val="sr-Cyrl-CS"/>
        </w:rPr>
        <w:t>за</w:t>
      </w:r>
      <w:r w:rsidR="008C5188" w:rsidRPr="0011545E">
        <w:rPr>
          <w:lang w:val="sr-Cyrl-CS"/>
        </w:rPr>
        <w:t xml:space="preserve"> </w:t>
      </w:r>
      <w:r w:rsidR="006B6328" w:rsidRPr="0011545E">
        <w:rPr>
          <w:lang w:val="sr-Cyrl-CS"/>
        </w:rPr>
        <w:t>категориј</w:t>
      </w:r>
      <w:r w:rsidR="00664C64" w:rsidRPr="0011545E">
        <w:rPr>
          <w:lang w:val="sr-Cyrl-CS"/>
        </w:rPr>
        <w:t>у</w:t>
      </w:r>
      <w:r w:rsidR="006B6328" w:rsidRPr="0011545E">
        <w:rPr>
          <w:lang w:val="sr-Cyrl-CS"/>
        </w:rPr>
        <w:t xml:space="preserve"> великих и сре</w:t>
      </w:r>
      <w:r w:rsidR="00664C64" w:rsidRPr="0011545E">
        <w:rPr>
          <w:lang w:val="sr-Cyrl-CS"/>
        </w:rPr>
        <w:t xml:space="preserve">дњих возила </w:t>
      </w:r>
      <w:r w:rsidR="00A948BE" w:rsidRPr="0011545E">
        <w:rPr>
          <w:lang w:val="sr-Cyrl-CS"/>
        </w:rPr>
        <w:t xml:space="preserve">за превоз лица </w:t>
      </w:r>
      <w:r w:rsidR="00664C64" w:rsidRPr="0011545E">
        <w:rPr>
          <w:lang w:val="sr-Cyrl-CS"/>
        </w:rPr>
        <w:t>и камиона</w:t>
      </w:r>
      <w:r w:rsidRPr="0011545E">
        <w:rPr>
          <w:lang w:val="sr-Cyrl-CS"/>
        </w:rPr>
        <w:t xml:space="preserve"> примењиваће се  важећи</w:t>
      </w:r>
      <w:r w:rsidR="00CB48F7" w:rsidRPr="0011545E">
        <w:rPr>
          <w:lang w:val="sr-Cyrl-CS"/>
        </w:rPr>
        <w:t xml:space="preserve"> домаћи</w:t>
      </w:r>
      <w:r w:rsidRPr="0011545E">
        <w:rPr>
          <w:lang w:val="sr-Cyrl-CS"/>
        </w:rPr>
        <w:t xml:space="preserve"> прописи</w:t>
      </w:r>
      <w:r w:rsidR="00CB48F7" w:rsidRPr="0011545E">
        <w:rPr>
          <w:lang w:val="sr-Cyrl-CS"/>
        </w:rPr>
        <w:t>.</w:t>
      </w:r>
    </w:p>
    <w:p w:rsidR="006B6328" w:rsidRPr="0011545E" w:rsidRDefault="006B6328" w:rsidP="006B6328">
      <w:pPr>
        <w:ind w:firstLine="708"/>
        <w:rPr>
          <w:lang w:val="sr-Cyrl-CS"/>
        </w:rPr>
      </w:pPr>
      <w:r w:rsidRPr="0011545E">
        <w:rPr>
          <w:lang w:val="sr-Cyrl-CS"/>
        </w:rPr>
        <w:t xml:space="preserve">2. Све оригиналне возачке дозволе </w:t>
      </w:r>
      <w:r w:rsidR="00597D2C" w:rsidRPr="0011545E">
        <w:rPr>
          <w:lang w:val="sr-Cyrl-CS"/>
        </w:rPr>
        <w:t>замењене</w:t>
      </w:r>
      <w:r w:rsidRPr="0011545E">
        <w:rPr>
          <w:lang w:val="sr-Cyrl-CS"/>
        </w:rPr>
        <w:t xml:space="preserve"> у</w:t>
      </w:r>
      <w:r w:rsidR="00597D2C" w:rsidRPr="0011545E">
        <w:rPr>
          <w:lang w:val="sr-Cyrl-CS"/>
        </w:rPr>
        <w:t xml:space="preserve"> складу са одредбама овог члана </w:t>
      </w:r>
      <w:r w:rsidRPr="0011545E">
        <w:rPr>
          <w:lang w:val="sr-Cyrl-CS"/>
        </w:rPr>
        <w:t xml:space="preserve">могу </w:t>
      </w:r>
      <w:r w:rsidR="0043577B" w:rsidRPr="0011545E">
        <w:rPr>
          <w:lang w:val="sr-Cyrl-CS"/>
        </w:rPr>
        <w:t>бити враћене</w:t>
      </w:r>
      <w:r w:rsidRPr="0011545E">
        <w:rPr>
          <w:lang w:val="sr-Cyrl-CS"/>
        </w:rPr>
        <w:t xml:space="preserve"> кориснику у тренутку издавања нове дозволе, или </w:t>
      </w:r>
      <w:r w:rsidR="00937B03" w:rsidRPr="0011545E">
        <w:rPr>
          <w:lang w:val="sr-Cyrl-CS"/>
        </w:rPr>
        <w:t>бити депоноване код надлежн</w:t>
      </w:r>
      <w:r w:rsidR="00044B60" w:rsidRPr="0011545E">
        <w:rPr>
          <w:lang w:val="sr-Cyrl-CS"/>
        </w:rPr>
        <w:t>их</w:t>
      </w:r>
      <w:r w:rsidR="00937B03" w:rsidRPr="0011545E">
        <w:rPr>
          <w:lang w:val="sr-Cyrl-CS"/>
        </w:rPr>
        <w:t xml:space="preserve"> органа</w:t>
      </w:r>
      <w:r w:rsidRPr="0011545E">
        <w:rPr>
          <w:lang w:val="sr-Cyrl-CS"/>
        </w:rPr>
        <w:t xml:space="preserve"> земље домаћина. Ако су депоноване, надлежни органи земље домаћина враћају оригиналну возачку дозволу кориснику к</w:t>
      </w:r>
      <w:r w:rsidR="00012910" w:rsidRPr="0011545E">
        <w:rPr>
          <w:lang w:val="sr-Cyrl-CS"/>
        </w:rPr>
        <w:t>ада је спреман да напусти земљу.</w:t>
      </w:r>
    </w:p>
    <w:p w:rsidR="006B6328" w:rsidRPr="0011545E" w:rsidRDefault="006B6328" w:rsidP="006B6328">
      <w:pPr>
        <w:ind w:firstLine="708"/>
        <w:rPr>
          <w:lang w:val="sr-Cyrl-CS"/>
        </w:rPr>
      </w:pPr>
      <w:r w:rsidRPr="0011545E">
        <w:rPr>
          <w:lang w:val="sr-Cyrl-CS"/>
        </w:rPr>
        <w:t xml:space="preserve">3. </w:t>
      </w:r>
      <w:r w:rsidR="003F4934" w:rsidRPr="0011545E">
        <w:rPr>
          <w:lang w:val="sr-Cyrl-CS"/>
        </w:rPr>
        <w:t xml:space="preserve">Када </w:t>
      </w:r>
      <w:r w:rsidR="00257DB3" w:rsidRPr="0011545E">
        <w:rPr>
          <w:lang w:val="sr-Cyrl-CS"/>
        </w:rPr>
        <w:t xml:space="preserve">подносилац захтева који поседује возачку дозволу </w:t>
      </w:r>
      <w:r w:rsidR="00044B60" w:rsidRPr="0011545E">
        <w:rPr>
          <w:lang w:val="sr-Cyrl-CS"/>
        </w:rPr>
        <w:t>коју је издала</w:t>
      </w:r>
      <w:r w:rsidR="003F4934" w:rsidRPr="0011545E">
        <w:rPr>
          <w:lang w:val="sr-Cyrl-CS"/>
        </w:rPr>
        <w:t xml:space="preserve"> једн</w:t>
      </w:r>
      <w:r w:rsidR="00044B60" w:rsidRPr="0011545E">
        <w:rPr>
          <w:lang w:val="sr-Cyrl-CS"/>
        </w:rPr>
        <w:t>а</w:t>
      </w:r>
      <w:r w:rsidR="00257DB3" w:rsidRPr="0011545E">
        <w:rPr>
          <w:lang w:val="sr-Cyrl-CS"/>
        </w:rPr>
        <w:t xml:space="preserve"> страна</w:t>
      </w:r>
      <w:r w:rsidR="003F4934" w:rsidRPr="0011545E">
        <w:rPr>
          <w:lang w:val="sr-Cyrl-CS"/>
        </w:rPr>
        <w:t xml:space="preserve"> </w:t>
      </w:r>
      <w:r w:rsidR="00044B60" w:rsidRPr="0011545E">
        <w:rPr>
          <w:lang w:val="sr-Cyrl-CS"/>
        </w:rPr>
        <w:t>поднесе</w:t>
      </w:r>
      <w:r w:rsidRPr="0011545E">
        <w:rPr>
          <w:lang w:val="sr-Cyrl-CS"/>
        </w:rPr>
        <w:t xml:space="preserve"> захтев за возачку дозволу друге стране која </w:t>
      </w:r>
      <w:r w:rsidR="00B66EF5" w:rsidRPr="0011545E">
        <w:rPr>
          <w:lang w:val="sr-Cyrl-CS"/>
        </w:rPr>
        <w:t xml:space="preserve">не спада у категорију </w:t>
      </w:r>
      <w:r w:rsidR="003F4934" w:rsidRPr="0011545E">
        <w:rPr>
          <w:lang w:val="sr-Cyrl-CS"/>
        </w:rPr>
        <w:t>замењив</w:t>
      </w:r>
      <w:r w:rsidR="00B66EF5" w:rsidRPr="0011545E">
        <w:rPr>
          <w:lang w:val="sr-Cyrl-CS"/>
        </w:rPr>
        <w:t>их</w:t>
      </w:r>
      <w:r w:rsidRPr="0011545E">
        <w:rPr>
          <w:lang w:val="sr-Cyrl-CS"/>
        </w:rPr>
        <w:t xml:space="preserve">, </w:t>
      </w:r>
      <w:r w:rsidR="00044B60" w:rsidRPr="0011545E">
        <w:rPr>
          <w:lang w:val="sr-Cyrl-CS"/>
        </w:rPr>
        <w:t>захтев</w:t>
      </w:r>
      <w:r w:rsidRPr="0011545E">
        <w:rPr>
          <w:lang w:val="sr-Cyrl-CS"/>
        </w:rPr>
        <w:t xml:space="preserve"> се обрађује у складу са законима и прописима земље домаћина.</w:t>
      </w:r>
    </w:p>
    <w:p w:rsidR="00BE4C8C" w:rsidRPr="0011545E" w:rsidRDefault="00BE4C8C" w:rsidP="006B6328">
      <w:pPr>
        <w:ind w:firstLine="708"/>
        <w:rPr>
          <w:lang w:val="sr-Cyrl-CS"/>
        </w:rPr>
      </w:pPr>
    </w:p>
    <w:p w:rsidR="00BE4C8C" w:rsidRDefault="00BE4C8C" w:rsidP="006B6328">
      <w:pPr>
        <w:ind w:firstLine="708"/>
        <w:rPr>
          <w:lang w:val="sr-Cyrl-CS"/>
        </w:rPr>
      </w:pPr>
    </w:p>
    <w:p w:rsidR="00E42CFB" w:rsidRPr="0011545E" w:rsidRDefault="00E42CFB" w:rsidP="006B6328">
      <w:pPr>
        <w:ind w:firstLine="708"/>
        <w:rPr>
          <w:lang w:val="sr-Cyrl-CS"/>
        </w:rPr>
      </w:pPr>
    </w:p>
    <w:p w:rsidR="003F4934" w:rsidRPr="0011545E" w:rsidRDefault="003F4934" w:rsidP="006B6328">
      <w:pPr>
        <w:ind w:firstLine="708"/>
        <w:rPr>
          <w:lang w:val="sr-Cyrl-CS"/>
        </w:rPr>
      </w:pPr>
    </w:p>
    <w:p w:rsidR="003F4934" w:rsidRPr="0011545E" w:rsidRDefault="003F4934" w:rsidP="003F4934">
      <w:pPr>
        <w:jc w:val="center"/>
        <w:rPr>
          <w:b/>
          <w:lang w:val="sr-Cyrl-CS"/>
        </w:rPr>
      </w:pPr>
      <w:r w:rsidRPr="0011545E">
        <w:rPr>
          <w:b/>
          <w:lang w:val="sr-Cyrl-CS"/>
        </w:rPr>
        <w:t>Члан 5.</w:t>
      </w:r>
    </w:p>
    <w:p w:rsidR="003F4934" w:rsidRPr="0011545E" w:rsidRDefault="003F4934" w:rsidP="003F4934">
      <w:pPr>
        <w:jc w:val="center"/>
        <w:rPr>
          <w:b/>
          <w:lang w:val="sr-Cyrl-CS"/>
        </w:rPr>
      </w:pPr>
      <w:r w:rsidRPr="0011545E">
        <w:rPr>
          <w:b/>
          <w:lang w:val="sr-Cyrl-CS"/>
        </w:rPr>
        <w:t>Аутентичност возачке дозволе</w:t>
      </w:r>
    </w:p>
    <w:p w:rsidR="003F4934" w:rsidRPr="0011545E" w:rsidRDefault="003F4934" w:rsidP="003F4934">
      <w:pPr>
        <w:jc w:val="center"/>
        <w:rPr>
          <w:lang w:val="sr-Cyrl-CS"/>
        </w:rPr>
      </w:pPr>
    </w:p>
    <w:p w:rsidR="003F4934" w:rsidRPr="0011545E" w:rsidRDefault="003F4934" w:rsidP="003F4934">
      <w:pPr>
        <w:ind w:firstLine="708"/>
        <w:rPr>
          <w:lang w:val="sr-Cyrl-CS"/>
        </w:rPr>
      </w:pPr>
      <w:r w:rsidRPr="0011545E">
        <w:rPr>
          <w:lang w:val="sr-Cyrl-CS"/>
        </w:rPr>
        <w:t xml:space="preserve">1. Обе стране достављају своје методе утврђивања аутентичности возачких дозвола и релевантне обрасце возачких дозвола другој страни. Једна страна благовремено обавештава другу страну писаним путем о свим изменама изгледа возачке дозволе у контексту замене. Званични образац новог изгледа возачке дозволе прилаже се уз писано обавештење. </w:t>
      </w:r>
    </w:p>
    <w:p w:rsidR="003F4934" w:rsidRPr="0011545E" w:rsidRDefault="003F4934" w:rsidP="003F4934">
      <w:pPr>
        <w:rPr>
          <w:lang w:val="sr-Cyrl-CS"/>
        </w:rPr>
      </w:pPr>
    </w:p>
    <w:p w:rsidR="003F4934" w:rsidRPr="0011545E" w:rsidRDefault="003F4934" w:rsidP="003F4934">
      <w:pPr>
        <w:ind w:firstLine="708"/>
        <w:rPr>
          <w:lang w:val="sr-Cyrl-CS"/>
        </w:rPr>
      </w:pPr>
      <w:r w:rsidRPr="0011545E">
        <w:rPr>
          <w:lang w:val="sr-Cyrl-CS"/>
        </w:rPr>
        <w:t xml:space="preserve">2. Ако постоји сумња у аутентичност возачке дозволе која је предмет замене, надлежни орган који води поступак замене може дипломатским путем да затражи од органа издаваоца друге стране да </w:t>
      </w:r>
      <w:r w:rsidR="008B688B" w:rsidRPr="0011545E">
        <w:rPr>
          <w:lang w:val="sr-Cyrl-CS"/>
        </w:rPr>
        <w:t>по</w:t>
      </w:r>
      <w:r w:rsidRPr="0011545E">
        <w:rPr>
          <w:lang w:val="sr-Cyrl-CS"/>
        </w:rPr>
        <w:t>тврди аутентичност те возачке дозволе.</w:t>
      </w:r>
    </w:p>
    <w:p w:rsidR="000C1C26" w:rsidRPr="0011545E" w:rsidRDefault="000C1C26" w:rsidP="00E0707A">
      <w:pPr>
        <w:rPr>
          <w:lang w:val="sr-Cyrl-CS"/>
        </w:rPr>
      </w:pPr>
    </w:p>
    <w:p w:rsidR="003F4934" w:rsidRPr="0011545E" w:rsidRDefault="003F4934" w:rsidP="003F4934">
      <w:pPr>
        <w:rPr>
          <w:lang w:val="sr-Cyrl-CS"/>
        </w:rPr>
      </w:pPr>
    </w:p>
    <w:p w:rsidR="000D0E4C" w:rsidRPr="0011545E" w:rsidRDefault="000D0E4C" w:rsidP="000D0E4C">
      <w:pPr>
        <w:jc w:val="center"/>
        <w:rPr>
          <w:b/>
          <w:lang w:val="sr-Cyrl-CS"/>
        </w:rPr>
      </w:pPr>
      <w:r w:rsidRPr="0011545E">
        <w:rPr>
          <w:b/>
          <w:lang w:val="sr-Cyrl-CS"/>
        </w:rPr>
        <w:t xml:space="preserve">Члан </w:t>
      </w:r>
      <w:r w:rsidR="002A31C0" w:rsidRPr="0011545E">
        <w:rPr>
          <w:b/>
          <w:lang w:val="sr-Cyrl-CS"/>
        </w:rPr>
        <w:t>6</w:t>
      </w:r>
      <w:r w:rsidR="0043577B" w:rsidRPr="0011545E">
        <w:rPr>
          <w:b/>
          <w:lang w:val="sr-Cyrl-CS"/>
        </w:rPr>
        <w:t>.</w:t>
      </w:r>
    </w:p>
    <w:p w:rsidR="000D0E4C" w:rsidRPr="0011545E" w:rsidRDefault="000D0E4C" w:rsidP="000D0E4C">
      <w:pPr>
        <w:jc w:val="center"/>
        <w:rPr>
          <w:b/>
          <w:lang w:val="sr-Cyrl-CS"/>
        </w:rPr>
      </w:pPr>
      <w:r w:rsidRPr="0011545E">
        <w:rPr>
          <w:b/>
          <w:lang w:val="sr-Cyrl-CS"/>
        </w:rPr>
        <w:t>Сарадња</w:t>
      </w:r>
    </w:p>
    <w:p w:rsidR="000D0E4C" w:rsidRPr="0011545E" w:rsidRDefault="000D0E4C" w:rsidP="000D0E4C">
      <w:pPr>
        <w:jc w:val="center"/>
        <w:rPr>
          <w:b/>
          <w:lang w:val="sr-Cyrl-CS"/>
        </w:rPr>
      </w:pPr>
    </w:p>
    <w:p w:rsidR="000D0E4C" w:rsidRPr="0011545E" w:rsidRDefault="000D0E4C" w:rsidP="000D0E4C">
      <w:pPr>
        <w:rPr>
          <w:lang w:val="sr-Cyrl-CS"/>
        </w:rPr>
      </w:pPr>
      <w:r w:rsidRPr="0011545E">
        <w:rPr>
          <w:lang w:val="sr-Cyrl-CS"/>
        </w:rPr>
        <w:t xml:space="preserve">  </w:t>
      </w:r>
      <w:r w:rsidRPr="0011545E">
        <w:rPr>
          <w:lang w:val="sr-Cyrl-CS"/>
        </w:rPr>
        <w:tab/>
        <w:t>1. Једна страна је обавезна да другој страни обезбеди технологију и информације о возачкој дозволи</w:t>
      </w:r>
      <w:r w:rsidR="00044B60" w:rsidRPr="0011545E">
        <w:rPr>
          <w:lang w:val="sr-Cyrl-CS"/>
        </w:rPr>
        <w:t xml:space="preserve"> за моторна возила</w:t>
      </w:r>
      <w:r w:rsidRPr="0011545E">
        <w:rPr>
          <w:lang w:val="sr-Cyrl-CS"/>
        </w:rPr>
        <w:t>.</w:t>
      </w:r>
    </w:p>
    <w:p w:rsidR="000D0E4C" w:rsidRPr="0011545E" w:rsidRDefault="000D0E4C" w:rsidP="000D0E4C">
      <w:pPr>
        <w:ind w:firstLine="708"/>
        <w:rPr>
          <w:lang w:val="sr-Cyrl-CS"/>
        </w:rPr>
      </w:pPr>
      <w:r w:rsidRPr="0011545E">
        <w:rPr>
          <w:lang w:val="sr-Cyrl-CS"/>
        </w:rPr>
        <w:t>2. Надлежни органи и агенције страна у Споразуму могу једни другима достављати информације, али њихова сврха је ограничена на спровођење овог споразума.</w:t>
      </w:r>
    </w:p>
    <w:p w:rsidR="006B6328" w:rsidRPr="0011545E" w:rsidRDefault="000D0E4C" w:rsidP="000D0E4C">
      <w:pPr>
        <w:ind w:firstLine="708"/>
        <w:rPr>
          <w:lang w:val="sr-Cyrl-CS"/>
        </w:rPr>
      </w:pPr>
      <w:r w:rsidRPr="0011545E">
        <w:rPr>
          <w:lang w:val="sr-Cyrl-CS"/>
        </w:rPr>
        <w:t xml:space="preserve">3. Информације које прими једна страна могу се открити </w:t>
      </w:r>
      <w:r w:rsidR="0064212B" w:rsidRPr="0011545E">
        <w:rPr>
          <w:lang w:val="sr-Cyrl-CS"/>
        </w:rPr>
        <w:t xml:space="preserve">трећој страни </w:t>
      </w:r>
      <w:r w:rsidRPr="0011545E">
        <w:rPr>
          <w:lang w:val="sr-Cyrl-CS"/>
        </w:rPr>
        <w:t xml:space="preserve">само уз </w:t>
      </w:r>
      <w:r w:rsidR="0064212B" w:rsidRPr="0011545E">
        <w:rPr>
          <w:lang w:val="sr-Cyrl-CS"/>
        </w:rPr>
        <w:t xml:space="preserve">писану </w:t>
      </w:r>
      <w:r w:rsidRPr="0011545E">
        <w:rPr>
          <w:lang w:val="sr-Cyrl-CS"/>
        </w:rPr>
        <w:t>сагласност друге стране.</w:t>
      </w:r>
    </w:p>
    <w:p w:rsidR="000D0E4C" w:rsidRPr="0011545E" w:rsidRDefault="000D0E4C" w:rsidP="000D0E4C">
      <w:pPr>
        <w:ind w:firstLine="708"/>
        <w:rPr>
          <w:lang w:val="sr-Cyrl-CS"/>
        </w:rPr>
      </w:pPr>
    </w:p>
    <w:p w:rsidR="000D0E4C" w:rsidRPr="0011545E" w:rsidRDefault="000D0E4C" w:rsidP="000D0E4C">
      <w:pPr>
        <w:jc w:val="center"/>
        <w:rPr>
          <w:b/>
          <w:lang w:val="sr-Cyrl-CS"/>
        </w:rPr>
      </w:pPr>
      <w:r w:rsidRPr="0011545E">
        <w:rPr>
          <w:b/>
          <w:lang w:val="sr-Cyrl-CS"/>
        </w:rPr>
        <w:t xml:space="preserve">Члан </w:t>
      </w:r>
      <w:r w:rsidR="002A31C0" w:rsidRPr="0011545E">
        <w:rPr>
          <w:b/>
          <w:lang w:val="sr-Cyrl-CS"/>
        </w:rPr>
        <w:t>7</w:t>
      </w:r>
      <w:r w:rsidR="0043577B" w:rsidRPr="0011545E">
        <w:rPr>
          <w:b/>
          <w:lang w:val="sr-Cyrl-CS"/>
        </w:rPr>
        <w:t>.</w:t>
      </w:r>
    </w:p>
    <w:p w:rsidR="000D0E4C" w:rsidRPr="0011545E" w:rsidRDefault="000D0E4C" w:rsidP="000D0E4C">
      <w:pPr>
        <w:jc w:val="center"/>
        <w:rPr>
          <w:b/>
          <w:lang w:val="sr-Cyrl-CS"/>
        </w:rPr>
      </w:pPr>
      <w:r w:rsidRPr="0011545E">
        <w:rPr>
          <w:b/>
          <w:lang w:val="sr-Cyrl-CS"/>
        </w:rPr>
        <w:t>Измене и допуне</w:t>
      </w:r>
    </w:p>
    <w:p w:rsidR="000D0E4C" w:rsidRPr="0011545E" w:rsidRDefault="000D0E4C" w:rsidP="000D0E4C">
      <w:pPr>
        <w:jc w:val="center"/>
        <w:rPr>
          <w:lang w:val="sr-Cyrl-CS"/>
        </w:rPr>
      </w:pPr>
    </w:p>
    <w:p w:rsidR="007430FD" w:rsidRPr="0011545E" w:rsidRDefault="0064212B" w:rsidP="00685FCD">
      <w:pPr>
        <w:ind w:firstLine="708"/>
        <w:rPr>
          <w:strike/>
          <w:lang w:val="sr-Cyrl-CS"/>
        </w:rPr>
      </w:pPr>
      <w:r w:rsidRPr="0011545E">
        <w:rPr>
          <w:lang w:val="sr-Cyrl-CS"/>
        </w:rPr>
        <w:t>Овај споразум може бити измењен и допуњен уз писану сагласност обе стране.</w:t>
      </w:r>
    </w:p>
    <w:p w:rsidR="007430FD" w:rsidRPr="0011545E" w:rsidRDefault="007430FD" w:rsidP="000D0E4C">
      <w:pPr>
        <w:jc w:val="center"/>
        <w:rPr>
          <w:b/>
          <w:lang w:val="sr-Cyrl-CS"/>
        </w:rPr>
      </w:pPr>
    </w:p>
    <w:p w:rsidR="007430FD" w:rsidRPr="0011545E" w:rsidRDefault="007430FD" w:rsidP="000D0E4C">
      <w:pPr>
        <w:jc w:val="center"/>
        <w:rPr>
          <w:b/>
          <w:lang w:val="sr-Cyrl-CS"/>
        </w:rPr>
      </w:pPr>
    </w:p>
    <w:p w:rsidR="000D0E4C" w:rsidRPr="0011545E" w:rsidRDefault="000D0E4C" w:rsidP="000D0E4C">
      <w:pPr>
        <w:jc w:val="center"/>
        <w:rPr>
          <w:b/>
          <w:lang w:val="sr-Cyrl-CS"/>
        </w:rPr>
      </w:pPr>
      <w:r w:rsidRPr="0011545E">
        <w:rPr>
          <w:b/>
          <w:lang w:val="sr-Cyrl-CS"/>
        </w:rPr>
        <w:t xml:space="preserve">Члан </w:t>
      </w:r>
      <w:r w:rsidR="00D37506" w:rsidRPr="0011545E">
        <w:rPr>
          <w:b/>
          <w:lang w:val="sr-Cyrl-CS"/>
        </w:rPr>
        <w:t>8</w:t>
      </w:r>
      <w:r w:rsidRPr="0011545E">
        <w:rPr>
          <w:b/>
          <w:lang w:val="sr-Cyrl-CS"/>
        </w:rPr>
        <w:t>.</w:t>
      </w:r>
    </w:p>
    <w:p w:rsidR="000D0E4C" w:rsidRPr="0011545E" w:rsidRDefault="000D0E4C" w:rsidP="000D0E4C">
      <w:pPr>
        <w:jc w:val="center"/>
        <w:rPr>
          <w:b/>
          <w:lang w:val="sr-Cyrl-CS"/>
        </w:rPr>
      </w:pPr>
      <w:r w:rsidRPr="0011545E">
        <w:rPr>
          <w:b/>
          <w:lang w:val="sr-Cyrl-CS"/>
        </w:rPr>
        <w:t>Решавање спорова</w:t>
      </w:r>
    </w:p>
    <w:p w:rsidR="000D0E4C" w:rsidRPr="0011545E" w:rsidRDefault="000D0E4C" w:rsidP="000D0E4C">
      <w:pPr>
        <w:jc w:val="center"/>
        <w:rPr>
          <w:lang w:val="sr-Cyrl-CS"/>
        </w:rPr>
      </w:pPr>
    </w:p>
    <w:p w:rsidR="007A48E6" w:rsidRPr="0011545E" w:rsidRDefault="00CA631E" w:rsidP="00DE22E4">
      <w:pPr>
        <w:ind w:firstLine="708"/>
        <w:rPr>
          <w:lang w:val="sr-Cyrl-CS"/>
        </w:rPr>
      </w:pPr>
      <w:r w:rsidRPr="0011545E">
        <w:rPr>
          <w:lang w:val="sr-Cyrl-CS"/>
        </w:rPr>
        <w:t>Сви с</w:t>
      </w:r>
      <w:r w:rsidR="000D0E4C" w:rsidRPr="0011545E">
        <w:rPr>
          <w:lang w:val="sr-Cyrl-CS"/>
        </w:rPr>
        <w:t>порови који проистекну из</w:t>
      </w:r>
      <w:r w:rsidR="00C91A9B" w:rsidRPr="0011545E">
        <w:rPr>
          <w:lang w:val="sr-Cyrl-CS"/>
        </w:rPr>
        <w:t xml:space="preserve"> објашњења и</w:t>
      </w:r>
      <w:r w:rsidR="000D0E4C" w:rsidRPr="0011545E">
        <w:rPr>
          <w:lang w:val="sr-Cyrl-CS"/>
        </w:rPr>
        <w:t xml:space="preserve"> спровођења овог споразума решавају се путем пријатељских консултација између </w:t>
      </w:r>
      <w:r w:rsidR="005F5BE4" w:rsidRPr="0011545E">
        <w:rPr>
          <w:lang w:val="sr-Cyrl-CS"/>
        </w:rPr>
        <w:t>страна</w:t>
      </w:r>
      <w:r w:rsidR="000D0E4C" w:rsidRPr="0011545E">
        <w:rPr>
          <w:lang w:val="sr-Cyrl-CS"/>
        </w:rPr>
        <w:t xml:space="preserve"> дипломатским путем.</w:t>
      </w:r>
    </w:p>
    <w:p w:rsidR="00DE22E4" w:rsidRPr="0011545E" w:rsidRDefault="00DE22E4" w:rsidP="00DE22E4">
      <w:pPr>
        <w:ind w:firstLine="708"/>
        <w:rPr>
          <w:lang w:val="sr-Cyrl-CS"/>
        </w:rPr>
      </w:pPr>
    </w:p>
    <w:p w:rsidR="00494487" w:rsidRPr="0011545E" w:rsidRDefault="00494487">
      <w:pPr>
        <w:rPr>
          <w:b/>
          <w:lang w:val="sr-Cyrl-CS"/>
        </w:rPr>
      </w:pPr>
    </w:p>
    <w:p w:rsidR="000D0E4C" w:rsidRPr="0011545E" w:rsidRDefault="000D0E4C" w:rsidP="000D0E4C">
      <w:pPr>
        <w:jc w:val="center"/>
        <w:rPr>
          <w:b/>
          <w:lang w:val="sr-Cyrl-CS"/>
        </w:rPr>
      </w:pPr>
      <w:r w:rsidRPr="0011545E">
        <w:rPr>
          <w:b/>
          <w:lang w:val="sr-Cyrl-CS"/>
        </w:rPr>
        <w:t xml:space="preserve">Члан </w:t>
      </w:r>
      <w:r w:rsidR="00D37506" w:rsidRPr="0011545E">
        <w:rPr>
          <w:b/>
          <w:lang w:val="sr-Cyrl-CS"/>
        </w:rPr>
        <w:t>9</w:t>
      </w:r>
      <w:r w:rsidRPr="0011545E">
        <w:rPr>
          <w:b/>
          <w:lang w:val="sr-Cyrl-CS"/>
        </w:rPr>
        <w:t>.</w:t>
      </w:r>
    </w:p>
    <w:p w:rsidR="000D0E4C" w:rsidRPr="0011545E" w:rsidRDefault="000D0E4C" w:rsidP="000D0E4C">
      <w:pPr>
        <w:jc w:val="center"/>
        <w:rPr>
          <w:b/>
          <w:lang w:val="sr-Cyrl-CS"/>
        </w:rPr>
      </w:pPr>
      <w:r w:rsidRPr="0011545E">
        <w:rPr>
          <w:b/>
          <w:lang w:val="sr-Cyrl-CS"/>
        </w:rPr>
        <w:t>Датум ступања на снагу и престанак важења</w:t>
      </w:r>
    </w:p>
    <w:p w:rsidR="000D0E4C" w:rsidRPr="0011545E" w:rsidRDefault="000D0E4C" w:rsidP="000D0E4C">
      <w:pPr>
        <w:jc w:val="center"/>
        <w:rPr>
          <w:lang w:val="sr-Cyrl-CS"/>
        </w:rPr>
      </w:pPr>
    </w:p>
    <w:p w:rsidR="000B768A" w:rsidRPr="0011545E" w:rsidRDefault="00D37506" w:rsidP="00A1414F">
      <w:pPr>
        <w:pStyle w:val="ListParagraph"/>
        <w:numPr>
          <w:ilvl w:val="0"/>
          <w:numId w:val="4"/>
        </w:numPr>
        <w:ind w:left="0" w:firstLine="360"/>
        <w:rPr>
          <w:lang w:val="sr-Cyrl-CS"/>
        </w:rPr>
      </w:pPr>
      <w:r w:rsidRPr="0011545E">
        <w:rPr>
          <w:lang w:val="sr-Cyrl-CS"/>
        </w:rPr>
        <w:t>Споразум се закључује на неодређен</w:t>
      </w:r>
      <w:r w:rsidR="00494487" w:rsidRPr="0011545E">
        <w:rPr>
          <w:lang w:val="sr-Cyrl-CS"/>
        </w:rPr>
        <w:t>о</w:t>
      </w:r>
      <w:r w:rsidRPr="0011545E">
        <w:rPr>
          <w:lang w:val="sr-Cyrl-CS"/>
        </w:rPr>
        <w:t xml:space="preserve"> време. Стране дипломатским путем обавештавају једна другу </w:t>
      </w:r>
      <w:r w:rsidR="00494487" w:rsidRPr="0011545E">
        <w:rPr>
          <w:lang w:val="sr-Cyrl-CS"/>
        </w:rPr>
        <w:t>о испуњености унутрашњих</w:t>
      </w:r>
      <w:r w:rsidRPr="0011545E">
        <w:rPr>
          <w:lang w:val="sr-Cyrl-CS"/>
        </w:rPr>
        <w:t xml:space="preserve"> правн</w:t>
      </w:r>
      <w:r w:rsidR="00494487" w:rsidRPr="0011545E">
        <w:rPr>
          <w:lang w:val="sr-Cyrl-CS"/>
        </w:rPr>
        <w:t>их</w:t>
      </w:r>
      <w:r w:rsidRPr="0011545E">
        <w:rPr>
          <w:lang w:val="sr-Cyrl-CS"/>
        </w:rPr>
        <w:t xml:space="preserve"> процедур</w:t>
      </w:r>
      <w:r w:rsidR="00494487" w:rsidRPr="0011545E">
        <w:rPr>
          <w:lang w:val="sr-Cyrl-CS"/>
        </w:rPr>
        <w:t>а</w:t>
      </w:r>
      <w:r w:rsidRPr="0011545E">
        <w:rPr>
          <w:lang w:val="sr-Cyrl-CS"/>
        </w:rPr>
        <w:t xml:space="preserve"> за ступање на снагу овог споразума.</w:t>
      </w:r>
      <w:r w:rsidR="00CA13EE" w:rsidRPr="0011545E">
        <w:rPr>
          <w:lang w:val="sr-Cyrl-CS"/>
        </w:rPr>
        <w:t xml:space="preserve"> </w:t>
      </w:r>
      <w:r w:rsidR="00C91A9B" w:rsidRPr="0011545E">
        <w:rPr>
          <w:lang w:val="sr-Cyrl-CS"/>
        </w:rPr>
        <w:t xml:space="preserve">Овај споразум ступа на снагу три месеца од дана последњег обавештења о </w:t>
      </w:r>
      <w:r w:rsidR="00302561" w:rsidRPr="0011545E">
        <w:rPr>
          <w:lang w:val="sr-Cyrl-CS"/>
        </w:rPr>
        <w:t>испуњености</w:t>
      </w:r>
      <w:r w:rsidR="00C91A9B" w:rsidRPr="0011545E">
        <w:rPr>
          <w:lang w:val="sr-Cyrl-CS"/>
        </w:rPr>
        <w:t xml:space="preserve"> унутрашњих процедура</w:t>
      </w:r>
      <w:r w:rsidR="000B768A" w:rsidRPr="0011545E">
        <w:rPr>
          <w:lang w:val="sr-Cyrl-CS"/>
        </w:rPr>
        <w:t>.</w:t>
      </w:r>
    </w:p>
    <w:p w:rsidR="000B768A" w:rsidRPr="0011545E" w:rsidRDefault="000B768A" w:rsidP="00A1414F">
      <w:pPr>
        <w:ind w:firstLine="360"/>
        <w:rPr>
          <w:lang w:val="sr-Cyrl-CS"/>
        </w:rPr>
      </w:pPr>
    </w:p>
    <w:p w:rsidR="000B768A" w:rsidRPr="0011545E" w:rsidRDefault="000B768A" w:rsidP="00A1414F">
      <w:pPr>
        <w:pStyle w:val="ListParagraph"/>
        <w:numPr>
          <w:ilvl w:val="0"/>
          <w:numId w:val="4"/>
        </w:numPr>
        <w:ind w:left="0" w:firstLine="360"/>
        <w:rPr>
          <w:lang w:val="sr-Cyrl-CS"/>
        </w:rPr>
      </w:pPr>
      <w:r w:rsidRPr="0011545E">
        <w:rPr>
          <w:lang w:val="sr-Cyrl-CS"/>
        </w:rPr>
        <w:t xml:space="preserve">Свака </w:t>
      </w:r>
      <w:r w:rsidR="00D37506" w:rsidRPr="0011545E">
        <w:rPr>
          <w:lang w:val="sr-Cyrl-CS"/>
        </w:rPr>
        <w:t>С</w:t>
      </w:r>
      <w:r w:rsidRPr="0011545E">
        <w:rPr>
          <w:lang w:val="sr-Cyrl-CS"/>
        </w:rPr>
        <w:t xml:space="preserve">трана може раскинути </w:t>
      </w:r>
      <w:r w:rsidR="00C91A9B" w:rsidRPr="0011545E">
        <w:rPr>
          <w:lang w:val="sr-Cyrl-CS"/>
        </w:rPr>
        <w:t>овај с</w:t>
      </w:r>
      <w:r w:rsidRPr="0011545E">
        <w:rPr>
          <w:lang w:val="sr-Cyrl-CS"/>
        </w:rPr>
        <w:t xml:space="preserve">поразум </w:t>
      </w:r>
      <w:r w:rsidR="00C91A9B" w:rsidRPr="0011545E">
        <w:rPr>
          <w:lang w:val="sr-Cyrl-CS"/>
        </w:rPr>
        <w:t xml:space="preserve">дипломатским путем </w:t>
      </w:r>
      <w:r w:rsidRPr="0011545E">
        <w:rPr>
          <w:lang w:val="sr-Cyrl-CS"/>
        </w:rPr>
        <w:t>у писаној форми</w:t>
      </w:r>
      <w:r w:rsidR="007B4941" w:rsidRPr="0011545E">
        <w:rPr>
          <w:lang w:val="sr-Cyrl-CS"/>
        </w:rPr>
        <w:t xml:space="preserve"> из разлога националне безбедности, националних интереса, јавног реда, јавног здравља итд</w:t>
      </w:r>
      <w:r w:rsidRPr="0011545E">
        <w:rPr>
          <w:lang w:val="sr-Cyrl-CS"/>
        </w:rPr>
        <w:t>.</w:t>
      </w:r>
      <w:r w:rsidR="00C91A9B" w:rsidRPr="0011545E">
        <w:rPr>
          <w:lang w:val="sr-Cyrl-CS"/>
        </w:rPr>
        <w:t xml:space="preserve"> али о томе обаве</w:t>
      </w:r>
      <w:r w:rsidR="00362B03" w:rsidRPr="0011545E">
        <w:rPr>
          <w:lang w:val="sr-Cyrl-CS"/>
        </w:rPr>
        <w:t>штава</w:t>
      </w:r>
      <w:r w:rsidR="00C91A9B" w:rsidRPr="0011545E">
        <w:rPr>
          <w:lang w:val="sr-Cyrl-CS"/>
        </w:rPr>
        <w:t xml:space="preserve"> другу страну дипломатским путем. </w:t>
      </w:r>
      <w:r w:rsidR="005F5BE4" w:rsidRPr="0011545E">
        <w:rPr>
          <w:lang w:val="sr-Cyrl-CS"/>
        </w:rPr>
        <w:t>Споразум</w:t>
      </w:r>
      <w:r w:rsidR="005F5BE4" w:rsidRPr="0011545E">
        <w:rPr>
          <w:rFonts w:eastAsia="Calibri" w:cs="Times New Roman"/>
          <w:lang w:val="sr-Cyrl-CS"/>
        </w:rPr>
        <w:t xml:space="preserve"> </w:t>
      </w:r>
      <w:r w:rsidR="005F5BE4" w:rsidRPr="0011545E">
        <w:rPr>
          <w:lang w:val="sr-Cyrl-CS"/>
        </w:rPr>
        <w:t>престаје</w:t>
      </w:r>
      <w:r w:rsidR="005F5BE4" w:rsidRPr="0011545E">
        <w:rPr>
          <w:rFonts w:eastAsia="Calibri" w:cs="Times New Roman"/>
          <w:lang w:val="sr-Cyrl-CS"/>
        </w:rPr>
        <w:t xml:space="preserve"> </w:t>
      </w:r>
      <w:r w:rsidR="005F5BE4" w:rsidRPr="0011545E">
        <w:rPr>
          <w:lang w:val="sr-Cyrl-CS"/>
        </w:rPr>
        <w:t>да</w:t>
      </w:r>
      <w:r w:rsidR="005F5BE4" w:rsidRPr="0011545E">
        <w:rPr>
          <w:rFonts w:eastAsia="Calibri" w:cs="Times New Roman"/>
          <w:lang w:val="sr-Cyrl-CS"/>
        </w:rPr>
        <w:t xml:space="preserve"> </w:t>
      </w:r>
      <w:r w:rsidR="005F5BE4" w:rsidRPr="0011545E">
        <w:rPr>
          <w:lang w:val="sr-Cyrl-CS"/>
        </w:rPr>
        <w:t>важи</w:t>
      </w:r>
      <w:r w:rsidR="005F5BE4" w:rsidRPr="0011545E">
        <w:rPr>
          <w:rFonts w:eastAsia="Calibri" w:cs="Times New Roman"/>
          <w:lang w:val="sr-Cyrl-CS"/>
        </w:rPr>
        <w:t xml:space="preserve"> 30 (</w:t>
      </w:r>
      <w:r w:rsidR="005F5BE4" w:rsidRPr="0011545E">
        <w:rPr>
          <w:lang w:val="sr-Cyrl-CS"/>
        </w:rPr>
        <w:t>тридесет</w:t>
      </w:r>
      <w:r w:rsidR="005F5BE4" w:rsidRPr="0011545E">
        <w:rPr>
          <w:rFonts w:eastAsia="Calibri" w:cs="Times New Roman"/>
          <w:lang w:val="sr-Cyrl-CS"/>
        </w:rPr>
        <w:t xml:space="preserve">) </w:t>
      </w:r>
      <w:r w:rsidR="005F5BE4" w:rsidRPr="0011545E">
        <w:rPr>
          <w:lang w:val="sr-Cyrl-CS"/>
        </w:rPr>
        <w:t>дана</w:t>
      </w:r>
      <w:r w:rsidR="005F5BE4" w:rsidRPr="0011545E">
        <w:rPr>
          <w:rFonts w:eastAsia="Calibri" w:cs="Times New Roman"/>
          <w:lang w:val="sr-Cyrl-CS"/>
        </w:rPr>
        <w:t xml:space="preserve"> </w:t>
      </w:r>
      <w:r w:rsidR="005F5BE4" w:rsidRPr="0011545E">
        <w:rPr>
          <w:lang w:val="sr-Cyrl-CS"/>
        </w:rPr>
        <w:t>након</w:t>
      </w:r>
      <w:r w:rsidR="005F5BE4" w:rsidRPr="0011545E">
        <w:rPr>
          <w:rFonts w:eastAsia="Calibri" w:cs="Times New Roman"/>
          <w:lang w:val="sr-Cyrl-CS"/>
        </w:rPr>
        <w:t xml:space="preserve"> </w:t>
      </w:r>
      <w:r w:rsidR="005F5BE4" w:rsidRPr="0011545E">
        <w:rPr>
          <w:lang w:val="sr-Cyrl-CS"/>
        </w:rPr>
        <w:t>пријема</w:t>
      </w:r>
      <w:r w:rsidR="005F5BE4" w:rsidRPr="0011545E">
        <w:rPr>
          <w:rFonts w:eastAsia="Calibri" w:cs="Times New Roman"/>
          <w:lang w:val="sr-Cyrl-CS"/>
        </w:rPr>
        <w:t xml:space="preserve"> </w:t>
      </w:r>
      <w:r w:rsidR="005F5BE4" w:rsidRPr="0011545E">
        <w:rPr>
          <w:lang w:val="sr-Cyrl-CS"/>
        </w:rPr>
        <w:t>последњег</w:t>
      </w:r>
      <w:r w:rsidR="005F5BE4" w:rsidRPr="0011545E">
        <w:rPr>
          <w:rFonts w:eastAsia="Calibri" w:cs="Times New Roman"/>
          <w:lang w:val="sr-Cyrl-CS"/>
        </w:rPr>
        <w:t xml:space="preserve"> </w:t>
      </w:r>
      <w:r w:rsidR="005F5BE4" w:rsidRPr="0011545E">
        <w:rPr>
          <w:lang w:val="sr-Cyrl-CS"/>
        </w:rPr>
        <w:t>писаног</w:t>
      </w:r>
      <w:r w:rsidR="005F5BE4" w:rsidRPr="0011545E">
        <w:rPr>
          <w:rFonts w:eastAsia="Calibri" w:cs="Times New Roman"/>
          <w:lang w:val="sr-Cyrl-CS"/>
        </w:rPr>
        <w:t xml:space="preserve"> </w:t>
      </w:r>
      <w:r w:rsidR="005F5BE4" w:rsidRPr="0011545E">
        <w:rPr>
          <w:lang w:val="sr-Cyrl-CS"/>
        </w:rPr>
        <w:t>обавештења</w:t>
      </w:r>
      <w:r w:rsidR="005F5BE4" w:rsidRPr="0011545E">
        <w:rPr>
          <w:rFonts w:eastAsia="Calibri" w:cs="Times New Roman"/>
          <w:lang w:val="sr-Cyrl-CS"/>
        </w:rPr>
        <w:t xml:space="preserve"> </w:t>
      </w:r>
      <w:r w:rsidR="005F5BE4" w:rsidRPr="0011545E">
        <w:rPr>
          <w:lang w:val="sr-Cyrl-CS"/>
        </w:rPr>
        <w:t>о</w:t>
      </w:r>
      <w:r w:rsidR="005F5BE4" w:rsidRPr="0011545E">
        <w:rPr>
          <w:rFonts w:eastAsia="Calibri" w:cs="Times New Roman"/>
          <w:lang w:val="sr-Cyrl-CS"/>
        </w:rPr>
        <w:t xml:space="preserve"> </w:t>
      </w:r>
      <w:r w:rsidR="005F5BE4" w:rsidRPr="0011545E">
        <w:rPr>
          <w:lang w:val="sr-Cyrl-CS"/>
        </w:rPr>
        <w:t>његовом</w:t>
      </w:r>
      <w:r w:rsidR="005F5BE4" w:rsidRPr="0011545E">
        <w:rPr>
          <w:rFonts w:eastAsia="Calibri" w:cs="Times New Roman"/>
          <w:lang w:val="sr-Cyrl-CS"/>
        </w:rPr>
        <w:t xml:space="preserve"> </w:t>
      </w:r>
      <w:r w:rsidR="005F5BE4" w:rsidRPr="0011545E">
        <w:rPr>
          <w:lang w:val="sr-Cyrl-CS"/>
        </w:rPr>
        <w:t>раскиду</w:t>
      </w:r>
      <w:r w:rsidR="00362B03" w:rsidRPr="0011545E">
        <w:rPr>
          <w:rFonts w:eastAsia="Calibri" w:cs="Times New Roman"/>
          <w:lang w:val="sr-Cyrl-CS"/>
        </w:rPr>
        <w:t>.</w:t>
      </w:r>
    </w:p>
    <w:p w:rsidR="000B768A" w:rsidRPr="0011545E" w:rsidRDefault="000B768A" w:rsidP="00A1414F">
      <w:pPr>
        <w:ind w:firstLine="360"/>
        <w:rPr>
          <w:lang w:val="sr-Cyrl-CS"/>
        </w:rPr>
      </w:pPr>
    </w:p>
    <w:p w:rsidR="000B768A" w:rsidRPr="0011545E" w:rsidRDefault="000B768A" w:rsidP="003A39ED">
      <w:pPr>
        <w:ind w:firstLine="708"/>
        <w:rPr>
          <w:lang w:val="sr-Cyrl-CS"/>
        </w:rPr>
      </w:pPr>
    </w:p>
    <w:p w:rsidR="00D42A07" w:rsidRPr="0031029B" w:rsidRDefault="00D42A07" w:rsidP="00D42A07">
      <w:pPr>
        <w:ind w:firstLine="360"/>
        <w:rPr>
          <w:rFonts w:cs="Times New Roman"/>
          <w:szCs w:val="24"/>
          <w:lang w:val="sr-Cyrl-CS"/>
        </w:rPr>
      </w:pPr>
      <w:r w:rsidRPr="0031029B">
        <w:rPr>
          <w:rFonts w:cs="Times New Roman"/>
          <w:szCs w:val="24"/>
          <w:lang w:val="sr-Cyrl-CS"/>
        </w:rPr>
        <w:t xml:space="preserve">Овај споразум се потписује дана </w:t>
      </w:r>
      <w:r w:rsidR="00174163">
        <w:rPr>
          <w:szCs w:val="24"/>
          <w:lang w:val="sr-Cyrl-CS"/>
        </w:rPr>
        <w:t xml:space="preserve">27. маја </w:t>
      </w:r>
      <w:r>
        <w:rPr>
          <w:szCs w:val="24"/>
          <w:lang w:val="sr-Cyrl-CS"/>
        </w:rPr>
        <w:t>2021. године</w:t>
      </w:r>
      <w:r w:rsidRPr="0031029B">
        <w:rPr>
          <w:rFonts w:cs="Times New Roman"/>
          <w:szCs w:val="24"/>
          <w:lang w:val="sr-Cyrl-CS"/>
        </w:rPr>
        <w:t>. Овај споразум је сачињен у два</w:t>
      </w:r>
      <w:r w:rsidRPr="0031029B">
        <w:rPr>
          <w:rFonts w:eastAsia="Calibri" w:cs="Times New Roman"/>
          <w:szCs w:val="24"/>
          <w:lang w:val="sr-Cyrl-CS"/>
        </w:rPr>
        <w:t xml:space="preserve"> </w:t>
      </w:r>
      <w:r w:rsidRPr="0031029B">
        <w:rPr>
          <w:rFonts w:cs="Times New Roman"/>
          <w:szCs w:val="24"/>
          <w:lang w:val="sr-Cyrl-CS"/>
        </w:rPr>
        <w:t>оригинална</w:t>
      </w:r>
      <w:r w:rsidRPr="0031029B">
        <w:rPr>
          <w:rFonts w:eastAsia="Calibri" w:cs="Times New Roman"/>
          <w:szCs w:val="24"/>
          <w:lang w:val="sr-Cyrl-CS"/>
        </w:rPr>
        <w:t xml:space="preserve"> </w:t>
      </w:r>
      <w:r w:rsidRPr="0031029B">
        <w:rPr>
          <w:rFonts w:cs="Times New Roman"/>
          <w:szCs w:val="24"/>
          <w:lang w:val="sr-Cyrl-CS"/>
        </w:rPr>
        <w:t>примерка на српском, кинеском и енглеском језику. Сви текстови су подједнако важећи.</w:t>
      </w:r>
    </w:p>
    <w:p w:rsidR="00D42A07" w:rsidRPr="0031029B" w:rsidRDefault="00D42A07" w:rsidP="00D42A07">
      <w:pPr>
        <w:rPr>
          <w:rFonts w:cs="Times New Roman"/>
          <w:szCs w:val="24"/>
          <w:lang w:val="sr-Cyrl-CS"/>
        </w:rPr>
      </w:pPr>
    </w:p>
    <w:p w:rsidR="00D42A07" w:rsidRPr="0031029B" w:rsidRDefault="00D42A07" w:rsidP="00D42A07">
      <w:pPr>
        <w:rPr>
          <w:rFonts w:cs="Times New Roman"/>
          <w:szCs w:val="24"/>
          <w:lang w:val="sr-Cyrl-CS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D42A07" w:rsidRPr="0031029B" w:rsidTr="006D5C1D">
        <w:trPr>
          <w:jc w:val="center"/>
        </w:trPr>
        <w:tc>
          <w:tcPr>
            <w:tcW w:w="4644" w:type="dxa"/>
          </w:tcPr>
          <w:p w:rsidR="00D42A07" w:rsidRPr="0031029B" w:rsidRDefault="00D42A07" w:rsidP="006D5C1D">
            <w:pPr>
              <w:jc w:val="center"/>
              <w:rPr>
                <w:rFonts w:cs="Times New Roman"/>
                <w:b/>
                <w:szCs w:val="24"/>
                <w:lang w:val="sr-Cyrl-CS"/>
              </w:rPr>
            </w:pPr>
            <w:r>
              <w:rPr>
                <w:rFonts w:cs="Times New Roman"/>
                <w:b/>
                <w:szCs w:val="24"/>
                <w:lang w:val="sr-Cyrl-CS"/>
              </w:rPr>
              <w:t>За Владу</w:t>
            </w:r>
          </w:p>
          <w:p w:rsidR="00D42A07" w:rsidRDefault="00D42A07" w:rsidP="006D5C1D">
            <w:pPr>
              <w:jc w:val="center"/>
              <w:rPr>
                <w:b/>
                <w:szCs w:val="24"/>
                <w:lang w:val="sr-Cyrl-CS"/>
              </w:rPr>
            </w:pPr>
            <w:r w:rsidRPr="0031029B">
              <w:rPr>
                <w:rFonts w:cs="Times New Roman"/>
                <w:b/>
                <w:szCs w:val="24"/>
                <w:lang w:val="sr-Cyrl-CS"/>
              </w:rPr>
              <w:t xml:space="preserve">Републике Србије </w:t>
            </w:r>
          </w:p>
          <w:p w:rsidR="00D42A07" w:rsidRDefault="00D42A07" w:rsidP="006D5C1D">
            <w:pPr>
              <w:jc w:val="center"/>
              <w:rPr>
                <w:b/>
                <w:szCs w:val="24"/>
                <w:lang w:val="sr-Cyrl-CS"/>
              </w:rPr>
            </w:pPr>
          </w:p>
          <w:p w:rsidR="00D42A07" w:rsidRDefault="00D42A07" w:rsidP="006D5C1D">
            <w:pPr>
              <w:jc w:val="center"/>
              <w:rPr>
                <w:b/>
                <w:szCs w:val="24"/>
                <w:lang w:val="sr-Cyrl-CS"/>
              </w:rPr>
            </w:pPr>
          </w:p>
          <w:p w:rsidR="00D42A07" w:rsidRDefault="00D42A07" w:rsidP="006D5C1D">
            <w:pPr>
              <w:jc w:val="center"/>
              <w:rPr>
                <w:b/>
                <w:szCs w:val="24"/>
                <w:lang w:val="sr-Cyrl-CS"/>
              </w:rPr>
            </w:pPr>
            <w:r>
              <w:rPr>
                <w:b/>
                <w:szCs w:val="24"/>
                <w:lang w:val="sr-Cyrl-CS"/>
              </w:rPr>
              <w:t>_________________________</w:t>
            </w:r>
          </w:p>
          <w:p w:rsidR="00D42A07" w:rsidRDefault="00D42A07" w:rsidP="006D5C1D">
            <w:pPr>
              <w:jc w:val="center"/>
              <w:rPr>
                <w:b/>
                <w:szCs w:val="24"/>
                <w:lang w:val="sr-Cyrl-CS"/>
              </w:rPr>
            </w:pPr>
            <w:r>
              <w:rPr>
                <w:b/>
                <w:szCs w:val="24"/>
                <w:lang w:val="sr-Cyrl-CS"/>
              </w:rPr>
              <w:t>министар</w:t>
            </w:r>
          </w:p>
          <w:p w:rsidR="00D42A07" w:rsidRDefault="006D1A4E" w:rsidP="006D5C1D">
            <w:pPr>
              <w:jc w:val="center"/>
              <w:rPr>
                <w:b/>
                <w:szCs w:val="24"/>
                <w:lang w:val="sr-Cyrl-CS"/>
              </w:rPr>
            </w:pPr>
            <w:r>
              <w:rPr>
                <w:b/>
                <w:szCs w:val="24"/>
                <w:lang w:val="sr-Cyrl-CS"/>
              </w:rPr>
              <w:t>у</w:t>
            </w:r>
            <w:bookmarkStart w:id="0" w:name="_GoBack"/>
            <w:bookmarkEnd w:id="0"/>
            <w:r>
              <w:rPr>
                <w:b/>
                <w:szCs w:val="24"/>
                <w:lang w:val="sr-Cyrl-CS"/>
              </w:rPr>
              <w:t xml:space="preserve">нутрашњих </w:t>
            </w:r>
            <w:r w:rsidR="00D42A07">
              <w:rPr>
                <w:b/>
                <w:szCs w:val="24"/>
                <w:lang w:val="sr-Cyrl-CS"/>
              </w:rPr>
              <w:t>послова</w:t>
            </w:r>
          </w:p>
          <w:p w:rsidR="00D42A07" w:rsidRPr="0031029B" w:rsidRDefault="00D42A07" w:rsidP="006D5C1D">
            <w:pPr>
              <w:jc w:val="center"/>
              <w:rPr>
                <w:rFonts w:cs="Times New Roman"/>
                <w:b/>
                <w:szCs w:val="24"/>
                <w:lang w:val="sr-Cyrl-CS"/>
              </w:rPr>
            </w:pPr>
            <w:r>
              <w:rPr>
                <w:b/>
                <w:szCs w:val="24"/>
                <w:lang w:val="sr-Cyrl-CS"/>
              </w:rPr>
              <w:t>Александар Вулин</w:t>
            </w:r>
            <w:r w:rsidRPr="0031029B">
              <w:rPr>
                <w:rFonts w:cs="Times New Roman"/>
                <w:b/>
                <w:szCs w:val="24"/>
                <w:lang w:val="sr-Cyrl-CS"/>
              </w:rPr>
              <w:t xml:space="preserve">                                       </w:t>
            </w:r>
          </w:p>
        </w:tc>
        <w:tc>
          <w:tcPr>
            <w:tcW w:w="4644" w:type="dxa"/>
          </w:tcPr>
          <w:p w:rsidR="00D42A07" w:rsidRPr="0031029B" w:rsidRDefault="00D42A07" w:rsidP="006D5C1D">
            <w:pPr>
              <w:jc w:val="center"/>
              <w:rPr>
                <w:rFonts w:cs="Times New Roman"/>
                <w:b/>
                <w:szCs w:val="24"/>
                <w:lang w:val="sr-Cyrl-CS"/>
              </w:rPr>
            </w:pPr>
            <w:r>
              <w:rPr>
                <w:rFonts w:cs="Times New Roman"/>
                <w:b/>
                <w:szCs w:val="24"/>
                <w:lang w:val="sr-Cyrl-CS"/>
              </w:rPr>
              <w:t>За Владу</w:t>
            </w:r>
          </w:p>
          <w:p w:rsidR="00D42A07" w:rsidRDefault="00D42A07" w:rsidP="006D5C1D">
            <w:pPr>
              <w:jc w:val="center"/>
              <w:rPr>
                <w:b/>
                <w:szCs w:val="24"/>
                <w:lang w:val="sr-Cyrl-CS"/>
              </w:rPr>
            </w:pPr>
            <w:r w:rsidRPr="0031029B">
              <w:rPr>
                <w:rFonts w:cs="Times New Roman"/>
                <w:b/>
                <w:szCs w:val="24"/>
                <w:lang w:val="sr-Cyrl-CS"/>
              </w:rPr>
              <w:t>Народне Републике Кине</w:t>
            </w:r>
          </w:p>
          <w:p w:rsidR="00D42A07" w:rsidRDefault="00D42A07" w:rsidP="006D5C1D">
            <w:pPr>
              <w:jc w:val="center"/>
              <w:rPr>
                <w:b/>
                <w:szCs w:val="24"/>
                <w:lang w:val="sr-Cyrl-CS"/>
              </w:rPr>
            </w:pPr>
          </w:p>
          <w:p w:rsidR="00D42A07" w:rsidRDefault="00D42A07" w:rsidP="006D5C1D">
            <w:pPr>
              <w:jc w:val="center"/>
              <w:rPr>
                <w:b/>
                <w:szCs w:val="24"/>
                <w:lang w:val="sr-Cyrl-CS"/>
              </w:rPr>
            </w:pPr>
          </w:p>
          <w:p w:rsidR="00D42A07" w:rsidRDefault="00D42A07" w:rsidP="006D5C1D">
            <w:pPr>
              <w:jc w:val="center"/>
              <w:rPr>
                <w:b/>
                <w:szCs w:val="24"/>
                <w:lang w:val="sr-Cyrl-CS"/>
              </w:rPr>
            </w:pPr>
            <w:r>
              <w:rPr>
                <w:b/>
                <w:szCs w:val="24"/>
                <w:lang w:val="sr-Cyrl-CS"/>
              </w:rPr>
              <w:t>__________________________</w:t>
            </w:r>
          </w:p>
          <w:p w:rsidR="00D42A07" w:rsidRDefault="00D42A07" w:rsidP="006D5C1D">
            <w:pPr>
              <w:jc w:val="center"/>
              <w:rPr>
                <w:b/>
                <w:szCs w:val="24"/>
                <w:lang w:val="sr-Cyrl-CS"/>
              </w:rPr>
            </w:pPr>
            <w:r>
              <w:rPr>
                <w:b/>
                <w:szCs w:val="24"/>
                <w:lang w:val="sr-Cyrl-CS"/>
              </w:rPr>
              <w:t>државни саветник</w:t>
            </w:r>
          </w:p>
          <w:p w:rsidR="00D42A07" w:rsidRDefault="00D42A07" w:rsidP="006D5C1D">
            <w:pPr>
              <w:jc w:val="center"/>
              <w:rPr>
                <w:b/>
                <w:szCs w:val="24"/>
                <w:lang w:val="sr-Cyrl-CS"/>
              </w:rPr>
            </w:pPr>
            <w:r>
              <w:rPr>
                <w:b/>
                <w:szCs w:val="24"/>
                <w:lang w:val="sr-Cyrl-CS"/>
              </w:rPr>
              <w:t>министар јавне безбедности</w:t>
            </w:r>
          </w:p>
          <w:p w:rsidR="00D42A07" w:rsidRPr="0031029B" w:rsidRDefault="00D42A07" w:rsidP="006D5C1D">
            <w:pPr>
              <w:jc w:val="center"/>
              <w:rPr>
                <w:rFonts w:cs="Times New Roman"/>
                <w:b/>
                <w:szCs w:val="24"/>
                <w:lang w:val="sr-Cyrl-CS"/>
              </w:rPr>
            </w:pPr>
            <w:r>
              <w:rPr>
                <w:b/>
                <w:szCs w:val="24"/>
                <w:lang w:val="sr-Cyrl-CS"/>
              </w:rPr>
              <w:t>Џао Кеџи</w:t>
            </w:r>
          </w:p>
        </w:tc>
      </w:tr>
    </w:tbl>
    <w:p w:rsidR="00D42A07" w:rsidRPr="0031029B" w:rsidRDefault="00D42A07" w:rsidP="00D42A07">
      <w:pPr>
        <w:rPr>
          <w:rFonts w:cs="Times New Roman"/>
          <w:szCs w:val="24"/>
          <w:lang w:val="sr-Cyrl-CS"/>
        </w:rPr>
      </w:pPr>
    </w:p>
    <w:p w:rsidR="003A39ED" w:rsidRPr="0011545E" w:rsidRDefault="003A39ED" w:rsidP="003A39ED">
      <w:pPr>
        <w:rPr>
          <w:lang w:val="sr-Cyrl-CS"/>
        </w:rPr>
      </w:pPr>
    </w:p>
    <w:p w:rsidR="00D01024" w:rsidRPr="0011545E" w:rsidRDefault="00D01024">
      <w:pPr>
        <w:rPr>
          <w:lang w:val="sr-Cyrl-CS"/>
        </w:rPr>
      </w:pPr>
      <w:r w:rsidRPr="0011545E">
        <w:rPr>
          <w:lang w:val="sr-Cyrl-CS"/>
        </w:rPr>
        <w:br w:type="page"/>
      </w:r>
    </w:p>
    <w:p w:rsidR="003A39ED" w:rsidRPr="0011545E" w:rsidRDefault="003A39ED" w:rsidP="003A39ED">
      <w:pPr>
        <w:rPr>
          <w:lang w:val="sr-Cyrl-CS"/>
        </w:rPr>
      </w:pPr>
      <w:r w:rsidRPr="0011545E">
        <w:rPr>
          <w:lang w:val="sr-Cyrl-CS"/>
        </w:rPr>
        <w:t xml:space="preserve">Прилог 1: Признавање српских возачких дозвола у </w:t>
      </w:r>
      <w:r w:rsidR="00494487" w:rsidRPr="0011545E">
        <w:rPr>
          <w:lang w:val="sr-Cyrl-CS"/>
        </w:rPr>
        <w:t>Народној Републици Кини</w:t>
      </w:r>
    </w:p>
    <w:p w:rsidR="003A39ED" w:rsidRPr="00FF6657" w:rsidRDefault="003A39ED" w:rsidP="003A39ED">
      <w:pPr>
        <w:rPr>
          <w:sz w:val="12"/>
          <w:szCs w:val="12"/>
          <w:lang w:val="sr-Cyrl-CS"/>
        </w:rPr>
      </w:pPr>
    </w:p>
    <w:p w:rsidR="003A39ED" w:rsidRPr="0011545E" w:rsidRDefault="007E2146" w:rsidP="003A39ED">
      <w:pPr>
        <w:ind w:firstLine="708"/>
        <w:rPr>
          <w:lang w:val="sr-Cyrl-CS"/>
        </w:rPr>
      </w:pPr>
      <w:r w:rsidRPr="0011545E">
        <w:rPr>
          <w:lang w:val="sr-Cyrl-CS"/>
        </w:rPr>
        <w:t xml:space="preserve">Возачи </w:t>
      </w:r>
      <w:r w:rsidR="003A39ED" w:rsidRPr="0011545E">
        <w:rPr>
          <w:lang w:val="sr-Cyrl-CS"/>
        </w:rPr>
        <w:t xml:space="preserve">који имају привремени боравак у </w:t>
      </w:r>
      <w:r w:rsidR="00494487" w:rsidRPr="0011545E">
        <w:rPr>
          <w:lang w:val="sr-Cyrl-CS"/>
        </w:rPr>
        <w:t>Народној Републици Кини</w:t>
      </w:r>
      <w:r w:rsidR="003A39ED" w:rsidRPr="0011545E">
        <w:rPr>
          <w:lang w:val="sr-Cyrl-CS"/>
        </w:rPr>
        <w:t xml:space="preserve"> могу заменити своје </w:t>
      </w:r>
      <w:r w:rsidR="00EA75BE" w:rsidRPr="0011545E">
        <w:rPr>
          <w:lang w:val="sr-Cyrl-CS"/>
        </w:rPr>
        <w:t xml:space="preserve">српске </w:t>
      </w:r>
      <w:r w:rsidR="003A39ED" w:rsidRPr="0011545E">
        <w:rPr>
          <w:lang w:val="sr-Cyrl-CS"/>
        </w:rPr>
        <w:t>возачке дозволе за одговарајуће привремене кинеске возачке дозволе.</w:t>
      </w:r>
    </w:p>
    <w:p w:rsidR="00CA631E" w:rsidRPr="00FF6657" w:rsidRDefault="00CA631E" w:rsidP="00CA631E">
      <w:pPr>
        <w:rPr>
          <w:sz w:val="16"/>
          <w:szCs w:val="16"/>
          <w:lang w:val="sr-Cyrl-CS"/>
        </w:rPr>
      </w:pPr>
    </w:p>
    <w:tbl>
      <w:tblPr>
        <w:tblpPr w:leftFromText="180" w:rightFromText="180" w:vertAnchor="text" w:tblpY="49"/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48"/>
        <w:gridCol w:w="828"/>
        <w:gridCol w:w="5103"/>
        <w:gridCol w:w="1989"/>
      </w:tblGrid>
      <w:tr w:rsidR="00C77814" w:rsidRPr="0011545E" w:rsidTr="0036363F">
        <w:tc>
          <w:tcPr>
            <w:tcW w:w="2376" w:type="dxa"/>
            <w:gridSpan w:val="2"/>
            <w:vAlign w:val="center"/>
          </w:tcPr>
          <w:p w:rsidR="00C77814" w:rsidRPr="0011545E" w:rsidRDefault="00C77814" w:rsidP="0036363F">
            <w:pPr>
              <w:suppressAutoHyphens/>
              <w:spacing w:line="320" w:lineRule="exact"/>
              <w:jc w:val="center"/>
              <w:rPr>
                <w:rFonts w:cs="Times New Roman"/>
                <w:b/>
                <w:bCs/>
                <w:kern w:val="1"/>
                <w:szCs w:val="24"/>
                <w:lang w:val="sr-Cyrl-CS" w:eastAsia="ar-SA"/>
              </w:rPr>
            </w:pPr>
            <w:r w:rsidRPr="0011545E">
              <w:rPr>
                <w:rFonts w:cs="Times New Roman"/>
                <w:b/>
                <w:bCs/>
                <w:szCs w:val="24"/>
                <w:lang w:val="sr-Cyrl-CS"/>
              </w:rPr>
              <w:t>Категорије српск</w:t>
            </w:r>
            <w:r w:rsidR="0036363F" w:rsidRPr="0011545E">
              <w:rPr>
                <w:rFonts w:cs="Times New Roman"/>
                <w:b/>
                <w:bCs/>
                <w:szCs w:val="24"/>
                <w:lang w:val="sr-Cyrl-CS"/>
              </w:rPr>
              <w:t>их</w:t>
            </w:r>
            <w:r w:rsidRPr="0011545E">
              <w:rPr>
                <w:rFonts w:cs="Times New Roman"/>
                <w:b/>
                <w:bCs/>
                <w:szCs w:val="24"/>
                <w:lang w:val="sr-Cyrl-CS"/>
              </w:rPr>
              <w:t xml:space="preserve"> возачк</w:t>
            </w:r>
            <w:r w:rsidR="0036363F" w:rsidRPr="0011545E">
              <w:rPr>
                <w:rFonts w:cs="Times New Roman"/>
                <w:b/>
                <w:bCs/>
                <w:szCs w:val="24"/>
                <w:lang w:val="sr-Cyrl-CS"/>
              </w:rPr>
              <w:t>их</w:t>
            </w:r>
            <w:r w:rsidRPr="0011545E">
              <w:rPr>
                <w:rFonts w:cs="Times New Roman"/>
                <w:b/>
                <w:bCs/>
                <w:szCs w:val="24"/>
                <w:lang w:val="sr-Cyrl-CS"/>
              </w:rPr>
              <w:t xml:space="preserve"> дозвол</w:t>
            </w:r>
            <w:r w:rsidR="0036363F" w:rsidRPr="0011545E">
              <w:rPr>
                <w:rFonts w:cs="Times New Roman"/>
                <w:b/>
                <w:bCs/>
                <w:szCs w:val="24"/>
                <w:lang w:val="sr-Cyrl-CS"/>
              </w:rPr>
              <w:t>а</w:t>
            </w:r>
          </w:p>
        </w:tc>
        <w:tc>
          <w:tcPr>
            <w:tcW w:w="5103" w:type="dxa"/>
            <w:vAlign w:val="center"/>
          </w:tcPr>
          <w:p w:rsidR="00C77814" w:rsidRPr="0011545E" w:rsidRDefault="00C77814" w:rsidP="00C77814">
            <w:pPr>
              <w:suppressAutoHyphens/>
              <w:spacing w:line="320" w:lineRule="exact"/>
              <w:jc w:val="center"/>
              <w:rPr>
                <w:rFonts w:cs="Times New Roman"/>
                <w:b/>
                <w:bCs/>
                <w:kern w:val="1"/>
                <w:sz w:val="20"/>
                <w:szCs w:val="20"/>
                <w:lang w:val="sr-Cyrl-CS"/>
              </w:rPr>
            </w:pPr>
            <w:r w:rsidRPr="0011545E">
              <w:rPr>
                <w:rFonts w:cs="Times New Roman"/>
                <w:b/>
                <w:bCs/>
                <w:sz w:val="22"/>
                <w:lang w:val="sr-Cyrl-CS"/>
              </w:rPr>
              <w:t>Главне карактеристике моторних возила</w:t>
            </w:r>
          </w:p>
        </w:tc>
        <w:tc>
          <w:tcPr>
            <w:tcW w:w="1989" w:type="dxa"/>
            <w:vAlign w:val="center"/>
          </w:tcPr>
          <w:p w:rsidR="00C77814" w:rsidRPr="0011545E" w:rsidRDefault="00C77814" w:rsidP="0036363F">
            <w:pPr>
              <w:suppressAutoHyphens/>
              <w:spacing w:line="320" w:lineRule="exact"/>
              <w:jc w:val="center"/>
              <w:rPr>
                <w:rFonts w:eastAsia="MS Mincho" w:cs="Times New Roman"/>
                <w:b/>
                <w:bCs/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rFonts w:cs="Times New Roman"/>
                <w:b/>
                <w:bCs/>
                <w:sz w:val="22"/>
                <w:lang w:val="sr-Cyrl-CS"/>
              </w:rPr>
              <w:t>Катего</w:t>
            </w:r>
            <w:r w:rsidRPr="0011545E">
              <w:rPr>
                <w:rFonts w:eastAsia="MS Mincho" w:cs="Times New Roman"/>
                <w:b/>
                <w:bCs/>
                <w:sz w:val="22"/>
                <w:lang w:val="sr-Cyrl-CS"/>
              </w:rPr>
              <w:t>рије привремен</w:t>
            </w:r>
            <w:r w:rsidR="0036363F" w:rsidRPr="0011545E">
              <w:rPr>
                <w:rFonts w:eastAsia="MS Mincho" w:cs="Times New Roman"/>
                <w:b/>
                <w:bCs/>
                <w:sz w:val="22"/>
                <w:lang w:val="sr-Cyrl-CS"/>
              </w:rPr>
              <w:t>их</w:t>
            </w:r>
            <w:r w:rsidRPr="0011545E">
              <w:rPr>
                <w:rFonts w:eastAsia="MS Mincho" w:cs="Times New Roman"/>
                <w:b/>
                <w:bCs/>
                <w:sz w:val="22"/>
                <w:lang w:val="sr-Cyrl-CS"/>
              </w:rPr>
              <w:t xml:space="preserve"> кинеск</w:t>
            </w:r>
            <w:r w:rsidR="0036363F" w:rsidRPr="0011545E">
              <w:rPr>
                <w:rFonts w:eastAsia="MS Mincho" w:cs="Times New Roman"/>
                <w:b/>
                <w:bCs/>
                <w:sz w:val="22"/>
                <w:lang w:val="sr-Cyrl-CS"/>
              </w:rPr>
              <w:t>их</w:t>
            </w:r>
            <w:r w:rsidRPr="0011545E">
              <w:rPr>
                <w:rFonts w:eastAsia="MS Mincho" w:cs="Times New Roman"/>
                <w:b/>
                <w:bCs/>
                <w:sz w:val="22"/>
                <w:lang w:val="sr-Cyrl-CS"/>
              </w:rPr>
              <w:t xml:space="preserve"> возачк</w:t>
            </w:r>
            <w:r w:rsidR="0036363F" w:rsidRPr="0011545E">
              <w:rPr>
                <w:rFonts w:eastAsia="MS Mincho" w:cs="Times New Roman"/>
                <w:b/>
                <w:bCs/>
                <w:sz w:val="22"/>
                <w:lang w:val="sr-Cyrl-CS"/>
              </w:rPr>
              <w:t>их</w:t>
            </w:r>
            <w:r w:rsidRPr="0011545E">
              <w:rPr>
                <w:rFonts w:eastAsia="MS Mincho" w:cs="Times New Roman"/>
                <w:b/>
                <w:bCs/>
                <w:sz w:val="22"/>
                <w:lang w:val="sr-Cyrl-CS"/>
              </w:rPr>
              <w:t xml:space="preserve"> дозвол</w:t>
            </w:r>
            <w:r w:rsidR="0036363F" w:rsidRPr="0011545E">
              <w:rPr>
                <w:rFonts w:eastAsia="MS Mincho" w:cs="Times New Roman"/>
                <w:b/>
                <w:bCs/>
                <w:sz w:val="22"/>
                <w:lang w:val="sr-Cyrl-CS"/>
              </w:rPr>
              <w:t>а</w:t>
            </w:r>
          </w:p>
        </w:tc>
      </w:tr>
      <w:tr w:rsidR="00C77814" w:rsidRPr="0011545E" w:rsidTr="0036363F">
        <w:trPr>
          <w:trHeight w:val="700"/>
        </w:trPr>
        <w:tc>
          <w:tcPr>
            <w:tcW w:w="1548" w:type="dxa"/>
            <w:vAlign w:val="center"/>
          </w:tcPr>
          <w:p w:rsidR="00C77814" w:rsidRPr="0011545E" w:rsidRDefault="00C77814" w:rsidP="00C77814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noProof/>
                <w:kern w:val="1"/>
                <w:sz w:val="20"/>
                <w:szCs w:val="20"/>
                <w:lang w:val="en-US"/>
              </w:rPr>
              <w:drawing>
                <wp:inline distT="0" distB="0" distL="0" distR="0">
                  <wp:extent cx="617220" cy="182880"/>
                  <wp:effectExtent l="0" t="0" r="0" b="0"/>
                  <wp:docPr id="26" name="图片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22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8" w:type="dxa"/>
            <w:vAlign w:val="center"/>
          </w:tcPr>
          <w:p w:rsidR="00C77814" w:rsidRPr="0011545E" w:rsidRDefault="00C77814" w:rsidP="00C77814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kern w:val="1"/>
                <w:sz w:val="20"/>
                <w:szCs w:val="20"/>
                <w:lang w:val="sr-Cyrl-CS" w:eastAsia="ar-SA"/>
              </w:rPr>
              <w:t>AM</w:t>
            </w:r>
          </w:p>
        </w:tc>
        <w:tc>
          <w:tcPr>
            <w:tcW w:w="5103" w:type="dxa"/>
            <w:vAlign w:val="center"/>
          </w:tcPr>
          <w:p w:rsidR="00C77814" w:rsidRPr="0011545E" w:rsidRDefault="00C77814" w:rsidP="00C77814">
            <w:pPr>
              <w:suppressAutoHyphens/>
              <w:spacing w:line="360" w:lineRule="auto"/>
              <w:jc w:val="left"/>
              <w:rPr>
                <w:kern w:val="1"/>
                <w:sz w:val="20"/>
                <w:szCs w:val="20"/>
                <w:lang w:val="sr-Cyrl-CS"/>
              </w:rPr>
            </w:pPr>
            <w:r w:rsidRPr="0011545E">
              <w:rPr>
                <w:lang w:val="sr-Cyrl-CS"/>
              </w:rPr>
              <w:t>мопеди, лаки трицикли и</w:t>
            </w:r>
            <w:r w:rsidR="00102183" w:rsidRPr="0011545E">
              <w:rPr>
                <w:lang w:val="sr-Cyrl-CS"/>
              </w:rPr>
              <w:t>ли</w:t>
            </w:r>
            <w:r w:rsidRPr="0011545E">
              <w:rPr>
                <w:lang w:val="sr-Cyrl-CS"/>
              </w:rPr>
              <w:t xml:space="preserve"> лаки четвороцикли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814" w:rsidRPr="0011545E" w:rsidRDefault="00C77814" w:rsidP="00C77814">
            <w:pPr>
              <w:suppressAutoHyphens/>
              <w:spacing w:line="360" w:lineRule="auto"/>
              <w:jc w:val="center"/>
              <w:rPr>
                <w:sz w:val="20"/>
                <w:szCs w:val="20"/>
                <w:lang w:val="sr-Cyrl-CS" w:eastAsia="ar-SA"/>
              </w:rPr>
            </w:pPr>
            <w:r w:rsidRPr="0011545E">
              <w:rPr>
                <w:sz w:val="20"/>
                <w:szCs w:val="20"/>
                <w:lang w:val="sr-Cyrl-CS" w:eastAsia="ar-SA"/>
              </w:rPr>
              <w:t>F</w:t>
            </w:r>
          </w:p>
        </w:tc>
      </w:tr>
      <w:tr w:rsidR="00C77814" w:rsidRPr="0011545E" w:rsidTr="0036363F">
        <w:trPr>
          <w:trHeight w:val="20"/>
        </w:trPr>
        <w:tc>
          <w:tcPr>
            <w:tcW w:w="1548" w:type="dxa"/>
            <w:vAlign w:val="center"/>
          </w:tcPr>
          <w:p w:rsidR="00C77814" w:rsidRPr="0011545E" w:rsidRDefault="00C77814" w:rsidP="00C77814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noProof/>
                <w:kern w:val="1"/>
                <w:sz w:val="20"/>
                <w:szCs w:val="20"/>
                <w:lang w:val="en-US"/>
              </w:rPr>
              <w:drawing>
                <wp:inline distT="0" distB="0" distL="0" distR="0">
                  <wp:extent cx="693420" cy="182880"/>
                  <wp:effectExtent l="0" t="0" r="0" b="0"/>
                  <wp:docPr id="27" name="图片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342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8" w:type="dxa"/>
            <w:vAlign w:val="center"/>
          </w:tcPr>
          <w:p w:rsidR="00C77814" w:rsidRPr="0011545E" w:rsidRDefault="00C77814" w:rsidP="00C77814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kern w:val="1"/>
                <w:sz w:val="20"/>
                <w:szCs w:val="20"/>
                <w:lang w:val="sr-Cyrl-CS" w:eastAsia="ar-SA"/>
              </w:rPr>
              <w:t>A1</w:t>
            </w:r>
          </w:p>
        </w:tc>
        <w:tc>
          <w:tcPr>
            <w:tcW w:w="5103" w:type="dxa"/>
            <w:vAlign w:val="center"/>
          </w:tcPr>
          <w:p w:rsidR="00C77814" w:rsidRPr="0011545E" w:rsidRDefault="00102183" w:rsidP="00102183">
            <w:pPr>
              <w:pStyle w:val="ListBullet"/>
              <w:numPr>
                <w:ilvl w:val="0"/>
                <w:numId w:val="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545E">
              <w:rPr>
                <w:rFonts w:ascii="Times New Roman" w:hAnsi="Times New Roman" w:cs="Times New Roman"/>
                <w:sz w:val="24"/>
                <w:szCs w:val="24"/>
              </w:rPr>
              <w:t>Мотоцикли чија радна запремина мотора није већа од 125 цм3 и снаге мотора до 11 кW чији однос снаге мотора и масе возила није већи од 0,1 кW/кг и тешки трицикли чија снага мотора не прелази 15 кW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814" w:rsidRPr="0011545E" w:rsidRDefault="00C77814" w:rsidP="00C77814">
            <w:pPr>
              <w:suppressAutoHyphens/>
              <w:spacing w:line="360" w:lineRule="auto"/>
              <w:jc w:val="center"/>
              <w:rPr>
                <w:sz w:val="20"/>
                <w:szCs w:val="20"/>
                <w:lang w:val="sr-Cyrl-CS" w:eastAsia="ar-SA"/>
              </w:rPr>
            </w:pPr>
            <w:r w:rsidRPr="0011545E">
              <w:rPr>
                <w:sz w:val="20"/>
                <w:szCs w:val="20"/>
                <w:lang w:val="sr-Cyrl-CS"/>
              </w:rPr>
              <w:t>E,F</w:t>
            </w:r>
          </w:p>
        </w:tc>
      </w:tr>
      <w:tr w:rsidR="00C77814" w:rsidRPr="0011545E" w:rsidTr="00FF6657">
        <w:trPr>
          <w:trHeight w:val="1280"/>
        </w:trPr>
        <w:tc>
          <w:tcPr>
            <w:tcW w:w="1548" w:type="dxa"/>
            <w:vAlign w:val="center"/>
          </w:tcPr>
          <w:p w:rsidR="00C77814" w:rsidRPr="0011545E" w:rsidRDefault="00C77814" w:rsidP="00C77814">
            <w:pPr>
              <w:suppressAutoHyphens/>
              <w:spacing w:line="360" w:lineRule="auto"/>
              <w:jc w:val="center"/>
              <w:rPr>
                <w:kern w:val="1"/>
                <w:sz w:val="12"/>
                <w:szCs w:val="12"/>
                <w:lang w:val="sr-Cyrl-CS" w:eastAsia="ar-SA"/>
              </w:rPr>
            </w:pPr>
            <w:r w:rsidRPr="0011545E">
              <w:rPr>
                <w:noProof/>
                <w:kern w:val="1"/>
                <w:sz w:val="20"/>
                <w:szCs w:val="20"/>
                <w:lang w:val="en-US"/>
              </w:rPr>
              <w:drawing>
                <wp:inline distT="0" distB="0" distL="0" distR="0" wp14:anchorId="1A7DCCF4" wp14:editId="672C67FB">
                  <wp:extent cx="693420" cy="198120"/>
                  <wp:effectExtent l="0" t="0" r="0" b="0"/>
                  <wp:docPr id="35" name="图片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34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8" w:type="dxa"/>
            <w:vAlign w:val="center"/>
          </w:tcPr>
          <w:p w:rsidR="00C77814" w:rsidRPr="0011545E" w:rsidRDefault="00C77814" w:rsidP="00C77814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kern w:val="1"/>
                <w:sz w:val="20"/>
                <w:szCs w:val="20"/>
                <w:lang w:val="sr-Cyrl-CS" w:eastAsia="ar-SA"/>
              </w:rPr>
              <w:t>A2</w:t>
            </w:r>
          </w:p>
        </w:tc>
        <w:tc>
          <w:tcPr>
            <w:tcW w:w="5103" w:type="dxa"/>
            <w:vAlign w:val="center"/>
          </w:tcPr>
          <w:p w:rsidR="00C77814" w:rsidRPr="0011545E" w:rsidRDefault="00102183" w:rsidP="00EA75BE">
            <w:pPr>
              <w:suppressAutoHyphens/>
              <w:jc w:val="left"/>
              <w:rPr>
                <w:kern w:val="1"/>
                <w:sz w:val="20"/>
                <w:szCs w:val="20"/>
                <w:lang w:val="sr-Cyrl-CS"/>
              </w:rPr>
            </w:pPr>
            <w:r w:rsidRPr="0011545E">
              <w:rPr>
                <w:rFonts w:eastAsia="Times New Roman" w:cs="Arial"/>
                <w:lang w:val="sr-Cyrl-CS"/>
              </w:rPr>
              <w:t>Мотоцикли чија снага мотора није већа од 35кW и чији однос снаге мотора и масе возила није већи од 0,2 кW/кг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814" w:rsidRPr="0011545E" w:rsidRDefault="00C77814" w:rsidP="00C77814">
            <w:pPr>
              <w:suppressAutoHyphens/>
              <w:spacing w:line="360" w:lineRule="auto"/>
              <w:jc w:val="center"/>
              <w:rPr>
                <w:sz w:val="20"/>
                <w:szCs w:val="20"/>
                <w:lang w:val="sr-Cyrl-CS" w:eastAsia="ar-SA"/>
              </w:rPr>
            </w:pPr>
            <w:r w:rsidRPr="0011545E">
              <w:rPr>
                <w:sz w:val="20"/>
                <w:szCs w:val="20"/>
                <w:lang w:val="sr-Cyrl-CS"/>
              </w:rPr>
              <w:t>E,F</w:t>
            </w:r>
          </w:p>
        </w:tc>
      </w:tr>
      <w:tr w:rsidR="00C77814" w:rsidRPr="0011545E" w:rsidTr="0036363F">
        <w:trPr>
          <w:trHeight w:val="552"/>
        </w:trPr>
        <w:tc>
          <w:tcPr>
            <w:tcW w:w="1548" w:type="dxa"/>
            <w:vAlign w:val="center"/>
          </w:tcPr>
          <w:p w:rsidR="00C77814" w:rsidRPr="0011545E" w:rsidRDefault="00C77814" w:rsidP="00C77814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noProof/>
                <w:kern w:val="1"/>
                <w:sz w:val="20"/>
                <w:szCs w:val="20"/>
                <w:lang w:val="en-US"/>
              </w:rPr>
              <w:drawing>
                <wp:inline distT="0" distB="0" distL="0" distR="0">
                  <wp:extent cx="693420" cy="182880"/>
                  <wp:effectExtent l="0" t="0" r="0" b="0"/>
                  <wp:docPr id="50" name="图片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342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8" w:type="dxa"/>
            <w:vAlign w:val="center"/>
          </w:tcPr>
          <w:p w:rsidR="00C77814" w:rsidRPr="0011545E" w:rsidRDefault="00C77814" w:rsidP="00C77814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kern w:val="1"/>
                <w:sz w:val="20"/>
                <w:szCs w:val="20"/>
                <w:lang w:val="sr-Cyrl-CS" w:eastAsia="ar-SA"/>
              </w:rPr>
              <w:t>A</w:t>
            </w:r>
          </w:p>
        </w:tc>
        <w:tc>
          <w:tcPr>
            <w:tcW w:w="5103" w:type="dxa"/>
            <w:vAlign w:val="center"/>
          </w:tcPr>
          <w:p w:rsidR="00C77814" w:rsidRPr="0011545E" w:rsidRDefault="00102183" w:rsidP="00D37506">
            <w:pPr>
              <w:suppressAutoHyphens/>
              <w:jc w:val="left"/>
              <w:rPr>
                <w:kern w:val="1"/>
                <w:sz w:val="20"/>
                <w:szCs w:val="20"/>
                <w:lang w:val="sr-Cyrl-CS"/>
              </w:rPr>
            </w:pPr>
            <w:r w:rsidRPr="0011545E">
              <w:rPr>
                <w:rFonts w:eastAsia="Times New Roman" w:cs="Arial"/>
                <w:lang w:val="sr-Cyrl-CS"/>
              </w:rPr>
              <w:t>Мотоцикли и тешки трицикли чија снага мотора</w:t>
            </w:r>
            <w:r w:rsidR="008B7480" w:rsidRPr="0011545E">
              <w:rPr>
                <w:rFonts w:eastAsia="Times New Roman" w:cs="Arial"/>
                <w:lang w:val="sr-Cyrl-CS"/>
              </w:rPr>
              <w:t xml:space="preserve"> </w:t>
            </w:r>
            <w:r w:rsidRPr="0011545E">
              <w:rPr>
                <w:rFonts w:eastAsia="Times New Roman" w:cs="Arial"/>
                <w:lang w:val="sr-Cyrl-CS"/>
              </w:rPr>
              <w:t>прелази 15 кW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814" w:rsidRPr="0011545E" w:rsidRDefault="00C77814" w:rsidP="00C77814">
            <w:pPr>
              <w:suppressAutoHyphens/>
              <w:spacing w:line="360" w:lineRule="auto"/>
              <w:jc w:val="center"/>
              <w:rPr>
                <w:sz w:val="20"/>
                <w:szCs w:val="20"/>
                <w:lang w:val="sr-Cyrl-CS" w:eastAsia="ar-SA"/>
              </w:rPr>
            </w:pPr>
            <w:r w:rsidRPr="0011545E">
              <w:rPr>
                <w:sz w:val="20"/>
                <w:szCs w:val="20"/>
                <w:lang w:val="sr-Cyrl-CS"/>
              </w:rPr>
              <w:t>D,E,F</w:t>
            </w:r>
          </w:p>
        </w:tc>
      </w:tr>
      <w:tr w:rsidR="00C77814" w:rsidRPr="0011545E" w:rsidTr="0036363F">
        <w:trPr>
          <w:trHeight w:val="1168"/>
        </w:trPr>
        <w:tc>
          <w:tcPr>
            <w:tcW w:w="1548" w:type="dxa"/>
            <w:vAlign w:val="center"/>
          </w:tcPr>
          <w:p w:rsidR="00C77814" w:rsidRPr="0011545E" w:rsidRDefault="00C77814" w:rsidP="00C77814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/>
              </w:rPr>
            </w:pPr>
            <w:r w:rsidRPr="0011545E">
              <w:rPr>
                <w:noProof/>
                <w:kern w:val="1"/>
                <w:sz w:val="20"/>
                <w:szCs w:val="20"/>
                <w:lang w:val="en-US"/>
              </w:rPr>
              <w:drawing>
                <wp:inline distT="0" distB="0" distL="0" distR="0">
                  <wp:extent cx="693420" cy="198120"/>
                  <wp:effectExtent l="0" t="0" r="0" b="0"/>
                  <wp:docPr id="55" name="图片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34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8" w:type="dxa"/>
            <w:vAlign w:val="center"/>
          </w:tcPr>
          <w:p w:rsidR="00C77814" w:rsidRPr="0011545E" w:rsidRDefault="00C77814" w:rsidP="00C77814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kern w:val="1"/>
                <w:sz w:val="20"/>
                <w:szCs w:val="20"/>
                <w:lang w:val="sr-Cyrl-CS" w:eastAsia="ar-SA"/>
              </w:rPr>
              <w:t xml:space="preserve">B </w:t>
            </w:r>
          </w:p>
        </w:tc>
        <w:tc>
          <w:tcPr>
            <w:tcW w:w="5103" w:type="dxa"/>
            <w:vAlign w:val="center"/>
          </w:tcPr>
          <w:p w:rsidR="00C77814" w:rsidRPr="0011545E" w:rsidRDefault="00102183" w:rsidP="00EA75BE">
            <w:pPr>
              <w:pStyle w:val="ListBullet"/>
              <w:numPr>
                <w:ilvl w:val="0"/>
                <w:numId w:val="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545E">
              <w:rPr>
                <w:rFonts w:ascii="Times New Roman" w:hAnsi="Times New Roman" w:cs="Times New Roman"/>
                <w:sz w:val="24"/>
                <w:szCs w:val="24"/>
              </w:rPr>
              <w:t xml:space="preserve">Моторна возила, осим возила категорије A, A1, A2, AM, F </w:t>
            </w:r>
            <w:r w:rsidR="00EA75BE" w:rsidRPr="0011545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1545E">
              <w:rPr>
                <w:rFonts w:ascii="Times New Roman" w:hAnsi="Times New Roman" w:cs="Times New Roman"/>
                <w:sz w:val="24"/>
                <w:szCs w:val="24"/>
              </w:rPr>
              <w:t xml:space="preserve"> M, чија највећа дозвољена маса није већа од 3.500 кг и која немају више од осам места за седење не рачунајући седиште за возача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814" w:rsidRPr="0011545E" w:rsidRDefault="00C77814" w:rsidP="00C77814">
            <w:pPr>
              <w:suppressAutoHyphens/>
              <w:spacing w:line="360" w:lineRule="auto"/>
              <w:jc w:val="center"/>
              <w:rPr>
                <w:sz w:val="20"/>
                <w:szCs w:val="20"/>
                <w:lang w:val="sr-Cyrl-CS"/>
              </w:rPr>
            </w:pPr>
            <w:r w:rsidRPr="0011545E">
              <w:rPr>
                <w:sz w:val="20"/>
                <w:szCs w:val="20"/>
                <w:lang w:val="sr-Cyrl-CS"/>
              </w:rPr>
              <w:t>C1,C2</w:t>
            </w:r>
          </w:p>
        </w:tc>
      </w:tr>
      <w:tr w:rsidR="00C77814" w:rsidRPr="0011545E" w:rsidTr="0036363F">
        <w:trPr>
          <w:trHeight w:val="1181"/>
        </w:trPr>
        <w:tc>
          <w:tcPr>
            <w:tcW w:w="1548" w:type="dxa"/>
            <w:vAlign w:val="center"/>
          </w:tcPr>
          <w:p w:rsidR="00C77814" w:rsidRPr="0011545E" w:rsidRDefault="00C77814" w:rsidP="00C77814">
            <w:pPr>
              <w:suppressAutoHyphens/>
              <w:spacing w:line="360" w:lineRule="auto"/>
              <w:jc w:val="center"/>
              <w:rPr>
                <w:kern w:val="1"/>
                <w:sz w:val="12"/>
                <w:szCs w:val="12"/>
                <w:lang w:val="sr-Cyrl-CS" w:eastAsia="ar-SA"/>
              </w:rPr>
            </w:pPr>
            <w:r w:rsidRPr="0011545E">
              <w:rPr>
                <w:noProof/>
                <w:kern w:val="1"/>
                <w:sz w:val="12"/>
                <w:szCs w:val="12"/>
                <w:lang w:val="en-US"/>
              </w:rPr>
              <w:drawing>
                <wp:inline distT="0" distB="0" distL="0" distR="0">
                  <wp:extent cx="769620" cy="274320"/>
                  <wp:effectExtent l="0" t="0" r="0" b="0"/>
                  <wp:docPr id="56" name="图片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8" w:type="dxa"/>
            <w:vAlign w:val="center"/>
          </w:tcPr>
          <w:p w:rsidR="00C77814" w:rsidRPr="0011545E" w:rsidRDefault="00C77814" w:rsidP="00C77814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/>
              </w:rPr>
            </w:pPr>
            <w:r w:rsidRPr="0011545E">
              <w:rPr>
                <w:kern w:val="1"/>
                <w:sz w:val="20"/>
                <w:szCs w:val="20"/>
                <w:lang w:val="sr-Cyrl-CS" w:eastAsia="ar-SA"/>
              </w:rPr>
              <w:t>BE</w:t>
            </w:r>
          </w:p>
        </w:tc>
        <w:tc>
          <w:tcPr>
            <w:tcW w:w="5103" w:type="dxa"/>
            <w:vAlign w:val="center"/>
          </w:tcPr>
          <w:p w:rsidR="00C77814" w:rsidRPr="0011545E" w:rsidRDefault="00102183" w:rsidP="00C77814">
            <w:pPr>
              <w:jc w:val="left"/>
              <w:rPr>
                <w:kern w:val="1"/>
                <w:sz w:val="20"/>
                <w:szCs w:val="20"/>
                <w:lang w:val="sr-Cyrl-CS"/>
              </w:rPr>
            </w:pPr>
            <w:r w:rsidRPr="0011545E">
              <w:rPr>
                <w:rFonts w:eastAsia="Times New Roman" w:cs="Arial"/>
                <w:lang w:val="sr-Cyrl-CS"/>
              </w:rPr>
              <w:t>Скуп возила чије вучно возило припада категорији B, највећа дозвољена маса прикључног возила је већа од 750 кг, а није већа од 3.500 кг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814" w:rsidRPr="0011545E" w:rsidRDefault="00C77814" w:rsidP="00C77814">
            <w:pPr>
              <w:suppressAutoHyphens/>
              <w:spacing w:line="360" w:lineRule="auto"/>
              <w:jc w:val="center"/>
              <w:rPr>
                <w:sz w:val="20"/>
                <w:szCs w:val="20"/>
                <w:lang w:val="sr-Cyrl-CS" w:eastAsia="ar-SA"/>
              </w:rPr>
            </w:pPr>
            <w:r w:rsidRPr="0011545E">
              <w:rPr>
                <w:sz w:val="20"/>
                <w:szCs w:val="20"/>
                <w:lang w:val="sr-Cyrl-CS"/>
              </w:rPr>
              <w:t>C1,C2</w:t>
            </w:r>
          </w:p>
        </w:tc>
      </w:tr>
      <w:tr w:rsidR="00C77814" w:rsidRPr="0011545E" w:rsidTr="0036363F">
        <w:trPr>
          <w:trHeight w:val="1310"/>
        </w:trPr>
        <w:tc>
          <w:tcPr>
            <w:tcW w:w="1548" w:type="dxa"/>
            <w:vAlign w:val="center"/>
          </w:tcPr>
          <w:p w:rsidR="00C77814" w:rsidRPr="0011545E" w:rsidRDefault="00C77814" w:rsidP="00C77814">
            <w:pPr>
              <w:suppressAutoHyphens/>
              <w:spacing w:line="360" w:lineRule="auto"/>
              <w:jc w:val="center"/>
              <w:rPr>
                <w:kern w:val="1"/>
                <w:sz w:val="12"/>
                <w:szCs w:val="12"/>
                <w:lang w:val="sr-Cyrl-CS" w:eastAsia="ar-SA"/>
              </w:rPr>
            </w:pPr>
          </w:p>
          <w:p w:rsidR="00C77814" w:rsidRPr="0011545E" w:rsidRDefault="00C77814" w:rsidP="00C77814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noProof/>
                <w:kern w:val="1"/>
                <w:sz w:val="20"/>
                <w:szCs w:val="20"/>
                <w:lang w:val="en-US"/>
              </w:rPr>
              <w:drawing>
                <wp:inline distT="0" distB="0" distL="0" distR="0">
                  <wp:extent cx="769620" cy="274320"/>
                  <wp:effectExtent l="0" t="0" r="0" b="0"/>
                  <wp:docPr id="57" name="图片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77814" w:rsidRPr="0011545E" w:rsidRDefault="00C77814" w:rsidP="00C77814">
            <w:pPr>
              <w:suppressAutoHyphens/>
              <w:spacing w:line="360" w:lineRule="auto"/>
              <w:jc w:val="center"/>
              <w:rPr>
                <w:kern w:val="1"/>
                <w:sz w:val="12"/>
                <w:szCs w:val="12"/>
                <w:lang w:val="sr-Cyrl-CS" w:eastAsia="ar-SA"/>
              </w:rPr>
            </w:pPr>
          </w:p>
        </w:tc>
        <w:tc>
          <w:tcPr>
            <w:tcW w:w="828" w:type="dxa"/>
            <w:vAlign w:val="center"/>
          </w:tcPr>
          <w:p w:rsidR="00C77814" w:rsidRPr="0011545E" w:rsidRDefault="00C77814" w:rsidP="00C77814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kern w:val="1"/>
                <w:sz w:val="20"/>
                <w:szCs w:val="20"/>
                <w:lang w:val="sr-Cyrl-CS" w:eastAsia="ar-SA"/>
              </w:rPr>
              <w:t>C1</w:t>
            </w:r>
          </w:p>
        </w:tc>
        <w:tc>
          <w:tcPr>
            <w:tcW w:w="5103" w:type="dxa"/>
            <w:vAlign w:val="center"/>
          </w:tcPr>
          <w:p w:rsidR="00C77814" w:rsidRPr="0011545E" w:rsidRDefault="00102183" w:rsidP="00C77814">
            <w:pPr>
              <w:suppressAutoHyphens/>
              <w:jc w:val="left"/>
              <w:rPr>
                <w:kern w:val="1"/>
                <w:sz w:val="22"/>
                <w:lang w:val="sr-Cyrl-CS" w:eastAsia="ar-SA"/>
              </w:rPr>
            </w:pPr>
            <w:r w:rsidRPr="0011545E">
              <w:rPr>
                <w:rFonts w:eastAsia="Times New Roman" w:cs="Arial"/>
                <w:lang w:val="sr-Cyrl-CS"/>
              </w:rPr>
              <w:t>Моторна возила, осим возила категорије A, A1, A2, AM, F, M, B, D и D1, чија је највећа дозвољена маса већа од 3.500 кг, а није већа од 7.500 кг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814" w:rsidRPr="0011545E" w:rsidRDefault="00C77814" w:rsidP="00C77814">
            <w:pPr>
              <w:suppressAutoHyphens/>
              <w:spacing w:line="360" w:lineRule="auto"/>
              <w:jc w:val="center"/>
              <w:rPr>
                <w:sz w:val="20"/>
                <w:szCs w:val="20"/>
                <w:lang w:val="sr-Cyrl-CS"/>
              </w:rPr>
            </w:pPr>
            <w:r w:rsidRPr="0011545E">
              <w:rPr>
                <w:sz w:val="20"/>
                <w:szCs w:val="20"/>
                <w:lang w:val="sr-Cyrl-CS"/>
              </w:rPr>
              <w:t>C1,C2</w:t>
            </w:r>
          </w:p>
        </w:tc>
      </w:tr>
      <w:tr w:rsidR="00C77814" w:rsidRPr="0011545E" w:rsidTr="0036363F">
        <w:trPr>
          <w:trHeight w:val="20"/>
        </w:trPr>
        <w:tc>
          <w:tcPr>
            <w:tcW w:w="1548" w:type="dxa"/>
            <w:vAlign w:val="center"/>
          </w:tcPr>
          <w:p w:rsidR="00C77814" w:rsidRPr="0011545E" w:rsidRDefault="00C77814" w:rsidP="00C77814">
            <w:pPr>
              <w:suppressAutoHyphens/>
              <w:spacing w:line="360" w:lineRule="auto"/>
              <w:jc w:val="center"/>
              <w:rPr>
                <w:kern w:val="1"/>
                <w:sz w:val="12"/>
                <w:szCs w:val="12"/>
                <w:lang w:val="sr-Cyrl-CS" w:eastAsia="ar-SA"/>
              </w:rPr>
            </w:pPr>
            <w:r w:rsidRPr="0011545E">
              <w:rPr>
                <w:noProof/>
                <w:kern w:val="1"/>
                <w:sz w:val="12"/>
                <w:szCs w:val="12"/>
                <w:lang w:val="en-US"/>
              </w:rPr>
              <w:drawing>
                <wp:inline distT="0" distB="0" distL="0" distR="0">
                  <wp:extent cx="769620" cy="274320"/>
                  <wp:effectExtent l="0" t="0" r="0" b="0"/>
                  <wp:docPr id="58" name="图片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8" w:type="dxa"/>
            <w:vAlign w:val="center"/>
          </w:tcPr>
          <w:p w:rsidR="00C77814" w:rsidRPr="0011545E" w:rsidRDefault="00C77814" w:rsidP="00C77814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kern w:val="1"/>
                <w:sz w:val="20"/>
                <w:szCs w:val="20"/>
                <w:lang w:val="sr-Cyrl-CS" w:eastAsia="ar-SA"/>
              </w:rPr>
              <w:t>C1E</w:t>
            </w:r>
          </w:p>
        </w:tc>
        <w:tc>
          <w:tcPr>
            <w:tcW w:w="5103" w:type="dxa"/>
            <w:vAlign w:val="center"/>
          </w:tcPr>
          <w:p w:rsidR="00C77814" w:rsidRPr="0011545E" w:rsidRDefault="007F0462" w:rsidP="00C77814">
            <w:pPr>
              <w:pStyle w:val="ListBullet"/>
              <w:numPr>
                <w:ilvl w:val="0"/>
                <w:numId w:val="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545E">
              <w:rPr>
                <w:rFonts w:ascii="Times New Roman" w:hAnsi="Times New Roman" w:cs="Times New Roman"/>
                <w:sz w:val="24"/>
                <w:szCs w:val="24"/>
              </w:rPr>
              <w:t>Скуп возила чије вучно возило спада у категорију C1, а највећа дозвољена маса прикључног возила прелази 750 кг и највећа дозвољена маса скупа не прелази 12.000 кг, као и скуп возила чије вучно возило спада у категорију B, а највећа дозвољена маса прикључног возила прелази 3.500 кг и највећа дозвољена маса скупа возила не прелази 12.000 кг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814" w:rsidRPr="0011545E" w:rsidRDefault="00C77814" w:rsidP="00C77814">
            <w:pPr>
              <w:suppressAutoHyphens/>
              <w:spacing w:line="360" w:lineRule="auto"/>
              <w:jc w:val="center"/>
              <w:rPr>
                <w:sz w:val="20"/>
                <w:szCs w:val="20"/>
                <w:lang w:val="sr-Cyrl-CS"/>
              </w:rPr>
            </w:pPr>
            <w:r w:rsidRPr="0011545E">
              <w:rPr>
                <w:sz w:val="20"/>
                <w:szCs w:val="20"/>
                <w:lang w:val="sr-Cyrl-CS"/>
              </w:rPr>
              <w:t>C1,C2</w:t>
            </w:r>
          </w:p>
        </w:tc>
      </w:tr>
      <w:tr w:rsidR="00C77814" w:rsidRPr="0011545E" w:rsidTr="0036363F">
        <w:trPr>
          <w:trHeight w:val="20"/>
        </w:trPr>
        <w:tc>
          <w:tcPr>
            <w:tcW w:w="1548" w:type="dxa"/>
            <w:vAlign w:val="center"/>
          </w:tcPr>
          <w:p w:rsidR="00C77814" w:rsidRPr="0011545E" w:rsidRDefault="00C77814" w:rsidP="00C77814">
            <w:pPr>
              <w:suppressAutoHyphens/>
              <w:spacing w:line="360" w:lineRule="auto"/>
              <w:jc w:val="center"/>
              <w:rPr>
                <w:kern w:val="1"/>
                <w:sz w:val="12"/>
                <w:szCs w:val="12"/>
                <w:lang w:val="sr-Cyrl-CS" w:eastAsia="ar-SA"/>
              </w:rPr>
            </w:pPr>
            <w:r w:rsidRPr="0011545E">
              <w:rPr>
                <w:noProof/>
                <w:kern w:val="1"/>
                <w:sz w:val="12"/>
                <w:szCs w:val="12"/>
                <w:lang w:val="en-US"/>
              </w:rPr>
              <w:drawing>
                <wp:inline distT="0" distB="0" distL="0" distR="0">
                  <wp:extent cx="769620" cy="274320"/>
                  <wp:effectExtent l="0" t="0" r="0" b="0"/>
                  <wp:docPr id="59" name="图片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8" w:type="dxa"/>
            <w:vAlign w:val="center"/>
          </w:tcPr>
          <w:p w:rsidR="00C77814" w:rsidRPr="0011545E" w:rsidRDefault="00C77814" w:rsidP="00C77814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kern w:val="1"/>
                <w:sz w:val="20"/>
                <w:szCs w:val="20"/>
                <w:lang w:val="sr-Cyrl-CS" w:eastAsia="ar-SA"/>
              </w:rPr>
              <w:t xml:space="preserve">C </w:t>
            </w:r>
          </w:p>
        </w:tc>
        <w:tc>
          <w:tcPr>
            <w:tcW w:w="5103" w:type="dxa"/>
            <w:vAlign w:val="center"/>
          </w:tcPr>
          <w:p w:rsidR="00C77814" w:rsidRPr="0011545E" w:rsidRDefault="007F0462" w:rsidP="00C77814">
            <w:pPr>
              <w:suppressAutoHyphens/>
              <w:jc w:val="left"/>
              <w:rPr>
                <w:kern w:val="1"/>
                <w:sz w:val="20"/>
                <w:szCs w:val="20"/>
                <w:lang w:val="sr-Cyrl-CS"/>
              </w:rPr>
            </w:pPr>
            <w:r w:rsidRPr="0011545E">
              <w:rPr>
                <w:rFonts w:eastAsia="Times New Roman" w:cs="Arial"/>
                <w:lang w:val="sr-Cyrl-CS"/>
              </w:rPr>
              <w:t>Моторна возила, осим категорије A, A1, A2, AM, F, M, B, D и D1, чија је највећа дозвољена маса већа од 3.500 кг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814" w:rsidRPr="0011545E" w:rsidRDefault="00C77814" w:rsidP="00C77814">
            <w:pPr>
              <w:suppressAutoHyphens/>
              <w:spacing w:line="360" w:lineRule="auto"/>
              <w:jc w:val="center"/>
              <w:rPr>
                <w:sz w:val="20"/>
                <w:szCs w:val="20"/>
                <w:lang w:val="sr-Cyrl-CS"/>
              </w:rPr>
            </w:pPr>
            <w:r w:rsidRPr="0011545E">
              <w:rPr>
                <w:sz w:val="20"/>
                <w:szCs w:val="20"/>
                <w:lang w:val="sr-Cyrl-CS"/>
              </w:rPr>
              <w:t>C1,C2</w:t>
            </w:r>
          </w:p>
        </w:tc>
      </w:tr>
      <w:tr w:rsidR="00C77814" w:rsidRPr="0011545E" w:rsidTr="0036363F">
        <w:trPr>
          <w:trHeight w:val="1077"/>
        </w:trPr>
        <w:tc>
          <w:tcPr>
            <w:tcW w:w="1548" w:type="dxa"/>
            <w:vAlign w:val="center"/>
          </w:tcPr>
          <w:p w:rsidR="00C77814" w:rsidRPr="0011545E" w:rsidRDefault="00C77814" w:rsidP="00C77814">
            <w:pPr>
              <w:suppressAutoHyphens/>
              <w:spacing w:line="360" w:lineRule="auto"/>
              <w:jc w:val="center"/>
              <w:rPr>
                <w:kern w:val="1"/>
                <w:sz w:val="12"/>
                <w:szCs w:val="12"/>
                <w:lang w:val="sr-Cyrl-CS" w:eastAsia="ar-SA"/>
              </w:rPr>
            </w:pPr>
            <w:r w:rsidRPr="0011545E">
              <w:rPr>
                <w:noProof/>
                <w:kern w:val="1"/>
                <w:sz w:val="12"/>
                <w:szCs w:val="12"/>
                <w:lang w:val="en-US"/>
              </w:rPr>
              <w:drawing>
                <wp:inline distT="0" distB="0" distL="0" distR="0">
                  <wp:extent cx="769620" cy="266700"/>
                  <wp:effectExtent l="0" t="0" r="0" b="0"/>
                  <wp:docPr id="60" name="图片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8" w:type="dxa"/>
            <w:vAlign w:val="center"/>
          </w:tcPr>
          <w:p w:rsidR="00C77814" w:rsidRPr="0011545E" w:rsidRDefault="00C77814" w:rsidP="00C77814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kern w:val="1"/>
                <w:sz w:val="20"/>
                <w:szCs w:val="20"/>
                <w:lang w:val="sr-Cyrl-CS" w:eastAsia="ar-SA"/>
              </w:rPr>
              <w:t>CE</w:t>
            </w:r>
          </w:p>
        </w:tc>
        <w:tc>
          <w:tcPr>
            <w:tcW w:w="5103" w:type="dxa"/>
            <w:vAlign w:val="center"/>
          </w:tcPr>
          <w:p w:rsidR="00C77814" w:rsidRPr="0011545E" w:rsidRDefault="007F0462" w:rsidP="005406B3">
            <w:pPr>
              <w:suppressAutoHyphens/>
              <w:jc w:val="left"/>
              <w:rPr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rFonts w:eastAsia="Times New Roman" w:cs="Arial"/>
                <w:lang w:val="sr-Cyrl-CS"/>
              </w:rPr>
              <w:t>Скуп возила чије вучно возило припада категорији C, а највећа дозвољена маса прикључног возила је већа од 750 кг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814" w:rsidRPr="0011545E" w:rsidRDefault="00C77814" w:rsidP="00C77814">
            <w:pPr>
              <w:suppressAutoHyphens/>
              <w:spacing w:line="360" w:lineRule="auto"/>
              <w:jc w:val="center"/>
              <w:rPr>
                <w:sz w:val="20"/>
                <w:szCs w:val="20"/>
                <w:lang w:val="sr-Cyrl-CS"/>
              </w:rPr>
            </w:pPr>
            <w:r w:rsidRPr="0011545E">
              <w:rPr>
                <w:sz w:val="20"/>
                <w:szCs w:val="20"/>
                <w:lang w:val="sr-Cyrl-CS"/>
              </w:rPr>
              <w:t>C1,C2</w:t>
            </w:r>
          </w:p>
        </w:tc>
      </w:tr>
      <w:tr w:rsidR="00C77814" w:rsidRPr="0011545E" w:rsidTr="0036363F">
        <w:trPr>
          <w:trHeight w:val="20"/>
        </w:trPr>
        <w:tc>
          <w:tcPr>
            <w:tcW w:w="1548" w:type="dxa"/>
            <w:vAlign w:val="center"/>
          </w:tcPr>
          <w:p w:rsidR="00C77814" w:rsidRPr="0011545E" w:rsidRDefault="00C77814" w:rsidP="00C77814">
            <w:pPr>
              <w:suppressAutoHyphens/>
              <w:spacing w:line="360" w:lineRule="auto"/>
              <w:jc w:val="center"/>
              <w:rPr>
                <w:kern w:val="1"/>
                <w:sz w:val="12"/>
                <w:szCs w:val="12"/>
                <w:lang w:val="sr-Cyrl-CS" w:eastAsia="ar-SA"/>
              </w:rPr>
            </w:pPr>
          </w:p>
          <w:p w:rsidR="00C77814" w:rsidRPr="0011545E" w:rsidRDefault="00C77814" w:rsidP="00C77814">
            <w:pPr>
              <w:suppressAutoHyphens/>
              <w:spacing w:line="360" w:lineRule="auto"/>
              <w:jc w:val="center"/>
              <w:rPr>
                <w:kern w:val="1"/>
                <w:sz w:val="12"/>
                <w:szCs w:val="12"/>
                <w:lang w:val="sr-Cyrl-CS" w:eastAsia="ar-SA"/>
              </w:rPr>
            </w:pPr>
            <w:r w:rsidRPr="0011545E">
              <w:rPr>
                <w:noProof/>
                <w:kern w:val="1"/>
                <w:sz w:val="12"/>
                <w:szCs w:val="12"/>
                <w:lang w:val="en-US"/>
              </w:rPr>
              <w:drawing>
                <wp:inline distT="0" distB="0" distL="0" distR="0">
                  <wp:extent cx="769620" cy="266700"/>
                  <wp:effectExtent l="0" t="0" r="0" b="0"/>
                  <wp:docPr id="61" name="图片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8" w:type="dxa"/>
            <w:vAlign w:val="center"/>
          </w:tcPr>
          <w:p w:rsidR="00C77814" w:rsidRPr="0011545E" w:rsidRDefault="00C77814" w:rsidP="00C77814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kern w:val="1"/>
                <w:sz w:val="20"/>
                <w:szCs w:val="20"/>
                <w:lang w:val="sr-Cyrl-CS" w:eastAsia="ar-SA"/>
              </w:rPr>
              <w:t>D1</w:t>
            </w:r>
          </w:p>
        </w:tc>
        <w:tc>
          <w:tcPr>
            <w:tcW w:w="5103" w:type="dxa"/>
            <w:vAlign w:val="center"/>
          </w:tcPr>
          <w:p w:rsidR="00C77814" w:rsidRPr="0011545E" w:rsidRDefault="007F0462" w:rsidP="00C77814">
            <w:pPr>
              <w:pStyle w:val="ListBullet"/>
              <w:numPr>
                <w:ilvl w:val="0"/>
                <w:numId w:val="0"/>
              </w:numPr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1545E">
              <w:rPr>
                <w:rFonts w:ascii="Times New Roman" w:hAnsi="Times New Roman" w:cs="Times New Roman"/>
                <w:sz w:val="24"/>
                <w:szCs w:val="24"/>
              </w:rPr>
              <w:t>Моторна возила за превоз лица, која осим седишта за возача имају више од осам, а највише 16 седишта и чија максимална дужина не прелази осам метара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814" w:rsidRPr="0011545E" w:rsidRDefault="00C77814" w:rsidP="00C77814">
            <w:pPr>
              <w:suppressAutoHyphens/>
              <w:spacing w:line="360" w:lineRule="auto"/>
              <w:jc w:val="center"/>
              <w:rPr>
                <w:sz w:val="20"/>
                <w:szCs w:val="20"/>
                <w:lang w:val="sr-Cyrl-CS"/>
              </w:rPr>
            </w:pPr>
            <w:r w:rsidRPr="0011545E">
              <w:rPr>
                <w:sz w:val="20"/>
                <w:szCs w:val="20"/>
                <w:lang w:val="sr-Cyrl-CS"/>
              </w:rPr>
              <w:t>C1,C2</w:t>
            </w:r>
          </w:p>
        </w:tc>
      </w:tr>
      <w:tr w:rsidR="00C77814" w:rsidRPr="0011545E" w:rsidTr="0036363F">
        <w:trPr>
          <w:trHeight w:val="20"/>
        </w:trPr>
        <w:tc>
          <w:tcPr>
            <w:tcW w:w="1548" w:type="dxa"/>
            <w:vAlign w:val="center"/>
          </w:tcPr>
          <w:p w:rsidR="00C77814" w:rsidRPr="0011545E" w:rsidRDefault="00C77814" w:rsidP="00C77814">
            <w:pPr>
              <w:suppressAutoHyphens/>
              <w:spacing w:line="360" w:lineRule="auto"/>
              <w:jc w:val="center"/>
              <w:rPr>
                <w:kern w:val="1"/>
                <w:sz w:val="12"/>
                <w:szCs w:val="12"/>
                <w:lang w:val="sr-Cyrl-CS" w:eastAsia="ar-SA"/>
              </w:rPr>
            </w:pPr>
            <w:r w:rsidRPr="0011545E">
              <w:rPr>
                <w:noProof/>
                <w:kern w:val="1"/>
                <w:sz w:val="12"/>
                <w:szCs w:val="12"/>
                <w:lang w:val="en-US"/>
              </w:rPr>
              <w:drawing>
                <wp:inline distT="0" distB="0" distL="0" distR="0">
                  <wp:extent cx="769620" cy="274320"/>
                  <wp:effectExtent l="0" t="0" r="0" b="0"/>
                  <wp:docPr id="62" name="图片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8" w:type="dxa"/>
            <w:vAlign w:val="center"/>
          </w:tcPr>
          <w:p w:rsidR="00C77814" w:rsidRPr="0011545E" w:rsidRDefault="00C77814" w:rsidP="00C77814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kern w:val="1"/>
                <w:sz w:val="20"/>
                <w:szCs w:val="20"/>
                <w:lang w:val="sr-Cyrl-CS" w:eastAsia="ar-SA"/>
              </w:rPr>
              <w:t xml:space="preserve">D1E </w:t>
            </w:r>
          </w:p>
        </w:tc>
        <w:tc>
          <w:tcPr>
            <w:tcW w:w="5103" w:type="dxa"/>
            <w:vAlign w:val="center"/>
          </w:tcPr>
          <w:p w:rsidR="00C77814" w:rsidRPr="0011545E" w:rsidRDefault="007F0462" w:rsidP="00C77814">
            <w:pPr>
              <w:pStyle w:val="ListBullet"/>
              <w:numPr>
                <w:ilvl w:val="0"/>
                <w:numId w:val="0"/>
              </w:numPr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1545E">
              <w:rPr>
                <w:rFonts w:ascii="Times New Roman" w:hAnsi="Times New Roman" w:cs="Times New Roman"/>
                <w:sz w:val="24"/>
                <w:szCs w:val="24"/>
              </w:rPr>
              <w:t>Скуп возила чије вучно возило припада категорији D1, а највећа дозвољена маса прикључног возила је већа од 750 кг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814" w:rsidRPr="0011545E" w:rsidRDefault="00C77814" w:rsidP="00C77814">
            <w:pPr>
              <w:suppressAutoHyphens/>
              <w:spacing w:line="360" w:lineRule="auto"/>
              <w:jc w:val="center"/>
              <w:rPr>
                <w:sz w:val="20"/>
                <w:szCs w:val="20"/>
                <w:lang w:val="sr-Cyrl-CS"/>
              </w:rPr>
            </w:pPr>
            <w:r w:rsidRPr="0011545E">
              <w:rPr>
                <w:sz w:val="20"/>
                <w:szCs w:val="20"/>
                <w:lang w:val="sr-Cyrl-CS"/>
              </w:rPr>
              <w:t>C1,C2</w:t>
            </w:r>
          </w:p>
        </w:tc>
      </w:tr>
      <w:tr w:rsidR="00C77814" w:rsidRPr="0011545E" w:rsidTr="0036363F">
        <w:trPr>
          <w:trHeight w:val="20"/>
        </w:trPr>
        <w:tc>
          <w:tcPr>
            <w:tcW w:w="1548" w:type="dxa"/>
            <w:vAlign w:val="center"/>
          </w:tcPr>
          <w:p w:rsidR="00C77814" w:rsidRPr="0011545E" w:rsidRDefault="00C77814" w:rsidP="00C77814">
            <w:pPr>
              <w:suppressAutoHyphens/>
              <w:spacing w:line="360" w:lineRule="auto"/>
              <w:jc w:val="center"/>
              <w:rPr>
                <w:kern w:val="1"/>
                <w:sz w:val="12"/>
                <w:szCs w:val="12"/>
                <w:lang w:val="sr-Cyrl-CS" w:eastAsia="ar-SA"/>
              </w:rPr>
            </w:pPr>
            <w:r w:rsidRPr="0011545E">
              <w:rPr>
                <w:noProof/>
                <w:kern w:val="1"/>
                <w:sz w:val="12"/>
                <w:szCs w:val="12"/>
                <w:lang w:val="en-US"/>
              </w:rPr>
              <w:drawing>
                <wp:inline distT="0" distB="0" distL="0" distR="0">
                  <wp:extent cx="769620" cy="266700"/>
                  <wp:effectExtent l="0" t="0" r="0" b="0"/>
                  <wp:docPr id="63" name="图片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8" w:type="dxa"/>
            <w:vAlign w:val="center"/>
          </w:tcPr>
          <w:p w:rsidR="00C77814" w:rsidRPr="0011545E" w:rsidRDefault="00C77814" w:rsidP="00C77814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kern w:val="1"/>
                <w:sz w:val="20"/>
                <w:szCs w:val="20"/>
                <w:lang w:val="sr-Cyrl-CS" w:eastAsia="ar-SA"/>
              </w:rPr>
              <w:t>D</w:t>
            </w:r>
          </w:p>
        </w:tc>
        <w:tc>
          <w:tcPr>
            <w:tcW w:w="5103" w:type="dxa"/>
            <w:vAlign w:val="center"/>
          </w:tcPr>
          <w:p w:rsidR="00C77814" w:rsidRPr="0011545E" w:rsidRDefault="007F0462" w:rsidP="007F0462">
            <w:pPr>
              <w:pStyle w:val="ListBullet"/>
              <w:numPr>
                <w:ilvl w:val="0"/>
                <w:numId w:val="0"/>
              </w:numPr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1545E">
              <w:rPr>
                <w:rFonts w:ascii="Times New Roman" w:hAnsi="Times New Roman" w:cs="Times New Roman"/>
                <w:sz w:val="24"/>
                <w:szCs w:val="24"/>
              </w:rPr>
              <w:t xml:space="preserve">Моторна возила за превоз лица, која осим седишта за возача имају више од осам седишта </w:t>
            </w:r>
            <w:r w:rsidR="00C77814" w:rsidRPr="001154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814" w:rsidRPr="0011545E" w:rsidRDefault="00C77814" w:rsidP="00C77814">
            <w:pPr>
              <w:suppressAutoHyphens/>
              <w:spacing w:line="360" w:lineRule="auto"/>
              <w:jc w:val="center"/>
              <w:rPr>
                <w:sz w:val="20"/>
                <w:szCs w:val="20"/>
                <w:lang w:val="sr-Cyrl-CS"/>
              </w:rPr>
            </w:pPr>
            <w:r w:rsidRPr="0011545E">
              <w:rPr>
                <w:sz w:val="20"/>
                <w:szCs w:val="20"/>
                <w:lang w:val="sr-Cyrl-CS"/>
              </w:rPr>
              <w:t>C1,C2</w:t>
            </w:r>
          </w:p>
        </w:tc>
      </w:tr>
      <w:tr w:rsidR="00C77814" w:rsidRPr="0011545E" w:rsidTr="0036363F">
        <w:trPr>
          <w:trHeight w:val="20"/>
        </w:trPr>
        <w:tc>
          <w:tcPr>
            <w:tcW w:w="1548" w:type="dxa"/>
            <w:vAlign w:val="center"/>
          </w:tcPr>
          <w:p w:rsidR="00C77814" w:rsidRPr="0011545E" w:rsidRDefault="00C77814" w:rsidP="00C77814">
            <w:pPr>
              <w:suppressAutoHyphens/>
              <w:spacing w:line="360" w:lineRule="auto"/>
              <w:jc w:val="center"/>
              <w:rPr>
                <w:kern w:val="1"/>
                <w:sz w:val="12"/>
                <w:szCs w:val="12"/>
                <w:lang w:val="sr-Cyrl-CS" w:eastAsia="ar-SA"/>
              </w:rPr>
            </w:pPr>
            <w:r w:rsidRPr="0011545E">
              <w:rPr>
                <w:noProof/>
                <w:kern w:val="1"/>
                <w:sz w:val="12"/>
                <w:szCs w:val="12"/>
                <w:lang w:val="en-US"/>
              </w:rPr>
              <w:drawing>
                <wp:inline distT="0" distB="0" distL="0" distR="0">
                  <wp:extent cx="883920" cy="312420"/>
                  <wp:effectExtent l="0" t="0" r="0" b="0"/>
                  <wp:docPr id="64" name="图片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920" cy="312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8" w:type="dxa"/>
            <w:vAlign w:val="center"/>
          </w:tcPr>
          <w:p w:rsidR="00C77814" w:rsidRPr="0011545E" w:rsidRDefault="00C77814" w:rsidP="00C77814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kern w:val="1"/>
                <w:sz w:val="20"/>
                <w:szCs w:val="20"/>
                <w:lang w:val="sr-Cyrl-CS" w:eastAsia="ar-SA"/>
              </w:rPr>
              <w:t>DE</w:t>
            </w:r>
          </w:p>
        </w:tc>
        <w:tc>
          <w:tcPr>
            <w:tcW w:w="5103" w:type="dxa"/>
            <w:vAlign w:val="center"/>
          </w:tcPr>
          <w:p w:rsidR="00C77814" w:rsidRPr="0011545E" w:rsidRDefault="007F0462" w:rsidP="007F0462">
            <w:pPr>
              <w:pStyle w:val="ListBullet"/>
              <w:numPr>
                <w:ilvl w:val="0"/>
                <w:numId w:val="0"/>
              </w:numPr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1545E">
              <w:rPr>
                <w:rFonts w:ascii="Times New Roman" w:hAnsi="Times New Roman" w:cs="Times New Roman"/>
                <w:sz w:val="24"/>
                <w:szCs w:val="24"/>
              </w:rPr>
              <w:t>Скуп возила чије вучно возило припада категорији D, а највећа дозвољена маса прикључног возила је већа од 750 кг</w:t>
            </w:r>
          </w:p>
        </w:tc>
        <w:tc>
          <w:tcPr>
            <w:tcW w:w="1989" w:type="dxa"/>
            <w:vAlign w:val="center"/>
          </w:tcPr>
          <w:p w:rsidR="00C77814" w:rsidRPr="0011545E" w:rsidRDefault="00C77814" w:rsidP="00C77814">
            <w:pPr>
              <w:suppressAutoHyphens/>
              <w:spacing w:line="360" w:lineRule="auto"/>
              <w:jc w:val="center"/>
              <w:rPr>
                <w:sz w:val="20"/>
                <w:szCs w:val="20"/>
                <w:lang w:val="sr-Cyrl-CS"/>
              </w:rPr>
            </w:pPr>
            <w:r w:rsidRPr="0011545E">
              <w:rPr>
                <w:sz w:val="20"/>
                <w:szCs w:val="20"/>
                <w:lang w:val="sr-Cyrl-CS"/>
              </w:rPr>
              <w:t>C1,C2</w:t>
            </w:r>
          </w:p>
        </w:tc>
      </w:tr>
    </w:tbl>
    <w:p w:rsidR="008645BA" w:rsidRPr="0011545E" w:rsidRDefault="008645BA" w:rsidP="006B6328">
      <w:pPr>
        <w:rPr>
          <w:lang w:val="sr-Cyrl-CS"/>
        </w:rPr>
      </w:pPr>
    </w:p>
    <w:p w:rsidR="00155F75" w:rsidRPr="0011545E" w:rsidRDefault="00155F75">
      <w:pPr>
        <w:rPr>
          <w:lang w:val="sr-Cyrl-CS"/>
        </w:rPr>
      </w:pPr>
      <w:r w:rsidRPr="0011545E">
        <w:rPr>
          <w:lang w:val="sr-Cyrl-CS"/>
        </w:rPr>
        <w:br w:type="page"/>
      </w:r>
    </w:p>
    <w:p w:rsidR="008645BA" w:rsidRPr="0011545E" w:rsidRDefault="00630AF6" w:rsidP="006B6328">
      <w:pPr>
        <w:rPr>
          <w:lang w:val="sr-Cyrl-CS"/>
        </w:rPr>
      </w:pPr>
      <w:r w:rsidRPr="0011545E">
        <w:rPr>
          <w:lang w:val="sr-Cyrl-CS"/>
        </w:rPr>
        <w:t>Прилог 2: Признавање</w:t>
      </w:r>
      <w:r w:rsidR="00A47DC2" w:rsidRPr="0011545E">
        <w:rPr>
          <w:lang w:val="sr-Cyrl-CS"/>
        </w:rPr>
        <w:t xml:space="preserve"> кинеских возачких дозвола у Републици Србији</w:t>
      </w:r>
    </w:p>
    <w:p w:rsidR="0036363F" w:rsidRPr="0011545E" w:rsidRDefault="0036363F" w:rsidP="006B6328">
      <w:pPr>
        <w:rPr>
          <w:lang w:val="sr-Cyrl-CS"/>
        </w:rPr>
      </w:pPr>
    </w:p>
    <w:p w:rsidR="00630AF6" w:rsidRPr="0011545E" w:rsidRDefault="001B6360" w:rsidP="006B6328">
      <w:pPr>
        <w:rPr>
          <w:lang w:val="sr-Cyrl-CS"/>
        </w:rPr>
      </w:pPr>
      <w:r w:rsidRPr="0011545E">
        <w:rPr>
          <w:lang w:val="sr-Cyrl-CS"/>
        </w:rPr>
        <w:t>За в</w:t>
      </w:r>
      <w:r w:rsidR="007E2146" w:rsidRPr="0011545E">
        <w:rPr>
          <w:lang w:val="sr-Cyrl-CS"/>
        </w:rPr>
        <w:t>озач</w:t>
      </w:r>
      <w:r w:rsidRPr="0011545E">
        <w:rPr>
          <w:lang w:val="sr-Cyrl-CS"/>
        </w:rPr>
        <w:t>е</w:t>
      </w:r>
      <w:r w:rsidR="007E2146" w:rsidRPr="0011545E">
        <w:rPr>
          <w:lang w:val="sr-Cyrl-CS"/>
        </w:rPr>
        <w:t xml:space="preserve"> </w:t>
      </w:r>
      <w:r w:rsidR="00630AF6" w:rsidRPr="0011545E">
        <w:rPr>
          <w:lang w:val="sr-Cyrl-CS"/>
        </w:rPr>
        <w:t xml:space="preserve">који </w:t>
      </w:r>
      <w:r w:rsidR="0036363F" w:rsidRPr="0011545E">
        <w:rPr>
          <w:lang w:val="sr-Cyrl-CS"/>
        </w:rPr>
        <w:t>имају привремени боравак</w:t>
      </w:r>
      <w:r w:rsidR="00A47DC2" w:rsidRPr="0011545E">
        <w:rPr>
          <w:lang w:val="sr-Cyrl-CS"/>
        </w:rPr>
        <w:t xml:space="preserve"> у Републици Србији</w:t>
      </w:r>
      <w:r w:rsidRPr="0011545E">
        <w:rPr>
          <w:lang w:val="sr-Cyrl-CS"/>
        </w:rPr>
        <w:t xml:space="preserve">,  </w:t>
      </w:r>
      <w:r w:rsidR="00630AF6" w:rsidRPr="0011545E">
        <w:rPr>
          <w:lang w:val="sr-Cyrl-CS"/>
        </w:rPr>
        <w:t>кинеск</w:t>
      </w:r>
      <w:r w:rsidRPr="0011545E">
        <w:rPr>
          <w:lang w:val="sr-Cyrl-CS"/>
        </w:rPr>
        <w:t>а</w:t>
      </w:r>
      <w:r w:rsidR="00630AF6" w:rsidRPr="0011545E">
        <w:rPr>
          <w:lang w:val="sr-Cyrl-CS"/>
        </w:rPr>
        <w:t xml:space="preserve"> возачк</w:t>
      </w:r>
      <w:r w:rsidRPr="0011545E">
        <w:rPr>
          <w:lang w:val="sr-Cyrl-CS"/>
        </w:rPr>
        <w:t>а</w:t>
      </w:r>
      <w:r w:rsidR="00630AF6" w:rsidRPr="0011545E">
        <w:rPr>
          <w:lang w:val="sr-Cyrl-CS"/>
        </w:rPr>
        <w:t xml:space="preserve"> дозвол</w:t>
      </w:r>
      <w:r w:rsidRPr="0011545E">
        <w:rPr>
          <w:lang w:val="sr-Cyrl-CS"/>
        </w:rPr>
        <w:t>а</w:t>
      </w:r>
      <w:r w:rsidR="00630AF6" w:rsidRPr="0011545E">
        <w:rPr>
          <w:lang w:val="sr-Cyrl-CS"/>
        </w:rPr>
        <w:t xml:space="preserve"> </w:t>
      </w:r>
      <w:r w:rsidRPr="0011545E">
        <w:rPr>
          <w:lang w:val="sr-Cyrl-CS"/>
        </w:rPr>
        <w:t>се признаје као</w:t>
      </w:r>
      <w:r w:rsidR="00630AF6" w:rsidRPr="0011545E">
        <w:rPr>
          <w:lang w:val="sr-Cyrl-CS"/>
        </w:rPr>
        <w:t xml:space="preserve"> одговарајућ</w:t>
      </w:r>
      <w:r w:rsidRPr="0011545E">
        <w:rPr>
          <w:lang w:val="sr-Cyrl-CS"/>
        </w:rPr>
        <w:t>а</w:t>
      </w:r>
      <w:r w:rsidR="00630AF6" w:rsidRPr="0011545E">
        <w:rPr>
          <w:lang w:val="sr-Cyrl-CS"/>
        </w:rPr>
        <w:t xml:space="preserve"> с</w:t>
      </w:r>
      <w:r w:rsidR="0036363F" w:rsidRPr="0011545E">
        <w:rPr>
          <w:lang w:val="sr-Cyrl-CS"/>
        </w:rPr>
        <w:t>рп</w:t>
      </w:r>
      <w:r w:rsidR="00630AF6" w:rsidRPr="0011545E">
        <w:rPr>
          <w:lang w:val="sr-Cyrl-CS"/>
        </w:rPr>
        <w:t>ск</w:t>
      </w:r>
      <w:r w:rsidRPr="0011545E">
        <w:rPr>
          <w:lang w:val="sr-Cyrl-CS"/>
        </w:rPr>
        <w:t>а</w:t>
      </w:r>
      <w:r w:rsidR="00630AF6" w:rsidRPr="0011545E">
        <w:rPr>
          <w:lang w:val="sr-Cyrl-CS"/>
        </w:rPr>
        <w:t xml:space="preserve"> возачк</w:t>
      </w:r>
      <w:r w:rsidRPr="0011545E">
        <w:rPr>
          <w:lang w:val="sr-Cyrl-CS"/>
        </w:rPr>
        <w:t>а</w:t>
      </w:r>
      <w:r w:rsidR="00630AF6" w:rsidRPr="0011545E">
        <w:rPr>
          <w:lang w:val="sr-Cyrl-CS"/>
        </w:rPr>
        <w:t xml:space="preserve"> дозвол</w:t>
      </w:r>
      <w:r w:rsidRPr="0011545E">
        <w:rPr>
          <w:lang w:val="sr-Cyrl-CS"/>
        </w:rPr>
        <w:t>а</w:t>
      </w:r>
      <w:r w:rsidR="00630AF6" w:rsidRPr="0011545E">
        <w:rPr>
          <w:lang w:val="sr-Cyrl-CS"/>
        </w:rPr>
        <w:t>.</w:t>
      </w:r>
    </w:p>
    <w:p w:rsidR="00630AF6" w:rsidRPr="0011545E" w:rsidRDefault="00630AF6" w:rsidP="006B6328">
      <w:pPr>
        <w:rPr>
          <w:lang w:val="sr-Cyrl-CS"/>
        </w:rPr>
      </w:pPr>
    </w:p>
    <w:tbl>
      <w:tblPr>
        <w:tblW w:w="94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48"/>
        <w:gridCol w:w="1112"/>
        <w:gridCol w:w="4961"/>
        <w:gridCol w:w="1847"/>
      </w:tblGrid>
      <w:tr w:rsidR="00630AF6" w:rsidRPr="0011545E" w:rsidTr="0000474B">
        <w:tc>
          <w:tcPr>
            <w:tcW w:w="2660" w:type="dxa"/>
            <w:gridSpan w:val="2"/>
            <w:vAlign w:val="center"/>
          </w:tcPr>
          <w:p w:rsidR="00630AF6" w:rsidRPr="0011545E" w:rsidRDefault="00630AF6" w:rsidP="0036363F">
            <w:pPr>
              <w:suppressAutoHyphens/>
              <w:spacing w:line="320" w:lineRule="exact"/>
              <w:jc w:val="center"/>
              <w:rPr>
                <w:rFonts w:eastAsia="MS Mincho" w:cs="Times New Roman"/>
                <w:b/>
                <w:bCs/>
                <w:kern w:val="1"/>
                <w:sz w:val="10"/>
                <w:szCs w:val="10"/>
                <w:lang w:val="sr-Cyrl-CS" w:eastAsia="ar-SA"/>
              </w:rPr>
            </w:pPr>
            <w:r w:rsidRPr="0011545E">
              <w:rPr>
                <w:rFonts w:cs="Times New Roman"/>
                <w:b/>
                <w:bCs/>
                <w:sz w:val="22"/>
                <w:lang w:val="sr-Cyrl-CS"/>
              </w:rPr>
              <w:t>Категори</w:t>
            </w:r>
            <w:r w:rsidRPr="0011545E">
              <w:rPr>
                <w:rFonts w:eastAsia="MS Mincho" w:cs="Times New Roman"/>
                <w:b/>
                <w:bCs/>
                <w:sz w:val="22"/>
                <w:lang w:val="sr-Cyrl-CS"/>
              </w:rPr>
              <w:t>је кинеск</w:t>
            </w:r>
            <w:r w:rsidR="0036363F" w:rsidRPr="0011545E">
              <w:rPr>
                <w:rFonts w:eastAsia="MS Mincho" w:cs="Times New Roman"/>
                <w:b/>
                <w:bCs/>
                <w:sz w:val="22"/>
                <w:lang w:val="sr-Cyrl-CS"/>
              </w:rPr>
              <w:t>их</w:t>
            </w:r>
            <w:r w:rsidRPr="0011545E">
              <w:rPr>
                <w:rFonts w:eastAsia="MS Mincho" w:cs="Times New Roman"/>
                <w:b/>
                <w:bCs/>
                <w:sz w:val="22"/>
                <w:lang w:val="sr-Cyrl-CS"/>
              </w:rPr>
              <w:t xml:space="preserve"> возачк</w:t>
            </w:r>
            <w:r w:rsidR="0036363F" w:rsidRPr="0011545E">
              <w:rPr>
                <w:rFonts w:eastAsia="MS Mincho" w:cs="Times New Roman"/>
                <w:b/>
                <w:bCs/>
                <w:sz w:val="22"/>
                <w:lang w:val="sr-Cyrl-CS"/>
              </w:rPr>
              <w:t>их</w:t>
            </w:r>
            <w:r w:rsidRPr="0011545E">
              <w:rPr>
                <w:rFonts w:eastAsia="MS Mincho" w:cs="Times New Roman"/>
                <w:b/>
                <w:bCs/>
                <w:sz w:val="22"/>
                <w:lang w:val="sr-Cyrl-CS"/>
              </w:rPr>
              <w:t xml:space="preserve"> дозвол</w:t>
            </w:r>
            <w:r w:rsidR="0036363F" w:rsidRPr="0011545E">
              <w:rPr>
                <w:rFonts w:eastAsia="MS Mincho" w:cs="Times New Roman"/>
                <w:b/>
                <w:bCs/>
                <w:sz w:val="22"/>
                <w:lang w:val="sr-Cyrl-CS"/>
              </w:rPr>
              <w:t>а</w:t>
            </w:r>
          </w:p>
        </w:tc>
        <w:tc>
          <w:tcPr>
            <w:tcW w:w="4961" w:type="dxa"/>
            <w:vAlign w:val="center"/>
          </w:tcPr>
          <w:p w:rsidR="00630AF6" w:rsidRPr="0011545E" w:rsidRDefault="00630AF6" w:rsidP="00630AF6">
            <w:pPr>
              <w:suppressAutoHyphens/>
              <w:spacing w:line="320" w:lineRule="exact"/>
              <w:jc w:val="center"/>
              <w:rPr>
                <w:b/>
                <w:bCs/>
                <w:kern w:val="1"/>
                <w:sz w:val="20"/>
                <w:szCs w:val="20"/>
                <w:lang w:val="sr-Cyrl-CS"/>
              </w:rPr>
            </w:pPr>
            <w:r w:rsidRPr="0011545E">
              <w:rPr>
                <w:rFonts w:cs="Times New Roman"/>
                <w:b/>
                <w:bCs/>
                <w:sz w:val="22"/>
                <w:lang w:val="sr-Cyrl-CS"/>
              </w:rPr>
              <w:t>Главне карактеристике моторних возила</w:t>
            </w:r>
          </w:p>
        </w:tc>
        <w:tc>
          <w:tcPr>
            <w:tcW w:w="1847" w:type="dxa"/>
            <w:vAlign w:val="center"/>
          </w:tcPr>
          <w:p w:rsidR="00630AF6" w:rsidRPr="0011545E" w:rsidRDefault="00630AF6" w:rsidP="0036363F">
            <w:pPr>
              <w:suppressAutoHyphens/>
              <w:spacing w:line="320" w:lineRule="exact"/>
              <w:jc w:val="center"/>
              <w:rPr>
                <w:rFonts w:eastAsia="MS Mincho" w:cs="Times New Roman"/>
                <w:b/>
                <w:bCs/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rFonts w:cs="Times New Roman"/>
                <w:b/>
                <w:bCs/>
                <w:sz w:val="22"/>
                <w:lang w:val="sr-Cyrl-CS"/>
              </w:rPr>
              <w:t>Категори</w:t>
            </w:r>
            <w:r w:rsidRPr="0011545E">
              <w:rPr>
                <w:rFonts w:eastAsia="MS Mincho" w:cs="Times New Roman"/>
                <w:b/>
                <w:bCs/>
                <w:sz w:val="22"/>
                <w:lang w:val="sr-Cyrl-CS"/>
              </w:rPr>
              <w:t>је српск</w:t>
            </w:r>
            <w:r w:rsidR="0036363F" w:rsidRPr="0011545E">
              <w:rPr>
                <w:rFonts w:eastAsia="MS Mincho" w:cs="Times New Roman"/>
                <w:b/>
                <w:bCs/>
                <w:sz w:val="22"/>
                <w:lang w:val="sr-Cyrl-CS"/>
              </w:rPr>
              <w:t>их</w:t>
            </w:r>
            <w:r w:rsidRPr="0011545E">
              <w:rPr>
                <w:rFonts w:eastAsia="MS Mincho" w:cs="Times New Roman"/>
                <w:b/>
                <w:bCs/>
                <w:sz w:val="22"/>
                <w:lang w:val="sr-Cyrl-CS"/>
              </w:rPr>
              <w:t xml:space="preserve"> возачк</w:t>
            </w:r>
            <w:r w:rsidR="0036363F" w:rsidRPr="0011545E">
              <w:rPr>
                <w:rFonts w:eastAsia="MS Mincho" w:cs="Times New Roman"/>
                <w:b/>
                <w:bCs/>
                <w:sz w:val="22"/>
                <w:lang w:val="sr-Cyrl-CS"/>
              </w:rPr>
              <w:t>их</w:t>
            </w:r>
            <w:r w:rsidRPr="0011545E">
              <w:rPr>
                <w:rFonts w:eastAsia="MS Mincho" w:cs="Times New Roman"/>
                <w:b/>
                <w:bCs/>
                <w:sz w:val="22"/>
                <w:lang w:val="sr-Cyrl-CS"/>
              </w:rPr>
              <w:t xml:space="preserve"> дозвол</w:t>
            </w:r>
            <w:r w:rsidR="0036363F" w:rsidRPr="0011545E">
              <w:rPr>
                <w:rFonts w:eastAsia="MS Mincho" w:cs="Times New Roman"/>
                <w:b/>
                <w:bCs/>
                <w:sz w:val="22"/>
                <w:lang w:val="sr-Cyrl-CS"/>
              </w:rPr>
              <w:t>а</w:t>
            </w:r>
          </w:p>
        </w:tc>
      </w:tr>
      <w:tr w:rsidR="00630AF6" w:rsidRPr="0011545E" w:rsidTr="0000474B">
        <w:trPr>
          <w:trHeight w:val="20"/>
        </w:trPr>
        <w:tc>
          <w:tcPr>
            <w:tcW w:w="1548" w:type="dxa"/>
            <w:vAlign w:val="center"/>
          </w:tcPr>
          <w:p w:rsidR="00630AF6" w:rsidRPr="0011545E" w:rsidRDefault="00630AF6" w:rsidP="0000474B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noProof/>
                <w:kern w:val="1"/>
                <w:sz w:val="20"/>
                <w:szCs w:val="20"/>
                <w:lang w:val="en-US"/>
              </w:rPr>
              <w:drawing>
                <wp:inline distT="0" distB="0" distL="0" distR="0">
                  <wp:extent cx="617220" cy="182880"/>
                  <wp:effectExtent l="0" t="0" r="0" b="0"/>
                  <wp:docPr id="39" name="图片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22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2" w:type="dxa"/>
            <w:vAlign w:val="center"/>
          </w:tcPr>
          <w:p w:rsidR="00630AF6" w:rsidRPr="0011545E" w:rsidRDefault="00630AF6" w:rsidP="0000474B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kern w:val="1"/>
                <w:sz w:val="20"/>
                <w:szCs w:val="20"/>
                <w:lang w:val="sr-Cyrl-CS" w:eastAsia="ar-SA"/>
              </w:rPr>
              <w:t>F</w:t>
            </w:r>
          </w:p>
        </w:tc>
        <w:tc>
          <w:tcPr>
            <w:tcW w:w="4961" w:type="dxa"/>
            <w:vAlign w:val="center"/>
          </w:tcPr>
          <w:p w:rsidR="00630AF6" w:rsidRPr="0011545E" w:rsidRDefault="00EE0319" w:rsidP="000D53FB">
            <w:pPr>
              <w:suppressAutoHyphens/>
              <w:spacing w:line="360" w:lineRule="auto"/>
              <w:jc w:val="left"/>
              <w:rPr>
                <w:lang w:val="sr-Cyrl-CS"/>
              </w:rPr>
            </w:pPr>
            <w:r w:rsidRPr="0011545E">
              <w:rPr>
                <w:lang w:val="sr-Cyrl-CS"/>
              </w:rPr>
              <w:t xml:space="preserve">Мотоцикли и трицикли чија </w:t>
            </w:r>
            <w:r w:rsidR="0036363F" w:rsidRPr="0011545E">
              <w:rPr>
                <w:rFonts w:cs="Times New Roman"/>
                <w:lang w:val="sr-Cyrl-CS"/>
              </w:rPr>
              <w:t>радна запремина мотора</w:t>
            </w:r>
            <w:r w:rsidRPr="0011545E">
              <w:rPr>
                <w:lang w:val="sr-Cyrl-CS"/>
              </w:rPr>
              <w:t xml:space="preserve"> не прелази</w:t>
            </w:r>
            <w:r w:rsidR="00630AF6" w:rsidRPr="0011545E">
              <w:rPr>
                <w:lang w:val="sr-Cyrl-CS"/>
              </w:rPr>
              <w:t xml:space="preserve"> 50 см</w:t>
            </w:r>
            <w:r w:rsidR="00630AF6" w:rsidRPr="0011545E">
              <w:rPr>
                <w:vertAlign w:val="superscript"/>
                <w:lang w:val="sr-Cyrl-CS"/>
              </w:rPr>
              <w:t xml:space="preserve">3 </w:t>
            </w:r>
            <w:r w:rsidRPr="0011545E">
              <w:rPr>
                <w:lang w:val="sr-Cyrl-CS"/>
              </w:rPr>
              <w:t xml:space="preserve">и чија максимална </w:t>
            </w:r>
            <w:r w:rsidR="00BF0160" w:rsidRPr="0011545E">
              <w:rPr>
                <w:lang w:val="sr-Cyrl-CS"/>
              </w:rPr>
              <w:t xml:space="preserve">пројектована </w:t>
            </w:r>
            <w:r w:rsidRPr="0011545E">
              <w:rPr>
                <w:lang w:val="sr-Cyrl-CS"/>
              </w:rPr>
              <w:t>брзина не прелази</w:t>
            </w:r>
            <w:r w:rsidR="00630AF6" w:rsidRPr="0011545E">
              <w:rPr>
                <w:lang w:val="sr-Cyrl-CS"/>
              </w:rPr>
              <w:t xml:space="preserve"> 50km/h.</w:t>
            </w:r>
          </w:p>
        </w:tc>
        <w:tc>
          <w:tcPr>
            <w:tcW w:w="1847" w:type="dxa"/>
            <w:vAlign w:val="center"/>
          </w:tcPr>
          <w:p w:rsidR="00630AF6" w:rsidRPr="0011545E" w:rsidRDefault="00630AF6" w:rsidP="0000474B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kern w:val="1"/>
                <w:sz w:val="20"/>
                <w:szCs w:val="20"/>
                <w:lang w:val="sr-Cyrl-CS" w:eastAsia="ar-SA"/>
              </w:rPr>
              <w:t>AM</w:t>
            </w:r>
          </w:p>
        </w:tc>
      </w:tr>
      <w:tr w:rsidR="00630AF6" w:rsidRPr="0011545E" w:rsidTr="0000474B">
        <w:trPr>
          <w:trHeight w:val="20"/>
        </w:trPr>
        <w:tc>
          <w:tcPr>
            <w:tcW w:w="1548" w:type="dxa"/>
            <w:vAlign w:val="center"/>
          </w:tcPr>
          <w:p w:rsidR="00630AF6" w:rsidRPr="0011545E" w:rsidRDefault="00630AF6" w:rsidP="0000474B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noProof/>
                <w:kern w:val="1"/>
                <w:sz w:val="20"/>
                <w:szCs w:val="20"/>
                <w:lang w:val="en-US"/>
              </w:rPr>
              <w:drawing>
                <wp:inline distT="0" distB="0" distL="0" distR="0">
                  <wp:extent cx="693420" cy="182880"/>
                  <wp:effectExtent l="0" t="0" r="0" b="0"/>
                  <wp:docPr id="38" name="图片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342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545E">
              <w:rPr>
                <w:noProof/>
                <w:kern w:val="1"/>
                <w:sz w:val="20"/>
                <w:szCs w:val="20"/>
                <w:lang w:val="en-US"/>
              </w:rPr>
              <w:drawing>
                <wp:inline distT="0" distB="0" distL="0" distR="0">
                  <wp:extent cx="693420" cy="198120"/>
                  <wp:effectExtent l="0" t="0" r="0" b="0"/>
                  <wp:docPr id="37" name="图片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34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2" w:type="dxa"/>
            <w:vAlign w:val="center"/>
          </w:tcPr>
          <w:p w:rsidR="00630AF6" w:rsidRPr="0011545E" w:rsidRDefault="00630AF6" w:rsidP="0000474B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kern w:val="1"/>
                <w:sz w:val="20"/>
                <w:szCs w:val="20"/>
                <w:lang w:val="sr-Cyrl-CS" w:eastAsia="ar-SA"/>
              </w:rPr>
              <w:t>E</w:t>
            </w:r>
          </w:p>
        </w:tc>
        <w:tc>
          <w:tcPr>
            <w:tcW w:w="4961" w:type="dxa"/>
            <w:vAlign w:val="center"/>
          </w:tcPr>
          <w:p w:rsidR="00630AF6" w:rsidRPr="0011545E" w:rsidRDefault="00EE0319" w:rsidP="00D37506">
            <w:pPr>
              <w:suppressAutoHyphens/>
              <w:spacing w:line="360" w:lineRule="auto"/>
              <w:jc w:val="left"/>
              <w:rPr>
                <w:kern w:val="1"/>
                <w:sz w:val="20"/>
                <w:szCs w:val="20"/>
                <w:lang w:val="sr-Cyrl-CS"/>
              </w:rPr>
            </w:pPr>
            <w:r w:rsidRPr="0011545E">
              <w:rPr>
                <w:lang w:val="sr-Cyrl-CS"/>
              </w:rPr>
              <w:t xml:space="preserve">Мотоцикли </w:t>
            </w:r>
            <w:r w:rsidR="0036363F" w:rsidRPr="0011545E">
              <w:rPr>
                <w:lang w:val="sr-Cyrl-CS"/>
              </w:rPr>
              <w:t xml:space="preserve">чија </w:t>
            </w:r>
            <w:r w:rsidR="0036363F" w:rsidRPr="0011545E">
              <w:rPr>
                <w:rFonts w:cs="Times New Roman"/>
                <w:lang w:val="sr-Cyrl-CS"/>
              </w:rPr>
              <w:t>радна запремина мотора</w:t>
            </w:r>
            <w:r w:rsidR="0036363F" w:rsidRPr="0011545E">
              <w:rPr>
                <w:lang w:val="sr-Cyrl-CS"/>
              </w:rPr>
              <w:t xml:space="preserve"> </w:t>
            </w:r>
            <w:r w:rsidRPr="0011545E">
              <w:rPr>
                <w:lang w:val="sr-Cyrl-CS"/>
              </w:rPr>
              <w:t xml:space="preserve"> прелази 50 см</w:t>
            </w:r>
            <w:r w:rsidRPr="0011545E">
              <w:rPr>
                <w:vertAlign w:val="superscript"/>
                <w:lang w:val="sr-Cyrl-CS"/>
              </w:rPr>
              <w:t xml:space="preserve">3 </w:t>
            </w:r>
            <w:r w:rsidRPr="0011545E">
              <w:rPr>
                <w:lang w:val="sr-Cyrl-CS"/>
              </w:rPr>
              <w:t xml:space="preserve">и чија максимална </w:t>
            </w:r>
            <w:r w:rsidR="00BF0160" w:rsidRPr="0011545E">
              <w:rPr>
                <w:lang w:val="sr-Cyrl-CS"/>
              </w:rPr>
              <w:t xml:space="preserve">пројектована </w:t>
            </w:r>
            <w:r w:rsidR="00D93B7C" w:rsidRPr="0011545E">
              <w:rPr>
                <w:lang w:val="sr-Cyrl-CS"/>
              </w:rPr>
              <w:t xml:space="preserve">брзина </w:t>
            </w:r>
            <w:r w:rsidRPr="0011545E">
              <w:rPr>
                <w:lang w:val="sr-Cyrl-CS"/>
              </w:rPr>
              <w:t xml:space="preserve"> прелази 50km/h</w:t>
            </w:r>
            <w:r w:rsidR="00630AF6" w:rsidRPr="0011545E">
              <w:rPr>
                <w:lang w:val="sr-Cyrl-CS"/>
              </w:rPr>
              <w:t>.</w:t>
            </w:r>
          </w:p>
        </w:tc>
        <w:tc>
          <w:tcPr>
            <w:tcW w:w="1847" w:type="dxa"/>
            <w:vAlign w:val="center"/>
          </w:tcPr>
          <w:p w:rsidR="00630AF6" w:rsidRPr="0011545E" w:rsidRDefault="00730184" w:rsidP="0000474B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/>
              </w:rPr>
            </w:pPr>
            <w:r w:rsidRPr="0011545E">
              <w:rPr>
                <w:kern w:val="1"/>
                <w:sz w:val="20"/>
                <w:szCs w:val="20"/>
                <w:lang w:val="sr-Cyrl-CS" w:eastAsia="ar-SA"/>
              </w:rPr>
              <w:t xml:space="preserve">А, </w:t>
            </w:r>
            <w:r w:rsidR="00630AF6" w:rsidRPr="0011545E">
              <w:rPr>
                <w:kern w:val="1"/>
                <w:sz w:val="20"/>
                <w:szCs w:val="20"/>
                <w:lang w:val="sr-Cyrl-CS" w:eastAsia="ar-SA"/>
              </w:rPr>
              <w:t>A</w:t>
            </w:r>
            <w:r w:rsidR="00630AF6" w:rsidRPr="0011545E">
              <w:rPr>
                <w:kern w:val="1"/>
                <w:sz w:val="20"/>
                <w:szCs w:val="20"/>
                <w:lang w:val="sr-Cyrl-CS"/>
              </w:rPr>
              <w:t>2,A1</w:t>
            </w:r>
          </w:p>
        </w:tc>
      </w:tr>
      <w:tr w:rsidR="00630AF6" w:rsidRPr="0011545E" w:rsidTr="0000474B">
        <w:trPr>
          <w:trHeight w:val="1085"/>
        </w:trPr>
        <w:tc>
          <w:tcPr>
            <w:tcW w:w="1548" w:type="dxa"/>
            <w:vAlign w:val="center"/>
          </w:tcPr>
          <w:p w:rsidR="00630AF6" w:rsidRPr="0011545E" w:rsidRDefault="00630AF6" w:rsidP="0000474B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/>
              </w:rPr>
            </w:pPr>
            <w:r w:rsidRPr="0011545E">
              <w:rPr>
                <w:noProof/>
                <w:kern w:val="1"/>
                <w:sz w:val="20"/>
                <w:szCs w:val="20"/>
                <w:lang w:val="en-US"/>
              </w:rPr>
              <w:drawing>
                <wp:inline distT="0" distB="0" distL="0" distR="0">
                  <wp:extent cx="693420" cy="182880"/>
                  <wp:effectExtent l="0" t="0" r="0" b="0"/>
                  <wp:docPr id="36" name="图片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342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2" w:type="dxa"/>
            <w:vAlign w:val="center"/>
          </w:tcPr>
          <w:p w:rsidR="00630AF6" w:rsidRPr="0011545E" w:rsidRDefault="00630AF6" w:rsidP="0000474B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kern w:val="1"/>
                <w:sz w:val="20"/>
                <w:szCs w:val="20"/>
                <w:lang w:val="sr-Cyrl-CS" w:eastAsia="ar-SA"/>
              </w:rPr>
              <w:t>D</w:t>
            </w:r>
          </w:p>
        </w:tc>
        <w:tc>
          <w:tcPr>
            <w:tcW w:w="4961" w:type="dxa"/>
            <w:vAlign w:val="center"/>
          </w:tcPr>
          <w:p w:rsidR="00630AF6" w:rsidRPr="0011545E" w:rsidRDefault="00EE0319" w:rsidP="00D37506">
            <w:pPr>
              <w:suppressAutoHyphens/>
              <w:spacing w:line="360" w:lineRule="auto"/>
              <w:jc w:val="left"/>
              <w:rPr>
                <w:sz w:val="20"/>
                <w:szCs w:val="20"/>
                <w:lang w:val="sr-Cyrl-CS"/>
              </w:rPr>
            </w:pPr>
            <w:r w:rsidRPr="0011545E">
              <w:rPr>
                <w:lang w:val="sr-Cyrl-CS"/>
              </w:rPr>
              <w:t xml:space="preserve">Трицикли чија </w:t>
            </w:r>
            <w:r w:rsidR="0036363F" w:rsidRPr="0011545E">
              <w:rPr>
                <w:rFonts w:cs="Times New Roman"/>
                <w:lang w:val="sr-Cyrl-CS"/>
              </w:rPr>
              <w:t>радна запремина мотора</w:t>
            </w:r>
            <w:r w:rsidR="00D93B7C" w:rsidRPr="0011545E">
              <w:rPr>
                <w:lang w:val="sr-Cyrl-CS"/>
              </w:rPr>
              <w:t xml:space="preserve"> </w:t>
            </w:r>
            <w:r w:rsidRPr="0011545E">
              <w:rPr>
                <w:lang w:val="sr-Cyrl-CS"/>
              </w:rPr>
              <w:t xml:space="preserve"> прелази 50 см</w:t>
            </w:r>
            <w:r w:rsidRPr="0011545E">
              <w:rPr>
                <w:vertAlign w:val="superscript"/>
                <w:lang w:val="sr-Cyrl-CS"/>
              </w:rPr>
              <w:t xml:space="preserve">3 </w:t>
            </w:r>
            <w:r w:rsidRPr="0011545E">
              <w:rPr>
                <w:lang w:val="sr-Cyrl-CS"/>
              </w:rPr>
              <w:t xml:space="preserve">и чија максимална </w:t>
            </w:r>
            <w:r w:rsidR="00BF0160" w:rsidRPr="0011545E">
              <w:rPr>
                <w:lang w:val="sr-Cyrl-CS"/>
              </w:rPr>
              <w:t xml:space="preserve">пројектована </w:t>
            </w:r>
            <w:r w:rsidR="00D93B7C" w:rsidRPr="0011545E">
              <w:rPr>
                <w:lang w:val="sr-Cyrl-CS"/>
              </w:rPr>
              <w:t xml:space="preserve">брзина </w:t>
            </w:r>
            <w:r w:rsidRPr="0011545E">
              <w:rPr>
                <w:lang w:val="sr-Cyrl-CS"/>
              </w:rPr>
              <w:t xml:space="preserve"> прелази 50km/h</w:t>
            </w:r>
            <w:r w:rsidR="00630AF6" w:rsidRPr="0011545E">
              <w:rPr>
                <w:lang w:val="sr-Cyrl-CS"/>
              </w:rPr>
              <w:t>.</w:t>
            </w:r>
          </w:p>
        </w:tc>
        <w:tc>
          <w:tcPr>
            <w:tcW w:w="1847" w:type="dxa"/>
            <w:vAlign w:val="center"/>
          </w:tcPr>
          <w:p w:rsidR="00630AF6" w:rsidRPr="0011545E" w:rsidRDefault="00630AF6" w:rsidP="0000474B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kern w:val="1"/>
                <w:sz w:val="20"/>
                <w:szCs w:val="20"/>
                <w:lang w:val="sr-Cyrl-CS" w:eastAsia="ar-SA"/>
              </w:rPr>
              <w:t>A,A2,A1,AM</w:t>
            </w:r>
          </w:p>
        </w:tc>
      </w:tr>
      <w:tr w:rsidR="00630AF6" w:rsidRPr="0011545E" w:rsidTr="00AC014B">
        <w:trPr>
          <w:trHeight w:val="805"/>
        </w:trPr>
        <w:tc>
          <w:tcPr>
            <w:tcW w:w="1548" w:type="dxa"/>
            <w:vAlign w:val="center"/>
          </w:tcPr>
          <w:p w:rsidR="00630AF6" w:rsidRPr="0011545E" w:rsidRDefault="00630AF6" w:rsidP="00AC014B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/>
              </w:rPr>
            </w:pPr>
            <w:r w:rsidRPr="0011545E">
              <w:rPr>
                <w:noProof/>
                <w:kern w:val="1"/>
                <w:sz w:val="20"/>
                <w:szCs w:val="20"/>
                <w:lang w:val="en-US"/>
              </w:rPr>
              <w:drawing>
                <wp:inline distT="0" distB="0" distL="0" distR="0">
                  <wp:extent cx="746760" cy="259080"/>
                  <wp:effectExtent l="0" t="0" r="0" b="0"/>
                  <wp:docPr id="34" name="图片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2" w:type="dxa"/>
            <w:vAlign w:val="center"/>
          </w:tcPr>
          <w:p w:rsidR="00630AF6" w:rsidRPr="0011545E" w:rsidRDefault="00630AF6" w:rsidP="0000474B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kern w:val="1"/>
                <w:sz w:val="20"/>
                <w:szCs w:val="20"/>
                <w:lang w:val="sr-Cyrl-CS"/>
              </w:rPr>
              <w:t>C3</w:t>
            </w:r>
          </w:p>
        </w:tc>
        <w:tc>
          <w:tcPr>
            <w:tcW w:w="4961" w:type="dxa"/>
            <w:vAlign w:val="center"/>
          </w:tcPr>
          <w:p w:rsidR="00630AF6" w:rsidRPr="0011545E" w:rsidRDefault="00EE0319" w:rsidP="0000474B">
            <w:pPr>
              <w:suppressAutoHyphens/>
              <w:spacing w:line="360" w:lineRule="auto"/>
              <w:jc w:val="left"/>
              <w:rPr>
                <w:kern w:val="1"/>
                <w:sz w:val="20"/>
                <w:szCs w:val="20"/>
                <w:lang w:val="sr-Cyrl-CS"/>
              </w:rPr>
            </w:pPr>
            <w:r w:rsidRPr="0011545E">
              <w:rPr>
                <w:lang w:val="sr-Cyrl-CS"/>
              </w:rPr>
              <w:t>Спори камиони</w:t>
            </w:r>
          </w:p>
        </w:tc>
        <w:tc>
          <w:tcPr>
            <w:tcW w:w="1847" w:type="dxa"/>
            <w:vAlign w:val="center"/>
          </w:tcPr>
          <w:p w:rsidR="00630AF6" w:rsidRPr="0011545E" w:rsidRDefault="00630AF6" w:rsidP="0000474B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/>
              </w:rPr>
            </w:pPr>
            <w:r w:rsidRPr="0011545E">
              <w:rPr>
                <w:kern w:val="1"/>
                <w:sz w:val="20"/>
                <w:szCs w:val="20"/>
                <w:lang w:val="sr-Cyrl-CS"/>
              </w:rPr>
              <w:t>B</w:t>
            </w:r>
          </w:p>
        </w:tc>
      </w:tr>
      <w:tr w:rsidR="00630AF6" w:rsidRPr="0011545E" w:rsidTr="0000474B">
        <w:trPr>
          <w:trHeight w:val="1034"/>
        </w:trPr>
        <w:tc>
          <w:tcPr>
            <w:tcW w:w="1548" w:type="dxa"/>
            <w:vAlign w:val="center"/>
          </w:tcPr>
          <w:p w:rsidR="00630AF6" w:rsidRPr="0011545E" w:rsidRDefault="00630AF6" w:rsidP="0000474B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/>
              </w:rPr>
            </w:pPr>
            <w:r w:rsidRPr="0011545E">
              <w:rPr>
                <w:noProof/>
                <w:kern w:val="1"/>
                <w:sz w:val="20"/>
                <w:szCs w:val="20"/>
                <w:lang w:val="en-US"/>
              </w:rPr>
              <w:drawing>
                <wp:inline distT="0" distB="0" distL="0" distR="0">
                  <wp:extent cx="685800" cy="335280"/>
                  <wp:effectExtent l="0" t="0" r="0" b="0"/>
                  <wp:docPr id="33" name="图片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35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42A07">
              <w:rPr>
                <w:rFonts w:ascii="Calibri" w:hAnsi="Calibri" w:cs="Calibri"/>
                <w:noProof/>
                <w:kern w:val="2"/>
                <w:sz w:val="21"/>
                <w:szCs w:val="21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433070</wp:posOffset>
                      </wp:positionH>
                      <wp:positionV relativeFrom="paragraph">
                        <wp:posOffset>4445</wp:posOffset>
                      </wp:positionV>
                      <wp:extent cx="425450" cy="405130"/>
                      <wp:effectExtent l="0" t="0" r="0" b="0"/>
                      <wp:wrapNone/>
                      <wp:docPr id="2" name="文本框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5450" cy="405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B824B3" w:rsidRDefault="00B824B3" w:rsidP="00630AF6">
                                  <w:pPr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AUTO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1" o:spid="_x0000_s1026" type="#_x0000_t202" style="position:absolute;left:0;text-align:left;margin-left:34.1pt;margin-top:.35pt;width:33.5pt;height:3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" filled="f" stroked="f">
                      <v:textbox>
                        <w:txbxContent>
                          <w:p w:rsidR="00B824B3" w:rsidRDefault="00B824B3" w:rsidP="00630AF6">
                            <w:pPr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  <w:t>AUTO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12" w:type="dxa"/>
            <w:vAlign w:val="center"/>
          </w:tcPr>
          <w:p w:rsidR="00630AF6" w:rsidRPr="0011545E" w:rsidRDefault="00630AF6" w:rsidP="0000474B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kern w:val="1"/>
                <w:sz w:val="20"/>
                <w:szCs w:val="20"/>
                <w:lang w:val="sr-Cyrl-CS" w:eastAsia="ar-SA"/>
              </w:rPr>
              <w:t>C2</w:t>
            </w:r>
          </w:p>
        </w:tc>
        <w:tc>
          <w:tcPr>
            <w:tcW w:w="4961" w:type="dxa"/>
            <w:vAlign w:val="center"/>
          </w:tcPr>
          <w:p w:rsidR="00EE0319" w:rsidRPr="0011545E" w:rsidRDefault="00EE0319" w:rsidP="00EE0319">
            <w:pPr>
              <w:rPr>
                <w:lang w:val="sr-Cyrl-CS"/>
              </w:rPr>
            </w:pPr>
            <w:r w:rsidRPr="0011545E">
              <w:rPr>
                <w:lang w:val="sr-Cyrl-CS"/>
              </w:rPr>
              <w:t>Аутомобил компакт / субкомпакт класе са аутоматским мењачем;</w:t>
            </w:r>
          </w:p>
          <w:p w:rsidR="00630AF6" w:rsidRPr="0011545E" w:rsidRDefault="00EE0319" w:rsidP="00EE0319">
            <w:pPr>
              <w:rPr>
                <w:lang w:val="sr-Cyrl-CS"/>
              </w:rPr>
            </w:pPr>
            <w:r w:rsidRPr="0011545E">
              <w:rPr>
                <w:lang w:val="sr-Cyrl-CS"/>
              </w:rPr>
              <w:t>Лаки / „Midget“ камион са аутоматским мењачем</w:t>
            </w:r>
            <w:r w:rsidR="00630AF6" w:rsidRPr="0011545E">
              <w:rPr>
                <w:lang w:val="sr-Cyrl-CS"/>
              </w:rPr>
              <w:t>.</w:t>
            </w:r>
          </w:p>
        </w:tc>
        <w:tc>
          <w:tcPr>
            <w:tcW w:w="1847" w:type="dxa"/>
            <w:vAlign w:val="center"/>
          </w:tcPr>
          <w:p w:rsidR="00630AF6" w:rsidRPr="0011545E" w:rsidRDefault="00630AF6" w:rsidP="0000474B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kern w:val="1"/>
                <w:sz w:val="20"/>
                <w:szCs w:val="20"/>
                <w:lang w:val="sr-Cyrl-CS" w:eastAsia="ar-SA"/>
              </w:rPr>
              <w:t xml:space="preserve">B </w:t>
            </w:r>
          </w:p>
        </w:tc>
      </w:tr>
      <w:tr w:rsidR="00630AF6" w:rsidRPr="0011545E" w:rsidTr="0000474B">
        <w:trPr>
          <w:trHeight w:val="750"/>
        </w:trPr>
        <w:tc>
          <w:tcPr>
            <w:tcW w:w="1548" w:type="dxa"/>
            <w:vAlign w:val="center"/>
          </w:tcPr>
          <w:p w:rsidR="00630AF6" w:rsidRPr="0011545E" w:rsidRDefault="00630AF6" w:rsidP="0000474B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 w:eastAsia="fr-FR"/>
              </w:rPr>
            </w:pPr>
            <w:r w:rsidRPr="0011545E">
              <w:rPr>
                <w:noProof/>
                <w:kern w:val="1"/>
                <w:sz w:val="20"/>
                <w:szCs w:val="20"/>
                <w:lang w:val="en-US"/>
              </w:rPr>
              <w:drawing>
                <wp:inline distT="0" distB="0" distL="0" distR="0">
                  <wp:extent cx="693420" cy="198120"/>
                  <wp:effectExtent l="0" t="0" r="0" b="0"/>
                  <wp:docPr id="32" name="图片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34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2" w:type="dxa"/>
            <w:vAlign w:val="center"/>
          </w:tcPr>
          <w:p w:rsidR="00630AF6" w:rsidRPr="0011545E" w:rsidRDefault="00630AF6" w:rsidP="0000474B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kern w:val="1"/>
                <w:sz w:val="20"/>
                <w:szCs w:val="20"/>
                <w:lang w:val="sr-Cyrl-CS" w:eastAsia="ar-SA"/>
              </w:rPr>
              <w:t>C1</w:t>
            </w:r>
          </w:p>
        </w:tc>
        <w:tc>
          <w:tcPr>
            <w:tcW w:w="4961" w:type="dxa"/>
            <w:vAlign w:val="center"/>
          </w:tcPr>
          <w:p w:rsidR="00EE0319" w:rsidRPr="0011545E" w:rsidRDefault="00EE0319" w:rsidP="00EE0319">
            <w:pPr>
              <w:jc w:val="left"/>
              <w:rPr>
                <w:lang w:val="sr-Cyrl-CS"/>
              </w:rPr>
            </w:pPr>
            <w:r w:rsidRPr="0011545E">
              <w:rPr>
                <w:lang w:val="sr-Cyrl-CS"/>
              </w:rPr>
              <w:t>Аутомобил компакт / субкомпакт класе;</w:t>
            </w:r>
          </w:p>
          <w:p w:rsidR="00EE0319" w:rsidRPr="0011545E" w:rsidRDefault="00EE0319" w:rsidP="00EE0319">
            <w:pPr>
              <w:jc w:val="left"/>
              <w:rPr>
                <w:lang w:val="sr-Cyrl-CS"/>
              </w:rPr>
            </w:pPr>
            <w:r w:rsidRPr="0011545E">
              <w:rPr>
                <w:lang w:val="sr-Cyrl-CS"/>
              </w:rPr>
              <w:t>Лаки / „Midget“ камион;</w:t>
            </w:r>
          </w:p>
          <w:p w:rsidR="00630AF6" w:rsidRPr="0011545E" w:rsidRDefault="00EE0319" w:rsidP="00EE0319">
            <w:pPr>
              <w:suppressAutoHyphens/>
              <w:spacing w:line="360" w:lineRule="auto"/>
              <w:rPr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lang w:val="sr-Cyrl-CS"/>
              </w:rPr>
              <w:t>Лако / мини специјално моторно возило</w:t>
            </w:r>
            <w:r w:rsidR="00630AF6" w:rsidRPr="0011545E">
              <w:rPr>
                <w:lang w:val="sr-Cyrl-CS"/>
              </w:rPr>
              <w:t>.</w:t>
            </w:r>
          </w:p>
        </w:tc>
        <w:tc>
          <w:tcPr>
            <w:tcW w:w="1847" w:type="dxa"/>
            <w:vAlign w:val="center"/>
          </w:tcPr>
          <w:p w:rsidR="00630AF6" w:rsidRPr="0011545E" w:rsidRDefault="00630AF6" w:rsidP="0000474B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kern w:val="1"/>
                <w:sz w:val="20"/>
                <w:szCs w:val="20"/>
                <w:lang w:val="sr-Cyrl-CS" w:eastAsia="ar-SA"/>
              </w:rPr>
              <w:t>B</w:t>
            </w:r>
          </w:p>
        </w:tc>
      </w:tr>
      <w:tr w:rsidR="00630AF6" w:rsidRPr="0011545E" w:rsidTr="0000474B">
        <w:trPr>
          <w:trHeight w:val="888"/>
        </w:trPr>
        <w:tc>
          <w:tcPr>
            <w:tcW w:w="1548" w:type="dxa"/>
            <w:vAlign w:val="center"/>
          </w:tcPr>
          <w:p w:rsidR="00630AF6" w:rsidRPr="0011545E" w:rsidRDefault="00630AF6" w:rsidP="0000474B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/>
              </w:rPr>
            </w:pPr>
            <w:r w:rsidRPr="0011545E">
              <w:rPr>
                <w:noProof/>
                <w:kern w:val="1"/>
                <w:sz w:val="12"/>
                <w:szCs w:val="12"/>
                <w:lang w:val="en-US"/>
              </w:rPr>
              <w:drawing>
                <wp:inline distT="0" distB="0" distL="0" distR="0">
                  <wp:extent cx="769620" cy="274320"/>
                  <wp:effectExtent l="0" t="0" r="0" b="0"/>
                  <wp:docPr id="31" name="图片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2" w:type="dxa"/>
            <w:vAlign w:val="center"/>
          </w:tcPr>
          <w:p w:rsidR="00630AF6" w:rsidRPr="0011545E" w:rsidRDefault="00630AF6" w:rsidP="0000474B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/>
              </w:rPr>
            </w:pPr>
            <w:r w:rsidRPr="0011545E">
              <w:rPr>
                <w:kern w:val="1"/>
                <w:sz w:val="20"/>
                <w:szCs w:val="20"/>
                <w:lang w:val="sr-Cyrl-CS" w:eastAsia="ar-SA"/>
              </w:rPr>
              <w:t>B2</w:t>
            </w:r>
          </w:p>
        </w:tc>
        <w:tc>
          <w:tcPr>
            <w:tcW w:w="4961" w:type="dxa"/>
            <w:vAlign w:val="center"/>
          </w:tcPr>
          <w:p w:rsidR="00630AF6" w:rsidRPr="0011545E" w:rsidRDefault="00EE0319" w:rsidP="00EE0319">
            <w:pPr>
              <w:suppressAutoHyphens/>
              <w:jc w:val="left"/>
              <w:rPr>
                <w:lang w:val="sr-Cyrl-CS"/>
              </w:rPr>
            </w:pPr>
            <w:r w:rsidRPr="0011545E">
              <w:rPr>
                <w:lang w:val="sr-Cyrl-CS"/>
              </w:rPr>
              <w:t>Велики/средњи камион;</w:t>
            </w:r>
          </w:p>
          <w:p w:rsidR="00630AF6" w:rsidRPr="0011545E" w:rsidRDefault="00EE0319" w:rsidP="00EE0319">
            <w:pPr>
              <w:suppressAutoHyphens/>
              <w:jc w:val="left"/>
              <w:rPr>
                <w:lang w:val="sr-Cyrl-CS"/>
              </w:rPr>
            </w:pPr>
            <w:r w:rsidRPr="0011545E">
              <w:rPr>
                <w:lang w:val="sr-Cyrl-CS"/>
              </w:rPr>
              <w:t>Велико / Средње специјално моторно возило</w:t>
            </w:r>
            <w:r w:rsidR="00630AF6" w:rsidRPr="0011545E">
              <w:rPr>
                <w:lang w:val="sr-Cyrl-CS"/>
              </w:rPr>
              <w:t>.</w:t>
            </w:r>
          </w:p>
        </w:tc>
        <w:tc>
          <w:tcPr>
            <w:tcW w:w="1847" w:type="dxa"/>
            <w:vAlign w:val="center"/>
          </w:tcPr>
          <w:p w:rsidR="00630AF6" w:rsidRPr="0011545E" w:rsidRDefault="00630AF6" w:rsidP="0000474B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/>
              </w:rPr>
            </w:pPr>
            <w:r w:rsidRPr="0011545E">
              <w:rPr>
                <w:kern w:val="1"/>
                <w:sz w:val="20"/>
                <w:szCs w:val="20"/>
                <w:lang w:val="sr-Cyrl-CS"/>
              </w:rPr>
              <w:t>B</w:t>
            </w:r>
          </w:p>
        </w:tc>
      </w:tr>
      <w:tr w:rsidR="00630AF6" w:rsidRPr="0011545E" w:rsidTr="0000474B">
        <w:trPr>
          <w:trHeight w:val="20"/>
        </w:trPr>
        <w:tc>
          <w:tcPr>
            <w:tcW w:w="1548" w:type="dxa"/>
            <w:vAlign w:val="center"/>
          </w:tcPr>
          <w:p w:rsidR="00630AF6" w:rsidRPr="0011545E" w:rsidRDefault="00630AF6" w:rsidP="0000474B">
            <w:pPr>
              <w:suppressAutoHyphens/>
              <w:spacing w:line="360" w:lineRule="auto"/>
              <w:jc w:val="center"/>
              <w:rPr>
                <w:kern w:val="1"/>
                <w:sz w:val="12"/>
                <w:szCs w:val="12"/>
                <w:lang w:val="sr-Cyrl-CS" w:eastAsia="ar-SA"/>
              </w:rPr>
            </w:pPr>
          </w:p>
          <w:p w:rsidR="00630AF6" w:rsidRPr="0011545E" w:rsidRDefault="00630AF6" w:rsidP="0000474B">
            <w:pPr>
              <w:suppressAutoHyphens/>
              <w:spacing w:line="360" w:lineRule="auto"/>
              <w:jc w:val="center"/>
              <w:rPr>
                <w:kern w:val="1"/>
                <w:sz w:val="12"/>
                <w:szCs w:val="12"/>
                <w:lang w:val="sr-Cyrl-CS" w:eastAsia="fr-FR"/>
              </w:rPr>
            </w:pPr>
            <w:r w:rsidRPr="0011545E">
              <w:rPr>
                <w:noProof/>
                <w:kern w:val="1"/>
                <w:sz w:val="12"/>
                <w:szCs w:val="12"/>
                <w:lang w:val="en-US"/>
              </w:rPr>
              <w:drawing>
                <wp:inline distT="0" distB="0" distL="0" distR="0">
                  <wp:extent cx="807720" cy="312420"/>
                  <wp:effectExtent l="0" t="0" r="0" b="0"/>
                  <wp:docPr id="30" name="图片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720" cy="312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30AF6" w:rsidRPr="0011545E" w:rsidRDefault="00630AF6" w:rsidP="0000474B">
            <w:pPr>
              <w:suppressAutoHyphens/>
              <w:spacing w:line="360" w:lineRule="auto"/>
              <w:jc w:val="center"/>
              <w:rPr>
                <w:kern w:val="1"/>
                <w:sz w:val="12"/>
                <w:szCs w:val="12"/>
                <w:lang w:val="sr-Cyrl-CS" w:eastAsia="ar-SA"/>
              </w:rPr>
            </w:pPr>
          </w:p>
        </w:tc>
        <w:tc>
          <w:tcPr>
            <w:tcW w:w="1112" w:type="dxa"/>
            <w:vAlign w:val="center"/>
          </w:tcPr>
          <w:p w:rsidR="00630AF6" w:rsidRPr="0011545E" w:rsidRDefault="00630AF6" w:rsidP="0000474B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kern w:val="1"/>
                <w:sz w:val="20"/>
                <w:szCs w:val="20"/>
                <w:lang w:val="sr-Cyrl-CS" w:eastAsia="ar-SA"/>
              </w:rPr>
              <w:t xml:space="preserve">B1 </w:t>
            </w:r>
          </w:p>
        </w:tc>
        <w:tc>
          <w:tcPr>
            <w:tcW w:w="4961" w:type="dxa"/>
            <w:vAlign w:val="center"/>
          </w:tcPr>
          <w:p w:rsidR="00630AF6" w:rsidRPr="0011545E" w:rsidRDefault="00EE0319" w:rsidP="00D01024">
            <w:pPr>
              <w:suppressAutoHyphens/>
              <w:jc w:val="left"/>
              <w:rPr>
                <w:lang w:val="sr-Cyrl-CS"/>
              </w:rPr>
            </w:pPr>
            <w:r w:rsidRPr="0011545E">
              <w:rPr>
                <w:lang w:val="sr-Cyrl-CS"/>
              </w:rPr>
              <w:t xml:space="preserve">Средње возило </w:t>
            </w:r>
            <w:r w:rsidR="00D01024" w:rsidRPr="0011545E">
              <w:rPr>
                <w:lang w:val="sr-Cyrl-CS"/>
              </w:rPr>
              <w:t xml:space="preserve">за превоз лица </w:t>
            </w:r>
            <w:r w:rsidR="00630AF6" w:rsidRPr="0011545E">
              <w:rPr>
                <w:lang w:val="sr-Cyrl-CS"/>
              </w:rPr>
              <w:t>(</w:t>
            </w:r>
            <w:r w:rsidRPr="0011545E">
              <w:rPr>
                <w:lang w:val="sr-Cyrl-CS"/>
              </w:rPr>
              <w:t>укључујући аутобус који осим седишта за возача има више од 9 и мање од 18 седишта</w:t>
            </w:r>
            <w:r w:rsidR="00630AF6" w:rsidRPr="0011545E">
              <w:rPr>
                <w:lang w:val="sr-Cyrl-CS"/>
              </w:rPr>
              <w:t>)</w:t>
            </w:r>
          </w:p>
        </w:tc>
        <w:tc>
          <w:tcPr>
            <w:tcW w:w="1847" w:type="dxa"/>
            <w:vAlign w:val="center"/>
          </w:tcPr>
          <w:p w:rsidR="00630AF6" w:rsidRPr="0011545E" w:rsidRDefault="00630AF6" w:rsidP="0000474B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/>
              </w:rPr>
            </w:pPr>
            <w:r w:rsidRPr="0011545E">
              <w:rPr>
                <w:kern w:val="1"/>
                <w:sz w:val="20"/>
                <w:szCs w:val="20"/>
                <w:lang w:val="sr-Cyrl-CS"/>
              </w:rPr>
              <w:t>B</w:t>
            </w:r>
          </w:p>
        </w:tc>
      </w:tr>
      <w:tr w:rsidR="00630AF6" w:rsidRPr="0011545E" w:rsidTr="0000474B">
        <w:trPr>
          <w:trHeight w:val="20"/>
        </w:trPr>
        <w:tc>
          <w:tcPr>
            <w:tcW w:w="1548" w:type="dxa"/>
            <w:vAlign w:val="center"/>
          </w:tcPr>
          <w:p w:rsidR="00630AF6" w:rsidRPr="0011545E" w:rsidRDefault="00630AF6" w:rsidP="0000474B">
            <w:pPr>
              <w:suppressAutoHyphens/>
              <w:jc w:val="center"/>
              <w:rPr>
                <w:kern w:val="1"/>
                <w:sz w:val="12"/>
                <w:szCs w:val="12"/>
                <w:lang w:val="sr-Cyrl-CS" w:eastAsia="fr-FR"/>
              </w:rPr>
            </w:pPr>
          </w:p>
          <w:p w:rsidR="00630AF6" w:rsidRPr="0011545E" w:rsidRDefault="00630AF6" w:rsidP="0000474B">
            <w:pPr>
              <w:suppressAutoHyphens/>
              <w:jc w:val="center"/>
              <w:rPr>
                <w:kern w:val="1"/>
                <w:sz w:val="12"/>
                <w:szCs w:val="12"/>
                <w:lang w:val="sr-Cyrl-CS" w:eastAsia="ar-SA"/>
              </w:rPr>
            </w:pPr>
            <w:r w:rsidRPr="0011545E">
              <w:rPr>
                <w:szCs w:val="21"/>
                <w:lang w:val="sr-Cyrl-CS"/>
              </w:rPr>
              <w:object w:dxaOrig="2880" w:dyaOrig="105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0.6pt;height:22.45pt" o:ole="">
                  <v:imagedata r:id="rId24" o:title=""/>
                </v:shape>
                <o:OLEObject Type="Embed" ProgID="PBrush" ShapeID="_x0000_i1025" DrawAspect="Content" ObjectID="_1696237160" r:id="rId25"/>
              </w:object>
            </w:r>
          </w:p>
          <w:p w:rsidR="00630AF6" w:rsidRPr="0011545E" w:rsidRDefault="00630AF6" w:rsidP="0000474B">
            <w:pPr>
              <w:suppressAutoHyphens/>
              <w:spacing w:line="360" w:lineRule="auto"/>
              <w:jc w:val="center"/>
              <w:rPr>
                <w:kern w:val="1"/>
                <w:sz w:val="12"/>
                <w:szCs w:val="12"/>
                <w:lang w:val="sr-Cyrl-CS" w:eastAsia="ar-SA"/>
              </w:rPr>
            </w:pPr>
          </w:p>
        </w:tc>
        <w:tc>
          <w:tcPr>
            <w:tcW w:w="1112" w:type="dxa"/>
            <w:vAlign w:val="center"/>
          </w:tcPr>
          <w:p w:rsidR="00630AF6" w:rsidRPr="0011545E" w:rsidRDefault="00630AF6" w:rsidP="0000474B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kern w:val="1"/>
                <w:sz w:val="20"/>
                <w:szCs w:val="20"/>
                <w:lang w:val="sr-Cyrl-CS" w:eastAsia="ar-SA"/>
              </w:rPr>
              <w:t>A3</w:t>
            </w:r>
          </w:p>
        </w:tc>
        <w:tc>
          <w:tcPr>
            <w:tcW w:w="4961" w:type="dxa"/>
            <w:vAlign w:val="center"/>
          </w:tcPr>
          <w:p w:rsidR="00630AF6" w:rsidRPr="0011545E" w:rsidRDefault="00EE0319" w:rsidP="00EE0319">
            <w:pPr>
              <w:suppressAutoHyphens/>
              <w:jc w:val="left"/>
              <w:rPr>
                <w:kern w:val="1"/>
                <w:sz w:val="20"/>
                <w:szCs w:val="20"/>
                <w:lang w:val="sr-Cyrl-CS"/>
              </w:rPr>
            </w:pPr>
            <w:r w:rsidRPr="0011545E">
              <w:rPr>
                <w:lang w:val="sr-Cyrl-CS"/>
              </w:rPr>
              <w:t xml:space="preserve">Градски аутобус који осим возила за возача има више од 9 седишта </w:t>
            </w:r>
          </w:p>
        </w:tc>
        <w:tc>
          <w:tcPr>
            <w:tcW w:w="1847" w:type="dxa"/>
            <w:vAlign w:val="center"/>
          </w:tcPr>
          <w:p w:rsidR="00630AF6" w:rsidRPr="0011545E" w:rsidRDefault="00630AF6" w:rsidP="0000474B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/>
              </w:rPr>
            </w:pPr>
            <w:r w:rsidRPr="0011545E">
              <w:rPr>
                <w:kern w:val="1"/>
                <w:sz w:val="20"/>
                <w:szCs w:val="20"/>
                <w:lang w:val="sr-Cyrl-CS"/>
              </w:rPr>
              <w:t>B</w:t>
            </w:r>
          </w:p>
        </w:tc>
      </w:tr>
      <w:tr w:rsidR="00630AF6" w:rsidRPr="0011545E" w:rsidTr="0000474B">
        <w:trPr>
          <w:trHeight w:val="20"/>
        </w:trPr>
        <w:tc>
          <w:tcPr>
            <w:tcW w:w="1548" w:type="dxa"/>
            <w:vAlign w:val="center"/>
          </w:tcPr>
          <w:p w:rsidR="00630AF6" w:rsidRPr="0011545E" w:rsidRDefault="00630AF6" w:rsidP="0000474B">
            <w:pPr>
              <w:suppressAutoHyphens/>
              <w:spacing w:line="360" w:lineRule="auto"/>
              <w:jc w:val="center"/>
              <w:rPr>
                <w:kern w:val="1"/>
                <w:sz w:val="12"/>
                <w:szCs w:val="12"/>
                <w:lang w:val="sr-Cyrl-CS" w:eastAsia="ar-SA"/>
              </w:rPr>
            </w:pPr>
          </w:p>
          <w:p w:rsidR="00630AF6" w:rsidRPr="0011545E" w:rsidRDefault="00630AF6" w:rsidP="0000474B">
            <w:pPr>
              <w:suppressAutoHyphens/>
              <w:spacing w:line="360" w:lineRule="auto"/>
              <w:jc w:val="center"/>
              <w:rPr>
                <w:kern w:val="1"/>
                <w:sz w:val="12"/>
                <w:szCs w:val="12"/>
                <w:lang w:val="sr-Cyrl-CS" w:eastAsia="ar-SA"/>
              </w:rPr>
            </w:pPr>
            <w:r w:rsidRPr="0011545E">
              <w:rPr>
                <w:noProof/>
                <w:kern w:val="1"/>
                <w:sz w:val="12"/>
                <w:szCs w:val="12"/>
                <w:lang w:val="en-US"/>
              </w:rPr>
              <w:drawing>
                <wp:inline distT="0" distB="0" distL="0" distR="0">
                  <wp:extent cx="769620" cy="266700"/>
                  <wp:effectExtent l="0" t="0" r="0" b="0"/>
                  <wp:docPr id="29" name="图片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30AF6" w:rsidRPr="0011545E" w:rsidRDefault="00630AF6" w:rsidP="0000474B">
            <w:pPr>
              <w:suppressAutoHyphens/>
              <w:jc w:val="center"/>
              <w:rPr>
                <w:kern w:val="1"/>
                <w:sz w:val="12"/>
                <w:szCs w:val="12"/>
                <w:lang w:val="sr-Cyrl-CS" w:eastAsia="ar-SA"/>
              </w:rPr>
            </w:pPr>
          </w:p>
        </w:tc>
        <w:tc>
          <w:tcPr>
            <w:tcW w:w="1112" w:type="dxa"/>
            <w:vAlign w:val="center"/>
          </w:tcPr>
          <w:p w:rsidR="00630AF6" w:rsidRPr="0011545E" w:rsidRDefault="00630AF6" w:rsidP="0000474B">
            <w:pPr>
              <w:suppressAutoHyphens/>
              <w:jc w:val="center"/>
              <w:rPr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kern w:val="1"/>
                <w:sz w:val="20"/>
                <w:szCs w:val="20"/>
                <w:lang w:val="sr-Cyrl-CS" w:eastAsia="ar-SA"/>
              </w:rPr>
              <w:t>A2</w:t>
            </w:r>
          </w:p>
        </w:tc>
        <w:tc>
          <w:tcPr>
            <w:tcW w:w="4961" w:type="dxa"/>
            <w:vAlign w:val="center"/>
          </w:tcPr>
          <w:p w:rsidR="00630AF6" w:rsidRPr="0011545E" w:rsidRDefault="00D01024" w:rsidP="00D01024">
            <w:pPr>
              <w:suppressAutoHyphens/>
              <w:spacing w:line="360" w:lineRule="auto"/>
              <w:rPr>
                <w:kern w:val="1"/>
                <w:sz w:val="20"/>
                <w:szCs w:val="20"/>
                <w:lang w:val="sr-Cyrl-CS"/>
              </w:rPr>
            </w:pPr>
            <w:r w:rsidRPr="0011545E">
              <w:rPr>
                <w:lang w:val="sr-Cyrl-CS"/>
              </w:rPr>
              <w:t>Велики/</w:t>
            </w:r>
            <w:r w:rsidR="0000474B" w:rsidRPr="0011545E">
              <w:rPr>
                <w:lang w:val="sr-Cyrl-CS"/>
              </w:rPr>
              <w:t>Средњи</w:t>
            </w:r>
            <w:r w:rsidRPr="0011545E">
              <w:rPr>
                <w:lang w:val="sr-Cyrl-CS"/>
              </w:rPr>
              <w:t xml:space="preserve"> скуп возила са приколицом или полуприколицом.</w:t>
            </w:r>
          </w:p>
        </w:tc>
        <w:tc>
          <w:tcPr>
            <w:tcW w:w="1847" w:type="dxa"/>
            <w:vAlign w:val="center"/>
          </w:tcPr>
          <w:p w:rsidR="00630AF6" w:rsidRPr="0011545E" w:rsidRDefault="00630AF6" w:rsidP="00A948BE">
            <w:pPr>
              <w:suppressAutoHyphens/>
              <w:ind w:firstLineChars="350" w:firstLine="700"/>
              <w:rPr>
                <w:kern w:val="1"/>
                <w:sz w:val="20"/>
                <w:szCs w:val="20"/>
                <w:lang w:val="sr-Cyrl-CS"/>
              </w:rPr>
            </w:pPr>
            <w:r w:rsidRPr="0011545E">
              <w:rPr>
                <w:kern w:val="1"/>
                <w:sz w:val="20"/>
                <w:szCs w:val="20"/>
                <w:lang w:val="sr-Cyrl-CS"/>
              </w:rPr>
              <w:t>B</w:t>
            </w:r>
          </w:p>
        </w:tc>
      </w:tr>
      <w:tr w:rsidR="00630AF6" w:rsidRPr="0011545E" w:rsidTr="0000474B">
        <w:trPr>
          <w:trHeight w:val="20"/>
        </w:trPr>
        <w:tc>
          <w:tcPr>
            <w:tcW w:w="1548" w:type="dxa"/>
            <w:vAlign w:val="center"/>
          </w:tcPr>
          <w:p w:rsidR="00630AF6" w:rsidRPr="0011545E" w:rsidRDefault="00630AF6" w:rsidP="0000474B">
            <w:pPr>
              <w:suppressAutoHyphens/>
              <w:spacing w:line="360" w:lineRule="auto"/>
              <w:jc w:val="center"/>
              <w:rPr>
                <w:kern w:val="1"/>
                <w:sz w:val="12"/>
                <w:szCs w:val="12"/>
                <w:lang w:val="sr-Cyrl-CS" w:eastAsia="ar-SA"/>
              </w:rPr>
            </w:pPr>
            <w:r w:rsidRPr="0011545E">
              <w:rPr>
                <w:noProof/>
                <w:kern w:val="1"/>
                <w:sz w:val="12"/>
                <w:szCs w:val="12"/>
                <w:lang w:val="en-US"/>
              </w:rPr>
              <w:drawing>
                <wp:inline distT="0" distB="0" distL="0" distR="0">
                  <wp:extent cx="769620" cy="289560"/>
                  <wp:effectExtent l="0" t="0" r="0" b="0"/>
                  <wp:docPr id="28" name="图片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289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2" w:type="dxa"/>
            <w:vAlign w:val="center"/>
          </w:tcPr>
          <w:p w:rsidR="00630AF6" w:rsidRPr="0011545E" w:rsidRDefault="00630AF6" w:rsidP="0000474B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kern w:val="1"/>
                <w:sz w:val="20"/>
                <w:szCs w:val="20"/>
                <w:lang w:val="sr-Cyrl-CS" w:eastAsia="ar-SA"/>
              </w:rPr>
              <w:t>A1</w:t>
            </w:r>
          </w:p>
        </w:tc>
        <w:tc>
          <w:tcPr>
            <w:tcW w:w="4961" w:type="dxa"/>
            <w:vAlign w:val="center"/>
          </w:tcPr>
          <w:p w:rsidR="00630AF6" w:rsidRPr="0011545E" w:rsidRDefault="0000474B" w:rsidP="00D01024">
            <w:pPr>
              <w:suppressAutoHyphens/>
              <w:spacing w:line="360" w:lineRule="auto"/>
              <w:jc w:val="left"/>
              <w:rPr>
                <w:kern w:val="1"/>
                <w:sz w:val="20"/>
                <w:szCs w:val="20"/>
                <w:lang w:val="sr-Cyrl-CS"/>
              </w:rPr>
            </w:pPr>
            <w:r w:rsidRPr="0011545E">
              <w:rPr>
                <w:lang w:val="sr-Cyrl-CS"/>
              </w:rPr>
              <w:t>Велико возило</w:t>
            </w:r>
            <w:r w:rsidR="00D01024" w:rsidRPr="0011545E">
              <w:rPr>
                <w:lang w:val="sr-Cyrl-CS"/>
              </w:rPr>
              <w:t xml:space="preserve"> за превоз лица</w:t>
            </w:r>
          </w:p>
        </w:tc>
        <w:tc>
          <w:tcPr>
            <w:tcW w:w="1847" w:type="dxa"/>
            <w:vAlign w:val="center"/>
          </w:tcPr>
          <w:p w:rsidR="00630AF6" w:rsidRPr="0011545E" w:rsidRDefault="00630AF6" w:rsidP="0000474B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kern w:val="1"/>
                <w:sz w:val="20"/>
                <w:szCs w:val="20"/>
                <w:lang w:val="sr-Cyrl-CS"/>
              </w:rPr>
              <w:t>B</w:t>
            </w:r>
          </w:p>
        </w:tc>
      </w:tr>
    </w:tbl>
    <w:p w:rsidR="00730184" w:rsidRPr="0011545E" w:rsidRDefault="00730184" w:rsidP="006B6328">
      <w:pPr>
        <w:rPr>
          <w:lang w:val="sr-Cyrl-CS"/>
        </w:rPr>
      </w:pPr>
    </w:p>
    <w:p w:rsidR="00730184" w:rsidRPr="0011545E" w:rsidRDefault="00730184">
      <w:pPr>
        <w:rPr>
          <w:lang w:val="sr-Cyrl-CS"/>
        </w:rPr>
      </w:pPr>
      <w:r w:rsidRPr="0011545E">
        <w:rPr>
          <w:lang w:val="sr-Cyrl-CS"/>
        </w:rPr>
        <w:br w:type="page"/>
      </w:r>
    </w:p>
    <w:p w:rsidR="0000474B" w:rsidRPr="0011545E" w:rsidRDefault="0000474B" w:rsidP="006B6328">
      <w:pPr>
        <w:rPr>
          <w:lang w:val="sr-Cyrl-CS"/>
        </w:rPr>
      </w:pPr>
      <w:r w:rsidRPr="0011545E">
        <w:rPr>
          <w:lang w:val="sr-Cyrl-CS"/>
        </w:rPr>
        <w:t xml:space="preserve">Анекс 3: Замена српских возачких дозвола у </w:t>
      </w:r>
      <w:r w:rsidR="00494487" w:rsidRPr="0011545E">
        <w:rPr>
          <w:lang w:val="sr-Cyrl-CS"/>
        </w:rPr>
        <w:t>Народној Републици Кини</w:t>
      </w:r>
      <w:r w:rsidRPr="0011545E">
        <w:rPr>
          <w:lang w:val="sr-Cyrl-CS"/>
        </w:rPr>
        <w:t xml:space="preserve"> </w:t>
      </w:r>
      <w:r w:rsidR="004C0147" w:rsidRPr="0011545E">
        <w:rPr>
          <w:lang w:val="sr-Cyrl-CS"/>
        </w:rPr>
        <w:t>без обавезе полагања испита</w:t>
      </w:r>
      <w:r w:rsidRPr="0011545E">
        <w:rPr>
          <w:lang w:val="sr-Cyrl-CS"/>
        </w:rPr>
        <w:t>.</w:t>
      </w:r>
    </w:p>
    <w:p w:rsidR="0000474B" w:rsidRPr="00FF6657" w:rsidRDefault="0000474B" w:rsidP="006B6328">
      <w:pPr>
        <w:rPr>
          <w:sz w:val="12"/>
          <w:szCs w:val="12"/>
          <w:lang w:val="sr-Cyrl-CS"/>
        </w:rPr>
      </w:pPr>
    </w:p>
    <w:p w:rsidR="0000474B" w:rsidRPr="0011545E" w:rsidRDefault="007E2146" w:rsidP="006B6328">
      <w:pPr>
        <w:rPr>
          <w:lang w:val="sr-Cyrl-CS"/>
        </w:rPr>
      </w:pPr>
      <w:r w:rsidRPr="0011545E">
        <w:rPr>
          <w:lang w:val="sr-Cyrl-CS"/>
        </w:rPr>
        <w:t xml:space="preserve">Возачи </w:t>
      </w:r>
      <w:r w:rsidR="0000474B" w:rsidRPr="0011545E">
        <w:rPr>
          <w:lang w:val="sr-Cyrl-CS"/>
        </w:rPr>
        <w:t xml:space="preserve">који живе у </w:t>
      </w:r>
      <w:r w:rsidR="00494487" w:rsidRPr="0011545E">
        <w:rPr>
          <w:lang w:val="sr-Cyrl-CS"/>
        </w:rPr>
        <w:t>Народној Републици Кини</w:t>
      </w:r>
      <w:r w:rsidR="0000474B" w:rsidRPr="0011545E">
        <w:rPr>
          <w:lang w:val="sr-Cyrl-CS"/>
        </w:rPr>
        <w:t xml:space="preserve"> могу заменити своје српске возачке дозволе за одговарајуће </w:t>
      </w:r>
      <w:r w:rsidR="00155F75" w:rsidRPr="0011545E">
        <w:rPr>
          <w:lang w:val="sr-Cyrl-CS"/>
        </w:rPr>
        <w:t>к</w:t>
      </w:r>
      <w:r w:rsidR="0000474B" w:rsidRPr="0011545E">
        <w:rPr>
          <w:lang w:val="sr-Cyrl-CS"/>
        </w:rPr>
        <w:t xml:space="preserve">инеске возачке дозволе. </w:t>
      </w:r>
    </w:p>
    <w:p w:rsidR="0000474B" w:rsidRPr="0011545E" w:rsidRDefault="0000474B" w:rsidP="006B6328">
      <w:pPr>
        <w:rPr>
          <w:lang w:val="sr-Cyrl-CS"/>
        </w:rPr>
      </w:pPr>
    </w:p>
    <w:tbl>
      <w:tblPr>
        <w:tblW w:w="94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48"/>
        <w:gridCol w:w="828"/>
        <w:gridCol w:w="5245"/>
        <w:gridCol w:w="1847"/>
      </w:tblGrid>
      <w:tr w:rsidR="0000474B" w:rsidRPr="0011545E" w:rsidTr="0000474B">
        <w:tc>
          <w:tcPr>
            <w:tcW w:w="2376" w:type="dxa"/>
            <w:gridSpan w:val="2"/>
            <w:vAlign w:val="center"/>
          </w:tcPr>
          <w:p w:rsidR="0000474B" w:rsidRPr="0011545E" w:rsidRDefault="0000474B" w:rsidP="006F4062">
            <w:pPr>
              <w:suppressAutoHyphens/>
              <w:spacing w:line="320" w:lineRule="exact"/>
              <w:jc w:val="center"/>
              <w:rPr>
                <w:rFonts w:cs="Times New Roman"/>
                <w:b/>
                <w:bCs/>
                <w:kern w:val="1"/>
                <w:szCs w:val="24"/>
                <w:lang w:val="sr-Cyrl-CS" w:eastAsia="ar-SA"/>
              </w:rPr>
            </w:pPr>
            <w:r w:rsidRPr="0011545E">
              <w:rPr>
                <w:rFonts w:cs="Times New Roman"/>
                <w:b/>
                <w:bCs/>
                <w:szCs w:val="24"/>
                <w:lang w:val="sr-Cyrl-CS"/>
              </w:rPr>
              <w:t>Категорије срп</w:t>
            </w:r>
            <w:r w:rsidR="00C77814" w:rsidRPr="0011545E">
              <w:rPr>
                <w:rFonts w:cs="Times New Roman"/>
                <w:b/>
                <w:bCs/>
                <w:szCs w:val="24"/>
                <w:lang w:val="sr-Cyrl-CS"/>
              </w:rPr>
              <w:t>с</w:t>
            </w:r>
            <w:r w:rsidRPr="0011545E">
              <w:rPr>
                <w:rFonts w:cs="Times New Roman"/>
                <w:b/>
                <w:bCs/>
                <w:szCs w:val="24"/>
                <w:lang w:val="sr-Cyrl-CS"/>
              </w:rPr>
              <w:t>к</w:t>
            </w:r>
            <w:r w:rsidR="006F4062" w:rsidRPr="0011545E">
              <w:rPr>
                <w:rFonts w:cs="Times New Roman"/>
                <w:b/>
                <w:bCs/>
                <w:szCs w:val="24"/>
                <w:lang w:val="sr-Cyrl-CS"/>
              </w:rPr>
              <w:t>их</w:t>
            </w:r>
            <w:r w:rsidRPr="0011545E">
              <w:rPr>
                <w:rFonts w:cs="Times New Roman"/>
                <w:b/>
                <w:bCs/>
                <w:szCs w:val="24"/>
                <w:lang w:val="sr-Cyrl-CS"/>
              </w:rPr>
              <w:t xml:space="preserve"> возачк</w:t>
            </w:r>
            <w:r w:rsidR="006F4062" w:rsidRPr="0011545E">
              <w:rPr>
                <w:rFonts w:cs="Times New Roman"/>
                <w:b/>
                <w:bCs/>
                <w:szCs w:val="24"/>
                <w:lang w:val="sr-Cyrl-CS"/>
              </w:rPr>
              <w:t>их</w:t>
            </w:r>
            <w:r w:rsidRPr="0011545E">
              <w:rPr>
                <w:rFonts w:cs="Times New Roman"/>
                <w:b/>
                <w:bCs/>
                <w:szCs w:val="24"/>
                <w:lang w:val="sr-Cyrl-CS"/>
              </w:rPr>
              <w:t xml:space="preserve"> дозвол</w:t>
            </w:r>
            <w:r w:rsidR="006F4062" w:rsidRPr="0011545E">
              <w:rPr>
                <w:rFonts w:cs="Times New Roman"/>
                <w:b/>
                <w:bCs/>
                <w:szCs w:val="24"/>
                <w:lang w:val="sr-Cyrl-CS"/>
              </w:rPr>
              <w:t>а</w:t>
            </w:r>
          </w:p>
        </w:tc>
        <w:tc>
          <w:tcPr>
            <w:tcW w:w="5245" w:type="dxa"/>
            <w:vAlign w:val="center"/>
          </w:tcPr>
          <w:p w:rsidR="0000474B" w:rsidRPr="0011545E" w:rsidRDefault="0000474B" w:rsidP="0000474B">
            <w:pPr>
              <w:suppressAutoHyphens/>
              <w:spacing w:line="320" w:lineRule="exact"/>
              <w:jc w:val="center"/>
              <w:rPr>
                <w:rFonts w:cs="Times New Roman"/>
                <w:b/>
                <w:bCs/>
                <w:kern w:val="1"/>
                <w:sz w:val="20"/>
                <w:szCs w:val="20"/>
                <w:lang w:val="sr-Cyrl-CS"/>
              </w:rPr>
            </w:pPr>
            <w:r w:rsidRPr="0011545E">
              <w:rPr>
                <w:rFonts w:cs="Times New Roman"/>
                <w:b/>
                <w:bCs/>
                <w:sz w:val="22"/>
                <w:lang w:val="sr-Cyrl-CS"/>
              </w:rPr>
              <w:t>Главне карактеристике моторних возила</w:t>
            </w:r>
          </w:p>
        </w:tc>
        <w:tc>
          <w:tcPr>
            <w:tcW w:w="1847" w:type="dxa"/>
            <w:vAlign w:val="center"/>
          </w:tcPr>
          <w:p w:rsidR="0000474B" w:rsidRPr="0011545E" w:rsidRDefault="0000474B" w:rsidP="00A948BE">
            <w:pPr>
              <w:suppressAutoHyphens/>
              <w:spacing w:line="320" w:lineRule="exact"/>
              <w:jc w:val="center"/>
              <w:rPr>
                <w:rFonts w:eastAsia="MS Mincho" w:cs="Times New Roman"/>
                <w:b/>
                <w:bCs/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rFonts w:cs="Times New Roman"/>
                <w:b/>
                <w:bCs/>
                <w:sz w:val="22"/>
                <w:lang w:val="sr-Cyrl-CS"/>
              </w:rPr>
              <w:t>Катего</w:t>
            </w:r>
            <w:r w:rsidRPr="0011545E">
              <w:rPr>
                <w:rFonts w:eastAsia="MS Mincho" w:cs="Times New Roman"/>
                <w:b/>
                <w:bCs/>
                <w:sz w:val="22"/>
                <w:lang w:val="sr-Cyrl-CS"/>
              </w:rPr>
              <w:t>рије кинеск</w:t>
            </w:r>
            <w:r w:rsidR="006F4062" w:rsidRPr="0011545E">
              <w:rPr>
                <w:rFonts w:eastAsia="MS Mincho" w:cs="Times New Roman"/>
                <w:b/>
                <w:bCs/>
                <w:sz w:val="22"/>
                <w:lang w:val="sr-Cyrl-CS"/>
              </w:rPr>
              <w:t>их</w:t>
            </w:r>
            <w:r w:rsidRPr="0011545E">
              <w:rPr>
                <w:rFonts w:eastAsia="MS Mincho" w:cs="Times New Roman"/>
                <w:b/>
                <w:bCs/>
                <w:sz w:val="22"/>
                <w:lang w:val="sr-Cyrl-CS"/>
              </w:rPr>
              <w:t xml:space="preserve"> возачк</w:t>
            </w:r>
            <w:r w:rsidR="006F4062" w:rsidRPr="0011545E">
              <w:rPr>
                <w:rFonts w:eastAsia="MS Mincho" w:cs="Times New Roman"/>
                <w:b/>
                <w:bCs/>
                <w:sz w:val="22"/>
                <w:lang w:val="sr-Cyrl-CS"/>
              </w:rPr>
              <w:t>их</w:t>
            </w:r>
            <w:r w:rsidRPr="0011545E">
              <w:rPr>
                <w:rFonts w:eastAsia="MS Mincho" w:cs="Times New Roman"/>
                <w:b/>
                <w:bCs/>
                <w:sz w:val="22"/>
                <w:lang w:val="sr-Cyrl-CS"/>
              </w:rPr>
              <w:t xml:space="preserve"> дозвол</w:t>
            </w:r>
            <w:r w:rsidR="006F4062" w:rsidRPr="0011545E">
              <w:rPr>
                <w:rFonts w:eastAsia="MS Mincho" w:cs="Times New Roman"/>
                <w:b/>
                <w:bCs/>
                <w:sz w:val="22"/>
                <w:lang w:val="sr-Cyrl-CS"/>
              </w:rPr>
              <w:t>а</w:t>
            </w:r>
          </w:p>
        </w:tc>
      </w:tr>
      <w:tr w:rsidR="007F0462" w:rsidRPr="0011545E" w:rsidTr="0000474B">
        <w:trPr>
          <w:trHeight w:val="700"/>
        </w:trPr>
        <w:tc>
          <w:tcPr>
            <w:tcW w:w="1548" w:type="dxa"/>
            <w:vAlign w:val="center"/>
          </w:tcPr>
          <w:p w:rsidR="007F0462" w:rsidRPr="0011545E" w:rsidRDefault="007F0462" w:rsidP="007F0462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noProof/>
                <w:kern w:val="1"/>
                <w:sz w:val="20"/>
                <w:szCs w:val="20"/>
                <w:lang w:val="en-US"/>
              </w:rPr>
              <w:drawing>
                <wp:inline distT="0" distB="0" distL="0" distR="0">
                  <wp:extent cx="617220" cy="182880"/>
                  <wp:effectExtent l="0" t="0" r="0" b="0"/>
                  <wp:docPr id="40" name="图片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22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8" w:type="dxa"/>
            <w:vAlign w:val="center"/>
          </w:tcPr>
          <w:p w:rsidR="007F0462" w:rsidRPr="0011545E" w:rsidRDefault="007F0462" w:rsidP="007F0462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kern w:val="1"/>
                <w:sz w:val="20"/>
                <w:szCs w:val="20"/>
                <w:lang w:val="sr-Cyrl-CS" w:eastAsia="ar-SA"/>
              </w:rPr>
              <w:t>AM</w:t>
            </w:r>
          </w:p>
        </w:tc>
        <w:tc>
          <w:tcPr>
            <w:tcW w:w="5245" w:type="dxa"/>
            <w:vAlign w:val="center"/>
          </w:tcPr>
          <w:p w:rsidR="007F0462" w:rsidRPr="0011545E" w:rsidRDefault="007F0462" w:rsidP="007F0462">
            <w:pPr>
              <w:suppressAutoHyphens/>
              <w:spacing w:line="360" w:lineRule="auto"/>
              <w:jc w:val="left"/>
              <w:rPr>
                <w:kern w:val="1"/>
                <w:sz w:val="20"/>
                <w:szCs w:val="20"/>
                <w:lang w:val="sr-Cyrl-CS"/>
              </w:rPr>
            </w:pPr>
            <w:r w:rsidRPr="0011545E">
              <w:rPr>
                <w:lang w:val="sr-Cyrl-CS"/>
              </w:rPr>
              <w:t>мопеди, лаки трицикли или лаки четвороцикли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462" w:rsidRPr="0011545E" w:rsidRDefault="007F0462" w:rsidP="007F0462">
            <w:pPr>
              <w:suppressAutoHyphens/>
              <w:spacing w:line="360" w:lineRule="auto"/>
              <w:jc w:val="center"/>
              <w:rPr>
                <w:sz w:val="20"/>
                <w:szCs w:val="20"/>
                <w:lang w:val="sr-Cyrl-CS" w:eastAsia="ar-SA"/>
              </w:rPr>
            </w:pPr>
            <w:r w:rsidRPr="0011545E">
              <w:rPr>
                <w:sz w:val="20"/>
                <w:szCs w:val="20"/>
                <w:lang w:val="sr-Cyrl-CS" w:eastAsia="ar-SA"/>
              </w:rPr>
              <w:t>F</w:t>
            </w:r>
          </w:p>
        </w:tc>
      </w:tr>
      <w:tr w:rsidR="007F0462" w:rsidRPr="0011545E" w:rsidTr="0000474B">
        <w:trPr>
          <w:trHeight w:val="20"/>
        </w:trPr>
        <w:tc>
          <w:tcPr>
            <w:tcW w:w="1548" w:type="dxa"/>
            <w:vAlign w:val="center"/>
          </w:tcPr>
          <w:p w:rsidR="007F0462" w:rsidRPr="0011545E" w:rsidRDefault="007F0462" w:rsidP="007F0462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noProof/>
                <w:kern w:val="1"/>
                <w:sz w:val="20"/>
                <w:szCs w:val="20"/>
                <w:lang w:val="en-US"/>
              </w:rPr>
              <w:drawing>
                <wp:inline distT="0" distB="0" distL="0" distR="0">
                  <wp:extent cx="693420" cy="182880"/>
                  <wp:effectExtent l="0" t="0" r="0" b="0"/>
                  <wp:docPr id="41" name="图片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342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8" w:type="dxa"/>
            <w:vAlign w:val="center"/>
          </w:tcPr>
          <w:p w:rsidR="007F0462" w:rsidRPr="0011545E" w:rsidRDefault="007F0462" w:rsidP="007F0462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kern w:val="1"/>
                <w:sz w:val="20"/>
                <w:szCs w:val="20"/>
                <w:lang w:val="sr-Cyrl-CS" w:eastAsia="ar-SA"/>
              </w:rPr>
              <w:t>A1</w:t>
            </w:r>
          </w:p>
        </w:tc>
        <w:tc>
          <w:tcPr>
            <w:tcW w:w="5245" w:type="dxa"/>
            <w:vAlign w:val="center"/>
          </w:tcPr>
          <w:p w:rsidR="007F0462" w:rsidRPr="0011545E" w:rsidRDefault="007F0462" w:rsidP="007F0462">
            <w:pPr>
              <w:pStyle w:val="ListBullet"/>
              <w:numPr>
                <w:ilvl w:val="0"/>
                <w:numId w:val="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545E">
              <w:rPr>
                <w:rFonts w:ascii="Times New Roman" w:hAnsi="Times New Roman" w:cs="Times New Roman"/>
                <w:sz w:val="24"/>
                <w:szCs w:val="24"/>
              </w:rPr>
              <w:t>Мотоцикли чија радна запремина мотора није већа од 125 цм3 и снаге мотора до 11 кW чији однос снаге мотора и масе возила није већи од 0,1 кW/кг и тешки трицикли чија снага мотора не прелази 15 кW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462" w:rsidRPr="0011545E" w:rsidRDefault="007F0462" w:rsidP="007F0462">
            <w:pPr>
              <w:suppressAutoHyphens/>
              <w:spacing w:line="360" w:lineRule="auto"/>
              <w:jc w:val="center"/>
              <w:rPr>
                <w:sz w:val="20"/>
                <w:szCs w:val="20"/>
                <w:lang w:val="sr-Cyrl-CS" w:eastAsia="ar-SA"/>
              </w:rPr>
            </w:pPr>
            <w:r w:rsidRPr="0011545E">
              <w:rPr>
                <w:sz w:val="20"/>
                <w:szCs w:val="20"/>
                <w:lang w:val="sr-Cyrl-CS"/>
              </w:rPr>
              <w:t>E,F</w:t>
            </w:r>
          </w:p>
        </w:tc>
      </w:tr>
      <w:tr w:rsidR="007F0462" w:rsidRPr="0011545E" w:rsidTr="0000474B">
        <w:trPr>
          <w:trHeight w:val="1408"/>
        </w:trPr>
        <w:tc>
          <w:tcPr>
            <w:tcW w:w="1548" w:type="dxa"/>
            <w:vAlign w:val="center"/>
          </w:tcPr>
          <w:p w:rsidR="007F0462" w:rsidRPr="0011545E" w:rsidRDefault="007F0462" w:rsidP="007F0462">
            <w:pPr>
              <w:suppressAutoHyphens/>
              <w:spacing w:line="360" w:lineRule="auto"/>
              <w:jc w:val="center"/>
              <w:rPr>
                <w:kern w:val="1"/>
                <w:sz w:val="12"/>
                <w:szCs w:val="12"/>
                <w:lang w:val="sr-Cyrl-CS" w:eastAsia="ar-SA"/>
              </w:rPr>
            </w:pPr>
            <w:r w:rsidRPr="0011545E">
              <w:rPr>
                <w:noProof/>
                <w:kern w:val="1"/>
                <w:sz w:val="20"/>
                <w:szCs w:val="20"/>
                <w:lang w:val="en-US"/>
              </w:rPr>
              <w:drawing>
                <wp:inline distT="0" distB="0" distL="0" distR="0">
                  <wp:extent cx="693420" cy="198120"/>
                  <wp:effectExtent l="0" t="0" r="0" b="0"/>
                  <wp:docPr id="42" name="图片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34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8" w:type="dxa"/>
            <w:vAlign w:val="center"/>
          </w:tcPr>
          <w:p w:rsidR="007F0462" w:rsidRPr="0011545E" w:rsidRDefault="007F0462" w:rsidP="007F0462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kern w:val="1"/>
                <w:sz w:val="20"/>
                <w:szCs w:val="20"/>
                <w:lang w:val="sr-Cyrl-CS" w:eastAsia="ar-SA"/>
              </w:rPr>
              <w:t>A2</w:t>
            </w:r>
          </w:p>
        </w:tc>
        <w:tc>
          <w:tcPr>
            <w:tcW w:w="5245" w:type="dxa"/>
            <w:vAlign w:val="center"/>
          </w:tcPr>
          <w:p w:rsidR="007F0462" w:rsidRPr="0011545E" w:rsidRDefault="007F0462" w:rsidP="007F0462">
            <w:pPr>
              <w:suppressAutoHyphens/>
              <w:jc w:val="left"/>
              <w:rPr>
                <w:kern w:val="1"/>
                <w:sz w:val="20"/>
                <w:szCs w:val="20"/>
                <w:lang w:val="sr-Cyrl-CS"/>
              </w:rPr>
            </w:pPr>
            <w:r w:rsidRPr="0011545E">
              <w:rPr>
                <w:rFonts w:eastAsia="Times New Roman" w:cs="Arial"/>
                <w:lang w:val="sr-Cyrl-CS"/>
              </w:rPr>
              <w:t>Мотоцикли чија снага мотора није већа од 35 кW и чији однос снаге мотора и масе возила није већи од 0,2 кW/кг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462" w:rsidRPr="0011545E" w:rsidRDefault="007F0462" w:rsidP="007F0462">
            <w:pPr>
              <w:suppressAutoHyphens/>
              <w:spacing w:line="360" w:lineRule="auto"/>
              <w:jc w:val="center"/>
              <w:rPr>
                <w:sz w:val="20"/>
                <w:szCs w:val="20"/>
                <w:lang w:val="sr-Cyrl-CS" w:eastAsia="ar-SA"/>
              </w:rPr>
            </w:pPr>
            <w:r w:rsidRPr="0011545E">
              <w:rPr>
                <w:sz w:val="20"/>
                <w:szCs w:val="20"/>
                <w:lang w:val="sr-Cyrl-CS"/>
              </w:rPr>
              <w:t>E,F</w:t>
            </w:r>
          </w:p>
        </w:tc>
      </w:tr>
      <w:tr w:rsidR="007F0462" w:rsidRPr="0011545E" w:rsidTr="0000474B">
        <w:trPr>
          <w:trHeight w:val="552"/>
        </w:trPr>
        <w:tc>
          <w:tcPr>
            <w:tcW w:w="1548" w:type="dxa"/>
            <w:vAlign w:val="center"/>
          </w:tcPr>
          <w:p w:rsidR="007F0462" w:rsidRPr="0011545E" w:rsidRDefault="007F0462" w:rsidP="007F0462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noProof/>
                <w:kern w:val="1"/>
                <w:sz w:val="20"/>
                <w:szCs w:val="20"/>
                <w:lang w:val="en-US"/>
              </w:rPr>
              <w:drawing>
                <wp:inline distT="0" distB="0" distL="0" distR="0">
                  <wp:extent cx="693420" cy="182880"/>
                  <wp:effectExtent l="0" t="0" r="0" b="0"/>
                  <wp:docPr id="43" name="图片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342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8" w:type="dxa"/>
            <w:vAlign w:val="center"/>
          </w:tcPr>
          <w:p w:rsidR="007F0462" w:rsidRPr="0011545E" w:rsidRDefault="007F0462" w:rsidP="007F0462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kern w:val="1"/>
                <w:sz w:val="20"/>
                <w:szCs w:val="20"/>
                <w:lang w:val="sr-Cyrl-CS" w:eastAsia="ar-SA"/>
              </w:rPr>
              <w:t>A</w:t>
            </w:r>
          </w:p>
        </w:tc>
        <w:tc>
          <w:tcPr>
            <w:tcW w:w="5245" w:type="dxa"/>
            <w:vAlign w:val="center"/>
          </w:tcPr>
          <w:p w:rsidR="007F0462" w:rsidRPr="0011545E" w:rsidRDefault="007F0462" w:rsidP="00730184">
            <w:pPr>
              <w:suppressAutoHyphens/>
              <w:jc w:val="left"/>
              <w:rPr>
                <w:kern w:val="1"/>
                <w:sz w:val="20"/>
                <w:szCs w:val="20"/>
                <w:lang w:val="sr-Cyrl-CS"/>
              </w:rPr>
            </w:pPr>
            <w:r w:rsidRPr="0011545E">
              <w:rPr>
                <w:rFonts w:eastAsia="Times New Roman" w:cs="Arial"/>
                <w:lang w:val="sr-Cyrl-CS"/>
              </w:rPr>
              <w:t>Мотоцикли и тешки трицикли чија снага мотора прелази 15 кW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462" w:rsidRPr="0011545E" w:rsidRDefault="007F0462" w:rsidP="007F0462">
            <w:pPr>
              <w:suppressAutoHyphens/>
              <w:spacing w:line="360" w:lineRule="auto"/>
              <w:jc w:val="center"/>
              <w:rPr>
                <w:sz w:val="20"/>
                <w:szCs w:val="20"/>
                <w:lang w:val="sr-Cyrl-CS" w:eastAsia="ar-SA"/>
              </w:rPr>
            </w:pPr>
            <w:r w:rsidRPr="0011545E">
              <w:rPr>
                <w:sz w:val="20"/>
                <w:szCs w:val="20"/>
                <w:lang w:val="sr-Cyrl-CS"/>
              </w:rPr>
              <w:t>D,E,F</w:t>
            </w:r>
          </w:p>
        </w:tc>
      </w:tr>
      <w:tr w:rsidR="007F0462" w:rsidRPr="0011545E" w:rsidTr="0000474B">
        <w:trPr>
          <w:trHeight w:val="1168"/>
        </w:trPr>
        <w:tc>
          <w:tcPr>
            <w:tcW w:w="1548" w:type="dxa"/>
            <w:vAlign w:val="center"/>
          </w:tcPr>
          <w:p w:rsidR="007F0462" w:rsidRPr="0011545E" w:rsidRDefault="007F0462" w:rsidP="007F0462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/>
              </w:rPr>
            </w:pPr>
            <w:r w:rsidRPr="0011545E">
              <w:rPr>
                <w:noProof/>
                <w:kern w:val="1"/>
                <w:sz w:val="20"/>
                <w:szCs w:val="20"/>
                <w:lang w:val="en-US"/>
              </w:rPr>
              <w:drawing>
                <wp:inline distT="0" distB="0" distL="0" distR="0">
                  <wp:extent cx="693420" cy="198120"/>
                  <wp:effectExtent l="0" t="0" r="0" b="0"/>
                  <wp:docPr id="44" name="图片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34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8" w:type="dxa"/>
            <w:vAlign w:val="center"/>
          </w:tcPr>
          <w:p w:rsidR="007F0462" w:rsidRPr="0011545E" w:rsidRDefault="007F0462" w:rsidP="007F0462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kern w:val="1"/>
                <w:sz w:val="20"/>
                <w:szCs w:val="20"/>
                <w:lang w:val="sr-Cyrl-CS" w:eastAsia="ar-SA"/>
              </w:rPr>
              <w:t xml:space="preserve">B </w:t>
            </w:r>
          </w:p>
        </w:tc>
        <w:tc>
          <w:tcPr>
            <w:tcW w:w="5245" w:type="dxa"/>
            <w:vAlign w:val="center"/>
          </w:tcPr>
          <w:p w:rsidR="007F0462" w:rsidRPr="0011545E" w:rsidRDefault="007F0462" w:rsidP="006F4062">
            <w:pPr>
              <w:pStyle w:val="ListBullet"/>
              <w:numPr>
                <w:ilvl w:val="0"/>
                <w:numId w:val="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545E">
              <w:rPr>
                <w:rFonts w:ascii="Times New Roman" w:hAnsi="Times New Roman" w:cs="Times New Roman"/>
                <w:sz w:val="24"/>
                <w:szCs w:val="24"/>
              </w:rPr>
              <w:t xml:space="preserve">Моторна возила, осим возила категорије A, A1, A2, AM, F </w:t>
            </w:r>
            <w:r w:rsidR="006F4062" w:rsidRPr="0011545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1545E">
              <w:rPr>
                <w:rFonts w:ascii="Times New Roman" w:hAnsi="Times New Roman" w:cs="Times New Roman"/>
                <w:sz w:val="24"/>
                <w:szCs w:val="24"/>
              </w:rPr>
              <w:t xml:space="preserve"> M, чија највећа дозвољена маса није већа од 3.500 кг и која немају више од осам места за седење не рачунајући седиште за возача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462" w:rsidRPr="0011545E" w:rsidRDefault="007F0462" w:rsidP="007F0462">
            <w:pPr>
              <w:suppressAutoHyphens/>
              <w:spacing w:line="360" w:lineRule="auto"/>
              <w:jc w:val="center"/>
              <w:rPr>
                <w:sz w:val="20"/>
                <w:szCs w:val="20"/>
                <w:lang w:val="sr-Cyrl-CS"/>
              </w:rPr>
            </w:pPr>
            <w:r w:rsidRPr="0011545E">
              <w:rPr>
                <w:sz w:val="20"/>
                <w:szCs w:val="20"/>
                <w:lang w:val="sr-Cyrl-CS"/>
              </w:rPr>
              <w:t>C1,C2</w:t>
            </w:r>
          </w:p>
        </w:tc>
      </w:tr>
      <w:tr w:rsidR="007F0462" w:rsidRPr="0011545E" w:rsidTr="0000474B">
        <w:trPr>
          <w:trHeight w:val="1181"/>
        </w:trPr>
        <w:tc>
          <w:tcPr>
            <w:tcW w:w="1548" w:type="dxa"/>
            <w:vAlign w:val="center"/>
          </w:tcPr>
          <w:p w:rsidR="007F0462" w:rsidRPr="0011545E" w:rsidRDefault="007F0462" w:rsidP="007F0462">
            <w:pPr>
              <w:suppressAutoHyphens/>
              <w:spacing w:line="360" w:lineRule="auto"/>
              <w:jc w:val="center"/>
              <w:rPr>
                <w:kern w:val="1"/>
                <w:sz w:val="12"/>
                <w:szCs w:val="12"/>
                <w:lang w:val="sr-Cyrl-CS" w:eastAsia="ar-SA"/>
              </w:rPr>
            </w:pPr>
            <w:r w:rsidRPr="0011545E">
              <w:rPr>
                <w:noProof/>
                <w:kern w:val="1"/>
                <w:sz w:val="12"/>
                <w:szCs w:val="12"/>
                <w:lang w:val="en-US"/>
              </w:rPr>
              <w:drawing>
                <wp:inline distT="0" distB="0" distL="0" distR="0">
                  <wp:extent cx="769620" cy="274320"/>
                  <wp:effectExtent l="0" t="0" r="0" b="0"/>
                  <wp:docPr id="45" name="图片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8" w:type="dxa"/>
            <w:vAlign w:val="center"/>
          </w:tcPr>
          <w:p w:rsidR="007F0462" w:rsidRPr="0011545E" w:rsidRDefault="007F0462" w:rsidP="007F0462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/>
              </w:rPr>
            </w:pPr>
            <w:r w:rsidRPr="0011545E">
              <w:rPr>
                <w:kern w:val="1"/>
                <w:sz w:val="20"/>
                <w:szCs w:val="20"/>
                <w:lang w:val="sr-Cyrl-CS" w:eastAsia="ar-SA"/>
              </w:rPr>
              <w:t>BE</w:t>
            </w:r>
          </w:p>
        </w:tc>
        <w:tc>
          <w:tcPr>
            <w:tcW w:w="5245" w:type="dxa"/>
            <w:vAlign w:val="center"/>
          </w:tcPr>
          <w:p w:rsidR="007F0462" w:rsidRPr="0011545E" w:rsidRDefault="007F0462" w:rsidP="007F0462">
            <w:pPr>
              <w:jc w:val="left"/>
              <w:rPr>
                <w:kern w:val="1"/>
                <w:sz w:val="20"/>
                <w:szCs w:val="20"/>
                <w:lang w:val="sr-Cyrl-CS"/>
              </w:rPr>
            </w:pPr>
            <w:r w:rsidRPr="0011545E">
              <w:rPr>
                <w:rFonts w:eastAsia="Times New Roman" w:cs="Arial"/>
                <w:lang w:val="sr-Cyrl-CS"/>
              </w:rPr>
              <w:t>Скуп возила чије вучно возило припада категорији B, највећа дозвољена маса прикључног возила је већа од 750 кг, а није већа од 3.500 кг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462" w:rsidRPr="0011545E" w:rsidRDefault="007F0462" w:rsidP="007F0462">
            <w:pPr>
              <w:suppressAutoHyphens/>
              <w:spacing w:line="360" w:lineRule="auto"/>
              <w:jc w:val="center"/>
              <w:rPr>
                <w:sz w:val="20"/>
                <w:szCs w:val="20"/>
                <w:lang w:val="sr-Cyrl-CS" w:eastAsia="ar-SA"/>
              </w:rPr>
            </w:pPr>
            <w:r w:rsidRPr="0011545E">
              <w:rPr>
                <w:sz w:val="20"/>
                <w:szCs w:val="20"/>
                <w:lang w:val="sr-Cyrl-CS"/>
              </w:rPr>
              <w:t>C1,C2</w:t>
            </w:r>
          </w:p>
        </w:tc>
      </w:tr>
      <w:tr w:rsidR="007F0462" w:rsidRPr="0011545E" w:rsidTr="0000474B">
        <w:trPr>
          <w:trHeight w:val="1310"/>
        </w:trPr>
        <w:tc>
          <w:tcPr>
            <w:tcW w:w="1548" w:type="dxa"/>
            <w:vAlign w:val="center"/>
          </w:tcPr>
          <w:p w:rsidR="007F0462" w:rsidRPr="0011545E" w:rsidRDefault="007F0462" w:rsidP="007F0462">
            <w:pPr>
              <w:suppressAutoHyphens/>
              <w:spacing w:line="360" w:lineRule="auto"/>
              <w:jc w:val="center"/>
              <w:rPr>
                <w:kern w:val="1"/>
                <w:sz w:val="12"/>
                <w:szCs w:val="12"/>
                <w:lang w:val="sr-Cyrl-CS" w:eastAsia="ar-SA"/>
              </w:rPr>
            </w:pPr>
          </w:p>
          <w:p w:rsidR="007F0462" w:rsidRPr="0011545E" w:rsidRDefault="007F0462" w:rsidP="007F0462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noProof/>
                <w:kern w:val="1"/>
                <w:sz w:val="20"/>
                <w:szCs w:val="20"/>
                <w:lang w:val="en-US"/>
              </w:rPr>
              <w:drawing>
                <wp:inline distT="0" distB="0" distL="0" distR="0">
                  <wp:extent cx="769620" cy="274320"/>
                  <wp:effectExtent l="0" t="0" r="0" b="0"/>
                  <wp:docPr id="46" name="图片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F0462" w:rsidRPr="0011545E" w:rsidRDefault="007F0462" w:rsidP="007F0462">
            <w:pPr>
              <w:suppressAutoHyphens/>
              <w:spacing w:line="360" w:lineRule="auto"/>
              <w:jc w:val="center"/>
              <w:rPr>
                <w:kern w:val="1"/>
                <w:sz w:val="12"/>
                <w:szCs w:val="12"/>
                <w:lang w:val="sr-Cyrl-CS" w:eastAsia="ar-SA"/>
              </w:rPr>
            </w:pPr>
          </w:p>
        </w:tc>
        <w:tc>
          <w:tcPr>
            <w:tcW w:w="828" w:type="dxa"/>
            <w:vAlign w:val="center"/>
          </w:tcPr>
          <w:p w:rsidR="007F0462" w:rsidRPr="0011545E" w:rsidRDefault="007F0462" w:rsidP="007F0462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kern w:val="1"/>
                <w:sz w:val="20"/>
                <w:szCs w:val="20"/>
                <w:lang w:val="sr-Cyrl-CS" w:eastAsia="ar-SA"/>
              </w:rPr>
              <w:t>C1</w:t>
            </w:r>
          </w:p>
        </w:tc>
        <w:tc>
          <w:tcPr>
            <w:tcW w:w="5245" w:type="dxa"/>
            <w:vAlign w:val="center"/>
          </w:tcPr>
          <w:p w:rsidR="007F0462" w:rsidRPr="0011545E" w:rsidRDefault="007F0462" w:rsidP="007F0462">
            <w:pPr>
              <w:suppressAutoHyphens/>
              <w:jc w:val="left"/>
              <w:rPr>
                <w:kern w:val="1"/>
                <w:sz w:val="22"/>
                <w:lang w:val="sr-Cyrl-CS" w:eastAsia="ar-SA"/>
              </w:rPr>
            </w:pPr>
            <w:r w:rsidRPr="0011545E">
              <w:rPr>
                <w:rFonts w:eastAsia="Times New Roman" w:cs="Arial"/>
                <w:lang w:val="sr-Cyrl-CS"/>
              </w:rPr>
              <w:t>Моторна возила, осим возила категорије A, A1, A2, AM, F, M, B, D и D1, чија је највећа дозвољена маса већа од 3.500 кг, а није већа од 7.500 кг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462" w:rsidRPr="0011545E" w:rsidRDefault="007F0462" w:rsidP="007F0462">
            <w:pPr>
              <w:suppressAutoHyphens/>
              <w:spacing w:line="360" w:lineRule="auto"/>
              <w:jc w:val="center"/>
              <w:rPr>
                <w:sz w:val="20"/>
                <w:szCs w:val="20"/>
                <w:lang w:val="sr-Cyrl-CS"/>
              </w:rPr>
            </w:pPr>
            <w:r w:rsidRPr="0011545E">
              <w:rPr>
                <w:sz w:val="20"/>
                <w:szCs w:val="20"/>
                <w:lang w:val="sr-Cyrl-CS"/>
              </w:rPr>
              <w:t>C1,C2</w:t>
            </w:r>
          </w:p>
        </w:tc>
      </w:tr>
      <w:tr w:rsidR="007F0462" w:rsidRPr="0011545E" w:rsidTr="0000474B">
        <w:trPr>
          <w:trHeight w:val="20"/>
        </w:trPr>
        <w:tc>
          <w:tcPr>
            <w:tcW w:w="1548" w:type="dxa"/>
            <w:vAlign w:val="center"/>
          </w:tcPr>
          <w:p w:rsidR="007F0462" w:rsidRPr="0011545E" w:rsidRDefault="007F0462" w:rsidP="007F0462">
            <w:pPr>
              <w:suppressAutoHyphens/>
              <w:spacing w:line="360" w:lineRule="auto"/>
              <w:jc w:val="center"/>
              <w:rPr>
                <w:kern w:val="1"/>
                <w:sz w:val="12"/>
                <w:szCs w:val="12"/>
                <w:lang w:val="sr-Cyrl-CS" w:eastAsia="ar-SA"/>
              </w:rPr>
            </w:pPr>
            <w:r w:rsidRPr="0011545E">
              <w:rPr>
                <w:noProof/>
                <w:kern w:val="1"/>
                <w:sz w:val="12"/>
                <w:szCs w:val="12"/>
                <w:lang w:val="en-US"/>
              </w:rPr>
              <w:drawing>
                <wp:inline distT="0" distB="0" distL="0" distR="0">
                  <wp:extent cx="769620" cy="274320"/>
                  <wp:effectExtent l="0" t="0" r="0" b="0"/>
                  <wp:docPr id="47" name="图片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8" w:type="dxa"/>
            <w:vAlign w:val="center"/>
          </w:tcPr>
          <w:p w:rsidR="007F0462" w:rsidRPr="0011545E" w:rsidRDefault="007F0462" w:rsidP="007F0462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kern w:val="1"/>
                <w:sz w:val="20"/>
                <w:szCs w:val="20"/>
                <w:lang w:val="sr-Cyrl-CS" w:eastAsia="ar-SA"/>
              </w:rPr>
              <w:t>C1E</w:t>
            </w:r>
          </w:p>
        </w:tc>
        <w:tc>
          <w:tcPr>
            <w:tcW w:w="5245" w:type="dxa"/>
            <w:vAlign w:val="center"/>
          </w:tcPr>
          <w:p w:rsidR="007F0462" w:rsidRPr="0011545E" w:rsidRDefault="007F0462" w:rsidP="007F0462">
            <w:pPr>
              <w:pStyle w:val="ListBullet"/>
              <w:numPr>
                <w:ilvl w:val="0"/>
                <w:numId w:val="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545E">
              <w:rPr>
                <w:rFonts w:ascii="Times New Roman" w:hAnsi="Times New Roman" w:cs="Times New Roman"/>
                <w:sz w:val="24"/>
                <w:szCs w:val="24"/>
              </w:rPr>
              <w:t>Скуп возила чије вучно возило спада у категорију C1, а највећа дозвољена маса прикључног возила прелази 750 кг и највећа дозвољена маса скупа не прелази 12.000 кг, као и скуп возила чије вучно возило спада у категорију B, а највећа дозвољена маса прикључног возила прелази 3.500 кг и највећа дозвољена маса скупа возила не прелази 12.000 кг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462" w:rsidRPr="0011545E" w:rsidRDefault="007F0462" w:rsidP="007F0462">
            <w:pPr>
              <w:suppressAutoHyphens/>
              <w:spacing w:line="360" w:lineRule="auto"/>
              <w:jc w:val="center"/>
              <w:rPr>
                <w:sz w:val="20"/>
                <w:szCs w:val="20"/>
                <w:lang w:val="sr-Cyrl-CS"/>
              </w:rPr>
            </w:pPr>
            <w:r w:rsidRPr="0011545E">
              <w:rPr>
                <w:sz w:val="20"/>
                <w:szCs w:val="20"/>
                <w:lang w:val="sr-Cyrl-CS"/>
              </w:rPr>
              <w:t>C1,C2</w:t>
            </w:r>
          </w:p>
        </w:tc>
      </w:tr>
      <w:tr w:rsidR="007F0462" w:rsidRPr="0011545E" w:rsidTr="0000474B">
        <w:trPr>
          <w:trHeight w:val="20"/>
        </w:trPr>
        <w:tc>
          <w:tcPr>
            <w:tcW w:w="1548" w:type="dxa"/>
            <w:vAlign w:val="center"/>
          </w:tcPr>
          <w:p w:rsidR="007F0462" w:rsidRPr="0011545E" w:rsidRDefault="007F0462" w:rsidP="007F0462">
            <w:pPr>
              <w:suppressAutoHyphens/>
              <w:spacing w:line="360" w:lineRule="auto"/>
              <w:jc w:val="center"/>
              <w:rPr>
                <w:kern w:val="1"/>
                <w:sz w:val="12"/>
                <w:szCs w:val="12"/>
                <w:lang w:val="sr-Cyrl-CS" w:eastAsia="ar-SA"/>
              </w:rPr>
            </w:pPr>
            <w:r w:rsidRPr="0011545E">
              <w:rPr>
                <w:noProof/>
                <w:kern w:val="1"/>
                <w:sz w:val="12"/>
                <w:szCs w:val="12"/>
                <w:lang w:val="en-US"/>
              </w:rPr>
              <w:drawing>
                <wp:inline distT="0" distB="0" distL="0" distR="0">
                  <wp:extent cx="769620" cy="274320"/>
                  <wp:effectExtent l="0" t="0" r="0" b="0"/>
                  <wp:docPr id="48" name="图片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8" w:type="dxa"/>
            <w:vAlign w:val="center"/>
          </w:tcPr>
          <w:p w:rsidR="007F0462" w:rsidRPr="0011545E" w:rsidRDefault="007F0462" w:rsidP="007F0462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kern w:val="1"/>
                <w:sz w:val="20"/>
                <w:szCs w:val="20"/>
                <w:lang w:val="sr-Cyrl-CS" w:eastAsia="ar-SA"/>
              </w:rPr>
              <w:t xml:space="preserve">C </w:t>
            </w:r>
          </w:p>
        </w:tc>
        <w:tc>
          <w:tcPr>
            <w:tcW w:w="5245" w:type="dxa"/>
            <w:vAlign w:val="center"/>
          </w:tcPr>
          <w:p w:rsidR="007F0462" w:rsidRPr="0011545E" w:rsidRDefault="007F0462" w:rsidP="007F0462">
            <w:pPr>
              <w:suppressAutoHyphens/>
              <w:jc w:val="left"/>
              <w:rPr>
                <w:kern w:val="1"/>
                <w:sz w:val="20"/>
                <w:szCs w:val="20"/>
                <w:lang w:val="sr-Cyrl-CS"/>
              </w:rPr>
            </w:pPr>
            <w:r w:rsidRPr="0011545E">
              <w:rPr>
                <w:rFonts w:eastAsia="Times New Roman" w:cs="Arial"/>
                <w:lang w:val="sr-Cyrl-CS"/>
              </w:rPr>
              <w:t>Моторна возила, осим категорије A, A1, A2, AM, F, M, B, D и D1, чија је највећа дозвољена маса већа од 3.500 кг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462" w:rsidRPr="0011545E" w:rsidRDefault="007F0462" w:rsidP="007F0462">
            <w:pPr>
              <w:suppressAutoHyphens/>
              <w:spacing w:line="360" w:lineRule="auto"/>
              <w:jc w:val="center"/>
              <w:rPr>
                <w:sz w:val="20"/>
                <w:szCs w:val="20"/>
                <w:lang w:val="sr-Cyrl-CS"/>
              </w:rPr>
            </w:pPr>
            <w:r w:rsidRPr="0011545E">
              <w:rPr>
                <w:sz w:val="20"/>
                <w:szCs w:val="20"/>
                <w:lang w:val="sr-Cyrl-CS"/>
              </w:rPr>
              <w:t>C1,C2</w:t>
            </w:r>
          </w:p>
        </w:tc>
      </w:tr>
      <w:tr w:rsidR="007F0462" w:rsidRPr="0011545E" w:rsidTr="0000474B">
        <w:trPr>
          <w:trHeight w:val="1077"/>
        </w:trPr>
        <w:tc>
          <w:tcPr>
            <w:tcW w:w="1548" w:type="dxa"/>
            <w:vAlign w:val="center"/>
          </w:tcPr>
          <w:p w:rsidR="007F0462" w:rsidRPr="0011545E" w:rsidRDefault="007F0462" w:rsidP="007F0462">
            <w:pPr>
              <w:suppressAutoHyphens/>
              <w:spacing w:line="360" w:lineRule="auto"/>
              <w:jc w:val="center"/>
              <w:rPr>
                <w:kern w:val="1"/>
                <w:sz w:val="12"/>
                <w:szCs w:val="12"/>
                <w:lang w:val="sr-Cyrl-CS" w:eastAsia="ar-SA"/>
              </w:rPr>
            </w:pPr>
            <w:r w:rsidRPr="0011545E">
              <w:rPr>
                <w:noProof/>
                <w:kern w:val="1"/>
                <w:sz w:val="12"/>
                <w:szCs w:val="12"/>
                <w:lang w:val="en-US"/>
              </w:rPr>
              <w:drawing>
                <wp:inline distT="0" distB="0" distL="0" distR="0">
                  <wp:extent cx="769620" cy="266700"/>
                  <wp:effectExtent l="0" t="0" r="0" b="0"/>
                  <wp:docPr id="49" name="图片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8" w:type="dxa"/>
            <w:vAlign w:val="center"/>
          </w:tcPr>
          <w:p w:rsidR="007F0462" w:rsidRPr="0011545E" w:rsidRDefault="007F0462" w:rsidP="007F0462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kern w:val="1"/>
                <w:sz w:val="20"/>
                <w:szCs w:val="20"/>
                <w:lang w:val="sr-Cyrl-CS" w:eastAsia="ar-SA"/>
              </w:rPr>
              <w:t>CE</w:t>
            </w:r>
          </w:p>
        </w:tc>
        <w:tc>
          <w:tcPr>
            <w:tcW w:w="5245" w:type="dxa"/>
            <w:vAlign w:val="center"/>
          </w:tcPr>
          <w:p w:rsidR="007F0462" w:rsidRPr="0011545E" w:rsidRDefault="007F0462" w:rsidP="007F0462">
            <w:pPr>
              <w:suppressAutoHyphens/>
              <w:jc w:val="left"/>
              <w:rPr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rFonts w:eastAsia="Times New Roman" w:cs="Arial"/>
                <w:lang w:val="sr-Cyrl-CS"/>
              </w:rPr>
              <w:t>Скуп возила чије вучно возило припада категорији C, а највећа дозвољена маса прикључног возила је већа од 750 кг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462" w:rsidRPr="0011545E" w:rsidRDefault="007F0462" w:rsidP="007F0462">
            <w:pPr>
              <w:suppressAutoHyphens/>
              <w:spacing w:line="360" w:lineRule="auto"/>
              <w:jc w:val="center"/>
              <w:rPr>
                <w:sz w:val="20"/>
                <w:szCs w:val="20"/>
                <w:lang w:val="sr-Cyrl-CS"/>
              </w:rPr>
            </w:pPr>
            <w:r w:rsidRPr="0011545E">
              <w:rPr>
                <w:sz w:val="20"/>
                <w:szCs w:val="20"/>
                <w:lang w:val="sr-Cyrl-CS"/>
              </w:rPr>
              <w:t>C1,C2</w:t>
            </w:r>
          </w:p>
        </w:tc>
      </w:tr>
      <w:tr w:rsidR="007F0462" w:rsidRPr="0011545E" w:rsidTr="0000474B">
        <w:trPr>
          <w:trHeight w:val="20"/>
        </w:trPr>
        <w:tc>
          <w:tcPr>
            <w:tcW w:w="1548" w:type="dxa"/>
            <w:vAlign w:val="center"/>
          </w:tcPr>
          <w:p w:rsidR="007F0462" w:rsidRPr="0011545E" w:rsidRDefault="007F0462" w:rsidP="007F0462">
            <w:pPr>
              <w:suppressAutoHyphens/>
              <w:spacing w:line="360" w:lineRule="auto"/>
              <w:jc w:val="center"/>
              <w:rPr>
                <w:kern w:val="1"/>
                <w:sz w:val="12"/>
                <w:szCs w:val="12"/>
                <w:lang w:val="sr-Cyrl-CS" w:eastAsia="ar-SA"/>
              </w:rPr>
            </w:pPr>
          </w:p>
          <w:p w:rsidR="007F0462" w:rsidRPr="0011545E" w:rsidRDefault="007F0462" w:rsidP="007F0462">
            <w:pPr>
              <w:suppressAutoHyphens/>
              <w:spacing w:line="360" w:lineRule="auto"/>
              <w:jc w:val="center"/>
              <w:rPr>
                <w:kern w:val="1"/>
                <w:sz w:val="12"/>
                <w:szCs w:val="12"/>
                <w:lang w:val="sr-Cyrl-CS" w:eastAsia="ar-SA"/>
              </w:rPr>
            </w:pPr>
            <w:r w:rsidRPr="0011545E">
              <w:rPr>
                <w:noProof/>
                <w:kern w:val="1"/>
                <w:sz w:val="12"/>
                <w:szCs w:val="12"/>
                <w:lang w:val="en-US"/>
              </w:rPr>
              <w:drawing>
                <wp:inline distT="0" distB="0" distL="0" distR="0">
                  <wp:extent cx="769620" cy="266700"/>
                  <wp:effectExtent l="0" t="0" r="0" b="0"/>
                  <wp:docPr id="51" name="图片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8" w:type="dxa"/>
            <w:vAlign w:val="center"/>
          </w:tcPr>
          <w:p w:rsidR="007F0462" w:rsidRPr="0011545E" w:rsidRDefault="007F0462" w:rsidP="007F0462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kern w:val="1"/>
                <w:sz w:val="20"/>
                <w:szCs w:val="20"/>
                <w:lang w:val="sr-Cyrl-CS" w:eastAsia="ar-SA"/>
              </w:rPr>
              <w:t>D1</w:t>
            </w:r>
          </w:p>
        </w:tc>
        <w:tc>
          <w:tcPr>
            <w:tcW w:w="5245" w:type="dxa"/>
            <w:vAlign w:val="center"/>
          </w:tcPr>
          <w:p w:rsidR="007F0462" w:rsidRPr="0011545E" w:rsidRDefault="007F0462" w:rsidP="007F0462">
            <w:pPr>
              <w:pStyle w:val="ListBullet"/>
              <w:numPr>
                <w:ilvl w:val="0"/>
                <w:numId w:val="0"/>
              </w:numPr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1545E">
              <w:rPr>
                <w:rFonts w:ascii="Times New Roman" w:hAnsi="Times New Roman" w:cs="Times New Roman"/>
                <w:sz w:val="24"/>
                <w:szCs w:val="24"/>
              </w:rPr>
              <w:t>Моторна возила за превоз лица, која осим седишта за возача имају више од осам, а највише 16 седишта и чија максимална дужина не прелази осам метара ,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462" w:rsidRPr="0011545E" w:rsidRDefault="007F0462" w:rsidP="007F0462">
            <w:pPr>
              <w:suppressAutoHyphens/>
              <w:spacing w:line="360" w:lineRule="auto"/>
              <w:jc w:val="center"/>
              <w:rPr>
                <w:sz w:val="20"/>
                <w:szCs w:val="20"/>
                <w:lang w:val="sr-Cyrl-CS"/>
              </w:rPr>
            </w:pPr>
            <w:r w:rsidRPr="0011545E">
              <w:rPr>
                <w:sz w:val="20"/>
                <w:szCs w:val="20"/>
                <w:lang w:val="sr-Cyrl-CS"/>
              </w:rPr>
              <w:t>C1,C2</w:t>
            </w:r>
          </w:p>
        </w:tc>
      </w:tr>
      <w:tr w:rsidR="007F0462" w:rsidRPr="0011545E" w:rsidTr="0000474B">
        <w:trPr>
          <w:trHeight w:val="20"/>
        </w:trPr>
        <w:tc>
          <w:tcPr>
            <w:tcW w:w="1548" w:type="dxa"/>
            <w:vAlign w:val="center"/>
          </w:tcPr>
          <w:p w:rsidR="007F0462" w:rsidRPr="0011545E" w:rsidRDefault="007F0462" w:rsidP="007F0462">
            <w:pPr>
              <w:suppressAutoHyphens/>
              <w:spacing w:line="360" w:lineRule="auto"/>
              <w:jc w:val="center"/>
              <w:rPr>
                <w:kern w:val="1"/>
                <w:sz w:val="12"/>
                <w:szCs w:val="12"/>
                <w:lang w:val="sr-Cyrl-CS" w:eastAsia="ar-SA"/>
              </w:rPr>
            </w:pPr>
            <w:r w:rsidRPr="0011545E">
              <w:rPr>
                <w:noProof/>
                <w:kern w:val="1"/>
                <w:sz w:val="12"/>
                <w:szCs w:val="12"/>
                <w:lang w:val="en-US"/>
              </w:rPr>
              <w:drawing>
                <wp:inline distT="0" distB="0" distL="0" distR="0">
                  <wp:extent cx="769620" cy="274320"/>
                  <wp:effectExtent l="0" t="0" r="0" b="0"/>
                  <wp:docPr id="52" name="图片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8" w:type="dxa"/>
            <w:vAlign w:val="center"/>
          </w:tcPr>
          <w:p w:rsidR="007F0462" w:rsidRPr="0011545E" w:rsidRDefault="007F0462" w:rsidP="007F0462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kern w:val="1"/>
                <w:sz w:val="20"/>
                <w:szCs w:val="20"/>
                <w:lang w:val="sr-Cyrl-CS" w:eastAsia="ar-SA"/>
              </w:rPr>
              <w:t xml:space="preserve">D1E </w:t>
            </w:r>
          </w:p>
        </w:tc>
        <w:tc>
          <w:tcPr>
            <w:tcW w:w="5245" w:type="dxa"/>
            <w:vAlign w:val="center"/>
          </w:tcPr>
          <w:p w:rsidR="007F0462" w:rsidRPr="0011545E" w:rsidRDefault="007F0462" w:rsidP="007F0462">
            <w:pPr>
              <w:pStyle w:val="ListBullet"/>
              <w:numPr>
                <w:ilvl w:val="0"/>
                <w:numId w:val="0"/>
              </w:numPr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1545E">
              <w:rPr>
                <w:rFonts w:ascii="Times New Roman" w:hAnsi="Times New Roman" w:cs="Times New Roman"/>
                <w:sz w:val="24"/>
                <w:szCs w:val="24"/>
              </w:rPr>
              <w:t>Скуп возила чије вучно возило припада категорији D1, а највећа дозвољена маса прикључног возила је већа од 750 кг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462" w:rsidRPr="0011545E" w:rsidRDefault="007F0462" w:rsidP="007F0462">
            <w:pPr>
              <w:suppressAutoHyphens/>
              <w:spacing w:line="360" w:lineRule="auto"/>
              <w:jc w:val="center"/>
              <w:rPr>
                <w:sz w:val="20"/>
                <w:szCs w:val="20"/>
                <w:lang w:val="sr-Cyrl-CS"/>
              </w:rPr>
            </w:pPr>
            <w:r w:rsidRPr="0011545E">
              <w:rPr>
                <w:sz w:val="20"/>
                <w:szCs w:val="20"/>
                <w:lang w:val="sr-Cyrl-CS"/>
              </w:rPr>
              <w:t>C1,C2</w:t>
            </w:r>
          </w:p>
        </w:tc>
      </w:tr>
      <w:tr w:rsidR="007F0462" w:rsidRPr="0011545E" w:rsidTr="0000474B">
        <w:trPr>
          <w:trHeight w:val="20"/>
        </w:trPr>
        <w:tc>
          <w:tcPr>
            <w:tcW w:w="1548" w:type="dxa"/>
            <w:vAlign w:val="center"/>
          </w:tcPr>
          <w:p w:rsidR="007F0462" w:rsidRPr="0011545E" w:rsidRDefault="007F0462" w:rsidP="007F0462">
            <w:pPr>
              <w:suppressAutoHyphens/>
              <w:spacing w:line="360" w:lineRule="auto"/>
              <w:jc w:val="center"/>
              <w:rPr>
                <w:kern w:val="1"/>
                <w:sz w:val="12"/>
                <w:szCs w:val="12"/>
                <w:lang w:val="sr-Cyrl-CS" w:eastAsia="ar-SA"/>
              </w:rPr>
            </w:pPr>
            <w:r w:rsidRPr="0011545E">
              <w:rPr>
                <w:noProof/>
                <w:kern w:val="1"/>
                <w:sz w:val="12"/>
                <w:szCs w:val="12"/>
                <w:lang w:val="en-US"/>
              </w:rPr>
              <w:drawing>
                <wp:inline distT="0" distB="0" distL="0" distR="0">
                  <wp:extent cx="769620" cy="266700"/>
                  <wp:effectExtent l="0" t="0" r="0" b="0"/>
                  <wp:docPr id="53" name="图片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8" w:type="dxa"/>
            <w:vAlign w:val="center"/>
          </w:tcPr>
          <w:p w:rsidR="007F0462" w:rsidRPr="0011545E" w:rsidRDefault="007F0462" w:rsidP="007F0462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kern w:val="1"/>
                <w:sz w:val="20"/>
                <w:szCs w:val="20"/>
                <w:lang w:val="sr-Cyrl-CS" w:eastAsia="ar-SA"/>
              </w:rPr>
              <w:t>D</w:t>
            </w:r>
          </w:p>
        </w:tc>
        <w:tc>
          <w:tcPr>
            <w:tcW w:w="5245" w:type="dxa"/>
            <w:vAlign w:val="center"/>
          </w:tcPr>
          <w:p w:rsidR="007F0462" w:rsidRPr="0011545E" w:rsidRDefault="007F0462" w:rsidP="007F0462">
            <w:pPr>
              <w:pStyle w:val="ListBullet"/>
              <w:numPr>
                <w:ilvl w:val="0"/>
                <w:numId w:val="0"/>
              </w:numPr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1545E">
              <w:rPr>
                <w:rFonts w:ascii="Times New Roman" w:hAnsi="Times New Roman" w:cs="Times New Roman"/>
                <w:sz w:val="24"/>
                <w:szCs w:val="24"/>
              </w:rPr>
              <w:t xml:space="preserve">Моторна возила за превоз лица, која осим седишта за возача имају више од осам седишта 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462" w:rsidRPr="0011545E" w:rsidRDefault="007F0462" w:rsidP="007F0462">
            <w:pPr>
              <w:suppressAutoHyphens/>
              <w:spacing w:line="360" w:lineRule="auto"/>
              <w:jc w:val="center"/>
              <w:rPr>
                <w:sz w:val="20"/>
                <w:szCs w:val="20"/>
                <w:lang w:val="sr-Cyrl-CS"/>
              </w:rPr>
            </w:pPr>
            <w:r w:rsidRPr="0011545E">
              <w:rPr>
                <w:sz w:val="20"/>
                <w:szCs w:val="20"/>
                <w:lang w:val="sr-Cyrl-CS"/>
              </w:rPr>
              <w:t>C1,C2</w:t>
            </w:r>
          </w:p>
        </w:tc>
      </w:tr>
      <w:tr w:rsidR="007F0462" w:rsidRPr="0011545E" w:rsidTr="0000474B">
        <w:trPr>
          <w:trHeight w:val="20"/>
        </w:trPr>
        <w:tc>
          <w:tcPr>
            <w:tcW w:w="1548" w:type="dxa"/>
            <w:vAlign w:val="center"/>
          </w:tcPr>
          <w:p w:rsidR="007F0462" w:rsidRPr="0011545E" w:rsidRDefault="007F0462" w:rsidP="007F0462">
            <w:pPr>
              <w:suppressAutoHyphens/>
              <w:spacing w:line="360" w:lineRule="auto"/>
              <w:jc w:val="center"/>
              <w:rPr>
                <w:kern w:val="1"/>
                <w:sz w:val="12"/>
                <w:szCs w:val="12"/>
                <w:lang w:val="sr-Cyrl-CS" w:eastAsia="ar-SA"/>
              </w:rPr>
            </w:pPr>
            <w:r w:rsidRPr="0011545E">
              <w:rPr>
                <w:noProof/>
                <w:kern w:val="1"/>
                <w:sz w:val="12"/>
                <w:szCs w:val="12"/>
                <w:lang w:val="en-US"/>
              </w:rPr>
              <w:drawing>
                <wp:inline distT="0" distB="0" distL="0" distR="0">
                  <wp:extent cx="883920" cy="312420"/>
                  <wp:effectExtent l="0" t="0" r="0" b="0"/>
                  <wp:docPr id="54" name="图片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920" cy="312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8" w:type="dxa"/>
            <w:vAlign w:val="center"/>
          </w:tcPr>
          <w:p w:rsidR="007F0462" w:rsidRPr="0011545E" w:rsidRDefault="007F0462" w:rsidP="007F0462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kern w:val="1"/>
                <w:sz w:val="20"/>
                <w:szCs w:val="20"/>
                <w:lang w:val="sr-Cyrl-CS" w:eastAsia="ar-SA"/>
              </w:rPr>
              <w:t>DE</w:t>
            </w:r>
          </w:p>
        </w:tc>
        <w:tc>
          <w:tcPr>
            <w:tcW w:w="5245" w:type="dxa"/>
            <w:vAlign w:val="center"/>
          </w:tcPr>
          <w:p w:rsidR="007F0462" w:rsidRPr="0011545E" w:rsidRDefault="007F0462" w:rsidP="007F0462">
            <w:pPr>
              <w:pStyle w:val="ListBullet"/>
              <w:numPr>
                <w:ilvl w:val="0"/>
                <w:numId w:val="0"/>
              </w:numPr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1545E">
              <w:rPr>
                <w:rFonts w:ascii="Times New Roman" w:hAnsi="Times New Roman" w:cs="Times New Roman"/>
                <w:sz w:val="24"/>
                <w:szCs w:val="24"/>
              </w:rPr>
              <w:t>Скуп возила чије вучно возило припада категорији D, а највећа дозвољена маса прикључног возила је већа од 750 кг</w:t>
            </w:r>
          </w:p>
        </w:tc>
        <w:tc>
          <w:tcPr>
            <w:tcW w:w="1847" w:type="dxa"/>
            <w:vAlign w:val="center"/>
          </w:tcPr>
          <w:p w:rsidR="007F0462" w:rsidRPr="0011545E" w:rsidRDefault="007F0462" w:rsidP="007F0462">
            <w:pPr>
              <w:suppressAutoHyphens/>
              <w:spacing w:line="360" w:lineRule="auto"/>
              <w:jc w:val="center"/>
              <w:rPr>
                <w:sz w:val="20"/>
                <w:szCs w:val="20"/>
                <w:lang w:val="sr-Cyrl-CS"/>
              </w:rPr>
            </w:pPr>
            <w:r w:rsidRPr="0011545E">
              <w:rPr>
                <w:sz w:val="20"/>
                <w:szCs w:val="20"/>
                <w:lang w:val="sr-Cyrl-CS"/>
              </w:rPr>
              <w:t>C1,C2</w:t>
            </w:r>
          </w:p>
        </w:tc>
      </w:tr>
    </w:tbl>
    <w:p w:rsidR="0000474B" w:rsidRPr="0011545E" w:rsidRDefault="0000474B" w:rsidP="006B6328">
      <w:pPr>
        <w:rPr>
          <w:lang w:val="sr-Cyrl-CS"/>
        </w:rPr>
      </w:pPr>
    </w:p>
    <w:p w:rsidR="006F4062" w:rsidRPr="0011545E" w:rsidRDefault="006F4062">
      <w:pPr>
        <w:rPr>
          <w:lang w:val="sr-Cyrl-CS"/>
        </w:rPr>
      </w:pPr>
      <w:r w:rsidRPr="0011545E">
        <w:rPr>
          <w:lang w:val="sr-Cyrl-CS"/>
        </w:rPr>
        <w:br w:type="page"/>
      </w:r>
    </w:p>
    <w:p w:rsidR="0000474B" w:rsidRPr="0011545E" w:rsidRDefault="0000474B" w:rsidP="006B6328">
      <w:pPr>
        <w:rPr>
          <w:lang w:val="sr-Cyrl-CS"/>
        </w:rPr>
      </w:pPr>
      <w:r w:rsidRPr="0011545E">
        <w:rPr>
          <w:lang w:val="sr-Cyrl-CS"/>
        </w:rPr>
        <w:t>Анекс 4: Замена</w:t>
      </w:r>
      <w:r w:rsidR="00A47DC2" w:rsidRPr="0011545E">
        <w:rPr>
          <w:lang w:val="sr-Cyrl-CS"/>
        </w:rPr>
        <w:t xml:space="preserve"> </w:t>
      </w:r>
      <w:r w:rsidR="00DC5A33" w:rsidRPr="0011545E">
        <w:rPr>
          <w:lang w:val="sr-Cyrl-CS"/>
        </w:rPr>
        <w:t>к</w:t>
      </w:r>
      <w:r w:rsidR="00A47DC2" w:rsidRPr="0011545E">
        <w:rPr>
          <w:lang w:val="sr-Cyrl-CS"/>
        </w:rPr>
        <w:t>инеских возачких дозвола у Републици Србији</w:t>
      </w:r>
      <w:r w:rsidRPr="0011545E">
        <w:rPr>
          <w:lang w:val="sr-Cyrl-CS"/>
        </w:rPr>
        <w:t xml:space="preserve"> </w:t>
      </w:r>
      <w:r w:rsidR="004C0147" w:rsidRPr="0011545E">
        <w:rPr>
          <w:lang w:val="sr-Cyrl-CS"/>
        </w:rPr>
        <w:t>без обавезе полагања испита</w:t>
      </w:r>
      <w:r w:rsidRPr="0011545E">
        <w:rPr>
          <w:lang w:val="sr-Cyrl-CS"/>
        </w:rPr>
        <w:t>.</w:t>
      </w:r>
    </w:p>
    <w:p w:rsidR="0000474B" w:rsidRPr="0011545E" w:rsidRDefault="0000474B" w:rsidP="006B6328">
      <w:pPr>
        <w:rPr>
          <w:lang w:val="sr-Cyrl-CS"/>
        </w:rPr>
      </w:pPr>
    </w:p>
    <w:p w:rsidR="0000474B" w:rsidRPr="0011545E" w:rsidRDefault="007E2146" w:rsidP="006B6328">
      <w:pPr>
        <w:rPr>
          <w:lang w:val="sr-Cyrl-CS"/>
        </w:rPr>
      </w:pPr>
      <w:r w:rsidRPr="0011545E">
        <w:rPr>
          <w:lang w:val="sr-Cyrl-CS"/>
        </w:rPr>
        <w:t xml:space="preserve">Возачи </w:t>
      </w:r>
      <w:r w:rsidR="00A47DC2" w:rsidRPr="0011545E">
        <w:rPr>
          <w:lang w:val="sr-Cyrl-CS"/>
        </w:rPr>
        <w:t>који живе у Републици Србији</w:t>
      </w:r>
      <w:r w:rsidR="0000474B" w:rsidRPr="0011545E">
        <w:rPr>
          <w:lang w:val="sr-Cyrl-CS"/>
        </w:rPr>
        <w:t xml:space="preserve"> могу заменити своје кинеске возачке дозволе за одговарајуће српске возачке дозволе.</w:t>
      </w:r>
    </w:p>
    <w:p w:rsidR="0000474B" w:rsidRPr="0011545E" w:rsidRDefault="0000474B" w:rsidP="006B6328">
      <w:pPr>
        <w:rPr>
          <w:lang w:val="sr-Cyrl-CS"/>
        </w:rPr>
      </w:pPr>
    </w:p>
    <w:tbl>
      <w:tblPr>
        <w:tblW w:w="94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48"/>
        <w:gridCol w:w="1112"/>
        <w:gridCol w:w="4961"/>
        <w:gridCol w:w="1847"/>
      </w:tblGrid>
      <w:tr w:rsidR="00C77814" w:rsidRPr="0011545E" w:rsidTr="00044B60">
        <w:tc>
          <w:tcPr>
            <w:tcW w:w="2660" w:type="dxa"/>
            <w:gridSpan w:val="2"/>
            <w:vAlign w:val="center"/>
          </w:tcPr>
          <w:p w:rsidR="00C77814" w:rsidRPr="0011545E" w:rsidRDefault="00C77814" w:rsidP="006F4062">
            <w:pPr>
              <w:suppressAutoHyphens/>
              <w:spacing w:line="320" w:lineRule="exact"/>
              <w:jc w:val="center"/>
              <w:rPr>
                <w:rFonts w:eastAsia="MS Mincho" w:cs="Times New Roman"/>
                <w:b/>
                <w:bCs/>
                <w:kern w:val="1"/>
                <w:sz w:val="10"/>
                <w:szCs w:val="10"/>
                <w:lang w:val="sr-Cyrl-CS" w:eastAsia="ar-SA"/>
              </w:rPr>
            </w:pPr>
            <w:r w:rsidRPr="0011545E">
              <w:rPr>
                <w:rFonts w:cs="Times New Roman"/>
                <w:b/>
                <w:bCs/>
                <w:sz w:val="22"/>
                <w:lang w:val="sr-Cyrl-CS"/>
              </w:rPr>
              <w:t>Категори</w:t>
            </w:r>
            <w:r w:rsidRPr="0011545E">
              <w:rPr>
                <w:rFonts w:eastAsia="MS Mincho" w:cs="Times New Roman"/>
                <w:b/>
                <w:bCs/>
                <w:sz w:val="22"/>
                <w:lang w:val="sr-Cyrl-CS"/>
              </w:rPr>
              <w:t>је кинеск</w:t>
            </w:r>
            <w:r w:rsidR="006F4062" w:rsidRPr="0011545E">
              <w:rPr>
                <w:rFonts w:eastAsia="MS Mincho" w:cs="Times New Roman"/>
                <w:b/>
                <w:bCs/>
                <w:sz w:val="22"/>
                <w:lang w:val="sr-Cyrl-CS"/>
              </w:rPr>
              <w:t>их</w:t>
            </w:r>
            <w:r w:rsidRPr="0011545E">
              <w:rPr>
                <w:rFonts w:eastAsia="MS Mincho" w:cs="Times New Roman"/>
                <w:b/>
                <w:bCs/>
                <w:sz w:val="22"/>
                <w:lang w:val="sr-Cyrl-CS"/>
              </w:rPr>
              <w:t xml:space="preserve"> возачк</w:t>
            </w:r>
            <w:r w:rsidR="006F4062" w:rsidRPr="0011545E">
              <w:rPr>
                <w:rFonts w:eastAsia="MS Mincho" w:cs="Times New Roman"/>
                <w:b/>
                <w:bCs/>
                <w:sz w:val="22"/>
                <w:lang w:val="sr-Cyrl-CS"/>
              </w:rPr>
              <w:t xml:space="preserve">их </w:t>
            </w:r>
            <w:r w:rsidRPr="0011545E">
              <w:rPr>
                <w:rFonts w:eastAsia="MS Mincho" w:cs="Times New Roman"/>
                <w:b/>
                <w:bCs/>
                <w:sz w:val="22"/>
                <w:lang w:val="sr-Cyrl-CS"/>
              </w:rPr>
              <w:t>дозвол</w:t>
            </w:r>
            <w:r w:rsidR="006F4062" w:rsidRPr="0011545E">
              <w:rPr>
                <w:rFonts w:eastAsia="MS Mincho" w:cs="Times New Roman"/>
                <w:b/>
                <w:bCs/>
                <w:sz w:val="22"/>
                <w:lang w:val="sr-Cyrl-CS"/>
              </w:rPr>
              <w:t>а</w:t>
            </w:r>
          </w:p>
        </w:tc>
        <w:tc>
          <w:tcPr>
            <w:tcW w:w="4961" w:type="dxa"/>
            <w:vAlign w:val="center"/>
          </w:tcPr>
          <w:p w:rsidR="00C77814" w:rsidRPr="0011545E" w:rsidRDefault="00C77814" w:rsidP="00044B60">
            <w:pPr>
              <w:suppressAutoHyphens/>
              <w:spacing w:line="320" w:lineRule="exact"/>
              <w:jc w:val="center"/>
              <w:rPr>
                <w:b/>
                <w:bCs/>
                <w:kern w:val="1"/>
                <w:sz w:val="20"/>
                <w:szCs w:val="20"/>
                <w:lang w:val="sr-Cyrl-CS"/>
              </w:rPr>
            </w:pPr>
            <w:r w:rsidRPr="0011545E">
              <w:rPr>
                <w:rFonts w:cs="Times New Roman"/>
                <w:b/>
                <w:bCs/>
                <w:sz w:val="22"/>
                <w:lang w:val="sr-Cyrl-CS"/>
              </w:rPr>
              <w:t>Главне карактеристике моторних возила</w:t>
            </w:r>
          </w:p>
        </w:tc>
        <w:tc>
          <w:tcPr>
            <w:tcW w:w="1847" w:type="dxa"/>
            <w:vAlign w:val="center"/>
          </w:tcPr>
          <w:p w:rsidR="00C77814" w:rsidRPr="0011545E" w:rsidRDefault="00C77814" w:rsidP="006F4062">
            <w:pPr>
              <w:suppressAutoHyphens/>
              <w:spacing w:line="320" w:lineRule="exact"/>
              <w:jc w:val="center"/>
              <w:rPr>
                <w:rFonts w:eastAsia="MS Mincho" w:cs="Times New Roman"/>
                <w:b/>
                <w:bCs/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rFonts w:cs="Times New Roman"/>
                <w:b/>
                <w:bCs/>
                <w:sz w:val="22"/>
                <w:lang w:val="sr-Cyrl-CS"/>
              </w:rPr>
              <w:t>Категори</w:t>
            </w:r>
            <w:r w:rsidRPr="0011545E">
              <w:rPr>
                <w:rFonts w:eastAsia="MS Mincho" w:cs="Times New Roman"/>
                <w:b/>
                <w:bCs/>
                <w:sz w:val="22"/>
                <w:lang w:val="sr-Cyrl-CS"/>
              </w:rPr>
              <w:t>је српск</w:t>
            </w:r>
            <w:r w:rsidR="006F4062" w:rsidRPr="0011545E">
              <w:rPr>
                <w:rFonts w:eastAsia="MS Mincho" w:cs="Times New Roman"/>
                <w:b/>
                <w:bCs/>
                <w:sz w:val="22"/>
                <w:lang w:val="sr-Cyrl-CS"/>
              </w:rPr>
              <w:t>их</w:t>
            </w:r>
            <w:r w:rsidRPr="0011545E">
              <w:rPr>
                <w:rFonts w:eastAsia="MS Mincho" w:cs="Times New Roman"/>
                <w:b/>
                <w:bCs/>
                <w:sz w:val="22"/>
                <w:lang w:val="sr-Cyrl-CS"/>
              </w:rPr>
              <w:t xml:space="preserve"> возачк</w:t>
            </w:r>
            <w:r w:rsidR="006F4062" w:rsidRPr="0011545E">
              <w:rPr>
                <w:rFonts w:eastAsia="MS Mincho" w:cs="Times New Roman"/>
                <w:b/>
                <w:bCs/>
                <w:sz w:val="22"/>
                <w:lang w:val="sr-Cyrl-CS"/>
              </w:rPr>
              <w:t>их</w:t>
            </w:r>
            <w:r w:rsidRPr="0011545E">
              <w:rPr>
                <w:rFonts w:eastAsia="MS Mincho" w:cs="Times New Roman"/>
                <w:b/>
                <w:bCs/>
                <w:sz w:val="22"/>
                <w:lang w:val="sr-Cyrl-CS"/>
              </w:rPr>
              <w:t xml:space="preserve"> дозвол</w:t>
            </w:r>
            <w:r w:rsidR="006F4062" w:rsidRPr="0011545E">
              <w:rPr>
                <w:rFonts w:eastAsia="MS Mincho" w:cs="Times New Roman"/>
                <w:b/>
                <w:bCs/>
                <w:sz w:val="22"/>
                <w:lang w:val="sr-Cyrl-CS"/>
              </w:rPr>
              <w:t>а</w:t>
            </w:r>
          </w:p>
        </w:tc>
      </w:tr>
      <w:tr w:rsidR="00D01024" w:rsidRPr="0011545E" w:rsidTr="00044B60">
        <w:trPr>
          <w:trHeight w:val="20"/>
        </w:trPr>
        <w:tc>
          <w:tcPr>
            <w:tcW w:w="1548" w:type="dxa"/>
            <w:vAlign w:val="center"/>
          </w:tcPr>
          <w:p w:rsidR="00D01024" w:rsidRPr="0011545E" w:rsidRDefault="00D01024" w:rsidP="00044B60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noProof/>
                <w:kern w:val="1"/>
                <w:sz w:val="20"/>
                <w:szCs w:val="20"/>
                <w:lang w:val="en-US"/>
              </w:rPr>
              <w:drawing>
                <wp:inline distT="0" distB="0" distL="0" distR="0">
                  <wp:extent cx="617220" cy="182880"/>
                  <wp:effectExtent l="0" t="0" r="0" b="0"/>
                  <wp:docPr id="82" name="图片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22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2" w:type="dxa"/>
            <w:vAlign w:val="center"/>
          </w:tcPr>
          <w:p w:rsidR="00D01024" w:rsidRPr="0011545E" w:rsidRDefault="00D01024" w:rsidP="00044B60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kern w:val="1"/>
                <w:sz w:val="20"/>
                <w:szCs w:val="20"/>
                <w:lang w:val="sr-Cyrl-CS" w:eastAsia="ar-SA"/>
              </w:rPr>
              <w:t>F</w:t>
            </w:r>
          </w:p>
        </w:tc>
        <w:tc>
          <w:tcPr>
            <w:tcW w:w="4961" w:type="dxa"/>
            <w:vAlign w:val="center"/>
          </w:tcPr>
          <w:p w:rsidR="00D01024" w:rsidRPr="0011545E" w:rsidRDefault="00D01024" w:rsidP="006F4062">
            <w:pPr>
              <w:suppressAutoHyphens/>
              <w:spacing w:line="360" w:lineRule="auto"/>
              <w:jc w:val="left"/>
              <w:rPr>
                <w:lang w:val="sr-Cyrl-CS"/>
              </w:rPr>
            </w:pPr>
            <w:r w:rsidRPr="0011545E">
              <w:rPr>
                <w:lang w:val="sr-Cyrl-CS"/>
              </w:rPr>
              <w:t xml:space="preserve">Мотоцикли и трицикли чија </w:t>
            </w:r>
            <w:r w:rsidRPr="0011545E">
              <w:rPr>
                <w:rFonts w:cs="Times New Roman"/>
                <w:lang w:val="sr-Cyrl-CS"/>
              </w:rPr>
              <w:t>радна запремина мотора</w:t>
            </w:r>
            <w:r w:rsidRPr="0011545E">
              <w:rPr>
                <w:lang w:val="sr-Cyrl-CS"/>
              </w:rPr>
              <w:t xml:space="preserve"> не прелази 50 см</w:t>
            </w:r>
            <w:r w:rsidRPr="0011545E">
              <w:rPr>
                <w:vertAlign w:val="superscript"/>
                <w:lang w:val="sr-Cyrl-CS"/>
              </w:rPr>
              <w:t xml:space="preserve">3 </w:t>
            </w:r>
            <w:r w:rsidRPr="0011545E">
              <w:rPr>
                <w:lang w:val="sr-Cyrl-CS"/>
              </w:rPr>
              <w:t>и чија максимална пројектована брзина не прелази 50km/h.</w:t>
            </w:r>
          </w:p>
        </w:tc>
        <w:tc>
          <w:tcPr>
            <w:tcW w:w="1847" w:type="dxa"/>
            <w:vAlign w:val="center"/>
          </w:tcPr>
          <w:p w:rsidR="00D01024" w:rsidRPr="0011545E" w:rsidRDefault="00D01024" w:rsidP="00044B60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kern w:val="1"/>
                <w:sz w:val="20"/>
                <w:szCs w:val="20"/>
                <w:lang w:val="sr-Cyrl-CS" w:eastAsia="ar-SA"/>
              </w:rPr>
              <w:t>AM</w:t>
            </w:r>
          </w:p>
        </w:tc>
      </w:tr>
      <w:tr w:rsidR="00D01024" w:rsidRPr="0011545E" w:rsidTr="00044B60">
        <w:trPr>
          <w:trHeight w:val="20"/>
        </w:trPr>
        <w:tc>
          <w:tcPr>
            <w:tcW w:w="1548" w:type="dxa"/>
            <w:vAlign w:val="center"/>
          </w:tcPr>
          <w:p w:rsidR="00D01024" w:rsidRPr="0011545E" w:rsidRDefault="00D01024" w:rsidP="00044B60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noProof/>
                <w:kern w:val="1"/>
                <w:sz w:val="20"/>
                <w:szCs w:val="20"/>
                <w:lang w:val="en-US"/>
              </w:rPr>
              <w:drawing>
                <wp:inline distT="0" distB="0" distL="0" distR="0">
                  <wp:extent cx="693420" cy="182880"/>
                  <wp:effectExtent l="0" t="0" r="0" b="0"/>
                  <wp:docPr id="83" name="图片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342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545E">
              <w:rPr>
                <w:noProof/>
                <w:kern w:val="1"/>
                <w:sz w:val="20"/>
                <w:szCs w:val="20"/>
                <w:lang w:val="en-US"/>
              </w:rPr>
              <w:drawing>
                <wp:inline distT="0" distB="0" distL="0" distR="0">
                  <wp:extent cx="693420" cy="198120"/>
                  <wp:effectExtent l="0" t="0" r="0" b="0"/>
                  <wp:docPr id="84" name="图片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34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2" w:type="dxa"/>
            <w:vAlign w:val="center"/>
          </w:tcPr>
          <w:p w:rsidR="00D01024" w:rsidRPr="0011545E" w:rsidRDefault="00D01024" w:rsidP="00044B60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kern w:val="1"/>
                <w:sz w:val="20"/>
                <w:szCs w:val="20"/>
                <w:lang w:val="sr-Cyrl-CS" w:eastAsia="ar-SA"/>
              </w:rPr>
              <w:t>E</w:t>
            </w:r>
          </w:p>
        </w:tc>
        <w:tc>
          <w:tcPr>
            <w:tcW w:w="4961" w:type="dxa"/>
            <w:vAlign w:val="center"/>
          </w:tcPr>
          <w:p w:rsidR="00D01024" w:rsidRPr="0011545E" w:rsidRDefault="00D01024" w:rsidP="006F4062">
            <w:pPr>
              <w:suppressAutoHyphens/>
              <w:spacing w:line="360" w:lineRule="auto"/>
              <w:jc w:val="left"/>
              <w:rPr>
                <w:kern w:val="1"/>
                <w:sz w:val="20"/>
                <w:szCs w:val="20"/>
                <w:lang w:val="sr-Cyrl-CS"/>
              </w:rPr>
            </w:pPr>
            <w:r w:rsidRPr="0011545E">
              <w:rPr>
                <w:lang w:val="sr-Cyrl-CS"/>
              </w:rPr>
              <w:t xml:space="preserve">Мотоцикли чија </w:t>
            </w:r>
            <w:r w:rsidRPr="0011545E">
              <w:rPr>
                <w:rFonts w:cs="Times New Roman"/>
                <w:lang w:val="sr-Cyrl-CS"/>
              </w:rPr>
              <w:t>радна запремина мотора</w:t>
            </w:r>
            <w:r w:rsidR="00D93B7C" w:rsidRPr="0011545E">
              <w:rPr>
                <w:lang w:val="sr-Cyrl-CS"/>
              </w:rPr>
              <w:t xml:space="preserve"> </w:t>
            </w:r>
            <w:r w:rsidRPr="0011545E">
              <w:rPr>
                <w:lang w:val="sr-Cyrl-CS"/>
              </w:rPr>
              <w:t xml:space="preserve"> прелази 50 см</w:t>
            </w:r>
            <w:r w:rsidRPr="0011545E">
              <w:rPr>
                <w:vertAlign w:val="superscript"/>
                <w:lang w:val="sr-Cyrl-CS"/>
              </w:rPr>
              <w:t xml:space="preserve">3 </w:t>
            </w:r>
            <w:r w:rsidRPr="0011545E">
              <w:rPr>
                <w:lang w:val="sr-Cyrl-CS"/>
              </w:rPr>
              <w:t xml:space="preserve">и чија максимална </w:t>
            </w:r>
            <w:r w:rsidR="00D93B7C" w:rsidRPr="0011545E">
              <w:rPr>
                <w:lang w:val="sr-Cyrl-CS"/>
              </w:rPr>
              <w:t xml:space="preserve">пројектована брзина </w:t>
            </w:r>
            <w:r w:rsidRPr="0011545E">
              <w:rPr>
                <w:lang w:val="sr-Cyrl-CS"/>
              </w:rPr>
              <w:t xml:space="preserve"> прелази 50km/h.</w:t>
            </w:r>
          </w:p>
        </w:tc>
        <w:tc>
          <w:tcPr>
            <w:tcW w:w="1847" w:type="dxa"/>
            <w:vAlign w:val="center"/>
          </w:tcPr>
          <w:p w:rsidR="00D01024" w:rsidRPr="0011545E" w:rsidRDefault="00730184" w:rsidP="00044B60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/>
              </w:rPr>
            </w:pPr>
            <w:r w:rsidRPr="0011545E">
              <w:rPr>
                <w:kern w:val="1"/>
                <w:sz w:val="20"/>
                <w:szCs w:val="20"/>
                <w:lang w:val="sr-Cyrl-CS" w:eastAsia="ar-SA"/>
              </w:rPr>
              <w:t xml:space="preserve">А, </w:t>
            </w:r>
            <w:r w:rsidR="00D01024" w:rsidRPr="0011545E">
              <w:rPr>
                <w:kern w:val="1"/>
                <w:sz w:val="20"/>
                <w:szCs w:val="20"/>
                <w:lang w:val="sr-Cyrl-CS" w:eastAsia="ar-SA"/>
              </w:rPr>
              <w:t>A</w:t>
            </w:r>
            <w:r w:rsidR="00D01024" w:rsidRPr="0011545E">
              <w:rPr>
                <w:kern w:val="1"/>
                <w:sz w:val="20"/>
                <w:szCs w:val="20"/>
                <w:lang w:val="sr-Cyrl-CS"/>
              </w:rPr>
              <w:t>2,A1</w:t>
            </w:r>
          </w:p>
        </w:tc>
      </w:tr>
      <w:tr w:rsidR="00D01024" w:rsidRPr="0011545E" w:rsidTr="00044B60">
        <w:trPr>
          <w:trHeight w:val="1085"/>
        </w:trPr>
        <w:tc>
          <w:tcPr>
            <w:tcW w:w="1548" w:type="dxa"/>
            <w:vAlign w:val="center"/>
          </w:tcPr>
          <w:p w:rsidR="00D01024" w:rsidRPr="0011545E" w:rsidRDefault="00D01024" w:rsidP="00044B60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/>
              </w:rPr>
            </w:pPr>
            <w:r w:rsidRPr="0011545E">
              <w:rPr>
                <w:noProof/>
                <w:kern w:val="1"/>
                <w:sz w:val="20"/>
                <w:szCs w:val="20"/>
                <w:lang w:val="en-US"/>
              </w:rPr>
              <w:drawing>
                <wp:inline distT="0" distB="0" distL="0" distR="0">
                  <wp:extent cx="693420" cy="182880"/>
                  <wp:effectExtent l="0" t="0" r="0" b="0"/>
                  <wp:docPr id="85" name="图片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342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2" w:type="dxa"/>
            <w:vAlign w:val="center"/>
          </w:tcPr>
          <w:p w:rsidR="00D01024" w:rsidRPr="0011545E" w:rsidRDefault="00D01024" w:rsidP="00044B60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kern w:val="1"/>
                <w:sz w:val="20"/>
                <w:szCs w:val="20"/>
                <w:lang w:val="sr-Cyrl-CS" w:eastAsia="ar-SA"/>
              </w:rPr>
              <w:t>D</w:t>
            </w:r>
          </w:p>
        </w:tc>
        <w:tc>
          <w:tcPr>
            <w:tcW w:w="4961" w:type="dxa"/>
            <w:vAlign w:val="center"/>
          </w:tcPr>
          <w:p w:rsidR="00D01024" w:rsidRPr="0011545E" w:rsidRDefault="00D01024" w:rsidP="00730184">
            <w:pPr>
              <w:suppressAutoHyphens/>
              <w:spacing w:line="360" w:lineRule="auto"/>
              <w:jc w:val="left"/>
              <w:rPr>
                <w:sz w:val="20"/>
                <w:szCs w:val="20"/>
                <w:lang w:val="sr-Cyrl-CS"/>
              </w:rPr>
            </w:pPr>
            <w:r w:rsidRPr="0011545E">
              <w:rPr>
                <w:lang w:val="sr-Cyrl-CS"/>
              </w:rPr>
              <w:t xml:space="preserve">Трицикли чија </w:t>
            </w:r>
            <w:r w:rsidRPr="0011545E">
              <w:rPr>
                <w:rFonts w:cs="Times New Roman"/>
                <w:lang w:val="sr-Cyrl-CS"/>
              </w:rPr>
              <w:t>радна запремина мотора</w:t>
            </w:r>
            <w:r w:rsidRPr="0011545E">
              <w:rPr>
                <w:lang w:val="sr-Cyrl-CS"/>
              </w:rPr>
              <w:t xml:space="preserve"> прелази 50 см</w:t>
            </w:r>
            <w:r w:rsidRPr="0011545E">
              <w:rPr>
                <w:vertAlign w:val="superscript"/>
                <w:lang w:val="sr-Cyrl-CS"/>
              </w:rPr>
              <w:t xml:space="preserve">3 </w:t>
            </w:r>
            <w:r w:rsidRPr="0011545E">
              <w:rPr>
                <w:lang w:val="sr-Cyrl-CS"/>
              </w:rPr>
              <w:t>и чија максимална пројектована брзина прелази 50km/h.</w:t>
            </w:r>
          </w:p>
        </w:tc>
        <w:tc>
          <w:tcPr>
            <w:tcW w:w="1847" w:type="dxa"/>
            <w:vAlign w:val="center"/>
          </w:tcPr>
          <w:p w:rsidR="00D01024" w:rsidRPr="0011545E" w:rsidRDefault="00D01024" w:rsidP="00044B60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kern w:val="1"/>
                <w:sz w:val="20"/>
                <w:szCs w:val="20"/>
                <w:lang w:val="sr-Cyrl-CS" w:eastAsia="ar-SA"/>
              </w:rPr>
              <w:t>A,A2,A1,AM</w:t>
            </w:r>
          </w:p>
        </w:tc>
      </w:tr>
      <w:tr w:rsidR="00D01024" w:rsidRPr="0011545E" w:rsidTr="00044B60">
        <w:trPr>
          <w:trHeight w:val="750"/>
        </w:trPr>
        <w:tc>
          <w:tcPr>
            <w:tcW w:w="1548" w:type="dxa"/>
            <w:vAlign w:val="center"/>
          </w:tcPr>
          <w:p w:rsidR="00D01024" w:rsidRPr="0011545E" w:rsidRDefault="00D01024" w:rsidP="00044B60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/>
              </w:rPr>
            </w:pPr>
          </w:p>
          <w:p w:rsidR="00D01024" w:rsidRPr="0011545E" w:rsidRDefault="00D01024" w:rsidP="00044B60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/>
              </w:rPr>
            </w:pPr>
            <w:r w:rsidRPr="0011545E">
              <w:rPr>
                <w:noProof/>
                <w:kern w:val="1"/>
                <w:sz w:val="20"/>
                <w:szCs w:val="20"/>
                <w:lang w:val="en-US"/>
              </w:rPr>
              <w:drawing>
                <wp:inline distT="0" distB="0" distL="0" distR="0">
                  <wp:extent cx="746760" cy="259080"/>
                  <wp:effectExtent l="0" t="0" r="0" b="0"/>
                  <wp:docPr id="86" name="图片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01024" w:rsidRPr="0011545E" w:rsidRDefault="00D01024" w:rsidP="00044B60">
            <w:pPr>
              <w:suppressAutoHyphens/>
              <w:jc w:val="center"/>
              <w:rPr>
                <w:kern w:val="1"/>
                <w:sz w:val="12"/>
                <w:szCs w:val="12"/>
                <w:lang w:val="sr-Cyrl-CS" w:eastAsia="ar-SA"/>
              </w:rPr>
            </w:pPr>
          </w:p>
        </w:tc>
        <w:tc>
          <w:tcPr>
            <w:tcW w:w="1112" w:type="dxa"/>
            <w:vAlign w:val="center"/>
          </w:tcPr>
          <w:p w:rsidR="00D01024" w:rsidRPr="0011545E" w:rsidRDefault="00D01024" w:rsidP="00044B60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kern w:val="1"/>
                <w:sz w:val="20"/>
                <w:szCs w:val="20"/>
                <w:lang w:val="sr-Cyrl-CS"/>
              </w:rPr>
              <w:t>C3</w:t>
            </w:r>
          </w:p>
        </w:tc>
        <w:tc>
          <w:tcPr>
            <w:tcW w:w="4961" w:type="dxa"/>
            <w:vAlign w:val="center"/>
          </w:tcPr>
          <w:p w:rsidR="00D01024" w:rsidRPr="0011545E" w:rsidRDefault="00D01024" w:rsidP="00B824B3">
            <w:pPr>
              <w:suppressAutoHyphens/>
              <w:spacing w:line="360" w:lineRule="auto"/>
              <w:jc w:val="left"/>
              <w:rPr>
                <w:kern w:val="1"/>
                <w:sz w:val="20"/>
                <w:szCs w:val="20"/>
                <w:lang w:val="sr-Cyrl-CS"/>
              </w:rPr>
            </w:pPr>
            <w:r w:rsidRPr="0011545E">
              <w:rPr>
                <w:lang w:val="sr-Cyrl-CS"/>
              </w:rPr>
              <w:t>Спори камиони</w:t>
            </w:r>
          </w:p>
        </w:tc>
        <w:tc>
          <w:tcPr>
            <w:tcW w:w="1847" w:type="dxa"/>
            <w:vAlign w:val="center"/>
          </w:tcPr>
          <w:p w:rsidR="00D01024" w:rsidRPr="0011545E" w:rsidRDefault="00D01024" w:rsidP="00044B60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/>
              </w:rPr>
            </w:pPr>
            <w:r w:rsidRPr="0011545E">
              <w:rPr>
                <w:kern w:val="1"/>
                <w:sz w:val="20"/>
                <w:szCs w:val="20"/>
                <w:lang w:val="sr-Cyrl-CS"/>
              </w:rPr>
              <w:t>B</w:t>
            </w:r>
          </w:p>
        </w:tc>
      </w:tr>
      <w:tr w:rsidR="00D01024" w:rsidRPr="0011545E" w:rsidTr="00044B60">
        <w:trPr>
          <w:trHeight w:val="1034"/>
        </w:trPr>
        <w:tc>
          <w:tcPr>
            <w:tcW w:w="1548" w:type="dxa"/>
            <w:vAlign w:val="center"/>
          </w:tcPr>
          <w:p w:rsidR="00D01024" w:rsidRPr="0011545E" w:rsidRDefault="00D01024" w:rsidP="00044B60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/>
              </w:rPr>
            </w:pPr>
            <w:r w:rsidRPr="0011545E">
              <w:rPr>
                <w:noProof/>
                <w:kern w:val="1"/>
                <w:sz w:val="20"/>
                <w:szCs w:val="20"/>
                <w:lang w:val="en-US"/>
              </w:rPr>
              <w:drawing>
                <wp:inline distT="0" distB="0" distL="0" distR="0">
                  <wp:extent cx="685800" cy="335280"/>
                  <wp:effectExtent l="0" t="0" r="0" b="0"/>
                  <wp:docPr id="87" name="图片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35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42A07">
              <w:rPr>
                <w:rFonts w:ascii="Calibri" w:hAnsi="Calibri" w:cs="Calibri"/>
                <w:noProof/>
                <w:kern w:val="2"/>
                <w:sz w:val="21"/>
                <w:szCs w:val="21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433070</wp:posOffset>
                      </wp:positionH>
                      <wp:positionV relativeFrom="paragraph">
                        <wp:posOffset>4445</wp:posOffset>
                      </wp:positionV>
                      <wp:extent cx="425450" cy="405130"/>
                      <wp:effectExtent l="0" t="0" r="0" b="0"/>
                      <wp:wrapNone/>
                      <wp:docPr id="1" name="文本框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5450" cy="405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B824B3" w:rsidRDefault="00B824B3" w:rsidP="00C77814">
                                  <w:pPr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AUTO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left:0;text-align:left;margin-left:34.1pt;margin-top:.35pt;width:33.5pt;height:31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" filled="f" stroked="f">
                      <v:textbox>
                        <w:txbxContent>
                          <w:p w:rsidR="00B824B3" w:rsidRDefault="00B824B3" w:rsidP="00C77814">
                            <w:pPr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  <w:t>AUTO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12" w:type="dxa"/>
            <w:vAlign w:val="center"/>
          </w:tcPr>
          <w:p w:rsidR="00D01024" w:rsidRPr="0011545E" w:rsidRDefault="00D01024" w:rsidP="00044B60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kern w:val="1"/>
                <w:sz w:val="20"/>
                <w:szCs w:val="20"/>
                <w:lang w:val="sr-Cyrl-CS" w:eastAsia="ar-SA"/>
              </w:rPr>
              <w:t>C2</w:t>
            </w:r>
          </w:p>
        </w:tc>
        <w:tc>
          <w:tcPr>
            <w:tcW w:w="4961" w:type="dxa"/>
            <w:vAlign w:val="center"/>
          </w:tcPr>
          <w:p w:rsidR="00D01024" w:rsidRPr="0011545E" w:rsidRDefault="00D01024" w:rsidP="00B824B3">
            <w:pPr>
              <w:rPr>
                <w:lang w:val="sr-Cyrl-CS"/>
              </w:rPr>
            </w:pPr>
            <w:r w:rsidRPr="0011545E">
              <w:rPr>
                <w:lang w:val="sr-Cyrl-CS"/>
              </w:rPr>
              <w:t>Аутомобил компакт / субкомпакт класе са аутоматским мењачем;</w:t>
            </w:r>
          </w:p>
          <w:p w:rsidR="00D01024" w:rsidRPr="0011545E" w:rsidRDefault="00D01024" w:rsidP="00B824B3">
            <w:pPr>
              <w:rPr>
                <w:lang w:val="sr-Cyrl-CS"/>
              </w:rPr>
            </w:pPr>
            <w:r w:rsidRPr="0011545E">
              <w:rPr>
                <w:lang w:val="sr-Cyrl-CS"/>
              </w:rPr>
              <w:t>Лаки / „Midget“ камион са аутоматским мењачем.</w:t>
            </w:r>
          </w:p>
        </w:tc>
        <w:tc>
          <w:tcPr>
            <w:tcW w:w="1847" w:type="dxa"/>
            <w:vAlign w:val="center"/>
          </w:tcPr>
          <w:p w:rsidR="00D01024" w:rsidRPr="0011545E" w:rsidRDefault="00D01024" w:rsidP="00044B60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kern w:val="1"/>
                <w:sz w:val="20"/>
                <w:szCs w:val="20"/>
                <w:lang w:val="sr-Cyrl-CS" w:eastAsia="ar-SA"/>
              </w:rPr>
              <w:t xml:space="preserve">B </w:t>
            </w:r>
          </w:p>
        </w:tc>
      </w:tr>
      <w:tr w:rsidR="00D01024" w:rsidRPr="0011545E" w:rsidTr="00044B60">
        <w:trPr>
          <w:trHeight w:val="750"/>
        </w:trPr>
        <w:tc>
          <w:tcPr>
            <w:tcW w:w="1548" w:type="dxa"/>
            <w:vAlign w:val="center"/>
          </w:tcPr>
          <w:p w:rsidR="00D01024" w:rsidRPr="0011545E" w:rsidRDefault="00D01024" w:rsidP="00044B60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 w:eastAsia="fr-FR"/>
              </w:rPr>
            </w:pPr>
            <w:r w:rsidRPr="0011545E">
              <w:rPr>
                <w:noProof/>
                <w:kern w:val="1"/>
                <w:sz w:val="20"/>
                <w:szCs w:val="20"/>
                <w:lang w:val="en-US"/>
              </w:rPr>
              <w:drawing>
                <wp:inline distT="0" distB="0" distL="0" distR="0">
                  <wp:extent cx="693420" cy="198120"/>
                  <wp:effectExtent l="0" t="0" r="0" b="0"/>
                  <wp:docPr id="94" name="图片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34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2" w:type="dxa"/>
            <w:vAlign w:val="center"/>
          </w:tcPr>
          <w:p w:rsidR="00D01024" w:rsidRPr="0011545E" w:rsidRDefault="00D01024" w:rsidP="00044B60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kern w:val="1"/>
                <w:sz w:val="20"/>
                <w:szCs w:val="20"/>
                <w:lang w:val="sr-Cyrl-CS" w:eastAsia="ar-SA"/>
              </w:rPr>
              <w:t>C1</w:t>
            </w:r>
          </w:p>
        </w:tc>
        <w:tc>
          <w:tcPr>
            <w:tcW w:w="4961" w:type="dxa"/>
            <w:vAlign w:val="center"/>
          </w:tcPr>
          <w:p w:rsidR="00D01024" w:rsidRPr="0011545E" w:rsidRDefault="00D01024" w:rsidP="00B824B3">
            <w:pPr>
              <w:jc w:val="left"/>
              <w:rPr>
                <w:lang w:val="sr-Cyrl-CS"/>
              </w:rPr>
            </w:pPr>
            <w:r w:rsidRPr="0011545E">
              <w:rPr>
                <w:lang w:val="sr-Cyrl-CS"/>
              </w:rPr>
              <w:t>Аутомобил компакт / субкомпакт класе;</w:t>
            </w:r>
          </w:p>
          <w:p w:rsidR="00D01024" w:rsidRPr="0011545E" w:rsidRDefault="00D01024" w:rsidP="00B824B3">
            <w:pPr>
              <w:jc w:val="left"/>
              <w:rPr>
                <w:lang w:val="sr-Cyrl-CS"/>
              </w:rPr>
            </w:pPr>
            <w:r w:rsidRPr="0011545E">
              <w:rPr>
                <w:lang w:val="sr-Cyrl-CS"/>
              </w:rPr>
              <w:t>Лаки / „Midget“ камион;</w:t>
            </w:r>
          </w:p>
          <w:p w:rsidR="00D01024" w:rsidRPr="0011545E" w:rsidRDefault="00D01024" w:rsidP="00B824B3">
            <w:pPr>
              <w:suppressAutoHyphens/>
              <w:spacing w:line="360" w:lineRule="auto"/>
              <w:rPr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lang w:val="sr-Cyrl-CS"/>
              </w:rPr>
              <w:t>Лако / мини специјално моторно возило.</w:t>
            </w:r>
          </w:p>
        </w:tc>
        <w:tc>
          <w:tcPr>
            <w:tcW w:w="1847" w:type="dxa"/>
            <w:vAlign w:val="center"/>
          </w:tcPr>
          <w:p w:rsidR="00D01024" w:rsidRPr="0011545E" w:rsidRDefault="00D01024" w:rsidP="00044B60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kern w:val="1"/>
                <w:sz w:val="20"/>
                <w:szCs w:val="20"/>
                <w:lang w:val="sr-Cyrl-CS" w:eastAsia="ar-SA"/>
              </w:rPr>
              <w:t>B</w:t>
            </w:r>
          </w:p>
        </w:tc>
      </w:tr>
      <w:tr w:rsidR="00D01024" w:rsidRPr="0011545E" w:rsidTr="00044B60">
        <w:trPr>
          <w:trHeight w:val="888"/>
        </w:trPr>
        <w:tc>
          <w:tcPr>
            <w:tcW w:w="1548" w:type="dxa"/>
            <w:vAlign w:val="center"/>
          </w:tcPr>
          <w:p w:rsidR="00D01024" w:rsidRPr="0011545E" w:rsidRDefault="00D01024" w:rsidP="00044B60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/>
              </w:rPr>
            </w:pPr>
            <w:r w:rsidRPr="0011545E">
              <w:rPr>
                <w:noProof/>
                <w:kern w:val="1"/>
                <w:sz w:val="12"/>
                <w:szCs w:val="12"/>
                <w:lang w:val="en-US"/>
              </w:rPr>
              <w:drawing>
                <wp:inline distT="0" distB="0" distL="0" distR="0">
                  <wp:extent cx="769620" cy="274320"/>
                  <wp:effectExtent l="0" t="0" r="0" b="0"/>
                  <wp:docPr id="95" name="图片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2" w:type="dxa"/>
            <w:vAlign w:val="center"/>
          </w:tcPr>
          <w:p w:rsidR="00D01024" w:rsidRPr="0011545E" w:rsidRDefault="00D01024" w:rsidP="00044B60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/>
              </w:rPr>
            </w:pPr>
            <w:r w:rsidRPr="0011545E">
              <w:rPr>
                <w:kern w:val="1"/>
                <w:sz w:val="20"/>
                <w:szCs w:val="20"/>
                <w:lang w:val="sr-Cyrl-CS" w:eastAsia="ar-SA"/>
              </w:rPr>
              <w:t>B2</w:t>
            </w:r>
          </w:p>
        </w:tc>
        <w:tc>
          <w:tcPr>
            <w:tcW w:w="4961" w:type="dxa"/>
            <w:vAlign w:val="center"/>
          </w:tcPr>
          <w:p w:rsidR="00D01024" w:rsidRPr="0011545E" w:rsidRDefault="00D01024" w:rsidP="00B824B3">
            <w:pPr>
              <w:suppressAutoHyphens/>
              <w:jc w:val="left"/>
              <w:rPr>
                <w:lang w:val="sr-Cyrl-CS"/>
              </w:rPr>
            </w:pPr>
            <w:r w:rsidRPr="0011545E">
              <w:rPr>
                <w:lang w:val="sr-Cyrl-CS"/>
              </w:rPr>
              <w:t>Велики/средњи камион;</w:t>
            </w:r>
          </w:p>
          <w:p w:rsidR="00D01024" w:rsidRPr="0011545E" w:rsidRDefault="00D01024" w:rsidP="00B824B3">
            <w:pPr>
              <w:suppressAutoHyphens/>
              <w:jc w:val="left"/>
              <w:rPr>
                <w:lang w:val="sr-Cyrl-CS"/>
              </w:rPr>
            </w:pPr>
            <w:r w:rsidRPr="0011545E">
              <w:rPr>
                <w:lang w:val="sr-Cyrl-CS"/>
              </w:rPr>
              <w:t>Велико / Средње специјално моторно возило.</w:t>
            </w:r>
          </w:p>
        </w:tc>
        <w:tc>
          <w:tcPr>
            <w:tcW w:w="1847" w:type="dxa"/>
            <w:vAlign w:val="center"/>
          </w:tcPr>
          <w:p w:rsidR="00D01024" w:rsidRPr="0011545E" w:rsidRDefault="00D01024" w:rsidP="00044B60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/>
              </w:rPr>
            </w:pPr>
            <w:r w:rsidRPr="0011545E">
              <w:rPr>
                <w:kern w:val="1"/>
                <w:sz w:val="20"/>
                <w:szCs w:val="20"/>
                <w:lang w:val="sr-Cyrl-CS"/>
              </w:rPr>
              <w:t>B</w:t>
            </w:r>
          </w:p>
        </w:tc>
      </w:tr>
      <w:tr w:rsidR="00D01024" w:rsidRPr="0011545E" w:rsidTr="00044B60">
        <w:trPr>
          <w:trHeight w:val="20"/>
        </w:trPr>
        <w:tc>
          <w:tcPr>
            <w:tcW w:w="1548" w:type="dxa"/>
            <w:vAlign w:val="center"/>
          </w:tcPr>
          <w:p w:rsidR="00D01024" w:rsidRPr="0011545E" w:rsidRDefault="00D01024" w:rsidP="00044B60">
            <w:pPr>
              <w:suppressAutoHyphens/>
              <w:spacing w:line="360" w:lineRule="auto"/>
              <w:jc w:val="center"/>
              <w:rPr>
                <w:kern w:val="1"/>
                <w:sz w:val="12"/>
                <w:szCs w:val="12"/>
                <w:lang w:val="sr-Cyrl-CS" w:eastAsia="ar-SA"/>
              </w:rPr>
            </w:pPr>
          </w:p>
          <w:p w:rsidR="00D01024" w:rsidRPr="0011545E" w:rsidRDefault="00D01024" w:rsidP="00044B60">
            <w:pPr>
              <w:suppressAutoHyphens/>
              <w:spacing w:line="360" w:lineRule="auto"/>
              <w:jc w:val="center"/>
              <w:rPr>
                <w:kern w:val="1"/>
                <w:sz w:val="12"/>
                <w:szCs w:val="12"/>
                <w:lang w:val="sr-Cyrl-CS" w:eastAsia="fr-FR"/>
              </w:rPr>
            </w:pPr>
            <w:r w:rsidRPr="0011545E">
              <w:rPr>
                <w:noProof/>
                <w:kern w:val="1"/>
                <w:sz w:val="12"/>
                <w:szCs w:val="12"/>
                <w:lang w:val="en-US"/>
              </w:rPr>
              <w:drawing>
                <wp:inline distT="0" distB="0" distL="0" distR="0">
                  <wp:extent cx="807720" cy="312420"/>
                  <wp:effectExtent l="0" t="0" r="0" b="0"/>
                  <wp:docPr id="96" name="图片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720" cy="312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01024" w:rsidRPr="0011545E" w:rsidRDefault="00D01024" w:rsidP="00044B60">
            <w:pPr>
              <w:suppressAutoHyphens/>
              <w:spacing w:line="360" w:lineRule="auto"/>
              <w:jc w:val="center"/>
              <w:rPr>
                <w:kern w:val="1"/>
                <w:sz w:val="12"/>
                <w:szCs w:val="12"/>
                <w:lang w:val="sr-Cyrl-CS" w:eastAsia="ar-SA"/>
              </w:rPr>
            </w:pPr>
          </w:p>
        </w:tc>
        <w:tc>
          <w:tcPr>
            <w:tcW w:w="1112" w:type="dxa"/>
            <w:vAlign w:val="center"/>
          </w:tcPr>
          <w:p w:rsidR="00D01024" w:rsidRPr="0011545E" w:rsidRDefault="00D01024" w:rsidP="00044B60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kern w:val="1"/>
                <w:sz w:val="20"/>
                <w:szCs w:val="20"/>
                <w:lang w:val="sr-Cyrl-CS" w:eastAsia="ar-SA"/>
              </w:rPr>
              <w:t xml:space="preserve">B1 </w:t>
            </w:r>
          </w:p>
        </w:tc>
        <w:tc>
          <w:tcPr>
            <w:tcW w:w="4961" w:type="dxa"/>
            <w:vAlign w:val="center"/>
          </w:tcPr>
          <w:p w:rsidR="00D01024" w:rsidRPr="0011545E" w:rsidRDefault="00D01024" w:rsidP="00B824B3">
            <w:pPr>
              <w:suppressAutoHyphens/>
              <w:jc w:val="left"/>
              <w:rPr>
                <w:lang w:val="sr-Cyrl-CS"/>
              </w:rPr>
            </w:pPr>
            <w:r w:rsidRPr="0011545E">
              <w:rPr>
                <w:lang w:val="sr-Cyrl-CS"/>
              </w:rPr>
              <w:t>Средње возило за превоз лица (укључујући аутобус који осим седишта за возача има више од 9 и мање од 18 седишта)</w:t>
            </w:r>
          </w:p>
        </w:tc>
        <w:tc>
          <w:tcPr>
            <w:tcW w:w="1847" w:type="dxa"/>
            <w:vAlign w:val="center"/>
          </w:tcPr>
          <w:p w:rsidR="00D01024" w:rsidRPr="0011545E" w:rsidRDefault="00D01024" w:rsidP="00044B60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/>
              </w:rPr>
            </w:pPr>
            <w:r w:rsidRPr="0011545E">
              <w:rPr>
                <w:kern w:val="1"/>
                <w:sz w:val="20"/>
                <w:szCs w:val="20"/>
                <w:lang w:val="sr-Cyrl-CS"/>
              </w:rPr>
              <w:t>B</w:t>
            </w:r>
          </w:p>
        </w:tc>
      </w:tr>
      <w:tr w:rsidR="00D01024" w:rsidRPr="0011545E" w:rsidTr="00044B60">
        <w:trPr>
          <w:trHeight w:val="20"/>
        </w:trPr>
        <w:tc>
          <w:tcPr>
            <w:tcW w:w="1548" w:type="dxa"/>
            <w:vAlign w:val="center"/>
          </w:tcPr>
          <w:p w:rsidR="00D01024" w:rsidRPr="0011545E" w:rsidRDefault="00D01024" w:rsidP="00044B60">
            <w:pPr>
              <w:suppressAutoHyphens/>
              <w:jc w:val="center"/>
              <w:rPr>
                <w:kern w:val="1"/>
                <w:sz w:val="12"/>
                <w:szCs w:val="12"/>
                <w:lang w:val="sr-Cyrl-CS" w:eastAsia="fr-FR"/>
              </w:rPr>
            </w:pPr>
          </w:p>
          <w:p w:rsidR="00D01024" w:rsidRPr="0011545E" w:rsidRDefault="00D01024" w:rsidP="00044B60">
            <w:pPr>
              <w:suppressAutoHyphens/>
              <w:jc w:val="center"/>
              <w:rPr>
                <w:kern w:val="1"/>
                <w:sz w:val="12"/>
                <w:szCs w:val="12"/>
                <w:lang w:val="sr-Cyrl-CS" w:eastAsia="ar-SA"/>
              </w:rPr>
            </w:pPr>
            <w:r w:rsidRPr="0011545E">
              <w:rPr>
                <w:szCs w:val="21"/>
                <w:lang w:val="sr-Cyrl-CS"/>
              </w:rPr>
              <w:object w:dxaOrig="2880" w:dyaOrig="1056">
                <v:shape id="_x0000_i1026" type="#_x0000_t75" style="width:60.6pt;height:22.45pt" o:ole="">
                  <v:imagedata r:id="rId24" o:title=""/>
                </v:shape>
                <o:OLEObject Type="Embed" ProgID="PBrush" ShapeID="_x0000_i1026" DrawAspect="Content" ObjectID="_1696237161" r:id="rId27"/>
              </w:object>
            </w:r>
          </w:p>
          <w:p w:rsidR="00D01024" w:rsidRPr="0011545E" w:rsidRDefault="00D01024" w:rsidP="00044B60">
            <w:pPr>
              <w:suppressAutoHyphens/>
              <w:spacing w:line="360" w:lineRule="auto"/>
              <w:jc w:val="center"/>
              <w:rPr>
                <w:kern w:val="1"/>
                <w:sz w:val="12"/>
                <w:szCs w:val="12"/>
                <w:lang w:val="sr-Cyrl-CS" w:eastAsia="ar-SA"/>
              </w:rPr>
            </w:pPr>
          </w:p>
        </w:tc>
        <w:tc>
          <w:tcPr>
            <w:tcW w:w="1112" w:type="dxa"/>
            <w:vAlign w:val="center"/>
          </w:tcPr>
          <w:p w:rsidR="00D01024" w:rsidRPr="0011545E" w:rsidRDefault="00D01024" w:rsidP="00044B60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kern w:val="1"/>
                <w:sz w:val="20"/>
                <w:szCs w:val="20"/>
                <w:lang w:val="sr-Cyrl-CS" w:eastAsia="ar-SA"/>
              </w:rPr>
              <w:t>A3</w:t>
            </w:r>
          </w:p>
        </w:tc>
        <w:tc>
          <w:tcPr>
            <w:tcW w:w="4961" w:type="dxa"/>
            <w:vAlign w:val="center"/>
          </w:tcPr>
          <w:p w:rsidR="00D01024" w:rsidRPr="0011545E" w:rsidRDefault="00D01024" w:rsidP="00B824B3">
            <w:pPr>
              <w:suppressAutoHyphens/>
              <w:jc w:val="left"/>
              <w:rPr>
                <w:kern w:val="1"/>
                <w:sz w:val="20"/>
                <w:szCs w:val="20"/>
                <w:lang w:val="sr-Cyrl-CS"/>
              </w:rPr>
            </w:pPr>
            <w:r w:rsidRPr="0011545E">
              <w:rPr>
                <w:lang w:val="sr-Cyrl-CS"/>
              </w:rPr>
              <w:t xml:space="preserve">Градски аутобус који осим возила за возача има више од 9 седишта </w:t>
            </w:r>
          </w:p>
        </w:tc>
        <w:tc>
          <w:tcPr>
            <w:tcW w:w="1847" w:type="dxa"/>
            <w:vAlign w:val="center"/>
          </w:tcPr>
          <w:p w:rsidR="00D01024" w:rsidRPr="0011545E" w:rsidRDefault="00D01024" w:rsidP="00044B60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/>
              </w:rPr>
            </w:pPr>
            <w:r w:rsidRPr="0011545E">
              <w:rPr>
                <w:kern w:val="1"/>
                <w:sz w:val="20"/>
                <w:szCs w:val="20"/>
                <w:lang w:val="sr-Cyrl-CS"/>
              </w:rPr>
              <w:t>B</w:t>
            </w:r>
          </w:p>
        </w:tc>
      </w:tr>
      <w:tr w:rsidR="00D01024" w:rsidRPr="0011545E" w:rsidTr="00044B60">
        <w:trPr>
          <w:trHeight w:val="20"/>
        </w:trPr>
        <w:tc>
          <w:tcPr>
            <w:tcW w:w="1548" w:type="dxa"/>
            <w:vAlign w:val="center"/>
          </w:tcPr>
          <w:p w:rsidR="00D01024" w:rsidRPr="0011545E" w:rsidRDefault="00D01024" w:rsidP="00044B60">
            <w:pPr>
              <w:suppressAutoHyphens/>
              <w:spacing w:line="360" w:lineRule="auto"/>
              <w:jc w:val="center"/>
              <w:rPr>
                <w:kern w:val="1"/>
                <w:sz w:val="12"/>
                <w:szCs w:val="12"/>
                <w:lang w:val="sr-Cyrl-CS" w:eastAsia="ar-SA"/>
              </w:rPr>
            </w:pPr>
          </w:p>
          <w:p w:rsidR="00D01024" w:rsidRPr="0011545E" w:rsidRDefault="00D01024" w:rsidP="00044B60">
            <w:pPr>
              <w:suppressAutoHyphens/>
              <w:spacing w:line="360" w:lineRule="auto"/>
              <w:jc w:val="center"/>
              <w:rPr>
                <w:kern w:val="1"/>
                <w:sz w:val="12"/>
                <w:szCs w:val="12"/>
                <w:lang w:val="sr-Cyrl-CS" w:eastAsia="ar-SA"/>
              </w:rPr>
            </w:pPr>
            <w:r w:rsidRPr="0011545E">
              <w:rPr>
                <w:noProof/>
                <w:kern w:val="1"/>
                <w:sz w:val="12"/>
                <w:szCs w:val="12"/>
                <w:lang w:val="en-US"/>
              </w:rPr>
              <w:drawing>
                <wp:inline distT="0" distB="0" distL="0" distR="0">
                  <wp:extent cx="769620" cy="266700"/>
                  <wp:effectExtent l="0" t="0" r="0" b="0"/>
                  <wp:docPr id="97" name="图片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01024" w:rsidRPr="0011545E" w:rsidRDefault="00D01024" w:rsidP="00044B60">
            <w:pPr>
              <w:suppressAutoHyphens/>
              <w:jc w:val="center"/>
              <w:rPr>
                <w:kern w:val="1"/>
                <w:sz w:val="12"/>
                <w:szCs w:val="12"/>
                <w:lang w:val="sr-Cyrl-CS" w:eastAsia="ar-SA"/>
              </w:rPr>
            </w:pPr>
          </w:p>
        </w:tc>
        <w:tc>
          <w:tcPr>
            <w:tcW w:w="1112" w:type="dxa"/>
            <w:vAlign w:val="center"/>
          </w:tcPr>
          <w:p w:rsidR="00D01024" w:rsidRPr="0011545E" w:rsidRDefault="00D01024" w:rsidP="00044B60">
            <w:pPr>
              <w:suppressAutoHyphens/>
              <w:jc w:val="center"/>
              <w:rPr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kern w:val="1"/>
                <w:sz w:val="20"/>
                <w:szCs w:val="20"/>
                <w:lang w:val="sr-Cyrl-CS" w:eastAsia="ar-SA"/>
              </w:rPr>
              <w:t>A2</w:t>
            </w:r>
          </w:p>
        </w:tc>
        <w:tc>
          <w:tcPr>
            <w:tcW w:w="4961" w:type="dxa"/>
            <w:vAlign w:val="center"/>
          </w:tcPr>
          <w:p w:rsidR="00D01024" w:rsidRPr="0011545E" w:rsidRDefault="00D01024" w:rsidP="00B824B3">
            <w:pPr>
              <w:suppressAutoHyphens/>
              <w:spacing w:line="360" w:lineRule="auto"/>
              <w:rPr>
                <w:kern w:val="1"/>
                <w:sz w:val="20"/>
                <w:szCs w:val="20"/>
                <w:lang w:val="sr-Cyrl-CS"/>
              </w:rPr>
            </w:pPr>
            <w:r w:rsidRPr="0011545E">
              <w:rPr>
                <w:lang w:val="sr-Cyrl-CS"/>
              </w:rPr>
              <w:t>Велики/Средњи скуп возила са приколицом или полуприколицом.</w:t>
            </w:r>
          </w:p>
        </w:tc>
        <w:tc>
          <w:tcPr>
            <w:tcW w:w="1847" w:type="dxa"/>
            <w:vAlign w:val="center"/>
          </w:tcPr>
          <w:p w:rsidR="00D01024" w:rsidRPr="0011545E" w:rsidRDefault="00D01024" w:rsidP="00A948BE">
            <w:pPr>
              <w:suppressAutoHyphens/>
              <w:ind w:firstLineChars="350" w:firstLine="700"/>
              <w:rPr>
                <w:kern w:val="1"/>
                <w:sz w:val="20"/>
                <w:szCs w:val="20"/>
                <w:lang w:val="sr-Cyrl-CS"/>
              </w:rPr>
            </w:pPr>
            <w:r w:rsidRPr="0011545E">
              <w:rPr>
                <w:kern w:val="1"/>
                <w:sz w:val="20"/>
                <w:szCs w:val="20"/>
                <w:lang w:val="sr-Cyrl-CS"/>
              </w:rPr>
              <w:t>B</w:t>
            </w:r>
          </w:p>
        </w:tc>
      </w:tr>
      <w:tr w:rsidR="00D01024" w:rsidRPr="0011545E" w:rsidTr="00E5550F">
        <w:trPr>
          <w:trHeight w:val="260"/>
        </w:trPr>
        <w:tc>
          <w:tcPr>
            <w:tcW w:w="1548" w:type="dxa"/>
            <w:vAlign w:val="center"/>
          </w:tcPr>
          <w:p w:rsidR="00D01024" w:rsidRPr="0011545E" w:rsidRDefault="00D01024" w:rsidP="00044B60">
            <w:pPr>
              <w:suppressAutoHyphens/>
              <w:spacing w:line="360" w:lineRule="auto"/>
              <w:jc w:val="center"/>
              <w:rPr>
                <w:kern w:val="1"/>
                <w:sz w:val="12"/>
                <w:szCs w:val="12"/>
                <w:lang w:val="sr-Cyrl-CS" w:eastAsia="ar-SA"/>
              </w:rPr>
            </w:pPr>
            <w:r w:rsidRPr="0011545E">
              <w:rPr>
                <w:noProof/>
                <w:kern w:val="1"/>
                <w:sz w:val="12"/>
                <w:szCs w:val="12"/>
                <w:lang w:val="en-US"/>
              </w:rPr>
              <w:drawing>
                <wp:inline distT="0" distB="0" distL="0" distR="0">
                  <wp:extent cx="769620" cy="289560"/>
                  <wp:effectExtent l="0" t="0" r="0" b="0"/>
                  <wp:docPr id="98" name="图片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289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2" w:type="dxa"/>
            <w:vAlign w:val="center"/>
          </w:tcPr>
          <w:p w:rsidR="00D01024" w:rsidRPr="0011545E" w:rsidRDefault="00D01024" w:rsidP="00044B60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kern w:val="1"/>
                <w:sz w:val="20"/>
                <w:szCs w:val="20"/>
                <w:lang w:val="sr-Cyrl-CS" w:eastAsia="ar-SA"/>
              </w:rPr>
              <w:t>A1</w:t>
            </w:r>
          </w:p>
        </w:tc>
        <w:tc>
          <w:tcPr>
            <w:tcW w:w="4961" w:type="dxa"/>
            <w:vAlign w:val="center"/>
          </w:tcPr>
          <w:p w:rsidR="00D01024" w:rsidRPr="0011545E" w:rsidRDefault="00D01024" w:rsidP="00B824B3">
            <w:pPr>
              <w:suppressAutoHyphens/>
              <w:spacing w:line="360" w:lineRule="auto"/>
              <w:jc w:val="left"/>
              <w:rPr>
                <w:kern w:val="1"/>
                <w:sz w:val="20"/>
                <w:szCs w:val="20"/>
                <w:lang w:val="sr-Cyrl-CS"/>
              </w:rPr>
            </w:pPr>
            <w:r w:rsidRPr="0011545E">
              <w:rPr>
                <w:lang w:val="sr-Cyrl-CS"/>
              </w:rPr>
              <w:t>Велико возило за превоз лица</w:t>
            </w:r>
          </w:p>
        </w:tc>
        <w:tc>
          <w:tcPr>
            <w:tcW w:w="1847" w:type="dxa"/>
            <w:vAlign w:val="center"/>
          </w:tcPr>
          <w:p w:rsidR="00D01024" w:rsidRPr="0011545E" w:rsidRDefault="00D01024" w:rsidP="00044B60">
            <w:pPr>
              <w:suppressAutoHyphens/>
              <w:spacing w:line="360" w:lineRule="auto"/>
              <w:jc w:val="center"/>
              <w:rPr>
                <w:kern w:val="1"/>
                <w:sz w:val="20"/>
                <w:szCs w:val="20"/>
                <w:lang w:val="sr-Cyrl-CS" w:eastAsia="ar-SA"/>
              </w:rPr>
            </w:pPr>
            <w:r w:rsidRPr="0011545E">
              <w:rPr>
                <w:kern w:val="1"/>
                <w:sz w:val="20"/>
                <w:szCs w:val="20"/>
                <w:lang w:val="sr-Cyrl-CS"/>
              </w:rPr>
              <w:t>B</w:t>
            </w:r>
          </w:p>
        </w:tc>
      </w:tr>
    </w:tbl>
    <w:p w:rsidR="00D42A07" w:rsidRDefault="00D42A07" w:rsidP="00D42A07">
      <w:pPr>
        <w:rPr>
          <w:lang w:val="sr-Cyrl-CS"/>
        </w:rPr>
      </w:pPr>
    </w:p>
    <w:p w:rsidR="00D42A07" w:rsidRPr="00554823" w:rsidRDefault="00D42A07" w:rsidP="00D42A07">
      <w:pPr>
        <w:pStyle w:val="BodyText"/>
        <w:jc w:val="center"/>
        <w:rPr>
          <w:bCs/>
          <w:lang w:val="sr-Cyrl-CS"/>
        </w:rPr>
      </w:pPr>
      <w:r w:rsidRPr="00554823">
        <w:rPr>
          <w:bCs/>
          <w:lang w:val="sr-Cyrl-CS"/>
        </w:rPr>
        <w:t>Члан 3.</w:t>
      </w:r>
    </w:p>
    <w:p w:rsidR="00D42A07" w:rsidRPr="00554823" w:rsidRDefault="00D42A07" w:rsidP="00D42A07">
      <w:pPr>
        <w:pStyle w:val="BodyText"/>
        <w:jc w:val="left"/>
        <w:rPr>
          <w:bCs/>
          <w:lang w:val="sr-Cyrl-CS"/>
        </w:rPr>
      </w:pPr>
    </w:p>
    <w:p w:rsidR="00D42A07" w:rsidRPr="00554823" w:rsidRDefault="00D42A07" w:rsidP="00D42A07">
      <w:pPr>
        <w:ind w:firstLine="720"/>
        <w:rPr>
          <w:szCs w:val="24"/>
          <w:lang w:val="sr-Cyrl-RS"/>
        </w:rPr>
      </w:pPr>
      <w:r w:rsidRPr="00554823">
        <w:rPr>
          <w:bCs/>
          <w:szCs w:val="24"/>
          <w:lang w:val="sr-Cyrl-CS"/>
        </w:rPr>
        <w:t xml:space="preserve">Овај закон ступа на снагу </w:t>
      </w:r>
      <w:r w:rsidRPr="00554823">
        <w:rPr>
          <w:bCs/>
          <w:color w:val="000000"/>
          <w:szCs w:val="24"/>
          <w:lang w:val="sr-Cyrl-RS"/>
        </w:rPr>
        <w:t>осмог дана од дана објављивања у „Службеном гласнику Републике Србије</w:t>
      </w:r>
      <w:r w:rsidRPr="00554823">
        <w:rPr>
          <w:bCs/>
          <w:color w:val="000000"/>
          <w:szCs w:val="24"/>
        </w:rPr>
        <w:t xml:space="preserve"> </w:t>
      </w:r>
      <w:r w:rsidRPr="00554823">
        <w:rPr>
          <w:bCs/>
          <w:color w:val="000000"/>
          <w:szCs w:val="24"/>
          <w:lang w:val="sr-Cyrl-RS"/>
        </w:rPr>
        <w:t>– Међународни уговори</w:t>
      </w:r>
      <w:r w:rsidR="00774829" w:rsidRPr="00774829">
        <w:rPr>
          <w:bCs/>
          <w:color w:val="000000"/>
          <w:szCs w:val="24"/>
          <w:lang w:val="sr-Cyrl-CS"/>
        </w:rPr>
        <w:t>”</w:t>
      </w:r>
      <w:r w:rsidRPr="00554823">
        <w:rPr>
          <w:bCs/>
          <w:color w:val="000000"/>
          <w:szCs w:val="24"/>
          <w:lang w:val="sr-Cyrl-RS"/>
        </w:rPr>
        <w:t>.</w:t>
      </w:r>
    </w:p>
    <w:p w:rsidR="00D42A07" w:rsidRPr="00554823" w:rsidRDefault="00D42A07" w:rsidP="00D42A07">
      <w:pPr>
        <w:pStyle w:val="BodyText"/>
        <w:jc w:val="left"/>
        <w:rPr>
          <w:bCs/>
          <w:lang w:val="sr-Latn-RS"/>
        </w:rPr>
      </w:pPr>
    </w:p>
    <w:p w:rsidR="00D42A07" w:rsidRPr="00554823" w:rsidRDefault="00D42A07" w:rsidP="00D42A07">
      <w:pPr>
        <w:pStyle w:val="BodyText"/>
        <w:jc w:val="center"/>
        <w:rPr>
          <w:bCs/>
          <w:lang w:val="sr-Cyrl-CS"/>
        </w:rPr>
      </w:pPr>
    </w:p>
    <w:p w:rsidR="00D42A07" w:rsidRPr="00554823" w:rsidRDefault="00D42A07" w:rsidP="00D42A07">
      <w:pPr>
        <w:rPr>
          <w:b/>
          <w:szCs w:val="24"/>
          <w:lang w:val="sr-Cyrl-RS"/>
        </w:rPr>
      </w:pPr>
    </w:p>
    <w:p w:rsidR="00D42A07" w:rsidRPr="00554823" w:rsidRDefault="00D42A07" w:rsidP="00D42A07">
      <w:pPr>
        <w:rPr>
          <w:b/>
          <w:szCs w:val="24"/>
          <w:lang w:val="sr-Cyrl-RS"/>
        </w:rPr>
      </w:pPr>
    </w:p>
    <w:p w:rsidR="00D42A07" w:rsidRPr="00554823" w:rsidRDefault="00D42A07" w:rsidP="00D42A07">
      <w:pPr>
        <w:rPr>
          <w:b/>
          <w:szCs w:val="24"/>
          <w:lang w:val="sr-Cyrl-RS"/>
        </w:rPr>
      </w:pPr>
    </w:p>
    <w:p w:rsidR="00D42A07" w:rsidRPr="00554823" w:rsidRDefault="00D42A07" w:rsidP="00D42A07">
      <w:pPr>
        <w:rPr>
          <w:b/>
          <w:szCs w:val="24"/>
          <w:lang w:val="sr-Cyrl-RS"/>
        </w:rPr>
      </w:pPr>
    </w:p>
    <w:p w:rsidR="00D42A07" w:rsidRPr="00554823" w:rsidRDefault="00D42A07" w:rsidP="00D42A07">
      <w:pPr>
        <w:rPr>
          <w:b/>
          <w:szCs w:val="24"/>
          <w:lang w:val="sr-Cyrl-RS"/>
        </w:rPr>
      </w:pPr>
    </w:p>
    <w:p w:rsidR="00D42A07" w:rsidRPr="00554823" w:rsidRDefault="00D42A07" w:rsidP="00D42A07">
      <w:pPr>
        <w:rPr>
          <w:b/>
          <w:szCs w:val="24"/>
          <w:lang w:val="sr-Cyrl-RS"/>
        </w:rPr>
      </w:pPr>
    </w:p>
    <w:p w:rsidR="00D42A07" w:rsidRPr="00554823" w:rsidRDefault="00D42A07" w:rsidP="00D42A07">
      <w:pPr>
        <w:rPr>
          <w:b/>
          <w:szCs w:val="24"/>
          <w:lang w:val="sr-Cyrl-RS"/>
        </w:rPr>
      </w:pPr>
    </w:p>
    <w:p w:rsidR="00D42A07" w:rsidRPr="00554823" w:rsidRDefault="00D42A07" w:rsidP="00D42A07">
      <w:pPr>
        <w:rPr>
          <w:b/>
          <w:szCs w:val="24"/>
          <w:lang w:val="sr-Cyrl-RS"/>
        </w:rPr>
      </w:pPr>
    </w:p>
    <w:p w:rsidR="00D42A07" w:rsidRPr="00554823" w:rsidRDefault="00D42A07" w:rsidP="00D42A07">
      <w:pPr>
        <w:rPr>
          <w:b/>
          <w:szCs w:val="24"/>
        </w:rPr>
      </w:pPr>
    </w:p>
    <w:p w:rsidR="00D42A07" w:rsidRPr="00554823" w:rsidRDefault="00D42A07" w:rsidP="00D42A07">
      <w:pPr>
        <w:rPr>
          <w:b/>
          <w:szCs w:val="24"/>
        </w:rPr>
      </w:pPr>
    </w:p>
    <w:p w:rsidR="00D42A07" w:rsidRDefault="00D42A07" w:rsidP="00D42A07">
      <w:pPr>
        <w:jc w:val="center"/>
        <w:rPr>
          <w:b/>
          <w:szCs w:val="24"/>
          <w:lang w:val="sr-Cyrl-CS"/>
        </w:rPr>
      </w:pPr>
    </w:p>
    <w:p w:rsidR="00D42A07" w:rsidRDefault="00D42A07" w:rsidP="00D42A07">
      <w:pPr>
        <w:jc w:val="center"/>
        <w:rPr>
          <w:b/>
          <w:szCs w:val="24"/>
          <w:lang w:val="sr-Cyrl-CS"/>
        </w:rPr>
      </w:pPr>
    </w:p>
    <w:p w:rsidR="00D42A07" w:rsidRDefault="00D42A07" w:rsidP="00D42A07">
      <w:pPr>
        <w:jc w:val="center"/>
        <w:rPr>
          <w:b/>
          <w:szCs w:val="24"/>
          <w:lang w:val="sr-Cyrl-CS"/>
        </w:rPr>
      </w:pPr>
    </w:p>
    <w:p w:rsidR="00D42A07" w:rsidRDefault="00D42A07" w:rsidP="00D42A07">
      <w:pPr>
        <w:jc w:val="center"/>
        <w:rPr>
          <w:b/>
          <w:szCs w:val="24"/>
          <w:lang w:val="sr-Cyrl-CS"/>
        </w:rPr>
      </w:pPr>
    </w:p>
    <w:p w:rsidR="00D42A07" w:rsidRDefault="00D42A07" w:rsidP="00D42A07">
      <w:pPr>
        <w:jc w:val="center"/>
        <w:rPr>
          <w:b/>
          <w:szCs w:val="24"/>
          <w:lang w:val="sr-Cyrl-CS"/>
        </w:rPr>
      </w:pPr>
    </w:p>
    <w:p w:rsidR="00D42A07" w:rsidRDefault="00D42A07" w:rsidP="00D42A07">
      <w:pPr>
        <w:jc w:val="center"/>
        <w:rPr>
          <w:b/>
          <w:szCs w:val="24"/>
          <w:lang w:val="sr-Cyrl-CS"/>
        </w:rPr>
      </w:pPr>
    </w:p>
    <w:p w:rsidR="00D42A07" w:rsidRDefault="00D42A07" w:rsidP="00D42A07">
      <w:pPr>
        <w:jc w:val="center"/>
        <w:rPr>
          <w:b/>
          <w:szCs w:val="24"/>
          <w:lang w:val="sr-Cyrl-CS"/>
        </w:rPr>
      </w:pPr>
    </w:p>
    <w:p w:rsidR="00D42A07" w:rsidRDefault="00D42A07" w:rsidP="00D42A07">
      <w:pPr>
        <w:jc w:val="center"/>
        <w:rPr>
          <w:b/>
          <w:szCs w:val="24"/>
          <w:lang w:val="sr-Cyrl-CS"/>
        </w:rPr>
      </w:pPr>
    </w:p>
    <w:p w:rsidR="00D42A07" w:rsidRDefault="00D42A07" w:rsidP="00D42A07">
      <w:pPr>
        <w:jc w:val="center"/>
        <w:rPr>
          <w:b/>
          <w:szCs w:val="24"/>
          <w:lang w:val="sr-Cyrl-CS"/>
        </w:rPr>
      </w:pPr>
    </w:p>
    <w:p w:rsidR="00D42A07" w:rsidRDefault="00D42A07" w:rsidP="00D42A07">
      <w:pPr>
        <w:jc w:val="center"/>
        <w:rPr>
          <w:b/>
          <w:szCs w:val="24"/>
          <w:lang w:val="sr-Cyrl-CS"/>
        </w:rPr>
      </w:pPr>
    </w:p>
    <w:p w:rsidR="00D42A07" w:rsidRDefault="00D42A07" w:rsidP="00D42A07">
      <w:pPr>
        <w:jc w:val="center"/>
        <w:rPr>
          <w:b/>
          <w:szCs w:val="24"/>
          <w:lang w:val="sr-Cyrl-CS"/>
        </w:rPr>
      </w:pPr>
    </w:p>
    <w:p w:rsidR="00D42A07" w:rsidRDefault="00D42A07" w:rsidP="00D42A07">
      <w:pPr>
        <w:jc w:val="center"/>
        <w:rPr>
          <w:b/>
          <w:szCs w:val="24"/>
          <w:lang w:val="sr-Cyrl-CS"/>
        </w:rPr>
      </w:pPr>
    </w:p>
    <w:p w:rsidR="00D42A07" w:rsidRDefault="00D42A07" w:rsidP="00D42A07">
      <w:pPr>
        <w:jc w:val="center"/>
        <w:rPr>
          <w:b/>
          <w:szCs w:val="24"/>
          <w:lang w:val="sr-Cyrl-CS"/>
        </w:rPr>
      </w:pPr>
    </w:p>
    <w:p w:rsidR="00D42A07" w:rsidRDefault="00D42A07" w:rsidP="00D42A07">
      <w:pPr>
        <w:jc w:val="center"/>
        <w:rPr>
          <w:b/>
          <w:szCs w:val="24"/>
          <w:lang w:val="sr-Cyrl-CS"/>
        </w:rPr>
      </w:pPr>
    </w:p>
    <w:p w:rsidR="00D42A07" w:rsidRDefault="00D42A07" w:rsidP="00D42A07">
      <w:pPr>
        <w:jc w:val="center"/>
        <w:rPr>
          <w:b/>
          <w:szCs w:val="24"/>
          <w:lang w:val="sr-Cyrl-CS"/>
        </w:rPr>
      </w:pPr>
    </w:p>
    <w:p w:rsidR="00D42A07" w:rsidRDefault="00D42A07" w:rsidP="00D42A07">
      <w:pPr>
        <w:jc w:val="center"/>
        <w:rPr>
          <w:b/>
          <w:szCs w:val="24"/>
          <w:lang w:val="sr-Cyrl-CS"/>
        </w:rPr>
      </w:pPr>
    </w:p>
    <w:p w:rsidR="00D42A07" w:rsidRDefault="00D42A07" w:rsidP="00D42A07">
      <w:pPr>
        <w:jc w:val="center"/>
        <w:rPr>
          <w:b/>
          <w:szCs w:val="24"/>
          <w:lang w:val="sr-Cyrl-CS"/>
        </w:rPr>
      </w:pPr>
    </w:p>
    <w:p w:rsidR="00D42A07" w:rsidRDefault="00D42A07" w:rsidP="00D42A07">
      <w:pPr>
        <w:rPr>
          <w:b/>
          <w:szCs w:val="24"/>
          <w:lang w:val="sr-Cyrl-CS"/>
        </w:rPr>
      </w:pPr>
    </w:p>
    <w:p w:rsidR="00D42A07" w:rsidRDefault="00D42A07" w:rsidP="00D42A07">
      <w:pPr>
        <w:rPr>
          <w:b/>
          <w:szCs w:val="24"/>
          <w:lang w:val="sr-Cyrl-CS"/>
        </w:rPr>
      </w:pPr>
    </w:p>
    <w:p w:rsidR="00D42A07" w:rsidRDefault="00D42A07" w:rsidP="00D42A07">
      <w:pPr>
        <w:jc w:val="center"/>
        <w:rPr>
          <w:b/>
          <w:szCs w:val="24"/>
          <w:lang w:val="sr-Cyrl-CS"/>
        </w:rPr>
      </w:pPr>
    </w:p>
    <w:p w:rsidR="00D42A07" w:rsidRDefault="00D42A07" w:rsidP="00D42A07">
      <w:pPr>
        <w:jc w:val="center"/>
        <w:rPr>
          <w:b/>
          <w:szCs w:val="24"/>
          <w:lang w:val="sr-Cyrl-CS"/>
        </w:rPr>
      </w:pPr>
    </w:p>
    <w:p w:rsidR="00D42A07" w:rsidRDefault="00D42A07" w:rsidP="00D42A07">
      <w:pPr>
        <w:jc w:val="center"/>
        <w:rPr>
          <w:b/>
          <w:szCs w:val="24"/>
          <w:lang w:val="sr-Cyrl-CS"/>
        </w:rPr>
      </w:pPr>
    </w:p>
    <w:p w:rsidR="00D42A07" w:rsidRDefault="00D42A07" w:rsidP="00D42A07">
      <w:pPr>
        <w:jc w:val="center"/>
        <w:rPr>
          <w:b/>
          <w:szCs w:val="24"/>
          <w:lang w:val="sr-Cyrl-CS"/>
        </w:rPr>
      </w:pPr>
    </w:p>
    <w:p w:rsidR="00D42A07" w:rsidRPr="00576F89" w:rsidRDefault="00D42A07" w:rsidP="00D42A07">
      <w:pPr>
        <w:rPr>
          <w:b/>
          <w:szCs w:val="24"/>
          <w:lang w:val="en-US"/>
        </w:rPr>
      </w:pPr>
    </w:p>
    <w:sectPr w:rsidR="00D42A07" w:rsidRPr="00576F89" w:rsidSect="00FF6657">
      <w:headerReference w:type="default" r:id="rId2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657" w:rsidRDefault="00FF6657" w:rsidP="00FF6657">
      <w:r>
        <w:separator/>
      </w:r>
    </w:p>
  </w:endnote>
  <w:endnote w:type="continuationSeparator" w:id="0">
    <w:p w:rsidR="00FF6657" w:rsidRDefault="00FF6657" w:rsidP="00FF6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angSong_GB2312">
    <w:charset w:val="86"/>
    <w:family w:val="modern"/>
    <w:pitch w:val="fixed"/>
    <w:sig w:usb0="800002BF" w:usb1="38CF7CFA" w:usb2="00000016" w:usb3="00000000" w:csb0="0004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657" w:rsidRDefault="00FF6657" w:rsidP="00FF6657">
      <w:r>
        <w:separator/>
      </w:r>
    </w:p>
  </w:footnote>
  <w:footnote w:type="continuationSeparator" w:id="0">
    <w:p w:rsidR="00FF6657" w:rsidRDefault="00FF6657" w:rsidP="00FF66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4028919"/>
      <w:docPartObj>
        <w:docPartGallery w:val="Page Numbers (Top of Page)"/>
        <w:docPartUnique/>
      </w:docPartObj>
    </w:sdtPr>
    <w:sdtEndPr>
      <w:rPr>
        <w:noProof/>
      </w:rPr>
    </w:sdtEndPr>
    <w:sdtContent>
      <w:p w:rsidR="00FF6657" w:rsidRDefault="00FF665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1A4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FF6657" w:rsidRDefault="00FF66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711BD"/>
    <w:multiLevelType w:val="hybridMultilevel"/>
    <w:tmpl w:val="2A08C720"/>
    <w:lvl w:ilvl="0" w:tplc="51662AC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65337A"/>
    <w:multiLevelType w:val="hybridMultilevel"/>
    <w:tmpl w:val="20CC7D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A24BFC"/>
    <w:multiLevelType w:val="multilevel"/>
    <w:tmpl w:val="CF9E82BA"/>
    <w:lvl w:ilvl="0">
      <w:start w:val="1"/>
      <w:numFmt w:val="decimal"/>
      <w:pStyle w:val="ListBullet"/>
      <w:isLgl/>
      <w:lvlText w:val="%1)"/>
      <w:lvlJc w:val="left"/>
      <w:pPr>
        <w:tabs>
          <w:tab w:val="num" w:pos="1212"/>
        </w:tabs>
        <w:ind w:left="1212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  <w:rPr>
        <w:rFonts w:cs="Times New Roman"/>
        <w:b w:val="0"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</w:rPr>
    </w:lvl>
    <w:lvl w:ilvl="2">
      <w:start w:val="1"/>
      <w:numFmt w:val="none"/>
      <w:lvlText w:val="%3"/>
      <w:lvlJc w:val="left"/>
      <w:pPr>
        <w:tabs>
          <w:tab w:val="num" w:pos="1932"/>
        </w:tabs>
        <w:ind w:left="1932" w:hanging="360"/>
      </w:pPr>
      <w:rPr>
        <w:rFonts w:cs="Times New Roman"/>
      </w:rPr>
    </w:lvl>
    <w:lvl w:ilvl="3">
      <w:start w:val="1"/>
      <w:numFmt w:val="decimal"/>
      <w:isLgl/>
      <w:lvlText w:val="(%4)"/>
      <w:lvlJc w:val="left"/>
      <w:pPr>
        <w:tabs>
          <w:tab w:val="num" w:pos="2292"/>
        </w:tabs>
        <w:ind w:left="2292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489"/>
        </w:tabs>
        <w:ind w:left="2652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3012"/>
        </w:tabs>
        <w:ind w:left="3012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72"/>
        </w:tabs>
        <w:ind w:left="337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092"/>
        </w:tabs>
        <w:ind w:left="4092" w:hanging="360"/>
      </w:pPr>
      <w:rPr>
        <w:rFonts w:cs="Times New Roman"/>
      </w:rPr>
    </w:lvl>
  </w:abstractNum>
  <w:abstractNum w:abstractNumId="3" w15:restartNumberingAfterBreak="0">
    <w:nsid w:val="77F125A4"/>
    <w:multiLevelType w:val="hybridMultilevel"/>
    <w:tmpl w:val="5D38AB56"/>
    <w:lvl w:ilvl="0" w:tplc="9334B49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A64"/>
    <w:rsid w:val="00003C63"/>
    <w:rsid w:val="0000474B"/>
    <w:rsid w:val="000072EB"/>
    <w:rsid w:val="00010EF9"/>
    <w:rsid w:val="00012910"/>
    <w:rsid w:val="000417A3"/>
    <w:rsid w:val="00044B60"/>
    <w:rsid w:val="00050948"/>
    <w:rsid w:val="00050CF2"/>
    <w:rsid w:val="00055525"/>
    <w:rsid w:val="00060F53"/>
    <w:rsid w:val="000619BF"/>
    <w:rsid w:val="00062C16"/>
    <w:rsid w:val="0006343A"/>
    <w:rsid w:val="000702C5"/>
    <w:rsid w:val="0007719D"/>
    <w:rsid w:val="000920E5"/>
    <w:rsid w:val="00092AA5"/>
    <w:rsid w:val="00093698"/>
    <w:rsid w:val="000944E4"/>
    <w:rsid w:val="00096DC6"/>
    <w:rsid w:val="000A23BA"/>
    <w:rsid w:val="000A68D8"/>
    <w:rsid w:val="000B768A"/>
    <w:rsid w:val="000C1C26"/>
    <w:rsid w:val="000C1D40"/>
    <w:rsid w:val="000D0E4C"/>
    <w:rsid w:val="000D53FB"/>
    <w:rsid w:val="000E2576"/>
    <w:rsid w:val="000F5B4B"/>
    <w:rsid w:val="00102183"/>
    <w:rsid w:val="00102AE7"/>
    <w:rsid w:val="0010355B"/>
    <w:rsid w:val="00111F30"/>
    <w:rsid w:val="00112252"/>
    <w:rsid w:val="0011545E"/>
    <w:rsid w:val="001166BD"/>
    <w:rsid w:val="00116A06"/>
    <w:rsid w:val="00117524"/>
    <w:rsid w:val="00120C63"/>
    <w:rsid w:val="0012454A"/>
    <w:rsid w:val="0012509D"/>
    <w:rsid w:val="001333BA"/>
    <w:rsid w:val="00136B3C"/>
    <w:rsid w:val="00137EF6"/>
    <w:rsid w:val="00141998"/>
    <w:rsid w:val="001504D7"/>
    <w:rsid w:val="00155F75"/>
    <w:rsid w:val="00167989"/>
    <w:rsid w:val="00172BC8"/>
    <w:rsid w:val="00174163"/>
    <w:rsid w:val="00175AB3"/>
    <w:rsid w:val="0018342E"/>
    <w:rsid w:val="001863A8"/>
    <w:rsid w:val="00193E35"/>
    <w:rsid w:val="001941F7"/>
    <w:rsid w:val="0019533E"/>
    <w:rsid w:val="0019686B"/>
    <w:rsid w:val="00197C91"/>
    <w:rsid w:val="001A17FC"/>
    <w:rsid w:val="001A68DE"/>
    <w:rsid w:val="001B07F6"/>
    <w:rsid w:val="001B6360"/>
    <w:rsid w:val="001C1DA1"/>
    <w:rsid w:val="001C1E10"/>
    <w:rsid w:val="001C27EE"/>
    <w:rsid w:val="001E329B"/>
    <w:rsid w:val="001E7006"/>
    <w:rsid w:val="001F14B9"/>
    <w:rsid w:val="001F4643"/>
    <w:rsid w:val="001F62C6"/>
    <w:rsid w:val="002016BF"/>
    <w:rsid w:val="00211C05"/>
    <w:rsid w:val="00213869"/>
    <w:rsid w:val="002159A5"/>
    <w:rsid w:val="00217785"/>
    <w:rsid w:val="002242CC"/>
    <w:rsid w:val="00231095"/>
    <w:rsid w:val="00234903"/>
    <w:rsid w:val="00236601"/>
    <w:rsid w:val="00242ECF"/>
    <w:rsid w:val="0025015B"/>
    <w:rsid w:val="00257DB3"/>
    <w:rsid w:val="00266E2D"/>
    <w:rsid w:val="00270A10"/>
    <w:rsid w:val="0027254E"/>
    <w:rsid w:val="00272F52"/>
    <w:rsid w:val="00275C09"/>
    <w:rsid w:val="00276966"/>
    <w:rsid w:val="00282CBB"/>
    <w:rsid w:val="00282EC9"/>
    <w:rsid w:val="0028359B"/>
    <w:rsid w:val="0029042F"/>
    <w:rsid w:val="002A31C0"/>
    <w:rsid w:val="002D14AA"/>
    <w:rsid w:val="002E0FE3"/>
    <w:rsid w:val="002E6567"/>
    <w:rsid w:val="002F2021"/>
    <w:rsid w:val="002F498D"/>
    <w:rsid w:val="00300DE1"/>
    <w:rsid w:val="00302561"/>
    <w:rsid w:val="00307797"/>
    <w:rsid w:val="00320BDE"/>
    <w:rsid w:val="0033532C"/>
    <w:rsid w:val="00336A4D"/>
    <w:rsid w:val="0033747E"/>
    <w:rsid w:val="0034116E"/>
    <w:rsid w:val="00347F76"/>
    <w:rsid w:val="003502D8"/>
    <w:rsid w:val="0035079A"/>
    <w:rsid w:val="00353339"/>
    <w:rsid w:val="003544DA"/>
    <w:rsid w:val="00355DF2"/>
    <w:rsid w:val="00361C82"/>
    <w:rsid w:val="003627D3"/>
    <w:rsid w:val="00362B03"/>
    <w:rsid w:val="0036363F"/>
    <w:rsid w:val="00374516"/>
    <w:rsid w:val="00375F62"/>
    <w:rsid w:val="00380576"/>
    <w:rsid w:val="0038075A"/>
    <w:rsid w:val="0038117C"/>
    <w:rsid w:val="00383475"/>
    <w:rsid w:val="00396511"/>
    <w:rsid w:val="003A3877"/>
    <w:rsid w:val="003A39ED"/>
    <w:rsid w:val="003A4A08"/>
    <w:rsid w:val="003A7650"/>
    <w:rsid w:val="003B0C3C"/>
    <w:rsid w:val="003B2E29"/>
    <w:rsid w:val="003C0DA2"/>
    <w:rsid w:val="003C207D"/>
    <w:rsid w:val="003C4559"/>
    <w:rsid w:val="003D1849"/>
    <w:rsid w:val="003D435C"/>
    <w:rsid w:val="003E1A2F"/>
    <w:rsid w:val="003F4934"/>
    <w:rsid w:val="00402B7A"/>
    <w:rsid w:val="00407B6B"/>
    <w:rsid w:val="00415F5E"/>
    <w:rsid w:val="0041657E"/>
    <w:rsid w:val="00421C92"/>
    <w:rsid w:val="00421E85"/>
    <w:rsid w:val="004240F3"/>
    <w:rsid w:val="00427A6F"/>
    <w:rsid w:val="00431028"/>
    <w:rsid w:val="00432DDD"/>
    <w:rsid w:val="0043577B"/>
    <w:rsid w:val="00441A1A"/>
    <w:rsid w:val="00444D9F"/>
    <w:rsid w:val="004643A6"/>
    <w:rsid w:val="00467294"/>
    <w:rsid w:val="00467832"/>
    <w:rsid w:val="00475622"/>
    <w:rsid w:val="00475909"/>
    <w:rsid w:val="00485659"/>
    <w:rsid w:val="0049330D"/>
    <w:rsid w:val="00493E60"/>
    <w:rsid w:val="0049408B"/>
    <w:rsid w:val="00494487"/>
    <w:rsid w:val="004A0953"/>
    <w:rsid w:val="004A0B97"/>
    <w:rsid w:val="004A7948"/>
    <w:rsid w:val="004A7C2E"/>
    <w:rsid w:val="004C0147"/>
    <w:rsid w:val="004F5E1F"/>
    <w:rsid w:val="00504F9C"/>
    <w:rsid w:val="005060D5"/>
    <w:rsid w:val="005068C7"/>
    <w:rsid w:val="005136A8"/>
    <w:rsid w:val="005303AA"/>
    <w:rsid w:val="00537C14"/>
    <w:rsid w:val="005406B3"/>
    <w:rsid w:val="00543ED0"/>
    <w:rsid w:val="005453FC"/>
    <w:rsid w:val="00546379"/>
    <w:rsid w:val="005479A7"/>
    <w:rsid w:val="00547C6A"/>
    <w:rsid w:val="00552861"/>
    <w:rsid w:val="00560738"/>
    <w:rsid w:val="00562A64"/>
    <w:rsid w:val="00575082"/>
    <w:rsid w:val="00576F89"/>
    <w:rsid w:val="00584042"/>
    <w:rsid w:val="00585FA1"/>
    <w:rsid w:val="00587541"/>
    <w:rsid w:val="00596443"/>
    <w:rsid w:val="005966FA"/>
    <w:rsid w:val="00597D2C"/>
    <w:rsid w:val="005A2DF4"/>
    <w:rsid w:val="005A4EF1"/>
    <w:rsid w:val="005B24CB"/>
    <w:rsid w:val="005C0733"/>
    <w:rsid w:val="005D03AF"/>
    <w:rsid w:val="005D7AEE"/>
    <w:rsid w:val="005E689A"/>
    <w:rsid w:val="005E6CCA"/>
    <w:rsid w:val="005F5BE4"/>
    <w:rsid w:val="0060235E"/>
    <w:rsid w:val="00605F30"/>
    <w:rsid w:val="006133DE"/>
    <w:rsid w:val="0062058B"/>
    <w:rsid w:val="00621BAD"/>
    <w:rsid w:val="00623B0E"/>
    <w:rsid w:val="00625866"/>
    <w:rsid w:val="00626FA1"/>
    <w:rsid w:val="00630AF6"/>
    <w:rsid w:val="00631075"/>
    <w:rsid w:val="00635C8A"/>
    <w:rsid w:val="0064212B"/>
    <w:rsid w:val="00642E9A"/>
    <w:rsid w:val="00644C52"/>
    <w:rsid w:val="006562B7"/>
    <w:rsid w:val="00657204"/>
    <w:rsid w:val="00663F7F"/>
    <w:rsid w:val="00664C64"/>
    <w:rsid w:val="006663EB"/>
    <w:rsid w:val="006673BE"/>
    <w:rsid w:val="00685FCD"/>
    <w:rsid w:val="00686B65"/>
    <w:rsid w:val="006907EE"/>
    <w:rsid w:val="006A039E"/>
    <w:rsid w:val="006A3C2F"/>
    <w:rsid w:val="006A54E8"/>
    <w:rsid w:val="006B10F2"/>
    <w:rsid w:val="006B6328"/>
    <w:rsid w:val="006C3097"/>
    <w:rsid w:val="006C3262"/>
    <w:rsid w:val="006C7E86"/>
    <w:rsid w:val="006D0A82"/>
    <w:rsid w:val="006D1A4E"/>
    <w:rsid w:val="006D4FD0"/>
    <w:rsid w:val="006F0D1D"/>
    <w:rsid w:val="006F1C95"/>
    <w:rsid w:val="006F4062"/>
    <w:rsid w:val="007145B1"/>
    <w:rsid w:val="00717753"/>
    <w:rsid w:val="007243BF"/>
    <w:rsid w:val="00730184"/>
    <w:rsid w:val="00736BD1"/>
    <w:rsid w:val="007430FD"/>
    <w:rsid w:val="007444BE"/>
    <w:rsid w:val="00744D90"/>
    <w:rsid w:val="00771F18"/>
    <w:rsid w:val="00774829"/>
    <w:rsid w:val="00777989"/>
    <w:rsid w:val="00783F83"/>
    <w:rsid w:val="007877DC"/>
    <w:rsid w:val="0079332C"/>
    <w:rsid w:val="00793ECE"/>
    <w:rsid w:val="007961F5"/>
    <w:rsid w:val="007A48E6"/>
    <w:rsid w:val="007B4941"/>
    <w:rsid w:val="007B71D7"/>
    <w:rsid w:val="007D3671"/>
    <w:rsid w:val="007D424E"/>
    <w:rsid w:val="007D65EC"/>
    <w:rsid w:val="007E2146"/>
    <w:rsid w:val="007F0462"/>
    <w:rsid w:val="007F18F5"/>
    <w:rsid w:val="007F3C83"/>
    <w:rsid w:val="008077EB"/>
    <w:rsid w:val="00811123"/>
    <w:rsid w:val="0083004D"/>
    <w:rsid w:val="0083527F"/>
    <w:rsid w:val="008378FF"/>
    <w:rsid w:val="00840E4F"/>
    <w:rsid w:val="008421DE"/>
    <w:rsid w:val="00844323"/>
    <w:rsid w:val="00850638"/>
    <w:rsid w:val="00857D9A"/>
    <w:rsid w:val="008645BA"/>
    <w:rsid w:val="00873BC7"/>
    <w:rsid w:val="00877F10"/>
    <w:rsid w:val="00884D50"/>
    <w:rsid w:val="00885EEE"/>
    <w:rsid w:val="008916FB"/>
    <w:rsid w:val="0089242F"/>
    <w:rsid w:val="00892D08"/>
    <w:rsid w:val="00895958"/>
    <w:rsid w:val="00897323"/>
    <w:rsid w:val="008A0C1B"/>
    <w:rsid w:val="008A18F0"/>
    <w:rsid w:val="008A38A7"/>
    <w:rsid w:val="008A4782"/>
    <w:rsid w:val="008A6798"/>
    <w:rsid w:val="008B2514"/>
    <w:rsid w:val="008B688B"/>
    <w:rsid w:val="008B7480"/>
    <w:rsid w:val="008C0460"/>
    <w:rsid w:val="008C1E89"/>
    <w:rsid w:val="008C3429"/>
    <w:rsid w:val="008C5188"/>
    <w:rsid w:val="008C6588"/>
    <w:rsid w:val="008D15EB"/>
    <w:rsid w:val="008D5660"/>
    <w:rsid w:val="008D5C57"/>
    <w:rsid w:val="008E4DE2"/>
    <w:rsid w:val="008F59C2"/>
    <w:rsid w:val="00901908"/>
    <w:rsid w:val="00903E8C"/>
    <w:rsid w:val="00904B38"/>
    <w:rsid w:val="00905D2B"/>
    <w:rsid w:val="00912811"/>
    <w:rsid w:val="00912917"/>
    <w:rsid w:val="00925341"/>
    <w:rsid w:val="009313D5"/>
    <w:rsid w:val="00933F19"/>
    <w:rsid w:val="00937B03"/>
    <w:rsid w:val="00943293"/>
    <w:rsid w:val="009440EE"/>
    <w:rsid w:val="0095302B"/>
    <w:rsid w:val="00967242"/>
    <w:rsid w:val="00976A14"/>
    <w:rsid w:val="00991A5F"/>
    <w:rsid w:val="00991BD1"/>
    <w:rsid w:val="00996D20"/>
    <w:rsid w:val="009A0394"/>
    <w:rsid w:val="009B038D"/>
    <w:rsid w:val="009B0A1E"/>
    <w:rsid w:val="009B575D"/>
    <w:rsid w:val="009B6B23"/>
    <w:rsid w:val="009C4721"/>
    <w:rsid w:val="009C64F9"/>
    <w:rsid w:val="009D405E"/>
    <w:rsid w:val="009E50C6"/>
    <w:rsid w:val="009F0AA6"/>
    <w:rsid w:val="009F23F3"/>
    <w:rsid w:val="009F5C16"/>
    <w:rsid w:val="00A03F24"/>
    <w:rsid w:val="00A053CE"/>
    <w:rsid w:val="00A105FB"/>
    <w:rsid w:val="00A1414F"/>
    <w:rsid w:val="00A2334D"/>
    <w:rsid w:val="00A311B6"/>
    <w:rsid w:val="00A36C1C"/>
    <w:rsid w:val="00A47DC2"/>
    <w:rsid w:val="00A60FE8"/>
    <w:rsid w:val="00A620CF"/>
    <w:rsid w:val="00A6268F"/>
    <w:rsid w:val="00A63DAB"/>
    <w:rsid w:val="00A72CD6"/>
    <w:rsid w:val="00A77EDA"/>
    <w:rsid w:val="00A80BB1"/>
    <w:rsid w:val="00A86DA4"/>
    <w:rsid w:val="00A938BF"/>
    <w:rsid w:val="00A948BE"/>
    <w:rsid w:val="00AA1CD9"/>
    <w:rsid w:val="00AB1642"/>
    <w:rsid w:val="00AB3691"/>
    <w:rsid w:val="00AB3CAA"/>
    <w:rsid w:val="00AB55CF"/>
    <w:rsid w:val="00AB739E"/>
    <w:rsid w:val="00AB7868"/>
    <w:rsid w:val="00AB78DA"/>
    <w:rsid w:val="00AC014B"/>
    <w:rsid w:val="00AC24F1"/>
    <w:rsid w:val="00AE07BD"/>
    <w:rsid w:val="00AE12C7"/>
    <w:rsid w:val="00AF26B7"/>
    <w:rsid w:val="00AF3432"/>
    <w:rsid w:val="00AF4D5D"/>
    <w:rsid w:val="00B00F3D"/>
    <w:rsid w:val="00B06E7A"/>
    <w:rsid w:val="00B10A89"/>
    <w:rsid w:val="00B22BC0"/>
    <w:rsid w:val="00B26568"/>
    <w:rsid w:val="00B33AA9"/>
    <w:rsid w:val="00B41CFB"/>
    <w:rsid w:val="00B460B1"/>
    <w:rsid w:val="00B465E2"/>
    <w:rsid w:val="00B57575"/>
    <w:rsid w:val="00B602C3"/>
    <w:rsid w:val="00B61707"/>
    <w:rsid w:val="00B65093"/>
    <w:rsid w:val="00B66EF5"/>
    <w:rsid w:val="00B72348"/>
    <w:rsid w:val="00B824B3"/>
    <w:rsid w:val="00B91023"/>
    <w:rsid w:val="00B94D18"/>
    <w:rsid w:val="00B952EE"/>
    <w:rsid w:val="00BA0A85"/>
    <w:rsid w:val="00BA16CC"/>
    <w:rsid w:val="00BA56C7"/>
    <w:rsid w:val="00BB0588"/>
    <w:rsid w:val="00BC046E"/>
    <w:rsid w:val="00BC085B"/>
    <w:rsid w:val="00BD07B9"/>
    <w:rsid w:val="00BD1C7A"/>
    <w:rsid w:val="00BD1F2A"/>
    <w:rsid w:val="00BE3F8E"/>
    <w:rsid w:val="00BE4C8C"/>
    <w:rsid w:val="00BF0160"/>
    <w:rsid w:val="00BF5258"/>
    <w:rsid w:val="00C01A8D"/>
    <w:rsid w:val="00C071AF"/>
    <w:rsid w:val="00C11447"/>
    <w:rsid w:val="00C11C42"/>
    <w:rsid w:val="00C155E6"/>
    <w:rsid w:val="00C206AC"/>
    <w:rsid w:val="00C237E7"/>
    <w:rsid w:val="00C276AB"/>
    <w:rsid w:val="00C27F21"/>
    <w:rsid w:val="00C35683"/>
    <w:rsid w:val="00C35941"/>
    <w:rsid w:val="00C41171"/>
    <w:rsid w:val="00C440E7"/>
    <w:rsid w:val="00C5619D"/>
    <w:rsid w:val="00C571A6"/>
    <w:rsid w:val="00C62791"/>
    <w:rsid w:val="00C67A57"/>
    <w:rsid w:val="00C67E03"/>
    <w:rsid w:val="00C76323"/>
    <w:rsid w:val="00C77814"/>
    <w:rsid w:val="00C91390"/>
    <w:rsid w:val="00C91A9B"/>
    <w:rsid w:val="00C92916"/>
    <w:rsid w:val="00C953F0"/>
    <w:rsid w:val="00CA13EE"/>
    <w:rsid w:val="00CA16C9"/>
    <w:rsid w:val="00CA631E"/>
    <w:rsid w:val="00CB0838"/>
    <w:rsid w:val="00CB48F7"/>
    <w:rsid w:val="00CB4D5F"/>
    <w:rsid w:val="00CB56F5"/>
    <w:rsid w:val="00CC31FA"/>
    <w:rsid w:val="00CD45D6"/>
    <w:rsid w:val="00CD652E"/>
    <w:rsid w:val="00CE2158"/>
    <w:rsid w:val="00CE5F41"/>
    <w:rsid w:val="00CF049F"/>
    <w:rsid w:val="00CF7DD1"/>
    <w:rsid w:val="00D01024"/>
    <w:rsid w:val="00D04491"/>
    <w:rsid w:val="00D17ED5"/>
    <w:rsid w:val="00D23670"/>
    <w:rsid w:val="00D24A7C"/>
    <w:rsid w:val="00D304CF"/>
    <w:rsid w:val="00D36E3E"/>
    <w:rsid w:val="00D37506"/>
    <w:rsid w:val="00D41D3A"/>
    <w:rsid w:val="00D42A07"/>
    <w:rsid w:val="00D46603"/>
    <w:rsid w:val="00D47F21"/>
    <w:rsid w:val="00D55855"/>
    <w:rsid w:val="00D567D9"/>
    <w:rsid w:val="00D64ED7"/>
    <w:rsid w:val="00D65A45"/>
    <w:rsid w:val="00D65FB0"/>
    <w:rsid w:val="00D93B7C"/>
    <w:rsid w:val="00D97EA1"/>
    <w:rsid w:val="00DA0118"/>
    <w:rsid w:val="00DA73B0"/>
    <w:rsid w:val="00DB3745"/>
    <w:rsid w:val="00DB4F3E"/>
    <w:rsid w:val="00DB55F6"/>
    <w:rsid w:val="00DB6D1B"/>
    <w:rsid w:val="00DC1237"/>
    <w:rsid w:val="00DC3428"/>
    <w:rsid w:val="00DC3B58"/>
    <w:rsid w:val="00DC5A33"/>
    <w:rsid w:val="00DC6FE2"/>
    <w:rsid w:val="00DD31D1"/>
    <w:rsid w:val="00DD4880"/>
    <w:rsid w:val="00DD5071"/>
    <w:rsid w:val="00DD5734"/>
    <w:rsid w:val="00DE22E4"/>
    <w:rsid w:val="00DE593A"/>
    <w:rsid w:val="00DF01F0"/>
    <w:rsid w:val="00DF0831"/>
    <w:rsid w:val="00DF50F8"/>
    <w:rsid w:val="00DF705F"/>
    <w:rsid w:val="00E003E7"/>
    <w:rsid w:val="00E01972"/>
    <w:rsid w:val="00E03F43"/>
    <w:rsid w:val="00E041E4"/>
    <w:rsid w:val="00E05E86"/>
    <w:rsid w:val="00E0707A"/>
    <w:rsid w:val="00E07283"/>
    <w:rsid w:val="00E10C3A"/>
    <w:rsid w:val="00E1355B"/>
    <w:rsid w:val="00E140A7"/>
    <w:rsid w:val="00E15F5B"/>
    <w:rsid w:val="00E2181C"/>
    <w:rsid w:val="00E255B5"/>
    <w:rsid w:val="00E25FC4"/>
    <w:rsid w:val="00E266E0"/>
    <w:rsid w:val="00E27AEB"/>
    <w:rsid w:val="00E32C83"/>
    <w:rsid w:val="00E3408C"/>
    <w:rsid w:val="00E42C91"/>
    <w:rsid w:val="00E42CFB"/>
    <w:rsid w:val="00E43E38"/>
    <w:rsid w:val="00E45AC4"/>
    <w:rsid w:val="00E5550F"/>
    <w:rsid w:val="00E604FA"/>
    <w:rsid w:val="00E61863"/>
    <w:rsid w:val="00E620D6"/>
    <w:rsid w:val="00E623AE"/>
    <w:rsid w:val="00E658FC"/>
    <w:rsid w:val="00E873D9"/>
    <w:rsid w:val="00EA0D10"/>
    <w:rsid w:val="00EA2994"/>
    <w:rsid w:val="00EA3763"/>
    <w:rsid w:val="00EA75BE"/>
    <w:rsid w:val="00EB61A8"/>
    <w:rsid w:val="00EC1DD7"/>
    <w:rsid w:val="00EC1E14"/>
    <w:rsid w:val="00EC2FF8"/>
    <w:rsid w:val="00EC5E64"/>
    <w:rsid w:val="00ED668A"/>
    <w:rsid w:val="00ED7B15"/>
    <w:rsid w:val="00EE0319"/>
    <w:rsid w:val="00F026B5"/>
    <w:rsid w:val="00F03835"/>
    <w:rsid w:val="00F05058"/>
    <w:rsid w:val="00F06EE9"/>
    <w:rsid w:val="00F0773A"/>
    <w:rsid w:val="00F10158"/>
    <w:rsid w:val="00F12B27"/>
    <w:rsid w:val="00F150D6"/>
    <w:rsid w:val="00F35EF8"/>
    <w:rsid w:val="00F35F74"/>
    <w:rsid w:val="00F3792D"/>
    <w:rsid w:val="00F4211C"/>
    <w:rsid w:val="00F47836"/>
    <w:rsid w:val="00F62423"/>
    <w:rsid w:val="00F672B5"/>
    <w:rsid w:val="00F72CD2"/>
    <w:rsid w:val="00F84D7A"/>
    <w:rsid w:val="00F979DB"/>
    <w:rsid w:val="00FA7489"/>
    <w:rsid w:val="00FB7F45"/>
    <w:rsid w:val="00FC42E1"/>
    <w:rsid w:val="00FD1A67"/>
    <w:rsid w:val="00FD1E2D"/>
    <w:rsid w:val="00FD316F"/>
    <w:rsid w:val="00FD3535"/>
    <w:rsid w:val="00FD6846"/>
    <w:rsid w:val="00FE2AA8"/>
    <w:rsid w:val="00FF6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5:docId w15:val="{982E4E18-A2E0-4802-9E05-E96806DDB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7F21"/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645B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75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117524"/>
    <w:pPr>
      <w:ind w:left="720"/>
      <w:contextualSpacing/>
    </w:pPr>
  </w:style>
  <w:style w:type="paragraph" w:styleId="ListBullet">
    <w:name w:val="List Bullet"/>
    <w:basedOn w:val="Normal"/>
    <w:rsid w:val="008645BA"/>
    <w:pPr>
      <w:numPr>
        <w:numId w:val="3"/>
      </w:numPr>
      <w:tabs>
        <w:tab w:val="clear" w:pos="1212"/>
        <w:tab w:val="num" w:pos="360"/>
      </w:tabs>
      <w:autoSpaceDE w:val="0"/>
      <w:autoSpaceDN w:val="0"/>
      <w:adjustRightInd w:val="0"/>
      <w:spacing w:after="120"/>
      <w:ind w:left="0" w:firstLine="0"/>
    </w:pPr>
    <w:rPr>
      <w:rFonts w:ascii="Arial" w:eastAsia="Calibri" w:hAnsi="Arial" w:cs="Arial"/>
      <w:sz w:val="22"/>
      <w:lang w:val="sr-Cyrl-C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645B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45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5B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A79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79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794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79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7948"/>
    <w:rPr>
      <w:b/>
      <w:bCs/>
      <w:sz w:val="20"/>
      <w:szCs w:val="20"/>
    </w:rPr>
  </w:style>
  <w:style w:type="paragraph" w:styleId="BodyText">
    <w:name w:val="Body Text"/>
    <w:basedOn w:val="Normal"/>
    <w:link w:val="BodyTextChar"/>
    <w:rsid w:val="00D42A07"/>
    <w:pPr>
      <w:keepLines/>
      <w:widowControl w:val="0"/>
    </w:pPr>
    <w:rPr>
      <w:rFonts w:eastAsia="Times New Roman" w:cs="Times New Roman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rsid w:val="00D42A07"/>
    <w:rPr>
      <w:rFonts w:eastAsia="Times New Roman" w:cs="Times New Roman"/>
      <w:szCs w:val="24"/>
      <w:lang w:val="sl-SI" w:eastAsia="sl-SI"/>
    </w:rPr>
  </w:style>
  <w:style w:type="paragraph" w:styleId="NoSpacing">
    <w:name w:val="No Spacing"/>
    <w:uiPriority w:val="1"/>
    <w:qFormat/>
    <w:rsid w:val="00D42A07"/>
    <w:pPr>
      <w:jc w:val="left"/>
    </w:pPr>
    <w:rPr>
      <w:rFonts w:ascii="Calibri" w:eastAsia="Calibri" w:hAnsi="Calibri" w:cs="Calibri"/>
      <w:sz w:val="22"/>
      <w:lang w:val="sr-Latn-CS"/>
    </w:rPr>
  </w:style>
  <w:style w:type="paragraph" w:styleId="PlainText">
    <w:name w:val="Plain Text"/>
    <w:basedOn w:val="Normal"/>
    <w:link w:val="PlainTextChar"/>
    <w:rsid w:val="00D42A07"/>
    <w:pPr>
      <w:suppressAutoHyphens/>
      <w:jc w:val="left"/>
    </w:pPr>
    <w:rPr>
      <w:rFonts w:ascii="Courier New" w:eastAsia="Times New Roman" w:hAnsi="Courier New" w:cs="Times New Roman"/>
      <w:sz w:val="20"/>
      <w:szCs w:val="20"/>
      <w:lang w:val="en-AU" w:eastAsia="ar-SA"/>
    </w:rPr>
  </w:style>
  <w:style w:type="character" w:customStyle="1" w:styleId="PlainTextChar">
    <w:name w:val="Plain Text Char"/>
    <w:basedOn w:val="DefaultParagraphFont"/>
    <w:link w:val="PlainText"/>
    <w:rsid w:val="00D42A07"/>
    <w:rPr>
      <w:rFonts w:ascii="Courier New" w:eastAsia="Times New Roman" w:hAnsi="Courier New" w:cs="Times New Roman"/>
      <w:sz w:val="20"/>
      <w:szCs w:val="20"/>
      <w:lang w:val="en-AU" w:eastAsia="ar-SA"/>
    </w:rPr>
  </w:style>
  <w:style w:type="character" w:customStyle="1" w:styleId="ListParagraphChar">
    <w:name w:val="List Paragraph Char"/>
    <w:link w:val="ListParagraph"/>
    <w:uiPriority w:val="34"/>
    <w:locked/>
    <w:rsid w:val="00D42A07"/>
  </w:style>
  <w:style w:type="paragraph" w:styleId="Header">
    <w:name w:val="header"/>
    <w:basedOn w:val="Normal"/>
    <w:link w:val="HeaderChar"/>
    <w:uiPriority w:val="99"/>
    <w:unhideWhenUsed/>
    <w:rsid w:val="00FF665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6657"/>
  </w:style>
  <w:style w:type="paragraph" w:styleId="Footer">
    <w:name w:val="footer"/>
    <w:basedOn w:val="Normal"/>
    <w:link w:val="FooterChar"/>
    <w:uiPriority w:val="99"/>
    <w:unhideWhenUsed/>
    <w:rsid w:val="00FF665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66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8.jpe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header" Target="header1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oleObject" Target="embeddings/oleObject2.bin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ABE7F-963E-495F-BBC6-1DACE13EC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12</Pages>
  <Words>2337</Words>
  <Characters>13321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Radovanovic</dc:creator>
  <cp:lastModifiedBy>Daktilobiro06</cp:lastModifiedBy>
  <cp:revision>14</cp:revision>
  <cp:lastPrinted>2021-09-21T06:01:00Z</cp:lastPrinted>
  <dcterms:created xsi:type="dcterms:W3CDTF">2021-09-13T10:52:00Z</dcterms:created>
  <dcterms:modified xsi:type="dcterms:W3CDTF">2021-10-20T10:13:00Z</dcterms:modified>
</cp:coreProperties>
</file>