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9F1" w:rsidRPr="006F0008" w:rsidRDefault="00BC49F1" w:rsidP="00F90DD1">
      <w:pPr>
        <w:spacing w:after="0" w:line="240" w:lineRule="auto"/>
        <w:jc w:val="center"/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</w:pPr>
      <w:r w:rsidRPr="006F0008"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  <w:t>АНАЛИЗА</w:t>
      </w:r>
      <w:r w:rsidR="00F90DD1"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  <w:t xml:space="preserve"> </w:t>
      </w:r>
      <w:r w:rsidRPr="006F0008"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  <w:t>ЕФЕКАТА</w:t>
      </w:r>
      <w:r w:rsidR="00F90DD1"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  <w:t xml:space="preserve"> </w:t>
      </w:r>
      <w:r w:rsidRPr="006F0008">
        <w:rPr>
          <w:rFonts w:ascii="Times New Roman" w:hAnsi="Times New Roman" w:cs="Times New Roman"/>
          <w:b/>
          <w:kern w:val="24"/>
          <w:sz w:val="24"/>
          <w:szCs w:val="24"/>
          <w:lang w:val="sr-Cyrl-CS"/>
        </w:rPr>
        <w:t>ЗАКОНА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kern w:val="24"/>
          <w:sz w:val="24"/>
          <w:szCs w:val="24"/>
          <w:lang w:val="sr-Cyrl-C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постојећег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стања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правилно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дефинисање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предлаже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1)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показатељи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прате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области,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разлози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због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ови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показатељи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прате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њихове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вредности?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C49F1" w:rsidRPr="006F0008">
        <w:rPr>
          <w:rFonts w:ascii="Times New Roman" w:hAnsi="Times New Roman" w:cs="Times New Roman"/>
          <w:lang w:val="sr-Cyrl-RS"/>
        </w:rPr>
        <w:t>Показатељи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прате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овој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области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српском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језику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ћириличком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писму,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као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културним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традиционалним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вредностима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нашој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земљи.</w:t>
      </w:r>
      <w:r>
        <w:rPr>
          <w:rFonts w:ascii="Times New Roman" w:hAnsi="Times New Roman" w:cs="Times New Roman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C49F1" w:rsidRPr="006F0008">
        <w:rPr>
          <w:rFonts w:ascii="Times New Roman" w:hAnsi="Times New Roman" w:cs="Times New Roman"/>
          <w:lang w:val="sr-Cyrl-RS"/>
        </w:rPr>
        <w:t>Ови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показатељи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прате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због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огромног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историјског,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културног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идентитетског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значаја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овог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нашој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земљи.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2)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предметној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области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спроводи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спроводио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Представити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резултате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тог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образложити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због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чега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добијени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резултати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нису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складу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планираним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вредностима.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предметној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области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спроводио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документ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јавне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политике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или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пропис,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тога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могуће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представити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резултате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спровођења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истих.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3)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важећи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значаја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предлаже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чему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тај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значај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огледа?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ab/>
      </w:r>
      <w:r w:rsidR="00BC49F1" w:rsidRPr="006F0008">
        <w:rPr>
          <w:rFonts w:ascii="Times New Roman" w:hAnsi="Times New Roman" w:cs="Times New Roman"/>
        </w:rPr>
        <w:t>Важећи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прописи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документи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јавних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политика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од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значаја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промену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која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се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предлаже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</w:rPr>
        <w:t>су:</w:t>
      </w:r>
      <w:r>
        <w:rPr>
          <w:rFonts w:ascii="Times New Roman" w:hAnsi="Times New Roman" w:cs="Times New Roman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свега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Закон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службеној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употреби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али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индиректан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начи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низ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других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закона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коришћење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писма.</w:t>
      </w:r>
      <w:r>
        <w:rPr>
          <w:rFonts w:ascii="Times New Roman" w:hAnsi="Times New Roman" w:cs="Times New Roman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highlight w:val="yellow"/>
          <w:shd w:val="clear" w:color="auto" w:fill="FFFFFF"/>
          <w:lang w:val="sr-Cyrl-R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4)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уочени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проблеми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области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кога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односе?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Представити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узроке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последице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проблема.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Ћирилица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овом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закону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квалификована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као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i/>
          <w:sz w:val="24"/>
          <w:szCs w:val="24"/>
          <w:lang w:val="ru-RU"/>
        </w:rPr>
        <w:t>матично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i/>
          <w:sz w:val="24"/>
          <w:szCs w:val="24"/>
          <w:lang w:val="ru-RU"/>
        </w:rPr>
        <w:t>писмо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српског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језика,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обзиром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њену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миленијумску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традицију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српској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култури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обзиром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чињеницу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она,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упркос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тако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дугој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традицији,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угрожена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многим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подручјима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јавног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живота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нашој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региону.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Одредбама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овог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закона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ћирилици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обезбеђује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статус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који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припада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као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писму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већинског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народа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нашој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RS"/>
        </w:rPr>
      </w:pPr>
    </w:p>
    <w:p w:rsidR="00BC49F1" w:rsidRPr="006F0008" w:rsidRDefault="00F90DD1" w:rsidP="00F90DD1">
      <w:pPr>
        <w:pStyle w:val="NormalWeb"/>
        <w:numPr>
          <w:ilvl w:val="0"/>
          <w:numId w:val="1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предлаже?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Мере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предвиђају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заштиту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очување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имају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суштини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двојаки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карактер.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49F1" w:rsidRPr="006F0008" w:rsidRDefault="00BC49F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49F1" w:rsidRPr="006F0008" w:rsidRDefault="00F90DD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обавезујуће,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шире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круг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субјеката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користе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писмо.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предложеним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решењима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били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сви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субјекти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послују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обављају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делатност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већинским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учешћем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капитала.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употребе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већ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предвиђена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службеној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државне,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покрајинске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локалне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органе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власти,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предузећа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службе,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имаоце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овлашћења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49F1" w:rsidRPr="006F0008" w:rsidRDefault="00BC49F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49F1" w:rsidRPr="006F0008" w:rsidRDefault="00F90DD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Други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скуп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мера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стимулативне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природе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првенствено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усмерен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приватни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сектор,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свега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средства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информисања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приватном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власништву,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обзиром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њихов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значај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животу.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мере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односе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могућност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установљавања,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основу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посебних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прописа,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пореских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других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административних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олакшица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субјекте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приватном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сектору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одлуче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користе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свом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пословању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писмо.</w:t>
      </w:r>
    </w:p>
    <w:p w:rsidR="00BC49F1" w:rsidRPr="006F0008" w:rsidRDefault="00BC49F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:rsidR="00BC49F1" w:rsidRPr="006F0008" w:rsidRDefault="00BC49F1" w:rsidP="00F90DD1">
      <w:pPr>
        <w:pStyle w:val="NormalWeb"/>
        <w:numPr>
          <w:ilvl w:val="0"/>
          <w:numId w:val="1"/>
        </w:numPr>
        <w:tabs>
          <w:tab w:val="clear" w:pos="312"/>
          <w:tab w:val="left" w:pos="284"/>
        </w:tabs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заиста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неопходна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обиму?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Доношење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закона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неопходно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представља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решење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свеобухватно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регулисање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обезбеђивања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институционалне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основе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детаљно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уређење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sz w:val="24"/>
          <w:szCs w:val="24"/>
          <w:lang w:val="sr-Cyrl-RS"/>
        </w:rPr>
        <w:t>очувања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нарочито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имајући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виду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чињеницу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правном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промету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већ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постоји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службеној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писама,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овај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додатна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подршка.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C49F1" w:rsidRPr="006F0008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BC49F1" w:rsidRPr="006F0008" w:rsidRDefault="00BC49F1" w:rsidP="00F90DD1">
      <w:pPr>
        <w:pStyle w:val="NormalWeb"/>
        <w:numPr>
          <w:ilvl w:val="0"/>
          <w:numId w:val="1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предложена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промена?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Утврдити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представити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имати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непосредан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посредан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утицај.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Одредбе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5AD4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утицати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различите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начине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циљне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групе.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Тако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једне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стране,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донети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мере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обавезујуће,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шире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круг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субјеката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користе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писмо.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предложеним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решењима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били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сви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субјекти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послују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обављају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делатност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већинским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учешћем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капитала.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Обавеза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употребе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већ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предвиђена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Законом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службеној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државне,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покрајинске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локалне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органе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власти,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предузећа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службе,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имаоце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јавних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овлашћења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др.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C49F1" w:rsidRPr="006F0008">
        <w:rPr>
          <w:rFonts w:ascii="Times New Roman" w:hAnsi="Times New Roman" w:cs="Times New Roman"/>
          <w:lang w:val="sr-Cyrl-RS"/>
        </w:rPr>
        <w:t>С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друге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стране,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он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предвиђа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стимулативне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природе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сектор,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свега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средства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јавног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информисања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власништву,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обзиром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њихов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значај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животу.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могућност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установљавања,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основу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посебних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прописа,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пореских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других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административних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олакшица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субјекте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сектору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одлуче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користе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раду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пословању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ћириличко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писмо.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6F0008" w:rsidRDefault="00BC49F1" w:rsidP="00F90DD1">
      <w:pPr>
        <w:pStyle w:val="NormalWeb"/>
        <w:numPr>
          <w:ilvl w:val="0"/>
          <w:numId w:val="1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важећи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могла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жељена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ради?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постоје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важећи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документи.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F90DD1" w:rsidP="00F90DD1">
      <w:pPr>
        <w:pStyle w:val="NormalWeb"/>
        <w:numPr>
          <w:ilvl w:val="0"/>
          <w:numId w:val="2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могуће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применом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важећих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CC1BDE" w:rsidRPr="006F0008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Pr="006F0008" w:rsidRDefault="00BC49F1" w:rsidP="00F90DD1">
      <w:pPr>
        <w:pStyle w:val="NormalWeb"/>
        <w:numPr>
          <w:ilvl w:val="0"/>
          <w:numId w:val="2"/>
        </w:numPr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Квантитативно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(нумерички,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статистички)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представити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очекиване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трендове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предметној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области,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уколико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одустане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интервенције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(status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quo).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noProof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случају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недоношења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би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остварило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потребно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lang w:val="sr-Cyrl-RS"/>
        </w:rPr>
        <w:t>обезбеђивање</w:t>
      </w:r>
      <w:r>
        <w:rPr>
          <w:rFonts w:ascii="Times New Roman" w:hAnsi="Times New Roman" w:cs="Times New Roman"/>
          <w:noProof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lang w:val="sr-Cyrl-RS"/>
        </w:rPr>
        <w:t>институционалне</w:t>
      </w:r>
      <w:r>
        <w:rPr>
          <w:rFonts w:ascii="Times New Roman" w:hAnsi="Times New Roman" w:cs="Times New Roman"/>
          <w:noProof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lang w:val="sr-Cyrl-RS"/>
        </w:rPr>
        <w:t>заштите</w:t>
      </w:r>
      <w:r>
        <w:rPr>
          <w:rFonts w:ascii="Times New Roman" w:hAnsi="Times New Roman" w:cs="Times New Roman"/>
          <w:noProof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то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би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довело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даљег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смањивања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степена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њихове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употребе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свакодневној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комуникацији.</w:t>
      </w:r>
      <w:r>
        <w:rPr>
          <w:rFonts w:ascii="Times New Roman" w:hAnsi="Times New Roman" w:cs="Times New Roman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noProof/>
          <w:lang w:val="sr-Cyrl-RS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highlight w:val="yellow"/>
          <w:shd w:val="clear" w:color="auto" w:fill="FFFFFF"/>
          <w:lang w:val="sr-Cyrl-RS"/>
        </w:rPr>
      </w:pPr>
    </w:p>
    <w:p w:rsidR="00BC49F1" w:rsidRPr="006F0008" w:rsidRDefault="00BC49F1" w:rsidP="00F90DD1">
      <w:pPr>
        <w:pStyle w:val="NormalWeb"/>
        <w:numPr>
          <w:ilvl w:val="0"/>
          <w:numId w:val="2"/>
        </w:numPr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Какво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искуство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остваривању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оваквих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поређењу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искуством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других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држава,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локалних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самоуправа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(ако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реч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јавној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политици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акту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локалне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самоуправе)?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C49F1" w:rsidRPr="006F0008">
        <w:rPr>
          <w:rFonts w:ascii="Times New Roman" w:hAnsi="Times New Roman" w:cs="Times New Roman"/>
          <w:lang w:val="sr-Cyrl-RS"/>
        </w:rPr>
        <w:t>Није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релевантно.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3: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утврђивање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циљева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 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 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1)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Због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чега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неопходно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постићи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жељену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нивоу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друштва?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(одговором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ово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дефинише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општи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циљ).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Одредбама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овог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5AD4">
        <w:rPr>
          <w:rFonts w:ascii="Times New Roman" w:hAnsi="Times New Roman" w:cs="Times New Roman"/>
          <w:sz w:val="24"/>
          <w:szCs w:val="24"/>
          <w:lang w:val="ru-RU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закона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дефинише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друштвена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брига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матичном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писму,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њихова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заштита,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без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којих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може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обезбедити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одговарајући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статус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службеног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матичног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писма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целокупном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јавном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животу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правном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промету.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разграната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координирана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активност,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науци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изван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ње,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код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свету,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означава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термином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i/>
          <w:sz w:val="24"/>
          <w:szCs w:val="24"/>
          <w:lang w:val="ru-RU"/>
        </w:rPr>
        <w:t>језичка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i/>
          <w:sz w:val="24"/>
          <w:szCs w:val="24"/>
          <w:lang w:val="ru-RU"/>
        </w:rPr>
        <w:t>политика.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Одредбама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овог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5AD4">
        <w:rPr>
          <w:rFonts w:ascii="Times New Roman" w:hAnsi="Times New Roman" w:cs="Times New Roman"/>
          <w:sz w:val="24"/>
          <w:szCs w:val="24"/>
          <w:lang w:val="ru-RU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утврђен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темељни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садржај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језичке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политике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идентификоване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институције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позване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сарадњи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државним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органима,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воде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спроводе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језичку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политику,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која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има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стручно-научне,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правно-политичке,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прагматичке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аспекте.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Осетљивост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ових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питања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разлог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више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остављају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нерешена,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гурају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маргину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друштвеног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живота,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чак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сматрају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исхитреним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непостојећим.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друштвеној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бризи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писмо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сведоче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само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сложеном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језичком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етничком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структуром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(нпр.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Белгија,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Румунија,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Словачка,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Швајцарска,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Шпанија,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Италија,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Финска)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прибалтичке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неке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симболичком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традиционално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потиснутом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вишејезичношћу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(нпр.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Француска,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Пољска),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али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земље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простору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бивше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ru-RU"/>
        </w:rPr>
        <w:t>СФРЈ.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C49F1" w:rsidRPr="006F0008" w:rsidRDefault="00F90DD1" w:rsidP="00F90DD1">
      <w:pPr>
        <w:pStyle w:val="NormalWeb"/>
        <w:numPr>
          <w:ilvl w:val="0"/>
          <w:numId w:val="3"/>
        </w:numPr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Шта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предметном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жели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постићи?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(одговором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ово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дефинишу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циљеви,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чије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постизање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треба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доводе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остварења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општег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циља.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односу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циљеве,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формулишу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њихово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постизање).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1)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појачан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писма.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49F1" w:rsidRPr="006F0008" w:rsidRDefault="00BC49F1" w:rsidP="00F90DD1">
      <w:pPr>
        <w:pStyle w:val="NormalWeb"/>
        <w:numPr>
          <w:ilvl w:val="0"/>
          <w:numId w:val="3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општи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усклађени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важећим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правним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оквиром,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свега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приоритетним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Владе?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CC1BDE" w:rsidRPr="006F0008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BC49F1" w:rsidP="00F90DD1">
      <w:pPr>
        <w:pStyle w:val="NormalWeb"/>
        <w:numPr>
          <w:ilvl w:val="0"/>
          <w:numId w:val="3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основу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показатеља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учинка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могуће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утврдити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дошло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остваривања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општих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2B47D9" w:rsidRDefault="00F90DD1" w:rsidP="00F90DD1">
      <w:pPr>
        <w:pStyle w:val="CommentTex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свом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раду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пословању,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обављању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делатности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до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1.1.2023.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године,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100%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привредних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субјеката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послују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већинским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учешћем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капитала,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професионалних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струковних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удружења,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која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представљају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своју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област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националном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међународном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нивоу,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употребљаваће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ћирилично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писмо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складу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овим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законом,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док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извор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провере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били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годишњи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извештаји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спроведеном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надзору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складу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српског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језика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јавном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животу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заштити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очувању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2B47D9">
        <w:rPr>
          <w:rFonts w:ascii="Times New Roman" w:hAnsi="Times New Roman" w:cs="Times New Roman"/>
          <w:sz w:val="24"/>
          <w:szCs w:val="24"/>
          <w:lang w:val="ru-RU"/>
        </w:rPr>
        <w:t>писма</w:t>
      </w:r>
      <w:r w:rsidR="00BC49F1" w:rsidRPr="002B47D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highlight w:val="yellow"/>
          <w:lang w:val="sr-Cyrl-RS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4: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идентификовање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политика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 </w:t>
      </w:r>
    </w:p>
    <w:p w:rsidR="00BC49F1" w:rsidRDefault="00F90DD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релевантне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(алтернативне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мере,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мера)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узете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разматрање?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разматрана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"status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quo"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5F151C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току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анализе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разматрана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могућности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status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quo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–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доношење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</w:t>
      </w:r>
      <w:r w:rsidR="00BC49F1" w:rsidRPr="005F151C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BC49F1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српског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језика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јавном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животу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заштити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очувању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49F1" w:rsidRPr="005F151C">
        <w:rPr>
          <w:rFonts w:ascii="Times New Roman" w:hAnsi="Times New Roman" w:cs="Times New Roman"/>
          <w:sz w:val="24"/>
          <w:szCs w:val="24"/>
          <w:lang w:val="ru-RU"/>
        </w:rPr>
        <w:t>писма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Ова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опција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није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одржива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разлога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што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без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ње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није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могуће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обезбедити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потпуно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очување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писма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BC49F1" w:rsidRDefault="00F90DD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поред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регулаторних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идентификоване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друге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постизање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жељене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анализирани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њихови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потенцијални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ефекти?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5F151C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току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анализе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разматрана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могућности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недоношења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закона.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Ова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опција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није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одржива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из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разлога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што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више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није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могуће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без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законског</w:t>
      </w:r>
      <w:r>
        <w:rPr>
          <w:rFonts w:ascii="Times New Roman" w:hAnsi="Times New Roman" w:cs="Times New Roman"/>
          <w:noProof/>
          <w:kern w:val="24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kern w:val="24"/>
          <w:sz w:val="24"/>
          <w:szCs w:val="24"/>
          <w:lang w:val="sr-Cyrl-RS"/>
        </w:rPr>
        <w:t>оквира</w:t>
      </w:r>
      <w:r>
        <w:rPr>
          <w:rFonts w:ascii="Times New Roman" w:hAnsi="Times New Roman" w:cs="Times New Roman"/>
          <w:noProof/>
          <w:kern w:val="24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обезбедити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noProof/>
          <w:sz w:val="24"/>
          <w:szCs w:val="24"/>
          <w:lang w:val="sr-Cyrl-RS"/>
        </w:rPr>
        <w:t>потпуно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Calibri" w:hAnsi="Times New Roman" w:cs="Times New Roman"/>
          <w:sz w:val="24"/>
          <w:szCs w:val="24"/>
          <w:lang w:val="sr-Cyrl-RS"/>
        </w:rPr>
        <w:t>очување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C49F1" w:rsidRPr="005F151C">
        <w:rPr>
          <w:rFonts w:ascii="Times New Roman" w:eastAsia="Calibri" w:hAnsi="Times New Roman" w:cs="Times New Roman"/>
          <w:sz w:val="24"/>
          <w:szCs w:val="24"/>
          <w:lang w:val="sr-Cyrl-RS"/>
        </w:rPr>
        <w:t>писма</w:t>
      </w:r>
      <w:r w:rsidR="00BC49F1" w:rsidRPr="005F151C">
        <w:rPr>
          <w:rFonts w:ascii="Times New Roman" w:hAnsi="Times New Roman" w:cs="Times New Roman"/>
          <w:noProof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highlight w:val="yellow"/>
          <w:lang w:val="sr-Cyrl-RS"/>
        </w:rPr>
      </w:pPr>
    </w:p>
    <w:p w:rsidR="00BC49F1" w:rsidRDefault="00F90DD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поред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рестриктивних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(забране,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ограничења,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санкције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слично)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ис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>п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итане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подстицајне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постизање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посебног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A5AD4">
        <w:rPr>
          <w:rFonts w:ascii="Times New Roman" w:hAnsi="Times New Roman" w:cs="Times New Roman"/>
          <w:lang w:val="sr-Cyrl-RS"/>
        </w:rPr>
        <w:t>Предлогом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закона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су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предвиђ</w:t>
      </w:r>
      <w:r w:rsidR="00BC49F1">
        <w:rPr>
          <w:rFonts w:ascii="Times New Roman" w:hAnsi="Times New Roman" w:cs="Times New Roman"/>
          <w:lang w:val="sr-Cyrl-RS"/>
        </w:rPr>
        <w:t>ене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стимулативне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природе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сектор,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свега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средства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јавног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информисања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власништву,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обзиром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њихов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значај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животу.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односе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могућност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установљавања,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основу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посебних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прописа,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пореских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других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административних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олакшица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субјекте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приватном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сектору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одлуче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користе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свом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раду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пословању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ћириличко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писмо.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highlight w:val="yellow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оквиру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разматраних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идентификоване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институционално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управљачко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организационе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неопходно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спровести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постигли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циљеви?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A21CFE" w:rsidRDefault="00F90DD1" w:rsidP="00F90DD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2A5AD4">
        <w:rPr>
          <w:rFonts w:ascii="Times New Roman" w:hAnsi="Times New Roman" w:cs="Times New Roman"/>
          <w:lang w:val="sr-Cyrl-RS"/>
        </w:rPr>
        <w:t>Предлогом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је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ради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разматрања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питања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Владе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давања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предлога,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мишљења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стручних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образложења,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предвиђено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да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Влада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образује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посебно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тело,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тј.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Владе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српски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језик,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стручног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становишта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пратити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анализирати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стање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области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употребе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јавном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животу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мера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ради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очувања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матичног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предлагати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мере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унапређење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области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употребе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јавном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животу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заштите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очувања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матичног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српског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49F1" w:rsidRPr="006F0008" w:rsidRDefault="00BC49F1" w:rsidP="00F90DD1">
      <w:pPr>
        <w:spacing w:after="0" w:line="240" w:lineRule="auto"/>
        <w:jc w:val="both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може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постићи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кроз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информативно-едукативних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Ове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мере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такође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важне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друге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заинтересоване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цивилног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приватног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сектора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могу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буду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укључене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процес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проблем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може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решити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искључиво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интервенцијом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сектора?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Да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Постоје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више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удружења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грађана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који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залажу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појачање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степена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заштите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коришћења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српској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језика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ћириличког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писма.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BC49F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расположиви,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потенцијални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ресурси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идентификованих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4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основу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чега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процењено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постићи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жељена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остварење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утврђених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циљева?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Опција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пуна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примена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регулаторне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постојећег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службеној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употреби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језика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писама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након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његовог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усвајања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овог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5AD4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BC49F1" w:rsidRPr="006F000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highlight w:val="yellow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5: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финансијских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ефеката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 </w:t>
      </w: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1)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Какве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имати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приходе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расходе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средњем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дугом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року?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предстојећем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периоду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бити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значајнијих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ефеката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јавне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приходе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расходе.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2)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финансијске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ресурсе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обезбедити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буџету,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других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извора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финансирања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којих?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707E2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потребно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обезбеђивање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додатних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средстава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буџету.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>3)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Како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утицати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међународне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финансијске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обавезе?</w:t>
      </w:r>
    </w:p>
    <w:p w:rsidR="00BC49F1" w:rsidRPr="00707E2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утицати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међународне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финансијске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обавезе.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4)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Колики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процењени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трошкови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увођења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проистичу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(оснивање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нових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институција,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реструктурирање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институција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обука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државних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службеника)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исказани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категоријама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капиталних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трошкова,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текућих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трошкова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зарада?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F90DD1" w:rsidP="00F90D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Нема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додатних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трошкова.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BC49F1" w:rsidP="00F90DD1">
      <w:pPr>
        <w:pStyle w:val="NormalWeb"/>
        <w:numPr>
          <w:ilvl w:val="0"/>
          <w:numId w:val="3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могуће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финансирати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расходе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кроз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редистрибуцију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средстава?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Да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6)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Какви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бити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расходе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других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институција?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Уколико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кроз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посебне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прописе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усвоје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стимулативне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мере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коришћење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српског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језика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ћириличког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писма,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ефекти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бити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смањивање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трошкова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друге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институције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приватни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сектор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highlight w:val="yellow"/>
          <w:shd w:val="clear" w:color="auto" w:fill="FFFFFF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6: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економских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ефеката</w:t>
      </w: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1)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трошкове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користи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(материјалне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нематеријалне)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проузр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ковати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привреди,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појединој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грани,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одређеној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категорији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привредних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субјеката?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створити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додатне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трошкове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привреду.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2)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конкурентност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привредних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субјеката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домаћем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иностраном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тржишту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(укључујући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конкурентност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цена)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3)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услове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конкуренције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4)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трансфер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технологије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и/или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примену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техничко-технолошких,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организационих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пословних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иновација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tabs>
          <w:tab w:val="left" w:pos="312"/>
        </w:tabs>
        <w:spacing w:before="0" w:beforeAutospacing="0" w:after="0" w:afterAutospacing="0"/>
        <w:ind w:firstLine="709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5)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друштвено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богатство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његову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расподелу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3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Какве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имати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статус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снаге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(права,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обавезе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одговорности),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права,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обавезе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одговорности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послодаваца?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релевантно.</w:t>
      </w: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CC1BDE" w:rsidRPr="006F0008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7: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ефеката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друштво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Default="00F90DD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Колике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трошкове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користи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(материјалне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нематеријалне)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проузроковати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грађанима?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Bodytext20"/>
        <w:shd w:val="clear" w:color="auto" w:fill="auto"/>
        <w:spacing w:before="0" w:after="0" w:line="240" w:lineRule="auto"/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грађанима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проузроковати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трошкове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,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нематеријалне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користи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се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односе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очување</w:t>
      </w:r>
      <w:r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z w:val="24"/>
          <w:szCs w:val="24"/>
          <w:shd w:val="clear" w:color="auto" w:fill="FFFFFF"/>
          <w:lang w:val="sr-Cyrl-RS"/>
        </w:rPr>
        <w:t>традиције</w:t>
      </w:r>
      <w:r w:rsidR="00BC49F1" w:rsidRPr="006F0008">
        <w:rPr>
          <w:rFonts w:ascii="Times New Roman" w:eastAsia="Segoe UI" w:hAnsi="Times New Roman" w:cs="Times New Roman"/>
          <w:sz w:val="24"/>
          <w:szCs w:val="24"/>
          <w:shd w:val="clear" w:color="auto" w:fill="FFFFFF"/>
        </w:rPr>
        <w:t>.</w:t>
      </w:r>
    </w:p>
    <w:p w:rsidR="00BC49F1" w:rsidRPr="006F0008" w:rsidRDefault="00BC49F1" w:rsidP="00F90DD1">
      <w:pPr>
        <w:pStyle w:val="Bodytext20"/>
        <w:shd w:val="clear" w:color="auto" w:fill="auto"/>
        <w:spacing w:before="0" w:after="0" w:line="240" w:lineRule="auto"/>
        <w:rPr>
          <w:rStyle w:val="Bodytext2"/>
          <w:rFonts w:ascii="Times New Roman" w:hAnsi="Times New Roman" w:cs="Times New Roman"/>
          <w:sz w:val="24"/>
          <w:szCs w:val="24"/>
          <w:lang w:eastAsia="sr-Cyrl-C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реализације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штетно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неку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специфичну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популације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негативно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успешно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треба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предузети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ови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ризици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свели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минимум?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групе,а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осетљиве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утицале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тај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утицај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огледао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(пре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свега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сиромашне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социјално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искључене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појединце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што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особе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инвалидитетом,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деца,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млади,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жене,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старији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65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година,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припадници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ромске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националне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мањине,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необразовани,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незапослени,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избегла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интерно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расељена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лица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становништво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руралних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средина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друге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осетљиве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друштвене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групе)?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начин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утицала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тржиште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запошљавање,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услове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(нпр.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стопама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запослености,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отпуштање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технолошких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вишкова,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укинута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новоформирана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места,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права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обавезе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радника,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преквалификацијама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додатним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обукама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намеће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тржиште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рада,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родну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равноправност,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рањиве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облике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њиховог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запошљавања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слично)?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омогућавају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равноправан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третман,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доводе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директне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индиректне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дискриминације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различитих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категорија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лица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(нпр.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основу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националне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припадности,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етничког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порекла,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језика,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родног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идентитета,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инвалидитета,старосне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доби,сексуалне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оријентације,брачног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статуса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других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личних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својстава)?</w:t>
      </w:r>
    </w:p>
    <w:p w:rsidR="00BC49F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дискриминише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једну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категорију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лица,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јер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они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своја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права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равноправно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остварују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кроз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примену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службеној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употреби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језика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писма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могла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цене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роба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услуга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животни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стандард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становништва,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начин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обиму?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реализацијом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позитивно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утицало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социјалне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ситуације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неком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одређеном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региону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округу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5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реализацијом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утицало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финансирању,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доступности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система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социјалне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заштите,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здравственог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система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система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образовања,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смислу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једнаког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приступа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услугама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правима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осетљиве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групе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0E549E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8: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ефеката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животну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средину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>1)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којем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обиму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животну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средину,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укључујући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ефекте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воде,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ваздуха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земљишта,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хране,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урбану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екологију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управљање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отпадом,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сировине,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енергетску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ефикасност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обновљиве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изворе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енергије?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проузрокује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никакав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утицај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животну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средину,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укључујући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воду,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ваздух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обновљиве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изворе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енергије.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2)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структуру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екосистема,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укључујући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интегритет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биодиверзитет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екосистема,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као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флору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фауну?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F95C8A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проузрокује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никакав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утицај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квалитет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структуру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екосистема,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укључујући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интегритет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и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биодиверзитет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екосистема,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као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и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флору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и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</w:rPr>
        <w:t>фауну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  <w:r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3)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здравље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људи?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неће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произвести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никакав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утицај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здравље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људи.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4)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представља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ризик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животну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средину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здравље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људи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допунским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мерама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може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утицати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смањење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ризика?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представља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ризик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животну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средину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и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здравље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људи.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5)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заштиту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коришћење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земљишта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складу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прописима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уређују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предметну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област?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закона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утиче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заштиту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коришћење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земљишта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складу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прописима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уређују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предметну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област.</w:t>
      </w: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CC1BDE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CC1BDE" w:rsidRPr="006F0008" w:rsidRDefault="00CC1BDE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9: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управљачких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ефеката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Default="00F90DD1" w:rsidP="00F90DD1">
      <w:pPr>
        <w:pStyle w:val="NormalWeb"/>
        <w:numPr>
          <w:ilvl w:val="0"/>
          <w:numId w:val="6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уводе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организационе,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управљачке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институционалне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ru-RU"/>
        </w:rPr>
        <w:tab/>
      </w:r>
      <w:r w:rsidR="004B30C8">
        <w:rPr>
          <w:rFonts w:ascii="Times New Roman" w:hAnsi="Times New Roman" w:cs="Times New Roman"/>
          <w:lang w:val="ru-RU"/>
        </w:rPr>
        <w:t>Предлогом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ради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разматрања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питања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из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надлежности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давања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предлога,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мишљења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стручних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образложења,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предвиђено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Влада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образује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посебно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тело,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тј.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Савет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Владе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стручног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становишта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пратити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анализирати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области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употребе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животу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спровођења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мера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ради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заштите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очувања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као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матичног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предлагати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унапређење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области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употребе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животу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заштите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очувања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као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матичног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 w:rsidR="00BC49F1">
        <w:rPr>
          <w:rFonts w:ascii="Times New Roman" w:hAnsi="Times New Roman" w:cs="Times New Roman"/>
          <w:lang w:val="sr-Cyrl-RS"/>
        </w:rPr>
        <w:t>.</w:t>
      </w:r>
    </w:p>
    <w:p w:rsidR="00BC49F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A33ADA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BC49F1" w:rsidRPr="00A33ADA">
        <w:rPr>
          <w:rFonts w:ascii="Times New Roman" w:hAnsi="Times New Roman" w:cs="Times New Roman"/>
          <w:lang w:val="sr-Cyrl-RS"/>
        </w:rPr>
        <w:t>Осим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тога,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Министарство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културе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информисања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ће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вршити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надзор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применом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овог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закона,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тако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што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ће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министарстава,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која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врше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надзор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пословањем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областима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из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својих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надлежности,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достављати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списак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субјеката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надзора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којима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ће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се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вршити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надзор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примене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овог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33ADA">
        <w:rPr>
          <w:rFonts w:ascii="Times New Roman" w:hAnsi="Times New Roman" w:cs="Times New Roman"/>
          <w:lang w:val="sr-Cyrl-RS"/>
        </w:rPr>
        <w:t>закона.</w:t>
      </w:r>
    </w:p>
    <w:p w:rsidR="00BC49F1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6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управа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капацитет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(укључујући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квалитет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квантитет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расположивих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капацитета)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предузети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одређене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побољшање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тих</w:t>
      </w:r>
      <w:r w:rsidR="00F90DD1">
        <w:rPr>
          <w:rFonts w:ascii="Times New Roman" w:eastAsia="Segoe UI" w:hAnsi="Times New Roman" w:cs="Times New Roman"/>
          <w:b/>
          <w:shd w:val="clear" w:color="auto" w:fill="FFFFFF"/>
          <w:lang w:val="sr-Cyrl-RS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капацитета?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потребно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спровођење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додатних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мера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за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побољшање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капацитета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јавне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управе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Default="00BC49F1" w:rsidP="00F90DD1">
      <w:pPr>
        <w:pStyle w:val="NormalWeb"/>
        <w:numPr>
          <w:ilvl w:val="0"/>
          <w:numId w:val="6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реализацију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било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извршити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реструктурирање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постојећег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државног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органа,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другог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субјекта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сектора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(нпр.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проширење,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укидање,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промене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функција/хијерархије,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унапређење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техничких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људских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капацитета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сл.)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временском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периоду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спровести?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потребно.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6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сагласности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важећим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прописима,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међународним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споразумима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усвојеним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документима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јавних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политика?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Да.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</w:p>
    <w:p w:rsidR="00BC49F1" w:rsidRDefault="00BC49F1" w:rsidP="00F90DD1">
      <w:pPr>
        <w:pStyle w:val="NormalWeb"/>
        <w:numPr>
          <w:ilvl w:val="0"/>
          <w:numId w:val="6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владавину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права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безбедност?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numPr>
          <w:ilvl w:val="0"/>
          <w:numId w:val="7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утиче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одговорност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транспарентност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рада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управе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начин?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tabs>
          <w:tab w:val="left" w:pos="312"/>
        </w:tabs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>
        <w:rPr>
          <w:rFonts w:ascii="Times New Roman" w:eastAsia="Segoe UI" w:hAnsi="Times New Roman" w:cs="Times New Roman"/>
          <w:shd w:val="clear" w:color="auto" w:fill="FFFFFF"/>
          <w:lang w:val="sr-Cyrl-RS"/>
        </w:rPr>
        <w:t>Не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BC49F1" w:rsidP="00F90DD1">
      <w:pPr>
        <w:pStyle w:val="NormalWeb"/>
        <w:numPr>
          <w:ilvl w:val="0"/>
          <w:numId w:val="7"/>
        </w:numPr>
        <w:spacing w:before="0" w:beforeAutospacing="0" w:after="0" w:afterAutospacing="0"/>
        <w:ind w:firstLine="851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додатне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мере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треба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спровести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колико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времена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ће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бити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спроведе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обезбеди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њено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касније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доследно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спровођење,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односно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њена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одрживост?</w:t>
      </w:r>
      <w:r w:rsidR="00F90DD1"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AB4020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ab/>
      </w:r>
      <w:r w:rsidR="00EB77E9">
        <w:rPr>
          <w:rFonts w:ascii="Times New Roman" w:hAnsi="Times New Roman" w:cs="Times New Roman"/>
          <w:lang w:val="sr-Cyrl-RS"/>
        </w:rPr>
        <w:t>Предлогом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закона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ради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разматрања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питања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из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надлежности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давања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предлога,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мишљења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стручних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образложења,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предвиђено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Влада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6F0008">
        <w:rPr>
          <w:rFonts w:ascii="Times New Roman" w:hAnsi="Times New Roman" w:cs="Times New Roman"/>
          <w:lang w:val="sr-Cyrl-RS"/>
        </w:rPr>
        <w:t>образује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посебно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тело,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>
        <w:rPr>
          <w:rFonts w:ascii="Times New Roman" w:hAnsi="Times New Roman" w:cs="Times New Roman"/>
          <w:lang w:val="sr-Cyrl-RS"/>
        </w:rPr>
        <w:t>тј.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Савет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Владе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који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стручног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становишта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пратити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анализирати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области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употребе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животу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спровођења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мера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ради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заштите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очувања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као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матичног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предлагати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мере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унапређење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стања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области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употребе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јавном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животу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заштите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очувања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ћириличког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писма,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као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матичног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писма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српског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lang w:val="sr-Cyrl-RS"/>
        </w:rPr>
        <w:t>језика</w:t>
      </w:r>
      <w:r w:rsidR="00BC49F1">
        <w:rPr>
          <w:rFonts w:ascii="Times New Roman" w:hAnsi="Times New Roman" w:cs="Times New Roman"/>
          <w:lang w:val="sr-Cyrl-RS"/>
        </w:rPr>
        <w:t>.</w:t>
      </w:r>
    </w:p>
    <w:p w:rsidR="00BC49F1" w:rsidRPr="00BC49F1" w:rsidRDefault="00F90DD1" w:rsidP="00F90D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Осим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тога,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епубличким,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покрајинским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локалним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прописима,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складу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посебним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законима,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могу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установити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пореске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друге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административне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олакшице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привредне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друге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субјекте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свом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пословању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обављању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своје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делатности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одлуче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користе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ћириличко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писмо,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што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укључује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коришћење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ћириличког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електронским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медијима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приликом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издавања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штампаних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јавних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C49F1" w:rsidRPr="00A21CFE">
        <w:rPr>
          <w:rFonts w:ascii="Times New Roman" w:hAnsi="Times New Roman" w:cs="Times New Roman"/>
          <w:sz w:val="24"/>
          <w:szCs w:val="24"/>
          <w:lang w:val="sr-Cyrl-RS"/>
        </w:rPr>
        <w:t>гласила.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  <w:lang w:val="sr-Cyrl-RS"/>
        </w:rPr>
      </w:pP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hAnsi="Times New Roman" w:cs="Times New Roman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ПРИЛОГ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10: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center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питања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анализу</w:t>
      </w:r>
      <w:r w:rsidR="00F90DD1"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Pr="006F0008">
        <w:rPr>
          <w:rFonts w:ascii="Times New Roman" w:eastAsia="Segoe UI" w:hAnsi="Times New Roman" w:cs="Times New Roman"/>
          <w:b/>
          <w:shd w:val="clear" w:color="auto" w:fill="FFFFFF"/>
        </w:rPr>
        <w:t>ризика</w:t>
      </w: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eastAsia="Segoe UI" w:hAnsi="Times New Roman" w:cs="Times New Roman"/>
          <w:shd w:val="clear" w:color="auto" w:fill="FFFFFF"/>
        </w:rPr>
        <w:t xml:space="preserve">  </w:t>
      </w: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1)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обезбеђена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подршка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свих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кључних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заинтересованих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страна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циљних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група?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приоритет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доносиоце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одлука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наредном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периоду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(Народну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скупштину,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Владу,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државне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органе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слично)?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Да.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2)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су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обезбеђена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финансијска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средства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опције?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обезбеђено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довољно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времена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поступка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јавне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набавке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уколико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она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потребна?</w:t>
      </w:r>
      <w:r>
        <w:rPr>
          <w:rFonts w:ascii="Times New Roman" w:eastAsia="Segoe UI" w:hAnsi="Times New Roman" w:cs="Times New Roman"/>
          <w:shd w:val="clear" w:color="auto" w:fill="FFFFFF"/>
        </w:rPr>
        <w:t xml:space="preserve"> 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6F0008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Није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потребно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спровођење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јавне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набавке.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sr-Cyrl-RS"/>
        </w:rPr>
      </w:pPr>
    </w:p>
    <w:p w:rsid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b/>
          <w:shd w:val="clear" w:color="auto" w:fill="FFFFFF"/>
        </w:rPr>
      </w:pPr>
      <w:r>
        <w:rPr>
          <w:rFonts w:ascii="Times New Roman" w:eastAsia="Segoe UI" w:hAnsi="Times New Roman" w:cs="Times New Roman"/>
          <w:b/>
          <w:shd w:val="clear" w:color="auto" w:fill="FFFFFF"/>
        </w:rPr>
        <w:tab/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3)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Да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ли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постоји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још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неки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ризик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за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спровођење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изабране</w:t>
      </w:r>
      <w:r>
        <w:rPr>
          <w:rFonts w:ascii="Times New Roman" w:eastAsia="Segoe UI" w:hAnsi="Times New Roman" w:cs="Times New Roman"/>
          <w:b/>
          <w:shd w:val="clear" w:color="auto" w:fill="FFFFFF"/>
        </w:rPr>
        <w:t xml:space="preserve"> </w:t>
      </w:r>
      <w:r w:rsidR="00BC49F1" w:rsidRPr="006F0008">
        <w:rPr>
          <w:rFonts w:ascii="Times New Roman" w:eastAsia="Segoe UI" w:hAnsi="Times New Roman" w:cs="Times New Roman"/>
          <w:b/>
          <w:shd w:val="clear" w:color="auto" w:fill="FFFFFF"/>
        </w:rPr>
        <w:t>опције?</w:t>
      </w:r>
    </w:p>
    <w:p w:rsidR="00BC49F1" w:rsidRPr="006F0008" w:rsidRDefault="00BC49F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hAnsi="Times New Roman" w:cs="Times New Roman"/>
        </w:rPr>
      </w:pPr>
    </w:p>
    <w:p w:rsidR="00BC49F1" w:rsidRPr="00BC49F1" w:rsidRDefault="00F90DD1" w:rsidP="00F90DD1">
      <w:pPr>
        <w:pStyle w:val="NormalWeb"/>
        <w:spacing w:before="0" w:beforeAutospacing="0" w:after="0" w:afterAutospacing="0"/>
        <w:jc w:val="both"/>
        <w:textAlignment w:val="baseline"/>
        <w:rPr>
          <w:rFonts w:ascii="Times New Roman" w:eastAsia="Segoe UI" w:hAnsi="Times New Roman" w:cs="Times New Roman"/>
          <w:shd w:val="clear" w:color="auto" w:fill="FFFFFF"/>
          <w:lang w:val="en-US"/>
        </w:rPr>
      </w:pP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ab/>
      </w:r>
      <w:r w:rsidR="00BC49F1" w:rsidRPr="006F0008">
        <w:rPr>
          <w:rFonts w:ascii="Times New Roman" w:eastAsia="Segoe UI" w:hAnsi="Times New Roman" w:cs="Times New Roman"/>
          <w:shd w:val="clear" w:color="auto" w:fill="FFFFFF"/>
          <w:lang w:val="sr-Cyrl-RS"/>
        </w:rPr>
        <w:t>Не.</w:t>
      </w:r>
      <w:r>
        <w:rPr>
          <w:rFonts w:ascii="Times New Roman" w:eastAsia="Segoe UI" w:hAnsi="Times New Roman" w:cs="Times New Roman"/>
          <w:shd w:val="clear" w:color="auto" w:fill="FFFFFF"/>
          <w:lang w:val="sr-Cyrl-RS"/>
        </w:rPr>
        <w:t xml:space="preserve"> </w:t>
      </w:r>
      <w:bookmarkStart w:id="0" w:name="_GoBack"/>
      <w:bookmarkEnd w:id="0"/>
    </w:p>
    <w:p w:rsidR="0029147A" w:rsidRPr="00BC49F1" w:rsidRDefault="0029147A" w:rsidP="00F90DD1">
      <w:pPr>
        <w:tabs>
          <w:tab w:val="left" w:pos="5355"/>
        </w:tabs>
        <w:jc w:val="both"/>
      </w:pPr>
    </w:p>
    <w:sectPr w:rsidR="0029147A" w:rsidRPr="00BC49F1" w:rsidSect="00723826">
      <w:head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826" w:rsidRDefault="00723826">
      <w:pPr>
        <w:spacing w:after="0" w:line="240" w:lineRule="auto"/>
      </w:pPr>
      <w:r>
        <w:separator/>
      </w:r>
    </w:p>
  </w:endnote>
  <w:endnote w:type="continuationSeparator" w:id="0">
    <w:p w:rsidR="00723826" w:rsidRDefault="00723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826" w:rsidRDefault="00723826">
      <w:pPr>
        <w:spacing w:after="0" w:line="240" w:lineRule="auto"/>
      </w:pPr>
      <w:r>
        <w:separator/>
      </w:r>
    </w:p>
  </w:footnote>
  <w:footnote w:type="continuationSeparator" w:id="0">
    <w:p w:rsidR="00723826" w:rsidRDefault="00723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1633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723826" w:rsidRDefault="0072382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BD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23826" w:rsidRDefault="007238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1E49A0"/>
    <w:multiLevelType w:val="singleLevel"/>
    <w:tmpl w:val="0966DB84"/>
    <w:lvl w:ilvl="0">
      <w:start w:val="9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1" w15:restartNumberingAfterBreak="0">
    <w:nsid w:val="C3FE3B6D"/>
    <w:multiLevelType w:val="singleLevel"/>
    <w:tmpl w:val="D8D2B126"/>
    <w:lvl w:ilvl="0">
      <w:start w:val="1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2" w15:restartNumberingAfterBreak="0">
    <w:nsid w:val="EF652778"/>
    <w:multiLevelType w:val="singleLevel"/>
    <w:tmpl w:val="3B4AD6C6"/>
    <w:lvl w:ilvl="0">
      <w:start w:val="5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3" w15:restartNumberingAfterBreak="0">
    <w:nsid w:val="F9966556"/>
    <w:multiLevelType w:val="singleLevel"/>
    <w:tmpl w:val="56A427A8"/>
    <w:lvl w:ilvl="0">
      <w:start w:val="1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4" w15:restartNumberingAfterBreak="0">
    <w:nsid w:val="2CD8D36D"/>
    <w:multiLevelType w:val="singleLevel"/>
    <w:tmpl w:val="A626725E"/>
    <w:lvl w:ilvl="0">
      <w:start w:val="6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5" w15:restartNumberingAfterBreak="0">
    <w:nsid w:val="706E21CB"/>
    <w:multiLevelType w:val="singleLevel"/>
    <w:tmpl w:val="E1C280B6"/>
    <w:lvl w:ilvl="0">
      <w:start w:val="1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abstractNum w:abstractNumId="6" w15:restartNumberingAfterBreak="0">
    <w:nsid w:val="78889194"/>
    <w:multiLevelType w:val="singleLevel"/>
    <w:tmpl w:val="108C4838"/>
    <w:lvl w:ilvl="0">
      <w:start w:val="2"/>
      <w:numFmt w:val="decimal"/>
      <w:lvlText w:val="%1)"/>
      <w:lvlJc w:val="left"/>
      <w:pPr>
        <w:tabs>
          <w:tab w:val="left" w:pos="312"/>
        </w:tabs>
      </w:pPr>
      <w:rPr>
        <w:b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2D"/>
    <w:rsid w:val="0029147A"/>
    <w:rsid w:val="002A5AD4"/>
    <w:rsid w:val="004B30C8"/>
    <w:rsid w:val="004B752D"/>
    <w:rsid w:val="00723826"/>
    <w:rsid w:val="00BC49F1"/>
    <w:rsid w:val="00CC1BDE"/>
    <w:rsid w:val="00EB77E9"/>
    <w:rsid w:val="00F9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D0E23"/>
  <w15:docId w15:val="{A3430375-D553-4BAE-982C-3D1E3194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F1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9F1"/>
  </w:style>
  <w:style w:type="paragraph" w:styleId="NormalWeb">
    <w:name w:val="Normal (Web)"/>
    <w:basedOn w:val="Normal"/>
    <w:uiPriority w:val="99"/>
    <w:unhideWhenUsed/>
    <w:rsid w:val="00BC49F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character" w:customStyle="1" w:styleId="Bodytext2">
    <w:name w:val="Body text (2)_"/>
    <w:link w:val="Bodytext20"/>
    <w:uiPriority w:val="99"/>
    <w:locked/>
    <w:rsid w:val="00BC49F1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BC49F1"/>
    <w:pPr>
      <w:widowControl w:val="0"/>
      <w:shd w:val="clear" w:color="auto" w:fill="FFFFFF"/>
      <w:spacing w:before="300" w:after="240" w:line="252" w:lineRule="exact"/>
      <w:jc w:val="both"/>
    </w:pPr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BC49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49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7</cp:revision>
  <dcterms:created xsi:type="dcterms:W3CDTF">2021-09-01T06:29:00Z</dcterms:created>
  <dcterms:modified xsi:type="dcterms:W3CDTF">2021-09-01T09:28:00Z</dcterms:modified>
</cp:coreProperties>
</file>