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870" w:rsidRPr="00110A39" w:rsidRDefault="00C17C22" w:rsidP="009E7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41а став 2. Закона о заштити природе </w:t>
      </w:r>
      <w:r w:rsidR="00D655C9" w:rsidRPr="00110A39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C13E0" w:rsidRPr="00110A3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D655C9" w:rsidRPr="00110A39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РС”, бр. 36/09</w:t>
      </w:r>
      <w:r w:rsidR="00A14629" w:rsidRPr="00110A39">
        <w:rPr>
          <w:rFonts w:ascii="Times New Roman" w:hAnsi="Times New Roman" w:cs="Times New Roman"/>
          <w:sz w:val="24"/>
          <w:szCs w:val="24"/>
          <w:lang w:val="sr-Cyrl-RS"/>
        </w:rPr>
        <w:t>, 88/10, 91/10-исправка, 14/16,</w:t>
      </w:r>
      <w:r w:rsidR="00D655C9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95/18-др. закон</w:t>
      </w:r>
      <w:r w:rsidR="00A14629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4137" w:rsidRPr="00110A39">
        <w:rPr>
          <w:rFonts w:ascii="Times New Roman" w:hAnsi="Times New Roman" w:cs="Times New Roman"/>
          <w:sz w:val="24"/>
          <w:szCs w:val="24"/>
          <w:lang w:val="sr-Cyrl-RS"/>
        </w:rPr>
        <w:t>и 72/21</w:t>
      </w:r>
      <w:r w:rsidR="00D655C9" w:rsidRPr="00110A39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Cyrl-RS"/>
        </w:rPr>
        <w:t>)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члана 42. став 1. Закона о Влади („Службени гласник РС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>, бр. 55/05, 71/05-исправка, 101/07, 65/08, 16/11, 68/12-УС, 72/12, 7/14-УС</w:t>
      </w:r>
      <w:r w:rsidR="006802D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>44/14</w:t>
      </w:r>
      <w:r w:rsidR="006802D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30/18-др. закон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>),</w:t>
      </w:r>
    </w:p>
    <w:p w:rsidR="00EC569E" w:rsidRPr="00110A39" w:rsidRDefault="00EC569E" w:rsidP="009E7B1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276F9" w:rsidP="009E7B1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Влада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доноси</w:t>
      </w: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УРЕДБУ</w:t>
      </w: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 ПРОГЛАШЕЊУ </w:t>
      </w:r>
      <w:r w:rsidR="00C276F9" w:rsidRPr="00110A39">
        <w:rPr>
          <w:rFonts w:ascii="Times New Roman" w:hAnsi="Times New Roman" w:cs="Times New Roman"/>
          <w:sz w:val="24"/>
          <w:szCs w:val="24"/>
          <w:lang w:val="sr-Cyrl-RS"/>
        </w:rPr>
        <w:t>ПРЕДЕЛА ИЗУЗЕТНИХ ОДЛИКА</w:t>
      </w: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276F9" w:rsidRPr="00110A3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96193C" w:rsidRPr="00110A39">
        <w:rPr>
          <w:rFonts w:ascii="Times New Roman" w:hAnsi="Times New Roman" w:cs="Times New Roman"/>
          <w:sz w:val="24"/>
          <w:szCs w:val="24"/>
          <w:lang w:val="sr-Cyrl-RS"/>
        </w:rPr>
        <w:t>ОВЧАРСКО-КАБЛАРСКА КЛИСУРА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ˮ</w:t>
      </w:r>
    </w:p>
    <w:p w:rsidR="00C70870" w:rsidRPr="00110A39" w:rsidRDefault="00C70870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1AA8" w:rsidRPr="00110A39" w:rsidRDefault="00554CD5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2E5DB5" w:rsidRPr="00110A39" w:rsidRDefault="00081AA8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Подр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>учје Овчарско-</w:t>
      </w:r>
      <w:r w:rsidR="0089347E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абларске клисуре,</w:t>
      </w:r>
      <w:r w:rsidR="002C411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661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које се налази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 централној Србији, припада регији Западно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>г Поморавља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2C411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долину Западне Мораве</w:t>
      </w:r>
      <w:r w:rsidR="00CE661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које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411F" w:rsidRPr="00110A39">
        <w:rPr>
          <w:rFonts w:ascii="Times New Roman" w:hAnsi="Times New Roman" w:cs="Times New Roman"/>
          <w:sz w:val="24"/>
          <w:szCs w:val="24"/>
          <w:lang w:val="sr-Cyrl-RS"/>
        </w:rPr>
        <w:t>чини клисура са планинским целинама Овчара и Каблара на који се западно надовезује Дебела гора са једне стране и са друге стране побрђе на коме је село Вранчани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проглашава се за </w:t>
      </w:r>
      <w:r w:rsidR="00EF61ED" w:rsidRPr="00110A3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редео изузетних одлика под именом</w:t>
      </w:r>
      <w:r w:rsidR="00652BD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</w:t>
      </w:r>
      <w:r w:rsidR="0089347E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абларска клисураˮ 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и ставља под заштиту као подручје I категорије</w:t>
      </w:r>
      <w:r w:rsidR="00EF61ED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</w:t>
      </w:r>
      <w:r w:rsidR="0051413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подручје 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од изузетног значаја (у даљем тексту: Предео изузетних одлика 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</w:t>
      </w:r>
      <w:r w:rsidR="0089347E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76277A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BD540C" w:rsidRPr="00110A39" w:rsidRDefault="00BD540C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2E5DB5" w:rsidP="009E7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BD540C" w:rsidRPr="00110A3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2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423D7" w:rsidRPr="00110A39" w:rsidRDefault="006A77F6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r w:rsidR="00765E86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„Овчарско-к</w:t>
      </w:r>
      <w:r w:rsidR="00B0286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абларска клисураˮ 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ставља се под заштиту </w:t>
      </w:r>
      <w:r w:rsidR="003D6C1C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циљу заштите и </w:t>
      </w:r>
      <w:r w:rsidR="00EF61ED" w:rsidRPr="00110A39">
        <w:rPr>
          <w:rFonts w:ascii="Times New Roman" w:hAnsi="Times New Roman" w:cs="Times New Roman"/>
          <w:sz w:val="24"/>
          <w:szCs w:val="24"/>
          <w:lang w:val="sr-Cyrl-RS"/>
        </w:rPr>
        <w:t>очувања</w:t>
      </w:r>
      <w:r w:rsidR="008C2AD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атрактивних</w:t>
      </w:r>
      <w:r w:rsidR="00F1754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C2AD4" w:rsidRPr="00110A39">
        <w:rPr>
          <w:rFonts w:ascii="Times New Roman" w:hAnsi="Times New Roman" w:cs="Times New Roman"/>
          <w:sz w:val="24"/>
          <w:szCs w:val="24"/>
          <w:lang w:val="sr-Cyrl-RS"/>
        </w:rPr>
        <w:t>морфолошких</w:t>
      </w:r>
      <w:r w:rsidR="007423D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особеност</w:t>
      </w:r>
      <w:r w:rsidR="008C2AD4" w:rsidRPr="00110A3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423D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овог подручја</w:t>
      </w:r>
      <w:r w:rsidR="008C2AD4" w:rsidRPr="00110A39">
        <w:rPr>
          <w:rFonts w:ascii="Times New Roman" w:hAnsi="Times New Roman" w:cs="Times New Roman"/>
          <w:sz w:val="24"/>
          <w:szCs w:val="24"/>
          <w:lang w:val="sr-Cyrl-RS"/>
        </w:rPr>
        <w:t>, које</w:t>
      </w:r>
      <w:r w:rsidR="007423D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ч</w:t>
      </w:r>
      <w:r w:rsidR="008C2AD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ини ерозиони речни облик рељефа, </w:t>
      </w:r>
      <w:r w:rsidR="007423D7" w:rsidRPr="00110A39">
        <w:rPr>
          <w:rFonts w:ascii="Times New Roman" w:hAnsi="Times New Roman" w:cs="Times New Roman"/>
          <w:sz w:val="24"/>
          <w:szCs w:val="24"/>
          <w:lang w:val="sr-Cyrl-RS"/>
        </w:rPr>
        <w:t>представљен клисурастом, дубоко усеченом моравском долином и израженим укљештеним меандрима</w:t>
      </w:r>
      <w:r w:rsidR="000D185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са </w:t>
      </w:r>
      <w:r w:rsidR="007423D7" w:rsidRPr="00110A39">
        <w:rPr>
          <w:rFonts w:ascii="Times New Roman" w:hAnsi="Times New Roman" w:cs="Times New Roman"/>
          <w:sz w:val="24"/>
          <w:szCs w:val="24"/>
          <w:lang w:val="sr-Cyrl-RS"/>
        </w:rPr>
        <w:t>12 репрезентативних геолошких и геоморфолошких објеката геонаслеђа.</w:t>
      </w:r>
    </w:p>
    <w:p w:rsidR="007423D7" w:rsidRPr="00110A39" w:rsidRDefault="007423D7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Подручје клисуре одликује изузетно флористичко бога</w:t>
      </w:r>
      <w:r w:rsidR="00110A39">
        <w:rPr>
          <w:rFonts w:ascii="Times New Roman" w:hAnsi="Times New Roman" w:cs="Times New Roman"/>
          <w:sz w:val="24"/>
          <w:szCs w:val="24"/>
          <w:lang w:val="sr-Cyrl-RS"/>
        </w:rPr>
        <w:t>тст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во и </w:t>
      </w:r>
      <w:r w:rsidR="00D157A2" w:rsidRPr="00110A39">
        <w:rPr>
          <w:rFonts w:ascii="Times New Roman" w:hAnsi="Times New Roman" w:cs="Times New Roman"/>
          <w:sz w:val="24"/>
          <w:szCs w:val="24"/>
          <w:lang w:val="sr-Cyrl-RS"/>
        </w:rPr>
        <w:t>клисура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представља један од центара разноврсних екосистема и вегетацијских серија</w:t>
      </w:r>
      <w:r w:rsidR="0053016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полидоминантних, </w:t>
      </w:r>
      <w:r w:rsidR="00530167" w:rsidRPr="00110A39">
        <w:rPr>
          <w:rFonts w:ascii="Times New Roman" w:hAnsi="Times New Roman" w:cs="Times New Roman"/>
          <w:sz w:val="24"/>
          <w:szCs w:val="24"/>
          <w:lang w:val="sr-Cyrl-RS"/>
        </w:rPr>
        <w:t>затим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осиромашених, реликтних заједниц</w:t>
      </w:r>
      <w:r w:rsidR="00530167" w:rsidRPr="00110A39">
        <w:rPr>
          <w:rFonts w:ascii="Times New Roman" w:hAnsi="Times New Roman" w:cs="Times New Roman"/>
          <w:sz w:val="24"/>
          <w:szCs w:val="24"/>
          <w:lang w:val="sr-Cyrl-RS"/>
        </w:rPr>
        <w:t>а, као и</w:t>
      </w:r>
      <w:r w:rsidR="00A827B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заједница савременог типа</w:t>
      </w:r>
      <w:r w:rsidR="00530167" w:rsidRPr="00110A39">
        <w:rPr>
          <w:rFonts w:ascii="Times New Roman" w:hAnsi="Times New Roman" w:cs="Times New Roman"/>
          <w:sz w:val="24"/>
          <w:szCs w:val="24"/>
          <w:lang w:val="sr-Cyrl-RS"/>
        </w:rPr>
        <w:t>. З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абележен</w:t>
      </w:r>
      <w:r w:rsidR="007D79D1" w:rsidRPr="00110A3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D79D1" w:rsidRPr="00110A39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864 биљна таксонa</w:t>
      </w:r>
      <w:r w:rsidR="00341DE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од којих: 18 строго заштићених биљних врста,</w:t>
      </w:r>
      <w:r w:rsidR="007D79D1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43 ендемичне врсте и 47 реликтних врста</w:t>
      </w:r>
      <w:r w:rsidR="004016F6" w:rsidRPr="00110A39">
        <w:rPr>
          <w:rFonts w:ascii="Times New Roman" w:hAnsi="Times New Roman" w:cs="Times New Roman"/>
          <w:sz w:val="24"/>
          <w:szCs w:val="24"/>
          <w:lang w:val="sr-Cyrl-RS"/>
        </w:rPr>
        <w:t>, као и п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рисуство терцијарних реликата</w:t>
      </w:r>
      <w:r w:rsidR="009C19B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(црни граб, граб, грабић, црни јасен, руј и др</w:t>
      </w:r>
      <w:r w:rsidR="001D314A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C19B6" w:rsidRPr="00110A3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 храстовом или пр</w:t>
      </w:r>
      <w:r w:rsidR="004016F6" w:rsidRPr="00110A39">
        <w:rPr>
          <w:rFonts w:ascii="Times New Roman" w:hAnsi="Times New Roman" w:cs="Times New Roman"/>
          <w:sz w:val="24"/>
          <w:szCs w:val="24"/>
          <w:lang w:val="sr-Cyrl-RS"/>
        </w:rPr>
        <w:t>елазном храстово-буковом појасу</w:t>
      </w:r>
      <w:r w:rsidR="009C19B6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F3B7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 оквиру граница подручја регистровано је укупно 185</w:t>
      </w:r>
      <w:r w:rsidR="00BF466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9248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врста птица, а од </w:t>
      </w:r>
      <w:r w:rsidR="005C7BB4" w:rsidRPr="00110A39">
        <w:rPr>
          <w:rFonts w:ascii="Times New Roman" w:hAnsi="Times New Roman" w:cs="Times New Roman"/>
          <w:sz w:val="24"/>
          <w:szCs w:val="24"/>
          <w:lang w:val="sr-Cyrl-RS"/>
        </w:rPr>
        <w:t>сисара: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7BB4" w:rsidRPr="00110A39">
        <w:rPr>
          <w:rFonts w:ascii="Times New Roman" w:hAnsi="Times New Roman" w:cs="Times New Roman"/>
          <w:sz w:val="24"/>
          <w:szCs w:val="24"/>
          <w:lang w:val="sr-Cyrl-RS"/>
        </w:rPr>
        <w:t>вук, мрки медвед и др</w:t>
      </w:r>
      <w:r w:rsidR="0081557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11 врста гмизаваца и</w:t>
      </w:r>
      <w:r w:rsidR="006C4FE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521" w:rsidRPr="00110A39">
        <w:rPr>
          <w:rFonts w:ascii="Times New Roman" w:hAnsi="Times New Roman" w:cs="Times New Roman"/>
          <w:sz w:val="24"/>
          <w:szCs w:val="24"/>
          <w:lang w:val="sr-Cyrl-RS"/>
        </w:rPr>
        <w:t>девет</w:t>
      </w:r>
      <w:r w:rsidR="00B63A6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врста водоземаца</w:t>
      </w:r>
      <w:r w:rsidR="0081557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шест врста гмизаваца и осам врста водоземаца </w:t>
      </w:r>
      <w:r w:rsidR="001E2BDE" w:rsidRPr="00110A39">
        <w:rPr>
          <w:rFonts w:ascii="Times New Roman" w:hAnsi="Times New Roman" w:cs="Times New Roman"/>
          <w:sz w:val="24"/>
          <w:szCs w:val="24"/>
          <w:lang w:val="sr-Cyrl-RS"/>
        </w:rPr>
        <w:t>припадају групи</w:t>
      </w:r>
      <w:r w:rsidR="006C4FE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строго заштићених врста</w:t>
      </w:r>
      <w:r w:rsidR="00815575" w:rsidRPr="00110A3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C4FE4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20A3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Од ихтиофауне </w:t>
      </w:r>
      <w:r w:rsidR="00220A36" w:rsidRPr="00110A39">
        <w:rPr>
          <w:rFonts w:ascii="Times New Roman" w:hAnsi="Times New Roman" w:cs="Times New Roman"/>
          <w:sz w:val="24"/>
          <w:szCs w:val="24"/>
          <w:lang w:val="sr-Cyrl-RS"/>
        </w:rPr>
        <w:t>заступљене су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строго заштићене врсте риба</w:t>
      </w:r>
      <w:r w:rsidR="00220A3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вијуница,</w:t>
      </w:r>
      <w:r w:rsidR="006C4FE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вијун и балкански вијун</w:t>
      </w:r>
      <w:r w:rsidR="004D398D" w:rsidRPr="00110A3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20A36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18 аутохтоних рецентних врста риба</w:t>
      </w:r>
      <w:r w:rsidR="004D398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14 има статус заштићених дивљих врста</w:t>
      </w:r>
      <w:r w:rsidR="004D398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поточна пастрмка,</w:t>
      </w:r>
      <w:r w:rsidR="006C4FE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двопругаста уклија,</w:t>
      </w:r>
      <w:r w:rsidR="006C4FE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деверика, буцов, мрена, поточна мрена,</w:t>
      </w:r>
      <w:r w:rsidR="006C4FE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скобаљ, шаран, кркуша, гавч</w:t>
      </w:r>
      <w:r w:rsidR="002E2D50" w:rsidRPr="00110A39">
        <w:rPr>
          <w:rFonts w:ascii="Times New Roman" w:hAnsi="Times New Roman" w:cs="Times New Roman"/>
          <w:sz w:val="24"/>
          <w:szCs w:val="24"/>
          <w:lang w:val="sr-Cyrl-RS"/>
        </w:rPr>
        <w:t>ица, клен, сом, штука и гргеч). Р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егистровано је 95</w:t>
      </w:r>
      <w:r w:rsidR="002E2D5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врста дневних лептира</w:t>
      </w:r>
      <w:r w:rsidR="004D398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="004D398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строго заштићен</w:t>
      </w:r>
      <w:r w:rsidR="004C120C" w:rsidRPr="00110A39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1413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врста </w:t>
      </w:r>
      <w:r w:rsidR="001A7F0A" w:rsidRPr="00110A39">
        <w:rPr>
          <w:rFonts w:ascii="Times New Roman" w:hAnsi="Times New Roman" w:cs="Times New Roman"/>
          <w:sz w:val="24"/>
          <w:szCs w:val="24"/>
          <w:lang w:val="sr-Cyrl-RS"/>
        </w:rPr>
        <w:t>од националног  значаја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E2D5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док је</w:t>
      </w:r>
      <w:r w:rsidR="004D398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06521" w:rsidRPr="00110A39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врста од европског значаја</w:t>
      </w:r>
      <w:r w:rsidR="00271ADF" w:rsidRPr="00110A3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E1C5D" w:rsidRPr="00110A39" w:rsidRDefault="007423D7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 подручју Овчарско-</w:t>
      </w:r>
      <w:r w:rsidR="00271ADF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1E2BDE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абларске клисуре</w:t>
      </w:r>
      <w:r w:rsidR="006E1C5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налази се </w:t>
      </w:r>
      <w:r w:rsidR="007136BC" w:rsidRPr="00110A39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светиња</w:t>
      </w:r>
      <w:r w:rsidR="00946CFE" w:rsidRPr="00110A39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136BC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девет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активних манастира,</w:t>
      </w:r>
      <w:r w:rsidR="00055AB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једна црква на старом манастирском месту,</w:t>
      </w:r>
      <w:r w:rsidR="00055AB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црква–капела и збег црква–спомен костурница.</w:t>
      </w:r>
      <w:r w:rsidR="00055AB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11A1F" w:rsidRPr="00110A39" w:rsidRDefault="000518CF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Подручје Овчарско-к</w:t>
      </w:r>
      <w:r w:rsidR="00011A1F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абларске клисуре је eколошки значајно подручје на простору Републике Србије под редним бр</w:t>
      </w:r>
      <w:r w:rsidR="00DB7477" w:rsidRPr="00110A39">
        <w:rPr>
          <w:rFonts w:ascii="Times New Roman" w:hAnsi="Times New Roman" w:cs="Times New Roman"/>
          <w:sz w:val="24"/>
          <w:szCs w:val="24"/>
          <w:lang w:val="sr-Cyrl-RS"/>
        </w:rPr>
        <w:t>ојем</w:t>
      </w:r>
      <w:r w:rsidR="00011A1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37 – „Овчарско-</w:t>
      </w:r>
      <w:r w:rsidR="00271ADF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11A1F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клисура”</w:t>
      </w:r>
      <w:r w:rsidR="000C653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Прилогу 1.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</w:t>
      </w:r>
      <w:r w:rsidR="000C6530" w:rsidRPr="00110A39">
        <w:rPr>
          <w:rFonts w:ascii="Times New Roman" w:hAnsi="Times New Roman" w:cs="Times New Roman"/>
          <w:sz w:val="24"/>
          <w:szCs w:val="24"/>
          <w:lang w:val="sr-Cyrl-RS"/>
        </w:rPr>
        <w:t>редбе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 еколошкој мрежи („Службени гласник РС”, број 102/10)</w:t>
      </w:r>
      <w:r w:rsidR="00011A1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B26E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које је </w:t>
      </w:r>
      <w:r w:rsidR="00011A1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идентификовано у оквиру међународне еколошке мреже Емералд (RS0000033), </w:t>
      </w:r>
      <w:r w:rsidR="00EB26E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 идентификовано </w:t>
      </w:r>
      <w:r w:rsidR="001E2BD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је и </w:t>
      </w:r>
      <w:r w:rsidR="00EB26E5" w:rsidRPr="00110A39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1E2BD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1A1F" w:rsidRPr="00110A39">
        <w:rPr>
          <w:rFonts w:ascii="Times New Roman" w:hAnsi="Times New Roman" w:cs="Times New Roman"/>
          <w:sz w:val="24"/>
          <w:szCs w:val="24"/>
          <w:lang w:val="sr-Cyrl-RS"/>
        </w:rPr>
        <w:t>међународно и национално значајно подручје за птице (RS031IBA)</w:t>
      </w:r>
      <w:r w:rsidR="008128E3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6E1C5D" w:rsidRPr="00110A39" w:rsidRDefault="006E1C5D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00968" w:rsidRPr="00110A39" w:rsidRDefault="009F4F73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Предео изузетних одлика </w:t>
      </w:r>
      <w:r w:rsidR="008866AF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„Овчарско-к</w:t>
      </w:r>
      <w:r w:rsidR="00390871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абларска клисураˮ 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налази се на територији </w:t>
      </w:r>
      <w:r w:rsidR="00D86272" w:rsidRPr="00110A39">
        <w:rPr>
          <w:rFonts w:ascii="Times New Roman" w:hAnsi="Times New Roman" w:cs="Times New Roman"/>
          <w:sz w:val="24"/>
          <w:szCs w:val="24"/>
          <w:lang w:val="sr-Cyrl-RS"/>
        </w:rPr>
        <w:t>града Чачка</w:t>
      </w:r>
      <w:r w:rsidR="000A6E8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D8627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општине </w:t>
      </w:r>
      <w:r w:rsidR="000A6E8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Лучани. На територији </w:t>
      </w:r>
      <w:r w:rsidR="00D86272" w:rsidRPr="00110A39">
        <w:rPr>
          <w:rFonts w:ascii="Times New Roman" w:hAnsi="Times New Roman" w:cs="Times New Roman"/>
          <w:sz w:val="24"/>
          <w:szCs w:val="24"/>
          <w:lang w:val="sr-Cyrl-RS"/>
        </w:rPr>
        <w:t>града Чачка</w:t>
      </w:r>
      <w:r w:rsidR="000A6E8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обухвата катастар</w:t>
      </w:r>
      <w:r w:rsidR="008866AF" w:rsidRPr="00110A39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0A6E87" w:rsidRPr="00110A39">
        <w:rPr>
          <w:rFonts w:ascii="Times New Roman" w:hAnsi="Times New Roman" w:cs="Times New Roman"/>
          <w:sz w:val="24"/>
          <w:szCs w:val="24"/>
          <w:lang w:val="sr-Cyrl-RS"/>
        </w:rPr>
        <w:t>ке општине Врнчани, Рошци, Видова, Међувршје и Паковраће, а на територији општине Лучани обухвата катастарске општине Лучани, Дљин и Дучаловићи</w:t>
      </w:r>
      <w:r w:rsidR="00F00968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E2A67" w:rsidRPr="00110A39" w:rsidRDefault="00F00968" w:rsidP="009E7B12">
      <w:pPr>
        <w:spacing w:after="0" w:line="240" w:lineRule="auto"/>
        <w:ind w:firstLine="720"/>
        <w:jc w:val="both"/>
        <w:rPr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A65778" w:rsidRPr="00110A39">
        <w:rPr>
          <w:rFonts w:ascii="Times New Roman" w:hAnsi="Times New Roman" w:cs="Times New Roman"/>
          <w:sz w:val="24"/>
          <w:szCs w:val="24"/>
          <w:lang w:val="sr-Cyrl-RS"/>
        </w:rPr>
        <w:t>овршина</w:t>
      </w:r>
      <w:r w:rsidR="00E74A40" w:rsidRPr="00110A39">
        <w:rPr>
          <w:lang w:val="sr-Cyrl-RS"/>
        </w:rPr>
        <w:t xml:space="preserve"> </w:t>
      </w:r>
      <w:r w:rsidR="00D10687" w:rsidRPr="00110A39">
        <w:rPr>
          <w:rFonts w:ascii="Times New Roman" w:hAnsi="Times New Roman" w:cs="Times New Roman"/>
          <w:sz w:val="24"/>
          <w:szCs w:val="24"/>
          <w:lang w:val="sr-Cyrl-RS"/>
        </w:rPr>
        <w:t>Предела</w:t>
      </w:r>
      <w:r w:rsidR="00E74A4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изузетних одлика „Овчарско-</w:t>
      </w:r>
      <w:r w:rsidR="0057324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кабларска </w:t>
      </w:r>
      <w:r w:rsidR="00E74A40" w:rsidRPr="00110A39">
        <w:rPr>
          <w:rFonts w:ascii="Times New Roman" w:hAnsi="Times New Roman" w:cs="Times New Roman"/>
          <w:sz w:val="24"/>
          <w:szCs w:val="24"/>
          <w:lang w:val="sr-Cyrl-RS"/>
        </w:rPr>
        <w:t>клисураˮ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5BA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E34F9A" w:rsidRPr="00110A3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A65778" w:rsidRPr="00110A39">
        <w:rPr>
          <w:rFonts w:ascii="Times New Roman" w:hAnsi="Times New Roman" w:cs="Times New Roman"/>
          <w:sz w:val="24"/>
          <w:szCs w:val="24"/>
          <w:lang w:val="sr-Cyrl-RS"/>
        </w:rPr>
        <w:t>.910,</w:t>
      </w:r>
      <w:r w:rsidR="004811DD" w:rsidRPr="00110A3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E34F9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hа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од чега је </w:t>
      </w:r>
      <w:r w:rsidR="003C03D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државној својини 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A65778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407,61 hа (28,66%), </w:t>
      </w:r>
      <w:r w:rsidR="003C03D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приватној својини 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2.826,29 hа (57,55%), </w:t>
      </w:r>
      <w:r w:rsidR="003C03D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јавној својини 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82,44 hа (1,7%) и </w:t>
      </w:r>
      <w:r w:rsidR="003C03D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црквеној својини 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>593,47 hа (12,09%).</w:t>
      </w:r>
    </w:p>
    <w:p w:rsidR="00307E7A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Опис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границ</w:t>
      </w:r>
      <w:r w:rsidR="00BD7D89" w:rsidRPr="00110A3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C213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 графички приказ </w:t>
      </w:r>
      <w:r w:rsidR="00040840" w:rsidRPr="00110A39">
        <w:rPr>
          <w:rFonts w:ascii="Times New Roman" w:hAnsi="Times New Roman" w:cs="Times New Roman"/>
          <w:sz w:val="24"/>
          <w:szCs w:val="24"/>
          <w:lang w:val="sr-Cyrl-RS"/>
        </w:rPr>
        <w:t>Преде</w:t>
      </w:r>
      <w:r w:rsidR="007C2138" w:rsidRPr="00110A3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04084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изузетних одлика </w:t>
      </w:r>
      <w:r w:rsidR="005F189B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„Овчарско-к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</w:t>
      </w:r>
      <w:r w:rsidR="0004084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189B" w:rsidRPr="00110A39">
        <w:rPr>
          <w:rFonts w:ascii="Times New Roman" w:hAnsi="Times New Roman" w:cs="Times New Roman"/>
          <w:sz w:val="24"/>
          <w:szCs w:val="24"/>
          <w:lang w:val="sr-Cyrl-RS"/>
        </w:rPr>
        <w:t>приказани</w:t>
      </w:r>
      <w:r w:rsidR="00554CD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554CD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F2240" w:rsidRPr="00110A3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54CD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Прилогу </w:t>
      </w:r>
      <w:r w:rsidR="00554CD5" w:rsidRPr="00110A39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4CD5" w:rsidRPr="00110A39">
        <w:rPr>
          <w:rFonts w:ascii="Times New Roman" w:hAnsi="Times New Roman" w:cs="Times New Roman"/>
          <w:sz w:val="24"/>
          <w:szCs w:val="24"/>
          <w:lang w:val="sr-Cyrl-RS"/>
        </w:rPr>
        <w:t>Опис</w:t>
      </w:r>
      <w:r w:rsidR="00307E7A" w:rsidRPr="00110A39">
        <w:rPr>
          <w:lang w:val="sr-Cyrl-RS"/>
        </w:rPr>
        <w:t xml:space="preserve"> </w:t>
      </w:r>
      <w:r w:rsidR="00BD7D89" w:rsidRPr="00110A39">
        <w:rPr>
          <w:rFonts w:ascii="Times New Roman" w:hAnsi="Times New Roman" w:cs="Times New Roman"/>
          <w:sz w:val="24"/>
          <w:szCs w:val="24"/>
          <w:lang w:val="sr-Cyrl-RS"/>
        </w:rPr>
        <w:t>граница</w:t>
      </w:r>
      <w:r w:rsidR="00554CD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графички приказ Предела изузетних одлика 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</w:t>
      </w:r>
      <w:r w:rsidR="0057324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кабларска </w:t>
      </w:r>
      <w:r w:rsidR="00CA2CC3" w:rsidRPr="00110A39">
        <w:rPr>
          <w:rFonts w:ascii="Times New Roman" w:hAnsi="Times New Roman" w:cs="Times New Roman"/>
          <w:sz w:val="24"/>
          <w:szCs w:val="24"/>
          <w:lang w:val="sr-Cyrl-RS"/>
        </w:rPr>
        <w:t>клисураˮ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>, који је одштампан уз ову уредбу и чини њен саставни део.</w:t>
      </w:r>
    </w:p>
    <w:p w:rsidR="00CA5ADE" w:rsidRPr="00110A39" w:rsidRDefault="00CA5ADE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</w:t>
      </w:r>
      <w:r w:rsidR="009F4F73" w:rsidRPr="00110A39">
        <w:rPr>
          <w:rFonts w:ascii="Times New Roman" w:hAnsi="Times New Roman" w:cs="Times New Roman"/>
          <w:sz w:val="24"/>
          <w:szCs w:val="24"/>
          <w:lang w:val="sr-Cyrl-RS"/>
        </w:rPr>
        <w:t>Преде</w:t>
      </w:r>
      <w:r w:rsidR="00040840" w:rsidRPr="00110A39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9F4F7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изузетних одлика </w:t>
      </w:r>
      <w:r w:rsidR="00FA322C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„Овчарско-к</w:t>
      </w:r>
      <w:r w:rsidR="00596AA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абларска клисураˮ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утврђују се режими заштите</w:t>
      </w:r>
      <w:r w:rsidR="00DC116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I,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0840" w:rsidRPr="00110A39">
        <w:rPr>
          <w:rFonts w:ascii="Times New Roman" w:hAnsi="Times New Roman" w:cs="Times New Roman"/>
          <w:sz w:val="24"/>
          <w:szCs w:val="24"/>
          <w:lang w:val="sr-Cyrl-RS"/>
        </w:rPr>
        <w:t>II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040840" w:rsidRPr="00110A39">
        <w:rPr>
          <w:rFonts w:ascii="Times New Roman" w:hAnsi="Times New Roman" w:cs="Times New Roman"/>
          <w:sz w:val="24"/>
          <w:szCs w:val="24"/>
          <w:lang w:val="sr-Cyrl-RS"/>
        </w:rPr>
        <w:t>III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степена. </w:t>
      </w:r>
    </w:p>
    <w:p w:rsidR="00273D9E" w:rsidRPr="00110A39" w:rsidRDefault="00273D9E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Режим заштите I степена обухвата површину</w:t>
      </w:r>
      <w:r w:rsidR="00361AEC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од 8,47 ha (0,17</w:t>
      </w:r>
      <w:r w:rsidR="00121C24" w:rsidRPr="00110A39">
        <w:rPr>
          <w:rFonts w:ascii="Times New Roman" w:hAnsi="Times New Roman" w:cs="Times New Roman"/>
          <w:sz w:val="24"/>
          <w:szCs w:val="24"/>
          <w:lang w:val="sr-Cyrl-RS"/>
        </w:rPr>
        <w:t>%)</w:t>
      </w:r>
      <w:r w:rsidR="005804F0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које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се  налазе локалитети: „Бањски потокˮ и „Орлове стенеˮ.</w:t>
      </w:r>
    </w:p>
    <w:p w:rsidR="00273D9E" w:rsidRPr="00110A39" w:rsidRDefault="00273D9E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Режим заштите II степена обухвата површину од </w:t>
      </w:r>
      <w:r w:rsidR="00361AEC" w:rsidRPr="00110A39">
        <w:rPr>
          <w:rFonts w:ascii="Times New Roman" w:hAnsi="Times New Roman" w:cs="Times New Roman"/>
          <w:sz w:val="24"/>
          <w:szCs w:val="24"/>
          <w:lang w:val="sr-Cyrl-RS"/>
        </w:rPr>
        <w:t>1.205,44 ha (24,54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>%),  у оквиру које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се налазе локалитети: „Оровицаˮ, „Вјетринаˮ, „Чвркићиˮ, „Видовоˮ, „Меандриˮ, „Кабларˮ, „Ридˮ, „Дуга косаˮ, „Овчарˮ, „Дебела гораˮ, „Свете Тројицеˮ, „Дучаловићиˮ, „Бањски поток IIˮ и „Садљикеˮ.</w:t>
      </w:r>
    </w:p>
    <w:p w:rsidR="00C70870" w:rsidRPr="00110A39" w:rsidRDefault="00273D9E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Режим заштите III степена обухвата површину од 3.</w:t>
      </w:r>
      <w:r w:rsidR="004811DD" w:rsidRPr="00110A39">
        <w:rPr>
          <w:rFonts w:ascii="Times New Roman" w:hAnsi="Times New Roman" w:cs="Times New Roman"/>
          <w:sz w:val="24"/>
          <w:szCs w:val="24"/>
          <w:lang w:val="sr-Cyrl-RS"/>
        </w:rPr>
        <w:t>696,89</w:t>
      </w:r>
      <w:r w:rsidR="00361AEC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ha (75,28</w:t>
      </w:r>
      <w:r w:rsidR="00121C24" w:rsidRPr="00110A39">
        <w:rPr>
          <w:rFonts w:ascii="Times New Roman" w:hAnsi="Times New Roman" w:cs="Times New Roman"/>
          <w:sz w:val="24"/>
          <w:szCs w:val="24"/>
          <w:lang w:val="sr-Cyrl-RS"/>
        </w:rPr>
        <w:t>%)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>, у оквиру које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се  налазе локалитети који нису под режимима заштите I и II степена.</w:t>
      </w:r>
    </w:p>
    <w:p w:rsidR="00F6706A" w:rsidRPr="00110A39" w:rsidRDefault="00F6706A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F3AD9" w:rsidRPr="00110A39" w:rsidRDefault="002B76C3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5</w:t>
      </w:r>
      <w:r w:rsidR="00307E7A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F3AD9" w:rsidRPr="00110A39" w:rsidRDefault="00EF3AD9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 подручју Предела изузетних одлика „Овчарско-</w:t>
      </w:r>
      <w:r w:rsidR="00F6706A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клисураˮ, на површинама на којима је утврђен режим заштите III степена,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се проактивна заштита. У оквиру режима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заштите III степена,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могу 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:rsidR="00C70870" w:rsidRPr="00110A39" w:rsidRDefault="00A35FBA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Осим забране радова и активности које су као такве утврђене чланом 35. Закона о заштити природе, на површинама на којима је утврђен режим заштите </w:t>
      </w:r>
      <w:r w:rsidR="007073E0" w:rsidRPr="00110A39">
        <w:rPr>
          <w:rFonts w:ascii="Times New Roman" w:hAnsi="Times New Roman" w:cs="Times New Roman"/>
          <w:sz w:val="24"/>
          <w:szCs w:val="24"/>
          <w:lang w:val="sr-Cyrl-RS"/>
        </w:rPr>
        <w:t>III степена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, забрањуј</w:t>
      </w:r>
      <w:r w:rsidR="00151B4E" w:rsidRPr="00110A3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се и:</w:t>
      </w:r>
    </w:p>
    <w:p w:rsidR="00AB1337" w:rsidRPr="00110A39" w:rsidRDefault="00784682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7073E0" w:rsidRPr="00110A39">
        <w:rPr>
          <w:rFonts w:ascii="Times New Roman" w:hAnsi="Times New Roman" w:cs="Times New Roman"/>
          <w:sz w:val="24"/>
          <w:szCs w:val="24"/>
          <w:lang w:val="sr-Cyrl-RS"/>
        </w:rPr>
        <w:t>адови и активности који могу имати неповољан утицај на геоморфолошке, хидролошке и педолошке карактеристике, живи свет, животну средину, еколошки интегритет и естетска обележја предела;</w:t>
      </w:r>
    </w:p>
    <w:p w:rsidR="00D142FE" w:rsidRPr="00110A39" w:rsidRDefault="00AB1337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промена намене површина која може имати утицај на темељне вредности природног добра;</w:t>
      </w:r>
    </w:p>
    <w:p w:rsidR="00ED1110" w:rsidRPr="00110A39" w:rsidRDefault="00ED1110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изградња хидроенергетских објеката (брана – акумулација), укључујући и регулацију 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 преграђивање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водотока</w:t>
      </w:r>
      <w:r w:rsidR="00784682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142F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то на</w:t>
      </w:r>
      <w:r w:rsidR="00D142FE" w:rsidRPr="00110A39">
        <w:rPr>
          <w:lang w:val="sr-Cyrl-RS"/>
        </w:rPr>
        <w:t xml:space="preserve"> </w:t>
      </w:r>
      <w:r w:rsidR="00D142FE" w:rsidRPr="00110A39">
        <w:rPr>
          <w:rFonts w:ascii="Times New Roman" w:hAnsi="Times New Roman" w:cs="Times New Roman"/>
          <w:sz w:val="24"/>
          <w:szCs w:val="24"/>
          <w:lang w:val="sr-Cyrl-RS"/>
        </w:rPr>
        <w:t>водотоцима са изразито клисурастим и кањонским долинама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0C1A13" w:rsidRPr="00110A39" w:rsidRDefault="00346EF8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извођење земљаних, грађевинских и других радова којима се може оштетити, пореметити или угрозити заштићено подручје и његова околина</w:t>
      </w:r>
      <w:r w:rsidR="00980290"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0C1A13" w:rsidRPr="00110A39" w:rsidRDefault="000C1A13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слободно испуштање отпадних и загађујућих вода у водотоке;</w:t>
      </w:r>
    </w:p>
    <w:p w:rsidR="008130E8" w:rsidRPr="00110A39" w:rsidRDefault="000C1A13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отварање нових мајдана техничког камена унутар заштићеног подручја, осим уколико се материјал таквих или сличних карактеристика не може наћи на подручју изван граница заштићеног подручја, или је </w:t>
      </w:r>
      <w:r w:rsidR="007F49BA" w:rsidRPr="00110A39">
        <w:rPr>
          <w:rFonts w:ascii="Times New Roman" w:hAnsi="Times New Roman" w:cs="Times New Roman"/>
          <w:sz w:val="24"/>
          <w:szCs w:val="24"/>
          <w:lang w:val="sr-Cyrl-RS"/>
        </w:rPr>
        <w:t>тај материјал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привременог карактера</w:t>
      </w:r>
      <w:r w:rsidR="007F49B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просторно и временски строго ограничен</w:t>
      </w:r>
      <w:r w:rsidR="007F49BA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а користи се за побољшање услова живота локалне заједнице (изградња и одржавање локалних саобраћајница и сл.);</w:t>
      </w:r>
    </w:p>
    <w:p w:rsidR="00B40500" w:rsidRPr="00110A39" w:rsidRDefault="008130E8" w:rsidP="00333478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експлоатација минералних сировина у зонама непосредне и уже заштите изворишта водоснабдевања, на подручјима или у близини подручја намењеног туризму, на подручју или у близини заштићене околине непокретних културних добара;</w:t>
      </w:r>
      <w:r w:rsidR="00B40500" w:rsidRPr="00110A39">
        <w:rPr>
          <w:lang w:val="sr-Cyrl-RS"/>
        </w:rPr>
        <w:t xml:space="preserve"> </w:t>
      </w:r>
    </w:p>
    <w:p w:rsidR="00B40500" w:rsidRPr="00110A39" w:rsidRDefault="00B40500" w:rsidP="00333478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индустријска и индивидуална експлоатација и искоришћавање минералних сировина (бигар, калцит и др.);</w:t>
      </w:r>
    </w:p>
    <w:p w:rsidR="004077F3" w:rsidRPr="00110A39" w:rsidRDefault="004077F3" w:rsidP="00333478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чиста сеча шума, која није планирана као редован вид обнављања шума</w:t>
      </w:r>
      <w:r w:rsidR="005719B5" w:rsidRPr="00110A39">
        <w:rPr>
          <w:rFonts w:ascii="Times New Roman" w:hAnsi="Times New Roman" w:cs="Times New Roman"/>
          <w:sz w:val="24"/>
          <w:szCs w:val="24"/>
          <w:lang w:val="sr-Cyrl-RS"/>
        </w:rPr>
        <w:t>, осим у случајевима прописаним законом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47FD5" w:rsidRPr="00110A39" w:rsidRDefault="004077F3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свака непланска сеча и уништавање аутохтоних врста дрвећа и жбуња</w:t>
      </w:r>
      <w:r w:rsidR="000D5007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осим узгојносанитарних радова и активности на очувању локалитета са реликтном шумском вегетацијом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сеча појединачних старих стабала, </w:t>
      </w:r>
      <w:r w:rsidR="000D5007" w:rsidRPr="00110A39">
        <w:rPr>
          <w:rFonts w:ascii="Times New Roman" w:hAnsi="Times New Roman" w:cs="Times New Roman"/>
          <w:sz w:val="24"/>
          <w:szCs w:val="24"/>
          <w:lang w:val="sr-Cyrl-RS"/>
        </w:rPr>
        <w:t>значајних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дендрометријских карактеристика, значајних за очување био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>диверзитета и културног наслеђа;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уношење инвазивних и алохтоних врста флоре и фауне у природне 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>екосистеме;</w:t>
      </w:r>
    </w:p>
    <w:p w:rsidR="00447FD5" w:rsidRPr="00110A39" w:rsidRDefault="00447FD5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уклањање аутохтоне вегетације;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брање, ломљење, кидање и ископавање биљних врста у природним састојинама;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сакупљање заштићених врста изван прописаног периода и коришћење техничких средстава која могу оштетити или уништити примерке заштићених 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>врста, односно њихова станишта;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узне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>миравање фауне и сакупљање јаја;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извођење радова који могу довести до уништавања или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оштећивања објеката геонаслеђа;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узимање фосилоносних 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>материјала са геолошких профила;</w:t>
      </w:r>
    </w:p>
    <w:p w:rsidR="00447FD5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формирање пословно-радних зона и изградња привремених или сталних индустријских и привредних објеката који би својим погонима, експлоатацијом или отпадним материјама угрозили услове животне средине, амбијенталне карактеристике простора </w:t>
      </w:r>
      <w:r w:rsidR="00447FD5" w:rsidRPr="00110A39">
        <w:rPr>
          <w:rFonts w:ascii="Times New Roman" w:hAnsi="Times New Roman" w:cs="Times New Roman"/>
          <w:sz w:val="24"/>
          <w:szCs w:val="24"/>
          <w:lang w:val="sr-Cyrl-RS"/>
        </w:rPr>
        <w:t>и/или непокретна културна добра;</w:t>
      </w:r>
    </w:p>
    <w:p w:rsidR="004957D6" w:rsidRPr="00110A39" w:rsidRDefault="0079064F" w:rsidP="00333478">
      <w:pPr>
        <w:pStyle w:val="ListParagraph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изградња септичких јама пропусног типа и свако испуштање отпадних и осочних вода у водотоке и земљиште.</w:t>
      </w:r>
    </w:p>
    <w:p w:rsidR="00C70870" w:rsidRPr="00110A39" w:rsidRDefault="00C70870" w:rsidP="009E7B1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Радови и активности ограничавају се на: </w:t>
      </w:r>
    </w:p>
    <w:p w:rsidR="0069546F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 соларних електрана и електрана на био-гас;</w:t>
      </w:r>
    </w:p>
    <w:p w:rsidR="0069546F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 инфраструктурне мреже и инфраструктурних објеката у складу са одрживим коришћењем природних вредности и капацитета простора;</w:t>
      </w:r>
    </w:p>
    <w:p w:rsidR="0069546F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 складишта индустријске робе и грађевинског материјала;</w:t>
      </w:r>
    </w:p>
    <w:p w:rsidR="0069546F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 објеката - викендица;</w:t>
      </w:r>
    </w:p>
    <w:p w:rsidR="00D142FE" w:rsidRPr="00110A39" w:rsidRDefault="00093353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експлоатацију и примарну</w:t>
      </w:r>
      <w:r w:rsidR="00D142F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прераду</w:t>
      </w:r>
      <w:r w:rsidR="0069546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минералних сировина, на удаљености која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69546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већа од минимум 2 km од зоне I и II режима заштите;</w:t>
      </w:r>
    </w:p>
    <w:p w:rsidR="00D142FE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образовање објеката за управљање </w:t>
      </w:r>
      <w:r w:rsidR="007C10B2" w:rsidRPr="00110A39">
        <w:rPr>
          <w:rFonts w:ascii="Times New Roman" w:hAnsi="Times New Roman" w:cs="Times New Roman"/>
          <w:sz w:val="24"/>
          <w:szCs w:val="24"/>
          <w:lang w:val="sr-Cyrl-RS"/>
        </w:rPr>
        <w:t>отпадом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10B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ограничава се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 мање објекте који служе за сакупљање, складиш</w:t>
      </w:r>
      <w:r w:rsidR="00D142FE" w:rsidRPr="00110A39">
        <w:rPr>
          <w:rFonts w:ascii="Times New Roman" w:hAnsi="Times New Roman" w:cs="Times New Roman"/>
          <w:sz w:val="24"/>
          <w:szCs w:val="24"/>
          <w:lang w:val="sr-Cyrl-RS"/>
        </w:rPr>
        <w:t>тење и третман неопасног отпада;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42FE" w:rsidRPr="00110A39" w:rsidRDefault="00D142FE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</w:t>
      </w:r>
      <w:r w:rsidR="0069546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насеља и ширење њихових грађевинских подручја у ск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ладу са планском документацијом;</w:t>
      </w:r>
    </w:p>
    <w:p w:rsidR="00D142FE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начин газдовања предвиђен и прописан </w:t>
      </w:r>
      <w:r w:rsidR="008A689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планским документима из области шумарства,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за све газдинске јединиц</w:t>
      </w:r>
      <w:r w:rsidR="00D142FE" w:rsidRPr="00110A39">
        <w:rPr>
          <w:rFonts w:ascii="Times New Roman" w:hAnsi="Times New Roman" w:cs="Times New Roman"/>
          <w:sz w:val="24"/>
          <w:szCs w:val="24"/>
          <w:lang w:val="sr-Cyrl-RS"/>
        </w:rPr>
        <w:t>е које су у заштићеном подручју;</w:t>
      </w:r>
    </w:p>
    <w:p w:rsidR="000D0D10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начин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</w:t>
      </w:r>
      <w:r w:rsidR="00D142FE" w:rsidRPr="00110A39">
        <w:rPr>
          <w:rFonts w:ascii="Times New Roman" w:hAnsi="Times New Roman" w:cs="Times New Roman"/>
          <w:sz w:val="24"/>
          <w:szCs w:val="24"/>
          <w:lang w:val="sr-Cyrl-RS"/>
        </w:rPr>
        <w:t>атне мере заштите</w:t>
      </w:r>
      <w:r w:rsidR="00916294" w:rsidRPr="00110A39">
        <w:rPr>
          <w:rFonts w:ascii="Times New Roman" w:hAnsi="Times New Roman" w:cs="Times New Roman"/>
          <w:sz w:val="24"/>
          <w:szCs w:val="24"/>
          <w:lang w:val="sr-Cyrl-RS"/>
        </w:rPr>
        <w:t>, усаглашене са формулисаним мерама заштите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0D0D10" w:rsidRPr="00110A39" w:rsidRDefault="000D0D10" w:rsidP="00333478">
      <w:pPr>
        <w:pStyle w:val="ListParagraph"/>
        <w:numPr>
          <w:ilvl w:val="0"/>
          <w:numId w:val="2"/>
        </w:numPr>
        <w:tabs>
          <w:tab w:val="left" w:pos="81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лов з</w:t>
      </w:r>
      <w:r w:rsidR="0069546F" w:rsidRPr="00110A39">
        <w:rPr>
          <w:rFonts w:ascii="Times New Roman" w:hAnsi="Times New Roman" w:cs="Times New Roman"/>
          <w:sz w:val="24"/>
          <w:szCs w:val="24"/>
          <w:lang w:val="sr-Cyrl-RS"/>
        </w:rPr>
        <w:t>а потребе одржавања оптималне бројности и здравствено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г стања популације ловних врста;</w:t>
      </w:r>
    </w:p>
    <w:p w:rsidR="000D0D10" w:rsidRPr="00110A39" w:rsidRDefault="0069546F" w:rsidP="00333478">
      <w:pPr>
        <w:pStyle w:val="ListParagraph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риболов </w:t>
      </w:r>
      <w:r w:rsidR="007C10B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се ограничава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 рекреативни,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270D" w:rsidRPr="00110A39">
        <w:rPr>
          <w:rFonts w:ascii="Times New Roman" w:hAnsi="Times New Roman" w:cs="Times New Roman"/>
          <w:sz w:val="24"/>
          <w:szCs w:val="24"/>
          <w:lang w:val="sr-Cyrl-RS"/>
        </w:rPr>
        <w:t>сп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17270D" w:rsidRPr="00110A39">
        <w:rPr>
          <w:rFonts w:ascii="Times New Roman" w:hAnsi="Times New Roman" w:cs="Times New Roman"/>
          <w:sz w:val="24"/>
          <w:szCs w:val="24"/>
          <w:lang w:val="sr-Cyrl-RS"/>
        </w:rPr>
        <w:t>ртски, селективни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научноистраживачки;</w:t>
      </w:r>
    </w:p>
    <w:p w:rsidR="000D0D10" w:rsidRPr="00110A39" w:rsidRDefault="0069546F" w:rsidP="00333478">
      <w:pPr>
        <w:pStyle w:val="ListParagraph"/>
        <w:numPr>
          <w:ilvl w:val="0"/>
          <w:numId w:val="2"/>
        </w:numPr>
        <w:tabs>
          <w:tab w:val="left" w:pos="81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дневни улов рибе за рекреативне риболовце </w:t>
      </w:r>
      <w:r w:rsidR="007C10B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ограничава се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 највише 5 kg</w:t>
      </w:r>
      <w:r w:rsidR="007C10B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аутохтоних врста риба, а за поједине врсте 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риба ограничава се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 број примерака</w:t>
      </w:r>
      <w:r w:rsidR="005E3169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(нпр. за пастрмке и друге, дефинисане врсте- </w:t>
      </w:r>
      <w:r w:rsidR="005E3169" w:rsidRPr="00110A39">
        <w:rPr>
          <w:rFonts w:ascii="Times New Roman" w:hAnsi="Times New Roman" w:cs="Times New Roman"/>
          <w:sz w:val="24"/>
          <w:szCs w:val="24"/>
          <w:lang w:val="sr-Cyrl-RS"/>
        </w:rPr>
        <w:t>три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комада збирно;</w:t>
      </w:r>
      <w:r w:rsidR="005E3169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за клена, </w:t>
      </w:r>
      <w:r w:rsidR="005E3169" w:rsidRPr="00110A39">
        <w:rPr>
          <w:rFonts w:ascii="Times New Roman" w:hAnsi="Times New Roman" w:cs="Times New Roman"/>
          <w:sz w:val="24"/>
          <w:szCs w:val="24"/>
          <w:lang w:val="sr-Cyrl-RS"/>
        </w:rPr>
        <w:t>заједно са другим врстама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5E3169" w:rsidRPr="00110A39">
        <w:rPr>
          <w:rFonts w:ascii="Times New Roman" w:hAnsi="Times New Roman" w:cs="Times New Roman"/>
          <w:sz w:val="24"/>
          <w:szCs w:val="24"/>
          <w:lang w:val="sr-Cyrl-RS"/>
        </w:rPr>
        <w:t>десет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комада збирно);</w:t>
      </w:r>
    </w:p>
    <w:p w:rsidR="000D0D10" w:rsidRPr="00110A39" w:rsidRDefault="008011D4" w:rsidP="00333478">
      <w:pPr>
        <w:pStyle w:val="ListParagraph"/>
        <w:numPr>
          <w:ilvl w:val="0"/>
          <w:numId w:val="2"/>
        </w:numPr>
        <w:tabs>
          <w:tab w:val="left" w:pos="81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примену</w:t>
      </w:r>
      <w:r w:rsidR="0069546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хемијских средстава и других радова и активности који </w:t>
      </w:r>
      <w:r w:rsidR="007870D7" w:rsidRPr="00110A39">
        <w:rPr>
          <w:rFonts w:ascii="Times New Roman" w:hAnsi="Times New Roman" w:cs="Times New Roman"/>
          <w:sz w:val="24"/>
          <w:szCs w:val="24"/>
          <w:lang w:val="sr-Cyrl-RS"/>
        </w:rPr>
        <w:t>немају</w:t>
      </w:r>
      <w:r w:rsidR="0069546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неповољан утицај на природне и друг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>е вредности заштићеног подручја;</w:t>
      </w:r>
    </w:p>
    <w:p w:rsidR="000D0D10" w:rsidRPr="00110A39" w:rsidRDefault="0069546F" w:rsidP="00333478">
      <w:pPr>
        <w:pStyle w:val="ListParagraph"/>
        <w:numPr>
          <w:ilvl w:val="0"/>
          <w:numId w:val="2"/>
        </w:numPr>
        <w:tabs>
          <w:tab w:val="left" w:pos="81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складиштење/депоновање стајњака, осоке и других извора еутрофикације </w:t>
      </w:r>
      <w:r w:rsidR="00F3488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ограничава се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на, за ту сврху предвиђене, прописно опремљене локације, које нису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 контакту са подземним водама;</w:t>
      </w:r>
    </w:p>
    <w:p w:rsidR="000D0D10" w:rsidRPr="00110A39" w:rsidRDefault="0069546F" w:rsidP="00333478">
      <w:pPr>
        <w:pStyle w:val="ListParagraph"/>
        <w:numPr>
          <w:ilvl w:val="0"/>
          <w:numId w:val="2"/>
        </w:numPr>
        <w:tabs>
          <w:tab w:val="left" w:pos="81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инфраструктурно опремање и уређење простора за потребе рекреације и туризма, образовног и научног рада, </w:t>
      </w:r>
      <w:r w:rsidR="000D0D10" w:rsidRPr="00110A39">
        <w:rPr>
          <w:rFonts w:ascii="Times New Roman" w:hAnsi="Times New Roman" w:cs="Times New Roman"/>
          <w:sz w:val="24"/>
          <w:szCs w:val="24"/>
          <w:lang w:val="sr-Cyrl-RS"/>
        </w:rPr>
        <w:t>планинарских активности и друго;</w:t>
      </w:r>
    </w:p>
    <w:p w:rsidR="0069546F" w:rsidRPr="00110A39" w:rsidRDefault="0069546F" w:rsidP="00333478">
      <w:pPr>
        <w:pStyle w:val="ListParagraph"/>
        <w:numPr>
          <w:ilvl w:val="0"/>
          <w:numId w:val="2"/>
        </w:numPr>
        <w:tabs>
          <w:tab w:val="left" w:pos="81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уређење и унапређење амбијенталне р</w:t>
      </w:r>
      <w:r w:rsidR="00F3488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азноврсности и лепоте предела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 високих квалитета елемената животне средине.</w:t>
      </w:r>
    </w:p>
    <w:p w:rsidR="00DF6D8B" w:rsidRPr="00110A39" w:rsidRDefault="00DF6D8B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2B76C3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="005D5808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67FB2" w:rsidRPr="00110A39" w:rsidRDefault="00767FB2" w:rsidP="009E7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 подручју Пред</w:t>
      </w:r>
      <w:r w:rsidR="006D0163" w:rsidRPr="00110A39">
        <w:rPr>
          <w:rFonts w:ascii="Times New Roman" w:hAnsi="Times New Roman" w:cs="Times New Roman"/>
          <w:sz w:val="24"/>
          <w:szCs w:val="24"/>
          <w:lang w:val="sr-Cyrl-RS"/>
        </w:rPr>
        <w:t>ела изузетних одлика „Овчарско-к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клисураˮ, на површинама на којима је утврђен режим заштите II степена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6D0163" w:rsidRPr="00110A39" w:rsidRDefault="00767FB2" w:rsidP="009E7B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F34887" w:rsidRPr="00110A39">
        <w:rPr>
          <w:rFonts w:ascii="Times New Roman" w:hAnsi="Times New Roman" w:cs="Times New Roman"/>
          <w:sz w:val="24"/>
          <w:szCs w:val="24"/>
          <w:lang w:val="sr-Cyrl-RS"/>
        </w:rPr>
        <w:t>сим забране радова и активности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које су као такве утврђене чланом 35. За</w:t>
      </w:r>
      <w:r w:rsidR="00F34887" w:rsidRPr="00110A39">
        <w:rPr>
          <w:rFonts w:ascii="Times New Roman" w:hAnsi="Times New Roman" w:cs="Times New Roman"/>
          <w:sz w:val="24"/>
          <w:szCs w:val="24"/>
          <w:lang w:val="sr-Cyrl-RS"/>
        </w:rPr>
        <w:t>кона о заштити природе и чланом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34887" w:rsidRPr="00110A3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 ове уредбе, у режиму заштите IІ степена забрањује се и:</w:t>
      </w:r>
    </w:p>
    <w:p w:rsidR="006D0163" w:rsidRPr="00110A39" w:rsidRDefault="006D0163" w:rsidP="00333478">
      <w:pPr>
        <w:pStyle w:val="ListParagraph"/>
        <w:numPr>
          <w:ilvl w:val="0"/>
          <w:numId w:val="6"/>
        </w:numPr>
        <w:tabs>
          <w:tab w:val="left" w:pos="27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промена постојеће морфологије</w:t>
      </w:r>
      <w:r w:rsidR="0015198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терена и измена хидродинамичких карактеристика и режима Западне Мораве и њених притока, као и сви други радови и интервенције које могу утицати на измену хидролошког режима подземних и површинских вода, осим ин</w:t>
      </w:r>
      <w:r w:rsidR="009A47D1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тервенција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чишћења корита  </w:t>
      </w:r>
      <w:r w:rsidR="009A47D1" w:rsidRPr="00110A39">
        <w:rPr>
          <w:rFonts w:ascii="Times New Roman" w:hAnsi="Times New Roman" w:cs="Times New Roman"/>
          <w:sz w:val="24"/>
          <w:szCs w:val="24"/>
          <w:lang w:val="sr-Cyrl-RS"/>
        </w:rPr>
        <w:t>од траве и трске;</w:t>
      </w:r>
    </w:p>
    <w:p w:rsidR="00B40500" w:rsidRPr="00110A39" w:rsidRDefault="00B40500" w:rsidP="00333478">
      <w:pPr>
        <w:pStyle w:val="ListParagraph"/>
        <w:numPr>
          <w:ilvl w:val="0"/>
          <w:numId w:val="6"/>
        </w:numPr>
        <w:tabs>
          <w:tab w:val="left" w:pos="270"/>
          <w:tab w:val="left" w:pos="810"/>
          <w:tab w:val="left" w:pos="993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употреба и кретање пловила без пратње чувара или сагласности</w:t>
      </w:r>
      <w:r w:rsidR="00F3488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прављача</w:t>
      </w:r>
      <w:r w:rsidR="00F3488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Предела изузетних одлика „Овчарско-кабларска клисураˮ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618B5" w:rsidRPr="00110A39" w:rsidRDefault="00B40500" w:rsidP="00333478">
      <w:pPr>
        <w:pStyle w:val="ListParagraph"/>
        <w:numPr>
          <w:ilvl w:val="0"/>
          <w:numId w:val="6"/>
        </w:numPr>
        <w:tabs>
          <w:tab w:val="left" w:pos="270"/>
          <w:tab w:val="left" w:pos="810"/>
          <w:tab w:val="left" w:pos="993"/>
        </w:tabs>
        <w:spacing w:after="0" w:line="240" w:lineRule="auto"/>
        <w:ind w:left="9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употреба пловила (осим чуварске службе) на меандрима (Рапаиловача, Успеније и Међувршје) ка акумулаци</w:t>
      </w:r>
      <w:r w:rsidR="0097392E">
        <w:rPr>
          <w:rFonts w:ascii="Times New Roman" w:hAnsi="Times New Roman" w:cs="Times New Roman"/>
          <w:sz w:val="24"/>
          <w:szCs w:val="24"/>
          <w:lang w:val="sr-Cyrl-RS"/>
        </w:rPr>
        <w:t>ји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618B5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извођење активности и свака промена постојеће морфологије, поткопавање, засецање и сви други радови и интервенције који могу негативно утицати на објекте геонаслеђа;</w:t>
      </w:r>
    </w:p>
    <w:p w:rsidR="00C00608" w:rsidRPr="00110A39" w:rsidRDefault="006618B5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B40500" w:rsidRPr="00110A39">
        <w:rPr>
          <w:rFonts w:ascii="Times New Roman" w:hAnsi="Times New Roman" w:cs="Times New Roman"/>
          <w:sz w:val="24"/>
          <w:szCs w:val="24"/>
          <w:lang w:val="sr-Cyrl-RS"/>
        </w:rPr>
        <w:t>зимање фосилоносног материјала;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извођење геофи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зичких истраживања хеликоптером;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измена морфологије терена, односно извођење радова који би могли да униште или наруше геоморфолошке и хид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ролошке карактеристике подручја;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улазак у спелеолошке објекте, пећине и јаме, без </w:t>
      </w:r>
      <w:r w:rsidR="00AD52D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сагласности управљача Предела изузетних одлика „Овчарско-кабларска клисураˮ 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>пратње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одговарајућег водич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а;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ломљење, изношење и др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>уго оштећивање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пећинског накита;</w:t>
      </w:r>
    </w:p>
    <w:p w:rsidR="00C00608" w:rsidRPr="00110A39" w:rsidRDefault="00AD52D8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бацање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смећа и отпада у јаме;</w:t>
      </w:r>
    </w:p>
    <w:p w:rsidR="00C00608" w:rsidRPr="00110A39" w:rsidRDefault="00AD52D8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хватање, узнемиравање</w:t>
      </w:r>
      <w:r w:rsidR="00B40500" w:rsidRPr="00110A39">
        <w:rPr>
          <w:rFonts w:ascii="Times New Roman" w:hAnsi="Times New Roman" w:cs="Times New Roman"/>
          <w:sz w:val="24"/>
          <w:szCs w:val="24"/>
          <w:lang w:val="sr-Cyrl-RS"/>
        </w:rPr>
        <w:t>, изношење и убиј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ање пећинске фауне;</w:t>
      </w:r>
    </w:p>
    <w:p w:rsidR="00C00608" w:rsidRPr="00110A39" w:rsidRDefault="008011D4" w:rsidP="00333478">
      <w:pPr>
        <w:pStyle w:val="ListParagraph"/>
        <w:numPr>
          <w:ilvl w:val="0"/>
          <w:numId w:val="6"/>
        </w:numPr>
        <w:tabs>
          <w:tab w:val="left" w:pos="284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било која </w:t>
      </w:r>
      <w:r w:rsidR="00B40500" w:rsidRPr="00110A39">
        <w:rPr>
          <w:rFonts w:ascii="Times New Roman" w:hAnsi="Times New Roman" w:cs="Times New Roman"/>
          <w:sz w:val="24"/>
          <w:szCs w:val="24"/>
          <w:lang w:val="sr-Cyrl-RS"/>
        </w:rPr>
        <w:t>активност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која доводи</w:t>
      </w:r>
      <w:r w:rsidR="00B4050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до значајног узнемиравања птица у периоду размножавања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(март-јул);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ун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иштавање гнезда птица;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формирање мрциништа на подручју карс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тних седимената природног добра;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постављање табли 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и других обавештења на стаблима;</w:t>
      </w:r>
    </w:p>
    <w:p w:rsidR="00C00608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превођење вода и измена хидродинамичких карактеристика и режима потока и река, као и сви други радови и интервенције које могу утицати на измену хидролошког режи</w:t>
      </w:r>
      <w:r w:rsidR="00C00608" w:rsidRPr="00110A39">
        <w:rPr>
          <w:rFonts w:ascii="Times New Roman" w:hAnsi="Times New Roman" w:cs="Times New Roman"/>
          <w:sz w:val="24"/>
          <w:szCs w:val="24"/>
          <w:lang w:val="sr-Cyrl-RS"/>
        </w:rPr>
        <w:t>ма подземних и површинских вода;</w:t>
      </w:r>
    </w:p>
    <w:p w:rsidR="00E751D3" w:rsidRPr="00110A39" w:rsidRDefault="00C00608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промена намене водног земљишта;</w:t>
      </w:r>
    </w:p>
    <w:p w:rsidR="00E751D3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депоновање било каквог материјала на </w:t>
      </w:r>
      <w:r w:rsidR="00E751D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заштићеном подручју,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 при</w:t>
      </w:r>
      <w:r w:rsidR="00A364D1" w:rsidRPr="00110A3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балном подручју Западне Мораве као и у јаругама и водотоцима у непосредној околини</w:t>
      </w:r>
      <w:r w:rsidR="00E751D3"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E751D3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руковање отровним хемијским материјама и нафтним дериватима на начин који може проузро</w:t>
      </w:r>
      <w:r w:rsidR="00E751D3" w:rsidRPr="00110A39">
        <w:rPr>
          <w:rFonts w:ascii="Times New Roman" w:hAnsi="Times New Roman" w:cs="Times New Roman"/>
          <w:sz w:val="24"/>
          <w:szCs w:val="24"/>
          <w:lang w:val="sr-Cyrl-RS"/>
        </w:rPr>
        <w:t>ковати загађење земљишта и воде;</w:t>
      </w:r>
    </w:p>
    <w:p w:rsidR="00E751D3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извођење земљаних, грађевинских и других радова којима се може оштетити, пореметити или угрозити заштићено </w:t>
      </w:r>
      <w:r w:rsidR="00E751D3" w:rsidRPr="00110A39">
        <w:rPr>
          <w:rFonts w:ascii="Times New Roman" w:hAnsi="Times New Roman" w:cs="Times New Roman"/>
          <w:sz w:val="24"/>
          <w:szCs w:val="24"/>
          <w:lang w:val="sr-Cyrl-RS"/>
        </w:rPr>
        <w:t>подручје и његова околина;</w:t>
      </w:r>
    </w:p>
    <w:p w:rsidR="00E751D3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повећање пољопривредног и ливадског земљишта сечом шуме;</w:t>
      </w:r>
    </w:p>
    <w:p w:rsidR="00E751D3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неконтро</w:t>
      </w:r>
      <w:r w:rsidR="00E751D3" w:rsidRPr="00110A39">
        <w:rPr>
          <w:rFonts w:ascii="Times New Roman" w:hAnsi="Times New Roman" w:cs="Times New Roman"/>
          <w:sz w:val="24"/>
          <w:szCs w:val="24"/>
          <w:lang w:val="sr-Cyrl-RS"/>
        </w:rPr>
        <w:t>лисано сакупљање лековитог биља;</w:t>
      </w:r>
    </w:p>
    <w:p w:rsidR="00E751D3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коришћење и уништавање строго заштићених врста биљака,</w:t>
      </w:r>
      <w:r w:rsidR="00E751D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животиња и гљива и предузимање активности којима би се</w:t>
      </w:r>
      <w:r w:rsidR="00E751D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могла угрозити њихова станишта;</w:t>
      </w:r>
    </w:p>
    <w:p w:rsidR="00B2644C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коришћење техничких средстава која могу оштетити или уништити примерке заштићених врста, односно њихова станишта и њихово сакупљање изван прописаног пер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>иода;</w:t>
      </w:r>
    </w:p>
    <w:p w:rsidR="00B2644C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промена вегетацијског састава без претходне сагласности на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>длежне установе заштите природе;</w:t>
      </w:r>
    </w:p>
    <w:p w:rsidR="00B2644C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кресање лисника за сточну храну, чиста сеча шума на нагибима</w:t>
      </w:r>
      <w:r w:rsidR="00333478" w:rsidRPr="00110A39">
        <w:rPr>
          <w:rFonts w:ascii="Times New Roman" w:hAnsi="Times New Roman" w:cs="Times New Roman"/>
          <w:sz w:val="24"/>
          <w:szCs w:val="24"/>
          <w:lang w:val="sr-Cyrl-RS"/>
        </w:rPr>
        <w:t>, претерано оптерећење ливадско-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пашњачких површина, као и непланска градња шумских путева, без одговарајућих евакуационих органа за падавинске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воде (риголе и путни пропусти);</w:t>
      </w:r>
    </w:p>
    <w:p w:rsidR="00B2644C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уклањање крајречне вегетације, одлагање/уношење лишћа/лисне масе, грањевине, остатака стабала и д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>ругог материјала у речна корита;</w:t>
      </w:r>
    </w:p>
    <w:p w:rsidR="00B2644C" w:rsidRPr="00110A39" w:rsidRDefault="00B40500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употреба свих недозвољених средстава за лов рибе (нпр. креч, хлор, конопља, експлозив, струја,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мреже и др.) и лов рибе рукама;</w:t>
      </w:r>
    </w:p>
    <w:p w:rsidR="00B2644C" w:rsidRPr="00110A39" w:rsidRDefault="005412E2" w:rsidP="00333478">
      <w:pPr>
        <w:pStyle w:val="ListParagraph"/>
        <w:numPr>
          <w:ilvl w:val="0"/>
          <w:numId w:val="6"/>
        </w:numPr>
        <w:tabs>
          <w:tab w:val="left" w:pos="284"/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било које </w:t>
      </w:r>
      <w:r w:rsidR="00B40500" w:rsidRPr="00110A39">
        <w:rPr>
          <w:rFonts w:ascii="Times New Roman" w:hAnsi="Times New Roman" w:cs="Times New Roman"/>
          <w:sz w:val="24"/>
          <w:szCs w:val="24"/>
          <w:lang w:val="sr-Cyrl-RS"/>
        </w:rPr>
        <w:t>радње и активности којима се угрожава фауна риба и ремети њихов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мрест, раст, исхрана и кретање;</w:t>
      </w:r>
    </w:p>
    <w:p w:rsidR="00B2644C" w:rsidRPr="00110A39" w:rsidRDefault="00B40500" w:rsidP="00333478">
      <w:pPr>
        <w:pStyle w:val="ListParagraph"/>
        <w:numPr>
          <w:ilvl w:val="0"/>
          <w:numId w:val="6"/>
        </w:numPr>
        <w:tabs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уређивање простора и/или извођење радова и активности који могу да наруше утврђена својства, статичку безбедност и намену објеката са статус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>ом непокретних културних добара;</w:t>
      </w:r>
    </w:p>
    <w:p w:rsidR="00210A55" w:rsidRPr="00110A39" w:rsidRDefault="00B40500" w:rsidP="00333478">
      <w:pPr>
        <w:pStyle w:val="ListParagraph"/>
        <w:numPr>
          <w:ilvl w:val="0"/>
          <w:numId w:val="6"/>
        </w:numPr>
        <w:tabs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камповање и ложење ватре, осим на м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>естима која су за то предвиђена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B2644C" w:rsidRPr="00110A39" w:rsidRDefault="00210A55" w:rsidP="009E7B12">
      <w:pPr>
        <w:pStyle w:val="ListParagraph"/>
        <w:numPr>
          <w:ilvl w:val="0"/>
          <w:numId w:val="6"/>
        </w:numPr>
        <w:tabs>
          <w:tab w:val="left" w:pos="720"/>
          <w:tab w:val="left" w:pos="81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спаљивање стрних усева</w:t>
      </w:r>
      <w:r w:rsidR="005412E2" w:rsidRPr="00110A39">
        <w:rPr>
          <w:rFonts w:ascii="Times New Roman" w:hAnsi="Times New Roman" w:cs="Times New Roman"/>
          <w:sz w:val="24"/>
          <w:szCs w:val="24"/>
          <w:lang w:val="sr-Cyrl-RS"/>
        </w:rPr>
        <w:t>, спаљивање смећа на отвореном простору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5412E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спаљивање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биљних остатака</w:t>
      </w:r>
      <w:r w:rsidR="00B2644C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532A7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Радови и активности ограничавају се на:  </w:t>
      </w:r>
    </w:p>
    <w:p w:rsidR="00BC4D0B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извођење хитних и неопходних санационих шумских радова након акцидентних ситуација приликом ветролома, ветроизвал</w:t>
      </w:r>
      <w:r w:rsidR="00BC4D0B" w:rsidRPr="00110A39">
        <w:rPr>
          <w:rFonts w:ascii="Times New Roman" w:hAnsi="Times New Roman" w:cs="Times New Roman"/>
          <w:sz w:val="24"/>
          <w:szCs w:val="24"/>
          <w:lang w:val="sr-Cyrl-RS"/>
        </w:rPr>
        <w:t>а, пожара, каламитета инсеката;</w:t>
      </w:r>
    </w:p>
    <w:p w:rsidR="00BC4D0B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формирање шумск</w:t>
      </w:r>
      <w:r w:rsidR="00BC4D0B" w:rsidRPr="00110A39">
        <w:rPr>
          <w:rFonts w:ascii="Times New Roman" w:hAnsi="Times New Roman" w:cs="Times New Roman"/>
          <w:sz w:val="24"/>
          <w:szCs w:val="24"/>
          <w:lang w:val="sr-Cyrl-RS"/>
        </w:rPr>
        <w:t>их и пољопривредних монокултура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каптирање извора за потребе водосна</w:t>
      </w:r>
      <w:r w:rsidR="00BC4D0B" w:rsidRPr="00110A39">
        <w:rPr>
          <w:rFonts w:ascii="Times New Roman" w:hAnsi="Times New Roman" w:cs="Times New Roman"/>
          <w:sz w:val="24"/>
          <w:szCs w:val="24"/>
          <w:lang w:val="sr-Cyrl-RS"/>
        </w:rPr>
        <w:t>бдевања постојећих домаћинстава;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газдовање шумама и шумским земљиштима утврђеним у плановима и основама газдовања шумама, га</w:t>
      </w:r>
      <w:r w:rsidR="00C67359" w:rsidRPr="00110A39">
        <w:rPr>
          <w:rFonts w:ascii="Times New Roman" w:hAnsi="Times New Roman" w:cs="Times New Roman"/>
          <w:sz w:val="24"/>
          <w:szCs w:val="24"/>
          <w:lang w:val="sr-Cyrl-RS"/>
        </w:rPr>
        <w:t>здовање блиско природном, којим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ких врста у шумским састојинама;</w:t>
      </w:r>
    </w:p>
    <w:p w:rsidR="00693333" w:rsidRPr="00110A39" w:rsidRDefault="0069333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традиционално коришћење камена, глине и другог материјала за локалне потребе;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заштиту обале водотокова од флувијалне и површинске ерозије применом техничких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, биотехничких и биолошких мера;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чишћење корита водотокова од вегетације и наноса у циљу очувања пропусне моћи, а п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о потреби и продубљивање корита;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објеката тури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>стичког смештаја, угоститељства и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туристичке инфраструктуре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>, која се ограничава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на изградњу мањих објеката за презентацију природних вредности или 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објеката у традиционалном стилу;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 објеката за конвенционално гајење домаћих животиња и дивљачи у оквиру постојећих сеоских дома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ћинстава;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употребу вештачких </w:t>
      </w:r>
      <w:r w:rsidR="005412E2" w:rsidRPr="00110A39">
        <w:rPr>
          <w:rFonts w:ascii="Times New Roman" w:hAnsi="Times New Roman" w:cs="Times New Roman"/>
          <w:sz w:val="24"/>
          <w:szCs w:val="24"/>
          <w:lang w:val="sr-Cyrl-RS"/>
        </w:rPr>
        <w:t>ђубрива на обрадивим површинама - у оквиру примене хемијских средстава,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а 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>употреба</w:t>
      </w:r>
      <w:r w:rsidR="005412E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>хемијских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средст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ва за заштиту </w:t>
      </w:r>
      <w:r w:rsidR="006630C8" w:rsidRPr="00110A39">
        <w:rPr>
          <w:rFonts w:ascii="Times New Roman" w:hAnsi="Times New Roman" w:cs="Times New Roman"/>
          <w:sz w:val="24"/>
          <w:szCs w:val="24"/>
          <w:lang w:val="sr-Cyrl-RS"/>
        </w:rPr>
        <w:t>биља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ограничава се на употребу</w:t>
      </w:r>
      <w:r w:rsidR="006630C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уз сагласност м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инистарства</w:t>
      </w:r>
      <w:r w:rsidR="006630C8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</w:t>
      </w:r>
      <w:r w:rsidR="00326BC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ог за послове 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заштите </w:t>
      </w:r>
      <w:r w:rsidR="00326BCD" w:rsidRPr="00110A39">
        <w:rPr>
          <w:rFonts w:ascii="Times New Roman" w:hAnsi="Times New Roman" w:cs="Times New Roman"/>
          <w:sz w:val="24"/>
          <w:szCs w:val="24"/>
          <w:lang w:val="sr-Cyrl-RS"/>
        </w:rPr>
        <w:t>животне средине (</w:t>
      </w:r>
      <w:r w:rsidR="00532A7A" w:rsidRPr="00110A39">
        <w:rPr>
          <w:rFonts w:ascii="Times New Roman" w:hAnsi="Times New Roman" w:cs="Times New Roman"/>
          <w:sz w:val="24"/>
          <w:szCs w:val="24"/>
          <w:lang w:val="sr-Cyrl-RS"/>
        </w:rPr>
        <w:t>у даљем тексту: Министарство</w:t>
      </w:r>
      <w:r w:rsidR="006630C8" w:rsidRPr="00110A3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коришћење објеката геонасл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еђа у научне и туристичке сврхе;</w:t>
      </w:r>
    </w:p>
    <w:p w:rsidR="00693333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дневни улов на највише 5 kg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аутохтоних врста риба, а за поједине врсте риба </w:t>
      </w:r>
      <w:r w:rsidR="00FD0C9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ограничава се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 број примерака: младица–један комад, поточна пастрмка,</w:t>
      </w:r>
      <w:r w:rsidR="004236B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липљен, шара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н, сом и смуђ–три комада збирно,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скобаљ, мрена, клен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плотица, десет комада збирно;</w:t>
      </w:r>
    </w:p>
    <w:p w:rsidR="00693333" w:rsidRPr="00110A39" w:rsidRDefault="00320B24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ловство на санитарни лов дивљачи, заштиту и унапређивање популација дивљачи у ловишту и мере на унапређивању станишта дивљачи</w:t>
      </w:r>
      <w:r w:rsidR="00693333" w:rsidRPr="00110A3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C70870" w:rsidRPr="00110A39" w:rsidRDefault="002A5703" w:rsidP="00532A7A">
      <w:pPr>
        <w:pStyle w:val="ListParagraph"/>
        <w:numPr>
          <w:ilvl w:val="0"/>
          <w:numId w:val="10"/>
        </w:numPr>
        <w:tabs>
          <w:tab w:val="left" w:pos="810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изградњу подземних инфраструктурних водова.</w:t>
      </w:r>
    </w:p>
    <w:p w:rsidR="00C70870" w:rsidRPr="00110A39" w:rsidRDefault="00C70870" w:rsidP="009E7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414D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5D5808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0124A" w:rsidRPr="00110A39" w:rsidRDefault="0000124A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На подручју Предела изузетних одлика </w:t>
      </w:r>
      <w:r w:rsidR="00723B82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</w:t>
      </w:r>
      <w:r w:rsidR="0057324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кабларска </w:t>
      </w:r>
      <w:r w:rsidR="00723B82" w:rsidRPr="00110A39">
        <w:rPr>
          <w:rFonts w:ascii="Times New Roman" w:hAnsi="Times New Roman" w:cs="Times New Roman"/>
          <w:sz w:val="24"/>
          <w:szCs w:val="24"/>
          <w:lang w:val="sr-Cyrl-RS"/>
        </w:rPr>
        <w:t>клисураˮ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, на површинама на којима је утврђен режим заштите I степена</w:t>
      </w:r>
      <w:r w:rsidR="002F0254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:rsidR="0000124A" w:rsidRPr="00110A39" w:rsidRDefault="0000124A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забрањује се и:</w:t>
      </w:r>
    </w:p>
    <w:p w:rsidR="0000124A" w:rsidRPr="00110A39" w:rsidRDefault="0000124A" w:rsidP="009E7B12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1)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сви радови и активности, осим научних истраживања и строго контролисаних активности усмерених ка очувању и унапређивању постојећег стања екосистема;</w:t>
      </w:r>
    </w:p>
    <w:p w:rsidR="0000124A" w:rsidRPr="00110A39" w:rsidRDefault="0000124A" w:rsidP="009E7B12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коришћење природних ресурса;</w:t>
      </w:r>
    </w:p>
    <w:p w:rsidR="0000124A" w:rsidRPr="00110A39" w:rsidRDefault="0000124A" w:rsidP="009F1966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изградња објеката.</w:t>
      </w:r>
    </w:p>
    <w:p w:rsidR="0000124A" w:rsidRPr="00110A39" w:rsidRDefault="0000124A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Радови и активности ограничавају се на:</w:t>
      </w:r>
    </w:p>
    <w:p w:rsidR="0000124A" w:rsidRPr="00110A39" w:rsidRDefault="0000124A" w:rsidP="009E7B12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1)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научна истраживања и праћење природних процеса;</w:t>
      </w:r>
    </w:p>
    <w:p w:rsidR="0000124A" w:rsidRPr="00110A39" w:rsidRDefault="0000124A" w:rsidP="009E7B12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2)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контролисану (бројно, временски и просторно) посету искључиво ради стручне едукације;</w:t>
      </w:r>
    </w:p>
    <w:p w:rsidR="0000124A" w:rsidRPr="00110A39" w:rsidRDefault="0000124A" w:rsidP="009E7B12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3)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обележавање граница;</w:t>
      </w:r>
    </w:p>
    <w:p w:rsidR="00C2414D" w:rsidRPr="00110A39" w:rsidRDefault="0000124A" w:rsidP="009E7B12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спровођење заштитних, санационих и других неопходних мера у случају пожара, елементарних непогода и удеса, појава биљних и животињских болести и пренамножавања штеточина, уз са</w:t>
      </w:r>
      <w:r w:rsidR="002F0254" w:rsidRPr="00110A39">
        <w:rPr>
          <w:rFonts w:ascii="Times New Roman" w:hAnsi="Times New Roman" w:cs="Times New Roman"/>
          <w:sz w:val="24"/>
          <w:szCs w:val="24"/>
          <w:lang w:val="sr-Cyrl-RS"/>
        </w:rPr>
        <w:t>гласност Министарства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2414D" w:rsidRPr="00110A39" w:rsidRDefault="00C2414D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414D" w:rsidRPr="00110A39" w:rsidRDefault="00C2414D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8175CB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Предео изузетних одлика „</w:t>
      </w:r>
      <w:r w:rsidR="001623F0" w:rsidRPr="00110A39">
        <w:rPr>
          <w:rFonts w:ascii="Times New Roman" w:hAnsi="Times New Roman" w:cs="Times New Roman"/>
          <w:sz w:val="24"/>
          <w:szCs w:val="24"/>
          <w:lang w:val="sr-Cyrl-RS"/>
        </w:rPr>
        <w:t>Овчарско-</w:t>
      </w:r>
      <w:r w:rsidR="00083183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1623F0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поверава се на управљање </w:t>
      </w:r>
      <w:r w:rsidR="001623F0" w:rsidRPr="00110A39">
        <w:rPr>
          <w:rFonts w:ascii="Times New Roman" w:hAnsi="Times New Roman" w:cs="Times New Roman"/>
          <w:sz w:val="24"/>
          <w:szCs w:val="24"/>
          <w:lang w:val="sr-Cyrl-RS"/>
        </w:rPr>
        <w:t>Јавној установи</w:t>
      </w:r>
      <w:r w:rsidR="003A69E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64098B" w:rsidRPr="00110A39">
        <w:rPr>
          <w:rFonts w:ascii="Times New Roman" w:hAnsi="Times New Roman" w:cs="Times New Roman"/>
          <w:sz w:val="24"/>
          <w:szCs w:val="24"/>
          <w:lang w:val="sr-Cyrl-RS"/>
        </w:rPr>
        <w:t>Туристичка организација Чачка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9F1966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A69E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098B" w:rsidRPr="00110A39">
        <w:rPr>
          <w:rFonts w:ascii="Times New Roman" w:hAnsi="Times New Roman" w:cs="Times New Roman"/>
          <w:sz w:val="24"/>
          <w:szCs w:val="24"/>
          <w:lang w:val="sr-Cyrl-RS"/>
        </w:rPr>
        <w:t>Чач</w:t>
      </w:r>
      <w:r w:rsidR="009F1966" w:rsidRPr="00110A39">
        <w:rPr>
          <w:rFonts w:ascii="Times New Roman" w:hAnsi="Times New Roman" w:cs="Times New Roman"/>
          <w:sz w:val="24"/>
          <w:szCs w:val="24"/>
          <w:lang w:val="sr-Cyrl-RS"/>
        </w:rPr>
        <w:t>ак</w:t>
      </w:r>
      <w:r w:rsidR="003A69E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087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(у даљем тексту: Управљач).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352F88" w:rsidRPr="00110A39" w:rsidRDefault="00352F88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5D5808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8175C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E203A6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</w:t>
      </w:r>
      <w:r w:rsidR="00083183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E203A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абларска клисураˮ,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План управљања садржи циљеве и приоритетне задатке очувања повољног стања заштитне зоне, као и превентивне мере заштите од пожара у складу са </w:t>
      </w:r>
      <w:r w:rsidR="00B22656" w:rsidRPr="00110A3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аконом</w:t>
      </w:r>
      <w:r w:rsidR="00DA14B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ко</w:t>
      </w:r>
      <w:r w:rsidR="00B2265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јим се уређује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заштит</w:t>
      </w:r>
      <w:r w:rsidR="00B22656" w:rsidRPr="00110A3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од пожара и прописима донетим на основу тог закона. </w:t>
      </w:r>
    </w:p>
    <w:p w:rsidR="00B22656" w:rsidRPr="00110A39" w:rsidRDefault="00B22656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План управљања Управљач доноси и доставља </w:t>
      </w:r>
      <w:r w:rsidR="009F1966" w:rsidRPr="00110A39">
        <w:rPr>
          <w:rFonts w:ascii="Times New Roman" w:hAnsi="Times New Roman" w:cs="Times New Roman"/>
          <w:sz w:val="24"/>
          <w:szCs w:val="24"/>
          <w:lang w:val="sr-Cyrl-RS"/>
        </w:rPr>
        <w:t>Министарству</w:t>
      </w:r>
      <w:r w:rsidR="005412E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најкасније у року од десет месеци од дана ступања на снагу ове уредбе.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поступку давања сагласности на План управљања, </w:t>
      </w:r>
      <w:r w:rsidR="00063B84" w:rsidRPr="00110A39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инистарство прибавља мишљења министарстава надлежних за послове науке, просвете, туризма</w:t>
      </w:r>
      <w:r w:rsidR="006479E4" w:rsidRPr="00110A39">
        <w:rPr>
          <w:rFonts w:ascii="Times New Roman" w:hAnsi="Times New Roman" w:cs="Times New Roman"/>
          <w:sz w:val="24"/>
          <w:szCs w:val="24"/>
          <w:lang w:val="sr-Cyrl-RS"/>
        </w:rPr>
        <w:t>, просторног планирања, водопривреде, рударства</w:t>
      </w:r>
      <w:r w:rsidR="001947FC" w:rsidRPr="00110A39">
        <w:rPr>
          <w:rFonts w:ascii="Times New Roman" w:hAnsi="Times New Roman" w:cs="Times New Roman"/>
          <w:sz w:val="24"/>
          <w:szCs w:val="24"/>
          <w:lang w:val="sr-Cyrl-RS"/>
        </w:rPr>
        <w:t>, пољопривреде, шумарства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финансија.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До доношења Плана управљања, Управљач врши послове на основу годишњег програма управљања који је дужан да донесе и достави Минист</w:t>
      </w:r>
      <w:r w:rsidR="001A662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арству на сагласност у року од 60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дана од дана ступања на снагу ове уредбе.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</w:t>
      </w:r>
      <w:r w:rsidR="00E11753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материјалних услова за извршење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програма, </w:t>
      </w:r>
      <w:r w:rsidR="0018637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као и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висине и извора потребних финансијских средстава. </w:t>
      </w:r>
    </w:p>
    <w:p w:rsidR="00C70870" w:rsidRPr="00110A39" w:rsidRDefault="00C70870" w:rsidP="009E7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761502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</w:t>
      </w:r>
      <w:r w:rsidR="00C4071A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који доноси уз сагласност Министарства у року од шест месеци од дана ступања на снагу ове уредбе.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садржине прописане Законом о заштити природе, правилником </w:t>
      </w:r>
      <w:r w:rsidR="00C4071A" w:rsidRPr="00110A39">
        <w:rPr>
          <w:rFonts w:ascii="Times New Roman" w:hAnsi="Times New Roman" w:cs="Times New Roman"/>
          <w:sz w:val="24"/>
          <w:szCs w:val="24"/>
          <w:lang w:val="sr-Cyrl-RS"/>
        </w:rPr>
        <w:t>из става 1. овог члана</w:t>
      </w:r>
      <w:r w:rsidR="00D5444D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се ближе утврђују забрањени радови и активности, као и правила и услови обављања радова и активности који су допуштени на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>подручју Предела изузетних одлик</w:t>
      </w:r>
      <w:r w:rsidR="00622C70" w:rsidRPr="00110A39">
        <w:rPr>
          <w:rFonts w:ascii="Times New Roman" w:hAnsi="Times New Roman" w:cs="Times New Roman"/>
          <w:sz w:val="24"/>
          <w:szCs w:val="24"/>
          <w:lang w:val="sr-Cyrl-RS"/>
        </w:rPr>
        <w:t>а „</w:t>
      </w:r>
      <w:r w:rsidR="00F71701" w:rsidRPr="00110A39">
        <w:rPr>
          <w:rFonts w:ascii="Times New Roman" w:hAnsi="Times New Roman" w:cs="Times New Roman"/>
          <w:sz w:val="24"/>
          <w:szCs w:val="24"/>
          <w:lang w:val="sr-Cyrl-RS"/>
        </w:rPr>
        <w:t>Овчарско-к</w:t>
      </w:r>
      <w:r w:rsidR="00E203A6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Правилник </w:t>
      </w:r>
      <w:r w:rsidR="000E06A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из става 1. овог члана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објављује</w:t>
      </w:r>
      <w:r w:rsidR="005412E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761502" w:rsidRPr="00110A3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B22656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70870" w:rsidRPr="00110A39" w:rsidRDefault="00C70870" w:rsidP="009E7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>Преде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>изузетних одлика „</w:t>
      </w:r>
      <w:r w:rsidR="00E203A6" w:rsidRPr="00110A39">
        <w:rPr>
          <w:rFonts w:ascii="Times New Roman" w:hAnsi="Times New Roman" w:cs="Times New Roman"/>
          <w:sz w:val="24"/>
          <w:szCs w:val="24"/>
          <w:lang w:val="sr-Cyrl-RS"/>
        </w:rPr>
        <w:t>Овчарско-</w:t>
      </w:r>
      <w:r w:rsidR="00110A39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кабларска </w:t>
      </w:r>
      <w:r w:rsidR="00E203A6" w:rsidRPr="00110A39">
        <w:rPr>
          <w:rFonts w:ascii="Times New Roman" w:hAnsi="Times New Roman" w:cs="Times New Roman"/>
          <w:sz w:val="24"/>
          <w:szCs w:val="24"/>
          <w:lang w:val="sr-Cyrl-RS"/>
        </w:rPr>
        <w:t>клисураˮ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његове спољне границе и границе површина, односно локалитета са режимом заштите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>II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>III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степена најкасније у року од годину дана од дана ступања на снагу ове уредбе. 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</w:t>
      </w:r>
      <w:r w:rsidR="00C96FFF" w:rsidRPr="00110A39">
        <w:rPr>
          <w:rFonts w:ascii="Times New Roman" w:hAnsi="Times New Roman" w:cs="Times New Roman"/>
          <w:sz w:val="24"/>
          <w:szCs w:val="24"/>
          <w:lang w:val="sr-Cyrl-RS"/>
        </w:rPr>
        <w:t>је дужан да</w:t>
      </w:r>
      <w:r w:rsidR="00C4071A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 сарадњи са Републичким геодетским заводом и </w:t>
      </w:r>
      <w:r w:rsidR="00CA2CF0" w:rsidRPr="00110A39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аводом за заштиту природе</w:t>
      </w:r>
      <w:r w:rsidR="00CA2CF0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Србије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, изврши идентификацију граница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40699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„Овчарско-к</w:t>
      </w:r>
      <w:r w:rsidR="00ED0E20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на терену, дигиталној ортофото карти и катастарском плану</w:t>
      </w:r>
      <w:r w:rsidR="00C96FFF" w:rsidRPr="00110A3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6FFF" w:rsidRPr="00110A39">
        <w:rPr>
          <w:lang w:val="sr-Cyrl-RS"/>
        </w:rPr>
        <w:t xml:space="preserve"> </w:t>
      </w:r>
      <w:r w:rsidR="00C96FFF" w:rsidRPr="00110A39">
        <w:rPr>
          <w:rFonts w:ascii="Times New Roman" w:hAnsi="Times New Roman" w:cs="Times New Roman"/>
          <w:sz w:val="24"/>
          <w:szCs w:val="24"/>
          <w:lang w:val="sr-Cyrl-RS"/>
        </w:rPr>
        <w:t>у року од 12 месеци од дана ступања на снагу ове уредбе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523CD8" w:rsidRPr="00110A39" w:rsidRDefault="00523CD8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</w:t>
      </w:r>
      <w:r w:rsidR="00C82246" w:rsidRPr="00110A39">
        <w:rPr>
          <w:rFonts w:ascii="Times New Roman" w:hAnsi="Times New Roman" w:cs="Times New Roman"/>
          <w:sz w:val="24"/>
          <w:szCs w:val="24"/>
          <w:lang w:val="sr-Cyrl-RS"/>
        </w:rPr>
        <w:t>ће у року од две године од дана ступања на снагу ове уредбе израдити софтве</w:t>
      </w:r>
      <w:r w:rsidR="007B5EDB" w:rsidRPr="00110A39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C8224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ско решење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 природним и створеним вредностима, непокретностима, активностима и другим подацима од значаја за управљање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Пределом изузетних одлика </w:t>
      </w:r>
      <w:r w:rsidR="00940699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„Овчарско-к</w:t>
      </w:r>
      <w:r w:rsidR="00ED0E20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</w:t>
      </w:r>
      <w:r w:rsidR="00C82246" w:rsidRPr="00110A39">
        <w:rPr>
          <w:lang w:val="sr-Cyrl-RS"/>
        </w:rPr>
        <w:t>.</w:t>
      </w:r>
      <w:r w:rsidR="0087682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70870" w:rsidRPr="00110A39" w:rsidRDefault="00C70870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5C6A2A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Управљач 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може прогласити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рибарско подручје 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граница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940699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„Овчарско-к</w:t>
      </w:r>
      <w:r w:rsidR="00ED0E20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клисураˮ</w:t>
      </w:r>
      <w:r w:rsidR="005C6A2A" w:rsidRPr="00110A39">
        <w:rPr>
          <w:rFonts w:ascii="Times New Roman" w:hAnsi="Times New Roman" w:cs="Times New Roman"/>
          <w:sz w:val="24"/>
          <w:szCs w:val="24"/>
          <w:lang w:val="sr-Cyrl-RS"/>
        </w:rPr>
        <w:t>, на основу претходно прибављене сагласности министра</w:t>
      </w:r>
      <w:r w:rsidR="00C1181F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надлежног за послове заштите животне средине</w:t>
      </w:r>
      <w:r w:rsidR="005C6A2A" w:rsidRPr="00110A39">
        <w:rPr>
          <w:rFonts w:ascii="Times New Roman" w:hAnsi="Times New Roman" w:cs="Times New Roman"/>
          <w:sz w:val="24"/>
          <w:szCs w:val="24"/>
          <w:lang w:val="sr-Cyrl-RS"/>
        </w:rPr>
        <w:t>, у складу са законом</w:t>
      </w:r>
      <w:r w:rsidR="0087682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који</w:t>
      </w:r>
      <w:r w:rsidR="00962026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м се </w:t>
      </w:r>
      <w:r w:rsidR="0087682A" w:rsidRPr="00110A39">
        <w:rPr>
          <w:rFonts w:ascii="Times New Roman" w:hAnsi="Times New Roman" w:cs="Times New Roman"/>
          <w:sz w:val="24"/>
          <w:szCs w:val="24"/>
          <w:lang w:val="sr-Cyrl-RS"/>
        </w:rPr>
        <w:t>уређује</w:t>
      </w:r>
      <w:r w:rsidR="007B5ED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заштита и одрживо коришћ</w:t>
      </w:r>
      <w:r w:rsidR="00962026" w:rsidRPr="00110A39">
        <w:rPr>
          <w:rFonts w:ascii="Times New Roman" w:hAnsi="Times New Roman" w:cs="Times New Roman"/>
          <w:sz w:val="24"/>
          <w:szCs w:val="24"/>
          <w:lang w:val="sr-Cyrl-RS"/>
        </w:rPr>
        <w:t>ење рибљег фонда</w:t>
      </w:r>
      <w:r w:rsidR="005C6A2A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2082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70C0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Члан 1</w:t>
      </w:r>
      <w:r w:rsidR="002B76C3" w:rsidRPr="00110A39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53247" w:rsidRPr="00110A39" w:rsidRDefault="00E53247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  <w:r w:rsidRPr="00110A3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Предела изузетних одлика „</w:t>
      </w:r>
      <w:r w:rsidR="00940699" w:rsidRPr="00110A39">
        <w:rPr>
          <w:rFonts w:ascii="Times New Roman" w:hAnsi="Times New Roman" w:cs="Times New Roman"/>
          <w:sz w:val="24"/>
          <w:szCs w:val="24"/>
          <w:lang w:val="sr-Cyrl-RS"/>
        </w:rPr>
        <w:t>Овчарско-к</w:t>
      </w:r>
      <w:r w:rsidR="000A58B2" w:rsidRPr="00110A39">
        <w:rPr>
          <w:rFonts w:ascii="Times New Roman" w:hAnsi="Times New Roman" w:cs="Times New Roman"/>
          <w:sz w:val="24"/>
          <w:szCs w:val="24"/>
          <w:lang w:val="sr-Cyrl-RS"/>
        </w:rPr>
        <w:t>абларска клисура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ˮ </w:t>
      </w:r>
      <w:r w:rsidR="004F7204" w:rsidRPr="00110A3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</w:t>
      </w:r>
      <w:r w:rsidRPr="00110A3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прављач, у складу са законом који</w:t>
      </w:r>
      <w:r w:rsidR="004F7204" w:rsidRPr="00110A3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м се уређују</w:t>
      </w:r>
      <w:r w:rsidRPr="00110A39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 накнаде за коришћење јавних добара.</w:t>
      </w:r>
    </w:p>
    <w:p w:rsidR="00ED5BF9" w:rsidRPr="00110A39" w:rsidRDefault="00ED5BF9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D5BF9" w:rsidRPr="00110A39" w:rsidRDefault="00ED5BF9" w:rsidP="00ED5B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15.</w:t>
      </w:r>
    </w:p>
    <w:p w:rsidR="00C70870" w:rsidRPr="00110A39" w:rsidRDefault="00ED5BF9" w:rsidP="00ED5B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Забране и ограничења прописан</w:t>
      </w:r>
      <w:r w:rsidR="00CA2CF0" w:rsidRPr="00110A3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овом уредбом не односе се на ак</w:t>
      </w:r>
      <w:r w:rsidR="002F5E97" w:rsidRPr="00110A39">
        <w:rPr>
          <w:rFonts w:ascii="Times New Roman" w:hAnsi="Times New Roman" w:cs="Times New Roman"/>
          <w:sz w:val="24"/>
          <w:szCs w:val="24"/>
          <w:lang w:val="sr-Cyrl-RS"/>
        </w:rPr>
        <w:t>тивности и радове које реализују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Министарство одбране и Војска Србије за потребе одбране</w:t>
      </w:r>
      <w:r w:rsidR="00F11227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11227" w:rsidRPr="00110A39" w:rsidRDefault="00F11227" w:rsidP="00ED5B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ED5BF9" w:rsidRPr="00110A3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9C068E"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Средства за спровођење Плана управљања</w:t>
      </w:r>
      <w:r w:rsidR="00FF7D04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 </w:t>
      </w:r>
    </w:p>
    <w:p w:rsidR="00C70870" w:rsidRPr="00110A39" w:rsidRDefault="00C70870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FF479D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ED5BF9" w:rsidRPr="00110A39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C72082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Предела изузетних одлика </w:t>
      </w:r>
      <w:r w:rsidR="00CA0F3B" w:rsidRPr="00110A39">
        <w:rPr>
          <w:rFonts w:ascii="Times New Roman" w:hAnsi="Times New Roman" w:cs="Times New Roman"/>
          <w:sz w:val="24"/>
          <w:szCs w:val="24"/>
          <w:lang w:val="sr-Cyrl-RS"/>
        </w:rPr>
        <w:t>„Овчарско-</w:t>
      </w:r>
      <w:r w:rsidR="00940699" w:rsidRPr="00110A3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CA0F3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абларска клисураˮ,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усагласиће се са Просторним планом Републике Србије, овом уредб</w:t>
      </w:r>
      <w:r w:rsidR="00FF479D" w:rsidRPr="00110A39">
        <w:rPr>
          <w:rFonts w:ascii="Times New Roman" w:hAnsi="Times New Roman" w:cs="Times New Roman"/>
          <w:sz w:val="24"/>
          <w:szCs w:val="24"/>
          <w:lang w:val="sr-Cyrl-RS"/>
        </w:rPr>
        <w:t>ом и Планом управљања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C70870" w:rsidRPr="00110A39" w:rsidRDefault="00B876F4" w:rsidP="00395F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F52D0" w:rsidRPr="00110A39">
        <w:rPr>
          <w:rFonts w:ascii="Times New Roman" w:hAnsi="Times New Roman" w:cs="Times New Roman"/>
          <w:sz w:val="24"/>
          <w:szCs w:val="24"/>
          <w:lang w:val="sr-Cyrl-RS"/>
        </w:rPr>
        <w:t>Уредба о утврђивању Просторног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план</w:t>
      </w:r>
      <w:r w:rsidR="00FF52D0" w:rsidRPr="00110A3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подручја посебне намене Предела изузетних одлика „Овчарско-кабларска клисура</w:t>
      </w:r>
      <w:r w:rsidR="00395FB2" w:rsidRPr="00110A39">
        <w:rPr>
          <w:rFonts w:ascii="Times New Roman" w:hAnsi="Times New Roman" w:cs="Times New Roman"/>
          <w:sz w:val="24"/>
          <w:szCs w:val="24"/>
          <w:lang w:val="sr-Cyrl-RS"/>
        </w:rPr>
        <w:t>ˮ („Службени гласник РС”, број 46</w:t>
      </w:r>
      <w:r w:rsidR="00FF52D0" w:rsidRPr="00110A39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395FB2" w:rsidRPr="00110A39">
        <w:rPr>
          <w:rFonts w:ascii="Times New Roman" w:hAnsi="Times New Roman" w:cs="Times New Roman"/>
          <w:sz w:val="24"/>
          <w:szCs w:val="24"/>
          <w:lang w:val="sr-Cyrl-RS"/>
        </w:rPr>
        <w:t>19), о</w:t>
      </w:r>
      <w:r w:rsidR="00FF52D0" w:rsidRPr="00110A39">
        <w:rPr>
          <w:rFonts w:ascii="Times New Roman" w:hAnsi="Times New Roman" w:cs="Times New Roman"/>
          <w:sz w:val="24"/>
          <w:szCs w:val="24"/>
          <w:lang w:val="sr-Cyrl-RS"/>
        </w:rPr>
        <w:t>стаје на снази до доношења нове</w:t>
      </w:r>
      <w:r w:rsidR="00395FB2" w:rsidRPr="00110A39">
        <w:rPr>
          <w:rFonts w:ascii="Times New Roman" w:hAnsi="Times New Roman" w:cs="Times New Roman"/>
          <w:sz w:val="24"/>
          <w:szCs w:val="24"/>
          <w:lang w:val="sr-Cyrl-RS"/>
        </w:rPr>
        <w:t>, односно предвиђени радови и активности наставиће да се реализују у складу са тим планом.</w:t>
      </w:r>
    </w:p>
    <w:p w:rsidR="00395FB2" w:rsidRPr="00110A39" w:rsidRDefault="00395FB2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4404A" w:rsidRPr="00110A39" w:rsidRDefault="00FF479D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ED5BF9" w:rsidRPr="00110A39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4404A" w:rsidRPr="00110A39" w:rsidRDefault="008E2530" w:rsidP="009E7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ab/>
        <w:t>Даном ступа</w:t>
      </w:r>
      <w:r w:rsidR="00877E3A" w:rsidRPr="00110A39">
        <w:rPr>
          <w:rFonts w:ascii="Times New Roman" w:hAnsi="Times New Roman" w:cs="Times New Roman"/>
          <w:sz w:val="24"/>
          <w:szCs w:val="24"/>
          <w:lang w:val="sr-Cyrl-RS"/>
        </w:rPr>
        <w:t>ња на снагу ове уредбе</w:t>
      </w:r>
      <w:r w:rsidR="00F11227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престаје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да важи Уредба</w:t>
      </w:r>
      <w:r w:rsidR="00D36CBA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заштити п</w:t>
      </w:r>
      <w:r w:rsidR="00D36CBA" w:rsidRPr="00110A39">
        <w:rPr>
          <w:rFonts w:ascii="Times New Roman" w:hAnsi="Times New Roman" w:cs="Times New Roman"/>
          <w:sz w:val="24"/>
          <w:szCs w:val="24"/>
          <w:lang w:val="sr-Cyrl-RS"/>
        </w:rPr>
        <w:t>редела изузетних одли</w:t>
      </w:r>
      <w:r w:rsidR="002F5E97" w:rsidRPr="00110A39">
        <w:rPr>
          <w:rFonts w:ascii="Times New Roman" w:hAnsi="Times New Roman" w:cs="Times New Roman"/>
          <w:sz w:val="24"/>
          <w:szCs w:val="24"/>
          <w:lang w:val="sr-Cyrl-RS"/>
        </w:rPr>
        <w:t>ка „Овчарско-К</w:t>
      </w:r>
      <w:r w:rsidR="00AE0B7B"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абларска клисураˮ („Службени гласник РС”, број </w:t>
      </w:r>
      <w:r w:rsidR="003365E8" w:rsidRPr="00110A39">
        <w:rPr>
          <w:rFonts w:ascii="Times New Roman" w:hAnsi="Times New Roman" w:cs="Times New Roman"/>
          <w:sz w:val="24"/>
          <w:szCs w:val="24"/>
          <w:lang w:val="sr-Cyrl-RS"/>
        </w:rPr>
        <w:t>16/</w:t>
      </w:r>
      <w:r w:rsidR="00AE0B7B" w:rsidRPr="00110A39">
        <w:rPr>
          <w:rFonts w:ascii="Times New Roman" w:hAnsi="Times New Roman" w:cs="Times New Roman"/>
          <w:sz w:val="24"/>
          <w:szCs w:val="24"/>
          <w:lang w:val="sr-Cyrl-RS"/>
        </w:rPr>
        <w:t>00).</w:t>
      </w:r>
    </w:p>
    <w:p w:rsidR="00533A44" w:rsidRPr="00110A39" w:rsidRDefault="00533A44" w:rsidP="009E7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4404A" w:rsidRPr="00110A39" w:rsidRDefault="00B4404A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4404A" w:rsidRPr="00110A39" w:rsidRDefault="00B4404A" w:rsidP="009E7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ED5BF9" w:rsidRPr="00110A39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70870" w:rsidRPr="00110A39" w:rsidRDefault="00C70870" w:rsidP="009E7B1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Ова уредба ступа на снагу осмог дана од дана објављивања у </w:t>
      </w:r>
      <w:r w:rsidR="00352F88" w:rsidRPr="00110A3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Србије</w:t>
      </w:r>
      <w:r w:rsidR="002E5DB5" w:rsidRPr="00110A3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C70870" w:rsidRPr="00110A39" w:rsidRDefault="00C70870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Pr="00110A39" w:rsidRDefault="00C70870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777FE5" w:rsidRPr="00110A39" w:rsidRDefault="005E5B6D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7FE5" w:rsidRPr="00110A39">
        <w:rPr>
          <w:rFonts w:ascii="Times New Roman" w:hAnsi="Times New Roman" w:cs="Times New Roman"/>
          <w:sz w:val="24"/>
          <w:szCs w:val="24"/>
          <w:lang w:val="sr-Cyrl-RS"/>
        </w:rPr>
        <w:t>05 Број:</w:t>
      </w:r>
      <w:r w:rsidR="00B162E7">
        <w:rPr>
          <w:rFonts w:ascii="Times New Roman" w:hAnsi="Times New Roman" w:cs="Times New Roman"/>
          <w:sz w:val="24"/>
          <w:szCs w:val="24"/>
          <w:lang w:val="sr-Cyrl-RS"/>
        </w:rPr>
        <w:t xml:space="preserve"> 110-7106/2021-1</w:t>
      </w:r>
    </w:p>
    <w:p w:rsidR="00CA2CF0" w:rsidRPr="00110A39" w:rsidRDefault="00777FE5" w:rsidP="00CA2C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Београду,</w:t>
      </w:r>
      <w:r w:rsidR="00B162E7">
        <w:rPr>
          <w:rFonts w:ascii="Times New Roman" w:hAnsi="Times New Roman" w:cs="Times New Roman"/>
          <w:sz w:val="24"/>
          <w:szCs w:val="24"/>
          <w:lang w:val="sr-Cyrl-RS"/>
        </w:rPr>
        <w:t xml:space="preserve"> 29. јула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 w:rsidR="00CA5ADE" w:rsidRPr="00110A39">
        <w:rPr>
          <w:rFonts w:ascii="Times New Roman" w:hAnsi="Times New Roman" w:cs="Times New Roman"/>
          <w:sz w:val="24"/>
          <w:szCs w:val="24"/>
          <w:lang w:val="sr-Cyrl-RS"/>
        </w:rPr>
        <w:t>21</w:t>
      </w:r>
      <w:r w:rsidRPr="00110A39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CA2CF0" w:rsidRPr="00110A39" w:rsidRDefault="00CA2CF0" w:rsidP="00CA2C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2CF0" w:rsidRPr="00110A39" w:rsidRDefault="00CA2CF0" w:rsidP="00CA2C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FE5" w:rsidRPr="00110A39" w:rsidRDefault="00777FE5" w:rsidP="00CA2CF0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 xml:space="preserve">В Л А Д А </w:t>
      </w:r>
    </w:p>
    <w:p w:rsidR="00777FE5" w:rsidRPr="00110A39" w:rsidRDefault="00777FE5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77FE5" w:rsidRPr="00110A39" w:rsidRDefault="00777FE5" w:rsidP="009E7B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0870" w:rsidRDefault="00777FE5" w:rsidP="009E7B12">
      <w:pPr>
        <w:spacing w:after="0" w:line="240" w:lineRule="auto"/>
        <w:ind w:left="648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10A39">
        <w:rPr>
          <w:rFonts w:ascii="Times New Roman" w:hAnsi="Times New Roman" w:cs="Times New Roman"/>
          <w:sz w:val="24"/>
          <w:szCs w:val="24"/>
          <w:lang w:val="sr-Cyrl-RS"/>
        </w:rPr>
        <w:t>ПРЕДСЕДНИК</w:t>
      </w:r>
    </w:p>
    <w:p w:rsidR="00B162E7" w:rsidRDefault="00B162E7" w:rsidP="009E7B12">
      <w:pPr>
        <w:spacing w:after="0" w:line="240" w:lineRule="auto"/>
        <w:ind w:left="6480"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62E7" w:rsidRPr="00110A39" w:rsidRDefault="00B162E7" w:rsidP="009E7B12">
      <w:pPr>
        <w:spacing w:after="0" w:line="240" w:lineRule="auto"/>
        <w:ind w:left="648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 Брнабић, с.р.</w:t>
      </w:r>
    </w:p>
    <w:sectPr w:rsidR="00B162E7" w:rsidRPr="00110A39" w:rsidSect="00260811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2D0" w:rsidRDefault="003102D0" w:rsidP="002A21C7">
      <w:pPr>
        <w:spacing w:after="0" w:line="240" w:lineRule="auto"/>
      </w:pPr>
      <w:r>
        <w:separator/>
      </w:r>
    </w:p>
  </w:endnote>
  <w:endnote w:type="continuationSeparator" w:id="0">
    <w:p w:rsidR="003102D0" w:rsidRDefault="003102D0" w:rsidP="002A2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0811" w:rsidRDefault="002608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37F8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A21C7" w:rsidRDefault="002A21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2D0" w:rsidRDefault="003102D0" w:rsidP="002A21C7">
      <w:pPr>
        <w:spacing w:after="0" w:line="240" w:lineRule="auto"/>
      </w:pPr>
      <w:r>
        <w:separator/>
      </w:r>
    </w:p>
  </w:footnote>
  <w:footnote w:type="continuationSeparator" w:id="0">
    <w:p w:rsidR="003102D0" w:rsidRDefault="003102D0" w:rsidP="002A2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9648B"/>
    <w:multiLevelType w:val="hybridMultilevel"/>
    <w:tmpl w:val="D43CAE8C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4970850"/>
    <w:multiLevelType w:val="hybridMultilevel"/>
    <w:tmpl w:val="4A0C1D98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722D0"/>
    <w:multiLevelType w:val="hybridMultilevel"/>
    <w:tmpl w:val="753C1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B4A04"/>
    <w:multiLevelType w:val="hybridMultilevel"/>
    <w:tmpl w:val="1A2C6A1A"/>
    <w:lvl w:ilvl="0" w:tplc="6C047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021AA2"/>
    <w:multiLevelType w:val="hybridMultilevel"/>
    <w:tmpl w:val="E61A3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77CE3"/>
    <w:multiLevelType w:val="hybridMultilevel"/>
    <w:tmpl w:val="4A0C1D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F3A45"/>
    <w:multiLevelType w:val="hybridMultilevel"/>
    <w:tmpl w:val="92540C6E"/>
    <w:lvl w:ilvl="0" w:tplc="E6667EC4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4E5FE7"/>
    <w:multiLevelType w:val="hybridMultilevel"/>
    <w:tmpl w:val="E56AD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221EA"/>
    <w:multiLevelType w:val="hybridMultilevel"/>
    <w:tmpl w:val="6AD288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87DC7"/>
    <w:multiLevelType w:val="hybridMultilevel"/>
    <w:tmpl w:val="406A84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70"/>
    <w:rsid w:val="0000124A"/>
    <w:rsid w:val="00011A1F"/>
    <w:rsid w:val="00040840"/>
    <w:rsid w:val="00043772"/>
    <w:rsid w:val="000518CF"/>
    <w:rsid w:val="00054BC8"/>
    <w:rsid w:val="00055ABB"/>
    <w:rsid w:val="00056D2E"/>
    <w:rsid w:val="00063B84"/>
    <w:rsid w:val="00065ACA"/>
    <w:rsid w:val="00081835"/>
    <w:rsid w:val="00081AA8"/>
    <w:rsid w:val="00083183"/>
    <w:rsid w:val="00090F16"/>
    <w:rsid w:val="00093353"/>
    <w:rsid w:val="00094D9C"/>
    <w:rsid w:val="000A58B2"/>
    <w:rsid w:val="000A6E87"/>
    <w:rsid w:val="000A7353"/>
    <w:rsid w:val="000C1A13"/>
    <w:rsid w:val="000C3FAB"/>
    <w:rsid w:val="000C6530"/>
    <w:rsid w:val="000C779F"/>
    <w:rsid w:val="000D0D10"/>
    <w:rsid w:val="000D185D"/>
    <w:rsid w:val="000D5007"/>
    <w:rsid w:val="000E06AF"/>
    <w:rsid w:val="000E2F79"/>
    <w:rsid w:val="000E6BCA"/>
    <w:rsid w:val="000F466D"/>
    <w:rsid w:val="000F7A6A"/>
    <w:rsid w:val="00101EF9"/>
    <w:rsid w:val="0010219C"/>
    <w:rsid w:val="001058AB"/>
    <w:rsid w:val="00110A39"/>
    <w:rsid w:val="00111675"/>
    <w:rsid w:val="00121C24"/>
    <w:rsid w:val="0015198F"/>
    <w:rsid w:val="00151B4E"/>
    <w:rsid w:val="001623F0"/>
    <w:rsid w:val="0017270D"/>
    <w:rsid w:val="00180BA8"/>
    <w:rsid w:val="0018637B"/>
    <w:rsid w:val="0018649A"/>
    <w:rsid w:val="00193095"/>
    <w:rsid w:val="001947FC"/>
    <w:rsid w:val="001A6620"/>
    <w:rsid w:val="001A7F0A"/>
    <w:rsid w:val="001B26C3"/>
    <w:rsid w:val="001B5AA7"/>
    <w:rsid w:val="001C4D1A"/>
    <w:rsid w:val="001D314A"/>
    <w:rsid w:val="001D499E"/>
    <w:rsid w:val="001D645E"/>
    <w:rsid w:val="001E279C"/>
    <w:rsid w:val="001E2BDE"/>
    <w:rsid w:val="001E5226"/>
    <w:rsid w:val="0020366D"/>
    <w:rsid w:val="00203AB5"/>
    <w:rsid w:val="00206521"/>
    <w:rsid w:val="00210A55"/>
    <w:rsid w:val="00216F5B"/>
    <w:rsid w:val="00220A36"/>
    <w:rsid w:val="00222B37"/>
    <w:rsid w:val="002334E7"/>
    <w:rsid w:val="00260811"/>
    <w:rsid w:val="00271ADF"/>
    <w:rsid w:val="00273D9E"/>
    <w:rsid w:val="00275CAE"/>
    <w:rsid w:val="002A1A75"/>
    <w:rsid w:val="002A21C7"/>
    <w:rsid w:val="002A5703"/>
    <w:rsid w:val="002B76C3"/>
    <w:rsid w:val="002C2240"/>
    <w:rsid w:val="002C3958"/>
    <w:rsid w:val="002C411F"/>
    <w:rsid w:val="002E2D50"/>
    <w:rsid w:val="002E5DB5"/>
    <w:rsid w:val="002F0254"/>
    <w:rsid w:val="002F2240"/>
    <w:rsid w:val="002F5E97"/>
    <w:rsid w:val="002F7291"/>
    <w:rsid w:val="00301F2C"/>
    <w:rsid w:val="0030737C"/>
    <w:rsid w:val="00307E7A"/>
    <w:rsid w:val="003102D0"/>
    <w:rsid w:val="00320B24"/>
    <w:rsid w:val="00326BCD"/>
    <w:rsid w:val="00330898"/>
    <w:rsid w:val="00333478"/>
    <w:rsid w:val="003365E8"/>
    <w:rsid w:val="00341DE6"/>
    <w:rsid w:val="00346EF8"/>
    <w:rsid w:val="0035157A"/>
    <w:rsid w:val="00352F88"/>
    <w:rsid w:val="003569A4"/>
    <w:rsid w:val="00361AEC"/>
    <w:rsid w:val="00362A0C"/>
    <w:rsid w:val="00362A36"/>
    <w:rsid w:val="003641EF"/>
    <w:rsid w:val="00390871"/>
    <w:rsid w:val="00395FB2"/>
    <w:rsid w:val="003A6325"/>
    <w:rsid w:val="003A69ED"/>
    <w:rsid w:val="003A776E"/>
    <w:rsid w:val="003C03D8"/>
    <w:rsid w:val="003D6C1C"/>
    <w:rsid w:val="003E5571"/>
    <w:rsid w:val="004016F6"/>
    <w:rsid w:val="004077F3"/>
    <w:rsid w:val="00422DC2"/>
    <w:rsid w:val="004236B6"/>
    <w:rsid w:val="00425738"/>
    <w:rsid w:val="00447FD5"/>
    <w:rsid w:val="004534DE"/>
    <w:rsid w:val="004772EA"/>
    <w:rsid w:val="004811DD"/>
    <w:rsid w:val="0048513C"/>
    <w:rsid w:val="00492C67"/>
    <w:rsid w:val="00494CE2"/>
    <w:rsid w:val="004957D6"/>
    <w:rsid w:val="004967A8"/>
    <w:rsid w:val="004A7FC1"/>
    <w:rsid w:val="004C120C"/>
    <w:rsid w:val="004C4321"/>
    <w:rsid w:val="004D099B"/>
    <w:rsid w:val="004D1CA8"/>
    <w:rsid w:val="004D398D"/>
    <w:rsid w:val="004D55A2"/>
    <w:rsid w:val="004F0801"/>
    <w:rsid w:val="004F3B75"/>
    <w:rsid w:val="004F7204"/>
    <w:rsid w:val="004F7E89"/>
    <w:rsid w:val="00505BAB"/>
    <w:rsid w:val="00514137"/>
    <w:rsid w:val="00520651"/>
    <w:rsid w:val="00523AAB"/>
    <w:rsid w:val="00523CD8"/>
    <w:rsid w:val="00524341"/>
    <w:rsid w:val="00530167"/>
    <w:rsid w:val="00532A7A"/>
    <w:rsid w:val="00533A44"/>
    <w:rsid w:val="005412E2"/>
    <w:rsid w:val="00544642"/>
    <w:rsid w:val="005505C3"/>
    <w:rsid w:val="00554CD5"/>
    <w:rsid w:val="00565E42"/>
    <w:rsid w:val="005719B5"/>
    <w:rsid w:val="0057324E"/>
    <w:rsid w:val="005804F0"/>
    <w:rsid w:val="00580543"/>
    <w:rsid w:val="00582533"/>
    <w:rsid w:val="00587D6A"/>
    <w:rsid w:val="00587D72"/>
    <w:rsid w:val="00595862"/>
    <w:rsid w:val="00596AAE"/>
    <w:rsid w:val="005A0953"/>
    <w:rsid w:val="005C01C9"/>
    <w:rsid w:val="005C4B1F"/>
    <w:rsid w:val="005C6A2A"/>
    <w:rsid w:val="005C7BB4"/>
    <w:rsid w:val="005D5808"/>
    <w:rsid w:val="005E3169"/>
    <w:rsid w:val="005E5B6D"/>
    <w:rsid w:val="005E6530"/>
    <w:rsid w:val="005F189B"/>
    <w:rsid w:val="005F36A0"/>
    <w:rsid w:val="00612081"/>
    <w:rsid w:val="00616229"/>
    <w:rsid w:val="00622C70"/>
    <w:rsid w:val="00624DBF"/>
    <w:rsid w:val="00627817"/>
    <w:rsid w:val="00636208"/>
    <w:rsid w:val="0064098B"/>
    <w:rsid w:val="00642F58"/>
    <w:rsid w:val="00643624"/>
    <w:rsid w:val="00644E6F"/>
    <w:rsid w:val="006479E4"/>
    <w:rsid w:val="00652BD5"/>
    <w:rsid w:val="006618B5"/>
    <w:rsid w:val="006630C8"/>
    <w:rsid w:val="006746C1"/>
    <w:rsid w:val="00675E98"/>
    <w:rsid w:val="006773E9"/>
    <w:rsid w:val="006802DA"/>
    <w:rsid w:val="00693333"/>
    <w:rsid w:val="0069546F"/>
    <w:rsid w:val="006A77F6"/>
    <w:rsid w:val="006B7597"/>
    <w:rsid w:val="006C1A8E"/>
    <w:rsid w:val="006C4FE4"/>
    <w:rsid w:val="006D0163"/>
    <w:rsid w:val="006E1C5D"/>
    <w:rsid w:val="006E37F8"/>
    <w:rsid w:val="007073E0"/>
    <w:rsid w:val="007136BC"/>
    <w:rsid w:val="0072020E"/>
    <w:rsid w:val="00723B82"/>
    <w:rsid w:val="0072433B"/>
    <w:rsid w:val="00733185"/>
    <w:rsid w:val="007419F2"/>
    <w:rsid w:val="007423D7"/>
    <w:rsid w:val="00757D40"/>
    <w:rsid w:val="00761502"/>
    <w:rsid w:val="0076277A"/>
    <w:rsid w:val="00765E86"/>
    <w:rsid w:val="00767FB2"/>
    <w:rsid w:val="00770F5E"/>
    <w:rsid w:val="00775796"/>
    <w:rsid w:val="00777FE5"/>
    <w:rsid w:val="00784682"/>
    <w:rsid w:val="007870D7"/>
    <w:rsid w:val="0079064F"/>
    <w:rsid w:val="007B1553"/>
    <w:rsid w:val="007B5EDB"/>
    <w:rsid w:val="007C01A5"/>
    <w:rsid w:val="007C10B2"/>
    <w:rsid w:val="007C1D76"/>
    <w:rsid w:val="007C2138"/>
    <w:rsid w:val="007D79D1"/>
    <w:rsid w:val="007E3001"/>
    <w:rsid w:val="007E538B"/>
    <w:rsid w:val="007F49BA"/>
    <w:rsid w:val="007F6BC0"/>
    <w:rsid w:val="008011D4"/>
    <w:rsid w:val="008128E3"/>
    <w:rsid w:val="008130E8"/>
    <w:rsid w:val="00815575"/>
    <w:rsid w:val="008175CB"/>
    <w:rsid w:val="00817F57"/>
    <w:rsid w:val="0085130B"/>
    <w:rsid w:val="008747D4"/>
    <w:rsid w:val="00875099"/>
    <w:rsid w:val="0087682A"/>
    <w:rsid w:val="00877E3A"/>
    <w:rsid w:val="008866AF"/>
    <w:rsid w:val="00891F43"/>
    <w:rsid w:val="0089347E"/>
    <w:rsid w:val="008A5D91"/>
    <w:rsid w:val="008A6898"/>
    <w:rsid w:val="008B3151"/>
    <w:rsid w:val="008C0F41"/>
    <w:rsid w:val="008C2AD4"/>
    <w:rsid w:val="008D160F"/>
    <w:rsid w:val="008E2530"/>
    <w:rsid w:val="008E2A67"/>
    <w:rsid w:val="008F76B5"/>
    <w:rsid w:val="008F77DF"/>
    <w:rsid w:val="00912CB9"/>
    <w:rsid w:val="00916294"/>
    <w:rsid w:val="00926ABA"/>
    <w:rsid w:val="00940699"/>
    <w:rsid w:val="00946CFE"/>
    <w:rsid w:val="00950761"/>
    <w:rsid w:val="0095159C"/>
    <w:rsid w:val="009529D8"/>
    <w:rsid w:val="0096193C"/>
    <w:rsid w:val="00962026"/>
    <w:rsid w:val="00963324"/>
    <w:rsid w:val="0097392E"/>
    <w:rsid w:val="00980290"/>
    <w:rsid w:val="009833A1"/>
    <w:rsid w:val="00990C62"/>
    <w:rsid w:val="00995A39"/>
    <w:rsid w:val="00997F00"/>
    <w:rsid w:val="009A1698"/>
    <w:rsid w:val="009A47D1"/>
    <w:rsid w:val="009B179F"/>
    <w:rsid w:val="009C068E"/>
    <w:rsid w:val="009C19B6"/>
    <w:rsid w:val="009C5D1C"/>
    <w:rsid w:val="009C697C"/>
    <w:rsid w:val="009E7B12"/>
    <w:rsid w:val="009F09F9"/>
    <w:rsid w:val="009F1966"/>
    <w:rsid w:val="009F4F73"/>
    <w:rsid w:val="009F5522"/>
    <w:rsid w:val="00A14629"/>
    <w:rsid w:val="00A26A21"/>
    <w:rsid w:val="00A35FBA"/>
    <w:rsid w:val="00A364D1"/>
    <w:rsid w:val="00A429D5"/>
    <w:rsid w:val="00A45FFD"/>
    <w:rsid w:val="00A65778"/>
    <w:rsid w:val="00A755C7"/>
    <w:rsid w:val="00A827B4"/>
    <w:rsid w:val="00A877E1"/>
    <w:rsid w:val="00A92488"/>
    <w:rsid w:val="00AB1337"/>
    <w:rsid w:val="00AB5266"/>
    <w:rsid w:val="00AD52D8"/>
    <w:rsid w:val="00AD77F9"/>
    <w:rsid w:val="00AE0B7B"/>
    <w:rsid w:val="00AE3996"/>
    <w:rsid w:val="00B02865"/>
    <w:rsid w:val="00B05C93"/>
    <w:rsid w:val="00B162E7"/>
    <w:rsid w:val="00B22656"/>
    <w:rsid w:val="00B2644C"/>
    <w:rsid w:val="00B36123"/>
    <w:rsid w:val="00B40500"/>
    <w:rsid w:val="00B4404A"/>
    <w:rsid w:val="00B522AD"/>
    <w:rsid w:val="00B63A6E"/>
    <w:rsid w:val="00B876F4"/>
    <w:rsid w:val="00B911E0"/>
    <w:rsid w:val="00BA0FF8"/>
    <w:rsid w:val="00BA7FEE"/>
    <w:rsid w:val="00BB04E7"/>
    <w:rsid w:val="00BC4D0B"/>
    <w:rsid w:val="00BD4106"/>
    <w:rsid w:val="00BD540C"/>
    <w:rsid w:val="00BD7D89"/>
    <w:rsid w:val="00BF1A3C"/>
    <w:rsid w:val="00BF4668"/>
    <w:rsid w:val="00C00608"/>
    <w:rsid w:val="00C068A1"/>
    <w:rsid w:val="00C1181F"/>
    <w:rsid w:val="00C17C22"/>
    <w:rsid w:val="00C21AAA"/>
    <w:rsid w:val="00C2414D"/>
    <w:rsid w:val="00C276F9"/>
    <w:rsid w:val="00C4071A"/>
    <w:rsid w:val="00C67359"/>
    <w:rsid w:val="00C70870"/>
    <w:rsid w:val="00C72082"/>
    <w:rsid w:val="00C72590"/>
    <w:rsid w:val="00C82246"/>
    <w:rsid w:val="00C96FFF"/>
    <w:rsid w:val="00CA0F3B"/>
    <w:rsid w:val="00CA2CC3"/>
    <w:rsid w:val="00CA2CF0"/>
    <w:rsid w:val="00CA33B9"/>
    <w:rsid w:val="00CA34B3"/>
    <w:rsid w:val="00CA5ADE"/>
    <w:rsid w:val="00CE093A"/>
    <w:rsid w:val="00CE661D"/>
    <w:rsid w:val="00CF62AF"/>
    <w:rsid w:val="00D10687"/>
    <w:rsid w:val="00D142FE"/>
    <w:rsid w:val="00D157A2"/>
    <w:rsid w:val="00D20BE6"/>
    <w:rsid w:val="00D366ED"/>
    <w:rsid w:val="00D36CBA"/>
    <w:rsid w:val="00D41BAA"/>
    <w:rsid w:val="00D50E3F"/>
    <w:rsid w:val="00D53BC5"/>
    <w:rsid w:val="00D53EB6"/>
    <w:rsid w:val="00D5444D"/>
    <w:rsid w:val="00D570EC"/>
    <w:rsid w:val="00D57C5D"/>
    <w:rsid w:val="00D6293C"/>
    <w:rsid w:val="00D655C9"/>
    <w:rsid w:val="00D714B0"/>
    <w:rsid w:val="00D86272"/>
    <w:rsid w:val="00D94CF8"/>
    <w:rsid w:val="00DA14BD"/>
    <w:rsid w:val="00DA428A"/>
    <w:rsid w:val="00DB7477"/>
    <w:rsid w:val="00DC1167"/>
    <w:rsid w:val="00DC1B41"/>
    <w:rsid w:val="00DF6D8B"/>
    <w:rsid w:val="00E11753"/>
    <w:rsid w:val="00E14E1A"/>
    <w:rsid w:val="00E203A6"/>
    <w:rsid w:val="00E23612"/>
    <w:rsid w:val="00E34F9A"/>
    <w:rsid w:val="00E37DAB"/>
    <w:rsid w:val="00E42AFA"/>
    <w:rsid w:val="00E47BF8"/>
    <w:rsid w:val="00E53247"/>
    <w:rsid w:val="00E71A34"/>
    <w:rsid w:val="00E73251"/>
    <w:rsid w:val="00E74A40"/>
    <w:rsid w:val="00E751D3"/>
    <w:rsid w:val="00E9147B"/>
    <w:rsid w:val="00E92326"/>
    <w:rsid w:val="00EB26E5"/>
    <w:rsid w:val="00EC13E0"/>
    <w:rsid w:val="00EC5332"/>
    <w:rsid w:val="00EC569E"/>
    <w:rsid w:val="00ED0E20"/>
    <w:rsid w:val="00ED1110"/>
    <w:rsid w:val="00ED3691"/>
    <w:rsid w:val="00ED5BF9"/>
    <w:rsid w:val="00EF3AD9"/>
    <w:rsid w:val="00EF584A"/>
    <w:rsid w:val="00EF61ED"/>
    <w:rsid w:val="00EF7BB9"/>
    <w:rsid w:val="00F00968"/>
    <w:rsid w:val="00F025C6"/>
    <w:rsid w:val="00F05732"/>
    <w:rsid w:val="00F11227"/>
    <w:rsid w:val="00F15CC1"/>
    <w:rsid w:val="00F17540"/>
    <w:rsid w:val="00F24563"/>
    <w:rsid w:val="00F27480"/>
    <w:rsid w:val="00F34887"/>
    <w:rsid w:val="00F37D27"/>
    <w:rsid w:val="00F5274E"/>
    <w:rsid w:val="00F62122"/>
    <w:rsid w:val="00F66D86"/>
    <w:rsid w:val="00F6706A"/>
    <w:rsid w:val="00F71701"/>
    <w:rsid w:val="00F856BF"/>
    <w:rsid w:val="00F94C91"/>
    <w:rsid w:val="00FA322C"/>
    <w:rsid w:val="00FA5485"/>
    <w:rsid w:val="00FC3589"/>
    <w:rsid w:val="00FD0C96"/>
    <w:rsid w:val="00FF479D"/>
    <w:rsid w:val="00FF52D0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CAC608-7375-4A0B-AA83-0B6775963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E0"/>
    <w:pPr>
      <w:ind w:left="720"/>
      <w:contextualSpacing/>
    </w:pPr>
  </w:style>
  <w:style w:type="paragraph" w:customStyle="1" w:styleId="Normal1">
    <w:name w:val="Normal1"/>
    <w:basedOn w:val="Normal"/>
    <w:rsid w:val="002E5DB5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0C3FAB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1C7"/>
  </w:style>
  <w:style w:type="paragraph" w:styleId="Footer">
    <w:name w:val="footer"/>
    <w:basedOn w:val="Normal"/>
    <w:link w:val="FooterChar"/>
    <w:uiPriority w:val="99"/>
    <w:unhideWhenUsed/>
    <w:rsid w:val="002A21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1C7"/>
  </w:style>
  <w:style w:type="paragraph" w:styleId="BalloonText">
    <w:name w:val="Balloon Text"/>
    <w:basedOn w:val="Normal"/>
    <w:link w:val="BalloonTextChar"/>
    <w:uiPriority w:val="99"/>
    <w:semiHidden/>
    <w:unhideWhenUsed/>
    <w:rsid w:val="002A2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10E31-6EC1-40A4-9588-C379CB2F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3516</Words>
  <Characters>20043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Malisa Mladenovic</dc:creator>
  <cp:lastModifiedBy>Bojan Grgic</cp:lastModifiedBy>
  <cp:revision>2</cp:revision>
  <cp:lastPrinted>2021-07-29T12:28:00Z</cp:lastPrinted>
  <dcterms:created xsi:type="dcterms:W3CDTF">2021-07-30T09:18:00Z</dcterms:created>
  <dcterms:modified xsi:type="dcterms:W3CDTF">2021-07-30T09:18:00Z</dcterms:modified>
</cp:coreProperties>
</file>