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15AE0" w14:textId="6A72A58C" w:rsidR="005D188A" w:rsidRPr="006D7360" w:rsidRDefault="006F38AA" w:rsidP="00102C51">
      <w:pPr>
        <w:tabs>
          <w:tab w:val="left" w:pos="817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ПРОГРАМ ДОДЕЛЕ</w:t>
      </w:r>
      <w:r w:rsidR="00D7055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="00F830A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СРЕ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ОРГАНИЗОВАЊЕ </w:t>
      </w:r>
      <w:r w:rsidR="00F830A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ПОД НАЗИВОМ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МИХОЉСКИ </w:t>
      </w:r>
      <w:r w:rsidR="00C464B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СУСРЕТИ </w:t>
      </w:r>
      <w:proofErr w:type="spellStart"/>
      <w:r w:rsidR="00C464BD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</w:p>
    <w:p w14:paraId="3DCE6830" w14:textId="4722045C" w:rsidR="00F830AB" w:rsidRPr="006D7360" w:rsidRDefault="00F830AB" w:rsidP="00102C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F0E0965" w14:textId="77777777" w:rsidR="00102C51" w:rsidRPr="006D7360" w:rsidRDefault="00102C51" w:rsidP="00102C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CDFD4AA" w14:textId="7FB3AEEB" w:rsidR="005D188A" w:rsidRPr="006D7360" w:rsidRDefault="005D188A" w:rsidP="00102C51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2B4A6DF3" w14:textId="77777777" w:rsidR="006206EB" w:rsidRPr="006D7360" w:rsidRDefault="006206EB" w:rsidP="00102C5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F30D7" w14:textId="3C0B52BE" w:rsidR="006836F5" w:rsidRPr="006D7360" w:rsidRDefault="00F830AB" w:rsidP="00102C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F38AA" w:rsidRPr="006D7360">
        <w:rPr>
          <w:rFonts w:ascii="Times New Roman" w:hAnsi="Times New Roman" w:cs="Times New Roman"/>
          <w:sz w:val="24"/>
          <w:szCs w:val="24"/>
          <w:lang w:val="sr-Cyrl-CS"/>
        </w:rPr>
        <w:t>рограм</w:t>
      </w:r>
      <w:r w:rsidR="00D76D73" w:rsidRPr="006D736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6F38A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доделе</w:t>
      </w:r>
      <w:r w:rsidR="00D7055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 органи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>зовање манифестације под називом „Михољски с</w:t>
      </w:r>
      <w:r w:rsidR="00C464B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усрети </w:t>
      </w:r>
      <w:proofErr w:type="spellStart"/>
      <w:r w:rsidR="00C464BD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18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Програм)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утврђен</w:t>
      </w:r>
      <w:r w:rsidR="00D76D7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 су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Програма,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на јавни конкурс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, намена средстава,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финансијски оквир,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усл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ови за конкурисање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начин достављања пријаве, неопходна документација, начин објављивања јавног конкурса и комисија за оцену и контролу реализације пројекта,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критеријуми за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доделу бесповратних средстава, закључивање уговора и праћење реализације активности.</w:t>
      </w:r>
    </w:p>
    <w:p w14:paraId="68E1B4E2" w14:textId="1786B944" w:rsidR="005871D8" w:rsidRPr="006D7360" w:rsidRDefault="00767FDF" w:rsidP="005432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Средства намењена за реализацију свих програма Министарства за бригу о селу</w:t>
      </w:r>
      <w:r w:rsidR="00C464B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(у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даљем тексту: Министарство)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6D7360">
        <w:rPr>
          <w:rFonts w:ascii="Times New Roman" w:hAnsi="Times New Roman" w:cs="Times New Roman"/>
          <w:sz w:val="24"/>
          <w:szCs w:val="24"/>
          <w:lang w:val="sr-Cyrl-CS"/>
        </w:rPr>
        <w:t>обезбеђенa</w:t>
      </w:r>
      <w:proofErr w:type="spellEnd"/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су чланом 8. Закона о буџету Републике Србије за 2021. год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ину („Службени гласник РС”, бр. 149/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40/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D51B2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Раздела 35 – Министарство за бригу о селу; Програм 0110 – Стратешко сагледавање положаја села и сеоског становништва и унапређење услова живота и рада на селу, Функција 110 – Извршни и законодавни органи, финансијски и фискални послови и спољни послови; Програмска активност 0002 – Унапређење услова живота и рада на селу, очување културно историјских садржаја и неговање традиције; Економска класификација 463 – Трансфери осталим нивоима власти, у укупном износу од </w:t>
      </w:r>
      <w:r w:rsidR="00D818B7" w:rsidRPr="006D7360">
        <w:rPr>
          <w:rFonts w:ascii="Times New Roman" w:hAnsi="Times New Roman" w:cs="Times New Roman"/>
          <w:sz w:val="24"/>
          <w:szCs w:val="24"/>
          <w:lang w:val="sr-Cyrl-CS"/>
        </w:rPr>
        <w:t>1.316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770.000,00 динара, </w:t>
      </w:r>
      <w:r w:rsidR="00D818B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ког</w:t>
      </w:r>
      <w:r w:rsidR="00D818B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F41D0E" w:rsidRPr="006D7360">
        <w:rPr>
          <w:rFonts w:ascii="Times New Roman" w:hAnsi="Times New Roman" w:cs="Times New Roman"/>
          <w:sz w:val="24"/>
          <w:szCs w:val="24"/>
          <w:lang w:val="sr-Cyrl-CS"/>
        </w:rPr>
        <w:t>43.000.000,00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динара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намењено за реализацију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Програма.</w:t>
      </w:r>
    </w:p>
    <w:p w14:paraId="5EED6C1B" w14:textId="1517AC39" w:rsidR="007C785A" w:rsidRPr="006D7360" w:rsidRDefault="00D40882" w:rsidP="0054328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4C690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једнодневне или вишедневне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под називом „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5D51B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усрети </w:t>
      </w:r>
      <w:proofErr w:type="spellStart"/>
      <w:r w:rsidR="005D51B2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обухвата активности у којима учествује</w:t>
      </w:r>
      <w:r w:rsidR="009462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становништво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села са територије једне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</w:t>
      </w:r>
      <w:r w:rsidR="008E503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оуправе. Активности могу бити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из области др</w:t>
      </w:r>
      <w:r w:rsidR="008E503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амских уметности, књижевности,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литерарних вештина</w:t>
      </w:r>
      <w:r w:rsidR="008E503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уметности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(такмич</w:t>
      </w:r>
      <w:r w:rsidR="008E503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ења у певању, рецитацији, глуми, сликању,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итд.),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6D4E" w:rsidRPr="006D7360"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спортских такмичења,</w:t>
      </w:r>
      <w:r w:rsidR="009462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промовисања очувања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унапр</w:t>
      </w:r>
      <w:r w:rsidR="009462C7" w:rsidRPr="006D7360">
        <w:rPr>
          <w:rFonts w:ascii="Times New Roman" w:hAnsi="Times New Roman" w:cs="Times New Roman"/>
          <w:sz w:val="24"/>
          <w:szCs w:val="24"/>
          <w:lang w:val="sr-Cyrl-CS"/>
        </w:rPr>
        <w:t>еђења</w:t>
      </w:r>
      <w:r w:rsidR="004C690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старих заната и </w:t>
      </w:r>
      <w:proofErr w:type="spellStart"/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културно</w:t>
      </w:r>
      <w:r w:rsidR="004C690A" w:rsidRPr="006D7360">
        <w:rPr>
          <w:rFonts w:ascii="Times New Roman" w:hAnsi="Times New Roman" w:cs="Times New Roman"/>
          <w:sz w:val="24"/>
          <w:szCs w:val="24"/>
          <w:lang w:val="sr-Cyrl-CS"/>
        </w:rPr>
        <w:t>-уметничке</w:t>
      </w:r>
      <w:proofErr w:type="spellEnd"/>
      <w:r w:rsidR="004C690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баштине, </w:t>
      </w:r>
      <w:r w:rsidR="006836F5" w:rsidRPr="006D7360">
        <w:rPr>
          <w:rFonts w:ascii="Times New Roman" w:hAnsi="Times New Roman" w:cs="Times New Roman"/>
          <w:sz w:val="24"/>
          <w:szCs w:val="24"/>
          <w:lang w:val="sr-Cyrl-CS"/>
        </w:rPr>
        <w:t>израде уметнина и предмета домаће радиности, као и остале активности у којима становници села могу показати своја знања и вештине и у њима се такмичити.</w:t>
      </w:r>
    </w:p>
    <w:p w14:paraId="4559D176" w14:textId="5F219793" w:rsidR="0054328B" w:rsidRPr="006D7360" w:rsidRDefault="00623397" w:rsidP="005C3F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Место одржавања </w:t>
      </w:r>
      <w:r w:rsidR="006A220C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328B" w:rsidRPr="006D736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5D51B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усрети </w:t>
      </w:r>
      <w:proofErr w:type="spellStart"/>
      <w:r w:rsidR="005D51B2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54328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мож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6A220C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54328B" w:rsidRPr="006D736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вим насељеним </w:t>
      </w:r>
      <w:proofErr w:type="spellStart"/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>местима-селима</w:t>
      </w:r>
      <w:proofErr w:type="spellEnd"/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Реп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ублике Србије, изван градских, 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="0054328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седишта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приградских насеља</w:t>
      </w:r>
      <w:r w:rsidR="008E503E" w:rsidRPr="006D7360">
        <w:rPr>
          <w:rFonts w:ascii="Times New Roman" w:hAnsi="Times New Roman" w:cs="Times New Roman"/>
          <w:sz w:val="24"/>
          <w:szCs w:val="24"/>
          <w:lang w:val="sr-Cyrl-CS"/>
        </w:rPr>
        <w:t>, а које одреди подносилац пријаве приликом конкурисања.</w:t>
      </w:r>
    </w:p>
    <w:p w14:paraId="75CF0677" w14:textId="026C0F4F" w:rsidR="00DC2A21" w:rsidRPr="006D7360" w:rsidRDefault="008E503E" w:rsidP="006206E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05439B" w:rsidRPr="006D7360">
        <w:rPr>
          <w:rFonts w:ascii="Times New Roman" w:hAnsi="Times New Roman" w:cs="Times New Roman"/>
          <w:sz w:val="24"/>
          <w:szCs w:val="24"/>
          <w:lang w:val="sr-Cyrl-CS"/>
        </w:rPr>
        <w:t>есповратна средства се додељују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за манифестације које ће се одржавати од 1.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октобра </w:t>
      </w:r>
      <w:r w:rsidR="00186D4E" w:rsidRPr="006D7360">
        <w:rPr>
          <w:rFonts w:ascii="Times New Roman" w:hAnsi="Times New Roman" w:cs="Times New Roman"/>
          <w:sz w:val="24"/>
          <w:szCs w:val="24"/>
          <w:lang w:val="sr-Cyrl-CS"/>
        </w:rPr>
        <w:t>2021. године до краја 2021. године.</w:t>
      </w:r>
    </w:p>
    <w:p w14:paraId="0A6775E0" w14:textId="77777777" w:rsidR="00DC2A21" w:rsidRPr="006D7360" w:rsidRDefault="00DC2A21" w:rsidP="005C3F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6087AC" w14:textId="1455F85E" w:rsidR="00861A51" w:rsidRPr="006D7360" w:rsidRDefault="001251B4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4125D988" w14:textId="77777777" w:rsidR="006206EB" w:rsidRPr="006D7360" w:rsidRDefault="006206EB" w:rsidP="006206EB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902CF4" w14:textId="770E4CC3" w:rsidR="00C269DD" w:rsidRPr="006D7360" w:rsidRDefault="00255866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Циљ П</w:t>
      </w:r>
      <w:r w:rsidR="005D18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>је обогаћење</w:t>
      </w:r>
      <w:r w:rsidR="005D18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725" w:rsidRPr="006D7360">
        <w:rPr>
          <w:rFonts w:ascii="Times New Roman" w:hAnsi="Times New Roman" w:cs="Times New Roman"/>
          <w:sz w:val="24"/>
          <w:szCs w:val="24"/>
          <w:lang w:val="sr-Cyrl-CS"/>
        </w:rPr>
        <w:t>друштвеног</w:t>
      </w:r>
      <w:r w:rsidR="006B4D3C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9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 спортског </w:t>
      </w:r>
      <w:r w:rsidR="006B4D3C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живота 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становника у селима и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неговање традиционалног</w:t>
      </w:r>
      <w:r w:rsidR="001F16C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14B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живота и културно</w:t>
      </w:r>
      <w:r w:rsidR="0099072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- историјско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C648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наслеђ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328B"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E59F4F" w14:textId="01496A84" w:rsidR="00630D52" w:rsidRPr="006D7360" w:rsidRDefault="00630D52" w:rsidP="00F53B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Показатељи учинка на основу којих ће се пратити степен остварености овог циља су:</w:t>
      </w:r>
    </w:p>
    <w:p w14:paraId="4E82D2DA" w14:textId="2F3174D5" w:rsidR="00630D52" w:rsidRPr="006D7360" w:rsidRDefault="00630D52" w:rsidP="00D42E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број одржаних манифестација (циљана вредност 86);</w:t>
      </w:r>
    </w:p>
    <w:p w14:paraId="78880405" w14:textId="3A97F7A5" w:rsidR="00630D52" w:rsidRPr="006D7360" w:rsidRDefault="00630D52" w:rsidP="00D42EA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број села која учествују у организацији манифестација (циљана вредност 172).</w:t>
      </w:r>
    </w:p>
    <w:p w14:paraId="7B38DD38" w14:textId="306C2905" w:rsidR="00371B51" w:rsidRPr="006D7360" w:rsidRDefault="00371B51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Извор провере ових показатеља учинка ће бити извештаји Комисије за оцену и контролу реализације </w:t>
      </w:r>
      <w:r w:rsidR="0040207D" w:rsidRPr="006D7360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Комисија).</w:t>
      </w:r>
    </w:p>
    <w:p w14:paraId="406E6E06" w14:textId="77777777" w:rsidR="006206EB" w:rsidRPr="006D7360" w:rsidRDefault="006206EB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510CA3" w14:textId="77777777" w:rsidR="005C3F93" w:rsidRPr="006D7360" w:rsidRDefault="005C3F93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A5B80D" w14:textId="67607FA9" w:rsidR="009A4B2A" w:rsidRPr="006D7360" w:rsidRDefault="0054328B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ЈАВНИ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</w:p>
    <w:p w14:paraId="7C0E5999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C96EC3" w14:textId="31F13A56" w:rsidR="00CB4D93" w:rsidRPr="006D7360" w:rsidRDefault="006E4FB8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D74" w:rsidRPr="006D7360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су јединице локалне самоуправе.</w:t>
      </w:r>
    </w:p>
    <w:p w14:paraId="613B2959" w14:textId="1E5EFD7D" w:rsidR="00D3188E" w:rsidRPr="006D7360" w:rsidRDefault="00D3188E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Свака јединица локалне самоуправе може конкурисати само једном пријавом. </w:t>
      </w:r>
    </w:p>
    <w:p w14:paraId="3D2F6EE4" w14:textId="77777777" w:rsidR="006206EB" w:rsidRPr="006D7360" w:rsidRDefault="006206EB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DA318A" w14:textId="6C6266D3" w:rsidR="009A4B2A" w:rsidRPr="006D7360" w:rsidRDefault="000C531C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160F92EF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B42668" w14:textId="55F82CE8" w:rsidR="004527EE" w:rsidRPr="006D7360" w:rsidRDefault="00D46D74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</w:t>
      </w:r>
      <w:r w:rsidR="004649C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намењена су за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финансирање </w:t>
      </w:r>
      <w:r w:rsidR="00015546" w:rsidRPr="006D7360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ганизовања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промоције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5546" w:rsidRPr="006D7360">
        <w:rPr>
          <w:rFonts w:ascii="Times New Roman" w:hAnsi="Times New Roman" w:cs="Times New Roman"/>
          <w:sz w:val="24"/>
          <w:szCs w:val="24"/>
          <w:lang w:val="sr-Cyrl-CS"/>
        </w:rPr>
        <w:t>мани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фестације</w:t>
      </w:r>
      <w:r w:rsidR="0033401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6195" w:rsidRPr="006D736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2339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усрети села”</w:t>
      </w:r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AFEA8E4" w14:textId="31CB48A7" w:rsidR="004527EE" w:rsidRPr="006D7360" w:rsidRDefault="00D46D74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</w:t>
      </w:r>
      <w:r w:rsidR="004527E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намењена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14704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7EE" w:rsidRPr="006D7360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2F18" w:rsidRPr="006D7360">
        <w:rPr>
          <w:rFonts w:ascii="Times New Roman" w:hAnsi="Times New Roman" w:cs="Times New Roman"/>
          <w:sz w:val="24"/>
          <w:szCs w:val="24"/>
          <w:lang w:val="sr-Cyrl-CS"/>
        </w:rPr>
        <w:t>финансирање следећих трошкова</w:t>
      </w:r>
      <w:r w:rsidR="004527EE" w:rsidRPr="006D736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1FEA286" w14:textId="2FCDD654" w:rsidR="004527EE" w:rsidRPr="006D7360" w:rsidRDefault="00A41F84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4527EE" w:rsidRPr="006D7360">
        <w:rPr>
          <w:rFonts w:ascii="Times New Roman" w:hAnsi="Times New Roman" w:cs="Times New Roman"/>
          <w:sz w:val="24"/>
          <w:szCs w:val="24"/>
          <w:lang w:val="sr-Cyrl-CS"/>
        </w:rPr>
        <w:t>закуп</w:t>
      </w:r>
      <w:r w:rsidR="00B17B78" w:rsidRPr="006D736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простора,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044" w:rsidRPr="006D7360">
        <w:rPr>
          <w:rFonts w:ascii="Times New Roman" w:hAnsi="Times New Roman" w:cs="Times New Roman"/>
          <w:sz w:val="24"/>
          <w:szCs w:val="24"/>
          <w:lang w:val="sr-Cyrl-CS"/>
        </w:rPr>
        <w:t>бине, озвучења и осветљ</w:t>
      </w:r>
      <w:r w:rsidR="004527EE" w:rsidRPr="006D7360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D273AC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BACEA74" w14:textId="30F2D89E" w:rsidR="00A41F84" w:rsidRPr="006D7360" w:rsidRDefault="00A41F84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147044" w:rsidRPr="006D7360">
        <w:rPr>
          <w:rFonts w:ascii="Times New Roman" w:hAnsi="Times New Roman" w:cs="Times New Roman"/>
          <w:sz w:val="24"/>
          <w:szCs w:val="24"/>
          <w:lang w:val="sr-Cyrl-CS"/>
        </w:rPr>
        <w:t>дизајна и штампе промотивног материјала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75C6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9EC" w:rsidRPr="006D7360">
        <w:rPr>
          <w:rFonts w:ascii="Times New Roman" w:hAnsi="Times New Roman" w:cs="Times New Roman"/>
          <w:sz w:val="24"/>
          <w:szCs w:val="24"/>
          <w:lang w:val="sr-Cyrl-CS"/>
        </w:rPr>
        <w:t>захвалница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22C9372" w14:textId="7CBDEBB9" w:rsidR="004527EE" w:rsidRPr="006D7360" w:rsidRDefault="00A41F84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DF6D7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медаља и пехара</w:t>
      </w:r>
      <w:r w:rsidR="00D273AC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98AC958" w14:textId="56566B34" w:rsidR="00E1513A" w:rsidRPr="006D7360" w:rsidRDefault="00A41F84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превоза учесника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манифестације, 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комисије и судија до места одржавања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01D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D273AC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9550E3" w14:textId="41B6CB88" w:rsidR="00186D4E" w:rsidRPr="006D7360" w:rsidRDefault="00A41F84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E1513A" w:rsidRPr="006D7360">
        <w:rPr>
          <w:rFonts w:ascii="Times New Roman" w:hAnsi="Times New Roman" w:cs="Times New Roman"/>
          <w:sz w:val="24"/>
          <w:szCs w:val="24"/>
          <w:lang w:val="sr-Cyrl-CS"/>
        </w:rPr>
        <w:t>хонорара комисије и судија</w:t>
      </w:r>
      <w:r w:rsidR="00186D4E"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DB1FD9" w14:textId="26A6BA28" w:rsidR="006206EB" w:rsidRPr="006D7360" w:rsidRDefault="006206EB" w:rsidP="00620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FDEE15" w14:textId="6CCD4BEE" w:rsidR="00D3188E" w:rsidRPr="006D7360" w:rsidRDefault="0013715B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1AE6D044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0B0E6D" w14:textId="38DD2970" w:rsidR="00824578" w:rsidRPr="006D7360" w:rsidRDefault="00D3188E" w:rsidP="006206E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>ратних средстава предвиђен за ф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инансирање 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5C3F93" w:rsidRPr="006D736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усрети </w:t>
      </w:r>
      <w:proofErr w:type="spellStart"/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5C3F9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5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00.000,00 динара.</w:t>
      </w:r>
    </w:p>
    <w:p w14:paraId="2CDD2FA1" w14:textId="052026F2" w:rsidR="006206EB" w:rsidRPr="006D7360" w:rsidRDefault="00D3188E" w:rsidP="004D038A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Додељена бесповратна средства ће бити пренета јединици локалне самоуправе на </w:t>
      </w:r>
      <w:proofErr w:type="spellStart"/>
      <w:r w:rsidRPr="006D7360">
        <w:rPr>
          <w:rFonts w:ascii="Times New Roman" w:hAnsi="Times New Roman" w:cs="Times New Roman"/>
          <w:sz w:val="24"/>
          <w:szCs w:val="24"/>
          <w:lang w:val="sr-Cyrl-CS"/>
        </w:rPr>
        <w:t>подрачун</w:t>
      </w:r>
      <w:proofErr w:type="spellEnd"/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текуће наменске трансфере</w:t>
      </w:r>
      <w:r w:rsidR="006F057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ужем смислу, од Републике ка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нижем нивоу власти.</w:t>
      </w:r>
    </w:p>
    <w:p w14:paraId="595F20FB" w14:textId="77777777" w:rsidR="006206EB" w:rsidRPr="006D7360" w:rsidRDefault="006206EB" w:rsidP="006206EB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35388E" w14:textId="51985E72" w:rsidR="00824578" w:rsidRPr="006D7360" w:rsidRDefault="00F27207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D3188E" w:rsidRPr="006D7360">
        <w:rPr>
          <w:rFonts w:ascii="Times New Roman" w:hAnsi="Times New Roman" w:cs="Times New Roman"/>
          <w:sz w:val="24"/>
          <w:szCs w:val="24"/>
          <w:lang w:val="sr-Cyrl-CS"/>
        </w:rPr>
        <w:t>ЗА КОНКУРИСАЊЕ</w:t>
      </w:r>
    </w:p>
    <w:p w14:paraId="5D6C1627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D5A618" w14:textId="5672E0D9" w:rsidR="00635CC5" w:rsidRPr="006D7360" w:rsidRDefault="00635CC5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3188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раво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учешћа на јавном конкурсу има п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испуњава</w:t>
      </w:r>
      <w:r w:rsidR="00D3188E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све следеће услове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651CB46" w14:textId="5BDB582B" w:rsidR="00635CC5" w:rsidRPr="006D7360" w:rsidRDefault="00ED5E70" w:rsidP="004D038A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а је поднео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47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 образац пријаве са 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>документацијом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предвиђеном Програмом (образац пријаве се преузима на званичној интернет страници Министарства </w:t>
      </w:r>
      <w:proofErr w:type="spellStart"/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www.mbs.gov.rs</w:t>
      </w:r>
      <w:proofErr w:type="spellEnd"/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4AF00D21" w14:textId="4F91ECB8" w:rsidR="00635CC5" w:rsidRPr="006D7360" w:rsidRDefault="00ED5E70" w:rsidP="004D038A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а рачун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подносиоца пријаве</w:t>
      </w:r>
      <w:r w:rsidR="0082457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није у блокади </w:t>
      </w:r>
      <w:r w:rsidR="00334017" w:rsidRPr="006D7360">
        <w:rPr>
          <w:rFonts w:ascii="Times New Roman" w:hAnsi="Times New Roman" w:cs="Times New Roman"/>
          <w:sz w:val="24"/>
          <w:szCs w:val="24"/>
          <w:lang w:val="sr-Cyrl-CS"/>
        </w:rPr>
        <w:t>почевши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од 1. јануара 2021. године;</w:t>
      </w:r>
    </w:p>
    <w:p w14:paraId="431A4FA5" w14:textId="37084D15" w:rsidR="00747544" w:rsidRPr="006D7360" w:rsidRDefault="00ED5E70" w:rsidP="004D038A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31D5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5F601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06805" w:rsidRPr="006D7360">
        <w:rPr>
          <w:rFonts w:ascii="Times New Roman" w:hAnsi="Times New Roman" w:cs="Times New Roman"/>
          <w:sz w:val="24"/>
          <w:szCs w:val="24"/>
          <w:lang w:val="sr-Cyrl-CS"/>
        </w:rPr>
        <w:t>садржина програма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D273AC" w:rsidRPr="006D736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D273AC" w:rsidRPr="006D7360">
        <w:rPr>
          <w:rFonts w:ascii="Times New Roman" w:hAnsi="Times New Roman" w:cs="Times New Roman"/>
          <w:sz w:val="24"/>
          <w:szCs w:val="24"/>
          <w:lang w:val="sr-Cyrl-CS"/>
        </w:rPr>
        <w:t>усрети села”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којим подносилац пријаве конкурише</w:t>
      </w:r>
      <w:r w:rsidR="0074754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предметом 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предвиђеним </w:t>
      </w:r>
      <w:r w:rsidR="00257BF9" w:rsidRPr="006D7360">
        <w:rPr>
          <w:rFonts w:ascii="Times New Roman" w:hAnsi="Times New Roman" w:cs="Times New Roman"/>
          <w:sz w:val="24"/>
          <w:szCs w:val="24"/>
          <w:lang w:val="sr-Cyrl-CS"/>
        </w:rPr>
        <w:t>Програмом;</w:t>
      </w:r>
      <w:r w:rsidR="005F601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250F980" w14:textId="78F66EB3" w:rsidR="00334017" w:rsidRPr="006D7360" w:rsidRDefault="00ED5E70" w:rsidP="004D038A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910C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F53B08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е „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усрети села” </w:t>
      </w:r>
      <w:r w:rsidR="00F53B08" w:rsidRPr="006D7360">
        <w:rPr>
          <w:rFonts w:ascii="Times New Roman" w:hAnsi="Times New Roman" w:cs="Times New Roman"/>
          <w:sz w:val="24"/>
          <w:szCs w:val="24"/>
          <w:lang w:val="sr-Cyrl-CS"/>
        </w:rPr>
        <w:t>којим подносилац пријаве конкурише садржи следеће елементе:</w:t>
      </w:r>
    </w:p>
    <w:p w14:paraId="2DFF6B81" w14:textId="224AB421" w:rsidR="00F53B08" w:rsidRPr="006D7360" w:rsidRDefault="004D038A" w:rsidP="004D038A">
      <w:pPr>
        <w:pStyle w:val="ListParagraph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53B08" w:rsidRPr="006D7360">
        <w:rPr>
          <w:rFonts w:ascii="Times New Roman" w:hAnsi="Times New Roman" w:cs="Times New Roman"/>
          <w:sz w:val="24"/>
          <w:szCs w:val="24"/>
          <w:lang w:val="sr-Cyrl-CS"/>
        </w:rPr>
        <w:t>етаљан опис свих активности које ће се спроводити на манифестацији са местом, датумом и сатницом дешавања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4FABEE" w14:textId="7B6841BA" w:rsidR="006206EB" w:rsidRPr="006D7360" w:rsidRDefault="004D038A" w:rsidP="004D038A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спецификацију</w:t>
      </w:r>
      <w:r w:rsidR="00F53B0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свих трошкова за чије финансирање подносила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ц пријаве конкурише, поткрепљену</w:t>
      </w:r>
      <w:r w:rsidR="00F53B0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предрачунима.</w:t>
      </w:r>
    </w:p>
    <w:p w14:paraId="40394290" w14:textId="23923EAA" w:rsidR="00F53B08" w:rsidRDefault="00F53B08" w:rsidP="006206E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7AD1F4" w14:textId="222B778A" w:rsidR="006D7360" w:rsidRDefault="006D7360" w:rsidP="006206E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959D0E" w14:textId="7505CD1D" w:rsidR="006D7360" w:rsidRDefault="006D7360" w:rsidP="006206E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9AB782" w14:textId="77777777" w:rsidR="006D7360" w:rsidRPr="006D7360" w:rsidRDefault="006D7360" w:rsidP="006206E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14:paraId="193111B8" w14:textId="77777777" w:rsidR="004D038A" w:rsidRPr="006D7360" w:rsidRDefault="004D038A" w:rsidP="006206EB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3687E9" w14:textId="099BC7D6" w:rsidR="001451F9" w:rsidRPr="006D7360" w:rsidRDefault="00F53B08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НАЧИН ДОСТАВЉАЊА ПРИЈАВА</w:t>
      </w:r>
    </w:p>
    <w:p w14:paraId="384E08F3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B55004" w14:textId="1C5B4233" w:rsidR="00F53B08" w:rsidRPr="006D7360" w:rsidRDefault="00F53B08" w:rsidP="006206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и тачно попуњена пријава и пратећа документација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достављају се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препорученом пошиљком на адресу улица 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Булевар Михајла Пупина број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2а, 11070 Нови Београд.  </w:t>
      </w:r>
    </w:p>
    <w:p w14:paraId="2882389E" w14:textId="4975255D" w:rsidR="00E24974" w:rsidRPr="006D7360" w:rsidRDefault="00E24974" w:rsidP="006206EB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достављају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затвореној и з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апечаћеној коверти са назнаком „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Пријава на конкурс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- средства за финансирање 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одржавања 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 „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>Михољски с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усрети села”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- НЕ ОТВАРАТИ”, са пуним називом и адресом пошиљалаца на полеђини коверте.</w:t>
      </w:r>
    </w:p>
    <w:p w14:paraId="6EF4F7B4" w14:textId="2BDF8A00" w:rsidR="00E24974" w:rsidRPr="006D7360" w:rsidRDefault="00F53B08" w:rsidP="006206EB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Прија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ве које нису поднете на начин из </w:t>
      </w:r>
      <w:proofErr w:type="spellStart"/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. 1. и 2. ове главе неће се разматрати.</w:t>
      </w:r>
    </w:p>
    <w:p w14:paraId="39BDEC8E" w14:textId="2F3B38DA" w:rsidR="006206EB" w:rsidRPr="006D7360" w:rsidRDefault="006206EB" w:rsidP="006206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00C775" w14:textId="77777777" w:rsidR="006206EB" w:rsidRPr="006D7360" w:rsidRDefault="006206EB" w:rsidP="006206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A72B18" w14:textId="402B69DB" w:rsidR="00F53B08" w:rsidRPr="006D7360" w:rsidRDefault="00E24974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НЕОПХОДНА ДОКУМЕНТАЦИЈА</w:t>
      </w:r>
    </w:p>
    <w:p w14:paraId="5C88BC17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08AFA4" w14:textId="57CB9885" w:rsidR="009B2FA0" w:rsidRPr="006D7360" w:rsidRDefault="00E24974" w:rsidP="006206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1E46F0AF" w14:textId="4CA95CEA" w:rsidR="00567262" w:rsidRPr="006D7360" w:rsidRDefault="006206EB" w:rsidP="006206EB">
      <w:pPr>
        <w:pStyle w:val="ListParagraph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лектронски попуњен о</w:t>
      </w:r>
      <w:r w:rsidR="001451F9" w:rsidRPr="006D7360">
        <w:rPr>
          <w:rFonts w:ascii="Times New Roman" w:hAnsi="Times New Roman" w:cs="Times New Roman"/>
          <w:sz w:val="24"/>
          <w:szCs w:val="24"/>
          <w:lang w:val="sr-Cyrl-CS"/>
        </w:rPr>
        <w:t>бразац пријаве</w:t>
      </w:r>
      <w:r w:rsidR="005C2E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прилог обрасца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5C2EC7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коме ће бити </w:t>
      </w:r>
      <w:r w:rsidR="005C2E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 програм манифестације са 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детаљно описан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C2EC7" w:rsidRPr="006D736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2EC7" w:rsidRPr="006D7360">
        <w:rPr>
          <w:rFonts w:ascii="Times New Roman" w:hAnsi="Times New Roman" w:cs="Times New Roman"/>
          <w:sz w:val="24"/>
          <w:szCs w:val="24"/>
          <w:lang w:val="sr-Cyrl-CS"/>
        </w:rPr>
        <w:t>садржином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 током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1451F9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FFC32AA" w14:textId="7AA84894" w:rsidR="00E24974" w:rsidRPr="006D7360" w:rsidRDefault="006206EB" w:rsidP="006206EB">
      <w:pPr>
        <w:pStyle w:val="ListParagraph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>редрачун са детаљном спецификацијом трошкова за намену за коју подносилац пријаве конкурише;</w:t>
      </w:r>
    </w:p>
    <w:p w14:paraId="347E29E0" w14:textId="2CB05A34" w:rsidR="00AA3801" w:rsidRPr="006D7360" w:rsidRDefault="006206EB" w:rsidP="006206EB">
      <w:pPr>
        <w:pStyle w:val="ListParagraph"/>
        <w:numPr>
          <w:ilvl w:val="0"/>
          <w:numId w:val="10"/>
        </w:numPr>
        <w:ind w:left="0" w:firstLine="426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E47D2" w:rsidRPr="006D736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26195" w:rsidRPr="006D7360">
        <w:rPr>
          <w:rFonts w:ascii="Times New Roman" w:hAnsi="Times New Roman" w:cs="Times New Roman"/>
          <w:sz w:val="24"/>
          <w:szCs w:val="24"/>
          <w:lang w:val="sr-Cyrl-CS"/>
        </w:rPr>
        <w:t>едлог уговора о закупу простора</w:t>
      </w:r>
      <w:r w:rsidR="00E2497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/бине/ техничке опреме </w:t>
      </w:r>
      <w:r w:rsidR="0062619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где ће се манифестација </w:t>
      </w:r>
      <w:r w:rsidR="00322821" w:rsidRPr="006D7360">
        <w:rPr>
          <w:rFonts w:ascii="Times New Roman" w:hAnsi="Times New Roman" w:cs="Times New Roman"/>
          <w:sz w:val="24"/>
          <w:szCs w:val="24"/>
          <w:lang w:val="sr-Cyrl-CS"/>
        </w:rPr>
        <w:t>одржати;</w:t>
      </w:r>
    </w:p>
    <w:p w14:paraId="507B67CC" w14:textId="2E9FD5F2" w:rsidR="00824578" w:rsidRPr="006D7360" w:rsidRDefault="006206EB" w:rsidP="004D038A">
      <w:pPr>
        <w:pStyle w:val="ListParagraph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зјава </w:t>
      </w:r>
      <w:r w:rsidR="00AA380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proofErr w:type="spellStart"/>
      <w:r w:rsidR="00AA3801" w:rsidRPr="006D7360">
        <w:rPr>
          <w:rFonts w:ascii="Times New Roman" w:hAnsi="Times New Roman" w:cs="Times New Roman"/>
          <w:sz w:val="24"/>
          <w:szCs w:val="24"/>
          <w:lang w:val="sr-Cyrl-CS"/>
        </w:rPr>
        <w:t>суфинансирању</w:t>
      </w:r>
      <w:proofErr w:type="spellEnd"/>
      <w:r w:rsidR="00AA380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(уколико подносилац пријаве учествује у </w:t>
      </w:r>
      <w:proofErr w:type="spellStart"/>
      <w:r w:rsidR="00AA3801" w:rsidRPr="006D7360">
        <w:rPr>
          <w:rFonts w:ascii="Times New Roman" w:hAnsi="Times New Roman" w:cs="Times New Roman"/>
          <w:sz w:val="24"/>
          <w:szCs w:val="24"/>
          <w:lang w:val="sr-Cyrl-CS"/>
        </w:rPr>
        <w:t>суфинансирању</w:t>
      </w:r>
      <w:proofErr w:type="spellEnd"/>
      <w:r w:rsidR="00AA380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 сопственим средствима).</w:t>
      </w:r>
    </w:p>
    <w:p w14:paraId="4D1E1AB3" w14:textId="2CBAD860" w:rsidR="0040207D" w:rsidRPr="006D7360" w:rsidRDefault="00AA3801" w:rsidP="004D038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39686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по службеној дужности утврдити 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увидом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>на интернет страницу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банке Србије </w:t>
      </w:r>
      <w:r w:rsidR="0039686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35C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ли јединица локалне самоуправе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39686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рачун који </w:t>
      </w:r>
      <w:r w:rsidR="004359C8" w:rsidRPr="006D736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396861" w:rsidRPr="006D7360">
        <w:rPr>
          <w:rFonts w:ascii="Times New Roman" w:hAnsi="Times New Roman" w:cs="Times New Roman"/>
          <w:sz w:val="24"/>
          <w:szCs w:val="24"/>
          <w:lang w:val="sr-Cyrl-CS"/>
        </w:rPr>
        <w:t>је у блокади</w:t>
      </w:r>
      <w:r w:rsidR="00990725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9686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почевши </w:t>
      </w:r>
      <w:proofErr w:type="spellStart"/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>oд</w:t>
      </w:r>
      <w:proofErr w:type="spellEnd"/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>јануара 2021. г</w:t>
      </w:r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>одине.</w:t>
      </w:r>
    </w:p>
    <w:p w14:paraId="201B952E" w14:textId="77777777" w:rsidR="006206EB" w:rsidRPr="006D7360" w:rsidRDefault="006206EB" w:rsidP="006206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37360B" w14:textId="1C4C14DD" w:rsidR="002416A6" w:rsidRPr="006D7360" w:rsidRDefault="00FB77F8" w:rsidP="006206EB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eastAsia="Times New Roman" w:hAnsi="Times New Roman"/>
          <w:sz w:val="24"/>
          <w:szCs w:val="24"/>
          <w:lang w:val="sr-Cyrl-CS" w:eastAsia="en-GB"/>
        </w:rPr>
        <w:t>НАЧИН ОБЈАВЉИВАЊА КОНКУРСА И КОМИСИЈА ЗА ОЦЕНУ</w:t>
      </w:r>
      <w:r w:rsidR="008953AE" w:rsidRPr="006D7360">
        <w:rPr>
          <w:rFonts w:ascii="Times New Roman" w:eastAsia="Times New Roman" w:hAnsi="Times New Roman"/>
          <w:sz w:val="24"/>
          <w:szCs w:val="24"/>
          <w:lang w:val="sr-Cyrl-CS" w:eastAsia="en-GB"/>
        </w:rPr>
        <w:t xml:space="preserve"> И КОНТРОЛУ РЕАЛИЗАЦИЈЕ ПРОЈЕКТА</w:t>
      </w:r>
    </w:p>
    <w:p w14:paraId="2DC93648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8B84FF" w14:textId="5834A80B" w:rsidR="002206CA" w:rsidRPr="006D7360" w:rsidRDefault="002416A6" w:rsidP="00620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06C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ће након </w:t>
      </w:r>
      <w:r w:rsidR="00ED5E70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на снагу ове уредбе, </w:t>
      </w:r>
      <w:r w:rsidR="002206C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расписати јавни конкурс. Јавни конкурс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ће бити објављен на српском језику у </w:t>
      </w:r>
      <w:r w:rsidR="002206C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једном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дневном листу који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се дистрибуира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 целој територији </w:t>
      </w:r>
      <w:r w:rsidR="002206CA" w:rsidRPr="006D7360">
        <w:rPr>
          <w:rFonts w:ascii="Times New Roman" w:hAnsi="Times New Roman" w:cs="Times New Roman"/>
          <w:sz w:val="24"/>
          <w:szCs w:val="24"/>
          <w:lang w:val="sr-Cyrl-CS"/>
        </w:rPr>
        <w:t>Републике Србије, као и на интернет страници Министарства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hyperlink r:id="rId8" w:history="1">
        <w:proofErr w:type="spellStart"/>
        <w:r w:rsidR="002206CA" w:rsidRPr="006D7360">
          <w:rPr>
            <w:rStyle w:val="Hyperlink"/>
            <w:rFonts w:ascii="Times New Roman" w:hAnsi="Times New Roman" w:cs="Times New Roman"/>
            <w:sz w:val="24"/>
            <w:szCs w:val="24"/>
            <w:lang w:val="sr-Cyrl-CS"/>
          </w:rPr>
          <w:t>www.mbs.gov.rs</w:t>
        </w:r>
        <w:proofErr w:type="spellEnd"/>
      </w:hyperlink>
      <w:r w:rsidR="002206C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41F84" w:rsidRPr="006D7360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пријава биће наведен у тексту јавног конкурса.</w:t>
      </w:r>
    </w:p>
    <w:p w14:paraId="0EA931E6" w14:textId="747AA37F" w:rsidR="0013742D" w:rsidRPr="006D7360" w:rsidRDefault="002206CA" w:rsidP="004810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Утврђивање испуњености услова за конкурисање као и оцењивање пријава </w:t>
      </w:r>
      <w:r w:rsidR="0013742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13742D" w:rsidRPr="006D7360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FB186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3742D" w:rsidRPr="006D7360">
        <w:rPr>
          <w:rFonts w:ascii="Times New Roman" w:hAnsi="Times New Roman" w:cs="Times New Roman"/>
          <w:sz w:val="24"/>
          <w:szCs w:val="24"/>
          <w:lang w:val="sr-Cyrl-CS"/>
        </w:rPr>
        <w:t>коју образује министар Решењем.</w:t>
      </w:r>
    </w:p>
    <w:p w14:paraId="6C8E5436" w14:textId="60B190FC" w:rsidR="002C4BA7" w:rsidRPr="006D7360" w:rsidRDefault="002C4BA7" w:rsidP="001374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Комисија оцењује пријаве</w:t>
      </w:r>
      <w:r w:rsidR="0017286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критеријума утврђених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742D" w:rsidRPr="006D7360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742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чега ће бити формирана коначна ранг листа. </w:t>
      </w:r>
    </w:p>
    <w:p w14:paraId="1C21827B" w14:textId="0DDA88B7" w:rsidR="002C4BA7" w:rsidRPr="006D7360" w:rsidRDefault="002C4BA7" w:rsidP="0013742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да је пријава непотпуна у погледу потребне документације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подносилац пријаве ће бити обавештен</w:t>
      </w:r>
      <w:r w:rsidR="0017286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електронском поштом да у </w:t>
      </w:r>
      <w:r w:rsidR="004810C5" w:rsidRPr="006D7360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17286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од пет радних дана</w:t>
      </w:r>
      <w:r w:rsidR="004810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пријаву. Подносилац пријаве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у обрасцу пријаве наведе </w:t>
      </w:r>
      <w:proofErr w:type="spellStart"/>
      <w:r w:rsidRPr="006D7360">
        <w:rPr>
          <w:rFonts w:ascii="Times New Roman" w:hAnsi="Times New Roman" w:cs="Times New Roman"/>
          <w:sz w:val="24"/>
          <w:szCs w:val="24"/>
          <w:lang w:val="sr-Cyrl-CS"/>
        </w:rPr>
        <w:t>мејл</w:t>
      </w:r>
      <w:proofErr w:type="spellEnd"/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адресу</w:t>
      </w:r>
      <w:r w:rsidR="004810C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412914" w14:textId="6DAEC8E4" w:rsidR="00A113D6" w:rsidRPr="006D7360" w:rsidRDefault="0013742D" w:rsidP="0017286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eastAsia="Times New Roman" w:hAnsi="Times New Roman"/>
          <w:bCs/>
          <w:sz w:val="24"/>
          <w:szCs w:val="24"/>
          <w:lang w:val="sr-Cyrl-CS" w:eastAsia="x-none"/>
        </w:rPr>
        <w:t xml:space="preserve">Комисија може извршити додатну проверу поднете документације и тражити додатне информације, али само од подносиоца пријаве </w:t>
      </w:r>
      <w:r w:rsidR="004810C5" w:rsidRPr="006D7360">
        <w:rPr>
          <w:rFonts w:ascii="Times New Roman" w:eastAsia="Times New Roman" w:hAnsi="Times New Roman"/>
          <w:bCs/>
          <w:sz w:val="24"/>
          <w:szCs w:val="24"/>
          <w:lang w:val="sr-Cyrl-CS" w:eastAsia="x-none"/>
        </w:rPr>
        <w:t>која</w:t>
      </w:r>
      <w:r w:rsidRPr="006D7360">
        <w:rPr>
          <w:rFonts w:ascii="Times New Roman" w:eastAsia="Times New Roman" w:hAnsi="Times New Roman"/>
          <w:bCs/>
          <w:sz w:val="24"/>
          <w:szCs w:val="24"/>
          <w:lang w:val="sr-Cyrl-CS" w:eastAsia="x-none"/>
        </w:rPr>
        <w:t xml:space="preserve"> је формално исправна.</w:t>
      </w:r>
    </w:p>
    <w:p w14:paraId="5A41C11F" w14:textId="2BA25C70" w:rsidR="0013742D" w:rsidRPr="006D7360" w:rsidRDefault="0013742D" w:rsidP="00A113D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Комисија ће одбацити пријаву као н</w:t>
      </w:r>
      <w:r w:rsidR="001F6E63" w:rsidRPr="006D7360">
        <w:rPr>
          <w:rFonts w:ascii="Times New Roman" w:hAnsi="Times New Roman" w:cs="Times New Roman"/>
          <w:sz w:val="24"/>
          <w:szCs w:val="24"/>
          <w:lang w:val="sr-Cyrl-CS"/>
        </w:rPr>
        <w:t>епотпуну ако подносилац пријаве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не из</w:t>
      </w:r>
      <w:r w:rsidR="0017286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врши допуну пријаве у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року</w:t>
      </w:r>
      <w:r w:rsidR="00B51F2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</w:t>
      </w:r>
      <w:r w:rsidR="005F1E14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867913" w:rsidRPr="006D7360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1F6E63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791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или ако пријава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није допуњена у складу са обавештењем Комисије.</w:t>
      </w:r>
    </w:p>
    <w:p w14:paraId="32A24A8E" w14:textId="2FCF7F4C" w:rsidR="004810C5" w:rsidRPr="006D7360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ијава која је раније предата пошти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130A19" w14:textId="41732D9D" w:rsidR="004810C5" w:rsidRPr="006D7360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Коначну одлуку о до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>дели средстава доноси министар р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ешењем, на предлог Комисије, а у складу са утврђеним критеријумима и ранг листом пријава.</w:t>
      </w:r>
    </w:p>
    <w:p w14:paraId="79AD4719" w14:textId="7177E6CE" w:rsidR="006D3CAF" w:rsidRPr="006D7360" w:rsidRDefault="004810C5" w:rsidP="004810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до утрошка средстав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а намењених за реализацију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Програма. </w:t>
      </w:r>
    </w:p>
    <w:p w14:paraId="1C780877" w14:textId="1E080C47" w:rsidR="002A6909" w:rsidRPr="006D7360" w:rsidRDefault="0013742D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Конкурсна документација се не враћа. </w:t>
      </w:r>
    </w:p>
    <w:p w14:paraId="06685A8B" w14:textId="77777777" w:rsidR="00FB77F8" w:rsidRPr="006D7360" w:rsidRDefault="00FB77F8" w:rsidP="004D038A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</w:p>
    <w:p w14:paraId="4CF04322" w14:textId="22F511BD" w:rsidR="00FB77F8" w:rsidRPr="006D7360" w:rsidRDefault="00FB77F8" w:rsidP="004D038A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D7360">
        <w:rPr>
          <w:rFonts w:ascii="Times New Roman" w:hAnsi="Times New Roman"/>
          <w:sz w:val="24"/>
          <w:szCs w:val="24"/>
          <w:lang w:val="sr-Cyrl-CS"/>
        </w:rPr>
        <w:t>КРИТЕРИЈУМИ ЗА ДОДЕЛУ БЕСПОВРАТНИХ СРЕДСТАВА</w:t>
      </w:r>
    </w:p>
    <w:p w14:paraId="2EB650BC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  <w:lang w:val="sr-Cyrl-CS"/>
        </w:rPr>
      </w:pPr>
    </w:p>
    <w:p w14:paraId="5F2A7779" w14:textId="208E02F1" w:rsidR="00AA64DD" w:rsidRPr="006D7360" w:rsidRDefault="002C0245" w:rsidP="004D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утврђује 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предлог решења о додели бесповратних средстава на основу следећих критеријума који се бодују:</w:t>
      </w:r>
    </w:p>
    <w:p w14:paraId="05E48663" w14:textId="2BB128DD" w:rsidR="00AA64DD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тепен развијености јединице локалне самоуправе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којима се уређује регионални развој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(десет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93301A3" w14:textId="14670882" w:rsidR="00AA64DD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F2F1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рој села 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која учествују у</w:t>
      </w:r>
      <w:r w:rsidR="005F2F1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одржавању манифестације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33FC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изражен у процентима у односу на укупан број села на територији јединице локалне самоуправе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(30 бодова)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2FBA97C" w14:textId="4C8E8212" w:rsidR="00FA061B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инансијско учешће јединице локалне самоуправе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(десет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A9A1106" w14:textId="2ED5BECA" w:rsidR="00076533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33FCD" w:rsidRPr="006D7360">
        <w:rPr>
          <w:rFonts w:ascii="Times New Roman" w:hAnsi="Times New Roman" w:cs="Times New Roman"/>
          <w:sz w:val="24"/>
          <w:szCs w:val="24"/>
          <w:lang w:val="sr-Cyrl-CS"/>
        </w:rPr>
        <w:t>ланирани број посетилаца манифестације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(десет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FA061B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1B94BCD" w14:textId="1619D068" w:rsidR="00BE09D9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валитет и кон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цепт садржаја програма </w:t>
      </w:r>
      <w:r w:rsidR="00AA64DD" w:rsidRPr="006D7360">
        <w:rPr>
          <w:rFonts w:ascii="Times New Roman" w:hAnsi="Times New Roman" w:cs="Times New Roman"/>
          <w:sz w:val="24"/>
          <w:szCs w:val="24"/>
          <w:lang w:val="sr-Cyrl-CS"/>
        </w:rPr>
        <w:t>манифестације са којим подносилац пријаве конкурише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као и његова усклађеност са циљевима предвиђеним Програмом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(30 бодова)</w:t>
      </w:r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CB549A6" w14:textId="33DFC3ED" w:rsidR="0040207D" w:rsidRPr="006D7360" w:rsidRDefault="004D038A" w:rsidP="004D038A">
      <w:pPr>
        <w:pStyle w:val="ListParagraph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>начај манифестације за јединицу локалне самоуправе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(десет</w:t>
      </w:r>
      <w:r w:rsidR="006D3CAF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</w:t>
      </w:r>
      <w:r w:rsidR="00FB51D7" w:rsidRPr="006D73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3FB240" w14:textId="77777777" w:rsidR="00FB51D7" w:rsidRPr="006D7360" w:rsidRDefault="00FB51D7" w:rsidP="004D038A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9D3B8BB" w14:textId="7A528825" w:rsidR="009F6C67" w:rsidRPr="006D7360" w:rsidRDefault="002416A6" w:rsidP="004D038A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14:paraId="4B3DFB83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67DF09" w14:textId="198DB962" w:rsidR="00722E38" w:rsidRPr="006D7360" w:rsidRDefault="002416A6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уређују се уговором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који закључују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</w:t>
      </w:r>
      <w:r w:rsidR="00722E3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>калне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самоуправе.</w:t>
      </w:r>
    </w:p>
    <w:p w14:paraId="62BA7D19" w14:textId="2BB4EEBD" w:rsidR="004B1437" w:rsidRPr="006D7360" w:rsidRDefault="002C0245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Уколико јединица локалне самоуправе</w:t>
      </w:r>
      <w:r w:rsidR="00A70D7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70D7D" w:rsidRPr="006D7360">
        <w:rPr>
          <w:rFonts w:ascii="Times New Roman" w:hAnsi="Times New Roman" w:cs="Times New Roman"/>
          <w:sz w:val="24"/>
          <w:szCs w:val="24"/>
          <w:lang w:val="sr-Cyrl-CS"/>
        </w:rPr>
        <w:t>нe</w:t>
      </w:r>
      <w:proofErr w:type="spellEnd"/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приступи закључивању уговора из става 1. ове главе, поништава се решење о додели бесповратних средстава. </w:t>
      </w:r>
    </w:p>
    <w:p w14:paraId="6D2A9D19" w14:textId="681C6B5E" w:rsidR="004B1437" w:rsidRPr="006D7360" w:rsidRDefault="002C0245" w:rsidP="00A70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4B143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</w:t>
      </w:r>
      <w:r w:rsidR="004C4DC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одрже 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манифестацију 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„Михољски сусрети села” у року предвиђено</w:t>
      </w:r>
      <w:r w:rsidR="00BF3E48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 уговором из става 1. ове главе. 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Након истека тог</w:t>
      </w:r>
      <w:r w:rsidR="00A70D7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рока,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једин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ице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доставе</w:t>
      </w:r>
      <w:r w:rsidR="00A70D7D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реализацији пројекта.</w:t>
      </w:r>
    </w:p>
    <w:p w14:paraId="31535C3C" w14:textId="460E9658" w:rsidR="0040207D" w:rsidRPr="006D7360" w:rsidRDefault="00A70D7D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 случају новона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сталих околности које отежавају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или он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емогућавају одржавање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манифестације 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„Михољски сусрети села” у року предвиђено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или отежавају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дељених бесповратних средстава, јединице локалне самоуправе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су у обавези да обавесте Комисију и упуте јој писани образложени захтев за измен</w:t>
      </w:r>
      <w:r w:rsidR="00010968" w:rsidRPr="006D7360">
        <w:rPr>
          <w:rFonts w:ascii="Times New Roman" w:hAnsi="Times New Roman" w:cs="Times New Roman"/>
          <w:sz w:val="24"/>
          <w:szCs w:val="24"/>
          <w:lang w:val="sr-Cyrl-CS"/>
        </w:rPr>
        <w:t>у уговора, о чијој оправданости ће одлучивати</w:t>
      </w:r>
      <w:r w:rsidR="004D038A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82020F8" w14:textId="77777777" w:rsidR="001F6E63" w:rsidRPr="006D7360" w:rsidRDefault="001F6E63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C82598D" w14:textId="3105C496" w:rsidR="00D768D1" w:rsidRPr="006D7360" w:rsidRDefault="002416A6" w:rsidP="004D038A">
      <w:pPr>
        <w:pStyle w:val="ListParagraph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РЕАЛИЗАЦИЈЕ </w:t>
      </w:r>
      <w:r w:rsidR="00846FF1" w:rsidRPr="006D7360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14:paraId="455389C1" w14:textId="77777777" w:rsidR="004D038A" w:rsidRPr="006D7360" w:rsidRDefault="004D038A" w:rsidP="004D038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43A53C" w14:textId="67D73BAA" w:rsidR="00846FF1" w:rsidRPr="006D7360" w:rsidRDefault="00846FF1" w:rsidP="004D0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активности. </w:t>
      </w:r>
    </w:p>
    <w:p w14:paraId="01C7225F" w14:textId="3367DF36" w:rsidR="002416A6" w:rsidRPr="006D7360" w:rsidRDefault="00846FF1" w:rsidP="00D42E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Уколико се у поступку контроле утврди ненаменско трошење бесповратних средстава и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одступање од уговорних одредби, Министарство раскида уговор, а </w:t>
      </w:r>
      <w:r w:rsidR="002C0245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враћа целокупан износ додељених бесповратних средстава у буџет Републике Србије, са </w:t>
      </w:r>
      <w:proofErr w:type="spellStart"/>
      <w:r w:rsidRPr="006D7360">
        <w:rPr>
          <w:rFonts w:ascii="Times New Roman" w:hAnsi="Times New Roman" w:cs="Times New Roman"/>
          <w:sz w:val="24"/>
          <w:szCs w:val="24"/>
          <w:lang w:val="sr-Cyrl-CS"/>
        </w:rPr>
        <w:t>припадајућом</w:t>
      </w:r>
      <w:proofErr w:type="spellEnd"/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законском затезном каматом.</w:t>
      </w:r>
    </w:p>
    <w:p w14:paraId="4E7F601F" w14:textId="01A38857" w:rsidR="00371B51" w:rsidRPr="006D7360" w:rsidRDefault="00630D52" w:rsidP="00D42EA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року од 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од заврше</w:t>
      </w:r>
      <w:r w:rsidR="00371B51" w:rsidRPr="006D7360">
        <w:rPr>
          <w:rFonts w:ascii="Times New Roman" w:hAnsi="Times New Roman" w:cs="Times New Roman"/>
          <w:sz w:val="24"/>
          <w:szCs w:val="24"/>
          <w:lang w:val="sr-Cyrl-CS"/>
        </w:rPr>
        <w:t>тка П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DA29D7" w:rsidRPr="006D73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ће 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ради информисања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доставити</w:t>
      </w:r>
      <w:r w:rsidR="00DA29D7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Влади и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>звештај о резултатима спровођења Програма, који ће нарочито садржати</w:t>
      </w:r>
      <w:r w:rsidR="00371B51" w:rsidRPr="006D736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965CF2" w14:textId="5758EAEA" w:rsidR="00371B51" w:rsidRPr="006D7360" w:rsidRDefault="00DE7393" w:rsidP="00D42EA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вредности показатеља учинка на основу којих се прати сте</w:t>
      </w:r>
      <w:r w:rsidR="00DA29D7" w:rsidRPr="006D7360">
        <w:rPr>
          <w:rFonts w:ascii="Times New Roman" w:hAnsi="Times New Roman" w:cs="Times New Roman"/>
          <w:sz w:val="24"/>
          <w:szCs w:val="24"/>
          <w:lang w:val="sr-Cyrl-CS"/>
        </w:rPr>
        <w:t>пен остварености циља Програма;</w:t>
      </w:r>
    </w:p>
    <w:p w14:paraId="1B7C8F90" w14:textId="0BA4B3F7" w:rsidR="00371B51" w:rsidRPr="006D7360" w:rsidRDefault="00DA29D7" w:rsidP="00D42EA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утрошених и неутрошених средстава, број села учесника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 организацији манифестације</w:t>
      </w:r>
      <w:r w:rsidR="00DE7393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разврстаних по степену развијености јединица локалне самоуправе на чијој територији се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налазе и статистичким регионима;</w:t>
      </w:r>
    </w:p>
    <w:p w14:paraId="3AD6EB87" w14:textId="574CCE6A" w:rsidR="00355852" w:rsidRPr="006D7360" w:rsidRDefault="00DE7393" w:rsidP="0035585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>објашњење примећених проблема у спровођењу Програма</w:t>
      </w:r>
      <w:r w:rsidR="00DA29D7" w:rsidRPr="006D736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371B51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E7621AD" w14:textId="32B56FC4" w:rsidR="00630D52" w:rsidRPr="006D7360" w:rsidRDefault="00DE7393" w:rsidP="00355852">
      <w:pPr>
        <w:pStyle w:val="ListParagraph"/>
        <w:numPr>
          <w:ilvl w:val="0"/>
          <w:numId w:val="20"/>
        </w:numPr>
        <w:tabs>
          <w:tab w:val="left" w:pos="990"/>
        </w:tabs>
        <w:spacing w:after="0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препоручене корективне мере које је потребно предузети да би се обезбедила могућност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спровођења п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доделе бесповратних средстава за организ</w:t>
      </w:r>
      <w:r w:rsidR="006206EB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овање манифестације </w:t>
      </w:r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„Михољски сусрети </w:t>
      </w:r>
      <w:proofErr w:type="spellStart"/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>селаˮ</w:t>
      </w:r>
      <w:proofErr w:type="spellEnd"/>
      <w:r w:rsidR="00355852" w:rsidRPr="006D73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D7360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годинама.</w:t>
      </w:r>
    </w:p>
    <w:p w14:paraId="430B9A53" w14:textId="7FFE2E21" w:rsidR="00793D67" w:rsidRPr="006D7360" w:rsidRDefault="00793D67" w:rsidP="00793D67">
      <w:pPr>
        <w:rPr>
          <w:lang w:val="sr-Cyrl-CS"/>
        </w:rPr>
      </w:pPr>
    </w:p>
    <w:p w14:paraId="4F9CC6C4" w14:textId="5976DD9E" w:rsidR="00443649" w:rsidRPr="006D7360" w:rsidRDefault="00443649" w:rsidP="00793D67">
      <w:pPr>
        <w:rPr>
          <w:lang w:val="sr-Cyrl-CS"/>
        </w:rPr>
      </w:pPr>
    </w:p>
    <w:p w14:paraId="6B84F936" w14:textId="65EB3C1A" w:rsidR="00443649" w:rsidRPr="006D7360" w:rsidRDefault="00443649" w:rsidP="00793D6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43649" w:rsidRPr="006D7360" w:rsidSect="00932701">
      <w:footerReference w:type="default" r:id="rId9"/>
      <w:pgSz w:w="12240" w:h="15840"/>
      <w:pgMar w:top="993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DE3F8" w14:textId="77777777" w:rsidR="00A436C4" w:rsidRDefault="00A436C4" w:rsidP="0099479F">
      <w:pPr>
        <w:spacing w:after="0" w:line="240" w:lineRule="auto"/>
      </w:pPr>
      <w:r>
        <w:separator/>
      </w:r>
    </w:p>
  </w:endnote>
  <w:endnote w:type="continuationSeparator" w:id="0">
    <w:p w14:paraId="6D1E8E32" w14:textId="77777777" w:rsidR="00A436C4" w:rsidRDefault="00A436C4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7215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14BD36" w14:textId="19A38C2E" w:rsidR="00932701" w:rsidRDefault="009327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3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3DBFF99" w14:textId="77777777" w:rsidR="00FB4182" w:rsidRDefault="00FB4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D2C36" w14:textId="77777777" w:rsidR="00A436C4" w:rsidRDefault="00A436C4" w:rsidP="0099479F">
      <w:pPr>
        <w:spacing w:after="0" w:line="240" w:lineRule="auto"/>
      </w:pPr>
      <w:r>
        <w:separator/>
      </w:r>
    </w:p>
  </w:footnote>
  <w:footnote w:type="continuationSeparator" w:id="0">
    <w:p w14:paraId="4CEEDDDA" w14:textId="77777777" w:rsidR="00A436C4" w:rsidRDefault="00A436C4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3C4"/>
    <w:multiLevelType w:val="hybridMultilevel"/>
    <w:tmpl w:val="0FDCAF62"/>
    <w:lvl w:ilvl="0" w:tplc="F698AA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624528"/>
    <w:multiLevelType w:val="hybridMultilevel"/>
    <w:tmpl w:val="5A280EF8"/>
    <w:lvl w:ilvl="0" w:tplc="A1D86D0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17A61"/>
    <w:multiLevelType w:val="hybridMultilevel"/>
    <w:tmpl w:val="46C41E50"/>
    <w:lvl w:ilvl="0" w:tplc="92EA88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5C44DD"/>
    <w:multiLevelType w:val="hybridMultilevel"/>
    <w:tmpl w:val="EECA7F7C"/>
    <w:lvl w:ilvl="0" w:tplc="8E863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467C5"/>
    <w:multiLevelType w:val="hybridMultilevel"/>
    <w:tmpl w:val="70CA92C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1B274D"/>
    <w:multiLevelType w:val="hybridMultilevel"/>
    <w:tmpl w:val="D95C5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B06ACA"/>
    <w:multiLevelType w:val="hybridMultilevel"/>
    <w:tmpl w:val="5A8AC156"/>
    <w:lvl w:ilvl="0" w:tplc="E5046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E096C"/>
    <w:multiLevelType w:val="hybridMultilevel"/>
    <w:tmpl w:val="5CBC135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7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18"/>
  </w:num>
  <w:num w:numId="10">
    <w:abstractNumId w:val="4"/>
  </w:num>
  <w:num w:numId="11">
    <w:abstractNumId w:val="10"/>
  </w:num>
  <w:num w:numId="12">
    <w:abstractNumId w:val="0"/>
  </w:num>
  <w:num w:numId="13">
    <w:abstractNumId w:val="19"/>
  </w:num>
  <w:num w:numId="14">
    <w:abstractNumId w:val="2"/>
  </w:num>
  <w:num w:numId="15">
    <w:abstractNumId w:val="16"/>
  </w:num>
  <w:num w:numId="16">
    <w:abstractNumId w:val="13"/>
  </w:num>
  <w:num w:numId="17">
    <w:abstractNumId w:val="14"/>
  </w:num>
  <w:num w:numId="18">
    <w:abstractNumId w:val="12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10968"/>
    <w:rsid w:val="00015546"/>
    <w:rsid w:val="0002141A"/>
    <w:rsid w:val="00025B0B"/>
    <w:rsid w:val="000319DB"/>
    <w:rsid w:val="00047E94"/>
    <w:rsid w:val="0005439B"/>
    <w:rsid w:val="00056916"/>
    <w:rsid w:val="00076533"/>
    <w:rsid w:val="00084622"/>
    <w:rsid w:val="00090801"/>
    <w:rsid w:val="0009182F"/>
    <w:rsid w:val="00094590"/>
    <w:rsid w:val="000B3A93"/>
    <w:rsid w:val="000C4058"/>
    <w:rsid w:val="000C531C"/>
    <w:rsid w:val="000C7FDB"/>
    <w:rsid w:val="000D0BC9"/>
    <w:rsid w:val="000D5FFB"/>
    <w:rsid w:val="000E5964"/>
    <w:rsid w:val="00100464"/>
    <w:rsid w:val="00102C51"/>
    <w:rsid w:val="0010331F"/>
    <w:rsid w:val="00112DD1"/>
    <w:rsid w:val="001251B4"/>
    <w:rsid w:val="0013715B"/>
    <w:rsid w:val="0013742D"/>
    <w:rsid w:val="00142D36"/>
    <w:rsid w:val="001451F9"/>
    <w:rsid w:val="00147044"/>
    <w:rsid w:val="00150041"/>
    <w:rsid w:val="00172862"/>
    <w:rsid w:val="00180A52"/>
    <w:rsid w:val="00186D4E"/>
    <w:rsid w:val="00192105"/>
    <w:rsid w:val="001C49E1"/>
    <w:rsid w:val="001D19DE"/>
    <w:rsid w:val="001E4D0B"/>
    <w:rsid w:val="001F16CB"/>
    <w:rsid w:val="001F56BE"/>
    <w:rsid w:val="001F6E63"/>
    <w:rsid w:val="002002AB"/>
    <w:rsid w:val="002048D1"/>
    <w:rsid w:val="0021333B"/>
    <w:rsid w:val="002206CA"/>
    <w:rsid w:val="00231221"/>
    <w:rsid w:val="00234CED"/>
    <w:rsid w:val="00235B6E"/>
    <w:rsid w:val="002365AD"/>
    <w:rsid w:val="00237DC2"/>
    <w:rsid w:val="0024161E"/>
    <w:rsid w:val="002416A6"/>
    <w:rsid w:val="002466C8"/>
    <w:rsid w:val="0025147B"/>
    <w:rsid w:val="00255866"/>
    <w:rsid w:val="002578BD"/>
    <w:rsid w:val="00257B1E"/>
    <w:rsid w:val="00257BF9"/>
    <w:rsid w:val="0026259B"/>
    <w:rsid w:val="002629A6"/>
    <w:rsid w:val="0026442C"/>
    <w:rsid w:val="0026743B"/>
    <w:rsid w:val="0029544B"/>
    <w:rsid w:val="002A0760"/>
    <w:rsid w:val="002A6909"/>
    <w:rsid w:val="002B0833"/>
    <w:rsid w:val="002C0245"/>
    <w:rsid w:val="002C4BA7"/>
    <w:rsid w:val="002D6993"/>
    <w:rsid w:val="002E2F9F"/>
    <w:rsid w:val="002E5174"/>
    <w:rsid w:val="0030598B"/>
    <w:rsid w:val="00322821"/>
    <w:rsid w:val="00326764"/>
    <w:rsid w:val="00331D59"/>
    <w:rsid w:val="00334017"/>
    <w:rsid w:val="00355852"/>
    <w:rsid w:val="00356CC1"/>
    <w:rsid w:val="003624C2"/>
    <w:rsid w:val="00366CA1"/>
    <w:rsid w:val="00371B51"/>
    <w:rsid w:val="003914BF"/>
    <w:rsid w:val="003958C5"/>
    <w:rsid w:val="00396861"/>
    <w:rsid w:val="003A20C1"/>
    <w:rsid w:val="003B6C7E"/>
    <w:rsid w:val="003C276E"/>
    <w:rsid w:val="003D3114"/>
    <w:rsid w:val="003E26F8"/>
    <w:rsid w:val="003E54B2"/>
    <w:rsid w:val="00401ABE"/>
    <w:rsid w:val="0040207D"/>
    <w:rsid w:val="004218CE"/>
    <w:rsid w:val="00433FCD"/>
    <w:rsid w:val="004359C8"/>
    <w:rsid w:val="00443649"/>
    <w:rsid w:val="00444DE0"/>
    <w:rsid w:val="00445617"/>
    <w:rsid w:val="004527EE"/>
    <w:rsid w:val="004611BA"/>
    <w:rsid w:val="004649CD"/>
    <w:rsid w:val="004675C7"/>
    <w:rsid w:val="00476CBF"/>
    <w:rsid w:val="004810C5"/>
    <w:rsid w:val="00486941"/>
    <w:rsid w:val="004873A0"/>
    <w:rsid w:val="004A4332"/>
    <w:rsid w:val="004B1437"/>
    <w:rsid w:val="004B1B38"/>
    <w:rsid w:val="004B5E29"/>
    <w:rsid w:val="004C4DC7"/>
    <w:rsid w:val="004C690A"/>
    <w:rsid w:val="004D038A"/>
    <w:rsid w:val="004F0234"/>
    <w:rsid w:val="004F0DF4"/>
    <w:rsid w:val="004F7084"/>
    <w:rsid w:val="00517125"/>
    <w:rsid w:val="0052140D"/>
    <w:rsid w:val="0054328B"/>
    <w:rsid w:val="005439FD"/>
    <w:rsid w:val="0054468B"/>
    <w:rsid w:val="00547A03"/>
    <w:rsid w:val="00567262"/>
    <w:rsid w:val="005859D7"/>
    <w:rsid w:val="005871D8"/>
    <w:rsid w:val="00597998"/>
    <w:rsid w:val="005A0A64"/>
    <w:rsid w:val="005B7F6E"/>
    <w:rsid w:val="005C2EC7"/>
    <w:rsid w:val="005C3F93"/>
    <w:rsid w:val="005D188A"/>
    <w:rsid w:val="005D46E8"/>
    <w:rsid w:val="005D51B2"/>
    <w:rsid w:val="005E11DF"/>
    <w:rsid w:val="005E156F"/>
    <w:rsid w:val="005E7432"/>
    <w:rsid w:val="005F1E14"/>
    <w:rsid w:val="005F2F18"/>
    <w:rsid w:val="005F4B20"/>
    <w:rsid w:val="005F601D"/>
    <w:rsid w:val="00605676"/>
    <w:rsid w:val="006206EB"/>
    <w:rsid w:val="00621F13"/>
    <w:rsid w:val="00623397"/>
    <w:rsid w:val="00626195"/>
    <w:rsid w:val="00626C97"/>
    <w:rsid w:val="00630D52"/>
    <w:rsid w:val="00631FD5"/>
    <w:rsid w:val="00635CC5"/>
    <w:rsid w:val="00637840"/>
    <w:rsid w:val="00645B5E"/>
    <w:rsid w:val="00666BB4"/>
    <w:rsid w:val="006702C3"/>
    <w:rsid w:val="0067046F"/>
    <w:rsid w:val="00677BB9"/>
    <w:rsid w:val="006836F5"/>
    <w:rsid w:val="006872A6"/>
    <w:rsid w:val="00690442"/>
    <w:rsid w:val="0069332E"/>
    <w:rsid w:val="006A220C"/>
    <w:rsid w:val="006B4D3C"/>
    <w:rsid w:val="006B632F"/>
    <w:rsid w:val="006C25E9"/>
    <w:rsid w:val="006C6817"/>
    <w:rsid w:val="006C6D23"/>
    <w:rsid w:val="006C6DCD"/>
    <w:rsid w:val="006D3829"/>
    <w:rsid w:val="006D3CAF"/>
    <w:rsid w:val="006D7360"/>
    <w:rsid w:val="006E47D2"/>
    <w:rsid w:val="006E4FB8"/>
    <w:rsid w:val="006E5613"/>
    <w:rsid w:val="006F057F"/>
    <w:rsid w:val="006F2690"/>
    <w:rsid w:val="006F38AA"/>
    <w:rsid w:val="00713065"/>
    <w:rsid w:val="0071672F"/>
    <w:rsid w:val="00722E38"/>
    <w:rsid w:val="00746331"/>
    <w:rsid w:val="00747544"/>
    <w:rsid w:val="00754D3E"/>
    <w:rsid w:val="00767FDF"/>
    <w:rsid w:val="007938B4"/>
    <w:rsid w:val="00793D67"/>
    <w:rsid w:val="00795819"/>
    <w:rsid w:val="007A1F5E"/>
    <w:rsid w:val="007A36CF"/>
    <w:rsid w:val="007B0E5E"/>
    <w:rsid w:val="007C785A"/>
    <w:rsid w:val="007D1568"/>
    <w:rsid w:val="007F15B3"/>
    <w:rsid w:val="00820BD7"/>
    <w:rsid w:val="00821A67"/>
    <w:rsid w:val="00824578"/>
    <w:rsid w:val="00835FDE"/>
    <w:rsid w:val="0084131A"/>
    <w:rsid w:val="00846FF1"/>
    <w:rsid w:val="00861A51"/>
    <w:rsid w:val="008625FB"/>
    <w:rsid w:val="00867913"/>
    <w:rsid w:val="00893CB1"/>
    <w:rsid w:val="008953AE"/>
    <w:rsid w:val="008A6515"/>
    <w:rsid w:val="008A6EAC"/>
    <w:rsid w:val="008B0EC0"/>
    <w:rsid w:val="008E503E"/>
    <w:rsid w:val="008F0368"/>
    <w:rsid w:val="008F1C3D"/>
    <w:rsid w:val="00922748"/>
    <w:rsid w:val="00932701"/>
    <w:rsid w:val="009462C7"/>
    <w:rsid w:val="00954508"/>
    <w:rsid w:val="00956133"/>
    <w:rsid w:val="009811FC"/>
    <w:rsid w:val="00990725"/>
    <w:rsid w:val="0099479F"/>
    <w:rsid w:val="009A4B2A"/>
    <w:rsid w:val="009B2FA0"/>
    <w:rsid w:val="009C47A1"/>
    <w:rsid w:val="009E203E"/>
    <w:rsid w:val="009F0B03"/>
    <w:rsid w:val="009F6C67"/>
    <w:rsid w:val="00A05F83"/>
    <w:rsid w:val="00A113D6"/>
    <w:rsid w:val="00A26083"/>
    <w:rsid w:val="00A41F84"/>
    <w:rsid w:val="00A436C4"/>
    <w:rsid w:val="00A64128"/>
    <w:rsid w:val="00A70D7D"/>
    <w:rsid w:val="00A756CA"/>
    <w:rsid w:val="00A77081"/>
    <w:rsid w:val="00AA0845"/>
    <w:rsid w:val="00AA3801"/>
    <w:rsid w:val="00AA64DD"/>
    <w:rsid w:val="00AD3984"/>
    <w:rsid w:val="00AE1A5F"/>
    <w:rsid w:val="00AF0D6D"/>
    <w:rsid w:val="00B10749"/>
    <w:rsid w:val="00B10F41"/>
    <w:rsid w:val="00B17B78"/>
    <w:rsid w:val="00B51F2B"/>
    <w:rsid w:val="00B5454B"/>
    <w:rsid w:val="00B6393A"/>
    <w:rsid w:val="00B64E2A"/>
    <w:rsid w:val="00B672E9"/>
    <w:rsid w:val="00B767F4"/>
    <w:rsid w:val="00B8421F"/>
    <w:rsid w:val="00B86527"/>
    <w:rsid w:val="00B86651"/>
    <w:rsid w:val="00B91D66"/>
    <w:rsid w:val="00BA543B"/>
    <w:rsid w:val="00BC0C2E"/>
    <w:rsid w:val="00BE09D9"/>
    <w:rsid w:val="00BF3E48"/>
    <w:rsid w:val="00C02160"/>
    <w:rsid w:val="00C02B99"/>
    <w:rsid w:val="00C06805"/>
    <w:rsid w:val="00C10E8E"/>
    <w:rsid w:val="00C269DD"/>
    <w:rsid w:val="00C334E3"/>
    <w:rsid w:val="00C464BD"/>
    <w:rsid w:val="00C93D50"/>
    <w:rsid w:val="00C97364"/>
    <w:rsid w:val="00CA75F3"/>
    <w:rsid w:val="00CB4D93"/>
    <w:rsid w:val="00CB5FCB"/>
    <w:rsid w:val="00CD1DC2"/>
    <w:rsid w:val="00D059EC"/>
    <w:rsid w:val="00D273AC"/>
    <w:rsid w:val="00D300B8"/>
    <w:rsid w:val="00D3188E"/>
    <w:rsid w:val="00D40882"/>
    <w:rsid w:val="00D42EA2"/>
    <w:rsid w:val="00D44864"/>
    <w:rsid w:val="00D46D74"/>
    <w:rsid w:val="00D568EB"/>
    <w:rsid w:val="00D67245"/>
    <w:rsid w:val="00D70552"/>
    <w:rsid w:val="00D75C60"/>
    <w:rsid w:val="00D768D1"/>
    <w:rsid w:val="00D76D73"/>
    <w:rsid w:val="00D818B7"/>
    <w:rsid w:val="00D81F3E"/>
    <w:rsid w:val="00D910CD"/>
    <w:rsid w:val="00DA171B"/>
    <w:rsid w:val="00DA29D7"/>
    <w:rsid w:val="00DB6950"/>
    <w:rsid w:val="00DC2A21"/>
    <w:rsid w:val="00DD3F61"/>
    <w:rsid w:val="00DE7393"/>
    <w:rsid w:val="00DF6D75"/>
    <w:rsid w:val="00E02D6F"/>
    <w:rsid w:val="00E0503F"/>
    <w:rsid w:val="00E1513A"/>
    <w:rsid w:val="00E24974"/>
    <w:rsid w:val="00E33E67"/>
    <w:rsid w:val="00E35AA0"/>
    <w:rsid w:val="00E546EF"/>
    <w:rsid w:val="00E75D26"/>
    <w:rsid w:val="00ED5E70"/>
    <w:rsid w:val="00F0482A"/>
    <w:rsid w:val="00F064A4"/>
    <w:rsid w:val="00F22CDB"/>
    <w:rsid w:val="00F27207"/>
    <w:rsid w:val="00F27232"/>
    <w:rsid w:val="00F364D1"/>
    <w:rsid w:val="00F41D0E"/>
    <w:rsid w:val="00F44136"/>
    <w:rsid w:val="00F455A1"/>
    <w:rsid w:val="00F53B08"/>
    <w:rsid w:val="00F54D7C"/>
    <w:rsid w:val="00F57464"/>
    <w:rsid w:val="00F741B2"/>
    <w:rsid w:val="00F830AB"/>
    <w:rsid w:val="00FA061B"/>
    <w:rsid w:val="00FA25B3"/>
    <w:rsid w:val="00FB1864"/>
    <w:rsid w:val="00FB4182"/>
    <w:rsid w:val="00FB51D7"/>
    <w:rsid w:val="00FB77F8"/>
    <w:rsid w:val="00FC6489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4527CC"/>
  <w15:docId w15:val="{97531EB4-D3BA-46CA-8D69-E9034682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B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68537-371C-428A-855C-21732D14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Snezana Marinovic</cp:lastModifiedBy>
  <cp:revision>13</cp:revision>
  <cp:lastPrinted>2021-07-29T11:04:00Z</cp:lastPrinted>
  <dcterms:created xsi:type="dcterms:W3CDTF">2021-07-29T09:37:00Z</dcterms:created>
  <dcterms:modified xsi:type="dcterms:W3CDTF">2021-07-29T11:04:00Z</dcterms:modified>
</cp:coreProperties>
</file>