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E36DA" w14:textId="77777777" w:rsidR="006E1220" w:rsidRPr="00B66464" w:rsidRDefault="002A7BF7"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На основу члана 5. став 3. </w:t>
      </w:r>
      <w:r w:rsidR="006E1220" w:rsidRPr="00B66464">
        <w:rPr>
          <w:rFonts w:ascii="Times New Roman" w:eastAsia="Times New Roman" w:hAnsi="Times New Roman" w:cs="Times New Roman"/>
          <w:sz w:val="24"/>
          <w:szCs w:val="24"/>
          <w:lang w:val="sr-Cyrl-CS"/>
        </w:rPr>
        <w:t>и члана 7. став 4. Закона о контроли државне помоћи („Службени гласник РС”, број 73/19</w:t>
      </w:r>
      <w:r w:rsidRPr="00B66464">
        <w:rPr>
          <w:rFonts w:ascii="Times New Roman" w:eastAsia="Times New Roman" w:hAnsi="Times New Roman" w:cs="Times New Roman"/>
          <w:sz w:val="24"/>
          <w:szCs w:val="24"/>
          <w:lang w:val="sr-Cyrl-CS"/>
        </w:rPr>
        <w:t>) и члана 42. став 1. Закона о В</w:t>
      </w:r>
      <w:r w:rsidR="006E1220" w:rsidRPr="00B66464">
        <w:rPr>
          <w:rFonts w:ascii="Times New Roman" w:eastAsia="Times New Roman" w:hAnsi="Times New Roman" w:cs="Times New Roman"/>
          <w:sz w:val="24"/>
          <w:szCs w:val="24"/>
          <w:lang w:val="sr-Cyrl-CS"/>
        </w:rPr>
        <w:t>лади („Службени гласник РС”, бр. 55/05, 71/05 - исправка, 101/07, 65/08, 16/11, 68/12 - УС, 72/12, 7/14 - УС, 44/14 и 30/18 - др. закон),</w:t>
      </w:r>
    </w:p>
    <w:p w14:paraId="0DFB2A28"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p>
    <w:p w14:paraId="778CF5A7" w14:textId="77777777" w:rsidR="006E1220" w:rsidRPr="00B66464" w:rsidRDefault="006E1220" w:rsidP="00A45308">
      <w:pPr>
        <w:spacing w:after="0" w:line="240" w:lineRule="auto"/>
        <w:ind w:firstLine="720"/>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Влада доноси</w:t>
      </w:r>
    </w:p>
    <w:p w14:paraId="75B8FF8D" w14:textId="77777777" w:rsidR="006E1220" w:rsidRPr="00B66464" w:rsidRDefault="006E1220" w:rsidP="00A45308">
      <w:pPr>
        <w:spacing w:after="0" w:line="240" w:lineRule="auto"/>
        <w:rPr>
          <w:rFonts w:ascii="Times New Roman" w:eastAsia="Times New Roman" w:hAnsi="Times New Roman" w:cs="Times New Roman"/>
          <w:sz w:val="24"/>
          <w:szCs w:val="24"/>
          <w:lang w:val="sr-Cyrl-CS"/>
        </w:rPr>
      </w:pPr>
    </w:p>
    <w:p w14:paraId="5530B60A" w14:textId="0CAE5DE0"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У</w:t>
      </w:r>
      <w:r w:rsidR="00612542">
        <w:rPr>
          <w:rFonts w:ascii="Times New Roman" w:eastAsia="Times New Roman" w:hAnsi="Times New Roman" w:cs="Times New Roman"/>
          <w:sz w:val="24"/>
          <w:szCs w:val="24"/>
          <w:lang w:val="sr-Cyrl-CS"/>
        </w:rPr>
        <w:t xml:space="preserve"> </w:t>
      </w:r>
      <w:r w:rsidRPr="00B66464">
        <w:rPr>
          <w:rFonts w:ascii="Times New Roman" w:eastAsia="Times New Roman" w:hAnsi="Times New Roman" w:cs="Times New Roman"/>
          <w:sz w:val="24"/>
          <w:szCs w:val="24"/>
          <w:lang w:val="sr-Cyrl-CS"/>
        </w:rPr>
        <w:t>Р</w:t>
      </w:r>
      <w:r w:rsidR="00612542">
        <w:rPr>
          <w:rFonts w:ascii="Times New Roman" w:eastAsia="Times New Roman" w:hAnsi="Times New Roman" w:cs="Times New Roman"/>
          <w:sz w:val="24"/>
          <w:szCs w:val="24"/>
          <w:lang w:val="sr-Cyrl-CS"/>
        </w:rPr>
        <w:t xml:space="preserve"> </w:t>
      </w:r>
      <w:r w:rsidRPr="00B66464">
        <w:rPr>
          <w:rFonts w:ascii="Times New Roman" w:eastAsia="Times New Roman" w:hAnsi="Times New Roman" w:cs="Times New Roman"/>
          <w:sz w:val="24"/>
          <w:szCs w:val="24"/>
          <w:lang w:val="sr-Cyrl-CS"/>
        </w:rPr>
        <w:t>Е</w:t>
      </w:r>
      <w:r w:rsidR="00612542">
        <w:rPr>
          <w:rFonts w:ascii="Times New Roman" w:eastAsia="Times New Roman" w:hAnsi="Times New Roman" w:cs="Times New Roman"/>
          <w:sz w:val="24"/>
          <w:szCs w:val="24"/>
          <w:lang w:val="sr-Cyrl-CS"/>
        </w:rPr>
        <w:t xml:space="preserve"> </w:t>
      </w:r>
      <w:r w:rsidRPr="00B66464">
        <w:rPr>
          <w:rFonts w:ascii="Times New Roman" w:eastAsia="Times New Roman" w:hAnsi="Times New Roman" w:cs="Times New Roman"/>
          <w:sz w:val="24"/>
          <w:szCs w:val="24"/>
          <w:lang w:val="sr-Cyrl-CS"/>
        </w:rPr>
        <w:t>Д</w:t>
      </w:r>
      <w:r w:rsidR="00612542">
        <w:rPr>
          <w:rFonts w:ascii="Times New Roman" w:eastAsia="Times New Roman" w:hAnsi="Times New Roman" w:cs="Times New Roman"/>
          <w:sz w:val="24"/>
          <w:szCs w:val="24"/>
          <w:lang w:val="sr-Cyrl-CS"/>
        </w:rPr>
        <w:t xml:space="preserve"> </w:t>
      </w:r>
      <w:r w:rsidRPr="00B66464">
        <w:rPr>
          <w:rFonts w:ascii="Times New Roman" w:eastAsia="Times New Roman" w:hAnsi="Times New Roman" w:cs="Times New Roman"/>
          <w:sz w:val="24"/>
          <w:szCs w:val="24"/>
          <w:lang w:val="sr-Cyrl-CS"/>
        </w:rPr>
        <w:t>Б</w:t>
      </w:r>
      <w:r w:rsidR="00612542">
        <w:rPr>
          <w:rFonts w:ascii="Times New Roman" w:eastAsia="Times New Roman" w:hAnsi="Times New Roman" w:cs="Times New Roman"/>
          <w:sz w:val="24"/>
          <w:szCs w:val="24"/>
          <w:lang w:val="sr-Cyrl-CS"/>
        </w:rPr>
        <w:t xml:space="preserve"> </w:t>
      </w:r>
      <w:r w:rsidRPr="00B66464">
        <w:rPr>
          <w:rFonts w:ascii="Times New Roman" w:eastAsia="Times New Roman" w:hAnsi="Times New Roman" w:cs="Times New Roman"/>
          <w:sz w:val="24"/>
          <w:szCs w:val="24"/>
          <w:lang w:val="sr-Cyrl-CS"/>
        </w:rPr>
        <w:t>У</w:t>
      </w:r>
    </w:p>
    <w:p w14:paraId="48C4742D"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 О УСЛОВИМА И КРИТЕРИЈУМИМА УСКЛАЂЕНОСТИ  ДРЖАВНЕ ПОМОЋИ ЗА КУЛТУР</w:t>
      </w:r>
      <w:r w:rsidR="00E37FDA" w:rsidRPr="00B66464">
        <w:rPr>
          <w:rFonts w:ascii="Times New Roman" w:eastAsia="Times New Roman" w:hAnsi="Times New Roman" w:cs="Times New Roman"/>
          <w:sz w:val="24"/>
          <w:szCs w:val="24"/>
          <w:lang w:val="sr-Cyrl-CS"/>
        </w:rPr>
        <w:t>У</w:t>
      </w:r>
      <w:r w:rsidRPr="00B66464">
        <w:rPr>
          <w:rFonts w:ascii="Times New Roman" w:eastAsia="Times New Roman" w:hAnsi="Times New Roman" w:cs="Times New Roman"/>
          <w:sz w:val="24"/>
          <w:szCs w:val="24"/>
          <w:lang w:val="sr-Cyrl-CS"/>
        </w:rPr>
        <w:t xml:space="preserve"> </w:t>
      </w:r>
    </w:p>
    <w:p w14:paraId="33A9B452" w14:textId="77777777" w:rsidR="006E1220" w:rsidRPr="00B66464" w:rsidRDefault="006E1220" w:rsidP="00A45308">
      <w:pPr>
        <w:spacing w:after="0" w:line="240" w:lineRule="auto"/>
        <w:rPr>
          <w:rFonts w:ascii="Times New Roman" w:eastAsia="Times New Roman" w:hAnsi="Times New Roman" w:cs="Times New Roman"/>
          <w:sz w:val="24"/>
          <w:szCs w:val="24"/>
          <w:lang w:val="sr-Cyrl-CS"/>
        </w:rPr>
      </w:pPr>
    </w:p>
    <w:p w14:paraId="10777CB1" w14:textId="77777777" w:rsidR="006E1220" w:rsidRPr="00B66464" w:rsidRDefault="006E1220" w:rsidP="00A45308">
      <w:pPr>
        <w:numPr>
          <w:ilvl w:val="0"/>
          <w:numId w:val="1"/>
        </w:numPr>
        <w:spacing w:after="0" w:line="240" w:lineRule="auto"/>
        <w:ind w:left="709"/>
        <w:jc w:val="center"/>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color w:val="000000"/>
          <w:sz w:val="24"/>
          <w:szCs w:val="24"/>
          <w:lang w:val="sr-Cyrl-CS"/>
        </w:rPr>
        <w:t>ОСНОВНЕ ОДРЕДБЕ</w:t>
      </w:r>
    </w:p>
    <w:p w14:paraId="52F7500A" w14:textId="77777777" w:rsidR="006E1220" w:rsidRPr="00B66464" w:rsidRDefault="006E1220" w:rsidP="00A45308">
      <w:pPr>
        <w:spacing w:after="0" w:line="240" w:lineRule="auto"/>
        <w:jc w:val="center"/>
        <w:rPr>
          <w:rFonts w:ascii="Times New Roman" w:eastAsia="Times New Roman" w:hAnsi="Times New Roman" w:cs="Times New Roman"/>
          <w:color w:val="000000"/>
          <w:sz w:val="24"/>
          <w:szCs w:val="24"/>
          <w:lang w:val="sr-Cyrl-CS"/>
        </w:rPr>
      </w:pPr>
    </w:p>
    <w:p w14:paraId="74C6833F"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Предмет</w:t>
      </w:r>
    </w:p>
    <w:p w14:paraId="7EA5EC23"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3E60FC6B"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Члан 1.</w:t>
      </w:r>
    </w:p>
    <w:p w14:paraId="29C05888"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Овом уредбом ближе се уређују услови и критеријуми усклађености</w:t>
      </w:r>
      <w:r w:rsidR="00C6776C" w:rsidRPr="00B66464">
        <w:rPr>
          <w:rFonts w:ascii="Times New Roman" w:eastAsia="Times New Roman" w:hAnsi="Times New Roman" w:cs="Times New Roman"/>
          <w:sz w:val="24"/>
          <w:szCs w:val="24"/>
          <w:lang w:val="sr-Cyrl-CS"/>
        </w:rPr>
        <w:t xml:space="preserve"> </w:t>
      </w:r>
      <w:r w:rsidRPr="00B66464">
        <w:rPr>
          <w:rFonts w:ascii="Times New Roman" w:eastAsia="Times New Roman" w:hAnsi="Times New Roman" w:cs="Times New Roman"/>
          <w:sz w:val="24"/>
          <w:szCs w:val="24"/>
          <w:lang w:val="sr-Cyrl-CS"/>
        </w:rPr>
        <w:t xml:space="preserve">државне помоћи </w:t>
      </w:r>
      <w:r w:rsidR="00E37FDA" w:rsidRPr="00B66464">
        <w:rPr>
          <w:rFonts w:ascii="Times New Roman" w:eastAsia="Times New Roman" w:hAnsi="Times New Roman" w:cs="Times New Roman"/>
          <w:sz w:val="24"/>
          <w:szCs w:val="24"/>
          <w:lang w:val="sr-Cyrl-CS"/>
        </w:rPr>
        <w:t>за културу</w:t>
      </w:r>
      <w:r w:rsidR="00C6776C" w:rsidRPr="00B66464">
        <w:rPr>
          <w:rFonts w:ascii="Times New Roman" w:eastAsia="Times New Roman" w:hAnsi="Times New Roman" w:cs="Times New Roman"/>
          <w:sz w:val="24"/>
          <w:szCs w:val="24"/>
          <w:lang w:val="sr-Cyrl-CS"/>
        </w:rPr>
        <w:t xml:space="preserve">, </w:t>
      </w:r>
      <w:r w:rsidRPr="00B66464">
        <w:rPr>
          <w:rFonts w:ascii="Times New Roman" w:eastAsia="Times New Roman" w:hAnsi="Times New Roman" w:cs="Times New Roman"/>
          <w:sz w:val="24"/>
          <w:szCs w:val="24"/>
          <w:lang w:val="sr-Cyrl-CS"/>
        </w:rPr>
        <w:t>унапређење заштите</w:t>
      </w:r>
      <w:r w:rsidR="0074208F" w:rsidRPr="00B66464">
        <w:rPr>
          <w:rFonts w:ascii="Times New Roman" w:eastAsia="Times New Roman" w:hAnsi="Times New Roman" w:cs="Times New Roman"/>
          <w:sz w:val="24"/>
          <w:szCs w:val="24"/>
          <w:lang w:val="sr-Cyrl-CS"/>
        </w:rPr>
        <w:t>,</w:t>
      </w:r>
      <w:r w:rsidR="00C6776C" w:rsidRPr="00B66464">
        <w:rPr>
          <w:rFonts w:ascii="Times New Roman" w:eastAsia="Times New Roman" w:hAnsi="Times New Roman" w:cs="Times New Roman"/>
          <w:sz w:val="24"/>
          <w:szCs w:val="24"/>
          <w:lang w:val="sr-Cyrl-CS"/>
        </w:rPr>
        <w:t xml:space="preserve"> </w:t>
      </w:r>
      <w:r w:rsidRPr="00B66464">
        <w:rPr>
          <w:rFonts w:ascii="Times New Roman" w:eastAsia="Times New Roman" w:hAnsi="Times New Roman" w:cs="Times New Roman"/>
          <w:sz w:val="24"/>
          <w:szCs w:val="24"/>
          <w:lang w:val="sr-Cyrl-CS"/>
        </w:rPr>
        <w:t xml:space="preserve">очувања културног наслеђа </w:t>
      </w:r>
      <w:r w:rsidR="00C0685C" w:rsidRPr="00B66464">
        <w:rPr>
          <w:rFonts w:ascii="Times New Roman" w:eastAsia="Times New Roman" w:hAnsi="Times New Roman" w:cs="Times New Roman"/>
          <w:sz w:val="24"/>
          <w:szCs w:val="24"/>
          <w:lang w:val="sr-Cyrl-CS"/>
        </w:rPr>
        <w:t xml:space="preserve">и </w:t>
      </w:r>
      <w:r w:rsidRPr="00B66464">
        <w:rPr>
          <w:rFonts w:ascii="Times New Roman" w:eastAsia="Times New Roman" w:hAnsi="Times New Roman" w:cs="Times New Roman"/>
          <w:sz w:val="24"/>
          <w:szCs w:val="24"/>
          <w:lang w:val="sr-Cyrl-CS"/>
        </w:rPr>
        <w:t>стварање и промовисање производа од културног значаја</w:t>
      </w:r>
      <w:r w:rsidR="00ED4595" w:rsidRPr="00B66464">
        <w:rPr>
          <w:rFonts w:ascii="Times New Roman" w:eastAsia="Times New Roman" w:hAnsi="Times New Roman" w:cs="Times New Roman"/>
          <w:sz w:val="24"/>
          <w:szCs w:val="24"/>
          <w:lang w:val="sr-Cyrl-CS"/>
        </w:rPr>
        <w:t xml:space="preserve"> (аудиовизуелна дела)</w:t>
      </w:r>
      <w:r w:rsidRPr="00B66464">
        <w:rPr>
          <w:rFonts w:ascii="Times New Roman" w:eastAsia="Times New Roman" w:hAnsi="Times New Roman" w:cs="Times New Roman"/>
          <w:sz w:val="24"/>
          <w:szCs w:val="24"/>
          <w:lang w:val="sr-Cyrl-CS"/>
        </w:rPr>
        <w:t xml:space="preserve">. </w:t>
      </w:r>
    </w:p>
    <w:p w14:paraId="53113412" w14:textId="77777777" w:rsidR="006E1220" w:rsidRPr="00B66464" w:rsidRDefault="006E1220" w:rsidP="00A45308">
      <w:pPr>
        <w:spacing w:after="0" w:line="240" w:lineRule="auto"/>
        <w:rPr>
          <w:rFonts w:ascii="Times New Roman" w:eastAsia="Times New Roman" w:hAnsi="Times New Roman" w:cs="Times New Roman"/>
          <w:color w:val="000000"/>
          <w:sz w:val="24"/>
          <w:szCs w:val="24"/>
          <w:lang w:val="sr-Cyrl-CS"/>
        </w:rPr>
      </w:pPr>
    </w:p>
    <w:p w14:paraId="56076823"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Примена </w:t>
      </w:r>
    </w:p>
    <w:p w14:paraId="7532D922"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3AC0E610"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Члан 2.</w:t>
      </w:r>
    </w:p>
    <w:p w14:paraId="1546BF45" w14:textId="71FA8A0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Одредбе ове уредбе не примењују се на </w:t>
      </w:r>
      <w:r w:rsidR="00882CD9" w:rsidRPr="00B66464">
        <w:rPr>
          <w:rFonts w:ascii="Times New Roman" w:eastAsia="Times New Roman" w:hAnsi="Times New Roman" w:cs="Times New Roman"/>
          <w:sz w:val="24"/>
          <w:szCs w:val="24"/>
          <w:lang w:val="sr-Cyrl-CS"/>
        </w:rPr>
        <w:t xml:space="preserve">државну </w:t>
      </w:r>
      <w:r w:rsidRPr="00B66464">
        <w:rPr>
          <w:rFonts w:ascii="Times New Roman" w:eastAsia="Times New Roman" w:hAnsi="Times New Roman" w:cs="Times New Roman"/>
          <w:sz w:val="24"/>
          <w:szCs w:val="24"/>
          <w:lang w:val="sr-Cyrl-CS"/>
        </w:rPr>
        <w:t>помоћ</w:t>
      </w:r>
      <w:r w:rsidR="00833566" w:rsidRPr="00B66464">
        <w:rPr>
          <w:rFonts w:ascii="Times New Roman" w:eastAsia="Times New Roman" w:hAnsi="Times New Roman" w:cs="Times New Roman"/>
          <w:sz w:val="24"/>
          <w:szCs w:val="24"/>
          <w:lang w:val="sr-Cyrl-CS"/>
        </w:rPr>
        <w:t xml:space="preserve"> која је условљена</w:t>
      </w:r>
      <w:r w:rsidRPr="00B66464">
        <w:rPr>
          <w:rFonts w:ascii="Times New Roman" w:eastAsia="Times New Roman" w:hAnsi="Times New Roman" w:cs="Times New Roman"/>
          <w:sz w:val="24"/>
          <w:szCs w:val="24"/>
          <w:lang w:val="sr-Cyrl-CS"/>
        </w:rPr>
        <w:t>:</w:t>
      </w:r>
    </w:p>
    <w:p w14:paraId="56246A2B" w14:textId="77777777" w:rsidR="00833566" w:rsidRPr="00B66464" w:rsidRDefault="00833566" w:rsidP="00063EED">
      <w:pPr>
        <w:numPr>
          <w:ilvl w:val="0"/>
          <w:numId w:val="2"/>
        </w:numPr>
        <w:tabs>
          <w:tab w:val="left" w:pos="916"/>
        </w:tabs>
        <w:spacing w:after="0" w:line="276" w:lineRule="auto"/>
        <w:ind w:left="0" w:firstLine="916"/>
        <w:contextualSpacing/>
        <w:jc w:val="both"/>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color w:val="000000"/>
          <w:sz w:val="24"/>
          <w:szCs w:val="24"/>
          <w:lang w:val="sr-Cyrl-CS"/>
        </w:rPr>
        <w:t xml:space="preserve">извезеним количинама, </w:t>
      </w:r>
      <w:r w:rsidRPr="00B66464">
        <w:rPr>
          <w:rFonts w:ascii="Times New Roman" w:eastAsia="Times New Roman" w:hAnsi="Times New Roman" w:cs="Times New Roman"/>
          <w:sz w:val="24"/>
          <w:szCs w:val="24"/>
          <w:lang w:val="sr-Cyrl-CS"/>
        </w:rPr>
        <w:t>оснивањем</w:t>
      </w:r>
      <w:r w:rsidRPr="00B66464">
        <w:rPr>
          <w:rFonts w:ascii="Times New Roman" w:eastAsia="Times New Roman" w:hAnsi="Times New Roman" w:cs="Times New Roman"/>
          <w:color w:val="000000"/>
          <w:sz w:val="24"/>
          <w:szCs w:val="24"/>
          <w:lang w:val="sr-Cyrl-CS"/>
        </w:rPr>
        <w:t xml:space="preserve"> и радом дистрибуционе мреже у иностранству или осталим текућим трошковима корисника државне помоћи који су директно повезани са извозном делатношћу; </w:t>
      </w:r>
    </w:p>
    <w:p w14:paraId="4E09E4FD" w14:textId="77777777" w:rsidR="00833566" w:rsidRPr="00B66464" w:rsidRDefault="00833566" w:rsidP="00063EED">
      <w:pPr>
        <w:numPr>
          <w:ilvl w:val="0"/>
          <w:numId w:val="2"/>
        </w:numPr>
        <w:tabs>
          <w:tab w:val="left" w:pos="1276"/>
        </w:tabs>
        <w:spacing w:after="0" w:line="276" w:lineRule="auto"/>
        <w:ind w:left="1276"/>
        <w:contextualSpacing/>
        <w:jc w:val="both"/>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color w:val="000000"/>
          <w:sz w:val="24"/>
          <w:szCs w:val="24"/>
          <w:lang w:val="sr-Cyrl-CS"/>
        </w:rPr>
        <w:t>давањем предности коришћењу домаће робе у односу на увезену робу;</w:t>
      </w:r>
    </w:p>
    <w:p w14:paraId="6CA290EE" w14:textId="5B89608C" w:rsidR="00833566" w:rsidRPr="00B66464" w:rsidRDefault="00833566" w:rsidP="00063EED">
      <w:pPr>
        <w:numPr>
          <w:ilvl w:val="0"/>
          <w:numId w:val="2"/>
        </w:numPr>
        <w:tabs>
          <w:tab w:val="left" w:pos="916"/>
        </w:tabs>
        <w:spacing w:after="0" w:line="276" w:lineRule="auto"/>
        <w:ind w:left="0" w:firstLine="916"/>
        <w:contextualSpacing/>
        <w:jc w:val="both"/>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color w:val="000000"/>
          <w:sz w:val="24"/>
          <w:szCs w:val="24"/>
          <w:lang w:val="sr-Cyrl-CS"/>
        </w:rPr>
        <w:t>обавезом корисника</w:t>
      </w:r>
      <w:r w:rsidR="00B20F91">
        <w:rPr>
          <w:rFonts w:ascii="Times New Roman" w:eastAsia="Times New Roman" w:hAnsi="Times New Roman" w:cs="Times New Roman"/>
          <w:color w:val="000000"/>
          <w:sz w:val="24"/>
          <w:szCs w:val="24"/>
          <w:lang w:val="sr-Cyrl-CS"/>
        </w:rPr>
        <w:t xml:space="preserve"> </w:t>
      </w:r>
      <w:r w:rsidR="00B20F91" w:rsidRPr="00B66464">
        <w:rPr>
          <w:rFonts w:ascii="Times New Roman" w:eastAsia="Times New Roman" w:hAnsi="Times New Roman" w:cs="Times New Roman"/>
          <w:color w:val="000000"/>
          <w:sz w:val="24"/>
          <w:szCs w:val="24"/>
          <w:lang w:val="sr-Cyrl-CS"/>
        </w:rPr>
        <w:t xml:space="preserve">државне помоћи </w:t>
      </w:r>
      <w:r w:rsidRPr="00B66464">
        <w:rPr>
          <w:rFonts w:ascii="Times New Roman" w:eastAsia="Times New Roman" w:hAnsi="Times New Roman" w:cs="Times New Roman"/>
          <w:color w:val="000000"/>
          <w:sz w:val="24"/>
          <w:szCs w:val="24"/>
          <w:lang w:val="sr-Cyrl-CS"/>
        </w:rPr>
        <w:t xml:space="preserve"> да користи робу која је произведена у Републици Србији или услуге које су пружене у Републици Србији;</w:t>
      </w:r>
    </w:p>
    <w:p w14:paraId="339EDE31" w14:textId="4DA75371" w:rsidR="00833566" w:rsidRPr="00B66464" w:rsidRDefault="00833566" w:rsidP="00063EED">
      <w:pPr>
        <w:numPr>
          <w:ilvl w:val="0"/>
          <w:numId w:val="2"/>
        </w:numPr>
        <w:spacing w:after="0" w:line="276" w:lineRule="auto"/>
        <w:ind w:left="0" w:firstLine="916"/>
        <w:contextualSpacing/>
        <w:jc w:val="both"/>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color w:val="000000"/>
          <w:sz w:val="24"/>
          <w:szCs w:val="24"/>
          <w:lang w:val="sr-Cyrl-CS"/>
        </w:rPr>
        <w:t xml:space="preserve">ограничавањем корисника </w:t>
      </w:r>
      <w:r w:rsidR="00B20F91" w:rsidRPr="00B66464">
        <w:rPr>
          <w:rFonts w:ascii="Times New Roman" w:eastAsia="Times New Roman" w:hAnsi="Times New Roman" w:cs="Times New Roman"/>
          <w:color w:val="000000"/>
          <w:sz w:val="24"/>
          <w:szCs w:val="24"/>
          <w:lang w:val="sr-Cyrl-CS"/>
        </w:rPr>
        <w:t xml:space="preserve">државне помоћи </w:t>
      </w:r>
      <w:r w:rsidRPr="00B66464">
        <w:rPr>
          <w:rFonts w:ascii="Times New Roman" w:eastAsia="Times New Roman" w:hAnsi="Times New Roman" w:cs="Times New Roman"/>
          <w:color w:val="000000"/>
          <w:sz w:val="24"/>
          <w:szCs w:val="24"/>
          <w:lang w:val="sr-Cyrl-CS"/>
        </w:rPr>
        <w:t>да користи резултате истраживања, развоја и иновација у Републици Србији;</w:t>
      </w:r>
    </w:p>
    <w:p w14:paraId="70BECEA5" w14:textId="61124623" w:rsidR="00833566" w:rsidRPr="00B66464" w:rsidRDefault="00833566" w:rsidP="00063EED">
      <w:pPr>
        <w:numPr>
          <w:ilvl w:val="0"/>
          <w:numId w:val="2"/>
        </w:numPr>
        <w:tabs>
          <w:tab w:val="left" w:pos="916"/>
        </w:tabs>
        <w:spacing w:after="0" w:line="276" w:lineRule="auto"/>
        <w:ind w:left="0" w:firstLine="916"/>
        <w:contextualSpacing/>
        <w:jc w:val="both"/>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sz w:val="24"/>
          <w:szCs w:val="24"/>
          <w:lang w:val="sr-Cyrl-CS"/>
        </w:rPr>
        <w:t>обавезом корисника</w:t>
      </w:r>
      <w:r w:rsidR="00B20F91">
        <w:rPr>
          <w:rFonts w:ascii="Times New Roman" w:eastAsia="Times New Roman" w:hAnsi="Times New Roman" w:cs="Times New Roman"/>
          <w:sz w:val="24"/>
          <w:szCs w:val="24"/>
          <w:lang w:val="sr-Cyrl-CS"/>
        </w:rPr>
        <w:t xml:space="preserve"> </w:t>
      </w:r>
      <w:r w:rsidR="00B20F91" w:rsidRPr="00B66464">
        <w:rPr>
          <w:rFonts w:ascii="Times New Roman" w:eastAsia="Times New Roman" w:hAnsi="Times New Roman" w:cs="Times New Roman"/>
          <w:color w:val="000000"/>
          <w:sz w:val="24"/>
          <w:szCs w:val="24"/>
          <w:lang w:val="sr-Cyrl-CS"/>
        </w:rPr>
        <w:t xml:space="preserve">државне помоћи </w:t>
      </w:r>
      <w:r w:rsidRPr="00B66464">
        <w:rPr>
          <w:rFonts w:ascii="Times New Roman" w:eastAsia="Times New Roman" w:hAnsi="Times New Roman" w:cs="Times New Roman"/>
          <w:sz w:val="24"/>
          <w:szCs w:val="24"/>
          <w:lang w:val="sr-Cyrl-CS"/>
        </w:rPr>
        <w:t xml:space="preserve"> да има седиште или представништво у Републици Србији, осим у тренутку исплате државне помоћи</w:t>
      </w:r>
      <w:r w:rsidR="00882CD9" w:rsidRPr="00B66464">
        <w:rPr>
          <w:rFonts w:ascii="Times New Roman" w:eastAsia="Times New Roman" w:hAnsi="Times New Roman" w:cs="Times New Roman"/>
          <w:sz w:val="24"/>
          <w:szCs w:val="24"/>
          <w:lang w:val="sr-Cyrl-CS"/>
        </w:rPr>
        <w:t>.</w:t>
      </w:r>
    </w:p>
    <w:p w14:paraId="630A8FC4" w14:textId="253188D6" w:rsidR="006E1220" w:rsidRPr="00B66464" w:rsidRDefault="00882CD9" w:rsidP="00533017">
      <w:pPr>
        <w:tabs>
          <w:tab w:val="left" w:pos="0"/>
        </w:tabs>
        <w:spacing w:after="0" w:line="276" w:lineRule="auto"/>
        <w:ind w:firstLine="851"/>
        <w:contextualSpacing/>
        <w:jc w:val="both"/>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color w:val="000000"/>
          <w:sz w:val="24"/>
          <w:szCs w:val="24"/>
          <w:lang w:val="sr-Cyrl-CS"/>
        </w:rPr>
        <w:t xml:space="preserve">Одредбе ове уредбе не примењују се на државну помоћ </w:t>
      </w:r>
      <w:r w:rsidR="006E1220" w:rsidRPr="00B66464">
        <w:rPr>
          <w:rFonts w:ascii="Times New Roman" w:eastAsia="Times New Roman" w:hAnsi="Times New Roman" w:cs="Times New Roman"/>
          <w:sz w:val="24"/>
          <w:szCs w:val="24"/>
          <w:lang w:val="sr-Cyrl-CS"/>
        </w:rPr>
        <w:t xml:space="preserve">која се </w:t>
      </w:r>
      <w:r w:rsidR="006E1220" w:rsidRPr="00B66464">
        <w:rPr>
          <w:rFonts w:ascii="Times New Roman" w:eastAsia="Times New Roman" w:hAnsi="Times New Roman" w:cs="Times New Roman"/>
          <w:color w:val="000000"/>
          <w:sz w:val="24"/>
          <w:szCs w:val="24"/>
          <w:lang w:val="sr-Cyrl-CS"/>
        </w:rPr>
        <w:t>додељује за издавање новина и часописа без обзира на то да ли се ради о објављивању у штампаном или електронском облику.</w:t>
      </w:r>
      <w:r w:rsidR="006E1220" w:rsidRPr="00B66464">
        <w:rPr>
          <w:rFonts w:ascii="Times New Roman" w:eastAsia="Times New Roman" w:hAnsi="Times New Roman" w:cs="Times New Roman"/>
          <w:bCs/>
          <w:sz w:val="24"/>
          <w:szCs w:val="24"/>
          <w:lang w:val="sr-Cyrl-CS"/>
        </w:rPr>
        <w:t xml:space="preserve"> </w:t>
      </w:r>
    </w:p>
    <w:p w14:paraId="273A4DE9" w14:textId="77777777" w:rsidR="006E1220" w:rsidRPr="00B66464" w:rsidRDefault="006E1220"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Изрази употребљени у овој уредби имају значење одређено законом и подзаконским актима којима се уређује контрола државне помоћи.</w:t>
      </w:r>
    </w:p>
    <w:p w14:paraId="02CBB937" w14:textId="785B4498" w:rsidR="002A7BF7" w:rsidRPr="00B66464" w:rsidRDefault="002A7BF7" w:rsidP="002A7BF7">
      <w:pPr>
        <w:spacing w:after="0" w:line="276"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Износи исказани у еврима у овој уредби представљају износ у номиналној вредности или динарској противвредности, по званичном </w:t>
      </w:r>
      <w:r w:rsidR="00882CD9" w:rsidRPr="00B66464">
        <w:rPr>
          <w:rFonts w:ascii="Times New Roman" w:eastAsia="Times New Roman" w:hAnsi="Times New Roman" w:cs="Times New Roman"/>
          <w:sz w:val="24"/>
          <w:szCs w:val="24"/>
          <w:lang w:val="sr-Cyrl-CS"/>
        </w:rPr>
        <w:t xml:space="preserve">средњем </w:t>
      </w:r>
      <w:r w:rsidRPr="00B66464">
        <w:rPr>
          <w:rFonts w:ascii="Times New Roman" w:eastAsia="Times New Roman" w:hAnsi="Times New Roman" w:cs="Times New Roman"/>
          <w:sz w:val="24"/>
          <w:szCs w:val="24"/>
          <w:lang w:val="sr-Cyrl-CS"/>
        </w:rPr>
        <w:t>курсу Народне банке Србије.</w:t>
      </w:r>
    </w:p>
    <w:p w14:paraId="5C8D3717" w14:textId="77777777" w:rsidR="00063EED" w:rsidRPr="00B66464" w:rsidRDefault="00063EED" w:rsidP="002A7BF7">
      <w:pPr>
        <w:spacing w:after="0" w:line="276" w:lineRule="auto"/>
        <w:ind w:firstLine="709"/>
        <w:jc w:val="both"/>
        <w:rPr>
          <w:rFonts w:ascii="Times New Roman" w:eastAsia="Times New Roman" w:hAnsi="Times New Roman" w:cs="Times New Roman"/>
          <w:sz w:val="24"/>
          <w:szCs w:val="24"/>
          <w:lang w:val="sr-Cyrl-CS"/>
        </w:rPr>
      </w:pPr>
    </w:p>
    <w:p w14:paraId="30874B78" w14:textId="2F981B2E" w:rsidR="00063EED" w:rsidRPr="00B66464" w:rsidRDefault="00063EED" w:rsidP="002A7BF7">
      <w:pPr>
        <w:spacing w:after="0" w:line="276" w:lineRule="auto"/>
        <w:ind w:firstLine="709"/>
        <w:jc w:val="both"/>
        <w:rPr>
          <w:rFonts w:ascii="Times New Roman" w:eastAsia="Times New Roman" w:hAnsi="Times New Roman" w:cs="Times New Roman"/>
          <w:sz w:val="24"/>
          <w:szCs w:val="24"/>
          <w:lang w:val="sr-Cyrl-CS"/>
        </w:rPr>
      </w:pPr>
    </w:p>
    <w:p w14:paraId="79577738" w14:textId="6A6683B8" w:rsidR="00B66464" w:rsidRDefault="00B66464" w:rsidP="002A7BF7">
      <w:pPr>
        <w:spacing w:after="0" w:line="276" w:lineRule="auto"/>
        <w:ind w:firstLine="709"/>
        <w:jc w:val="both"/>
        <w:rPr>
          <w:rFonts w:ascii="Times New Roman" w:eastAsia="Times New Roman" w:hAnsi="Times New Roman" w:cs="Times New Roman"/>
          <w:sz w:val="24"/>
          <w:szCs w:val="24"/>
          <w:lang w:val="sr-Cyrl-CS"/>
        </w:rPr>
      </w:pPr>
    </w:p>
    <w:p w14:paraId="79D82745" w14:textId="77777777" w:rsidR="00612542" w:rsidRPr="00B66464" w:rsidRDefault="00612542" w:rsidP="002A7BF7">
      <w:pPr>
        <w:spacing w:after="0" w:line="276" w:lineRule="auto"/>
        <w:ind w:firstLine="709"/>
        <w:jc w:val="both"/>
        <w:rPr>
          <w:rFonts w:ascii="Times New Roman" w:eastAsia="Times New Roman" w:hAnsi="Times New Roman" w:cs="Times New Roman"/>
          <w:sz w:val="24"/>
          <w:szCs w:val="24"/>
          <w:lang w:val="sr-Cyrl-CS"/>
        </w:rPr>
      </w:pPr>
    </w:p>
    <w:p w14:paraId="51670A77" w14:textId="77777777" w:rsidR="00063EED" w:rsidRPr="00B66464" w:rsidRDefault="00063EED" w:rsidP="002A7BF7">
      <w:pPr>
        <w:spacing w:after="0" w:line="276" w:lineRule="auto"/>
        <w:ind w:firstLine="709"/>
        <w:jc w:val="both"/>
        <w:rPr>
          <w:rFonts w:ascii="Times New Roman" w:eastAsia="Times New Roman" w:hAnsi="Times New Roman" w:cs="Times New Roman"/>
          <w:sz w:val="24"/>
          <w:szCs w:val="24"/>
          <w:lang w:val="sr-Cyrl-CS"/>
        </w:rPr>
      </w:pPr>
    </w:p>
    <w:p w14:paraId="79158791"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lastRenderedPageBreak/>
        <w:t>Усклађена државна помоћ</w:t>
      </w:r>
    </w:p>
    <w:p w14:paraId="49FEAECD" w14:textId="77777777" w:rsidR="006E1220" w:rsidRPr="00B66464" w:rsidRDefault="006E1220" w:rsidP="00A45308">
      <w:pPr>
        <w:spacing w:after="0" w:line="240" w:lineRule="auto"/>
        <w:ind w:firstLine="709"/>
        <w:jc w:val="center"/>
        <w:rPr>
          <w:rFonts w:ascii="Times New Roman" w:eastAsia="Times New Roman" w:hAnsi="Times New Roman" w:cs="Times New Roman"/>
          <w:sz w:val="24"/>
          <w:szCs w:val="24"/>
          <w:lang w:val="sr-Cyrl-CS"/>
        </w:rPr>
      </w:pPr>
    </w:p>
    <w:p w14:paraId="4A84C251" w14:textId="77777777" w:rsidR="006E1220" w:rsidRPr="00B66464" w:rsidRDefault="006E1220" w:rsidP="00A45308">
      <w:pPr>
        <w:spacing w:after="0" w:line="240" w:lineRule="auto"/>
        <w:ind w:left="3600"/>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        Члан 3.</w:t>
      </w:r>
    </w:p>
    <w:p w14:paraId="621F8114" w14:textId="77777777" w:rsidR="006E1220" w:rsidRPr="00B66464" w:rsidRDefault="006E1220"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Државна помоћ </w:t>
      </w:r>
      <w:r w:rsidR="000C13A1" w:rsidRPr="00B66464">
        <w:rPr>
          <w:rFonts w:ascii="Times New Roman" w:eastAsia="Times New Roman" w:hAnsi="Times New Roman" w:cs="Times New Roman"/>
          <w:sz w:val="24"/>
          <w:szCs w:val="24"/>
          <w:lang w:val="sr-Cyrl-CS"/>
        </w:rPr>
        <w:t>за култур</w:t>
      </w:r>
      <w:r w:rsidR="00C6776C" w:rsidRPr="00B66464">
        <w:rPr>
          <w:rFonts w:ascii="Times New Roman" w:eastAsia="Times New Roman" w:hAnsi="Times New Roman" w:cs="Times New Roman"/>
          <w:sz w:val="24"/>
          <w:szCs w:val="24"/>
          <w:lang w:val="sr-Cyrl-CS"/>
        </w:rPr>
        <w:t>у</w:t>
      </w:r>
      <w:r w:rsidR="003C549F" w:rsidRPr="00B66464">
        <w:rPr>
          <w:rFonts w:ascii="Times New Roman" w:eastAsia="Times New Roman" w:hAnsi="Times New Roman" w:cs="Times New Roman"/>
          <w:sz w:val="24"/>
          <w:szCs w:val="24"/>
          <w:lang w:val="sr-Cyrl-CS"/>
        </w:rPr>
        <w:t>,</w:t>
      </w:r>
      <w:r w:rsidR="003C549F" w:rsidRPr="00B66464">
        <w:rPr>
          <w:rFonts w:ascii="Times New Roman" w:hAnsi="Times New Roman" w:cs="Times New Roman"/>
          <w:sz w:val="24"/>
          <w:szCs w:val="24"/>
          <w:lang w:val="sr-Cyrl-CS"/>
        </w:rPr>
        <w:t xml:space="preserve"> </w:t>
      </w:r>
      <w:r w:rsidR="003C549F" w:rsidRPr="00B66464">
        <w:rPr>
          <w:rFonts w:ascii="Times New Roman" w:eastAsia="Times New Roman" w:hAnsi="Times New Roman" w:cs="Times New Roman"/>
          <w:sz w:val="24"/>
          <w:szCs w:val="24"/>
          <w:lang w:val="sr-Cyrl-CS"/>
        </w:rPr>
        <w:t>унапређење заштите, очувања културног наслеђа и стварање и промовисање производа од културног значаја (аудиовизуелна дела)</w:t>
      </w:r>
      <w:r w:rsidR="00C6776C" w:rsidRPr="00B66464">
        <w:rPr>
          <w:rFonts w:ascii="Times New Roman" w:eastAsia="Times New Roman" w:hAnsi="Times New Roman" w:cs="Times New Roman"/>
          <w:sz w:val="24"/>
          <w:szCs w:val="24"/>
          <w:lang w:val="sr-Cyrl-CS"/>
        </w:rPr>
        <w:t xml:space="preserve"> је </w:t>
      </w:r>
      <w:r w:rsidRPr="00B66464">
        <w:rPr>
          <w:rFonts w:ascii="Times New Roman" w:eastAsia="Times New Roman" w:hAnsi="Times New Roman" w:cs="Times New Roman"/>
          <w:sz w:val="24"/>
          <w:szCs w:val="24"/>
          <w:lang w:val="sr-Cyrl-CS"/>
        </w:rPr>
        <w:t xml:space="preserve">усклађена </w:t>
      </w:r>
      <w:r w:rsidR="00A724E7" w:rsidRPr="00B66464">
        <w:rPr>
          <w:rFonts w:ascii="Times New Roman" w:eastAsia="Times New Roman" w:hAnsi="Times New Roman" w:cs="Times New Roman"/>
          <w:sz w:val="24"/>
          <w:szCs w:val="24"/>
          <w:lang w:val="sr-Cyrl-CS"/>
        </w:rPr>
        <w:t xml:space="preserve">са правилима о додели државне помоћи </w:t>
      </w:r>
      <w:r w:rsidRPr="00B66464">
        <w:rPr>
          <w:rFonts w:ascii="Times New Roman" w:eastAsia="Times New Roman" w:hAnsi="Times New Roman" w:cs="Times New Roman"/>
          <w:sz w:val="24"/>
          <w:szCs w:val="24"/>
          <w:lang w:val="sr-Cyrl-CS"/>
        </w:rPr>
        <w:t>ако испуњава све услове и критеријуме из ове уредбе.</w:t>
      </w:r>
    </w:p>
    <w:p w14:paraId="6DA7CC6E" w14:textId="606673E1" w:rsidR="00833566" w:rsidRPr="00B66464" w:rsidRDefault="00833566" w:rsidP="00833566">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Државна помоћ за културу је усклађена ако се додељује учеснику на тржишту који се не налази у поступку повраћаја државне или </w:t>
      </w:r>
      <w:r w:rsidRPr="00B66464">
        <w:rPr>
          <w:rFonts w:ascii="Times New Roman" w:eastAsia="Times New Roman" w:hAnsi="Times New Roman" w:cs="Times New Roman"/>
          <w:i/>
          <w:sz w:val="24"/>
          <w:szCs w:val="24"/>
          <w:lang w:val="sr-Cyrl-CS"/>
        </w:rPr>
        <w:t>de minimis</w:t>
      </w:r>
      <w:r w:rsidRPr="00B66464">
        <w:rPr>
          <w:rFonts w:ascii="Times New Roman" w:eastAsia="Times New Roman" w:hAnsi="Times New Roman" w:cs="Times New Roman"/>
          <w:sz w:val="24"/>
          <w:szCs w:val="24"/>
          <w:lang w:val="sr-Cyrl-CS"/>
        </w:rPr>
        <w:t xml:space="preserve"> помоћи, као и учесницима на тржишту који нису били у тешкоћама у смислу </w:t>
      </w:r>
      <w:r w:rsidR="00882CD9" w:rsidRPr="00B66464">
        <w:rPr>
          <w:rFonts w:ascii="Times New Roman" w:eastAsia="Times New Roman" w:hAnsi="Times New Roman" w:cs="Times New Roman"/>
          <w:sz w:val="24"/>
          <w:szCs w:val="24"/>
          <w:lang w:val="sr-Cyrl-CS"/>
        </w:rPr>
        <w:t>Уредбе о правилима за доделу државне помоћи („Службени гласник РС”, бр. 13/10, 100/11, 91/12, 37/13, 97/13, 119/14 и 23/21-др.прописи)</w:t>
      </w:r>
      <w:r w:rsidR="000E279B" w:rsidRPr="00B66464">
        <w:rPr>
          <w:rFonts w:ascii="Times New Roman" w:eastAsia="Times New Roman" w:hAnsi="Times New Roman" w:cs="Times New Roman"/>
          <w:sz w:val="24"/>
          <w:szCs w:val="24"/>
          <w:lang w:val="sr-Cyrl-CS"/>
        </w:rPr>
        <w:t xml:space="preserve"> </w:t>
      </w:r>
      <w:r w:rsidRPr="00B66464">
        <w:rPr>
          <w:rFonts w:ascii="Times New Roman" w:eastAsia="Times New Roman" w:hAnsi="Times New Roman" w:cs="Times New Roman"/>
          <w:sz w:val="24"/>
          <w:szCs w:val="24"/>
          <w:lang w:val="sr-Cyrl-CS"/>
        </w:rPr>
        <w:t>на дан 31. децембра 2019. године.</w:t>
      </w:r>
    </w:p>
    <w:p w14:paraId="595A94F1"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0310BA7F" w14:textId="77777777" w:rsidR="002237BF" w:rsidRPr="00B66464" w:rsidRDefault="002237BF" w:rsidP="00A45308">
      <w:pPr>
        <w:spacing w:after="0" w:line="240" w:lineRule="auto"/>
        <w:jc w:val="center"/>
        <w:rPr>
          <w:rFonts w:ascii="Times New Roman" w:eastAsia="Times New Roman" w:hAnsi="Times New Roman" w:cs="Times New Roman"/>
          <w:sz w:val="24"/>
          <w:szCs w:val="24"/>
          <w:lang w:val="sr-Cyrl-CS"/>
        </w:rPr>
      </w:pPr>
    </w:p>
    <w:p w14:paraId="33CF3E8E" w14:textId="77777777" w:rsidR="006E1220" w:rsidRPr="00B66464" w:rsidRDefault="006E1220" w:rsidP="00A45308">
      <w:pPr>
        <w:numPr>
          <w:ilvl w:val="0"/>
          <w:numId w:val="1"/>
        </w:numPr>
        <w:spacing w:after="0" w:line="240" w:lineRule="auto"/>
        <w:contextualSpacing/>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КРИТЕРИЈУМИ УСКЛАЂЕНОСТИ ДРЖАВНЕ ПОМОЋИ </w:t>
      </w:r>
    </w:p>
    <w:p w14:paraId="309F8BB5" w14:textId="77777777" w:rsidR="006E1220" w:rsidRPr="00B66464" w:rsidRDefault="006E1220" w:rsidP="00A45308">
      <w:pPr>
        <w:spacing w:after="0" w:line="240" w:lineRule="auto"/>
        <w:jc w:val="both"/>
        <w:rPr>
          <w:rFonts w:ascii="Times New Roman" w:eastAsia="Times New Roman" w:hAnsi="Times New Roman" w:cs="Times New Roman"/>
          <w:sz w:val="24"/>
          <w:szCs w:val="24"/>
          <w:lang w:val="sr-Cyrl-CS"/>
        </w:rPr>
      </w:pPr>
    </w:p>
    <w:p w14:paraId="73BF591F"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Транспарентност </w:t>
      </w:r>
    </w:p>
    <w:p w14:paraId="0ECAE736"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1914BA4B"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Члан 4.</w:t>
      </w:r>
    </w:p>
    <w:p w14:paraId="4B3B8126"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Државна помоћ je усклађена у смислу члана 3. ове уредбе ако је могуће унапред израчунати тачан износ бруто новчане противвредности без потребе за проценом ризика од прекомерне државне помоћи (у даљем тексту: транспарентна државна помоћ).</w:t>
      </w:r>
    </w:p>
    <w:p w14:paraId="44D66798"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Државна помоћ која се додељује у облику бесповратних средстава изражава се у бруто износу, тј. износу пре одбитка пореза и других накнада. </w:t>
      </w:r>
    </w:p>
    <w:p w14:paraId="7051156C"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Ако се државна помоћ не додељује у облику бесповратних средстава, износ државне помоћи мора бити изражен у облику бесповратних средстава, тј. у њиховој (бруто) новчаној противвредности.</w:t>
      </w:r>
    </w:p>
    <w:p w14:paraId="71AFBCF4"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Критеријум транспарентности испуњавају следећи инструменти (облици) доделе државне помоћи:</w:t>
      </w:r>
    </w:p>
    <w:p w14:paraId="7DF0CC0E" w14:textId="77777777" w:rsidR="006E1220" w:rsidRPr="00B66464" w:rsidRDefault="006E1220"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1) субвенција и субвенционисана каматна стопа на кредитe,</w:t>
      </w:r>
    </w:p>
    <w:p w14:paraId="19D13930" w14:textId="75E50162" w:rsidR="006E1220" w:rsidRPr="00B66464" w:rsidRDefault="006E1220"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2) кредит ако је бруто новчана противвредност израчуната на основу референтне каматне стопе која је важећа у</w:t>
      </w:r>
      <w:r w:rsidR="00B66464" w:rsidRPr="00B66464">
        <w:rPr>
          <w:rFonts w:ascii="Times New Roman" w:eastAsia="Times New Roman" w:hAnsi="Times New Roman" w:cs="Times New Roman"/>
          <w:sz w:val="24"/>
          <w:szCs w:val="24"/>
          <w:lang w:val="sr-Cyrl-CS"/>
        </w:rPr>
        <w:t xml:space="preserve"> тренутку доделе државне помоћи,</w:t>
      </w:r>
      <w:r w:rsidRPr="00B66464">
        <w:rPr>
          <w:rFonts w:ascii="Times New Roman" w:eastAsia="Times New Roman" w:hAnsi="Times New Roman" w:cs="Times New Roman"/>
          <w:sz w:val="24"/>
          <w:szCs w:val="24"/>
          <w:lang w:val="sr-Cyrl-CS"/>
        </w:rPr>
        <w:t xml:space="preserve"> </w:t>
      </w:r>
    </w:p>
    <w:p w14:paraId="0A8BA2E9" w14:textId="0B95D58A" w:rsidR="006E1220" w:rsidRPr="00B66464" w:rsidRDefault="006E1220"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3) гаранција ако је обрачуната у облику бруто новчане противвредности субвенције</w:t>
      </w:r>
      <w:r w:rsidR="00B66464" w:rsidRPr="00B66464">
        <w:rPr>
          <w:rFonts w:ascii="Times New Roman" w:eastAsia="Times New Roman" w:hAnsi="Times New Roman" w:cs="Times New Roman"/>
          <w:sz w:val="24"/>
          <w:szCs w:val="24"/>
          <w:lang w:val="sr-Cyrl-CS"/>
        </w:rPr>
        <w:t>,</w:t>
      </w:r>
      <w:r w:rsidRPr="00B66464">
        <w:rPr>
          <w:rFonts w:ascii="Times New Roman" w:eastAsia="Times New Roman" w:hAnsi="Times New Roman" w:cs="Times New Roman"/>
          <w:sz w:val="24"/>
          <w:szCs w:val="24"/>
          <w:lang w:val="sr-Cyrl-CS"/>
        </w:rPr>
        <w:t xml:space="preserve"> </w:t>
      </w:r>
    </w:p>
    <w:p w14:paraId="29F5682A" w14:textId="231B6ACD" w:rsidR="006E1220" w:rsidRPr="00B66464" w:rsidRDefault="006E1220"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4) пореска олакшица ако је предвиђена горња вредност која обезбеђује да се не премаши дозвољена висину (интензитет) државне помоћи</w:t>
      </w:r>
      <w:r w:rsidR="00B66464" w:rsidRPr="00B66464">
        <w:rPr>
          <w:rFonts w:ascii="Times New Roman" w:eastAsia="Times New Roman" w:hAnsi="Times New Roman" w:cs="Times New Roman"/>
          <w:sz w:val="24"/>
          <w:szCs w:val="24"/>
          <w:lang w:val="sr-Cyrl-CS"/>
        </w:rPr>
        <w:t>,</w:t>
      </w:r>
    </w:p>
    <w:p w14:paraId="46A9CA7B" w14:textId="77777777" w:rsidR="006E1220" w:rsidRPr="00B66464" w:rsidRDefault="006E1220"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5) други инструменти у складу са законом.</w:t>
      </w:r>
    </w:p>
    <w:p w14:paraId="7AC9A580"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highlight w:val="yellow"/>
          <w:lang w:val="sr-Cyrl-CS"/>
        </w:rPr>
      </w:pPr>
    </w:p>
    <w:p w14:paraId="24DF1105"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Eфекат подстицаја </w:t>
      </w:r>
    </w:p>
    <w:p w14:paraId="1C9CA77D"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40D22281"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Члан 5.</w:t>
      </w:r>
    </w:p>
    <w:p w14:paraId="58827C43" w14:textId="77777777" w:rsidR="00833566" w:rsidRPr="00B66464" w:rsidRDefault="00833566" w:rsidP="00833566">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Државна помоћ за културу је усклађена у смислу члана 3. ове уредбе ако има ефекат подстицаја.</w:t>
      </w:r>
    </w:p>
    <w:p w14:paraId="20E60888" w14:textId="77777777" w:rsidR="00C0685C" w:rsidRPr="00B66464" w:rsidRDefault="00ED4595"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Државна помоћ за културу и заштиту културног наслеђа сматра се да увек има ефекат подстицаја.</w:t>
      </w:r>
    </w:p>
    <w:p w14:paraId="33E21C5A"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Државна помоћ за аудиовизуелна дела има ефекат подстицаја ако је захтев за доделу државне помоћи поднет даваоцу пре почетка радова на пројекту. </w:t>
      </w:r>
    </w:p>
    <w:p w14:paraId="04668576" w14:textId="76441D0F" w:rsidR="006E1220" w:rsidRPr="00B66464" w:rsidRDefault="006E1220"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Захтев из става </w:t>
      </w:r>
      <w:r w:rsidR="000E279B" w:rsidRPr="00B66464">
        <w:rPr>
          <w:rFonts w:ascii="Times New Roman" w:eastAsia="Times New Roman" w:hAnsi="Times New Roman" w:cs="Times New Roman"/>
          <w:sz w:val="24"/>
          <w:szCs w:val="24"/>
          <w:lang w:val="sr-Cyrl-CS"/>
        </w:rPr>
        <w:t>3</w:t>
      </w:r>
      <w:r w:rsidR="00533017" w:rsidRPr="00B66464">
        <w:rPr>
          <w:rFonts w:ascii="Times New Roman" w:eastAsia="Times New Roman" w:hAnsi="Times New Roman" w:cs="Times New Roman"/>
          <w:sz w:val="24"/>
          <w:szCs w:val="24"/>
          <w:lang w:val="sr-Cyrl-CS"/>
        </w:rPr>
        <w:t>.</w:t>
      </w:r>
      <w:r w:rsidRPr="00B66464">
        <w:rPr>
          <w:rFonts w:ascii="Times New Roman" w:eastAsia="Times New Roman" w:hAnsi="Times New Roman" w:cs="Times New Roman"/>
          <w:sz w:val="24"/>
          <w:szCs w:val="24"/>
          <w:lang w:val="sr-Cyrl-CS"/>
        </w:rPr>
        <w:t xml:space="preserve"> овог члана нарочито садржи:  </w:t>
      </w:r>
    </w:p>
    <w:p w14:paraId="6C1AAE65" w14:textId="5B67D1C6" w:rsidR="006E1220" w:rsidRPr="00B66464" w:rsidRDefault="006E1220" w:rsidP="00A45308">
      <w:pPr>
        <w:numPr>
          <w:ilvl w:val="0"/>
          <w:numId w:val="4"/>
        </w:numPr>
        <w:tabs>
          <w:tab w:val="left" w:pos="1134"/>
        </w:tabs>
        <w:spacing w:after="0" w:line="240" w:lineRule="auto"/>
        <w:ind w:left="709" w:firstLine="425"/>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назив</w:t>
      </w:r>
      <w:r w:rsidR="00B66464" w:rsidRPr="00B66464">
        <w:rPr>
          <w:rFonts w:ascii="Times New Roman" w:eastAsia="Times New Roman" w:hAnsi="Times New Roman" w:cs="Times New Roman"/>
          <w:sz w:val="24"/>
          <w:szCs w:val="24"/>
          <w:lang w:val="sr-Cyrl-CS"/>
        </w:rPr>
        <w:t xml:space="preserve"> и величину учесника на тржишту,</w:t>
      </w:r>
      <w:r w:rsidRPr="00B66464">
        <w:rPr>
          <w:rFonts w:ascii="Times New Roman" w:eastAsia="Times New Roman" w:hAnsi="Times New Roman" w:cs="Times New Roman"/>
          <w:sz w:val="24"/>
          <w:szCs w:val="24"/>
          <w:lang w:val="sr-Cyrl-CS"/>
        </w:rPr>
        <w:t xml:space="preserve"> </w:t>
      </w:r>
    </w:p>
    <w:p w14:paraId="56A1512D" w14:textId="420B01B1" w:rsidR="006E1220" w:rsidRPr="00B66464" w:rsidRDefault="006E1220" w:rsidP="00A45308">
      <w:pPr>
        <w:numPr>
          <w:ilvl w:val="0"/>
          <w:numId w:val="4"/>
        </w:numPr>
        <w:tabs>
          <w:tab w:val="left" w:pos="1134"/>
        </w:tabs>
        <w:spacing w:after="0" w:line="240" w:lineRule="auto"/>
        <w:ind w:left="709" w:firstLine="425"/>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опис пројекта, </w:t>
      </w:r>
      <w:r w:rsidR="00B66464" w:rsidRPr="00B66464">
        <w:rPr>
          <w:rFonts w:ascii="Times New Roman" w:eastAsia="Times New Roman" w:hAnsi="Times New Roman" w:cs="Times New Roman"/>
          <w:sz w:val="24"/>
          <w:szCs w:val="24"/>
          <w:lang w:val="sr-Cyrl-CS"/>
        </w:rPr>
        <w:t>датум почетка и краја пројекта,</w:t>
      </w:r>
    </w:p>
    <w:p w14:paraId="05B40830" w14:textId="09654829" w:rsidR="006E1220" w:rsidRPr="00B66464" w:rsidRDefault="00B66464" w:rsidP="00A45308">
      <w:pPr>
        <w:numPr>
          <w:ilvl w:val="0"/>
          <w:numId w:val="4"/>
        </w:numPr>
        <w:tabs>
          <w:tab w:val="left" w:pos="1134"/>
        </w:tabs>
        <w:spacing w:after="0" w:line="240" w:lineRule="auto"/>
        <w:ind w:left="709" w:firstLine="425"/>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lastRenderedPageBreak/>
        <w:t>локацију пројекта,</w:t>
      </w:r>
      <w:r w:rsidR="006E1220" w:rsidRPr="00B66464">
        <w:rPr>
          <w:rFonts w:ascii="Times New Roman" w:eastAsia="Times New Roman" w:hAnsi="Times New Roman" w:cs="Times New Roman"/>
          <w:sz w:val="24"/>
          <w:szCs w:val="24"/>
          <w:lang w:val="sr-Cyrl-CS"/>
        </w:rPr>
        <w:t xml:space="preserve"> </w:t>
      </w:r>
    </w:p>
    <w:p w14:paraId="66AACEEF" w14:textId="33B2570C" w:rsidR="006E1220" w:rsidRPr="00B66464" w:rsidRDefault="00B66464" w:rsidP="00A45308">
      <w:pPr>
        <w:numPr>
          <w:ilvl w:val="0"/>
          <w:numId w:val="4"/>
        </w:numPr>
        <w:tabs>
          <w:tab w:val="left" w:pos="1134"/>
        </w:tabs>
        <w:spacing w:after="0" w:line="240" w:lineRule="auto"/>
        <w:ind w:left="709" w:firstLine="425"/>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преглед трошкова пројекта,</w:t>
      </w:r>
      <w:r w:rsidR="006E1220" w:rsidRPr="00B66464">
        <w:rPr>
          <w:rFonts w:ascii="Times New Roman" w:eastAsia="Times New Roman" w:hAnsi="Times New Roman" w:cs="Times New Roman"/>
          <w:sz w:val="24"/>
          <w:szCs w:val="24"/>
          <w:lang w:val="sr-Cyrl-CS"/>
        </w:rPr>
        <w:t xml:space="preserve"> </w:t>
      </w:r>
    </w:p>
    <w:p w14:paraId="41D19B30" w14:textId="77777777" w:rsidR="006E1220" w:rsidRPr="00B66464" w:rsidRDefault="006E1220" w:rsidP="00A45308">
      <w:pPr>
        <w:numPr>
          <w:ilvl w:val="0"/>
          <w:numId w:val="4"/>
        </w:numPr>
        <w:tabs>
          <w:tab w:val="left" w:pos="1134"/>
        </w:tabs>
        <w:spacing w:after="0" w:line="240" w:lineRule="auto"/>
        <w:ind w:left="709" w:firstLine="425"/>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инструмент и износ државне помоћи.</w:t>
      </w:r>
    </w:p>
    <w:p w14:paraId="213B5DA7" w14:textId="0FF5BE1B" w:rsidR="006E1220" w:rsidRPr="00B66464" w:rsidRDefault="006E1220"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Државна помоћ из става </w:t>
      </w:r>
      <w:r w:rsidR="00313FAF" w:rsidRPr="00B66464">
        <w:rPr>
          <w:rFonts w:ascii="Times New Roman" w:eastAsia="Times New Roman" w:hAnsi="Times New Roman" w:cs="Times New Roman"/>
          <w:sz w:val="24"/>
          <w:szCs w:val="24"/>
          <w:lang w:val="sr-Cyrl-CS"/>
        </w:rPr>
        <w:t>3</w:t>
      </w:r>
      <w:r w:rsidRPr="00B66464">
        <w:rPr>
          <w:rFonts w:ascii="Times New Roman" w:eastAsia="Times New Roman" w:hAnsi="Times New Roman" w:cs="Times New Roman"/>
          <w:sz w:val="24"/>
          <w:szCs w:val="24"/>
          <w:lang w:val="sr-Cyrl-CS"/>
        </w:rPr>
        <w:t>. овог члана на о</w:t>
      </w:r>
      <w:r w:rsidR="000E279B" w:rsidRPr="00B66464">
        <w:rPr>
          <w:rFonts w:ascii="Times New Roman" w:eastAsia="Times New Roman" w:hAnsi="Times New Roman" w:cs="Times New Roman"/>
          <w:sz w:val="24"/>
          <w:szCs w:val="24"/>
          <w:lang w:val="sr-Cyrl-CS"/>
        </w:rPr>
        <w:t>с</w:t>
      </w:r>
      <w:r w:rsidRPr="00B66464">
        <w:rPr>
          <w:rFonts w:ascii="Times New Roman" w:eastAsia="Times New Roman" w:hAnsi="Times New Roman" w:cs="Times New Roman"/>
          <w:sz w:val="24"/>
          <w:szCs w:val="24"/>
          <w:lang w:val="sr-Cyrl-CS"/>
        </w:rPr>
        <w:t>нову акта даваоца</w:t>
      </w:r>
      <w:r w:rsidR="00F334EF">
        <w:rPr>
          <w:rFonts w:ascii="Times New Roman" w:eastAsia="Times New Roman" w:hAnsi="Times New Roman" w:cs="Times New Roman"/>
          <w:sz w:val="24"/>
          <w:szCs w:val="24"/>
          <w:lang w:val="sr-Cyrl-CS"/>
        </w:rPr>
        <w:t xml:space="preserve"> државне помоћи</w:t>
      </w:r>
      <w:r w:rsidRPr="00B66464">
        <w:rPr>
          <w:rFonts w:ascii="Times New Roman" w:eastAsia="Times New Roman" w:hAnsi="Times New Roman" w:cs="Times New Roman"/>
          <w:sz w:val="24"/>
          <w:szCs w:val="24"/>
          <w:lang w:val="sr-Cyrl-CS"/>
        </w:rPr>
        <w:t xml:space="preserve"> и то унапред одређеном учеснику на тржишту који се разврстава у велика правна лица (у даљем тексту: велико правно лице) има ефекат подстицаја ако је давалац </w:t>
      </w:r>
      <w:r w:rsidR="00F334EF">
        <w:rPr>
          <w:rFonts w:ascii="Times New Roman" w:eastAsia="Times New Roman" w:hAnsi="Times New Roman" w:cs="Times New Roman"/>
          <w:sz w:val="24"/>
          <w:szCs w:val="24"/>
          <w:lang w:val="sr-Cyrl-CS"/>
        </w:rPr>
        <w:t xml:space="preserve">државне помоћи </w:t>
      </w:r>
      <w:r w:rsidRPr="00B66464">
        <w:rPr>
          <w:rFonts w:ascii="Times New Roman" w:eastAsia="Times New Roman" w:hAnsi="Times New Roman" w:cs="Times New Roman"/>
          <w:sz w:val="24"/>
          <w:szCs w:val="24"/>
          <w:lang w:val="sr-Cyrl-CS"/>
        </w:rPr>
        <w:t>утврдио на основу приложене документације корисника</w:t>
      </w:r>
      <w:r w:rsidR="00F334EF">
        <w:rPr>
          <w:rFonts w:ascii="Times New Roman" w:eastAsia="Times New Roman" w:hAnsi="Times New Roman" w:cs="Times New Roman"/>
          <w:sz w:val="24"/>
          <w:szCs w:val="24"/>
          <w:lang w:val="sr-Cyrl-CS"/>
        </w:rPr>
        <w:t xml:space="preserve"> државне помоћи</w:t>
      </w:r>
      <w:r w:rsidR="00DC4E91" w:rsidRPr="00B66464">
        <w:rPr>
          <w:rFonts w:ascii="Times New Roman" w:eastAsia="Times New Roman" w:hAnsi="Times New Roman" w:cs="Times New Roman"/>
          <w:sz w:val="24"/>
          <w:szCs w:val="24"/>
          <w:lang w:val="sr-Cyrl-CS"/>
        </w:rPr>
        <w:t xml:space="preserve"> да државна помоћ доводи до</w:t>
      </w:r>
      <w:r w:rsidRPr="00B66464">
        <w:rPr>
          <w:rFonts w:ascii="Times New Roman" w:eastAsia="Times New Roman" w:hAnsi="Times New Roman" w:cs="Times New Roman"/>
          <w:sz w:val="24"/>
          <w:szCs w:val="24"/>
          <w:lang w:val="sr-Cyrl-CS"/>
        </w:rPr>
        <w:t>:</w:t>
      </w:r>
    </w:p>
    <w:p w14:paraId="7D8481A4" w14:textId="059FEB6E" w:rsidR="006E1220" w:rsidRPr="00B66464" w:rsidRDefault="00DC4E91" w:rsidP="00A45308">
      <w:pPr>
        <w:numPr>
          <w:ilvl w:val="0"/>
          <w:numId w:val="13"/>
        </w:numPr>
        <w:spacing w:after="0" w:line="240" w:lineRule="auto"/>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знатног повећања величине пројекта или обима делатности</w:t>
      </w:r>
      <w:r w:rsidR="006E1220" w:rsidRPr="00B66464">
        <w:rPr>
          <w:rFonts w:ascii="Times New Roman" w:eastAsia="Times New Roman" w:hAnsi="Times New Roman" w:cs="Times New Roman"/>
          <w:sz w:val="24"/>
          <w:szCs w:val="24"/>
          <w:lang w:val="sr-Cyrl-CS"/>
        </w:rPr>
        <w:t xml:space="preserve">, или </w:t>
      </w:r>
    </w:p>
    <w:p w14:paraId="5F6E76B3" w14:textId="1CA18C82" w:rsidR="006E1220" w:rsidRPr="00B66464" w:rsidRDefault="006E1220" w:rsidP="00A45308">
      <w:pPr>
        <w:numPr>
          <w:ilvl w:val="0"/>
          <w:numId w:val="13"/>
        </w:numPr>
        <w:spacing w:after="0" w:line="240" w:lineRule="auto"/>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зна</w:t>
      </w:r>
      <w:r w:rsidR="00DC4E91" w:rsidRPr="00B66464">
        <w:rPr>
          <w:rFonts w:ascii="Times New Roman" w:eastAsia="Times New Roman" w:hAnsi="Times New Roman" w:cs="Times New Roman"/>
          <w:sz w:val="24"/>
          <w:szCs w:val="24"/>
          <w:lang w:val="sr-Cyrl-CS"/>
        </w:rPr>
        <w:t>тног повећања укупног износа који корисник</w:t>
      </w:r>
      <w:r w:rsidR="00F334EF">
        <w:rPr>
          <w:rFonts w:ascii="Times New Roman" w:eastAsia="Times New Roman" w:hAnsi="Times New Roman" w:cs="Times New Roman"/>
          <w:sz w:val="24"/>
          <w:szCs w:val="24"/>
          <w:lang w:val="sr-Cyrl-CS"/>
        </w:rPr>
        <w:t xml:space="preserve"> државне помоћи</w:t>
      </w:r>
      <w:r w:rsidR="00DC4E91" w:rsidRPr="00B66464">
        <w:rPr>
          <w:rFonts w:ascii="Times New Roman" w:eastAsia="Times New Roman" w:hAnsi="Times New Roman" w:cs="Times New Roman"/>
          <w:sz w:val="24"/>
          <w:szCs w:val="24"/>
          <w:lang w:val="sr-Cyrl-CS"/>
        </w:rPr>
        <w:t xml:space="preserve"> улаже у предмет или делатност</w:t>
      </w:r>
      <w:r w:rsidRPr="00B66464">
        <w:rPr>
          <w:rFonts w:ascii="Times New Roman" w:eastAsia="Times New Roman" w:hAnsi="Times New Roman" w:cs="Times New Roman"/>
          <w:sz w:val="24"/>
          <w:szCs w:val="24"/>
          <w:lang w:val="sr-Cyrl-CS"/>
        </w:rPr>
        <w:t>, или</w:t>
      </w:r>
    </w:p>
    <w:p w14:paraId="2BCC9043" w14:textId="70439A75" w:rsidR="006E1220" w:rsidRPr="00B66464" w:rsidRDefault="006E1220" w:rsidP="00A45308">
      <w:pPr>
        <w:numPr>
          <w:ilvl w:val="0"/>
          <w:numId w:val="13"/>
        </w:numPr>
        <w:spacing w:after="0" w:line="240" w:lineRule="auto"/>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зна</w:t>
      </w:r>
      <w:r w:rsidR="00DC4E91" w:rsidRPr="00B66464">
        <w:rPr>
          <w:rFonts w:ascii="Times New Roman" w:eastAsia="Times New Roman" w:hAnsi="Times New Roman" w:cs="Times New Roman"/>
          <w:sz w:val="24"/>
          <w:szCs w:val="24"/>
          <w:lang w:val="sr-Cyrl-CS"/>
        </w:rPr>
        <w:t>тног повећања брзине реализације пројекта или делатности</w:t>
      </w:r>
      <w:r w:rsidRPr="00B66464">
        <w:rPr>
          <w:rFonts w:ascii="Times New Roman" w:eastAsia="Times New Roman" w:hAnsi="Times New Roman" w:cs="Times New Roman"/>
          <w:sz w:val="24"/>
          <w:szCs w:val="24"/>
          <w:lang w:val="sr-Cyrl-CS"/>
        </w:rPr>
        <w:t xml:space="preserve">. </w:t>
      </w:r>
    </w:p>
    <w:p w14:paraId="61C72F02" w14:textId="77777777" w:rsidR="006E1220" w:rsidRPr="00B66464" w:rsidRDefault="006E1220"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Изузетно од ст. </w:t>
      </w:r>
      <w:r w:rsidR="00833566" w:rsidRPr="00B66464">
        <w:rPr>
          <w:rFonts w:ascii="Times New Roman" w:eastAsia="Times New Roman" w:hAnsi="Times New Roman" w:cs="Times New Roman"/>
          <w:sz w:val="24"/>
          <w:szCs w:val="24"/>
          <w:lang w:val="sr-Cyrl-CS"/>
        </w:rPr>
        <w:t>2</w:t>
      </w:r>
      <w:r w:rsidRPr="00B66464">
        <w:rPr>
          <w:rFonts w:ascii="Times New Roman" w:eastAsia="Times New Roman" w:hAnsi="Times New Roman" w:cs="Times New Roman"/>
          <w:sz w:val="24"/>
          <w:szCs w:val="24"/>
          <w:lang w:val="sr-Cyrl-CS"/>
        </w:rPr>
        <w:t xml:space="preserve">. и </w:t>
      </w:r>
      <w:r w:rsidR="00833566" w:rsidRPr="00B66464">
        <w:rPr>
          <w:rFonts w:ascii="Times New Roman" w:eastAsia="Times New Roman" w:hAnsi="Times New Roman" w:cs="Times New Roman"/>
          <w:sz w:val="24"/>
          <w:szCs w:val="24"/>
          <w:lang w:val="sr-Cyrl-CS"/>
        </w:rPr>
        <w:t>3</w:t>
      </w:r>
      <w:r w:rsidRPr="00B66464">
        <w:rPr>
          <w:rFonts w:ascii="Times New Roman" w:eastAsia="Times New Roman" w:hAnsi="Times New Roman" w:cs="Times New Roman"/>
          <w:sz w:val="24"/>
          <w:szCs w:val="24"/>
          <w:lang w:val="sr-Cyrl-CS"/>
        </w:rPr>
        <w:t>. овог члана, државна помоћ у облику пореске олакшице има ефекат подстицаја ако:</w:t>
      </w:r>
    </w:p>
    <w:p w14:paraId="3163434F" w14:textId="5371B7C0" w:rsidR="006E1220" w:rsidRPr="00B66464" w:rsidRDefault="006E1220" w:rsidP="00A45308">
      <w:pPr>
        <w:numPr>
          <w:ilvl w:val="0"/>
          <w:numId w:val="3"/>
        </w:numPr>
        <w:tabs>
          <w:tab w:val="left" w:pos="993"/>
        </w:tabs>
        <w:spacing w:after="0" w:line="240" w:lineRule="auto"/>
        <w:ind w:left="0" w:firstLine="709"/>
        <w:jc w:val="both"/>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color w:val="000000"/>
          <w:sz w:val="24"/>
          <w:szCs w:val="24"/>
          <w:lang w:val="sr-Cyrl-CS"/>
        </w:rPr>
        <w:t>је право на државну помоћ успостављено у складу са објективним критеријумима и без даље примене дискрециони</w:t>
      </w:r>
      <w:r w:rsidR="00B66464" w:rsidRPr="00B66464">
        <w:rPr>
          <w:rFonts w:ascii="Times New Roman" w:eastAsia="Times New Roman" w:hAnsi="Times New Roman" w:cs="Times New Roman"/>
          <w:color w:val="000000"/>
          <w:sz w:val="24"/>
          <w:szCs w:val="24"/>
          <w:lang w:val="sr-Cyrl-CS"/>
        </w:rPr>
        <w:t>х права даваоца државне помоћи,</w:t>
      </w:r>
    </w:p>
    <w:p w14:paraId="4819F089" w14:textId="77777777" w:rsidR="006E1220" w:rsidRPr="00B66464" w:rsidRDefault="006E1220" w:rsidP="00A45308">
      <w:pPr>
        <w:numPr>
          <w:ilvl w:val="0"/>
          <w:numId w:val="3"/>
        </w:numPr>
        <w:tabs>
          <w:tab w:val="left" w:pos="993"/>
        </w:tabs>
        <w:spacing w:after="0" w:line="240" w:lineRule="auto"/>
        <w:ind w:left="0" w:firstLine="709"/>
        <w:jc w:val="both"/>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color w:val="000000"/>
          <w:sz w:val="24"/>
          <w:szCs w:val="24"/>
          <w:lang w:val="sr-Cyrl-CS"/>
        </w:rPr>
        <w:t>постоји правни основ за доделу државне помоћи пре почетка рад</w:t>
      </w:r>
      <w:r w:rsidR="005779EC" w:rsidRPr="00B66464">
        <w:rPr>
          <w:rFonts w:ascii="Times New Roman" w:eastAsia="Times New Roman" w:hAnsi="Times New Roman" w:cs="Times New Roman"/>
          <w:color w:val="000000"/>
          <w:sz w:val="24"/>
          <w:szCs w:val="24"/>
          <w:lang w:val="sr-Cyrl-CS"/>
        </w:rPr>
        <w:t>ова</w:t>
      </w:r>
      <w:r w:rsidRPr="00B66464">
        <w:rPr>
          <w:rFonts w:ascii="Times New Roman" w:eastAsia="Times New Roman" w:hAnsi="Times New Roman" w:cs="Times New Roman"/>
          <w:color w:val="000000"/>
          <w:sz w:val="24"/>
          <w:szCs w:val="24"/>
          <w:lang w:val="sr-Cyrl-CS"/>
        </w:rPr>
        <w:t xml:space="preserve"> на пројекту или делатности за коју је додељена државна помоћ, осим ако се не ради о шеми државне помоћи која је настала на основу фискалне шеме, ако је одређена делатност била обухваћена претходном шемом државне помоћи у облику пореских олакшица.</w:t>
      </w:r>
    </w:p>
    <w:p w14:paraId="262D9282" w14:textId="77777777" w:rsidR="00833566" w:rsidRPr="00B66464" w:rsidRDefault="00833566" w:rsidP="00833566">
      <w:pPr>
        <w:spacing w:after="0" w:line="276" w:lineRule="auto"/>
        <w:ind w:firstLine="709"/>
        <w:jc w:val="both"/>
        <w:rPr>
          <w:rFonts w:ascii="Times New Roman" w:hAnsi="Times New Roman"/>
          <w:color w:val="000000"/>
          <w:sz w:val="24"/>
          <w:szCs w:val="24"/>
          <w:lang w:val="sr-Cyrl-CS"/>
        </w:rPr>
      </w:pPr>
      <w:r w:rsidRPr="00B66464">
        <w:rPr>
          <w:rFonts w:ascii="Times New Roman" w:hAnsi="Times New Roman"/>
          <w:color w:val="000000"/>
          <w:sz w:val="24"/>
          <w:szCs w:val="24"/>
          <w:lang w:val="sr-Cyrl-CS"/>
        </w:rPr>
        <w:t xml:space="preserve">Под почетком радова на пројекту из става </w:t>
      </w:r>
      <w:r w:rsidR="005779EC" w:rsidRPr="00B66464">
        <w:rPr>
          <w:rFonts w:ascii="Times New Roman" w:hAnsi="Times New Roman"/>
          <w:color w:val="000000"/>
          <w:sz w:val="24"/>
          <w:szCs w:val="24"/>
          <w:lang w:val="sr-Cyrl-CS"/>
        </w:rPr>
        <w:t>3</w:t>
      </w:r>
      <w:r w:rsidRPr="00B66464">
        <w:rPr>
          <w:rFonts w:ascii="Times New Roman" w:hAnsi="Times New Roman"/>
          <w:color w:val="000000"/>
          <w:sz w:val="24"/>
          <w:szCs w:val="24"/>
          <w:lang w:val="sr-Cyrl-CS"/>
        </w:rPr>
        <w:t>. овог члана сматра се почетак грађевинских радова или настанак обавезе по основу набавке опреме повезане са улагањем, а код преузимања тренутак стицања имовине непосредно повезане са преузетим учесником на тржишту.</w:t>
      </w:r>
    </w:p>
    <w:p w14:paraId="3D5A5DCB" w14:textId="77777777" w:rsidR="00833566" w:rsidRPr="00B66464" w:rsidRDefault="00833566" w:rsidP="00833566">
      <w:pPr>
        <w:spacing w:after="0" w:line="276" w:lineRule="auto"/>
        <w:ind w:firstLine="709"/>
        <w:jc w:val="both"/>
        <w:rPr>
          <w:rFonts w:ascii="Times New Roman" w:hAnsi="Times New Roman"/>
          <w:color w:val="000000"/>
          <w:sz w:val="24"/>
          <w:szCs w:val="24"/>
          <w:lang w:val="sr-Cyrl-CS"/>
        </w:rPr>
      </w:pPr>
      <w:r w:rsidRPr="00B66464">
        <w:rPr>
          <w:rFonts w:ascii="Times New Roman" w:hAnsi="Times New Roman"/>
          <w:color w:val="000000"/>
          <w:sz w:val="24"/>
          <w:szCs w:val="24"/>
          <w:lang w:val="sr-Cyrl-CS"/>
        </w:rPr>
        <w:t xml:space="preserve">Куповина земљишта, прибављање дозвола, обављање студија изводљивости и друге припремне радње не сматрају се почетком радова на пројекту из става </w:t>
      </w:r>
      <w:r w:rsidR="005779EC" w:rsidRPr="00B66464">
        <w:rPr>
          <w:rFonts w:ascii="Times New Roman" w:hAnsi="Times New Roman"/>
          <w:color w:val="000000"/>
          <w:sz w:val="24"/>
          <w:szCs w:val="24"/>
          <w:lang w:val="sr-Cyrl-CS"/>
        </w:rPr>
        <w:t>3</w:t>
      </w:r>
      <w:r w:rsidRPr="00B66464">
        <w:rPr>
          <w:rFonts w:ascii="Times New Roman" w:hAnsi="Times New Roman"/>
          <w:color w:val="000000"/>
          <w:sz w:val="24"/>
          <w:szCs w:val="24"/>
          <w:lang w:val="sr-Cyrl-CS"/>
        </w:rPr>
        <w:t>. овог члана.</w:t>
      </w:r>
    </w:p>
    <w:p w14:paraId="4ECD030C" w14:textId="77777777" w:rsidR="006E1220" w:rsidRPr="00B66464" w:rsidRDefault="006E1220" w:rsidP="00833566">
      <w:pPr>
        <w:spacing w:after="0" w:line="240" w:lineRule="auto"/>
        <w:rPr>
          <w:rFonts w:ascii="Times New Roman" w:eastAsia="Times New Roman" w:hAnsi="Times New Roman" w:cs="Times New Roman"/>
          <w:sz w:val="24"/>
          <w:szCs w:val="24"/>
          <w:lang w:val="sr-Cyrl-CS"/>
        </w:rPr>
      </w:pPr>
    </w:p>
    <w:p w14:paraId="29FAB615" w14:textId="77777777" w:rsidR="00833566" w:rsidRPr="00B66464" w:rsidRDefault="00833566" w:rsidP="00833566">
      <w:pPr>
        <w:spacing w:after="0" w:line="276"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Утврђивање оправданих трошкова и интензитета државне помоћи </w:t>
      </w:r>
    </w:p>
    <w:p w14:paraId="12280B7D"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254D754E"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Члан 6.</w:t>
      </w:r>
    </w:p>
    <w:p w14:paraId="279A0256" w14:textId="77777777" w:rsidR="00833566" w:rsidRPr="00B66464" w:rsidRDefault="00833566" w:rsidP="00833566">
      <w:pPr>
        <w:spacing w:after="0" w:line="276"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Интензитет државне помоћи утврђује се у односу на износ оправданих трошкова за које се додељује државна помоћ.</w:t>
      </w:r>
    </w:p>
    <w:p w14:paraId="5A585E47" w14:textId="09DC8CDF" w:rsidR="00833566" w:rsidRPr="00B66464" w:rsidRDefault="00833566" w:rsidP="00833566">
      <w:pPr>
        <w:spacing w:after="0" w:line="276"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Оправданост трошкова доказује давалац</w:t>
      </w:r>
      <w:r w:rsidR="00F334EF">
        <w:rPr>
          <w:rFonts w:ascii="Times New Roman" w:eastAsia="Times New Roman" w:hAnsi="Times New Roman" w:cs="Times New Roman"/>
          <w:sz w:val="24"/>
          <w:szCs w:val="24"/>
          <w:lang w:val="sr-Cyrl-CS"/>
        </w:rPr>
        <w:t xml:space="preserve"> државне помоћи</w:t>
      </w:r>
      <w:r w:rsidRPr="00B66464">
        <w:rPr>
          <w:rFonts w:ascii="Times New Roman" w:eastAsia="Times New Roman" w:hAnsi="Times New Roman" w:cs="Times New Roman"/>
          <w:sz w:val="24"/>
          <w:szCs w:val="24"/>
          <w:lang w:val="sr-Cyrl-CS"/>
        </w:rPr>
        <w:t xml:space="preserve"> исправама које</w:t>
      </w:r>
      <w:r w:rsidRPr="00B66464">
        <w:rPr>
          <w:rFonts w:ascii="Times New Roman" w:eastAsia="Times New Roman" w:hAnsi="Times New Roman" w:cs="Times New Roman"/>
          <w:color w:val="FF0000"/>
          <w:sz w:val="24"/>
          <w:szCs w:val="24"/>
          <w:lang w:val="sr-Cyrl-CS"/>
        </w:rPr>
        <w:t xml:space="preserve"> </w:t>
      </w:r>
      <w:r w:rsidRPr="00B66464">
        <w:rPr>
          <w:rFonts w:ascii="Times New Roman" w:eastAsia="Times New Roman" w:hAnsi="Times New Roman" w:cs="Times New Roman"/>
          <w:sz w:val="24"/>
          <w:szCs w:val="24"/>
          <w:lang w:val="sr-Cyrl-CS"/>
        </w:rPr>
        <w:t xml:space="preserve">морају да садрже јасне, конкретне и ажуриране податке. </w:t>
      </w:r>
    </w:p>
    <w:p w14:paraId="0B25BD1C" w14:textId="4FD129A2" w:rsidR="00833566" w:rsidRPr="00B66464" w:rsidRDefault="00833566" w:rsidP="00833566">
      <w:pPr>
        <w:spacing w:after="0" w:line="276" w:lineRule="auto"/>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ab/>
        <w:t xml:space="preserve">Интензитет државне помоћи </w:t>
      </w:r>
      <w:r w:rsidR="00A515DE" w:rsidRPr="00B66464">
        <w:rPr>
          <w:rFonts w:ascii="Times New Roman" w:eastAsia="Times New Roman" w:hAnsi="Times New Roman" w:cs="Times New Roman"/>
          <w:sz w:val="24"/>
          <w:szCs w:val="24"/>
          <w:lang w:val="sr-Cyrl-CS"/>
        </w:rPr>
        <w:t xml:space="preserve">за културу </w:t>
      </w:r>
      <w:r w:rsidRPr="00B66464">
        <w:rPr>
          <w:rFonts w:ascii="Times New Roman" w:eastAsia="Times New Roman" w:hAnsi="Times New Roman" w:cs="Times New Roman"/>
          <w:sz w:val="24"/>
          <w:szCs w:val="24"/>
          <w:lang w:val="sr-Cyrl-CS"/>
        </w:rPr>
        <w:t>мора да буде у складу са дозвољеним интензитетима утврђеним у овој уредби.</w:t>
      </w:r>
    </w:p>
    <w:p w14:paraId="41D4A38E" w14:textId="77777777" w:rsidR="00833566" w:rsidRPr="00B66464" w:rsidRDefault="00833566" w:rsidP="00833566">
      <w:pPr>
        <w:spacing w:after="0" w:line="276"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Државна помоћ која се исплаћује у више рата и оправдани трошкови дисконтују се на њихову вредност у тренутку доделе при чему се за дисконтовање користи дисконтна стопа која важи у тренутку доделе.</w:t>
      </w:r>
    </w:p>
    <w:p w14:paraId="159343E6" w14:textId="77777777" w:rsidR="00833566" w:rsidRPr="00B66464" w:rsidRDefault="00833566" w:rsidP="00833566">
      <w:pPr>
        <w:spacing w:after="0" w:line="276"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Износ државне помоћи која се не додељује у облику бесповратног средства, једнак је бруто новчаној противвредности бесповратног средства. </w:t>
      </w:r>
    </w:p>
    <w:p w14:paraId="4DA082B4" w14:textId="77777777" w:rsidR="005779EC" w:rsidRPr="00B66464" w:rsidRDefault="005779EC" w:rsidP="00833566">
      <w:pPr>
        <w:spacing w:after="0" w:line="276" w:lineRule="auto"/>
        <w:ind w:firstLine="720"/>
        <w:jc w:val="both"/>
        <w:rPr>
          <w:rFonts w:ascii="Times New Roman" w:eastAsia="Times New Roman" w:hAnsi="Times New Roman" w:cs="Times New Roman"/>
          <w:sz w:val="24"/>
          <w:szCs w:val="24"/>
          <w:lang w:val="sr-Cyrl-CS"/>
        </w:rPr>
      </w:pPr>
    </w:p>
    <w:p w14:paraId="21C31D6B" w14:textId="77777777" w:rsidR="005779EC" w:rsidRPr="00B66464" w:rsidRDefault="005779EC" w:rsidP="00833566">
      <w:pPr>
        <w:spacing w:after="0" w:line="276" w:lineRule="auto"/>
        <w:ind w:firstLine="720"/>
        <w:jc w:val="both"/>
        <w:rPr>
          <w:rFonts w:ascii="Times New Roman" w:eastAsia="Times New Roman" w:hAnsi="Times New Roman" w:cs="Times New Roman"/>
          <w:sz w:val="24"/>
          <w:szCs w:val="24"/>
          <w:lang w:val="sr-Cyrl-CS"/>
        </w:rPr>
      </w:pPr>
    </w:p>
    <w:p w14:paraId="0AD7DC19" w14:textId="77777777" w:rsidR="002A6297" w:rsidRPr="00B66464" w:rsidRDefault="002A6297" w:rsidP="00833566">
      <w:pPr>
        <w:spacing w:after="0" w:line="276" w:lineRule="auto"/>
        <w:ind w:firstLine="720"/>
        <w:jc w:val="both"/>
        <w:rPr>
          <w:rFonts w:ascii="Times New Roman" w:eastAsia="Times New Roman" w:hAnsi="Times New Roman" w:cs="Times New Roman"/>
          <w:sz w:val="24"/>
          <w:szCs w:val="24"/>
          <w:lang w:val="sr-Cyrl-CS"/>
        </w:rPr>
      </w:pPr>
    </w:p>
    <w:p w14:paraId="554C462C" w14:textId="77777777" w:rsidR="005779EC" w:rsidRPr="00B66464" w:rsidRDefault="005779EC" w:rsidP="00833566">
      <w:pPr>
        <w:spacing w:after="0" w:line="276" w:lineRule="auto"/>
        <w:ind w:firstLine="720"/>
        <w:jc w:val="both"/>
        <w:rPr>
          <w:rFonts w:ascii="Times New Roman" w:eastAsia="Times New Roman" w:hAnsi="Times New Roman" w:cs="Times New Roman"/>
          <w:sz w:val="24"/>
          <w:szCs w:val="24"/>
          <w:lang w:val="sr-Cyrl-CS"/>
        </w:rPr>
      </w:pPr>
    </w:p>
    <w:p w14:paraId="6A2CD794" w14:textId="77777777" w:rsidR="005779EC" w:rsidRPr="00B66464" w:rsidRDefault="005779EC" w:rsidP="00833566">
      <w:pPr>
        <w:spacing w:after="0" w:line="276" w:lineRule="auto"/>
        <w:ind w:firstLine="720"/>
        <w:jc w:val="both"/>
        <w:rPr>
          <w:rFonts w:ascii="Times New Roman" w:eastAsia="Times New Roman" w:hAnsi="Times New Roman" w:cs="Times New Roman"/>
          <w:sz w:val="24"/>
          <w:szCs w:val="24"/>
          <w:lang w:val="sr-Cyrl-CS"/>
        </w:rPr>
      </w:pPr>
    </w:p>
    <w:p w14:paraId="0F7A9092" w14:textId="77777777" w:rsidR="006E1220" w:rsidRPr="00B66464" w:rsidRDefault="006E1220" w:rsidP="00A45308">
      <w:pPr>
        <w:numPr>
          <w:ilvl w:val="0"/>
          <w:numId w:val="1"/>
        </w:numPr>
        <w:spacing w:after="0" w:line="240" w:lineRule="auto"/>
        <w:contextualSpacing/>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lastRenderedPageBreak/>
        <w:t xml:space="preserve">УСЛОВИ УСКЛАЂЕНОСТИ ДРЖАВНЕ ПОМОЋИ </w:t>
      </w:r>
    </w:p>
    <w:p w14:paraId="6C08FC6A" w14:textId="77777777" w:rsidR="006E1220" w:rsidRPr="00B66464" w:rsidRDefault="006E1220" w:rsidP="00A45308">
      <w:pPr>
        <w:spacing w:after="0" w:line="240" w:lineRule="auto"/>
        <w:ind w:left="1080"/>
        <w:contextualSpacing/>
        <w:rPr>
          <w:rFonts w:ascii="Times New Roman" w:eastAsia="Times New Roman" w:hAnsi="Times New Roman" w:cs="Times New Roman"/>
          <w:sz w:val="24"/>
          <w:szCs w:val="24"/>
          <w:lang w:val="sr-Cyrl-CS"/>
        </w:rPr>
      </w:pPr>
    </w:p>
    <w:p w14:paraId="2FC8645F" w14:textId="77777777" w:rsidR="006E1220" w:rsidRPr="00B66464" w:rsidRDefault="006E1220" w:rsidP="00A45308">
      <w:pPr>
        <w:numPr>
          <w:ilvl w:val="3"/>
          <w:numId w:val="1"/>
        </w:numPr>
        <w:spacing w:after="0" w:line="240" w:lineRule="auto"/>
        <w:ind w:left="426"/>
        <w:contextualSpacing/>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ДРЖАВНА ПОМОЋ ЗА КУЛТУРУ И ЗАШТИТУ КУЛТУРНОГ НАСЛЕЂА</w:t>
      </w:r>
    </w:p>
    <w:p w14:paraId="35BF5FB6"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09C7A2BC"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Члан 7.</w:t>
      </w:r>
    </w:p>
    <w:p w14:paraId="4ABAC310" w14:textId="77777777" w:rsidR="006E1220" w:rsidRPr="00B66464" w:rsidRDefault="006E1220" w:rsidP="00A45308">
      <w:pPr>
        <w:spacing w:after="0" w:line="240" w:lineRule="auto"/>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ab/>
        <w:t>Државна помоћ за културу и за заштиту културног наслеђа је усклађена ако се додељује за следеће намене и делатности:</w:t>
      </w:r>
    </w:p>
    <w:p w14:paraId="79DA2290" w14:textId="6C92EF6F" w:rsidR="006E1220" w:rsidRPr="00B66464" w:rsidRDefault="006E1220" w:rsidP="00A45308">
      <w:pPr>
        <w:numPr>
          <w:ilvl w:val="0"/>
          <w:numId w:val="5"/>
        </w:numPr>
        <w:tabs>
          <w:tab w:val="left" w:pos="1134"/>
        </w:tabs>
        <w:spacing w:after="0" w:line="240" w:lineRule="auto"/>
        <w:ind w:left="0" w:firstLine="774"/>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музеје, архиве, библиотеке, уметничке и културне центре или просторе, позоришта, биоскопе, оперске и концертне дворане, остале организације за јавно извођење, установе филмске баштине и другу сличну уметничку и културну инфраструктуру, организације</w:t>
      </w:r>
      <w:r w:rsidR="003D6786" w:rsidRPr="00B66464">
        <w:rPr>
          <w:rFonts w:ascii="Times New Roman" w:eastAsia="Times New Roman" w:hAnsi="Times New Roman" w:cs="Times New Roman"/>
          <w:sz w:val="24"/>
          <w:szCs w:val="24"/>
          <w:lang w:val="sr-Cyrl-CS"/>
        </w:rPr>
        <w:t>, заводи, установе</w:t>
      </w:r>
      <w:r w:rsidRPr="00B66464">
        <w:rPr>
          <w:rFonts w:ascii="Times New Roman" w:eastAsia="Times New Roman" w:hAnsi="Times New Roman" w:cs="Times New Roman"/>
          <w:sz w:val="24"/>
          <w:szCs w:val="24"/>
          <w:lang w:val="sr-Cyrl-CS"/>
        </w:rPr>
        <w:t xml:space="preserve"> и институције</w:t>
      </w:r>
      <w:r w:rsidR="003D6786" w:rsidRPr="00B66464">
        <w:rPr>
          <w:rFonts w:ascii="Times New Roman" w:eastAsia="Times New Roman" w:hAnsi="Times New Roman" w:cs="Times New Roman"/>
          <w:sz w:val="24"/>
          <w:szCs w:val="24"/>
          <w:lang w:val="sr-Cyrl-CS"/>
        </w:rPr>
        <w:t xml:space="preserve"> у области културе</w:t>
      </w:r>
      <w:r w:rsidR="00B66464" w:rsidRPr="00B66464">
        <w:rPr>
          <w:rFonts w:ascii="Times New Roman" w:eastAsia="Times New Roman" w:hAnsi="Times New Roman" w:cs="Times New Roman"/>
          <w:sz w:val="24"/>
          <w:szCs w:val="24"/>
          <w:lang w:val="sr-Cyrl-CS"/>
        </w:rPr>
        <w:t>,</w:t>
      </w:r>
    </w:p>
    <w:p w14:paraId="406CE1C7" w14:textId="315A9D09" w:rsidR="006E1220" w:rsidRPr="00B66464" w:rsidRDefault="006E1220" w:rsidP="00A45308">
      <w:pPr>
        <w:numPr>
          <w:ilvl w:val="0"/>
          <w:numId w:val="5"/>
        </w:numPr>
        <w:tabs>
          <w:tab w:val="left" w:pos="1134"/>
        </w:tabs>
        <w:spacing w:after="0" w:line="240" w:lineRule="auto"/>
        <w:ind w:left="0" w:firstLine="774"/>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материјална  добра (непокретна и покретна), </w:t>
      </w:r>
      <w:r w:rsidR="00B27062" w:rsidRPr="00B66464">
        <w:rPr>
          <w:rFonts w:ascii="Times New Roman" w:eastAsia="Times New Roman" w:hAnsi="Times New Roman" w:cs="Times New Roman"/>
          <w:sz w:val="24"/>
          <w:szCs w:val="24"/>
          <w:lang w:val="sr-Cyrl-CS"/>
        </w:rPr>
        <w:t xml:space="preserve">природно </w:t>
      </w:r>
      <w:r w:rsidRPr="00B66464">
        <w:rPr>
          <w:rFonts w:ascii="Times New Roman" w:eastAsia="Times New Roman" w:hAnsi="Times New Roman" w:cs="Times New Roman"/>
          <w:sz w:val="24"/>
          <w:szCs w:val="24"/>
          <w:lang w:val="sr-Cyrl-CS"/>
        </w:rPr>
        <w:t>насле</w:t>
      </w:r>
      <w:r w:rsidR="00B27062" w:rsidRPr="00B66464">
        <w:rPr>
          <w:rFonts w:ascii="Times New Roman" w:eastAsia="Times New Roman" w:hAnsi="Times New Roman" w:cs="Times New Roman"/>
          <w:sz w:val="24"/>
          <w:szCs w:val="24"/>
          <w:lang w:val="sr-Cyrl-CS"/>
        </w:rPr>
        <w:t>ђе</w:t>
      </w:r>
      <w:r w:rsidRPr="00B66464">
        <w:rPr>
          <w:rFonts w:ascii="Times New Roman" w:eastAsia="Times New Roman" w:hAnsi="Times New Roman" w:cs="Times New Roman"/>
          <w:sz w:val="24"/>
          <w:szCs w:val="24"/>
          <w:lang w:val="sr-Cyrl-CS"/>
        </w:rPr>
        <w:t xml:space="preserve"> повезан</w:t>
      </w:r>
      <w:r w:rsidR="00B27062" w:rsidRPr="00B66464">
        <w:rPr>
          <w:rFonts w:ascii="Times New Roman" w:eastAsia="Times New Roman" w:hAnsi="Times New Roman" w:cs="Times New Roman"/>
          <w:sz w:val="24"/>
          <w:szCs w:val="24"/>
          <w:lang w:val="sr-Cyrl-CS"/>
        </w:rPr>
        <w:t>о</w:t>
      </w:r>
      <w:r w:rsidRPr="00B66464">
        <w:rPr>
          <w:rFonts w:ascii="Times New Roman" w:eastAsia="Times New Roman" w:hAnsi="Times New Roman" w:cs="Times New Roman"/>
          <w:sz w:val="24"/>
          <w:szCs w:val="24"/>
          <w:lang w:val="sr-Cyrl-CS"/>
        </w:rPr>
        <w:t xml:space="preserve"> с културним наслеђем или ако су их надлежни органи Републике Србије признали као културно или природно наслеђе</w:t>
      </w:r>
      <w:r w:rsidR="00BB3DEF" w:rsidRPr="00B66464">
        <w:rPr>
          <w:rFonts w:ascii="Times New Roman" w:eastAsia="Times New Roman" w:hAnsi="Times New Roman" w:cs="Times New Roman"/>
          <w:sz w:val="24"/>
          <w:szCs w:val="24"/>
          <w:lang w:val="sr-Cyrl-CS"/>
        </w:rPr>
        <w:t>,</w:t>
      </w:r>
      <w:r w:rsidRPr="00B66464">
        <w:rPr>
          <w:rFonts w:ascii="Times New Roman" w:eastAsia="Times New Roman" w:hAnsi="Times New Roman" w:cs="Times New Roman"/>
          <w:sz w:val="24"/>
          <w:szCs w:val="24"/>
          <w:lang w:val="sr-Cyrl-CS"/>
        </w:rPr>
        <w:t xml:space="preserve"> односно добро</w:t>
      </w:r>
      <w:r w:rsidR="00B66464" w:rsidRPr="00B66464">
        <w:rPr>
          <w:rFonts w:ascii="Times New Roman" w:eastAsia="Times New Roman" w:hAnsi="Times New Roman" w:cs="Times New Roman"/>
          <w:sz w:val="24"/>
          <w:szCs w:val="24"/>
          <w:lang w:val="sr-Cyrl-CS"/>
        </w:rPr>
        <w:t>,</w:t>
      </w:r>
    </w:p>
    <w:p w14:paraId="2C1E65B0" w14:textId="0BC9A751" w:rsidR="006E1220" w:rsidRPr="00B66464" w:rsidRDefault="006E1220" w:rsidP="005779EC">
      <w:pPr>
        <w:numPr>
          <w:ilvl w:val="0"/>
          <w:numId w:val="5"/>
        </w:numPr>
        <w:tabs>
          <w:tab w:val="left" w:pos="1134"/>
        </w:tabs>
        <w:spacing w:after="0" w:line="240" w:lineRule="auto"/>
        <w:ind w:left="0" w:firstLine="774"/>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нематеријално наслеђе у сваком облику, укључујући </w:t>
      </w:r>
      <w:r w:rsidR="00B66464" w:rsidRPr="00B66464">
        <w:rPr>
          <w:rFonts w:ascii="Times New Roman" w:eastAsia="Times New Roman" w:hAnsi="Times New Roman" w:cs="Times New Roman"/>
          <w:sz w:val="24"/>
          <w:szCs w:val="24"/>
          <w:lang w:val="sr-Cyrl-CS"/>
        </w:rPr>
        <w:t>фолклорне обичаје и занате,</w:t>
      </w:r>
    </w:p>
    <w:p w14:paraId="252FD4F9" w14:textId="3885EF8F" w:rsidR="006E1220" w:rsidRPr="00B66464" w:rsidRDefault="006E1220" w:rsidP="005779EC">
      <w:pPr>
        <w:numPr>
          <w:ilvl w:val="0"/>
          <w:numId w:val="5"/>
        </w:numPr>
        <w:tabs>
          <w:tab w:val="left" w:pos="1276"/>
        </w:tabs>
        <w:spacing w:after="0" w:line="240" w:lineRule="auto"/>
        <w:ind w:left="0" w:firstLine="851"/>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уметничка или културна догађања и извођења, фестивале, изложбе и ос</w:t>
      </w:r>
      <w:r w:rsidR="00B66464" w:rsidRPr="00B66464">
        <w:rPr>
          <w:rFonts w:ascii="Times New Roman" w:eastAsia="Times New Roman" w:hAnsi="Times New Roman" w:cs="Times New Roman"/>
          <w:sz w:val="24"/>
          <w:szCs w:val="24"/>
          <w:lang w:val="sr-Cyrl-CS"/>
        </w:rPr>
        <w:t>тале сличне културне делатности,</w:t>
      </w:r>
    </w:p>
    <w:p w14:paraId="370A2B99" w14:textId="10967A36" w:rsidR="006E1220" w:rsidRPr="00B66464" w:rsidRDefault="006E1220" w:rsidP="00A45308">
      <w:pPr>
        <w:numPr>
          <w:ilvl w:val="0"/>
          <w:numId w:val="5"/>
        </w:numPr>
        <w:tabs>
          <w:tab w:val="left" w:pos="1134"/>
        </w:tabs>
        <w:spacing w:after="0" w:line="240" w:lineRule="auto"/>
        <w:ind w:left="0" w:firstLine="780"/>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делатности културног и уметничког образовања и подстицање разумевања важности заштите и подстицања различитости културног изражавања програмима образовања и јачања јавне свести, укључујући коришћење нових технологија (научноистраживачке и едукативне делатности у култури)</w:t>
      </w:r>
      <w:r w:rsidR="00B66464" w:rsidRPr="00B66464">
        <w:rPr>
          <w:rFonts w:ascii="Times New Roman" w:eastAsia="Times New Roman" w:hAnsi="Times New Roman" w:cs="Times New Roman"/>
          <w:sz w:val="24"/>
          <w:szCs w:val="24"/>
          <w:lang w:val="sr-Cyrl-CS"/>
        </w:rPr>
        <w:t>,</w:t>
      </w:r>
    </w:p>
    <w:p w14:paraId="1C376FF1" w14:textId="77777777" w:rsidR="006E1220" w:rsidRPr="00B66464" w:rsidRDefault="006E1220" w:rsidP="005779EC">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писање, издавање, продукцију, дистрибуцију, дигитализацију и објављивање музичких и књижевних дела, укључујући преводе.</w:t>
      </w:r>
    </w:p>
    <w:p w14:paraId="15CE1E7C" w14:textId="77777777" w:rsidR="006E1220" w:rsidRPr="00B66464" w:rsidRDefault="006E1220" w:rsidP="00A45308">
      <w:pPr>
        <w:spacing w:after="0" w:line="240" w:lineRule="auto"/>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ab/>
        <w:t>Државна помоћ за намене и делатности из става 1. овог члана се додељује као:</w:t>
      </w:r>
    </w:p>
    <w:p w14:paraId="1F743BCA" w14:textId="393987C1" w:rsidR="006E1220" w:rsidRPr="00B66464" w:rsidRDefault="006E1220" w:rsidP="00A45308">
      <w:pPr>
        <w:numPr>
          <w:ilvl w:val="0"/>
          <w:numId w:val="6"/>
        </w:numPr>
        <w:spacing w:after="0" w:line="240" w:lineRule="auto"/>
        <w:ind w:left="0" w:firstLine="1134"/>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државна помоћ за улагање, укључујући државну помоћ за изградњу или над</w:t>
      </w:r>
      <w:r w:rsidR="00B66464" w:rsidRPr="00B66464">
        <w:rPr>
          <w:rFonts w:ascii="Times New Roman" w:eastAsia="Times New Roman" w:hAnsi="Times New Roman" w:cs="Times New Roman"/>
          <w:sz w:val="24"/>
          <w:szCs w:val="24"/>
          <w:lang w:val="sr-Cyrl-CS"/>
        </w:rPr>
        <w:t>оградњу културне инфраструктуре,</w:t>
      </w:r>
    </w:p>
    <w:p w14:paraId="49266576" w14:textId="77777777" w:rsidR="006E1220" w:rsidRPr="00B66464" w:rsidRDefault="006E1220" w:rsidP="00A45308">
      <w:pPr>
        <w:numPr>
          <w:ilvl w:val="0"/>
          <w:numId w:val="6"/>
        </w:numPr>
        <w:spacing w:after="0" w:line="240" w:lineRule="auto"/>
        <w:ind w:left="0" w:firstLine="1134"/>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оперативна државна помоћ.</w:t>
      </w:r>
    </w:p>
    <w:p w14:paraId="610F38BB"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2000481C" w14:textId="3565E5BF"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Државна помоћ за улагање </w:t>
      </w:r>
    </w:p>
    <w:p w14:paraId="45DB1C69"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01DDB181"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Члан 8.</w:t>
      </w:r>
    </w:p>
    <w:p w14:paraId="30EF4EAC" w14:textId="263714AE" w:rsidR="006E1220" w:rsidRPr="00B66464" w:rsidRDefault="006E1220" w:rsidP="00A45308">
      <w:pPr>
        <w:spacing w:after="0" w:line="240" w:lineRule="auto"/>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ab/>
        <w:t xml:space="preserve">Државна помоћ за улагање је усклађена </w:t>
      </w:r>
      <w:r w:rsidR="00833566" w:rsidRPr="00B66464">
        <w:rPr>
          <w:rFonts w:ascii="Times New Roman" w:eastAsia="Times New Roman" w:hAnsi="Times New Roman" w:cs="Times New Roman"/>
          <w:sz w:val="24"/>
          <w:szCs w:val="24"/>
          <w:lang w:val="sr-Cyrl-CS"/>
        </w:rPr>
        <w:t xml:space="preserve">у смислу члана 3. ове уредбе </w:t>
      </w:r>
      <w:r w:rsidRPr="00B66464">
        <w:rPr>
          <w:rFonts w:ascii="Times New Roman" w:eastAsia="Times New Roman" w:hAnsi="Times New Roman" w:cs="Times New Roman"/>
          <w:sz w:val="24"/>
          <w:szCs w:val="24"/>
          <w:lang w:val="sr-Cyrl-CS"/>
        </w:rPr>
        <w:t>ако се оправдани трошкови односе на улагање у материјалну и нематеријалну имовину</w:t>
      </w:r>
      <w:r w:rsidR="00313FAF" w:rsidRPr="00B66464">
        <w:rPr>
          <w:rFonts w:ascii="Times New Roman" w:eastAsia="Times New Roman" w:hAnsi="Times New Roman" w:cs="Times New Roman"/>
          <w:sz w:val="24"/>
          <w:szCs w:val="24"/>
          <w:lang w:val="sr-Cyrl-CS"/>
        </w:rPr>
        <w:t>, односно на следеће трошкове</w:t>
      </w:r>
      <w:r w:rsidRPr="00B66464">
        <w:rPr>
          <w:rFonts w:ascii="Times New Roman" w:eastAsia="Times New Roman" w:hAnsi="Times New Roman" w:cs="Times New Roman"/>
          <w:sz w:val="24"/>
          <w:szCs w:val="24"/>
          <w:lang w:val="sr-Cyrl-CS"/>
        </w:rPr>
        <w:t>:</w:t>
      </w:r>
    </w:p>
    <w:p w14:paraId="67A9E7CA" w14:textId="0B87B1E3" w:rsidR="006E1220" w:rsidRPr="00B66464" w:rsidRDefault="006E1220" w:rsidP="00A45308">
      <w:pPr>
        <w:numPr>
          <w:ilvl w:val="0"/>
          <w:numId w:val="7"/>
        </w:numPr>
        <w:tabs>
          <w:tab w:val="left" w:pos="1276"/>
        </w:tabs>
        <w:spacing w:after="0" w:line="240" w:lineRule="auto"/>
        <w:ind w:left="0" w:firstLine="993"/>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изградње, надоградње, набавке, очувања или побољшања инфраструктуре, ако се најмање 80% </w:t>
      </w:r>
      <w:r w:rsidR="00BB3DEF" w:rsidRPr="00B66464">
        <w:rPr>
          <w:rFonts w:ascii="Times New Roman" w:eastAsia="Times New Roman" w:hAnsi="Times New Roman" w:cs="Times New Roman"/>
          <w:sz w:val="24"/>
          <w:szCs w:val="24"/>
          <w:lang w:val="sr-Cyrl-CS"/>
        </w:rPr>
        <w:t xml:space="preserve">времена </w:t>
      </w:r>
      <w:r w:rsidRPr="00B66464">
        <w:rPr>
          <w:rFonts w:ascii="Times New Roman" w:eastAsia="Times New Roman" w:hAnsi="Times New Roman" w:cs="Times New Roman"/>
          <w:sz w:val="24"/>
          <w:szCs w:val="24"/>
          <w:lang w:val="sr-Cyrl-CS"/>
        </w:rPr>
        <w:t xml:space="preserve">или </w:t>
      </w:r>
      <w:r w:rsidR="00BB3DEF" w:rsidRPr="00B66464">
        <w:rPr>
          <w:rFonts w:ascii="Times New Roman" w:eastAsia="Times New Roman" w:hAnsi="Times New Roman" w:cs="Times New Roman"/>
          <w:sz w:val="24"/>
          <w:szCs w:val="24"/>
          <w:lang w:val="sr-Cyrl-CS"/>
        </w:rPr>
        <w:t xml:space="preserve">простора </w:t>
      </w:r>
      <w:r w:rsidRPr="00B66464">
        <w:rPr>
          <w:rFonts w:ascii="Times New Roman" w:eastAsia="Times New Roman" w:hAnsi="Times New Roman" w:cs="Times New Roman"/>
          <w:sz w:val="24"/>
          <w:szCs w:val="24"/>
          <w:lang w:val="sr-Cyrl-CS"/>
        </w:rPr>
        <w:t>капацитета год</w:t>
      </w:r>
      <w:r w:rsidR="00B66464" w:rsidRPr="00B66464">
        <w:rPr>
          <w:rFonts w:ascii="Times New Roman" w:eastAsia="Times New Roman" w:hAnsi="Times New Roman" w:cs="Times New Roman"/>
          <w:sz w:val="24"/>
          <w:szCs w:val="24"/>
          <w:lang w:val="sr-Cyrl-CS"/>
        </w:rPr>
        <w:t>ишње користи за културне намене,</w:t>
      </w:r>
    </w:p>
    <w:p w14:paraId="7C2E0FEA" w14:textId="679643CC" w:rsidR="006E1220" w:rsidRPr="00B66464" w:rsidRDefault="006E1220" w:rsidP="00A45308">
      <w:pPr>
        <w:numPr>
          <w:ilvl w:val="0"/>
          <w:numId w:val="7"/>
        </w:numPr>
        <w:tabs>
          <w:tab w:val="left" w:pos="1276"/>
        </w:tabs>
        <w:spacing w:after="0" w:line="240" w:lineRule="auto"/>
        <w:ind w:left="0" w:firstLine="993"/>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набавке, укључујући </w:t>
      </w:r>
      <w:r w:rsidR="00B66464" w:rsidRPr="00B66464">
        <w:rPr>
          <w:rFonts w:ascii="Times New Roman" w:eastAsia="Times New Roman" w:hAnsi="Times New Roman" w:cs="Times New Roman"/>
          <w:sz w:val="24"/>
          <w:szCs w:val="24"/>
          <w:lang w:val="sr-Cyrl-CS"/>
        </w:rPr>
        <w:t>закуп</w:t>
      </w:r>
      <w:r w:rsidRPr="00B66464">
        <w:rPr>
          <w:rFonts w:ascii="Times New Roman" w:eastAsia="Times New Roman" w:hAnsi="Times New Roman" w:cs="Times New Roman"/>
          <w:sz w:val="24"/>
          <w:szCs w:val="24"/>
          <w:lang w:val="sr-Cyrl-CS"/>
        </w:rPr>
        <w:t>, пренос власништва или физичко премештање културн</w:t>
      </w:r>
      <w:r w:rsidR="00833566" w:rsidRPr="00B66464">
        <w:rPr>
          <w:rFonts w:ascii="Times New Roman" w:eastAsia="Times New Roman" w:hAnsi="Times New Roman" w:cs="Times New Roman"/>
          <w:sz w:val="24"/>
          <w:szCs w:val="24"/>
          <w:lang w:val="sr-Cyrl-CS"/>
        </w:rPr>
        <w:t>их</w:t>
      </w:r>
      <w:r w:rsidRPr="00B66464">
        <w:rPr>
          <w:rFonts w:ascii="Times New Roman" w:eastAsia="Times New Roman" w:hAnsi="Times New Roman" w:cs="Times New Roman"/>
          <w:sz w:val="24"/>
          <w:szCs w:val="24"/>
          <w:lang w:val="sr-Cyrl-CS"/>
        </w:rPr>
        <w:t xml:space="preserve"> добара и наслеђа</w:t>
      </w:r>
      <w:r w:rsidR="00B66464" w:rsidRPr="00B66464">
        <w:rPr>
          <w:rFonts w:ascii="Times New Roman" w:eastAsia="Times New Roman" w:hAnsi="Times New Roman" w:cs="Times New Roman"/>
          <w:sz w:val="24"/>
          <w:szCs w:val="24"/>
          <w:lang w:val="sr-Cyrl-CS"/>
        </w:rPr>
        <w:t>,</w:t>
      </w:r>
    </w:p>
    <w:p w14:paraId="0E25748E" w14:textId="6EA98C00" w:rsidR="006E1220" w:rsidRPr="00B66464" w:rsidRDefault="006E1220" w:rsidP="00A45308">
      <w:pPr>
        <w:numPr>
          <w:ilvl w:val="0"/>
          <w:numId w:val="7"/>
        </w:numPr>
        <w:tabs>
          <w:tab w:val="left" w:pos="1276"/>
        </w:tabs>
        <w:spacing w:after="0" w:line="240" w:lineRule="auto"/>
        <w:ind w:left="0" w:firstLine="993"/>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чувања, очувања, обнављања или опоравка материјалног и нематеријалног наслеђа и културних добара, укључујући додатне трошкове складиштењ</w:t>
      </w:r>
      <w:r w:rsidR="00833566" w:rsidRPr="00B66464">
        <w:rPr>
          <w:rFonts w:ascii="Times New Roman" w:eastAsia="Times New Roman" w:hAnsi="Times New Roman" w:cs="Times New Roman"/>
          <w:sz w:val="24"/>
          <w:szCs w:val="24"/>
          <w:lang w:val="sr-Cyrl-CS"/>
        </w:rPr>
        <w:t>а</w:t>
      </w:r>
      <w:r w:rsidRPr="00B66464">
        <w:rPr>
          <w:rFonts w:ascii="Times New Roman" w:eastAsia="Times New Roman" w:hAnsi="Times New Roman" w:cs="Times New Roman"/>
          <w:sz w:val="24"/>
          <w:szCs w:val="24"/>
          <w:lang w:val="sr-Cyrl-CS"/>
        </w:rPr>
        <w:t xml:space="preserve"> уз одговарајуће услове, посебне алате, материјале, као и трошкове документације, истраживањ</w:t>
      </w:r>
      <w:r w:rsidR="00833566" w:rsidRPr="00B66464">
        <w:rPr>
          <w:rFonts w:ascii="Times New Roman" w:eastAsia="Times New Roman" w:hAnsi="Times New Roman" w:cs="Times New Roman"/>
          <w:sz w:val="24"/>
          <w:szCs w:val="24"/>
          <w:lang w:val="sr-Cyrl-CS"/>
        </w:rPr>
        <w:t>а</w:t>
      </w:r>
      <w:r w:rsidRPr="00B66464">
        <w:rPr>
          <w:rFonts w:ascii="Times New Roman" w:eastAsia="Times New Roman" w:hAnsi="Times New Roman" w:cs="Times New Roman"/>
          <w:sz w:val="24"/>
          <w:szCs w:val="24"/>
          <w:lang w:val="sr-Cyrl-CS"/>
        </w:rPr>
        <w:t>, дигитализациј</w:t>
      </w:r>
      <w:r w:rsidR="00833566" w:rsidRPr="00B66464">
        <w:rPr>
          <w:rFonts w:ascii="Times New Roman" w:eastAsia="Times New Roman" w:hAnsi="Times New Roman" w:cs="Times New Roman"/>
          <w:sz w:val="24"/>
          <w:szCs w:val="24"/>
          <w:lang w:val="sr-Cyrl-CS"/>
        </w:rPr>
        <w:t>е</w:t>
      </w:r>
      <w:r w:rsidRPr="00B66464">
        <w:rPr>
          <w:rFonts w:ascii="Times New Roman" w:eastAsia="Times New Roman" w:hAnsi="Times New Roman" w:cs="Times New Roman"/>
          <w:sz w:val="24"/>
          <w:szCs w:val="24"/>
          <w:lang w:val="sr-Cyrl-CS"/>
        </w:rPr>
        <w:t xml:space="preserve"> и објављивањ</w:t>
      </w:r>
      <w:r w:rsidR="00833566" w:rsidRPr="00B66464">
        <w:rPr>
          <w:rFonts w:ascii="Times New Roman" w:eastAsia="Times New Roman" w:hAnsi="Times New Roman" w:cs="Times New Roman"/>
          <w:sz w:val="24"/>
          <w:szCs w:val="24"/>
          <w:lang w:val="sr-Cyrl-CS"/>
        </w:rPr>
        <w:t>а</w:t>
      </w:r>
      <w:r w:rsidR="00B66464" w:rsidRPr="00B66464">
        <w:rPr>
          <w:rFonts w:ascii="Times New Roman" w:eastAsia="Times New Roman" w:hAnsi="Times New Roman" w:cs="Times New Roman"/>
          <w:sz w:val="24"/>
          <w:szCs w:val="24"/>
          <w:lang w:val="sr-Cyrl-CS"/>
        </w:rPr>
        <w:t>,</w:t>
      </w:r>
    </w:p>
    <w:p w14:paraId="4DF51878" w14:textId="089AD2DA" w:rsidR="006E1220" w:rsidRPr="00B66464" w:rsidRDefault="006E1220" w:rsidP="00A45308">
      <w:pPr>
        <w:numPr>
          <w:ilvl w:val="0"/>
          <w:numId w:val="7"/>
        </w:numPr>
        <w:tabs>
          <w:tab w:val="left" w:pos="1276"/>
        </w:tabs>
        <w:spacing w:after="0" w:line="240" w:lineRule="auto"/>
        <w:ind w:left="0" w:firstLine="993"/>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за побољшање приближавања културног наслеђа јавности, укључујући трошкове дигитализације и осталих нових технологија, трошкове за побољшање доступности за </w:t>
      </w:r>
      <w:r w:rsidR="00833566" w:rsidRPr="00B66464">
        <w:rPr>
          <w:rFonts w:ascii="Times New Roman" w:eastAsia="Times New Roman" w:hAnsi="Times New Roman" w:cs="Times New Roman"/>
          <w:sz w:val="24"/>
          <w:szCs w:val="24"/>
          <w:lang w:val="sr-Cyrl-CS"/>
        </w:rPr>
        <w:t>лица са инвалидитетом</w:t>
      </w:r>
      <w:r w:rsidRPr="00B66464">
        <w:rPr>
          <w:rFonts w:ascii="Times New Roman" w:eastAsia="Times New Roman" w:hAnsi="Times New Roman" w:cs="Times New Roman"/>
          <w:sz w:val="24"/>
          <w:szCs w:val="24"/>
          <w:lang w:val="sr-Cyrl-CS"/>
        </w:rPr>
        <w:t xml:space="preserve"> (нарочито рампе и лифтови, упутства коришћењем Брајеве азбуке и музејски изложбени предмети који се могу додирнути) и за трошкове промоције културне разноликости у погледу </w:t>
      </w:r>
      <w:r w:rsidR="00B66464" w:rsidRPr="00B66464">
        <w:rPr>
          <w:rFonts w:ascii="Times New Roman" w:eastAsia="Times New Roman" w:hAnsi="Times New Roman" w:cs="Times New Roman"/>
          <w:sz w:val="24"/>
          <w:szCs w:val="24"/>
          <w:lang w:val="sr-Cyrl-CS"/>
        </w:rPr>
        <w:t>излагања, програма и посетилаца,</w:t>
      </w:r>
    </w:p>
    <w:p w14:paraId="4EB885DD" w14:textId="05AC7B29" w:rsidR="006E1220" w:rsidRPr="00B66464" w:rsidRDefault="006E1220" w:rsidP="00A45308">
      <w:pPr>
        <w:numPr>
          <w:ilvl w:val="0"/>
          <w:numId w:val="7"/>
        </w:numPr>
        <w:tabs>
          <w:tab w:val="left" w:pos="1276"/>
        </w:tabs>
        <w:spacing w:after="0" w:line="240" w:lineRule="auto"/>
        <w:ind w:left="0" w:firstLine="993"/>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lastRenderedPageBreak/>
        <w:t>за културне пројекте и делатности, програме и бесповратна средства намењена сарадњи и размени, укључујући трошкове поступка одабира, трошкове пропаганде, као и трошкове који настају као директна последица пројекта.</w:t>
      </w:r>
    </w:p>
    <w:p w14:paraId="17F45A10" w14:textId="77777777" w:rsidR="00833566" w:rsidRPr="00B66464" w:rsidRDefault="00833566" w:rsidP="00A45308">
      <w:pPr>
        <w:tabs>
          <w:tab w:val="left" w:pos="1276"/>
        </w:tabs>
        <w:spacing w:after="0" w:line="240" w:lineRule="auto"/>
        <w:jc w:val="both"/>
        <w:rPr>
          <w:rFonts w:ascii="Times New Roman" w:eastAsia="Times New Roman" w:hAnsi="Times New Roman" w:cs="Times New Roman"/>
          <w:sz w:val="24"/>
          <w:szCs w:val="24"/>
          <w:lang w:val="sr-Cyrl-CS"/>
        </w:rPr>
      </w:pPr>
    </w:p>
    <w:p w14:paraId="07A8124B" w14:textId="77777777" w:rsidR="006E1220" w:rsidRPr="00B66464" w:rsidRDefault="006E1220" w:rsidP="00A45308">
      <w:pPr>
        <w:tabs>
          <w:tab w:val="left" w:pos="1276"/>
        </w:tabs>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Интензитет државне помоћи за улагање </w:t>
      </w:r>
    </w:p>
    <w:p w14:paraId="55D2770D" w14:textId="77777777" w:rsidR="006E1220" w:rsidRPr="00B66464" w:rsidRDefault="006E1220" w:rsidP="00A45308">
      <w:pPr>
        <w:tabs>
          <w:tab w:val="left" w:pos="1276"/>
        </w:tabs>
        <w:spacing w:after="0" w:line="240" w:lineRule="auto"/>
        <w:jc w:val="center"/>
        <w:rPr>
          <w:rFonts w:ascii="Times New Roman" w:eastAsia="Times New Roman" w:hAnsi="Times New Roman" w:cs="Times New Roman"/>
          <w:sz w:val="24"/>
          <w:szCs w:val="24"/>
          <w:lang w:val="sr-Cyrl-CS"/>
        </w:rPr>
      </w:pPr>
    </w:p>
    <w:p w14:paraId="062E0338" w14:textId="77777777" w:rsidR="006E1220" w:rsidRPr="00B66464" w:rsidRDefault="006E1220" w:rsidP="00A45308">
      <w:pPr>
        <w:tabs>
          <w:tab w:val="left" w:pos="1276"/>
        </w:tabs>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Члан 9.</w:t>
      </w:r>
    </w:p>
    <w:p w14:paraId="2E3E387D" w14:textId="100E6389"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Интензитет  државне помоћи за улагање не </w:t>
      </w:r>
      <w:r w:rsidR="00BB3DEF" w:rsidRPr="00B66464">
        <w:rPr>
          <w:rFonts w:ascii="Times New Roman" w:eastAsia="Times New Roman" w:hAnsi="Times New Roman" w:cs="Times New Roman"/>
          <w:sz w:val="24"/>
          <w:szCs w:val="24"/>
          <w:lang w:val="sr-Cyrl-CS"/>
        </w:rPr>
        <w:t>може да пређе</w:t>
      </w:r>
      <w:r w:rsidRPr="00B66464">
        <w:rPr>
          <w:rFonts w:ascii="Times New Roman" w:eastAsia="Times New Roman" w:hAnsi="Times New Roman" w:cs="Times New Roman"/>
          <w:sz w:val="24"/>
          <w:szCs w:val="24"/>
          <w:lang w:val="sr-Cyrl-CS"/>
        </w:rPr>
        <w:t xml:space="preserve"> разлику између оправданих трошкова и оперативне добити инвестирања. </w:t>
      </w:r>
    </w:p>
    <w:p w14:paraId="2409CF48" w14:textId="130D4667" w:rsidR="00CF28E0" w:rsidRPr="00B66464" w:rsidRDefault="00CF28E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Oперативна добит инвестирања представља разлику између дисконтованих прихода и дисконтованих оперативних трошкова током економског трајања улагања ако је та разлика позитивна, при чему оперативни трошкови обухватају трошкове као што су трошкови особља, материјала, уговорених услуга, комуникације, енергије, одржавања, </w:t>
      </w:r>
      <w:r w:rsidR="00BB3DEF" w:rsidRPr="00B66464">
        <w:rPr>
          <w:rFonts w:ascii="Times New Roman" w:eastAsia="Times New Roman" w:hAnsi="Times New Roman" w:cs="Times New Roman"/>
          <w:sz w:val="24"/>
          <w:szCs w:val="24"/>
          <w:lang w:val="sr-Cyrl-CS"/>
        </w:rPr>
        <w:t xml:space="preserve">закупа </w:t>
      </w:r>
      <w:r w:rsidRPr="00B66464">
        <w:rPr>
          <w:rFonts w:ascii="Times New Roman" w:eastAsia="Times New Roman" w:hAnsi="Times New Roman" w:cs="Times New Roman"/>
          <w:sz w:val="24"/>
          <w:szCs w:val="24"/>
          <w:lang w:val="sr-Cyrl-CS"/>
        </w:rPr>
        <w:t>и административне трошков</w:t>
      </w:r>
      <w:r w:rsidR="00833566" w:rsidRPr="00B66464">
        <w:rPr>
          <w:rFonts w:ascii="Times New Roman" w:eastAsia="Times New Roman" w:hAnsi="Times New Roman" w:cs="Times New Roman"/>
          <w:sz w:val="24"/>
          <w:szCs w:val="24"/>
          <w:lang w:val="sr-Cyrl-CS"/>
        </w:rPr>
        <w:t>е</w:t>
      </w:r>
      <w:r w:rsidRPr="00B66464">
        <w:rPr>
          <w:rFonts w:ascii="Times New Roman" w:eastAsia="Times New Roman" w:hAnsi="Times New Roman" w:cs="Times New Roman"/>
          <w:sz w:val="24"/>
          <w:szCs w:val="24"/>
          <w:lang w:val="sr-Cyrl-CS"/>
        </w:rPr>
        <w:t xml:space="preserve"> уз истовремено искључивање трошкова амортизације и трошкова финансирања ако су они обухваћени државном помоћи за улагање. </w:t>
      </w:r>
    </w:p>
    <w:p w14:paraId="2761B5A7" w14:textId="77777777" w:rsidR="006E1220" w:rsidRPr="00B66464" w:rsidRDefault="006E1220" w:rsidP="00A45308">
      <w:pPr>
        <w:spacing w:after="0" w:line="240" w:lineRule="auto"/>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ab/>
        <w:t xml:space="preserve">Оперативна добит из става 1. овог члана се унапред одузима од </w:t>
      </w:r>
      <w:r w:rsidR="00833566" w:rsidRPr="00B66464">
        <w:rPr>
          <w:rFonts w:ascii="Times New Roman" w:eastAsia="Times New Roman" w:hAnsi="Times New Roman" w:cs="Times New Roman"/>
          <w:sz w:val="24"/>
          <w:szCs w:val="24"/>
          <w:lang w:val="sr-Cyrl-CS"/>
        </w:rPr>
        <w:t>оправданих</w:t>
      </w:r>
      <w:r w:rsidRPr="00B66464">
        <w:rPr>
          <w:rFonts w:ascii="Times New Roman" w:eastAsia="Times New Roman" w:hAnsi="Times New Roman" w:cs="Times New Roman"/>
          <w:sz w:val="24"/>
          <w:szCs w:val="24"/>
          <w:lang w:val="sr-Cyrl-CS"/>
        </w:rPr>
        <w:t xml:space="preserve"> трошкова, на основу разумних предвиђања или механизмом повраћаја средстава. </w:t>
      </w:r>
    </w:p>
    <w:p w14:paraId="6A829FDB" w14:textId="77777777" w:rsidR="006E1220" w:rsidRPr="00B66464" w:rsidRDefault="006E1220" w:rsidP="00A45308">
      <w:pPr>
        <w:spacing w:after="0" w:line="240" w:lineRule="auto"/>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ab/>
        <w:t xml:space="preserve">Лице које управља инфраструктуром након улагања има право да задржи разумну добит у току одговарајућег периода. </w:t>
      </w:r>
    </w:p>
    <w:p w14:paraId="303B8CBF" w14:textId="5A940620"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Изузетно од става 1. овог члана, </w:t>
      </w:r>
      <w:r w:rsidR="00833566" w:rsidRPr="00B66464">
        <w:rPr>
          <w:rFonts w:ascii="Times New Roman" w:eastAsia="Times New Roman" w:hAnsi="Times New Roman" w:cs="Times New Roman"/>
          <w:sz w:val="24"/>
          <w:szCs w:val="24"/>
          <w:lang w:val="sr-Cyrl-CS"/>
        </w:rPr>
        <w:t xml:space="preserve">дозвољени </w:t>
      </w:r>
      <w:r w:rsidRPr="00B66464">
        <w:rPr>
          <w:rFonts w:ascii="Times New Roman" w:eastAsia="Times New Roman" w:hAnsi="Times New Roman" w:cs="Times New Roman"/>
          <w:sz w:val="24"/>
          <w:szCs w:val="24"/>
          <w:lang w:val="sr-Cyrl-CS"/>
        </w:rPr>
        <w:t>интензитет се може одредити у процентуалном износу а</w:t>
      </w:r>
      <w:r w:rsidR="00313FAF" w:rsidRPr="00B66464">
        <w:rPr>
          <w:rFonts w:ascii="Times New Roman" w:eastAsia="Times New Roman" w:hAnsi="Times New Roman" w:cs="Times New Roman"/>
          <w:sz w:val="24"/>
          <w:szCs w:val="24"/>
          <w:lang w:val="sr-Cyrl-CS"/>
        </w:rPr>
        <w:t>ли</w:t>
      </w:r>
      <w:r w:rsidRPr="00B66464">
        <w:rPr>
          <w:rFonts w:ascii="Times New Roman" w:eastAsia="Times New Roman" w:hAnsi="Times New Roman" w:cs="Times New Roman"/>
          <w:sz w:val="24"/>
          <w:szCs w:val="24"/>
          <w:lang w:val="sr-Cyrl-CS"/>
        </w:rPr>
        <w:t xml:space="preserve"> не више од 80% оправданих трошкова, ако државн</w:t>
      </w:r>
      <w:r w:rsidR="00847ED4" w:rsidRPr="00B66464">
        <w:rPr>
          <w:rFonts w:ascii="Times New Roman" w:eastAsia="Times New Roman" w:hAnsi="Times New Roman" w:cs="Times New Roman"/>
          <w:sz w:val="24"/>
          <w:szCs w:val="24"/>
          <w:lang w:val="sr-Cyrl-CS"/>
        </w:rPr>
        <w:t>a</w:t>
      </w:r>
      <w:r w:rsidRPr="00B66464">
        <w:rPr>
          <w:rFonts w:ascii="Times New Roman" w:eastAsia="Times New Roman" w:hAnsi="Times New Roman" w:cs="Times New Roman"/>
          <w:sz w:val="24"/>
          <w:szCs w:val="24"/>
          <w:lang w:val="sr-Cyrl-CS"/>
        </w:rPr>
        <w:t xml:space="preserve"> помоћ не прелази два милиона евра у динарској противвредности.</w:t>
      </w:r>
    </w:p>
    <w:p w14:paraId="1EADA71B" w14:textId="77777777" w:rsidR="00F86280" w:rsidRPr="00B66464" w:rsidRDefault="00A41E14"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Разумна добит</w:t>
      </w:r>
      <w:r w:rsidR="00F86280" w:rsidRPr="00B66464">
        <w:rPr>
          <w:rFonts w:ascii="Times New Roman" w:eastAsia="Times New Roman" w:hAnsi="Times New Roman" w:cs="Times New Roman"/>
          <w:sz w:val="24"/>
          <w:szCs w:val="24"/>
          <w:lang w:val="sr-Cyrl-CS"/>
        </w:rPr>
        <w:t xml:space="preserve"> из става 4. овог члана представља очекивану добит типичног учесника на тржишту у зависности од сектора у коме послује.</w:t>
      </w:r>
    </w:p>
    <w:p w14:paraId="77933C59" w14:textId="7F52A9C4" w:rsidR="00A41E14" w:rsidRPr="00B66464" w:rsidRDefault="00F8628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Стопа приноса на капитал </w:t>
      </w:r>
      <w:r w:rsidRPr="00B66464">
        <w:rPr>
          <w:rFonts w:ascii="Times New Roman" w:eastAsia="Calibri" w:hAnsi="Times New Roman" w:cs="Times New Roman"/>
          <w:sz w:val="24"/>
          <w:szCs w:val="24"/>
          <w:lang w:val="sr-Cyrl-CS"/>
        </w:rPr>
        <w:t xml:space="preserve">која не </w:t>
      </w:r>
      <w:r w:rsidR="002546FD" w:rsidRPr="00B66464">
        <w:rPr>
          <w:rFonts w:ascii="Times New Roman" w:eastAsia="Calibri" w:hAnsi="Times New Roman" w:cs="Times New Roman"/>
          <w:sz w:val="24"/>
          <w:szCs w:val="24"/>
          <w:lang w:val="sr-Cyrl-CS"/>
        </w:rPr>
        <w:t xml:space="preserve">прелази </w:t>
      </w:r>
      <w:r w:rsidRPr="00B66464">
        <w:rPr>
          <w:rFonts w:ascii="Times New Roman" w:eastAsia="Calibri" w:hAnsi="Times New Roman" w:cs="Times New Roman"/>
          <w:sz w:val="24"/>
          <w:szCs w:val="24"/>
          <w:lang w:val="sr-Cyrl-CS"/>
        </w:rPr>
        <w:t>релевантну заменску стопу увећану за 100 базних поена увек представља разумну добит.</w:t>
      </w:r>
    </w:p>
    <w:p w14:paraId="667F0EAD" w14:textId="77777777" w:rsidR="00A45308" w:rsidRPr="00B66464" w:rsidRDefault="00A45308" w:rsidP="00A45308">
      <w:pPr>
        <w:tabs>
          <w:tab w:val="left" w:pos="1276"/>
        </w:tabs>
        <w:spacing w:after="0" w:line="240" w:lineRule="auto"/>
        <w:rPr>
          <w:rFonts w:ascii="Times New Roman" w:eastAsia="Times New Roman" w:hAnsi="Times New Roman" w:cs="Times New Roman"/>
          <w:sz w:val="24"/>
          <w:szCs w:val="24"/>
          <w:lang w:val="sr-Cyrl-CS"/>
        </w:rPr>
      </w:pPr>
    </w:p>
    <w:p w14:paraId="3362F5DD" w14:textId="2147C7EE"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Оперативна државна помоћ </w:t>
      </w:r>
    </w:p>
    <w:p w14:paraId="767EF227" w14:textId="77777777" w:rsidR="006E1220" w:rsidRPr="00B66464" w:rsidRDefault="006E1220" w:rsidP="00A45308">
      <w:pPr>
        <w:spacing w:after="0" w:line="240" w:lineRule="auto"/>
        <w:rPr>
          <w:rFonts w:ascii="Times New Roman" w:eastAsia="Times New Roman" w:hAnsi="Times New Roman" w:cs="Times New Roman"/>
          <w:sz w:val="24"/>
          <w:szCs w:val="24"/>
          <w:lang w:val="sr-Cyrl-CS"/>
        </w:rPr>
      </w:pPr>
    </w:p>
    <w:p w14:paraId="7F1CBE52"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Члан 10.</w:t>
      </w:r>
    </w:p>
    <w:p w14:paraId="0CBE4F3F" w14:textId="1B8F2880"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Оперативна државна помоћ је усклађена  ако се оправдани трошкови односе на</w:t>
      </w:r>
      <w:r w:rsidR="00313FAF" w:rsidRPr="00B66464">
        <w:rPr>
          <w:rFonts w:ascii="Times New Roman" w:eastAsia="Times New Roman" w:hAnsi="Times New Roman" w:cs="Times New Roman"/>
          <w:sz w:val="24"/>
          <w:szCs w:val="24"/>
          <w:lang w:val="sr-Cyrl-CS"/>
        </w:rPr>
        <w:t xml:space="preserve"> трошкове</w:t>
      </w:r>
      <w:r w:rsidRPr="00B66464">
        <w:rPr>
          <w:rFonts w:ascii="Times New Roman" w:eastAsia="Times New Roman" w:hAnsi="Times New Roman" w:cs="Times New Roman"/>
          <w:sz w:val="24"/>
          <w:szCs w:val="24"/>
          <w:lang w:val="sr-Cyrl-CS"/>
        </w:rPr>
        <w:t>:</w:t>
      </w:r>
    </w:p>
    <w:p w14:paraId="7BF2D64F" w14:textId="6F415009" w:rsidR="006E1220" w:rsidRPr="00B66464" w:rsidRDefault="006E1220" w:rsidP="003B733A">
      <w:pPr>
        <w:numPr>
          <w:ilvl w:val="0"/>
          <w:numId w:val="8"/>
        </w:numPr>
        <w:spacing w:after="0" w:line="240" w:lineRule="auto"/>
        <w:ind w:left="0" w:firstLine="709"/>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културне установе или локације културног добра повезане са сталним или периодичним делатностима, укључујући изложбе, наступе и догађаје</w:t>
      </w:r>
      <w:r w:rsidR="002546FD" w:rsidRPr="00B66464">
        <w:rPr>
          <w:rFonts w:ascii="Times New Roman" w:eastAsia="Times New Roman" w:hAnsi="Times New Roman" w:cs="Times New Roman"/>
          <w:sz w:val="24"/>
          <w:szCs w:val="24"/>
          <w:lang w:val="sr-Cyrl-CS"/>
        </w:rPr>
        <w:t>,</w:t>
      </w:r>
      <w:r w:rsidRPr="00B66464">
        <w:rPr>
          <w:rFonts w:ascii="Times New Roman" w:eastAsia="Times New Roman" w:hAnsi="Times New Roman" w:cs="Times New Roman"/>
          <w:sz w:val="24"/>
          <w:szCs w:val="24"/>
          <w:lang w:val="sr-Cyrl-CS"/>
        </w:rPr>
        <w:t xml:space="preserve"> као и сличне културне делатности које с</w:t>
      </w:r>
      <w:r w:rsidR="00B66464" w:rsidRPr="00B66464">
        <w:rPr>
          <w:rFonts w:ascii="Times New Roman" w:eastAsia="Times New Roman" w:hAnsi="Times New Roman" w:cs="Times New Roman"/>
          <w:sz w:val="24"/>
          <w:szCs w:val="24"/>
          <w:lang w:val="sr-Cyrl-CS"/>
        </w:rPr>
        <w:t>е одвијају у редовном пословању,</w:t>
      </w:r>
    </w:p>
    <w:p w14:paraId="2E149E45" w14:textId="7CFF0E09" w:rsidR="006E1220" w:rsidRPr="00B66464" w:rsidRDefault="006E1220" w:rsidP="003B733A">
      <w:pPr>
        <w:numPr>
          <w:ilvl w:val="0"/>
          <w:numId w:val="8"/>
        </w:numPr>
        <w:spacing w:after="0" w:line="240" w:lineRule="auto"/>
        <w:ind w:left="0" w:firstLine="709"/>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делатности културног и уметничког образовања</w:t>
      </w:r>
      <w:r w:rsidR="002546FD" w:rsidRPr="00B66464">
        <w:rPr>
          <w:rFonts w:ascii="Times New Roman" w:eastAsia="Times New Roman" w:hAnsi="Times New Roman" w:cs="Times New Roman"/>
          <w:sz w:val="24"/>
          <w:szCs w:val="24"/>
          <w:lang w:val="sr-Cyrl-CS"/>
        </w:rPr>
        <w:t>,</w:t>
      </w:r>
      <w:r w:rsidRPr="00B66464">
        <w:rPr>
          <w:rFonts w:ascii="Times New Roman" w:eastAsia="Times New Roman" w:hAnsi="Times New Roman" w:cs="Times New Roman"/>
          <w:sz w:val="24"/>
          <w:szCs w:val="24"/>
          <w:lang w:val="sr-Cyrl-CS"/>
        </w:rPr>
        <w:t xml:space="preserve"> као и подстицање разумевања важности и заштите различитости културног изражавања програмима образовања и јачања јавне свести, укључуј</w:t>
      </w:r>
      <w:r w:rsidR="00B66464" w:rsidRPr="00B66464">
        <w:rPr>
          <w:rFonts w:ascii="Times New Roman" w:eastAsia="Times New Roman" w:hAnsi="Times New Roman" w:cs="Times New Roman"/>
          <w:sz w:val="24"/>
          <w:szCs w:val="24"/>
          <w:lang w:val="sr-Cyrl-CS"/>
        </w:rPr>
        <w:t>ући коришћење нових технологија,</w:t>
      </w:r>
    </w:p>
    <w:p w14:paraId="6808836C" w14:textId="65B3F5B6" w:rsidR="006E1220" w:rsidRPr="00B66464" w:rsidRDefault="006E1220" w:rsidP="003B733A">
      <w:pPr>
        <w:numPr>
          <w:ilvl w:val="0"/>
          <w:numId w:val="8"/>
        </w:numPr>
        <w:spacing w:after="0" w:line="240" w:lineRule="auto"/>
        <w:ind w:left="0" w:firstLine="709"/>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побољшања јавног приступа културним установама или локацијама културног добра и њиховим делатностима укључујући трошкове диги</w:t>
      </w:r>
      <w:r w:rsidR="0008413A" w:rsidRPr="00B66464">
        <w:rPr>
          <w:rFonts w:ascii="Times New Roman" w:eastAsia="Times New Roman" w:hAnsi="Times New Roman" w:cs="Times New Roman"/>
          <w:sz w:val="24"/>
          <w:szCs w:val="24"/>
          <w:lang w:val="sr-Cyrl-CS"/>
        </w:rPr>
        <w:t>т</w:t>
      </w:r>
      <w:r w:rsidRPr="00B66464">
        <w:rPr>
          <w:rFonts w:ascii="Times New Roman" w:eastAsia="Times New Roman" w:hAnsi="Times New Roman" w:cs="Times New Roman"/>
          <w:sz w:val="24"/>
          <w:szCs w:val="24"/>
          <w:lang w:val="sr-Cyrl-CS"/>
        </w:rPr>
        <w:t>ализације и коришћења нових технологија</w:t>
      </w:r>
      <w:r w:rsidR="002546FD" w:rsidRPr="00B66464">
        <w:rPr>
          <w:rFonts w:ascii="Times New Roman" w:eastAsia="Times New Roman" w:hAnsi="Times New Roman" w:cs="Times New Roman"/>
          <w:sz w:val="24"/>
          <w:szCs w:val="24"/>
          <w:lang w:val="sr-Cyrl-CS"/>
        </w:rPr>
        <w:t>,</w:t>
      </w:r>
      <w:r w:rsidRPr="00B66464">
        <w:rPr>
          <w:rFonts w:ascii="Times New Roman" w:eastAsia="Times New Roman" w:hAnsi="Times New Roman" w:cs="Times New Roman"/>
          <w:sz w:val="24"/>
          <w:szCs w:val="24"/>
          <w:lang w:val="sr-Cyrl-CS"/>
        </w:rPr>
        <w:t xml:space="preserve"> као и трошкове побољшања приступа </w:t>
      </w:r>
      <w:r w:rsidR="00833566" w:rsidRPr="00B66464">
        <w:rPr>
          <w:rFonts w:ascii="Times New Roman" w:eastAsia="Times New Roman" w:hAnsi="Times New Roman" w:cs="Times New Roman"/>
          <w:sz w:val="24"/>
          <w:szCs w:val="24"/>
          <w:lang w:val="sr-Cyrl-CS"/>
        </w:rPr>
        <w:t>лица са инвалидитетом</w:t>
      </w:r>
      <w:r w:rsidR="00B66464" w:rsidRPr="00B66464">
        <w:rPr>
          <w:rFonts w:ascii="Times New Roman" w:eastAsia="Times New Roman" w:hAnsi="Times New Roman" w:cs="Times New Roman"/>
          <w:sz w:val="24"/>
          <w:szCs w:val="24"/>
          <w:lang w:val="sr-Cyrl-CS"/>
        </w:rPr>
        <w:t>,</w:t>
      </w:r>
    </w:p>
    <w:p w14:paraId="29A6B594" w14:textId="31E5717C" w:rsidR="006E1220" w:rsidRPr="00B66464" w:rsidRDefault="006E1220" w:rsidP="003B733A">
      <w:pPr>
        <w:numPr>
          <w:ilvl w:val="0"/>
          <w:numId w:val="8"/>
        </w:numPr>
        <w:spacing w:after="0" w:line="240" w:lineRule="auto"/>
        <w:ind w:left="0" w:firstLine="709"/>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пословања директно </w:t>
      </w:r>
      <w:r w:rsidR="0008413A" w:rsidRPr="00B66464">
        <w:rPr>
          <w:rFonts w:ascii="Times New Roman" w:eastAsia="Times New Roman" w:hAnsi="Times New Roman" w:cs="Times New Roman"/>
          <w:sz w:val="24"/>
          <w:szCs w:val="24"/>
          <w:lang w:val="sr-Cyrl-CS"/>
        </w:rPr>
        <w:t>по</w:t>
      </w:r>
      <w:r w:rsidRPr="00B66464">
        <w:rPr>
          <w:rFonts w:ascii="Times New Roman" w:eastAsia="Times New Roman" w:hAnsi="Times New Roman" w:cs="Times New Roman"/>
          <w:sz w:val="24"/>
          <w:szCs w:val="24"/>
          <w:lang w:val="sr-Cyrl-CS"/>
        </w:rPr>
        <w:t xml:space="preserve">везане </w:t>
      </w:r>
      <w:r w:rsidR="0008413A" w:rsidRPr="00B66464">
        <w:rPr>
          <w:rFonts w:ascii="Times New Roman" w:eastAsia="Times New Roman" w:hAnsi="Times New Roman" w:cs="Times New Roman"/>
          <w:sz w:val="24"/>
          <w:szCs w:val="24"/>
          <w:lang w:val="sr-Cyrl-CS"/>
        </w:rPr>
        <w:t xml:space="preserve">са </w:t>
      </w:r>
      <w:r w:rsidRPr="00B66464">
        <w:rPr>
          <w:rFonts w:ascii="Times New Roman" w:eastAsia="Times New Roman" w:hAnsi="Times New Roman" w:cs="Times New Roman"/>
          <w:sz w:val="24"/>
          <w:szCs w:val="24"/>
          <w:lang w:val="sr-Cyrl-CS"/>
        </w:rPr>
        <w:t>културн</w:t>
      </w:r>
      <w:r w:rsidR="0008413A" w:rsidRPr="00B66464">
        <w:rPr>
          <w:rFonts w:ascii="Times New Roman" w:eastAsia="Times New Roman" w:hAnsi="Times New Roman" w:cs="Times New Roman"/>
          <w:sz w:val="24"/>
          <w:szCs w:val="24"/>
          <w:lang w:val="sr-Cyrl-CS"/>
        </w:rPr>
        <w:t>им</w:t>
      </w:r>
      <w:r w:rsidRPr="00B66464">
        <w:rPr>
          <w:rFonts w:ascii="Times New Roman" w:eastAsia="Times New Roman" w:hAnsi="Times New Roman" w:cs="Times New Roman"/>
          <w:sz w:val="24"/>
          <w:szCs w:val="24"/>
          <w:lang w:val="sr-Cyrl-CS"/>
        </w:rPr>
        <w:t xml:space="preserve"> пројект</w:t>
      </w:r>
      <w:r w:rsidR="0008413A" w:rsidRPr="00B66464">
        <w:rPr>
          <w:rFonts w:ascii="Times New Roman" w:eastAsia="Times New Roman" w:hAnsi="Times New Roman" w:cs="Times New Roman"/>
          <w:sz w:val="24"/>
          <w:szCs w:val="24"/>
          <w:lang w:val="sr-Cyrl-CS"/>
        </w:rPr>
        <w:t>има</w:t>
      </w:r>
      <w:r w:rsidRPr="00B66464">
        <w:rPr>
          <w:rFonts w:ascii="Times New Roman" w:eastAsia="Times New Roman" w:hAnsi="Times New Roman" w:cs="Times New Roman"/>
          <w:sz w:val="24"/>
          <w:szCs w:val="24"/>
          <w:lang w:val="sr-Cyrl-CS"/>
        </w:rPr>
        <w:t xml:space="preserve"> или делатности</w:t>
      </w:r>
      <w:r w:rsidR="0008413A" w:rsidRPr="00B66464">
        <w:rPr>
          <w:rFonts w:ascii="Times New Roman" w:eastAsia="Times New Roman" w:hAnsi="Times New Roman" w:cs="Times New Roman"/>
          <w:sz w:val="24"/>
          <w:szCs w:val="24"/>
          <w:lang w:val="sr-Cyrl-CS"/>
        </w:rPr>
        <w:t>ма</w:t>
      </w:r>
      <w:r w:rsidRPr="00B66464">
        <w:rPr>
          <w:rFonts w:ascii="Times New Roman" w:eastAsia="Times New Roman" w:hAnsi="Times New Roman" w:cs="Times New Roman"/>
          <w:sz w:val="24"/>
          <w:szCs w:val="24"/>
          <w:lang w:val="sr-Cyrl-CS"/>
        </w:rPr>
        <w:t xml:space="preserve">, као што </w:t>
      </w:r>
      <w:r w:rsidR="002546FD" w:rsidRPr="00B66464">
        <w:rPr>
          <w:rFonts w:ascii="Times New Roman" w:eastAsia="Times New Roman" w:hAnsi="Times New Roman" w:cs="Times New Roman"/>
          <w:sz w:val="24"/>
          <w:szCs w:val="24"/>
          <w:lang w:val="sr-Cyrl-CS"/>
        </w:rPr>
        <w:t>је</w:t>
      </w:r>
      <w:r w:rsidRPr="00B66464">
        <w:rPr>
          <w:rFonts w:ascii="Times New Roman" w:eastAsia="Times New Roman" w:hAnsi="Times New Roman" w:cs="Times New Roman"/>
          <w:sz w:val="24"/>
          <w:szCs w:val="24"/>
          <w:lang w:val="sr-Cyrl-CS"/>
        </w:rPr>
        <w:t xml:space="preserve"> закуп непокретности и места културних догађаја, путни трошкови, трошкови материјала и робе директно </w:t>
      </w:r>
      <w:r w:rsidR="0008413A" w:rsidRPr="00B66464">
        <w:rPr>
          <w:rFonts w:ascii="Times New Roman" w:eastAsia="Times New Roman" w:hAnsi="Times New Roman" w:cs="Times New Roman"/>
          <w:sz w:val="24"/>
          <w:szCs w:val="24"/>
          <w:lang w:val="sr-Cyrl-CS"/>
        </w:rPr>
        <w:t>по</w:t>
      </w:r>
      <w:r w:rsidRPr="00B66464">
        <w:rPr>
          <w:rFonts w:ascii="Times New Roman" w:eastAsia="Times New Roman" w:hAnsi="Times New Roman" w:cs="Times New Roman"/>
          <w:sz w:val="24"/>
          <w:szCs w:val="24"/>
          <w:lang w:val="sr-Cyrl-CS"/>
        </w:rPr>
        <w:t>везан</w:t>
      </w:r>
      <w:r w:rsidR="0008413A" w:rsidRPr="00B66464">
        <w:rPr>
          <w:rFonts w:ascii="Times New Roman" w:eastAsia="Times New Roman" w:hAnsi="Times New Roman" w:cs="Times New Roman"/>
          <w:sz w:val="24"/>
          <w:szCs w:val="24"/>
          <w:lang w:val="sr-Cyrl-CS"/>
        </w:rPr>
        <w:t>е</w:t>
      </w:r>
      <w:r w:rsidRPr="00B66464">
        <w:rPr>
          <w:rFonts w:ascii="Times New Roman" w:eastAsia="Times New Roman" w:hAnsi="Times New Roman" w:cs="Times New Roman"/>
          <w:sz w:val="24"/>
          <w:szCs w:val="24"/>
          <w:lang w:val="sr-Cyrl-CS"/>
        </w:rPr>
        <w:t xml:space="preserve"> </w:t>
      </w:r>
      <w:r w:rsidR="0008413A" w:rsidRPr="00B66464">
        <w:rPr>
          <w:rFonts w:ascii="Times New Roman" w:eastAsia="Times New Roman" w:hAnsi="Times New Roman" w:cs="Times New Roman"/>
          <w:sz w:val="24"/>
          <w:szCs w:val="24"/>
          <w:lang w:val="sr-Cyrl-CS"/>
        </w:rPr>
        <w:t xml:space="preserve">са </w:t>
      </w:r>
      <w:r w:rsidRPr="00B66464">
        <w:rPr>
          <w:rFonts w:ascii="Times New Roman" w:eastAsia="Times New Roman" w:hAnsi="Times New Roman" w:cs="Times New Roman"/>
          <w:sz w:val="24"/>
          <w:szCs w:val="24"/>
          <w:lang w:val="sr-Cyrl-CS"/>
        </w:rPr>
        <w:t>културн</w:t>
      </w:r>
      <w:r w:rsidR="0008413A" w:rsidRPr="00B66464">
        <w:rPr>
          <w:rFonts w:ascii="Times New Roman" w:eastAsia="Times New Roman" w:hAnsi="Times New Roman" w:cs="Times New Roman"/>
          <w:sz w:val="24"/>
          <w:szCs w:val="24"/>
          <w:lang w:val="sr-Cyrl-CS"/>
        </w:rPr>
        <w:t>им</w:t>
      </w:r>
      <w:r w:rsidRPr="00B66464">
        <w:rPr>
          <w:rFonts w:ascii="Times New Roman" w:eastAsia="Times New Roman" w:hAnsi="Times New Roman" w:cs="Times New Roman"/>
          <w:sz w:val="24"/>
          <w:szCs w:val="24"/>
          <w:lang w:val="sr-Cyrl-CS"/>
        </w:rPr>
        <w:t xml:space="preserve"> пројект</w:t>
      </w:r>
      <w:r w:rsidR="0008413A" w:rsidRPr="00B66464">
        <w:rPr>
          <w:rFonts w:ascii="Times New Roman" w:eastAsia="Times New Roman" w:hAnsi="Times New Roman" w:cs="Times New Roman"/>
          <w:sz w:val="24"/>
          <w:szCs w:val="24"/>
          <w:lang w:val="sr-Cyrl-CS"/>
        </w:rPr>
        <w:t>има</w:t>
      </w:r>
      <w:r w:rsidRPr="00B66464">
        <w:rPr>
          <w:rFonts w:ascii="Times New Roman" w:eastAsia="Times New Roman" w:hAnsi="Times New Roman" w:cs="Times New Roman"/>
          <w:sz w:val="24"/>
          <w:szCs w:val="24"/>
          <w:lang w:val="sr-Cyrl-CS"/>
        </w:rPr>
        <w:t xml:space="preserve"> или делатности</w:t>
      </w:r>
      <w:r w:rsidR="0008413A" w:rsidRPr="00B66464">
        <w:rPr>
          <w:rFonts w:ascii="Times New Roman" w:eastAsia="Times New Roman" w:hAnsi="Times New Roman" w:cs="Times New Roman"/>
          <w:sz w:val="24"/>
          <w:szCs w:val="24"/>
          <w:lang w:val="sr-Cyrl-CS"/>
        </w:rPr>
        <w:t>ма</w:t>
      </w:r>
      <w:r w:rsidRPr="00B66464">
        <w:rPr>
          <w:rFonts w:ascii="Times New Roman" w:eastAsia="Times New Roman" w:hAnsi="Times New Roman" w:cs="Times New Roman"/>
          <w:sz w:val="24"/>
          <w:szCs w:val="24"/>
          <w:lang w:val="sr-Cyrl-CS"/>
        </w:rPr>
        <w:t xml:space="preserve">, архитектонских структура за изложбе и позорнице, зајма, закупа и амортизације алата, софтвера и опреме, трошкови права приступа делима заштићеним ауторским правом и другом садржају заштићеном повезаним правима интелектуалне својине, трошкови пропаганде и трошкови који су настали као директна последица пројекта или </w:t>
      </w:r>
      <w:r w:rsidRPr="00B66464">
        <w:rPr>
          <w:rFonts w:ascii="Times New Roman" w:eastAsia="Times New Roman" w:hAnsi="Times New Roman" w:cs="Times New Roman"/>
          <w:sz w:val="24"/>
          <w:szCs w:val="24"/>
          <w:lang w:val="sr-Cyrl-CS"/>
        </w:rPr>
        <w:lastRenderedPageBreak/>
        <w:t xml:space="preserve">делатности, </w:t>
      </w:r>
      <w:r w:rsidR="00833566" w:rsidRPr="00B66464">
        <w:rPr>
          <w:rFonts w:ascii="Times New Roman" w:eastAsia="Times New Roman" w:hAnsi="Times New Roman" w:cs="Times New Roman"/>
          <w:sz w:val="24"/>
          <w:szCs w:val="24"/>
          <w:lang w:val="sr-Cyrl-CS"/>
        </w:rPr>
        <w:t xml:space="preserve">а </w:t>
      </w:r>
      <w:r w:rsidRPr="00B66464">
        <w:rPr>
          <w:rFonts w:ascii="Times New Roman" w:eastAsia="Times New Roman" w:hAnsi="Times New Roman" w:cs="Times New Roman"/>
          <w:sz w:val="24"/>
          <w:szCs w:val="24"/>
          <w:lang w:val="sr-Cyrl-CS"/>
        </w:rPr>
        <w:t xml:space="preserve">трошкови амортизације и трошкови финансирања </w:t>
      </w:r>
      <w:r w:rsidR="00833566" w:rsidRPr="00B66464">
        <w:rPr>
          <w:rFonts w:ascii="Times New Roman" w:eastAsia="Times New Roman" w:hAnsi="Times New Roman" w:cs="Times New Roman"/>
          <w:sz w:val="24"/>
          <w:szCs w:val="24"/>
          <w:lang w:val="sr-Cyrl-CS"/>
        </w:rPr>
        <w:t>оправдани</w:t>
      </w:r>
      <w:r w:rsidRPr="00B66464">
        <w:rPr>
          <w:rFonts w:ascii="Times New Roman" w:eastAsia="Times New Roman" w:hAnsi="Times New Roman" w:cs="Times New Roman"/>
          <w:sz w:val="24"/>
          <w:szCs w:val="24"/>
          <w:lang w:val="sr-Cyrl-CS"/>
        </w:rPr>
        <w:t xml:space="preserve"> су само ако нису били обухваћени државном помоћи</w:t>
      </w:r>
      <w:r w:rsidR="00833566" w:rsidRPr="00B66464">
        <w:rPr>
          <w:rFonts w:ascii="Times New Roman" w:eastAsia="Times New Roman" w:hAnsi="Times New Roman" w:cs="Times New Roman"/>
          <w:sz w:val="24"/>
          <w:szCs w:val="24"/>
          <w:lang w:val="sr-Cyrl-CS"/>
        </w:rPr>
        <w:t xml:space="preserve"> за улагање из члана 8. ове уредбе</w:t>
      </w:r>
      <w:r w:rsidR="00B66464" w:rsidRPr="00B66464">
        <w:rPr>
          <w:rFonts w:ascii="Times New Roman" w:eastAsia="Times New Roman" w:hAnsi="Times New Roman" w:cs="Times New Roman"/>
          <w:sz w:val="24"/>
          <w:szCs w:val="24"/>
          <w:lang w:val="sr-Cyrl-CS"/>
        </w:rPr>
        <w:t>,</w:t>
      </w:r>
    </w:p>
    <w:p w14:paraId="7B90C574" w14:textId="6A55F5DE" w:rsidR="006E1220" w:rsidRPr="00B66464" w:rsidRDefault="006E1220" w:rsidP="00A45308">
      <w:pPr>
        <w:numPr>
          <w:ilvl w:val="0"/>
          <w:numId w:val="8"/>
        </w:numPr>
        <w:spacing w:after="0" w:line="240" w:lineRule="auto"/>
        <w:ind w:left="0" w:firstLine="1134"/>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запослених који раде за културну установу или локацију ку</w:t>
      </w:r>
      <w:r w:rsidR="00B66464" w:rsidRPr="00B66464">
        <w:rPr>
          <w:rFonts w:ascii="Times New Roman" w:eastAsia="Times New Roman" w:hAnsi="Times New Roman" w:cs="Times New Roman"/>
          <w:sz w:val="24"/>
          <w:szCs w:val="24"/>
          <w:lang w:val="sr-Cyrl-CS"/>
        </w:rPr>
        <w:t>лтурног наслеђа или за пројекат,</w:t>
      </w:r>
    </w:p>
    <w:p w14:paraId="7BF3F969" w14:textId="6ED4CC60" w:rsidR="006E1220" w:rsidRPr="00B66464" w:rsidRDefault="006E1220" w:rsidP="00A45308">
      <w:pPr>
        <w:numPr>
          <w:ilvl w:val="0"/>
          <w:numId w:val="8"/>
        </w:numPr>
        <w:spacing w:after="0" w:line="240" w:lineRule="auto"/>
        <w:ind w:left="0" w:firstLine="1134"/>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услуга саветовања и подршке које пружају спољни саветници и пружаоци услуга, а који настају као директна последица пројекта.</w:t>
      </w:r>
    </w:p>
    <w:p w14:paraId="59B41E2A"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14BDFC9E"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Интензитет оперативне државне помоћи </w:t>
      </w:r>
    </w:p>
    <w:p w14:paraId="5790F078"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6E6618D6"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Члан 11.</w:t>
      </w:r>
    </w:p>
    <w:p w14:paraId="5DD3C380" w14:textId="77777777" w:rsidR="006E1220" w:rsidRPr="00B66464" w:rsidRDefault="006E1220" w:rsidP="00A45308">
      <w:pPr>
        <w:spacing w:after="0" w:line="240" w:lineRule="auto"/>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ab/>
        <w:t>Интензитет оперативне државне помоћи не сме прећи износ који је неопходан за покриће оперативних губитака и разумне добити током одговарајућег периода, која је израчуната унапред, на основу реалних предвиђања или кроз механизам повраћаја средстава.</w:t>
      </w:r>
    </w:p>
    <w:p w14:paraId="1FFFE5C9" w14:textId="474CDEF1"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Oправдани трошкови из става 1. овог члана обухватају трошкове запослених, материјала, уговорних услуга, комуникације, енергије, одржавања, </w:t>
      </w:r>
      <w:r w:rsidR="002546FD" w:rsidRPr="00B66464">
        <w:rPr>
          <w:rFonts w:ascii="Times New Roman" w:eastAsia="Times New Roman" w:hAnsi="Times New Roman" w:cs="Times New Roman"/>
          <w:sz w:val="24"/>
          <w:szCs w:val="24"/>
          <w:lang w:val="sr-Cyrl-CS"/>
        </w:rPr>
        <w:t xml:space="preserve">закупа </w:t>
      </w:r>
      <w:r w:rsidRPr="00B66464">
        <w:rPr>
          <w:rFonts w:ascii="Times New Roman" w:eastAsia="Times New Roman" w:hAnsi="Times New Roman" w:cs="Times New Roman"/>
          <w:sz w:val="24"/>
          <w:szCs w:val="24"/>
          <w:lang w:val="sr-Cyrl-CS"/>
        </w:rPr>
        <w:t>и администрације</w:t>
      </w:r>
      <w:r w:rsidR="002546FD" w:rsidRPr="00B66464">
        <w:rPr>
          <w:rFonts w:ascii="Times New Roman" w:eastAsia="Times New Roman" w:hAnsi="Times New Roman" w:cs="Times New Roman"/>
          <w:sz w:val="24"/>
          <w:szCs w:val="24"/>
          <w:lang w:val="sr-Cyrl-CS"/>
        </w:rPr>
        <w:t>,</w:t>
      </w:r>
      <w:r w:rsidRPr="00B66464">
        <w:rPr>
          <w:rFonts w:ascii="Times New Roman" w:eastAsia="Times New Roman" w:hAnsi="Times New Roman" w:cs="Times New Roman"/>
          <w:sz w:val="24"/>
          <w:szCs w:val="24"/>
          <w:lang w:val="sr-Cyrl-CS"/>
        </w:rPr>
        <w:t xml:space="preserve"> односно друге трошкове, осим трошкова амортизације и финансирања ако су они обухваћени државном помоћи за </w:t>
      </w:r>
      <w:r w:rsidR="00833566" w:rsidRPr="00B66464">
        <w:rPr>
          <w:rFonts w:ascii="Times New Roman" w:eastAsia="Times New Roman" w:hAnsi="Times New Roman" w:cs="Times New Roman"/>
          <w:sz w:val="24"/>
          <w:szCs w:val="24"/>
          <w:lang w:val="sr-Cyrl-CS"/>
        </w:rPr>
        <w:t>улагање из члана 8. ове уредбе</w:t>
      </w:r>
      <w:r w:rsidRPr="00B66464">
        <w:rPr>
          <w:rFonts w:ascii="Times New Roman" w:eastAsia="Times New Roman" w:hAnsi="Times New Roman" w:cs="Times New Roman"/>
          <w:sz w:val="24"/>
          <w:szCs w:val="24"/>
          <w:lang w:val="sr-Cyrl-CS"/>
        </w:rPr>
        <w:t>.</w:t>
      </w:r>
    </w:p>
    <w:p w14:paraId="371F1328"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Изузетно од става 1. овог члана, интензитет се може одредити у процентуалном износу а не више од 80% оправданих трошкова, ако државну помоћ не прелази два милиона евра у динарској противвредности.</w:t>
      </w:r>
    </w:p>
    <w:p w14:paraId="3E2EB5C8" w14:textId="66F2DA92"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bCs/>
          <w:sz w:val="24"/>
          <w:szCs w:val="24"/>
          <w:lang w:val="sr-Cyrl-CS"/>
        </w:rPr>
        <w:t>За намене и делатности из члана 7. став 1. тачка 6</w:t>
      </w:r>
      <w:r w:rsidR="003B733A" w:rsidRPr="00B66464">
        <w:rPr>
          <w:rFonts w:ascii="Times New Roman" w:eastAsia="Times New Roman" w:hAnsi="Times New Roman" w:cs="Times New Roman"/>
          <w:bCs/>
          <w:sz w:val="24"/>
          <w:szCs w:val="24"/>
          <w:lang w:val="sr-Cyrl-CS"/>
        </w:rPr>
        <w:t>)</w:t>
      </w:r>
      <w:r w:rsidRPr="00B66464">
        <w:rPr>
          <w:rFonts w:ascii="Times New Roman" w:eastAsia="Times New Roman" w:hAnsi="Times New Roman" w:cs="Times New Roman"/>
          <w:bCs/>
          <w:sz w:val="24"/>
          <w:szCs w:val="24"/>
          <w:lang w:val="sr-Cyrl-CS"/>
        </w:rPr>
        <w:t xml:space="preserve"> ове уредбе интензитет државне помоћи не </w:t>
      </w:r>
      <w:r w:rsidR="00833566" w:rsidRPr="00B66464">
        <w:rPr>
          <w:rFonts w:ascii="Times New Roman" w:eastAsia="Times New Roman" w:hAnsi="Times New Roman" w:cs="Times New Roman"/>
          <w:bCs/>
          <w:sz w:val="24"/>
          <w:szCs w:val="24"/>
          <w:lang w:val="sr-Cyrl-CS"/>
        </w:rPr>
        <w:t>сме</w:t>
      </w:r>
      <w:r w:rsidRPr="00B66464">
        <w:rPr>
          <w:rFonts w:ascii="Times New Roman" w:eastAsia="Times New Roman" w:hAnsi="Times New Roman" w:cs="Times New Roman"/>
          <w:bCs/>
          <w:sz w:val="24"/>
          <w:szCs w:val="24"/>
          <w:lang w:val="sr-Cyrl-CS"/>
        </w:rPr>
        <w:t xml:space="preserve"> </w:t>
      </w:r>
      <w:r w:rsidR="003B733A" w:rsidRPr="00B66464">
        <w:rPr>
          <w:rFonts w:ascii="Times New Roman" w:eastAsia="Times New Roman" w:hAnsi="Times New Roman" w:cs="Times New Roman"/>
          <w:bCs/>
          <w:sz w:val="24"/>
          <w:szCs w:val="24"/>
          <w:lang w:val="sr-Cyrl-CS"/>
        </w:rPr>
        <w:t xml:space="preserve">прећи </w:t>
      </w:r>
      <w:r w:rsidRPr="00B66464">
        <w:rPr>
          <w:rFonts w:ascii="Times New Roman" w:eastAsia="Times New Roman" w:hAnsi="Times New Roman" w:cs="Times New Roman"/>
          <w:bCs/>
          <w:sz w:val="24"/>
          <w:szCs w:val="24"/>
          <w:lang w:val="sr-Cyrl-CS"/>
        </w:rPr>
        <w:t>разлику између оправданих трошкова и дисконтованих прихода пројекта (приходи се одуз</w:t>
      </w:r>
      <w:r w:rsidR="00B66464" w:rsidRPr="00B66464">
        <w:rPr>
          <w:rFonts w:ascii="Times New Roman" w:eastAsia="Times New Roman" w:hAnsi="Times New Roman" w:cs="Times New Roman"/>
          <w:bCs/>
          <w:sz w:val="24"/>
          <w:szCs w:val="24"/>
          <w:lang w:val="sr-Cyrl-CS"/>
        </w:rPr>
        <w:t>и</w:t>
      </w:r>
      <w:r w:rsidRPr="00B66464">
        <w:rPr>
          <w:rFonts w:ascii="Times New Roman" w:eastAsia="Times New Roman" w:hAnsi="Times New Roman" w:cs="Times New Roman"/>
          <w:bCs/>
          <w:sz w:val="24"/>
          <w:szCs w:val="24"/>
          <w:lang w:val="sr-Cyrl-CS"/>
        </w:rPr>
        <w:t xml:space="preserve">мају </w:t>
      </w:r>
      <w:r w:rsidR="00833566" w:rsidRPr="00B66464">
        <w:rPr>
          <w:rFonts w:ascii="Times New Roman" w:eastAsia="Times New Roman" w:hAnsi="Times New Roman" w:cs="Times New Roman"/>
          <w:bCs/>
          <w:sz w:val="24"/>
          <w:szCs w:val="24"/>
          <w:lang w:val="sr-Cyrl-CS"/>
        </w:rPr>
        <w:t xml:space="preserve">унапред </w:t>
      </w:r>
      <w:r w:rsidRPr="00B66464">
        <w:rPr>
          <w:rFonts w:ascii="Times New Roman" w:eastAsia="Times New Roman" w:hAnsi="Times New Roman" w:cs="Times New Roman"/>
          <w:bCs/>
          <w:sz w:val="24"/>
          <w:szCs w:val="24"/>
          <w:lang w:val="sr-Cyrl-CS"/>
        </w:rPr>
        <w:t>од оперативних трошкова или кроз механизам повраћаја средстава), а највише 70% оправданих трошкова (нпр. трошкова објављивања музичких и књижевних дела, укључујући ауторске хонораре, трошков</w:t>
      </w:r>
      <w:r w:rsidR="00833566" w:rsidRPr="00B66464">
        <w:rPr>
          <w:rFonts w:ascii="Times New Roman" w:eastAsia="Times New Roman" w:hAnsi="Times New Roman" w:cs="Times New Roman"/>
          <w:bCs/>
          <w:sz w:val="24"/>
          <w:szCs w:val="24"/>
          <w:lang w:val="sr-Cyrl-CS"/>
        </w:rPr>
        <w:t>е</w:t>
      </w:r>
      <w:r w:rsidRPr="00B66464">
        <w:rPr>
          <w:rFonts w:ascii="Times New Roman" w:eastAsia="Times New Roman" w:hAnsi="Times New Roman" w:cs="Times New Roman"/>
          <w:bCs/>
          <w:sz w:val="24"/>
          <w:szCs w:val="24"/>
          <w:lang w:val="sr-Cyrl-CS"/>
        </w:rPr>
        <w:t xml:space="preserve"> ауторских права, хонораре преводилаца, хонораре уредника, остале уредничке трошкове</w:t>
      </w:r>
      <w:r w:rsidR="002546FD" w:rsidRPr="00B66464">
        <w:rPr>
          <w:rFonts w:ascii="Times New Roman" w:eastAsia="Times New Roman" w:hAnsi="Times New Roman" w:cs="Times New Roman"/>
          <w:bCs/>
          <w:sz w:val="24"/>
          <w:szCs w:val="24"/>
          <w:lang w:val="sr-Cyrl-CS"/>
        </w:rPr>
        <w:t>,</w:t>
      </w:r>
      <w:r w:rsidRPr="00B66464">
        <w:rPr>
          <w:rFonts w:ascii="Times New Roman" w:eastAsia="Times New Roman" w:hAnsi="Times New Roman" w:cs="Times New Roman"/>
          <w:bCs/>
          <w:sz w:val="24"/>
          <w:szCs w:val="24"/>
          <w:lang w:val="sr-Cyrl-CS"/>
        </w:rPr>
        <w:t xml:space="preserve"> као што су лектура, коректура, редактура, затим трошкове прелома и припреме за штампу, као и трошкове штампања или објављивања у електронском облику).</w:t>
      </w:r>
    </w:p>
    <w:p w14:paraId="210081BD" w14:textId="77777777" w:rsidR="006E1220" w:rsidRPr="00B66464" w:rsidRDefault="006E1220" w:rsidP="00A45308">
      <w:pPr>
        <w:spacing w:after="0" w:line="240" w:lineRule="auto"/>
        <w:jc w:val="both"/>
        <w:rPr>
          <w:rFonts w:ascii="Times New Roman" w:eastAsia="Times New Roman" w:hAnsi="Times New Roman" w:cs="Times New Roman"/>
          <w:sz w:val="24"/>
          <w:szCs w:val="24"/>
          <w:lang w:val="sr-Cyrl-CS"/>
        </w:rPr>
      </w:pPr>
    </w:p>
    <w:p w14:paraId="2B7DFF76"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2. ДРЖАВНА ПОМОЋ ЗА АУДИОВИЗУЕЛНА ДЕЛА</w:t>
      </w:r>
    </w:p>
    <w:p w14:paraId="1BBE1681" w14:textId="77777777" w:rsidR="006E1220" w:rsidRPr="00B66464" w:rsidRDefault="006E1220" w:rsidP="00A45308">
      <w:pPr>
        <w:spacing w:after="0" w:line="240" w:lineRule="auto"/>
        <w:ind w:left="1080"/>
        <w:contextualSpacing/>
        <w:rPr>
          <w:rFonts w:ascii="Times New Roman" w:eastAsia="Times New Roman" w:hAnsi="Times New Roman" w:cs="Times New Roman"/>
          <w:sz w:val="24"/>
          <w:szCs w:val="24"/>
          <w:lang w:val="sr-Cyrl-CS"/>
        </w:rPr>
      </w:pPr>
    </w:p>
    <w:p w14:paraId="66721506" w14:textId="77777777" w:rsidR="006E1220" w:rsidRPr="00B66464" w:rsidRDefault="006E1220" w:rsidP="00A45308">
      <w:pPr>
        <w:spacing w:after="0" w:line="240" w:lineRule="auto"/>
        <w:ind w:left="1140"/>
        <w:contextualSpacing/>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                                                Члан 12.</w:t>
      </w:r>
    </w:p>
    <w:p w14:paraId="419D6FEE" w14:textId="3AF03D4C" w:rsidR="006E1220" w:rsidRPr="00B66464" w:rsidRDefault="00313FAF">
      <w:pPr>
        <w:spacing w:after="0" w:line="240" w:lineRule="auto"/>
        <w:contextualSpacing/>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ab/>
        <w:t xml:space="preserve">Државна помоћ за аудиовизуелна дела је усклађена са чланом 3. ове уредбе уколико се додељује на основу шеме државне помоћи </w:t>
      </w:r>
      <w:r w:rsidR="004253BA" w:rsidRPr="00B66464">
        <w:rPr>
          <w:rFonts w:ascii="Times New Roman" w:eastAsia="Times New Roman" w:hAnsi="Times New Roman" w:cs="Times New Roman"/>
          <w:sz w:val="24"/>
          <w:szCs w:val="24"/>
          <w:lang w:val="sr-Cyrl-CS"/>
        </w:rPr>
        <w:t xml:space="preserve">која је </w:t>
      </w:r>
      <w:r w:rsidR="006E1220" w:rsidRPr="00B66464">
        <w:rPr>
          <w:rFonts w:ascii="Times New Roman" w:eastAsia="Times New Roman" w:hAnsi="Times New Roman" w:cs="Times New Roman"/>
          <w:sz w:val="24"/>
          <w:szCs w:val="24"/>
          <w:lang w:val="sr-Cyrl-CS"/>
        </w:rPr>
        <w:t>директно усмерена на стварање или промовисање производа од културног значаја</w:t>
      </w:r>
      <w:r w:rsidR="0003017C" w:rsidRPr="00B66464">
        <w:rPr>
          <w:rFonts w:ascii="Times New Roman" w:eastAsia="Times New Roman" w:hAnsi="Times New Roman" w:cs="Times New Roman"/>
          <w:sz w:val="24"/>
          <w:szCs w:val="24"/>
          <w:lang w:val="sr-Cyrl-CS"/>
        </w:rPr>
        <w:t>.</w:t>
      </w:r>
    </w:p>
    <w:p w14:paraId="4FDBD4C0"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Државна помоћ се додељује за предпродукцију, продукцију и дистрибуцију аудиовизуелних дела.</w:t>
      </w:r>
    </w:p>
    <w:p w14:paraId="3F7DBB0B"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Давалац државне помоћи из става 1. овог члана је дужан да успостави одговарајући механизам одабира културног производа заснован на унапред утврђеним критеријумима.</w:t>
      </w:r>
    </w:p>
    <w:p w14:paraId="557D610C" w14:textId="4711D10D" w:rsidR="00B40AA1" w:rsidRPr="00B66464" w:rsidRDefault="00313FAF"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Изузетно од става 1. овог члана, д</w:t>
      </w:r>
      <w:r w:rsidR="00B40AA1" w:rsidRPr="00B66464">
        <w:rPr>
          <w:rFonts w:ascii="Times New Roman" w:eastAsia="Times New Roman" w:hAnsi="Times New Roman" w:cs="Times New Roman"/>
          <w:sz w:val="24"/>
          <w:szCs w:val="24"/>
          <w:lang w:val="sr-Cyrl-CS"/>
        </w:rPr>
        <w:t xml:space="preserve">ржавна помоћ за стварање и промовисање производа од посебног културног значаја за Републику Србију, може </w:t>
      </w:r>
      <w:r w:rsidRPr="00B66464">
        <w:rPr>
          <w:rFonts w:ascii="Times New Roman" w:eastAsia="Times New Roman" w:hAnsi="Times New Roman" w:cs="Times New Roman"/>
          <w:sz w:val="24"/>
          <w:szCs w:val="24"/>
          <w:lang w:val="sr-Cyrl-CS"/>
        </w:rPr>
        <w:t xml:space="preserve">се </w:t>
      </w:r>
      <w:r w:rsidR="00B40AA1" w:rsidRPr="00B66464">
        <w:rPr>
          <w:rFonts w:ascii="Times New Roman" w:eastAsia="Times New Roman" w:hAnsi="Times New Roman" w:cs="Times New Roman"/>
          <w:sz w:val="24"/>
          <w:szCs w:val="24"/>
          <w:lang w:val="sr-Cyrl-CS"/>
        </w:rPr>
        <w:t>доделити на основу акта даваоца</w:t>
      </w:r>
      <w:r w:rsidR="00F334EF">
        <w:rPr>
          <w:rFonts w:ascii="Times New Roman" w:eastAsia="Times New Roman" w:hAnsi="Times New Roman" w:cs="Times New Roman"/>
          <w:sz w:val="24"/>
          <w:szCs w:val="24"/>
          <w:lang w:val="sr-Cyrl-CS"/>
        </w:rPr>
        <w:t xml:space="preserve"> државне помоћи</w:t>
      </w:r>
      <w:r w:rsidR="00B40AA1" w:rsidRPr="00B66464">
        <w:rPr>
          <w:rFonts w:ascii="Times New Roman" w:eastAsia="Times New Roman" w:hAnsi="Times New Roman" w:cs="Times New Roman"/>
          <w:sz w:val="24"/>
          <w:szCs w:val="24"/>
          <w:lang w:val="sr-Cyrl-CS"/>
        </w:rPr>
        <w:t xml:space="preserve"> индивидуално одређеном кориснику</w:t>
      </w:r>
      <w:r w:rsidR="00F334EF">
        <w:rPr>
          <w:rFonts w:ascii="Times New Roman" w:eastAsia="Times New Roman" w:hAnsi="Times New Roman" w:cs="Times New Roman"/>
          <w:sz w:val="24"/>
          <w:szCs w:val="24"/>
          <w:lang w:val="sr-Cyrl-CS"/>
        </w:rPr>
        <w:t xml:space="preserve"> државне помоћи</w:t>
      </w:r>
      <w:r w:rsidR="00B40AA1" w:rsidRPr="00B66464">
        <w:rPr>
          <w:rFonts w:ascii="Times New Roman" w:eastAsia="Times New Roman" w:hAnsi="Times New Roman" w:cs="Times New Roman"/>
          <w:sz w:val="24"/>
          <w:szCs w:val="24"/>
          <w:lang w:val="sr-Cyrl-CS"/>
        </w:rPr>
        <w:t xml:space="preserve">, о чему се </w:t>
      </w:r>
      <w:r w:rsidR="00A45308" w:rsidRPr="00B66464">
        <w:rPr>
          <w:rFonts w:ascii="Times New Roman" w:eastAsia="Times New Roman" w:hAnsi="Times New Roman" w:cs="Times New Roman"/>
          <w:sz w:val="24"/>
          <w:szCs w:val="24"/>
          <w:lang w:val="sr-Cyrl-CS"/>
        </w:rPr>
        <w:t xml:space="preserve">поред испуњености услова из ове уредбе </w:t>
      </w:r>
      <w:r w:rsidR="00B40AA1" w:rsidRPr="00B66464">
        <w:rPr>
          <w:rFonts w:ascii="Times New Roman" w:eastAsia="Times New Roman" w:hAnsi="Times New Roman" w:cs="Times New Roman"/>
          <w:sz w:val="24"/>
          <w:szCs w:val="24"/>
          <w:lang w:val="sr-Cyrl-CS"/>
        </w:rPr>
        <w:t xml:space="preserve">израђује елаборат оправданости. </w:t>
      </w:r>
    </w:p>
    <w:p w14:paraId="75791983" w14:textId="74CC2C4F" w:rsidR="00A41E14" w:rsidRPr="00B66464" w:rsidRDefault="00A41E14" w:rsidP="002C4815">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Државна помоћ за аудиовизуелна дела је усклађена у смислу члана 3. ове уредбе ако је директно усмерена на стварање или промовисање производа од културног значаја</w:t>
      </w:r>
      <w:r w:rsidR="000841AC" w:rsidRPr="00B66464">
        <w:rPr>
          <w:rFonts w:ascii="Times New Roman" w:eastAsia="Times New Roman" w:hAnsi="Times New Roman" w:cs="Times New Roman"/>
          <w:sz w:val="24"/>
          <w:szCs w:val="24"/>
          <w:lang w:val="sr-Cyrl-CS"/>
        </w:rPr>
        <w:t>.</w:t>
      </w:r>
      <w:r w:rsidRPr="00B66464">
        <w:rPr>
          <w:rFonts w:ascii="Times New Roman" w:eastAsia="Times New Roman" w:hAnsi="Times New Roman" w:cs="Times New Roman"/>
          <w:sz w:val="24"/>
          <w:szCs w:val="24"/>
          <w:lang w:val="sr-Cyrl-CS"/>
        </w:rPr>
        <w:t xml:space="preserve"> </w:t>
      </w:r>
    </w:p>
    <w:p w14:paraId="403EFB69" w14:textId="3DC9F937" w:rsidR="000841AC" w:rsidRPr="00B66464" w:rsidRDefault="000841AC" w:rsidP="002C4815">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Давалац </w:t>
      </w:r>
      <w:r w:rsidR="00B664EA" w:rsidRPr="00B66464">
        <w:rPr>
          <w:rFonts w:ascii="Times New Roman" w:eastAsia="Times New Roman" w:hAnsi="Times New Roman" w:cs="Times New Roman"/>
          <w:sz w:val="24"/>
          <w:szCs w:val="24"/>
          <w:lang w:val="sr-Cyrl-CS"/>
        </w:rPr>
        <w:t xml:space="preserve">државне помоћи </w:t>
      </w:r>
      <w:r w:rsidRPr="00B66464">
        <w:rPr>
          <w:rFonts w:ascii="Times New Roman" w:eastAsia="Times New Roman" w:hAnsi="Times New Roman" w:cs="Times New Roman"/>
          <w:sz w:val="24"/>
          <w:szCs w:val="24"/>
          <w:lang w:val="sr-Cyrl-CS"/>
        </w:rPr>
        <w:t>ближе уређује критеријуме од културног значаја за аудиовизуелна дела.</w:t>
      </w:r>
    </w:p>
    <w:p w14:paraId="15649EE0" w14:textId="3A9FA19A" w:rsidR="006E1220" w:rsidRPr="00B66464" w:rsidRDefault="006E1220" w:rsidP="00A45308">
      <w:pPr>
        <w:spacing w:after="0" w:line="240" w:lineRule="auto"/>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lastRenderedPageBreak/>
        <w:tab/>
        <w:t xml:space="preserve">Државна помоћ из става 1. овог члана </w:t>
      </w:r>
      <w:r w:rsidR="00E260BF" w:rsidRPr="00B66464">
        <w:rPr>
          <w:rFonts w:ascii="Times New Roman" w:eastAsia="Times New Roman" w:hAnsi="Times New Roman" w:cs="Times New Roman"/>
          <w:sz w:val="24"/>
          <w:szCs w:val="24"/>
          <w:lang w:val="sr-Cyrl-CS"/>
        </w:rPr>
        <w:t xml:space="preserve">не </w:t>
      </w:r>
      <w:r w:rsidR="002546FD" w:rsidRPr="00B66464">
        <w:rPr>
          <w:rFonts w:ascii="Times New Roman" w:eastAsia="Times New Roman" w:hAnsi="Times New Roman" w:cs="Times New Roman"/>
          <w:sz w:val="24"/>
          <w:szCs w:val="24"/>
          <w:lang w:val="sr-Cyrl-CS"/>
        </w:rPr>
        <w:t>може да се додељује за</w:t>
      </w:r>
      <w:r w:rsidRPr="00B66464">
        <w:rPr>
          <w:rFonts w:ascii="Times New Roman" w:eastAsia="Times New Roman" w:hAnsi="Times New Roman" w:cs="Times New Roman"/>
          <w:sz w:val="24"/>
          <w:szCs w:val="24"/>
          <w:lang w:val="sr-Cyrl-CS"/>
        </w:rPr>
        <w:t xml:space="preserve"> </w:t>
      </w:r>
      <w:r w:rsidR="002546FD" w:rsidRPr="00B66464">
        <w:rPr>
          <w:rFonts w:ascii="Times New Roman" w:eastAsia="Times New Roman" w:hAnsi="Times New Roman" w:cs="Times New Roman"/>
          <w:sz w:val="24"/>
          <w:szCs w:val="24"/>
          <w:lang w:val="sr-Cyrl-CS"/>
        </w:rPr>
        <w:t xml:space="preserve">конкретне </w:t>
      </w:r>
      <w:r w:rsidRPr="00B66464">
        <w:rPr>
          <w:rFonts w:ascii="Times New Roman" w:eastAsia="Times New Roman" w:hAnsi="Times New Roman" w:cs="Times New Roman"/>
          <w:sz w:val="24"/>
          <w:szCs w:val="24"/>
          <w:lang w:val="sr-Cyrl-CS"/>
        </w:rPr>
        <w:t>продукцијске делатности</w:t>
      </w:r>
      <w:r w:rsidR="002546FD" w:rsidRPr="00B66464">
        <w:rPr>
          <w:rFonts w:ascii="Times New Roman" w:eastAsia="Times New Roman" w:hAnsi="Times New Roman" w:cs="Times New Roman"/>
          <w:sz w:val="24"/>
          <w:szCs w:val="24"/>
          <w:lang w:val="sr-Cyrl-CS"/>
        </w:rPr>
        <w:t>,</w:t>
      </w:r>
      <w:r w:rsidRPr="00B66464">
        <w:rPr>
          <w:rFonts w:ascii="Times New Roman" w:eastAsia="Times New Roman" w:hAnsi="Times New Roman" w:cs="Times New Roman"/>
          <w:sz w:val="24"/>
          <w:szCs w:val="24"/>
          <w:lang w:val="sr-Cyrl-CS"/>
        </w:rPr>
        <w:t xml:space="preserve"> односно појединачне делове ланца продукције аудиовизуелног дела.</w:t>
      </w:r>
    </w:p>
    <w:p w14:paraId="502FC4DA" w14:textId="49F21136" w:rsidR="00DC2FC1" w:rsidRPr="00B66464" w:rsidRDefault="00DC2FC1"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Државна помоћ се не може условити националном припадношћу</w:t>
      </w:r>
      <w:r w:rsidR="002546FD" w:rsidRPr="00B66464">
        <w:rPr>
          <w:rFonts w:ascii="Times New Roman" w:eastAsia="Times New Roman" w:hAnsi="Times New Roman" w:cs="Times New Roman"/>
          <w:sz w:val="24"/>
          <w:szCs w:val="24"/>
          <w:lang w:val="sr-Cyrl-CS" w:eastAsia="it-IT"/>
        </w:rPr>
        <w:t>.</w:t>
      </w:r>
    </w:p>
    <w:p w14:paraId="539FB1FD"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rPr>
        <w:t xml:space="preserve">Трошкови изградње инфраструктуре филмских студија не улазе у оправдане трошкове </w:t>
      </w:r>
      <w:r w:rsidR="00E260BF" w:rsidRPr="00B66464">
        <w:rPr>
          <w:rFonts w:ascii="Times New Roman" w:eastAsia="Times New Roman" w:hAnsi="Times New Roman" w:cs="Times New Roman"/>
          <w:sz w:val="24"/>
          <w:szCs w:val="24"/>
          <w:lang w:val="sr-Cyrl-CS"/>
        </w:rPr>
        <w:t>реализације</w:t>
      </w:r>
      <w:r w:rsidRPr="00B66464">
        <w:rPr>
          <w:rFonts w:ascii="Times New Roman" w:eastAsia="Times New Roman" w:hAnsi="Times New Roman" w:cs="Times New Roman"/>
          <w:sz w:val="24"/>
          <w:szCs w:val="24"/>
          <w:lang w:val="sr-Cyrl-CS"/>
        </w:rPr>
        <w:t xml:space="preserve"> аудиовизуелног дела.</w:t>
      </w:r>
    </w:p>
    <w:p w14:paraId="26B49838" w14:textId="77777777" w:rsidR="0003017C" w:rsidRPr="00B66464" w:rsidRDefault="0003017C" w:rsidP="00A45308">
      <w:pPr>
        <w:spacing w:after="0" w:line="240" w:lineRule="auto"/>
        <w:rPr>
          <w:rFonts w:ascii="Times New Roman" w:eastAsia="Times New Roman" w:hAnsi="Times New Roman" w:cs="Times New Roman"/>
          <w:sz w:val="24"/>
          <w:szCs w:val="24"/>
          <w:lang w:val="sr-Cyrl-CS"/>
        </w:rPr>
      </w:pPr>
    </w:p>
    <w:p w14:paraId="79406DB6" w14:textId="668B2B7E"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Државна помоћ за предпродукцију</w:t>
      </w:r>
    </w:p>
    <w:p w14:paraId="37BDE95C"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p>
    <w:p w14:paraId="0BAE4D36"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Члан 13.</w:t>
      </w:r>
    </w:p>
    <w:p w14:paraId="38D4BB7A"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Оправдани трошкови за државну помоћ за предпродукцију су  трошкови писања сценарија и развоја аудиовизуелн</w:t>
      </w:r>
      <w:r w:rsidR="0003017C" w:rsidRPr="00B66464">
        <w:rPr>
          <w:rFonts w:ascii="Times New Roman" w:eastAsia="Times New Roman" w:hAnsi="Times New Roman" w:cs="Times New Roman"/>
          <w:sz w:val="24"/>
          <w:szCs w:val="24"/>
          <w:lang w:val="sr-Cyrl-CS" w:eastAsia="it-IT"/>
        </w:rPr>
        <w:t>ог</w:t>
      </w:r>
      <w:r w:rsidRPr="00B66464">
        <w:rPr>
          <w:rFonts w:ascii="Times New Roman" w:eastAsia="Times New Roman" w:hAnsi="Times New Roman" w:cs="Times New Roman"/>
          <w:sz w:val="24"/>
          <w:szCs w:val="24"/>
          <w:lang w:val="sr-Cyrl-CS" w:eastAsia="it-IT"/>
        </w:rPr>
        <w:t xml:space="preserve"> дела.</w:t>
      </w:r>
    </w:p>
    <w:p w14:paraId="54290D43"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Интензитет државне помоћи за пред</w:t>
      </w:r>
      <w:r w:rsidR="0003017C" w:rsidRPr="00B66464">
        <w:rPr>
          <w:rFonts w:ascii="Times New Roman" w:eastAsia="Times New Roman" w:hAnsi="Times New Roman" w:cs="Times New Roman"/>
          <w:sz w:val="24"/>
          <w:szCs w:val="24"/>
          <w:lang w:val="sr-Cyrl-CS" w:eastAsia="it-IT"/>
        </w:rPr>
        <w:t>продукцију аудиовизуелног</w:t>
      </w:r>
      <w:r w:rsidRPr="00B66464">
        <w:rPr>
          <w:rFonts w:ascii="Times New Roman" w:eastAsia="Times New Roman" w:hAnsi="Times New Roman" w:cs="Times New Roman"/>
          <w:sz w:val="24"/>
          <w:szCs w:val="24"/>
          <w:lang w:val="sr-Cyrl-CS" w:eastAsia="it-IT"/>
        </w:rPr>
        <w:t xml:space="preserve"> дела може да износи максимално 100% оправданих трошкова. </w:t>
      </w:r>
    </w:p>
    <w:p w14:paraId="45EEAA4B" w14:textId="6CF1C0C9"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Ако из одређеног сценарија или пројекта настане аудиовизуелно дело као што је филм, трошкови предпродукције се уграђују у укупни буџет </w:t>
      </w:r>
      <w:r w:rsidR="0003017C" w:rsidRPr="00B66464">
        <w:rPr>
          <w:rFonts w:ascii="Times New Roman" w:eastAsia="Times New Roman" w:hAnsi="Times New Roman" w:cs="Times New Roman"/>
          <w:sz w:val="24"/>
          <w:szCs w:val="24"/>
          <w:lang w:val="sr-Cyrl-CS" w:eastAsia="it-IT"/>
        </w:rPr>
        <w:t xml:space="preserve">продукције аудиовизуелног дела </w:t>
      </w:r>
      <w:r w:rsidRPr="00B66464">
        <w:rPr>
          <w:rFonts w:ascii="Times New Roman" w:eastAsia="Times New Roman" w:hAnsi="Times New Roman" w:cs="Times New Roman"/>
          <w:sz w:val="24"/>
          <w:szCs w:val="24"/>
          <w:lang w:val="sr-Cyrl-CS" w:eastAsia="it-IT"/>
        </w:rPr>
        <w:t xml:space="preserve">и узимају </w:t>
      </w:r>
      <w:r w:rsidR="002B2B04" w:rsidRPr="00B66464">
        <w:rPr>
          <w:rFonts w:ascii="Times New Roman" w:eastAsia="Times New Roman" w:hAnsi="Times New Roman" w:cs="Times New Roman"/>
          <w:sz w:val="24"/>
          <w:szCs w:val="24"/>
          <w:lang w:val="sr-Cyrl-CS" w:eastAsia="it-IT"/>
        </w:rPr>
        <w:t xml:space="preserve">се </w:t>
      </w:r>
      <w:r w:rsidRPr="00B66464">
        <w:rPr>
          <w:rFonts w:ascii="Times New Roman" w:eastAsia="Times New Roman" w:hAnsi="Times New Roman" w:cs="Times New Roman"/>
          <w:sz w:val="24"/>
          <w:szCs w:val="24"/>
          <w:lang w:val="sr-Cyrl-CS" w:eastAsia="it-IT"/>
        </w:rPr>
        <w:t>у обзир приликом утврђивања интензитета државне помоћи.</w:t>
      </w:r>
    </w:p>
    <w:p w14:paraId="7007C8C0"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rPr>
      </w:pPr>
    </w:p>
    <w:p w14:paraId="75AD4EDB" w14:textId="041069AD" w:rsidR="006E1220" w:rsidRPr="00B66464" w:rsidRDefault="006E1220" w:rsidP="00A45308">
      <w:pPr>
        <w:spacing w:after="0" w:line="240" w:lineRule="auto"/>
        <w:jc w:val="center"/>
        <w:rPr>
          <w:rFonts w:ascii="Times New Roman" w:eastAsia="Times New Roman" w:hAnsi="Times New Roman" w:cs="Times New Roman"/>
          <w:sz w:val="24"/>
          <w:szCs w:val="24"/>
          <w:highlight w:val="yellow"/>
          <w:lang w:val="sr-Cyrl-CS"/>
        </w:rPr>
      </w:pPr>
      <w:r w:rsidRPr="00B66464">
        <w:rPr>
          <w:rFonts w:ascii="Times New Roman" w:eastAsia="Times New Roman" w:hAnsi="Times New Roman" w:cs="Times New Roman"/>
          <w:sz w:val="24"/>
          <w:szCs w:val="24"/>
          <w:lang w:val="sr-Cyrl-CS" w:eastAsia="it-IT"/>
        </w:rPr>
        <w:t>Државна помоћ за продукцију</w:t>
      </w:r>
    </w:p>
    <w:p w14:paraId="14B710FC" w14:textId="77777777" w:rsidR="006E1220" w:rsidRPr="00B66464" w:rsidRDefault="006E1220" w:rsidP="00A45308">
      <w:pPr>
        <w:spacing w:after="0" w:line="240" w:lineRule="auto"/>
        <w:jc w:val="center"/>
        <w:rPr>
          <w:rFonts w:ascii="Times New Roman" w:eastAsia="Times New Roman" w:hAnsi="Times New Roman" w:cs="Times New Roman"/>
          <w:sz w:val="24"/>
          <w:szCs w:val="24"/>
          <w:highlight w:val="yellow"/>
          <w:lang w:val="sr-Cyrl-CS"/>
        </w:rPr>
      </w:pPr>
    </w:p>
    <w:p w14:paraId="4E135CE7" w14:textId="77777777" w:rsidR="006E1220" w:rsidRPr="00B66464" w:rsidRDefault="006E1220" w:rsidP="00A45308">
      <w:pPr>
        <w:spacing w:after="0" w:line="240" w:lineRule="auto"/>
        <w:jc w:val="center"/>
        <w:rPr>
          <w:rFonts w:ascii="Times New Roman" w:eastAsia="Times New Roman" w:hAnsi="Times New Roman" w:cs="Times New Roman"/>
          <w:sz w:val="24"/>
          <w:szCs w:val="24"/>
          <w:highlight w:val="yellow"/>
          <w:lang w:val="sr-Cyrl-CS"/>
        </w:rPr>
      </w:pPr>
      <w:r w:rsidRPr="00B66464">
        <w:rPr>
          <w:rFonts w:ascii="Times New Roman" w:eastAsia="Times New Roman" w:hAnsi="Times New Roman" w:cs="Times New Roman"/>
          <w:sz w:val="24"/>
          <w:szCs w:val="24"/>
          <w:lang w:val="sr-Cyrl-CS" w:eastAsia="it-IT"/>
        </w:rPr>
        <w:t>Члан 14.</w:t>
      </w:r>
    </w:p>
    <w:p w14:paraId="57DFDD16"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Оправдани трошкови за државну помоћ за продукцију су укупни трошкови продукције аудиовизуелних дела, укључујући трошкове побољшања приступа </w:t>
      </w:r>
      <w:r w:rsidR="001F7046" w:rsidRPr="00B66464">
        <w:rPr>
          <w:rFonts w:ascii="Times New Roman" w:eastAsia="Times New Roman" w:hAnsi="Times New Roman" w:cs="Times New Roman"/>
          <w:sz w:val="24"/>
          <w:szCs w:val="24"/>
          <w:lang w:val="sr-Cyrl-CS" w:eastAsia="it-IT"/>
        </w:rPr>
        <w:t>лицима са инвалидитетом</w:t>
      </w:r>
      <w:r w:rsidRPr="00B66464">
        <w:rPr>
          <w:rFonts w:ascii="Times New Roman" w:eastAsia="Times New Roman" w:hAnsi="Times New Roman" w:cs="Times New Roman"/>
          <w:sz w:val="24"/>
          <w:szCs w:val="24"/>
          <w:lang w:val="sr-Cyrl-CS" w:eastAsia="it-IT"/>
        </w:rPr>
        <w:t>.</w:t>
      </w:r>
    </w:p>
    <w:p w14:paraId="423186A9" w14:textId="04B2D0B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Дозвољени интензитет државне помоћи за продукцију </w:t>
      </w:r>
      <w:r w:rsidR="002546FD" w:rsidRPr="00B66464">
        <w:rPr>
          <w:rFonts w:ascii="Times New Roman" w:eastAsia="Times New Roman" w:hAnsi="Times New Roman" w:cs="Times New Roman"/>
          <w:sz w:val="24"/>
          <w:szCs w:val="24"/>
          <w:lang w:val="sr-Cyrl-CS" w:eastAsia="it-IT"/>
        </w:rPr>
        <w:t>може да износи максимално</w:t>
      </w:r>
      <w:r w:rsidRPr="00B66464">
        <w:rPr>
          <w:rFonts w:ascii="Times New Roman" w:eastAsia="Times New Roman" w:hAnsi="Times New Roman" w:cs="Times New Roman"/>
          <w:sz w:val="24"/>
          <w:szCs w:val="24"/>
          <w:lang w:val="sr-Cyrl-CS" w:eastAsia="it-IT"/>
        </w:rPr>
        <w:t xml:space="preserve"> 50% оправданих трошкова. </w:t>
      </w:r>
    </w:p>
    <w:p w14:paraId="0107C9EE"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Интензитет државне помоћи из става </w:t>
      </w:r>
      <w:r w:rsidR="001F7046" w:rsidRPr="00B66464">
        <w:rPr>
          <w:rFonts w:ascii="Times New Roman" w:eastAsia="Times New Roman" w:hAnsi="Times New Roman" w:cs="Times New Roman"/>
          <w:sz w:val="24"/>
          <w:szCs w:val="24"/>
          <w:lang w:val="sr-Cyrl-CS" w:eastAsia="it-IT"/>
        </w:rPr>
        <w:t>2</w:t>
      </w:r>
      <w:r w:rsidRPr="00B66464">
        <w:rPr>
          <w:rFonts w:ascii="Times New Roman" w:eastAsia="Times New Roman" w:hAnsi="Times New Roman" w:cs="Times New Roman"/>
          <w:sz w:val="24"/>
          <w:szCs w:val="24"/>
          <w:lang w:val="sr-Cyrl-CS" w:eastAsia="it-IT"/>
        </w:rPr>
        <w:t>. овог члана може да се повећа:</w:t>
      </w:r>
    </w:p>
    <w:p w14:paraId="22DA5C58" w14:textId="465CCC5B" w:rsidR="006E1220" w:rsidRPr="00B66464" w:rsidRDefault="006E1220" w:rsidP="00A45308">
      <w:pPr>
        <w:numPr>
          <w:ilvl w:val="0"/>
          <w:numId w:val="11"/>
        </w:numPr>
        <w:spacing w:after="0" w:line="240" w:lineRule="auto"/>
        <w:ind w:left="0" w:firstLine="993"/>
        <w:contextualSpacing/>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до 60% оправданих трошкова за прекограничне продукције које је финансирала Република Србија и најмање још једна</w:t>
      </w:r>
      <w:r w:rsidR="001F7046" w:rsidRPr="00B66464">
        <w:rPr>
          <w:rFonts w:ascii="Times New Roman" w:eastAsia="Times New Roman" w:hAnsi="Times New Roman" w:cs="Times New Roman"/>
          <w:sz w:val="24"/>
          <w:szCs w:val="24"/>
          <w:lang w:val="sr-Cyrl-CS" w:eastAsia="it-IT"/>
        </w:rPr>
        <w:t xml:space="preserve"> држава</w:t>
      </w:r>
      <w:r w:rsidR="00B66464" w:rsidRPr="00B66464">
        <w:rPr>
          <w:rFonts w:ascii="Times New Roman" w:eastAsia="Times New Roman" w:hAnsi="Times New Roman" w:cs="Times New Roman"/>
          <w:sz w:val="24"/>
          <w:szCs w:val="24"/>
          <w:lang w:val="sr-Cyrl-CS" w:eastAsia="it-IT"/>
        </w:rPr>
        <w:t>,</w:t>
      </w:r>
    </w:p>
    <w:p w14:paraId="2E156E3E" w14:textId="37A41BDD" w:rsidR="006E1220" w:rsidRPr="00B66464" w:rsidRDefault="006E1220" w:rsidP="00A45308">
      <w:pPr>
        <w:numPr>
          <w:ilvl w:val="0"/>
          <w:numId w:val="11"/>
        </w:numPr>
        <w:spacing w:after="0" w:line="240" w:lineRule="auto"/>
        <w:ind w:left="0" w:firstLine="993"/>
        <w:contextualSpacing/>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до 100% оправданих трошкова за захтевна аудиовизуелна дела и копродукције у које су укључене државе са </w:t>
      </w:r>
      <w:r w:rsidR="00E14F94" w:rsidRPr="00B66464">
        <w:rPr>
          <w:rFonts w:ascii="Times New Roman" w:eastAsia="Times New Roman" w:hAnsi="Times New Roman" w:cs="Times New Roman"/>
          <w:sz w:val="24"/>
          <w:szCs w:val="24"/>
          <w:lang w:val="sr-Cyrl-CS" w:eastAsia="it-IT"/>
        </w:rPr>
        <w:t>листе</w:t>
      </w:r>
      <w:r w:rsidRPr="00B66464">
        <w:rPr>
          <w:rFonts w:ascii="Times New Roman" w:eastAsia="Times New Roman" w:hAnsi="Times New Roman" w:cs="Times New Roman"/>
          <w:sz w:val="24"/>
          <w:szCs w:val="24"/>
          <w:lang w:val="sr-Cyrl-CS" w:eastAsia="it-IT"/>
        </w:rPr>
        <w:t xml:space="preserve"> </w:t>
      </w:r>
      <w:r w:rsidR="00851886" w:rsidRPr="00B66464">
        <w:rPr>
          <w:rFonts w:ascii="Times New Roman" w:eastAsia="Times New Roman" w:hAnsi="Times New Roman" w:cs="Times New Roman"/>
          <w:sz w:val="24"/>
          <w:szCs w:val="24"/>
          <w:lang w:val="sr-Cyrl-CS" w:eastAsia="it-IT"/>
        </w:rPr>
        <w:t>кој</w:t>
      </w:r>
      <w:r w:rsidR="00E14F94" w:rsidRPr="00B66464">
        <w:rPr>
          <w:rFonts w:ascii="Times New Roman" w:eastAsia="Times New Roman" w:hAnsi="Times New Roman" w:cs="Times New Roman"/>
          <w:sz w:val="24"/>
          <w:szCs w:val="24"/>
          <w:lang w:val="sr-Cyrl-CS" w:eastAsia="it-IT"/>
        </w:rPr>
        <w:t>у</w:t>
      </w:r>
      <w:r w:rsidR="00851886" w:rsidRPr="00B66464">
        <w:rPr>
          <w:rFonts w:ascii="Times New Roman" w:eastAsia="Times New Roman" w:hAnsi="Times New Roman" w:cs="Times New Roman"/>
          <w:sz w:val="24"/>
          <w:szCs w:val="24"/>
          <w:lang w:val="sr-Cyrl-CS" w:eastAsia="it-IT"/>
        </w:rPr>
        <w:t xml:space="preserve"> утврђује министарство надлежно за послове финансија.</w:t>
      </w:r>
    </w:p>
    <w:p w14:paraId="07331070" w14:textId="77777777" w:rsidR="006E1220" w:rsidRPr="00B66464" w:rsidRDefault="006E1220" w:rsidP="00A45308">
      <w:pPr>
        <w:spacing w:after="0" w:line="240" w:lineRule="auto"/>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             Захтевна  аудиовизуелна дела су дела које је као такво дефинисао давалац у тренутку израде шеме или доделе помоћи, на основу претходно утврђених критеријума а односе се на филмове чија је једина оригинална верзија на српском језику, кратке филмове, први и други филм режисера, документарне или нискобуџетне филмове или друга дела чија је комерцијална експлоатације на тржишту отежана.</w:t>
      </w:r>
    </w:p>
    <w:p w14:paraId="5D2BF0FA" w14:textId="77777777" w:rsidR="00952FA2" w:rsidRPr="00B66464" w:rsidRDefault="00952FA2" w:rsidP="00A45308">
      <w:pPr>
        <w:spacing w:after="0" w:line="240" w:lineRule="auto"/>
        <w:jc w:val="both"/>
        <w:rPr>
          <w:rFonts w:ascii="Times New Roman" w:eastAsia="Times New Roman" w:hAnsi="Times New Roman" w:cs="Times New Roman"/>
          <w:sz w:val="24"/>
          <w:szCs w:val="24"/>
          <w:lang w:val="sr-Cyrl-CS" w:eastAsia="it-IT"/>
        </w:rPr>
      </w:pPr>
    </w:p>
    <w:p w14:paraId="79C8A153" w14:textId="77777777" w:rsidR="00952FA2" w:rsidRPr="00B66464" w:rsidRDefault="00952FA2" w:rsidP="00A45308">
      <w:pPr>
        <w:spacing w:after="0" w:line="240" w:lineRule="auto"/>
        <w:jc w:val="both"/>
        <w:rPr>
          <w:rFonts w:ascii="Times New Roman" w:eastAsia="Times New Roman" w:hAnsi="Times New Roman" w:cs="Times New Roman"/>
          <w:sz w:val="24"/>
          <w:szCs w:val="24"/>
          <w:lang w:val="sr-Cyrl-CS" w:eastAsia="it-IT"/>
        </w:rPr>
      </w:pPr>
    </w:p>
    <w:p w14:paraId="205C1A62" w14:textId="5AFDBF2A"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Државна помоћ за дистрибуцију</w:t>
      </w:r>
    </w:p>
    <w:p w14:paraId="086CE497"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p>
    <w:p w14:paraId="548A372B"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Члан 15.</w:t>
      </w:r>
    </w:p>
    <w:p w14:paraId="55733CF1"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Оправдани трошкови за државну помоћ за дистрибуцију представљају трошкови дистрибуције и пропаганде аудиовизуелних дела.</w:t>
      </w:r>
    </w:p>
    <w:p w14:paraId="40F5DEF7" w14:textId="539BA16C"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Интензитет државне помоћи за дистрибуцију </w:t>
      </w:r>
      <w:r w:rsidR="002546FD" w:rsidRPr="00B66464">
        <w:rPr>
          <w:rFonts w:ascii="Times New Roman" w:eastAsia="Times New Roman" w:hAnsi="Times New Roman" w:cs="Times New Roman"/>
          <w:sz w:val="24"/>
          <w:szCs w:val="24"/>
          <w:lang w:val="sr-Cyrl-CS" w:eastAsia="it-IT"/>
        </w:rPr>
        <w:t>може да износи максимално</w:t>
      </w:r>
      <w:r w:rsidR="009C2EAB" w:rsidRPr="00B66464">
        <w:rPr>
          <w:rFonts w:ascii="Times New Roman" w:eastAsia="Times New Roman" w:hAnsi="Times New Roman" w:cs="Times New Roman"/>
          <w:sz w:val="24"/>
          <w:szCs w:val="24"/>
          <w:lang w:val="sr-Cyrl-CS" w:eastAsia="it-IT"/>
        </w:rPr>
        <w:t xml:space="preserve"> 50% оправданих трошкова.</w:t>
      </w:r>
    </w:p>
    <w:p w14:paraId="33777569" w14:textId="021DDD8D"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p>
    <w:p w14:paraId="4EC90F29" w14:textId="3266F6E1" w:rsidR="00B66464" w:rsidRPr="00B66464" w:rsidRDefault="00B66464" w:rsidP="00A45308">
      <w:pPr>
        <w:spacing w:after="0" w:line="240" w:lineRule="auto"/>
        <w:jc w:val="center"/>
        <w:rPr>
          <w:rFonts w:ascii="Times New Roman" w:eastAsia="Times New Roman" w:hAnsi="Times New Roman" w:cs="Times New Roman"/>
          <w:sz w:val="24"/>
          <w:szCs w:val="24"/>
          <w:lang w:val="sr-Cyrl-CS" w:eastAsia="it-IT"/>
        </w:rPr>
      </w:pPr>
    </w:p>
    <w:p w14:paraId="3319F4AC" w14:textId="77777777" w:rsidR="00B66464" w:rsidRPr="00B66464" w:rsidRDefault="00B66464" w:rsidP="00A45308">
      <w:pPr>
        <w:spacing w:after="0" w:line="240" w:lineRule="auto"/>
        <w:jc w:val="center"/>
        <w:rPr>
          <w:rFonts w:ascii="Times New Roman" w:eastAsia="Times New Roman" w:hAnsi="Times New Roman" w:cs="Times New Roman"/>
          <w:sz w:val="24"/>
          <w:szCs w:val="24"/>
          <w:lang w:val="sr-Cyrl-CS" w:eastAsia="it-IT"/>
        </w:rPr>
      </w:pPr>
    </w:p>
    <w:p w14:paraId="08E00228" w14:textId="117DCBD2"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rPr>
        <w:lastRenderedPageBreak/>
        <w:t>Условљеност</w:t>
      </w:r>
      <w:r w:rsidR="002B2B04" w:rsidRPr="00B66464">
        <w:rPr>
          <w:rFonts w:ascii="Times New Roman" w:eastAsia="Times New Roman" w:hAnsi="Times New Roman" w:cs="Times New Roman"/>
          <w:sz w:val="24"/>
          <w:szCs w:val="24"/>
          <w:lang w:val="sr-Cyrl-CS"/>
        </w:rPr>
        <w:t xml:space="preserve"> доделе</w:t>
      </w:r>
      <w:r w:rsidRPr="00B66464">
        <w:rPr>
          <w:rFonts w:ascii="Times New Roman" w:eastAsia="Times New Roman" w:hAnsi="Times New Roman" w:cs="Times New Roman"/>
          <w:sz w:val="24"/>
          <w:szCs w:val="24"/>
          <w:lang w:val="sr-Cyrl-CS" w:eastAsia="it-IT"/>
        </w:rPr>
        <w:t xml:space="preserve"> </w:t>
      </w:r>
      <w:r w:rsidR="00313FAF" w:rsidRPr="00B66464">
        <w:rPr>
          <w:rFonts w:ascii="Times New Roman" w:eastAsia="Times New Roman" w:hAnsi="Times New Roman" w:cs="Times New Roman"/>
          <w:sz w:val="24"/>
          <w:szCs w:val="24"/>
          <w:lang w:val="sr-Cyrl-CS" w:eastAsia="it-IT"/>
        </w:rPr>
        <w:t xml:space="preserve">државне </w:t>
      </w:r>
      <w:r w:rsidRPr="00B66464">
        <w:rPr>
          <w:rFonts w:ascii="Times New Roman" w:eastAsia="Times New Roman" w:hAnsi="Times New Roman" w:cs="Times New Roman"/>
          <w:sz w:val="24"/>
          <w:szCs w:val="24"/>
          <w:lang w:val="sr-Cyrl-CS" w:eastAsia="it-IT"/>
        </w:rPr>
        <w:t>помоћи потрошњом средстава на територији Републике Србије</w:t>
      </w:r>
    </w:p>
    <w:p w14:paraId="14BF772D"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p>
    <w:p w14:paraId="104BA722"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Члан 16.</w:t>
      </w:r>
    </w:p>
    <w:p w14:paraId="41577627" w14:textId="148C8D0B" w:rsidR="006E1220" w:rsidRPr="00B66464" w:rsidRDefault="006E1220" w:rsidP="00A45308">
      <w:pPr>
        <w:spacing w:after="0" w:line="240" w:lineRule="auto"/>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ab/>
        <w:t>Ако се значајан степен производње аудиовизуелног дела спроводи на више локација ван територије Републике Србије, давалац може условити доделу државне помоћи обавезом потрошње одређеног дела буџета продукције аудиовизуелног дела на територији Републике Србије (тзв. „обавеза потрошње по територијалном принципу</w:t>
      </w:r>
      <w:r w:rsidR="002546FD" w:rsidRPr="00B66464">
        <w:rPr>
          <w:rFonts w:ascii="Times New Roman" w:eastAsia="Times New Roman" w:hAnsi="Times New Roman" w:cs="Times New Roman"/>
          <w:sz w:val="24"/>
          <w:szCs w:val="24"/>
          <w:lang w:val="sr-Cyrl-CS" w:eastAsia="it-IT"/>
        </w:rPr>
        <w:t>”</w:t>
      </w:r>
      <w:r w:rsidRPr="00B66464">
        <w:rPr>
          <w:rFonts w:ascii="Times New Roman" w:eastAsia="Times New Roman" w:hAnsi="Times New Roman" w:cs="Times New Roman"/>
          <w:sz w:val="24"/>
          <w:szCs w:val="24"/>
          <w:lang w:val="sr-Cyrl-CS" w:eastAsia="it-IT"/>
        </w:rPr>
        <w:t>) и то:</w:t>
      </w:r>
    </w:p>
    <w:p w14:paraId="535C95DA" w14:textId="77777777" w:rsidR="006E1220" w:rsidRPr="00B66464" w:rsidRDefault="006E1220" w:rsidP="00A45308">
      <w:pPr>
        <w:numPr>
          <w:ilvl w:val="0"/>
          <w:numId w:val="9"/>
        </w:numPr>
        <w:spacing w:after="0" w:line="240" w:lineRule="auto"/>
        <w:ind w:left="0" w:firstLine="1134"/>
        <w:contextualSpacing/>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захтевом да на територији Републике Србије утроши износ који не прелази 160% износа државне помоћи за продукцију одређеног аудиовизуелног дела, или</w:t>
      </w:r>
    </w:p>
    <w:p w14:paraId="21EDA450" w14:textId="77777777" w:rsidR="006E1220" w:rsidRPr="00B66464" w:rsidRDefault="001F7046" w:rsidP="00A45308">
      <w:pPr>
        <w:numPr>
          <w:ilvl w:val="0"/>
          <w:numId w:val="9"/>
        </w:numPr>
        <w:spacing w:after="0" w:line="240" w:lineRule="auto"/>
        <w:ind w:left="0" w:firstLine="1134"/>
        <w:contextualSpacing/>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обрачуном износа</w:t>
      </w:r>
      <w:r w:rsidR="006E1220" w:rsidRPr="00B66464">
        <w:rPr>
          <w:rFonts w:ascii="Times New Roman" w:eastAsia="Times New Roman" w:hAnsi="Times New Roman" w:cs="Times New Roman"/>
          <w:sz w:val="24"/>
          <w:szCs w:val="24"/>
          <w:lang w:val="sr-Cyrl-CS" w:eastAsia="it-IT"/>
        </w:rPr>
        <w:t xml:space="preserve"> државн</w:t>
      </w:r>
      <w:r w:rsidRPr="00B66464">
        <w:rPr>
          <w:rFonts w:ascii="Times New Roman" w:eastAsia="Times New Roman" w:hAnsi="Times New Roman" w:cs="Times New Roman"/>
          <w:sz w:val="24"/>
          <w:szCs w:val="24"/>
          <w:lang w:val="sr-Cyrl-CS" w:eastAsia="it-IT"/>
        </w:rPr>
        <w:t>е</w:t>
      </w:r>
      <w:r w:rsidR="006E1220" w:rsidRPr="00B66464">
        <w:rPr>
          <w:rFonts w:ascii="Times New Roman" w:eastAsia="Times New Roman" w:hAnsi="Times New Roman" w:cs="Times New Roman"/>
          <w:sz w:val="24"/>
          <w:szCs w:val="24"/>
          <w:lang w:val="sr-Cyrl-CS" w:eastAsia="it-IT"/>
        </w:rPr>
        <w:t xml:space="preserve"> помоћ</w:t>
      </w:r>
      <w:r w:rsidRPr="00B66464">
        <w:rPr>
          <w:rFonts w:ascii="Times New Roman" w:eastAsia="Times New Roman" w:hAnsi="Times New Roman" w:cs="Times New Roman"/>
          <w:sz w:val="24"/>
          <w:szCs w:val="24"/>
          <w:lang w:val="sr-Cyrl-CS" w:eastAsia="it-IT"/>
        </w:rPr>
        <w:t>и</w:t>
      </w:r>
      <w:r w:rsidR="006E1220" w:rsidRPr="00B66464">
        <w:rPr>
          <w:rFonts w:ascii="Times New Roman" w:eastAsia="Times New Roman" w:hAnsi="Times New Roman" w:cs="Times New Roman"/>
          <w:sz w:val="24"/>
          <w:szCs w:val="24"/>
          <w:lang w:val="sr-Cyrl-CS" w:eastAsia="it-IT"/>
        </w:rPr>
        <w:t xml:space="preserve"> која се додељује за продукцију одређеног аудиовизуелног дела као проценат издатка за конкретне продукцијске делатности у Републици Србији (нпр. у случају шем</w:t>
      </w:r>
      <w:r w:rsidRPr="00B66464">
        <w:rPr>
          <w:rFonts w:ascii="Times New Roman" w:eastAsia="Times New Roman" w:hAnsi="Times New Roman" w:cs="Times New Roman"/>
          <w:sz w:val="24"/>
          <w:szCs w:val="24"/>
          <w:lang w:val="sr-Cyrl-CS" w:eastAsia="it-IT"/>
        </w:rPr>
        <w:t>е</w:t>
      </w:r>
      <w:r w:rsidR="006E1220" w:rsidRPr="00B66464">
        <w:rPr>
          <w:rFonts w:ascii="Times New Roman" w:eastAsia="Times New Roman" w:hAnsi="Times New Roman" w:cs="Times New Roman"/>
          <w:sz w:val="24"/>
          <w:szCs w:val="24"/>
          <w:lang w:val="sr-Cyrl-CS" w:eastAsia="it-IT"/>
        </w:rPr>
        <w:t xml:space="preserve"> државне помоћи у облику пореских олакшица).</w:t>
      </w:r>
    </w:p>
    <w:p w14:paraId="34C55BEB" w14:textId="2DE750A0"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У </w:t>
      </w:r>
      <w:r w:rsidR="002546FD" w:rsidRPr="00B66464">
        <w:rPr>
          <w:rFonts w:ascii="Times New Roman" w:eastAsia="Times New Roman" w:hAnsi="Times New Roman" w:cs="Times New Roman"/>
          <w:sz w:val="24"/>
          <w:szCs w:val="24"/>
          <w:lang w:val="sr-Cyrl-CS" w:eastAsia="it-IT"/>
        </w:rPr>
        <w:t xml:space="preserve">случају из става 1. овог члана </w:t>
      </w:r>
      <w:r w:rsidRPr="00B66464">
        <w:rPr>
          <w:rFonts w:ascii="Times New Roman" w:eastAsia="Times New Roman" w:hAnsi="Times New Roman" w:cs="Times New Roman"/>
          <w:sz w:val="24"/>
          <w:szCs w:val="24"/>
          <w:lang w:val="sr-Cyrl-CS" w:eastAsia="it-IT"/>
        </w:rPr>
        <w:t xml:space="preserve">максимални издаци који су подложни обавезама потрошње у Републици Србији </w:t>
      </w:r>
      <w:r w:rsidR="002546FD" w:rsidRPr="00B66464">
        <w:rPr>
          <w:rFonts w:ascii="Times New Roman" w:eastAsia="Times New Roman" w:hAnsi="Times New Roman" w:cs="Times New Roman"/>
          <w:sz w:val="24"/>
          <w:szCs w:val="24"/>
          <w:lang w:val="sr-Cyrl-CS" w:eastAsia="it-IT"/>
        </w:rPr>
        <w:t>могу да износе максимално</w:t>
      </w:r>
      <w:r w:rsidRPr="00B66464">
        <w:rPr>
          <w:rFonts w:ascii="Times New Roman" w:eastAsia="Times New Roman" w:hAnsi="Times New Roman" w:cs="Times New Roman"/>
          <w:sz w:val="24"/>
          <w:szCs w:val="24"/>
          <w:lang w:val="sr-Cyrl-CS" w:eastAsia="it-IT"/>
        </w:rPr>
        <w:t xml:space="preserve"> 80% укупног буџета за продукцију.</w:t>
      </w:r>
    </w:p>
    <w:p w14:paraId="12640B75" w14:textId="6D536644"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Давалац државне помоћи може условити доделу државне помоћи обавезом да најмањи обим продукцијске делатности буде у Републици Србији, при чему тај обим </w:t>
      </w:r>
      <w:r w:rsidR="002546FD" w:rsidRPr="00B66464">
        <w:rPr>
          <w:rFonts w:ascii="Times New Roman" w:eastAsia="Times New Roman" w:hAnsi="Times New Roman" w:cs="Times New Roman"/>
          <w:sz w:val="24"/>
          <w:szCs w:val="24"/>
          <w:lang w:val="sr-Cyrl-CS" w:eastAsia="it-IT"/>
        </w:rPr>
        <w:t>може да износи максимално</w:t>
      </w:r>
      <w:r w:rsidRPr="00B66464">
        <w:rPr>
          <w:rFonts w:ascii="Times New Roman" w:eastAsia="Times New Roman" w:hAnsi="Times New Roman" w:cs="Times New Roman"/>
          <w:sz w:val="24"/>
          <w:szCs w:val="24"/>
          <w:lang w:val="sr-Cyrl-CS" w:eastAsia="it-IT"/>
        </w:rPr>
        <w:t xml:space="preserve"> 50% укупног буџета за продукцију.</w:t>
      </w:r>
    </w:p>
    <w:p w14:paraId="23184D1D" w14:textId="77777777"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eastAsia="it-IT"/>
        </w:rPr>
      </w:pPr>
    </w:p>
    <w:p w14:paraId="7653218E" w14:textId="77777777" w:rsidR="006E1220" w:rsidRPr="00B66464" w:rsidRDefault="006E1220" w:rsidP="00A45308">
      <w:pPr>
        <w:spacing w:after="0" w:line="240" w:lineRule="auto"/>
        <w:ind w:left="720"/>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3. </w:t>
      </w:r>
      <w:r w:rsidR="00B64D4E" w:rsidRPr="00B66464">
        <w:rPr>
          <w:rFonts w:ascii="Times New Roman" w:eastAsia="Times New Roman" w:hAnsi="Times New Roman" w:cs="Times New Roman"/>
          <w:sz w:val="24"/>
          <w:szCs w:val="24"/>
          <w:lang w:val="sr-Cyrl-CS"/>
        </w:rPr>
        <w:t>ДОПУНСКИ</w:t>
      </w:r>
      <w:r w:rsidRPr="00B66464">
        <w:rPr>
          <w:rFonts w:ascii="Times New Roman" w:eastAsia="Times New Roman" w:hAnsi="Times New Roman" w:cs="Times New Roman"/>
          <w:sz w:val="24"/>
          <w:szCs w:val="24"/>
          <w:lang w:val="sr-Cyrl-CS"/>
        </w:rPr>
        <w:t xml:space="preserve"> УСЛОВИ </w:t>
      </w:r>
      <w:r w:rsidR="00B64D4E" w:rsidRPr="00B66464">
        <w:rPr>
          <w:rFonts w:ascii="Times New Roman" w:eastAsia="Times New Roman" w:hAnsi="Times New Roman" w:cs="Times New Roman"/>
          <w:sz w:val="24"/>
          <w:szCs w:val="24"/>
          <w:lang w:val="sr-Cyrl-CS"/>
        </w:rPr>
        <w:t xml:space="preserve">ЗА ОЦЕНУ </w:t>
      </w:r>
      <w:r w:rsidRPr="00B66464">
        <w:rPr>
          <w:rFonts w:ascii="Times New Roman" w:eastAsia="Times New Roman" w:hAnsi="Times New Roman" w:cs="Times New Roman"/>
          <w:sz w:val="24"/>
          <w:szCs w:val="24"/>
          <w:lang w:val="sr-Cyrl-CS"/>
        </w:rPr>
        <w:t>УСКЛАЂЕНОСТИ ДРЖАВНЕ ПОМОЋИ ЗА ВЕЛИКЕ ПРОЈЕКТЕ УЛАГАЊА У КУЛТУРНЕ ДЕЛАТНОСТИ</w:t>
      </w:r>
    </w:p>
    <w:p w14:paraId="6E3B447C" w14:textId="77777777" w:rsidR="002237BF" w:rsidRPr="00B66464" w:rsidRDefault="002237BF" w:rsidP="00A45308">
      <w:pPr>
        <w:spacing w:after="0" w:line="240" w:lineRule="auto"/>
        <w:ind w:firstLine="360"/>
        <w:jc w:val="center"/>
        <w:rPr>
          <w:rFonts w:ascii="Times New Roman" w:eastAsia="Times New Roman" w:hAnsi="Times New Roman" w:cs="Times New Roman"/>
          <w:sz w:val="24"/>
          <w:szCs w:val="24"/>
          <w:lang w:val="sr-Cyrl-CS" w:eastAsia="it-IT"/>
        </w:rPr>
      </w:pPr>
    </w:p>
    <w:p w14:paraId="72BF4BA5" w14:textId="77777777" w:rsidR="006E1220" w:rsidRPr="00B66464" w:rsidRDefault="006E1220" w:rsidP="00A45308">
      <w:pPr>
        <w:spacing w:after="0" w:line="240" w:lineRule="auto"/>
        <w:ind w:firstLine="360"/>
        <w:jc w:val="center"/>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Члан 1</w:t>
      </w:r>
      <w:r w:rsidR="00DC2FC1" w:rsidRPr="00B66464">
        <w:rPr>
          <w:rFonts w:ascii="Times New Roman" w:eastAsia="Times New Roman" w:hAnsi="Times New Roman" w:cs="Times New Roman"/>
          <w:sz w:val="24"/>
          <w:szCs w:val="24"/>
          <w:lang w:val="sr-Cyrl-CS" w:eastAsia="it-IT"/>
        </w:rPr>
        <w:t>7</w:t>
      </w:r>
      <w:r w:rsidRPr="00B66464">
        <w:rPr>
          <w:rFonts w:ascii="Times New Roman" w:eastAsia="Times New Roman" w:hAnsi="Times New Roman" w:cs="Times New Roman"/>
          <w:sz w:val="24"/>
          <w:szCs w:val="24"/>
          <w:lang w:val="sr-Cyrl-CS" w:eastAsia="it-IT"/>
        </w:rPr>
        <w:t>.</w:t>
      </w:r>
    </w:p>
    <w:p w14:paraId="2FC5E9DC" w14:textId="0B037E51" w:rsidR="006E1220" w:rsidRPr="00B66464" w:rsidRDefault="006E1220" w:rsidP="00A45308">
      <w:pPr>
        <w:spacing w:after="0" w:line="240" w:lineRule="auto"/>
        <w:jc w:val="both"/>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sz w:val="24"/>
          <w:szCs w:val="24"/>
          <w:lang w:val="sr-Cyrl-CS" w:eastAsia="it-IT"/>
        </w:rPr>
        <w:tab/>
        <w:t>Ако улагање у културу и заштиту културног наслеђа прелази износ од 150 милиона евра у динарској противвредности по пројекту</w:t>
      </w:r>
      <w:r w:rsidR="00B64D4E" w:rsidRPr="00B66464">
        <w:rPr>
          <w:rFonts w:ascii="Times New Roman" w:eastAsia="Times New Roman" w:hAnsi="Times New Roman" w:cs="Times New Roman"/>
          <w:sz w:val="24"/>
          <w:szCs w:val="24"/>
          <w:lang w:val="sr-Cyrl-CS" w:eastAsia="it-IT"/>
        </w:rPr>
        <w:t>,</w:t>
      </w:r>
      <w:r w:rsidRPr="00B66464">
        <w:rPr>
          <w:rFonts w:ascii="Times New Roman" w:eastAsia="Times New Roman" w:hAnsi="Times New Roman" w:cs="Times New Roman"/>
          <w:sz w:val="24"/>
          <w:szCs w:val="24"/>
          <w:lang w:val="sr-Cyrl-CS" w:eastAsia="it-IT"/>
        </w:rPr>
        <w:t xml:space="preserve"> или оперативна државна помоћ за културу и заштиту културног наслеђа прелази износ од 75 милиона евра у динарској противвредности по кориснику </w:t>
      </w:r>
      <w:r w:rsidR="00F334EF">
        <w:rPr>
          <w:rFonts w:ascii="Times New Roman" w:eastAsia="Times New Roman" w:hAnsi="Times New Roman" w:cs="Times New Roman"/>
          <w:sz w:val="24"/>
          <w:szCs w:val="24"/>
          <w:lang w:val="sr-Cyrl-CS"/>
        </w:rPr>
        <w:t xml:space="preserve">државне помоћи </w:t>
      </w:r>
      <w:r w:rsidRPr="00B66464">
        <w:rPr>
          <w:rFonts w:ascii="Times New Roman" w:eastAsia="Times New Roman" w:hAnsi="Times New Roman" w:cs="Times New Roman"/>
          <w:sz w:val="24"/>
          <w:szCs w:val="24"/>
          <w:lang w:val="sr-Cyrl-CS" w:eastAsia="it-IT"/>
        </w:rPr>
        <w:t>у календарској години</w:t>
      </w:r>
      <w:r w:rsidR="00B64D4E" w:rsidRPr="00B66464">
        <w:rPr>
          <w:rFonts w:ascii="Times New Roman" w:eastAsia="Times New Roman" w:hAnsi="Times New Roman" w:cs="Times New Roman"/>
          <w:sz w:val="24"/>
          <w:szCs w:val="24"/>
          <w:lang w:val="sr-Cyrl-CS" w:eastAsia="it-IT"/>
        </w:rPr>
        <w:t>,</w:t>
      </w:r>
      <w:r w:rsidRPr="00B66464">
        <w:rPr>
          <w:rFonts w:ascii="Times New Roman" w:eastAsia="Times New Roman" w:hAnsi="Times New Roman" w:cs="Times New Roman"/>
          <w:sz w:val="24"/>
          <w:szCs w:val="24"/>
          <w:lang w:val="sr-Cyrl-CS" w:eastAsia="it-IT"/>
        </w:rPr>
        <w:t xml:space="preserve"> или вредност шеме </w:t>
      </w:r>
      <w:r w:rsidR="002546FD" w:rsidRPr="00B66464">
        <w:rPr>
          <w:rFonts w:ascii="Times New Roman" w:eastAsia="Times New Roman" w:hAnsi="Times New Roman" w:cs="Times New Roman"/>
          <w:sz w:val="24"/>
          <w:szCs w:val="24"/>
          <w:lang w:val="sr-Cyrl-CS" w:eastAsia="it-IT"/>
        </w:rPr>
        <w:t xml:space="preserve">државне </w:t>
      </w:r>
      <w:r w:rsidRPr="00B66464">
        <w:rPr>
          <w:rFonts w:ascii="Times New Roman" w:eastAsia="Times New Roman" w:hAnsi="Times New Roman" w:cs="Times New Roman"/>
          <w:sz w:val="24"/>
          <w:szCs w:val="24"/>
          <w:lang w:val="sr-Cyrl-CS" w:eastAsia="it-IT"/>
        </w:rPr>
        <w:t xml:space="preserve">помоћи за аудиовизуелна дела </w:t>
      </w:r>
      <w:r w:rsidR="00F60D30" w:rsidRPr="00B66464">
        <w:rPr>
          <w:rFonts w:ascii="Times New Roman" w:eastAsia="Times New Roman" w:hAnsi="Times New Roman" w:cs="Times New Roman"/>
          <w:sz w:val="24"/>
          <w:szCs w:val="24"/>
          <w:lang w:val="sr-Cyrl-CS" w:eastAsia="it-IT"/>
        </w:rPr>
        <w:t xml:space="preserve">прелази износ </w:t>
      </w:r>
      <w:r w:rsidRPr="00B66464">
        <w:rPr>
          <w:rFonts w:ascii="Times New Roman" w:eastAsia="Times New Roman" w:hAnsi="Times New Roman" w:cs="Times New Roman"/>
          <w:sz w:val="24"/>
          <w:szCs w:val="24"/>
          <w:lang w:val="sr-Cyrl-CS" w:eastAsia="it-IT"/>
        </w:rPr>
        <w:t>од 50 милиона евра у динарској противвредности,</w:t>
      </w:r>
      <w:r w:rsidRPr="00B66464">
        <w:rPr>
          <w:rFonts w:ascii="Times New Roman" w:eastAsia="Times New Roman" w:hAnsi="Times New Roman" w:cs="Times New Roman"/>
          <w:color w:val="000000"/>
          <w:sz w:val="24"/>
          <w:szCs w:val="24"/>
          <w:lang w:val="sr-Cyrl-CS"/>
        </w:rPr>
        <w:t xml:space="preserve"> давалац</w:t>
      </w:r>
      <w:r w:rsidR="00F334EF">
        <w:rPr>
          <w:rFonts w:ascii="Times New Roman" w:eastAsia="Times New Roman" w:hAnsi="Times New Roman" w:cs="Times New Roman"/>
          <w:color w:val="000000"/>
          <w:sz w:val="24"/>
          <w:szCs w:val="24"/>
          <w:lang w:val="sr-Cyrl-CS"/>
        </w:rPr>
        <w:t xml:space="preserve"> </w:t>
      </w:r>
      <w:r w:rsidR="00F334EF">
        <w:rPr>
          <w:rFonts w:ascii="Times New Roman" w:eastAsia="Times New Roman" w:hAnsi="Times New Roman" w:cs="Times New Roman"/>
          <w:sz w:val="24"/>
          <w:szCs w:val="24"/>
          <w:lang w:val="sr-Cyrl-CS"/>
        </w:rPr>
        <w:t>државне помоћи</w:t>
      </w:r>
      <w:r w:rsidRPr="00B66464">
        <w:rPr>
          <w:rFonts w:ascii="Times New Roman" w:eastAsia="Times New Roman" w:hAnsi="Times New Roman" w:cs="Times New Roman"/>
          <w:color w:val="000000"/>
          <w:sz w:val="24"/>
          <w:szCs w:val="24"/>
          <w:lang w:val="sr-Cyrl-CS"/>
        </w:rPr>
        <w:t xml:space="preserve"> дужан</w:t>
      </w:r>
      <w:r w:rsidR="00F334EF">
        <w:rPr>
          <w:rFonts w:ascii="Times New Roman" w:eastAsia="Times New Roman" w:hAnsi="Times New Roman" w:cs="Times New Roman"/>
          <w:color w:val="000000"/>
          <w:sz w:val="24"/>
          <w:szCs w:val="24"/>
          <w:lang w:val="sr-Cyrl-CS"/>
        </w:rPr>
        <w:t xml:space="preserve"> је</w:t>
      </w:r>
      <w:r w:rsidRPr="00B66464">
        <w:rPr>
          <w:rFonts w:ascii="Times New Roman" w:eastAsia="Times New Roman" w:hAnsi="Times New Roman" w:cs="Times New Roman"/>
          <w:color w:val="000000"/>
          <w:sz w:val="24"/>
          <w:szCs w:val="24"/>
          <w:lang w:val="sr-Cyrl-CS"/>
        </w:rPr>
        <w:t xml:space="preserve"> да поред услова и критеријума за конкретну ситуацију из ове уредбе, докаже испуњеност следећих услова:</w:t>
      </w:r>
    </w:p>
    <w:p w14:paraId="56A96C92" w14:textId="6CE76153" w:rsidR="00BE7602" w:rsidRPr="00B66464" w:rsidRDefault="002546FD" w:rsidP="00A45308">
      <w:pPr>
        <w:numPr>
          <w:ilvl w:val="0"/>
          <w:numId w:val="12"/>
        </w:numPr>
        <w:spacing w:after="0" w:line="240" w:lineRule="auto"/>
        <w:ind w:left="0" w:firstLine="1047"/>
        <w:contextualSpacing/>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да је </w:t>
      </w:r>
      <w:r w:rsidR="006E1220" w:rsidRPr="00B66464">
        <w:rPr>
          <w:rFonts w:ascii="Times New Roman" w:eastAsia="Times New Roman" w:hAnsi="Times New Roman" w:cs="Times New Roman"/>
          <w:sz w:val="24"/>
          <w:szCs w:val="24"/>
          <w:lang w:val="sr-Cyrl-CS" w:eastAsia="it-IT"/>
        </w:rPr>
        <w:t>циљ доделе државне помоћи усмерен на реализацију пројекта од националног интереса,</w:t>
      </w:r>
    </w:p>
    <w:p w14:paraId="3CB6FA1A" w14:textId="293ABF1E" w:rsidR="00BE7602" w:rsidRPr="00B66464" w:rsidRDefault="002546FD" w:rsidP="00A45308">
      <w:pPr>
        <w:numPr>
          <w:ilvl w:val="0"/>
          <w:numId w:val="12"/>
        </w:numPr>
        <w:spacing w:after="0" w:line="240" w:lineRule="auto"/>
        <w:ind w:left="0" w:firstLine="1047"/>
        <w:contextualSpacing/>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color w:val="000000"/>
          <w:sz w:val="24"/>
          <w:szCs w:val="24"/>
          <w:lang w:val="sr-Cyrl-CS"/>
        </w:rPr>
        <w:t xml:space="preserve">да </w:t>
      </w:r>
      <w:r w:rsidR="006E1220" w:rsidRPr="00B66464">
        <w:rPr>
          <w:rFonts w:ascii="Times New Roman" w:eastAsia="Times New Roman" w:hAnsi="Times New Roman" w:cs="Times New Roman"/>
          <w:color w:val="000000"/>
          <w:sz w:val="24"/>
          <w:szCs w:val="24"/>
          <w:lang w:val="sr-Cyrl-CS"/>
        </w:rPr>
        <w:t>постоји потреба за интервенцијом државе,</w:t>
      </w:r>
      <w:r w:rsidR="00E12220" w:rsidRPr="00B66464">
        <w:rPr>
          <w:rFonts w:ascii="Times New Roman" w:eastAsia="Times New Roman" w:hAnsi="Times New Roman" w:cs="Times New Roman"/>
          <w:color w:val="000000"/>
          <w:sz w:val="24"/>
          <w:szCs w:val="24"/>
          <w:lang w:val="sr-Cyrl-CS"/>
        </w:rPr>
        <w:t xml:space="preserve"> односно </w:t>
      </w:r>
      <w:r w:rsidR="00E12220" w:rsidRPr="00B66464">
        <w:rPr>
          <w:rFonts w:ascii="Times New Roman" w:eastAsia="Times New Roman" w:hAnsi="Times New Roman" w:cs="Times New Roman"/>
          <w:sz w:val="24"/>
          <w:szCs w:val="24"/>
          <w:lang w:val="sr-Cyrl-CS" w:eastAsia="it-IT"/>
        </w:rPr>
        <w:t>намеравани пројекат не би се реализовао без доделе државне помоћи;</w:t>
      </w:r>
    </w:p>
    <w:p w14:paraId="52A581D9" w14:textId="2DF88947" w:rsidR="00BE7602" w:rsidRPr="00B66464" w:rsidRDefault="002546FD" w:rsidP="00A45308">
      <w:pPr>
        <w:numPr>
          <w:ilvl w:val="0"/>
          <w:numId w:val="12"/>
        </w:numPr>
        <w:spacing w:after="0" w:line="240" w:lineRule="auto"/>
        <w:ind w:left="0" w:firstLine="1047"/>
        <w:contextualSpacing/>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да је </w:t>
      </w:r>
      <w:r w:rsidR="006E1220" w:rsidRPr="00B66464">
        <w:rPr>
          <w:rFonts w:ascii="Times New Roman" w:eastAsia="Times New Roman" w:hAnsi="Times New Roman" w:cs="Times New Roman"/>
          <w:sz w:val="24"/>
          <w:szCs w:val="24"/>
          <w:lang w:val="sr-Cyrl-CS" w:eastAsia="it-IT"/>
        </w:rPr>
        <w:t>износ државне помоћи ограничен на минимум потребних средстава за реализацију пројекта (пропорционална);</w:t>
      </w:r>
    </w:p>
    <w:p w14:paraId="327349D5" w14:textId="135A163E" w:rsidR="00E12220" w:rsidRPr="00B66464" w:rsidRDefault="00E12220" w:rsidP="00A45308">
      <w:pPr>
        <w:numPr>
          <w:ilvl w:val="0"/>
          <w:numId w:val="12"/>
        </w:numPr>
        <w:spacing w:after="0" w:line="240" w:lineRule="auto"/>
        <w:ind w:left="0" w:firstLine="1047"/>
        <w:contextualSpacing/>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да је мера </w:t>
      </w:r>
      <w:r w:rsidR="00313FAF" w:rsidRPr="00B66464">
        <w:rPr>
          <w:rFonts w:ascii="Times New Roman" w:eastAsia="Times New Roman" w:hAnsi="Times New Roman" w:cs="Times New Roman"/>
          <w:sz w:val="24"/>
          <w:szCs w:val="24"/>
          <w:lang w:val="sr-Cyrl-CS" w:eastAsia="it-IT"/>
        </w:rPr>
        <w:t xml:space="preserve">државне </w:t>
      </w:r>
      <w:r w:rsidRPr="00B66464">
        <w:rPr>
          <w:rFonts w:ascii="Times New Roman" w:eastAsia="Times New Roman" w:hAnsi="Times New Roman" w:cs="Times New Roman"/>
          <w:sz w:val="24"/>
          <w:szCs w:val="24"/>
          <w:lang w:val="sr-Cyrl-CS" w:eastAsia="it-IT"/>
        </w:rPr>
        <w:t>помоћи примерена;</w:t>
      </w:r>
    </w:p>
    <w:p w14:paraId="0BE44EB8" w14:textId="42D71143" w:rsidR="00BE7602" w:rsidRPr="00B66464" w:rsidRDefault="002546FD" w:rsidP="00A45308">
      <w:pPr>
        <w:numPr>
          <w:ilvl w:val="0"/>
          <w:numId w:val="12"/>
        </w:numPr>
        <w:spacing w:after="0" w:line="240" w:lineRule="auto"/>
        <w:ind w:left="0" w:firstLine="1047"/>
        <w:contextualSpacing/>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да </w:t>
      </w:r>
      <w:r w:rsidR="006E1220" w:rsidRPr="00B66464">
        <w:rPr>
          <w:rFonts w:ascii="Times New Roman" w:eastAsia="Times New Roman" w:hAnsi="Times New Roman" w:cs="Times New Roman"/>
          <w:sz w:val="24"/>
          <w:szCs w:val="24"/>
          <w:lang w:val="sr-Cyrl-CS" w:eastAsia="it-IT"/>
        </w:rPr>
        <w:t>државна помоћ има подстицајни ефекат</w:t>
      </w:r>
      <w:r w:rsidR="00E12220" w:rsidRPr="00B66464">
        <w:rPr>
          <w:rFonts w:ascii="Times New Roman" w:eastAsia="Times New Roman" w:hAnsi="Times New Roman" w:cs="Times New Roman"/>
          <w:sz w:val="24"/>
          <w:szCs w:val="24"/>
          <w:lang w:val="sr-Cyrl-CS" w:eastAsia="it-IT"/>
        </w:rPr>
        <w:t>;</w:t>
      </w:r>
    </w:p>
    <w:p w14:paraId="50AC9041" w14:textId="6C0BE27E" w:rsidR="006E1220" w:rsidRPr="00B66464" w:rsidRDefault="002546FD" w:rsidP="00A45308">
      <w:pPr>
        <w:numPr>
          <w:ilvl w:val="0"/>
          <w:numId w:val="12"/>
        </w:numPr>
        <w:spacing w:after="0" w:line="240" w:lineRule="auto"/>
        <w:ind w:left="0" w:firstLine="1047"/>
        <w:contextualSpacing/>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color w:val="000000"/>
          <w:sz w:val="24"/>
          <w:szCs w:val="24"/>
          <w:lang w:val="sr-Cyrl-CS" w:eastAsia="it-IT"/>
        </w:rPr>
        <w:t xml:space="preserve">да је </w:t>
      </w:r>
      <w:r w:rsidR="00313FAF" w:rsidRPr="00B66464">
        <w:rPr>
          <w:rFonts w:ascii="Times New Roman" w:eastAsia="Times New Roman" w:hAnsi="Times New Roman" w:cs="Times New Roman"/>
          <w:color w:val="000000"/>
          <w:sz w:val="24"/>
          <w:szCs w:val="24"/>
          <w:lang w:val="sr-Cyrl-CS" w:eastAsia="it-IT"/>
        </w:rPr>
        <w:t xml:space="preserve">државна </w:t>
      </w:r>
      <w:r w:rsidR="006E1220" w:rsidRPr="00B66464">
        <w:rPr>
          <w:rFonts w:ascii="Times New Roman" w:eastAsia="Times New Roman" w:hAnsi="Times New Roman" w:cs="Times New Roman"/>
          <w:color w:val="000000"/>
          <w:sz w:val="24"/>
          <w:szCs w:val="24"/>
          <w:lang w:val="sr-Cyrl-CS" w:eastAsia="it-IT"/>
        </w:rPr>
        <w:t xml:space="preserve">помоћ транспарентна, односно подаци о помоћи су </w:t>
      </w:r>
      <w:r w:rsidR="00E12220" w:rsidRPr="00B66464">
        <w:rPr>
          <w:rFonts w:ascii="Times New Roman" w:eastAsia="Times New Roman" w:hAnsi="Times New Roman" w:cs="Times New Roman"/>
          <w:color w:val="000000"/>
          <w:sz w:val="24"/>
          <w:szCs w:val="24"/>
          <w:lang w:val="sr-Cyrl-CS" w:eastAsia="it-IT"/>
        </w:rPr>
        <w:t>доступни јавности</w:t>
      </w:r>
      <w:r w:rsidR="006E1220" w:rsidRPr="00B66464">
        <w:rPr>
          <w:rFonts w:ascii="Times New Roman" w:eastAsia="Times New Roman" w:hAnsi="Times New Roman" w:cs="Times New Roman"/>
          <w:color w:val="000000"/>
          <w:sz w:val="24"/>
          <w:szCs w:val="24"/>
          <w:lang w:val="sr-Cyrl-CS" w:eastAsia="it-IT"/>
        </w:rPr>
        <w:t>.</w:t>
      </w:r>
    </w:p>
    <w:p w14:paraId="1EFCE354" w14:textId="19BFD0EF" w:rsidR="00B66464" w:rsidRDefault="00B66464" w:rsidP="00B66464">
      <w:pPr>
        <w:spacing w:after="0" w:line="240" w:lineRule="auto"/>
        <w:contextualSpacing/>
        <w:jc w:val="both"/>
        <w:rPr>
          <w:rFonts w:ascii="Times New Roman" w:eastAsia="Times New Roman" w:hAnsi="Times New Roman" w:cs="Times New Roman"/>
          <w:color w:val="000000"/>
          <w:sz w:val="24"/>
          <w:szCs w:val="24"/>
          <w:lang w:val="sr-Cyrl-CS" w:eastAsia="it-IT"/>
        </w:rPr>
      </w:pPr>
    </w:p>
    <w:p w14:paraId="6EBF284E" w14:textId="16746484" w:rsidR="00B66464" w:rsidRDefault="00B66464" w:rsidP="00B66464">
      <w:pPr>
        <w:spacing w:after="0" w:line="240" w:lineRule="auto"/>
        <w:contextualSpacing/>
        <w:jc w:val="both"/>
        <w:rPr>
          <w:rFonts w:ascii="Times New Roman" w:eastAsia="Times New Roman" w:hAnsi="Times New Roman" w:cs="Times New Roman"/>
          <w:color w:val="000000"/>
          <w:sz w:val="24"/>
          <w:szCs w:val="24"/>
          <w:lang w:val="sr-Cyrl-CS" w:eastAsia="it-IT"/>
        </w:rPr>
      </w:pPr>
    </w:p>
    <w:p w14:paraId="0A40D461" w14:textId="588BC530" w:rsidR="00B66464" w:rsidRDefault="00B66464" w:rsidP="00B66464">
      <w:pPr>
        <w:spacing w:after="0" w:line="240" w:lineRule="auto"/>
        <w:contextualSpacing/>
        <w:jc w:val="both"/>
        <w:rPr>
          <w:rFonts w:ascii="Times New Roman" w:eastAsia="Times New Roman" w:hAnsi="Times New Roman" w:cs="Times New Roman"/>
          <w:color w:val="000000"/>
          <w:sz w:val="24"/>
          <w:szCs w:val="24"/>
          <w:lang w:val="sr-Cyrl-CS" w:eastAsia="it-IT"/>
        </w:rPr>
      </w:pPr>
    </w:p>
    <w:p w14:paraId="0518AF2A" w14:textId="63574A90" w:rsidR="00B66464" w:rsidRDefault="00B66464" w:rsidP="00B66464">
      <w:pPr>
        <w:spacing w:after="0" w:line="240" w:lineRule="auto"/>
        <w:contextualSpacing/>
        <w:jc w:val="both"/>
        <w:rPr>
          <w:rFonts w:ascii="Times New Roman" w:eastAsia="Times New Roman" w:hAnsi="Times New Roman" w:cs="Times New Roman"/>
          <w:color w:val="000000"/>
          <w:sz w:val="24"/>
          <w:szCs w:val="24"/>
          <w:lang w:val="sr-Cyrl-CS" w:eastAsia="it-IT"/>
        </w:rPr>
      </w:pPr>
    </w:p>
    <w:p w14:paraId="26D45F24" w14:textId="666725BE" w:rsidR="00B66464" w:rsidRDefault="00B66464" w:rsidP="00B66464">
      <w:pPr>
        <w:spacing w:after="0" w:line="240" w:lineRule="auto"/>
        <w:contextualSpacing/>
        <w:jc w:val="both"/>
        <w:rPr>
          <w:rFonts w:ascii="Times New Roman" w:eastAsia="Times New Roman" w:hAnsi="Times New Roman" w:cs="Times New Roman"/>
          <w:color w:val="000000"/>
          <w:sz w:val="24"/>
          <w:szCs w:val="24"/>
          <w:lang w:val="sr-Cyrl-CS" w:eastAsia="it-IT"/>
        </w:rPr>
      </w:pPr>
    </w:p>
    <w:p w14:paraId="1E1FE343" w14:textId="343C5472" w:rsidR="00B66464" w:rsidRDefault="00B66464" w:rsidP="00B66464">
      <w:pPr>
        <w:spacing w:after="0" w:line="240" w:lineRule="auto"/>
        <w:contextualSpacing/>
        <w:jc w:val="both"/>
        <w:rPr>
          <w:rFonts w:ascii="Times New Roman" w:eastAsia="Times New Roman" w:hAnsi="Times New Roman" w:cs="Times New Roman"/>
          <w:color w:val="000000"/>
          <w:sz w:val="24"/>
          <w:szCs w:val="24"/>
          <w:lang w:val="sr-Cyrl-CS" w:eastAsia="it-IT"/>
        </w:rPr>
      </w:pPr>
    </w:p>
    <w:p w14:paraId="09805B6E" w14:textId="77777777" w:rsidR="00B66464" w:rsidRPr="00B66464" w:rsidRDefault="00B66464" w:rsidP="00B66464">
      <w:pPr>
        <w:spacing w:after="0" w:line="240" w:lineRule="auto"/>
        <w:contextualSpacing/>
        <w:jc w:val="both"/>
        <w:rPr>
          <w:rFonts w:ascii="Times New Roman" w:eastAsia="Times New Roman" w:hAnsi="Times New Roman" w:cs="Times New Roman"/>
          <w:sz w:val="24"/>
          <w:szCs w:val="24"/>
          <w:lang w:val="sr-Cyrl-CS" w:eastAsia="it-IT"/>
        </w:rPr>
      </w:pPr>
    </w:p>
    <w:p w14:paraId="7DA93ADB" w14:textId="77777777" w:rsidR="006E1220" w:rsidRPr="00B66464" w:rsidRDefault="006E1220" w:rsidP="00A45308">
      <w:pPr>
        <w:numPr>
          <w:ilvl w:val="0"/>
          <w:numId w:val="1"/>
        </w:numPr>
        <w:spacing w:after="0" w:line="240" w:lineRule="auto"/>
        <w:jc w:val="center"/>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color w:val="000000"/>
          <w:sz w:val="24"/>
          <w:szCs w:val="24"/>
          <w:lang w:val="sr-Cyrl-CS"/>
        </w:rPr>
        <w:lastRenderedPageBreak/>
        <w:t>ОСТАЛЕ ОДРЕДБЕ</w:t>
      </w:r>
    </w:p>
    <w:p w14:paraId="6043E88E" w14:textId="77777777" w:rsidR="006E1220" w:rsidRPr="00B66464" w:rsidRDefault="006E1220" w:rsidP="00A45308">
      <w:pPr>
        <w:spacing w:after="0" w:line="240" w:lineRule="auto"/>
        <w:ind w:left="1080"/>
        <w:rPr>
          <w:rFonts w:ascii="Times New Roman" w:eastAsia="Times New Roman" w:hAnsi="Times New Roman" w:cs="Times New Roman"/>
          <w:color w:val="000000"/>
          <w:sz w:val="24"/>
          <w:szCs w:val="24"/>
          <w:lang w:val="sr-Cyrl-CS"/>
        </w:rPr>
      </w:pPr>
    </w:p>
    <w:p w14:paraId="283D7950" w14:textId="77777777" w:rsidR="006E1220" w:rsidRPr="00B66464" w:rsidRDefault="006E1220" w:rsidP="00A45308">
      <w:pPr>
        <w:spacing w:after="0" w:line="240" w:lineRule="auto"/>
        <w:ind w:firstLine="709"/>
        <w:jc w:val="center"/>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eastAsia="it-IT"/>
        </w:rPr>
        <w:t xml:space="preserve">  К</w:t>
      </w:r>
      <w:r w:rsidRPr="00B66464">
        <w:rPr>
          <w:rFonts w:ascii="Times New Roman" w:eastAsia="Times New Roman" w:hAnsi="Times New Roman" w:cs="Times New Roman"/>
          <w:sz w:val="24"/>
          <w:szCs w:val="24"/>
          <w:lang w:val="sr-Cyrl-CS"/>
        </w:rPr>
        <w:t xml:space="preserve">умулација државне помоћи </w:t>
      </w:r>
    </w:p>
    <w:p w14:paraId="5963B0DA" w14:textId="77777777" w:rsidR="006E1220" w:rsidRPr="00B66464" w:rsidRDefault="006E1220" w:rsidP="00A45308">
      <w:pPr>
        <w:spacing w:after="0" w:line="240" w:lineRule="auto"/>
        <w:ind w:firstLine="709"/>
        <w:jc w:val="center"/>
        <w:rPr>
          <w:rFonts w:ascii="Times New Roman" w:eastAsia="Times New Roman" w:hAnsi="Times New Roman" w:cs="Times New Roman"/>
          <w:sz w:val="24"/>
          <w:szCs w:val="24"/>
          <w:lang w:val="sr-Cyrl-CS"/>
        </w:rPr>
      </w:pPr>
    </w:p>
    <w:p w14:paraId="60847D46" w14:textId="77777777" w:rsidR="006E1220" w:rsidRPr="00B66464" w:rsidRDefault="006E1220" w:rsidP="00A45308">
      <w:pPr>
        <w:spacing w:after="0" w:line="240" w:lineRule="auto"/>
        <w:ind w:firstLine="709"/>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                                                         Члан 1</w:t>
      </w:r>
      <w:r w:rsidR="00DC2FC1" w:rsidRPr="00B66464">
        <w:rPr>
          <w:rFonts w:ascii="Times New Roman" w:eastAsia="Times New Roman" w:hAnsi="Times New Roman" w:cs="Times New Roman"/>
          <w:sz w:val="24"/>
          <w:szCs w:val="24"/>
          <w:lang w:val="sr-Cyrl-CS"/>
        </w:rPr>
        <w:t>8</w:t>
      </w:r>
      <w:r w:rsidRPr="00B66464">
        <w:rPr>
          <w:rFonts w:ascii="Times New Roman" w:eastAsia="Times New Roman" w:hAnsi="Times New Roman" w:cs="Times New Roman"/>
          <w:sz w:val="24"/>
          <w:szCs w:val="24"/>
          <w:lang w:val="sr-Cyrl-CS"/>
        </w:rPr>
        <w:t xml:space="preserve">. </w:t>
      </w:r>
    </w:p>
    <w:p w14:paraId="55C6DDB7" w14:textId="77777777" w:rsidR="006E1220" w:rsidRPr="00B66464" w:rsidRDefault="006E1220"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Државна помоћ у складу са овом уредбом може да се кумулира са другом државном помоћи </w:t>
      </w:r>
      <w:r w:rsidR="00DC2FC1" w:rsidRPr="00B66464">
        <w:rPr>
          <w:rFonts w:ascii="Times New Roman" w:eastAsia="Times New Roman" w:hAnsi="Times New Roman" w:cs="Times New Roman"/>
          <w:sz w:val="24"/>
          <w:szCs w:val="24"/>
          <w:lang w:val="sr-Cyrl-CS"/>
        </w:rPr>
        <w:t xml:space="preserve">за културне делатности </w:t>
      </w:r>
      <w:r w:rsidRPr="00B66464">
        <w:rPr>
          <w:rFonts w:ascii="Times New Roman" w:eastAsia="Times New Roman" w:hAnsi="Times New Roman" w:cs="Times New Roman"/>
          <w:sz w:val="24"/>
          <w:szCs w:val="24"/>
          <w:lang w:val="sr-Cyrl-CS"/>
        </w:rPr>
        <w:t>за исте оправдане трошкове,</w:t>
      </w:r>
      <w:r w:rsidR="00DC2FC1" w:rsidRPr="00B66464">
        <w:rPr>
          <w:rFonts w:ascii="Times New Roman" w:eastAsia="Times New Roman" w:hAnsi="Times New Roman" w:cs="Times New Roman"/>
          <w:sz w:val="24"/>
          <w:szCs w:val="24"/>
          <w:lang w:val="sr-Cyrl-CS"/>
        </w:rPr>
        <w:t xml:space="preserve"> до дозвољеног интензитета прописаног овом уредбом.</w:t>
      </w:r>
    </w:p>
    <w:p w14:paraId="493495EA" w14:textId="77777777" w:rsidR="00B64D4E" w:rsidRPr="00B66464" w:rsidRDefault="00B64D4E" w:rsidP="00A45308">
      <w:pPr>
        <w:spacing w:after="0" w:line="240" w:lineRule="auto"/>
        <w:ind w:firstLine="709"/>
        <w:jc w:val="both"/>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sz w:val="24"/>
          <w:szCs w:val="24"/>
          <w:lang w:val="sr-Cyrl-CS"/>
        </w:rPr>
        <w:t xml:space="preserve">Државна помоћ која се додељује у складу са овом уредбом може да се кумулира са de minimis помоћи у односу на исте оправдане трошкове </w:t>
      </w:r>
      <w:r w:rsidRPr="00B66464">
        <w:rPr>
          <w:rFonts w:ascii="Times New Roman" w:eastAsia="Times New Roman" w:hAnsi="Times New Roman" w:cs="Times New Roman"/>
          <w:color w:val="000000"/>
          <w:sz w:val="24"/>
          <w:szCs w:val="24"/>
          <w:lang w:val="sr-Cyrl-CS"/>
        </w:rPr>
        <w:t>до максималног дозвољеног износа прописаног овом уредбом.</w:t>
      </w:r>
    </w:p>
    <w:p w14:paraId="01680316" w14:textId="6202CC1E" w:rsidR="00B64D4E" w:rsidRPr="00B66464" w:rsidRDefault="00B64D4E" w:rsidP="00A45308">
      <w:pPr>
        <w:spacing w:after="0" w:line="240" w:lineRule="auto"/>
        <w:ind w:firstLine="709"/>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Државна помоћ за културне делатности може да се кумулира са било којом другом државном помоћи и </w:t>
      </w:r>
      <w:r w:rsidRPr="00B66464">
        <w:rPr>
          <w:rFonts w:ascii="Times New Roman" w:eastAsia="Times New Roman" w:hAnsi="Times New Roman" w:cs="Times New Roman"/>
          <w:i/>
          <w:sz w:val="24"/>
          <w:szCs w:val="24"/>
          <w:lang w:val="sr-Cyrl-CS"/>
        </w:rPr>
        <w:t>de minimis</w:t>
      </w:r>
      <w:r w:rsidRPr="00B66464">
        <w:rPr>
          <w:rFonts w:ascii="Times New Roman" w:eastAsia="Times New Roman" w:hAnsi="Times New Roman" w:cs="Times New Roman"/>
          <w:sz w:val="24"/>
          <w:szCs w:val="24"/>
          <w:lang w:val="sr-Cyrl-CS"/>
        </w:rPr>
        <w:t xml:space="preserve"> помоћи која се додељује за различите оправдане трошкове и те помоћи могу бити додељене независно једна од друге до максимално дозвољених износа и инте</w:t>
      </w:r>
      <w:r w:rsidR="00492E2E">
        <w:rPr>
          <w:rFonts w:ascii="Times New Roman" w:eastAsia="Times New Roman" w:hAnsi="Times New Roman" w:cs="Times New Roman"/>
          <w:sz w:val="24"/>
          <w:szCs w:val="24"/>
          <w:lang w:val="sr-Cyrl-CS"/>
        </w:rPr>
        <w:t>н</w:t>
      </w:r>
      <w:r w:rsidRPr="00B66464">
        <w:rPr>
          <w:rFonts w:ascii="Times New Roman" w:eastAsia="Times New Roman" w:hAnsi="Times New Roman" w:cs="Times New Roman"/>
          <w:sz w:val="24"/>
          <w:szCs w:val="24"/>
          <w:lang w:val="sr-Cyrl-CS"/>
        </w:rPr>
        <w:t xml:space="preserve">зитета у складу са законом, овом уредбом и другим </w:t>
      </w:r>
      <w:r w:rsidR="002546FD" w:rsidRPr="00B66464">
        <w:rPr>
          <w:rFonts w:ascii="Times New Roman" w:eastAsia="Times New Roman" w:hAnsi="Times New Roman" w:cs="Times New Roman"/>
          <w:sz w:val="24"/>
          <w:szCs w:val="24"/>
          <w:lang w:val="sr-Cyrl-CS"/>
        </w:rPr>
        <w:t>прописима</w:t>
      </w:r>
      <w:r w:rsidRPr="00B66464">
        <w:rPr>
          <w:rFonts w:ascii="Times New Roman" w:eastAsia="Times New Roman" w:hAnsi="Times New Roman" w:cs="Times New Roman"/>
          <w:sz w:val="24"/>
          <w:szCs w:val="24"/>
          <w:lang w:val="sr-Cyrl-CS"/>
        </w:rPr>
        <w:t xml:space="preserve"> којима се уређује контрола државне помоћи.</w:t>
      </w:r>
    </w:p>
    <w:p w14:paraId="0E4B04A3"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p>
    <w:p w14:paraId="1471629F" w14:textId="77777777" w:rsidR="006E1220" w:rsidRPr="00B66464" w:rsidRDefault="006E1220" w:rsidP="00A45308">
      <w:pPr>
        <w:spacing w:after="0" w:line="240" w:lineRule="auto"/>
        <w:jc w:val="center"/>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sz w:val="24"/>
          <w:szCs w:val="24"/>
          <w:lang w:val="sr-Cyrl-CS" w:eastAsia="it-IT"/>
        </w:rPr>
        <w:t xml:space="preserve">Објављивање информација и  </w:t>
      </w:r>
      <w:r w:rsidRPr="00B66464">
        <w:rPr>
          <w:rFonts w:ascii="Times New Roman" w:eastAsia="Times New Roman" w:hAnsi="Times New Roman" w:cs="Times New Roman"/>
          <w:color w:val="000000"/>
          <w:sz w:val="24"/>
          <w:szCs w:val="24"/>
          <w:lang w:val="sr-Cyrl-CS"/>
        </w:rPr>
        <w:t>контрола трошења јавних средстава</w:t>
      </w:r>
    </w:p>
    <w:p w14:paraId="5CE117F2" w14:textId="77777777" w:rsidR="006E1220" w:rsidRPr="00B66464" w:rsidRDefault="006E1220" w:rsidP="00A45308">
      <w:pPr>
        <w:spacing w:after="0" w:line="240" w:lineRule="auto"/>
        <w:jc w:val="center"/>
        <w:rPr>
          <w:rFonts w:ascii="Times New Roman" w:eastAsia="Times New Roman" w:hAnsi="Times New Roman" w:cs="Times New Roman"/>
          <w:color w:val="000000"/>
          <w:sz w:val="24"/>
          <w:szCs w:val="24"/>
          <w:lang w:val="sr-Cyrl-CS"/>
        </w:rPr>
      </w:pPr>
    </w:p>
    <w:p w14:paraId="426082DE" w14:textId="77777777" w:rsidR="006E1220" w:rsidRPr="00B66464" w:rsidRDefault="006E1220" w:rsidP="00A45308">
      <w:pPr>
        <w:spacing w:after="0" w:line="240" w:lineRule="auto"/>
        <w:jc w:val="center"/>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color w:val="000000"/>
          <w:sz w:val="24"/>
          <w:szCs w:val="24"/>
          <w:lang w:val="sr-Cyrl-CS"/>
        </w:rPr>
        <w:t xml:space="preserve">Члан </w:t>
      </w:r>
      <w:r w:rsidR="00DC2FC1" w:rsidRPr="00B66464">
        <w:rPr>
          <w:rFonts w:ascii="Times New Roman" w:eastAsia="Times New Roman" w:hAnsi="Times New Roman" w:cs="Times New Roman"/>
          <w:color w:val="000000"/>
          <w:sz w:val="24"/>
          <w:szCs w:val="24"/>
          <w:lang w:val="sr-Cyrl-CS"/>
        </w:rPr>
        <w:t>19</w:t>
      </w:r>
      <w:r w:rsidRPr="00B66464">
        <w:rPr>
          <w:rFonts w:ascii="Times New Roman" w:eastAsia="Times New Roman" w:hAnsi="Times New Roman" w:cs="Times New Roman"/>
          <w:color w:val="000000"/>
          <w:sz w:val="24"/>
          <w:szCs w:val="24"/>
          <w:lang w:val="sr-Cyrl-CS"/>
        </w:rPr>
        <w:t>.</w:t>
      </w:r>
    </w:p>
    <w:p w14:paraId="0B896454" w14:textId="3CFE4D5B" w:rsidR="006E1220" w:rsidRPr="00B66464" w:rsidRDefault="006E1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Давалац </w:t>
      </w:r>
      <w:r w:rsidR="002546FD" w:rsidRPr="00B66464">
        <w:rPr>
          <w:rFonts w:ascii="Times New Roman" w:eastAsia="Times New Roman" w:hAnsi="Times New Roman" w:cs="Times New Roman"/>
          <w:sz w:val="24"/>
          <w:szCs w:val="24"/>
          <w:lang w:val="sr-Cyrl-CS"/>
        </w:rPr>
        <w:t>државне помоћи</w:t>
      </w:r>
      <w:r w:rsidRPr="00B66464">
        <w:rPr>
          <w:rFonts w:ascii="Times New Roman" w:eastAsia="Times New Roman" w:hAnsi="Times New Roman" w:cs="Times New Roman"/>
          <w:sz w:val="24"/>
          <w:szCs w:val="24"/>
          <w:lang w:val="sr-Cyrl-CS"/>
        </w:rPr>
        <w:t xml:space="preserve"> дужан </w:t>
      </w:r>
      <w:r w:rsidR="002546FD" w:rsidRPr="00B66464">
        <w:rPr>
          <w:rFonts w:ascii="Times New Roman" w:eastAsia="Times New Roman" w:hAnsi="Times New Roman" w:cs="Times New Roman"/>
          <w:sz w:val="24"/>
          <w:szCs w:val="24"/>
          <w:lang w:val="sr-Cyrl-CS"/>
        </w:rPr>
        <w:t xml:space="preserve">је </w:t>
      </w:r>
      <w:r w:rsidRPr="00B66464">
        <w:rPr>
          <w:rFonts w:ascii="Times New Roman" w:eastAsia="Times New Roman" w:hAnsi="Times New Roman" w:cs="Times New Roman"/>
          <w:sz w:val="24"/>
          <w:szCs w:val="24"/>
          <w:lang w:val="sr-Cyrl-CS"/>
        </w:rPr>
        <w:t xml:space="preserve">да на својој интернет страници објави информације о додељеној државној помоћи и правном основу за доделу, док </w:t>
      </w:r>
      <w:r w:rsidR="002546FD" w:rsidRPr="00B66464">
        <w:rPr>
          <w:rFonts w:ascii="Times New Roman" w:eastAsia="Times New Roman" w:hAnsi="Times New Roman" w:cs="Times New Roman"/>
          <w:sz w:val="24"/>
          <w:szCs w:val="24"/>
          <w:lang w:val="sr-Cyrl-CS"/>
        </w:rPr>
        <w:t xml:space="preserve">је </w:t>
      </w:r>
      <w:r w:rsidRPr="00B66464">
        <w:rPr>
          <w:rFonts w:ascii="Times New Roman" w:eastAsia="Times New Roman" w:hAnsi="Times New Roman" w:cs="Times New Roman"/>
          <w:sz w:val="24"/>
          <w:szCs w:val="24"/>
          <w:lang w:val="sr-Cyrl-CS"/>
        </w:rPr>
        <w:t xml:space="preserve">за </w:t>
      </w:r>
      <w:r w:rsidR="00F60D30" w:rsidRPr="00B66464">
        <w:rPr>
          <w:rFonts w:ascii="Times New Roman" w:eastAsia="Times New Roman" w:hAnsi="Times New Roman" w:cs="Times New Roman"/>
          <w:sz w:val="24"/>
          <w:szCs w:val="24"/>
          <w:lang w:val="sr-Cyrl-CS"/>
        </w:rPr>
        <w:t xml:space="preserve">државну </w:t>
      </w:r>
      <w:r w:rsidRPr="00B66464">
        <w:rPr>
          <w:rFonts w:ascii="Times New Roman" w:eastAsia="Times New Roman" w:hAnsi="Times New Roman" w:cs="Times New Roman"/>
          <w:sz w:val="24"/>
          <w:szCs w:val="24"/>
          <w:lang w:val="sr-Cyrl-CS"/>
        </w:rPr>
        <w:t xml:space="preserve">помоћ која прелази износ </w:t>
      </w:r>
      <w:r w:rsidR="00E12220" w:rsidRPr="00B66464">
        <w:rPr>
          <w:rFonts w:ascii="Times New Roman" w:eastAsia="Times New Roman" w:hAnsi="Times New Roman" w:cs="Times New Roman"/>
          <w:sz w:val="24"/>
          <w:szCs w:val="24"/>
          <w:lang w:val="sr-Cyrl-CS"/>
        </w:rPr>
        <w:t>од 500.000</w:t>
      </w:r>
      <w:r w:rsidRPr="00B66464">
        <w:rPr>
          <w:rFonts w:ascii="Times New Roman" w:eastAsia="Times New Roman" w:hAnsi="Times New Roman" w:cs="Times New Roman"/>
          <w:sz w:val="24"/>
          <w:szCs w:val="24"/>
          <w:lang w:val="sr-Cyrl-CS"/>
        </w:rPr>
        <w:t xml:space="preserve"> евра у динарској противвредности</w:t>
      </w:r>
      <w:r w:rsidR="00E12220" w:rsidRPr="00B66464">
        <w:rPr>
          <w:rFonts w:ascii="Times New Roman" w:eastAsia="Times New Roman" w:hAnsi="Times New Roman" w:cs="Times New Roman"/>
          <w:sz w:val="24"/>
          <w:szCs w:val="24"/>
          <w:lang w:val="sr-Cyrl-CS"/>
        </w:rPr>
        <w:t>, дужан да</w:t>
      </w:r>
      <w:r w:rsidRPr="00B66464">
        <w:rPr>
          <w:rFonts w:ascii="Times New Roman" w:eastAsia="Times New Roman" w:hAnsi="Times New Roman" w:cs="Times New Roman"/>
          <w:sz w:val="24"/>
          <w:szCs w:val="24"/>
          <w:lang w:val="sr-Cyrl-CS"/>
        </w:rPr>
        <w:t xml:space="preserve"> на интернет страници објави назив појединих корисника државне помоћи, као и облик и износ додељене државне помоћи, у складу са Законом о контроли државне помоћи и подзаконским актима.</w:t>
      </w:r>
    </w:p>
    <w:p w14:paraId="30DAB0A6" w14:textId="6A97CF4D" w:rsidR="006E1220" w:rsidRPr="00B66464" w:rsidRDefault="00E12220"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 xml:space="preserve">Давалац </w:t>
      </w:r>
      <w:r w:rsidR="00AA7760" w:rsidRPr="00B66464">
        <w:rPr>
          <w:rFonts w:ascii="Times New Roman" w:eastAsia="Times New Roman" w:hAnsi="Times New Roman" w:cs="Times New Roman"/>
          <w:sz w:val="24"/>
          <w:szCs w:val="24"/>
          <w:lang w:val="sr-Cyrl-CS"/>
        </w:rPr>
        <w:t>државне помоћи</w:t>
      </w:r>
      <w:r w:rsidRPr="00B66464">
        <w:rPr>
          <w:rFonts w:ascii="Times New Roman" w:eastAsia="Times New Roman" w:hAnsi="Times New Roman" w:cs="Times New Roman"/>
          <w:sz w:val="24"/>
          <w:szCs w:val="24"/>
          <w:lang w:val="sr-Cyrl-CS"/>
        </w:rPr>
        <w:t xml:space="preserve"> дужан </w:t>
      </w:r>
      <w:r w:rsidR="00AA7760" w:rsidRPr="00B66464">
        <w:rPr>
          <w:rFonts w:ascii="Times New Roman" w:eastAsia="Times New Roman" w:hAnsi="Times New Roman" w:cs="Times New Roman"/>
          <w:sz w:val="24"/>
          <w:szCs w:val="24"/>
          <w:lang w:val="sr-Cyrl-CS"/>
        </w:rPr>
        <w:t xml:space="preserve">је </w:t>
      </w:r>
      <w:r w:rsidRPr="00B66464">
        <w:rPr>
          <w:rFonts w:ascii="Times New Roman" w:eastAsia="Times New Roman" w:hAnsi="Times New Roman" w:cs="Times New Roman"/>
          <w:sz w:val="24"/>
          <w:szCs w:val="24"/>
          <w:lang w:val="sr-Cyrl-CS"/>
        </w:rPr>
        <w:t>да врши контролу</w:t>
      </w:r>
      <w:r w:rsidR="006E1220" w:rsidRPr="00B66464">
        <w:rPr>
          <w:rFonts w:ascii="Times New Roman" w:eastAsia="Times New Roman" w:hAnsi="Times New Roman" w:cs="Times New Roman"/>
          <w:sz w:val="24"/>
          <w:szCs w:val="24"/>
          <w:lang w:val="sr-Cyrl-CS"/>
        </w:rPr>
        <w:t xml:space="preserve"> трошења јавних средстава и коришћење тих средстава за доделу државне помоћи у области културе, </w:t>
      </w:r>
      <w:r w:rsidRPr="00B66464">
        <w:rPr>
          <w:rFonts w:ascii="Times New Roman" w:eastAsia="Times New Roman" w:hAnsi="Times New Roman" w:cs="Times New Roman"/>
          <w:sz w:val="24"/>
          <w:szCs w:val="24"/>
          <w:lang w:val="sr-Cyrl-CS"/>
        </w:rPr>
        <w:t xml:space="preserve">и </w:t>
      </w:r>
      <w:r w:rsidR="006E1220" w:rsidRPr="00B66464">
        <w:rPr>
          <w:rFonts w:ascii="Times New Roman" w:eastAsia="Times New Roman" w:hAnsi="Times New Roman" w:cs="Times New Roman"/>
          <w:sz w:val="24"/>
          <w:szCs w:val="24"/>
          <w:lang w:val="sr-Cyrl-CS"/>
        </w:rPr>
        <w:t>да врши надзор да ли корисник државне помоћи троши средства у предвиђеном износу и за намену за коју су му та средства додељена, као и то да ли је корисник државне помоћи испунио своју обавезу због које су му средства и додељена и која је била предвиђена као услов за доделу државне помоћи.</w:t>
      </w:r>
    </w:p>
    <w:p w14:paraId="50B7AABE" w14:textId="77777777" w:rsidR="00DC2FC1" w:rsidRPr="00B66464" w:rsidRDefault="00DC2FC1" w:rsidP="00A45308">
      <w:pPr>
        <w:spacing w:after="0" w:line="240" w:lineRule="auto"/>
        <w:ind w:firstLine="720"/>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Давалац државне помоћи ближе уређује начин и поступак вршења контроле и надзора из става 2. овог члана.</w:t>
      </w:r>
    </w:p>
    <w:p w14:paraId="311E1E14" w14:textId="77777777" w:rsidR="00DC2FC1" w:rsidRPr="00B66464" w:rsidRDefault="00DC2FC1" w:rsidP="00A45308">
      <w:pPr>
        <w:spacing w:after="0" w:line="240" w:lineRule="auto"/>
        <w:ind w:firstLine="720"/>
        <w:jc w:val="both"/>
        <w:rPr>
          <w:rFonts w:ascii="Times New Roman" w:eastAsia="Times New Roman" w:hAnsi="Times New Roman" w:cs="Times New Roman"/>
          <w:sz w:val="24"/>
          <w:szCs w:val="24"/>
          <w:lang w:val="sr-Cyrl-CS"/>
        </w:rPr>
      </w:pPr>
    </w:p>
    <w:p w14:paraId="6B74C40C" w14:textId="77777777" w:rsidR="006E1220" w:rsidRPr="00B66464" w:rsidRDefault="006E1220" w:rsidP="00A45308">
      <w:pPr>
        <w:numPr>
          <w:ilvl w:val="0"/>
          <w:numId w:val="1"/>
        </w:numPr>
        <w:spacing w:after="0" w:line="240" w:lineRule="auto"/>
        <w:jc w:val="center"/>
        <w:rPr>
          <w:rFonts w:ascii="Times New Roman" w:eastAsia="Times New Roman" w:hAnsi="Times New Roman" w:cs="Times New Roman"/>
          <w:color w:val="000000"/>
          <w:sz w:val="24"/>
          <w:szCs w:val="24"/>
          <w:lang w:val="sr-Cyrl-CS"/>
        </w:rPr>
      </w:pPr>
      <w:r w:rsidRPr="00B66464">
        <w:rPr>
          <w:rFonts w:ascii="Times New Roman" w:eastAsia="Times New Roman" w:hAnsi="Times New Roman" w:cs="Times New Roman"/>
          <w:color w:val="000000"/>
          <w:sz w:val="24"/>
          <w:szCs w:val="24"/>
          <w:lang w:val="sr-Cyrl-CS"/>
        </w:rPr>
        <w:t>ПРЕЛАЗНЕ И ЗАВРШНЕ ОДРЕДБЕ</w:t>
      </w:r>
    </w:p>
    <w:p w14:paraId="7991F7F1" w14:textId="77777777" w:rsidR="006E1220" w:rsidRPr="00B66464" w:rsidRDefault="006E1220" w:rsidP="00A45308">
      <w:pPr>
        <w:spacing w:after="0" w:line="240" w:lineRule="auto"/>
        <w:jc w:val="center"/>
        <w:rPr>
          <w:rFonts w:ascii="Times New Roman" w:eastAsia="Times New Roman" w:hAnsi="Times New Roman" w:cs="Times New Roman"/>
          <w:sz w:val="24"/>
          <w:szCs w:val="24"/>
          <w:lang w:val="sr-Cyrl-CS" w:eastAsia="it-IT"/>
        </w:rPr>
      </w:pPr>
    </w:p>
    <w:p w14:paraId="6FE1D4DB" w14:textId="77777777" w:rsidR="006E1220" w:rsidRPr="00B66464" w:rsidRDefault="006E1220" w:rsidP="00A45308">
      <w:pPr>
        <w:spacing w:after="0" w:line="240" w:lineRule="auto"/>
        <w:ind w:firstLine="360"/>
        <w:jc w:val="center"/>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   Члан 2</w:t>
      </w:r>
      <w:r w:rsidR="00DC2FC1" w:rsidRPr="00B66464">
        <w:rPr>
          <w:rFonts w:ascii="Times New Roman" w:eastAsia="Times New Roman" w:hAnsi="Times New Roman" w:cs="Times New Roman"/>
          <w:sz w:val="24"/>
          <w:szCs w:val="24"/>
          <w:lang w:val="sr-Cyrl-CS" w:eastAsia="it-IT"/>
        </w:rPr>
        <w:t>0</w:t>
      </w:r>
      <w:r w:rsidRPr="00B66464">
        <w:rPr>
          <w:rFonts w:ascii="Times New Roman" w:eastAsia="Times New Roman" w:hAnsi="Times New Roman" w:cs="Times New Roman"/>
          <w:sz w:val="24"/>
          <w:szCs w:val="24"/>
          <w:lang w:val="sr-Cyrl-CS" w:eastAsia="it-IT"/>
        </w:rPr>
        <w:t>.</w:t>
      </w:r>
    </w:p>
    <w:p w14:paraId="45AFBC96" w14:textId="77777777" w:rsidR="00DC2FC1" w:rsidRPr="00B66464" w:rsidRDefault="00DC2FC1" w:rsidP="00A45308">
      <w:pPr>
        <w:spacing w:after="0" w:line="240" w:lineRule="auto"/>
        <w:ind w:firstLine="720"/>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Поступци који до дана ступања на снагу ове уредбе нису окончани окончаће се  по одредбама прописа који је био на снази до дана ступања на снагу ове уредбе. </w:t>
      </w:r>
    </w:p>
    <w:p w14:paraId="01E2970B" w14:textId="3798E36A" w:rsidR="00DC2FC1" w:rsidRPr="00B66464" w:rsidRDefault="00DC2FC1" w:rsidP="00A45308">
      <w:pPr>
        <w:spacing w:after="0" w:line="240" w:lineRule="auto"/>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ab/>
        <w:t xml:space="preserve">Ако после почетка примене ове уредбе решење Комисије </w:t>
      </w:r>
      <w:r w:rsidR="00AA7760" w:rsidRPr="00B66464">
        <w:rPr>
          <w:rFonts w:ascii="Times New Roman" w:eastAsia="Times New Roman" w:hAnsi="Times New Roman" w:cs="Times New Roman"/>
          <w:sz w:val="24"/>
          <w:szCs w:val="24"/>
          <w:lang w:val="sr-Cyrl-CS" w:eastAsia="it-IT"/>
        </w:rPr>
        <w:t xml:space="preserve">за контролу државне помоћи </w:t>
      </w:r>
      <w:r w:rsidRPr="00B66464">
        <w:rPr>
          <w:rFonts w:ascii="Times New Roman" w:eastAsia="Times New Roman" w:hAnsi="Times New Roman" w:cs="Times New Roman"/>
          <w:sz w:val="24"/>
          <w:szCs w:val="24"/>
          <w:lang w:val="sr-Cyrl-CS" w:eastAsia="it-IT"/>
        </w:rPr>
        <w:t>донето у складу са ставом 1. овог члана буде поништено или укинуто, поновни поступак спроводи се по одредбама ове уредбе.</w:t>
      </w:r>
    </w:p>
    <w:p w14:paraId="6CC93E96" w14:textId="77777777" w:rsidR="00DC2FC1" w:rsidRPr="00B66464" w:rsidRDefault="00DC2FC1" w:rsidP="00A45308">
      <w:pPr>
        <w:spacing w:after="0" w:line="240" w:lineRule="auto"/>
        <w:ind w:firstLine="360"/>
        <w:jc w:val="center"/>
        <w:rPr>
          <w:rFonts w:ascii="Times New Roman" w:eastAsia="Times New Roman" w:hAnsi="Times New Roman" w:cs="Times New Roman"/>
          <w:sz w:val="24"/>
          <w:szCs w:val="24"/>
          <w:lang w:val="sr-Cyrl-CS" w:eastAsia="it-IT"/>
        </w:rPr>
      </w:pPr>
    </w:p>
    <w:p w14:paraId="7F72E62B" w14:textId="77777777" w:rsidR="00DC2FC1" w:rsidRPr="00B66464" w:rsidRDefault="00DC2FC1" w:rsidP="00A45308">
      <w:pPr>
        <w:spacing w:after="0" w:line="240" w:lineRule="auto"/>
        <w:jc w:val="center"/>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 xml:space="preserve">         Члан 21.</w:t>
      </w:r>
    </w:p>
    <w:p w14:paraId="75F5031E" w14:textId="77777777" w:rsidR="006E1220" w:rsidRPr="00B66464" w:rsidRDefault="006E1220" w:rsidP="00A45308">
      <w:pPr>
        <w:spacing w:after="0" w:line="240" w:lineRule="auto"/>
        <w:jc w:val="both"/>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ab/>
        <w:t xml:space="preserve">Даном ступања на снагу ове уредбе престају да важе </w:t>
      </w:r>
      <w:r w:rsidR="00254105" w:rsidRPr="00B66464">
        <w:rPr>
          <w:rFonts w:ascii="Times New Roman" w:hAnsi="Times New Roman"/>
          <w:sz w:val="24"/>
          <w:szCs w:val="24"/>
          <w:lang w:val="sr-Cyrl-CS" w:eastAsia="it-IT"/>
        </w:rPr>
        <w:t>члан 3. став 1. тачка 2.1. подтачка 8)</w:t>
      </w:r>
      <w:r w:rsidR="00254105" w:rsidRPr="00B66464">
        <w:rPr>
          <w:rFonts w:ascii="Times New Roman" w:eastAsia="Times New Roman" w:hAnsi="Times New Roman" w:cs="Times New Roman"/>
          <w:sz w:val="24"/>
          <w:szCs w:val="24"/>
          <w:lang w:val="sr-Cyrl-CS" w:eastAsia="it-IT"/>
        </w:rPr>
        <w:t xml:space="preserve"> и </w:t>
      </w:r>
      <w:r w:rsidRPr="00B66464">
        <w:rPr>
          <w:rFonts w:ascii="Times New Roman" w:eastAsia="Times New Roman" w:hAnsi="Times New Roman" w:cs="Times New Roman"/>
          <w:sz w:val="24"/>
          <w:szCs w:val="24"/>
          <w:lang w:val="sr-Cyrl-CS" w:eastAsia="it-IT"/>
        </w:rPr>
        <w:t xml:space="preserve">чл. 86. и 87. Уредбе о правилима за доделу државне помоћи („Службени гласник РС”, бр. 13/10, 100/11, 91/12, </w:t>
      </w:r>
      <w:r w:rsidR="00254105" w:rsidRPr="00B66464">
        <w:rPr>
          <w:rFonts w:ascii="Times New Roman" w:eastAsia="Times New Roman" w:hAnsi="Times New Roman" w:cs="Times New Roman"/>
          <w:sz w:val="24"/>
          <w:szCs w:val="24"/>
          <w:lang w:val="sr-Cyrl-CS" w:eastAsia="it-IT"/>
        </w:rPr>
        <w:t xml:space="preserve">37/12, 37/13, 97/13, </w:t>
      </w:r>
      <w:r w:rsidRPr="00B66464">
        <w:rPr>
          <w:rFonts w:ascii="Times New Roman" w:eastAsia="Times New Roman" w:hAnsi="Times New Roman" w:cs="Times New Roman"/>
          <w:sz w:val="24"/>
          <w:szCs w:val="24"/>
          <w:lang w:val="sr-Cyrl-CS" w:eastAsia="it-IT"/>
        </w:rPr>
        <w:t>119/14</w:t>
      </w:r>
      <w:r w:rsidR="00254105" w:rsidRPr="00B66464">
        <w:rPr>
          <w:rFonts w:ascii="Times New Roman" w:hAnsi="Times New Roman"/>
          <w:sz w:val="24"/>
          <w:szCs w:val="24"/>
          <w:lang w:val="sr-Cyrl-CS" w:eastAsia="it-IT"/>
        </w:rPr>
        <w:t xml:space="preserve"> и 23/21-др.прописи</w:t>
      </w:r>
      <w:r w:rsidRPr="00B66464">
        <w:rPr>
          <w:rFonts w:ascii="Times New Roman" w:eastAsia="Times New Roman" w:hAnsi="Times New Roman" w:cs="Times New Roman"/>
          <w:sz w:val="24"/>
          <w:szCs w:val="24"/>
          <w:lang w:val="sr-Cyrl-CS" w:eastAsia="it-IT"/>
        </w:rPr>
        <w:t>).</w:t>
      </w:r>
    </w:p>
    <w:p w14:paraId="563D4559" w14:textId="77777777" w:rsidR="00B66464" w:rsidRDefault="00B66464" w:rsidP="00A45308">
      <w:pPr>
        <w:spacing w:after="0" w:line="240" w:lineRule="auto"/>
        <w:jc w:val="center"/>
        <w:rPr>
          <w:rFonts w:ascii="Times New Roman" w:eastAsia="Times New Roman" w:hAnsi="Times New Roman" w:cs="Times New Roman"/>
          <w:sz w:val="24"/>
          <w:szCs w:val="24"/>
          <w:lang w:val="sr-Cyrl-CS" w:eastAsia="it-IT"/>
        </w:rPr>
      </w:pPr>
    </w:p>
    <w:p w14:paraId="65F4DA5D" w14:textId="77777777" w:rsidR="00B66464" w:rsidRDefault="00B66464" w:rsidP="00A45308">
      <w:pPr>
        <w:spacing w:after="0" w:line="240" w:lineRule="auto"/>
        <w:jc w:val="center"/>
        <w:rPr>
          <w:rFonts w:ascii="Times New Roman" w:eastAsia="Times New Roman" w:hAnsi="Times New Roman" w:cs="Times New Roman"/>
          <w:sz w:val="24"/>
          <w:szCs w:val="24"/>
          <w:lang w:val="sr-Cyrl-CS" w:eastAsia="it-IT"/>
        </w:rPr>
      </w:pPr>
    </w:p>
    <w:p w14:paraId="7EC882FE" w14:textId="77777777" w:rsidR="00B66464" w:rsidRDefault="00B66464" w:rsidP="00A45308">
      <w:pPr>
        <w:spacing w:after="0" w:line="240" w:lineRule="auto"/>
        <w:jc w:val="center"/>
        <w:rPr>
          <w:rFonts w:ascii="Times New Roman" w:eastAsia="Times New Roman" w:hAnsi="Times New Roman" w:cs="Times New Roman"/>
          <w:sz w:val="24"/>
          <w:szCs w:val="24"/>
          <w:lang w:val="sr-Cyrl-CS" w:eastAsia="it-IT"/>
        </w:rPr>
      </w:pPr>
    </w:p>
    <w:p w14:paraId="53858DB5" w14:textId="3EEF66D9" w:rsidR="00DC2FC1" w:rsidRPr="00B66464" w:rsidRDefault="00DC2FC1" w:rsidP="00A45308">
      <w:pPr>
        <w:spacing w:after="0" w:line="240" w:lineRule="auto"/>
        <w:jc w:val="center"/>
        <w:rPr>
          <w:rFonts w:ascii="Times New Roman" w:eastAsia="Times New Roman" w:hAnsi="Times New Roman" w:cs="Times New Roman"/>
          <w:sz w:val="24"/>
          <w:szCs w:val="24"/>
          <w:lang w:val="sr-Cyrl-CS" w:eastAsia="it-IT"/>
        </w:rPr>
      </w:pPr>
      <w:r w:rsidRPr="00B66464">
        <w:rPr>
          <w:rFonts w:ascii="Times New Roman" w:eastAsia="Times New Roman" w:hAnsi="Times New Roman" w:cs="Times New Roman"/>
          <w:sz w:val="24"/>
          <w:szCs w:val="24"/>
          <w:lang w:val="sr-Cyrl-CS" w:eastAsia="it-IT"/>
        </w:rPr>
        <w:t>Члан 22.</w:t>
      </w:r>
    </w:p>
    <w:p w14:paraId="459A43AD" w14:textId="77777777" w:rsidR="006E1220" w:rsidRPr="00B66464" w:rsidRDefault="006E1220" w:rsidP="00A45308">
      <w:pPr>
        <w:spacing w:after="0" w:line="240" w:lineRule="auto"/>
        <w:jc w:val="both"/>
        <w:rPr>
          <w:rFonts w:ascii="Times New Roman" w:eastAsia="Times New Roman" w:hAnsi="Times New Roman" w:cs="Times New Roman"/>
          <w:sz w:val="24"/>
          <w:szCs w:val="24"/>
          <w:lang w:val="sr-Cyrl-CS"/>
        </w:rPr>
      </w:pPr>
      <w:r w:rsidRPr="00B66464">
        <w:rPr>
          <w:rFonts w:ascii="Times New Roman" w:eastAsia="Times New Roman" w:hAnsi="Times New Roman" w:cs="Times New Roman"/>
          <w:sz w:val="24"/>
          <w:szCs w:val="24"/>
          <w:lang w:val="sr-Cyrl-CS"/>
        </w:rPr>
        <w:tab/>
        <w:t>Ова уредба ступа на снагу осмог дана од дана објављивања у „Службеном гласнику Републике Србије”.</w:t>
      </w:r>
    </w:p>
    <w:p w14:paraId="4A232567" w14:textId="77777777" w:rsidR="006E1220" w:rsidRPr="00B66464" w:rsidRDefault="006E1220" w:rsidP="00A45308">
      <w:pPr>
        <w:spacing w:after="0" w:line="240" w:lineRule="auto"/>
        <w:ind w:firstLine="360"/>
        <w:jc w:val="center"/>
        <w:rPr>
          <w:rFonts w:ascii="Times New Roman" w:eastAsia="Times New Roman" w:hAnsi="Times New Roman" w:cs="Times New Roman"/>
          <w:sz w:val="24"/>
          <w:szCs w:val="24"/>
          <w:lang w:val="sr-Cyrl-CS" w:eastAsia="it-IT"/>
        </w:rPr>
      </w:pPr>
    </w:p>
    <w:p w14:paraId="35A6BA7D" w14:textId="77777777" w:rsidR="00B66464" w:rsidRPr="00A95BFC" w:rsidRDefault="00B66464" w:rsidP="00B66464">
      <w:pPr>
        <w:spacing w:after="0" w:line="276" w:lineRule="auto"/>
        <w:jc w:val="both"/>
        <w:rPr>
          <w:rFonts w:ascii="Times New Roman" w:eastAsia="Times New Roman" w:hAnsi="Times New Roman" w:cs="Times New Roman"/>
          <w:sz w:val="24"/>
          <w:szCs w:val="24"/>
          <w:lang w:val="sr-Cyrl-CS"/>
        </w:rPr>
      </w:pPr>
    </w:p>
    <w:p w14:paraId="584D1CE8" w14:textId="45C3F598" w:rsidR="00B66464" w:rsidRPr="00046DB5" w:rsidRDefault="00B66464" w:rsidP="00B66464">
      <w:pPr>
        <w:spacing w:after="0" w:line="240" w:lineRule="auto"/>
        <w:rPr>
          <w:rFonts w:ascii="Times New Roman" w:hAnsi="Times New Roman"/>
          <w:sz w:val="24"/>
          <w:szCs w:val="24"/>
        </w:rPr>
      </w:pPr>
      <w:r w:rsidRPr="00046DB5">
        <w:rPr>
          <w:rFonts w:ascii="Times New Roman" w:hAnsi="Times New Roman"/>
          <w:sz w:val="24"/>
          <w:szCs w:val="24"/>
          <w:lang w:val="sr-Cyrl-CS"/>
        </w:rPr>
        <w:t xml:space="preserve">05 Број: </w:t>
      </w:r>
      <w:r w:rsidRPr="00046DB5">
        <w:rPr>
          <w:rFonts w:ascii="Times New Roman" w:hAnsi="Times New Roman"/>
          <w:sz w:val="24"/>
          <w:szCs w:val="24"/>
        </w:rPr>
        <w:t>110-</w:t>
      </w:r>
      <w:r>
        <w:rPr>
          <w:rFonts w:ascii="Times New Roman" w:hAnsi="Times New Roman"/>
          <w:sz w:val="24"/>
          <w:szCs w:val="24"/>
        </w:rPr>
        <w:t>5665</w:t>
      </w:r>
      <w:r w:rsidRPr="00046DB5">
        <w:rPr>
          <w:rFonts w:ascii="Times New Roman" w:hAnsi="Times New Roman"/>
          <w:sz w:val="24"/>
          <w:szCs w:val="24"/>
        </w:rPr>
        <w:t>/2021</w:t>
      </w:r>
      <w:r>
        <w:rPr>
          <w:rFonts w:ascii="Times New Roman" w:hAnsi="Times New Roman"/>
          <w:sz w:val="24"/>
          <w:szCs w:val="24"/>
        </w:rPr>
        <w:t>-1</w:t>
      </w:r>
    </w:p>
    <w:p w14:paraId="215AE5C5" w14:textId="77777777" w:rsidR="00B66464" w:rsidRPr="00046DB5" w:rsidRDefault="00B66464" w:rsidP="00B66464">
      <w:pPr>
        <w:spacing w:after="0" w:line="240" w:lineRule="auto"/>
        <w:rPr>
          <w:rFonts w:ascii="Times New Roman" w:hAnsi="Times New Roman"/>
          <w:sz w:val="24"/>
          <w:szCs w:val="24"/>
          <w:lang w:val="sr-Cyrl-CS"/>
        </w:rPr>
      </w:pPr>
      <w:r w:rsidRPr="00046DB5">
        <w:rPr>
          <w:rFonts w:ascii="Times New Roman" w:hAnsi="Times New Roman"/>
          <w:sz w:val="24"/>
          <w:szCs w:val="24"/>
          <w:lang w:val="sr-Cyrl-CS"/>
        </w:rPr>
        <w:t xml:space="preserve">У Београду, </w:t>
      </w:r>
      <w:r w:rsidRPr="00046DB5">
        <w:rPr>
          <w:rFonts w:ascii="Times New Roman" w:hAnsi="Times New Roman"/>
          <w:sz w:val="24"/>
          <w:szCs w:val="24"/>
          <w:lang w:val="sr-Latn-RS"/>
        </w:rPr>
        <w:t>16</w:t>
      </w:r>
      <w:r w:rsidRPr="00046DB5">
        <w:rPr>
          <w:rFonts w:ascii="Times New Roman" w:hAnsi="Times New Roman"/>
          <w:sz w:val="24"/>
          <w:szCs w:val="24"/>
          <w:lang w:val="sr-Cyrl-CS"/>
        </w:rPr>
        <w:t xml:space="preserve">. </w:t>
      </w:r>
      <w:r w:rsidRPr="00046DB5">
        <w:rPr>
          <w:rFonts w:ascii="Times New Roman" w:hAnsi="Times New Roman"/>
          <w:sz w:val="24"/>
          <w:szCs w:val="24"/>
        </w:rPr>
        <w:t>јуна</w:t>
      </w:r>
      <w:r w:rsidRPr="00046DB5">
        <w:rPr>
          <w:rFonts w:ascii="Times New Roman" w:hAnsi="Times New Roman"/>
          <w:sz w:val="24"/>
          <w:szCs w:val="24"/>
          <w:lang w:val="sr-Cyrl-CS"/>
        </w:rPr>
        <w:t xml:space="preserve"> 2021. године</w:t>
      </w:r>
    </w:p>
    <w:p w14:paraId="372D8937" w14:textId="77777777" w:rsidR="00B66464" w:rsidRPr="00046DB5" w:rsidRDefault="00B66464" w:rsidP="00B66464">
      <w:pPr>
        <w:spacing w:after="0" w:line="240" w:lineRule="auto"/>
        <w:rPr>
          <w:rFonts w:ascii="Times New Roman" w:hAnsi="Times New Roman"/>
          <w:sz w:val="24"/>
          <w:szCs w:val="24"/>
          <w:lang w:val="sr-Cyrl-CS"/>
        </w:rPr>
      </w:pPr>
    </w:p>
    <w:p w14:paraId="68F5C3DE" w14:textId="77777777" w:rsidR="00B66464" w:rsidRPr="00046DB5" w:rsidRDefault="00B66464" w:rsidP="00B66464">
      <w:pPr>
        <w:pStyle w:val="1tekst"/>
        <w:spacing w:before="0" w:after="0"/>
        <w:ind w:hanging="26"/>
        <w:jc w:val="center"/>
        <w:rPr>
          <w:spacing w:val="40"/>
          <w:szCs w:val="24"/>
          <w:lang w:val="sr-Cyrl-CS"/>
        </w:rPr>
      </w:pPr>
      <w:r w:rsidRPr="00046DB5">
        <w:rPr>
          <w:spacing w:val="40"/>
          <w:szCs w:val="24"/>
          <w:lang w:val="sr-Cyrl-CS"/>
        </w:rPr>
        <w:t>В</w:t>
      </w:r>
      <w:r w:rsidRPr="00046DB5">
        <w:rPr>
          <w:spacing w:val="40"/>
          <w:szCs w:val="24"/>
          <w:lang w:val="sr-Latn-CS"/>
        </w:rPr>
        <w:t xml:space="preserve"> </w:t>
      </w:r>
      <w:r w:rsidRPr="00046DB5">
        <w:rPr>
          <w:spacing w:val="40"/>
          <w:szCs w:val="24"/>
          <w:lang w:val="sr-Cyrl-CS"/>
        </w:rPr>
        <w:t>Л</w:t>
      </w:r>
      <w:r w:rsidRPr="00046DB5">
        <w:rPr>
          <w:spacing w:val="40"/>
          <w:szCs w:val="24"/>
          <w:lang w:val="sr-Latn-CS"/>
        </w:rPr>
        <w:t xml:space="preserve"> </w:t>
      </w:r>
      <w:r w:rsidRPr="00046DB5">
        <w:rPr>
          <w:spacing w:val="40"/>
          <w:szCs w:val="24"/>
          <w:lang w:val="sr-Cyrl-CS"/>
        </w:rPr>
        <w:t>А</w:t>
      </w:r>
      <w:r w:rsidRPr="00046DB5">
        <w:rPr>
          <w:spacing w:val="40"/>
          <w:szCs w:val="24"/>
          <w:lang w:val="sr-Latn-CS"/>
        </w:rPr>
        <w:t xml:space="preserve"> </w:t>
      </w:r>
      <w:r w:rsidRPr="00046DB5">
        <w:rPr>
          <w:spacing w:val="40"/>
          <w:szCs w:val="24"/>
          <w:lang w:val="sr-Cyrl-CS"/>
        </w:rPr>
        <w:t>Д</w:t>
      </w:r>
      <w:r w:rsidRPr="00046DB5">
        <w:rPr>
          <w:spacing w:val="40"/>
          <w:szCs w:val="24"/>
          <w:lang w:val="sr-Latn-CS"/>
        </w:rPr>
        <w:t xml:space="preserve"> </w:t>
      </w:r>
      <w:r w:rsidRPr="00046DB5">
        <w:rPr>
          <w:spacing w:val="40"/>
          <w:szCs w:val="24"/>
          <w:lang w:val="sr-Cyrl-CS"/>
        </w:rPr>
        <w:t>А</w:t>
      </w:r>
    </w:p>
    <w:p w14:paraId="37680107" w14:textId="77777777" w:rsidR="00B66464" w:rsidRPr="00046DB5" w:rsidRDefault="00B66464" w:rsidP="00B66464">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786"/>
        <w:gridCol w:w="4678"/>
      </w:tblGrid>
      <w:tr w:rsidR="00B66464" w:rsidRPr="00046DB5" w14:paraId="3CDC293D" w14:textId="77777777" w:rsidTr="007A1C16">
        <w:tc>
          <w:tcPr>
            <w:tcW w:w="4786" w:type="dxa"/>
          </w:tcPr>
          <w:p w14:paraId="2BFC3A2B" w14:textId="77777777" w:rsidR="00B66464" w:rsidRPr="00046DB5" w:rsidRDefault="00B66464" w:rsidP="007A1C16">
            <w:pPr>
              <w:spacing w:after="0" w:line="240" w:lineRule="auto"/>
              <w:jc w:val="center"/>
              <w:rPr>
                <w:rFonts w:ascii="Times New Roman" w:hAnsi="Times New Roman"/>
                <w:sz w:val="24"/>
                <w:szCs w:val="24"/>
                <w:lang w:val="ru-RU"/>
              </w:rPr>
            </w:pPr>
          </w:p>
        </w:tc>
        <w:tc>
          <w:tcPr>
            <w:tcW w:w="4678" w:type="dxa"/>
          </w:tcPr>
          <w:p w14:paraId="0650482F" w14:textId="77777777" w:rsidR="00B66464" w:rsidRPr="00046DB5" w:rsidRDefault="00B66464" w:rsidP="007A1C16">
            <w:pPr>
              <w:spacing w:after="0" w:line="240" w:lineRule="auto"/>
              <w:jc w:val="center"/>
              <w:rPr>
                <w:rFonts w:ascii="Times New Roman" w:hAnsi="Times New Roman"/>
                <w:sz w:val="24"/>
                <w:szCs w:val="24"/>
                <w:lang w:val="ru-RU"/>
              </w:rPr>
            </w:pPr>
            <w:r w:rsidRPr="00046DB5">
              <w:rPr>
                <w:rFonts w:ascii="Times New Roman" w:hAnsi="Times New Roman"/>
                <w:sz w:val="24"/>
                <w:szCs w:val="24"/>
                <w:lang w:val="ru-RU"/>
              </w:rPr>
              <w:t>ПРЕДСЕДНИК</w:t>
            </w:r>
          </w:p>
          <w:p w14:paraId="50EDEE44" w14:textId="77777777" w:rsidR="00B66464" w:rsidRPr="00046DB5" w:rsidRDefault="00B66464" w:rsidP="007A1C16">
            <w:pPr>
              <w:spacing w:after="0" w:line="240" w:lineRule="auto"/>
              <w:rPr>
                <w:rFonts w:ascii="Times New Roman" w:hAnsi="Times New Roman"/>
                <w:sz w:val="24"/>
                <w:szCs w:val="24"/>
                <w:lang w:val="sr-Cyrl-CS"/>
              </w:rPr>
            </w:pPr>
          </w:p>
          <w:p w14:paraId="52DA9393" w14:textId="77777777" w:rsidR="00B66464" w:rsidRPr="00046DB5" w:rsidRDefault="00B66464" w:rsidP="007A1C16">
            <w:pPr>
              <w:spacing w:after="0" w:line="240" w:lineRule="auto"/>
              <w:rPr>
                <w:rFonts w:ascii="Times New Roman" w:hAnsi="Times New Roman"/>
                <w:sz w:val="24"/>
                <w:szCs w:val="24"/>
                <w:lang w:val="sr-Cyrl-CS"/>
              </w:rPr>
            </w:pPr>
          </w:p>
          <w:p w14:paraId="265C4552" w14:textId="6FBE5998" w:rsidR="00B66464" w:rsidRPr="00046DB5" w:rsidRDefault="00B66464" w:rsidP="007A1C16">
            <w:pPr>
              <w:pStyle w:val="Footer"/>
              <w:jc w:val="center"/>
              <w:rPr>
                <w:rFonts w:ascii="Times New Roman" w:hAnsi="Times New Roman"/>
                <w:sz w:val="24"/>
                <w:szCs w:val="24"/>
              </w:rPr>
            </w:pPr>
            <w:r w:rsidRPr="00046DB5">
              <w:rPr>
                <w:rFonts w:ascii="Times New Roman" w:hAnsi="Times New Roman"/>
                <w:sz w:val="24"/>
                <w:szCs w:val="24"/>
                <w:lang w:val="ru-RU"/>
              </w:rPr>
              <w:t>Ана Брнабић</w:t>
            </w:r>
            <w:r w:rsidR="004951F0">
              <w:rPr>
                <w:rFonts w:ascii="Times New Roman" w:hAnsi="Times New Roman"/>
                <w:sz w:val="24"/>
                <w:szCs w:val="24"/>
                <w:lang w:val="ru-RU"/>
              </w:rPr>
              <w:t>, с.р.</w:t>
            </w:r>
            <w:bookmarkStart w:id="0" w:name="_GoBack"/>
            <w:bookmarkEnd w:id="0"/>
          </w:p>
        </w:tc>
      </w:tr>
    </w:tbl>
    <w:p w14:paraId="6526E9D1" w14:textId="77777777" w:rsidR="00B66464" w:rsidRPr="00046DB5" w:rsidRDefault="00B66464" w:rsidP="00B66464">
      <w:pPr>
        <w:pStyle w:val="1tekst"/>
        <w:spacing w:before="0" w:after="0"/>
        <w:ind w:hanging="26"/>
        <w:jc w:val="center"/>
        <w:rPr>
          <w:spacing w:val="40"/>
          <w:szCs w:val="24"/>
        </w:rPr>
      </w:pPr>
    </w:p>
    <w:p w14:paraId="20E4DCE8" w14:textId="77777777" w:rsidR="00B66464" w:rsidRPr="00A95BFC" w:rsidRDefault="00B66464" w:rsidP="00B66464">
      <w:pPr>
        <w:spacing w:after="0" w:line="276" w:lineRule="auto"/>
        <w:jc w:val="both"/>
        <w:rPr>
          <w:rFonts w:ascii="Times New Roman" w:eastAsia="Times New Roman" w:hAnsi="Times New Roman" w:cs="Times New Roman"/>
          <w:sz w:val="24"/>
          <w:szCs w:val="24"/>
          <w:lang w:val="sr-Cyrl-CS"/>
        </w:rPr>
      </w:pPr>
    </w:p>
    <w:p w14:paraId="6CF666CC" w14:textId="77777777" w:rsidR="006E1220" w:rsidRPr="00B66464" w:rsidRDefault="006E1220" w:rsidP="00A45308">
      <w:pPr>
        <w:spacing w:after="0" w:line="240" w:lineRule="auto"/>
        <w:ind w:left="1080"/>
        <w:contextualSpacing/>
        <w:rPr>
          <w:rFonts w:ascii="Times New Roman" w:eastAsia="Times New Roman" w:hAnsi="Times New Roman" w:cs="Times New Roman"/>
          <w:sz w:val="24"/>
          <w:szCs w:val="24"/>
          <w:lang w:val="sr-Cyrl-CS" w:eastAsia="it-IT"/>
        </w:rPr>
      </w:pPr>
    </w:p>
    <w:p w14:paraId="43D294EC" w14:textId="77777777" w:rsidR="006E1220" w:rsidRPr="00B66464" w:rsidRDefault="006E1220" w:rsidP="00A45308">
      <w:pPr>
        <w:spacing w:after="0" w:line="240" w:lineRule="auto"/>
        <w:rPr>
          <w:rFonts w:ascii="Times New Roman" w:eastAsia="Times New Roman" w:hAnsi="Times New Roman" w:cs="Times New Roman"/>
          <w:sz w:val="24"/>
          <w:szCs w:val="24"/>
          <w:lang w:val="sr-Cyrl-CS"/>
        </w:rPr>
      </w:pPr>
    </w:p>
    <w:p w14:paraId="00A80279" w14:textId="77777777" w:rsidR="00D9304D" w:rsidRPr="00B66464" w:rsidRDefault="00D9304D" w:rsidP="00A45308">
      <w:pPr>
        <w:spacing w:after="0" w:line="240" w:lineRule="auto"/>
        <w:rPr>
          <w:rFonts w:ascii="Times New Roman" w:hAnsi="Times New Roman" w:cs="Times New Roman"/>
          <w:sz w:val="24"/>
          <w:szCs w:val="24"/>
          <w:lang w:val="sr-Cyrl-CS"/>
        </w:rPr>
      </w:pPr>
    </w:p>
    <w:sectPr w:rsidR="00D9304D" w:rsidRPr="00B66464" w:rsidSect="00063EED">
      <w:footerReference w:type="default" r:id="rId8"/>
      <w:pgSz w:w="11906" w:h="16838"/>
      <w:pgMar w:top="1440" w:right="1440" w:bottom="1440" w:left="1440"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C5B85" w14:textId="77777777" w:rsidR="00BC1CD2" w:rsidRDefault="00BC1CD2">
      <w:pPr>
        <w:spacing w:after="0" w:line="240" w:lineRule="auto"/>
      </w:pPr>
      <w:r>
        <w:separator/>
      </w:r>
    </w:p>
  </w:endnote>
  <w:endnote w:type="continuationSeparator" w:id="0">
    <w:p w14:paraId="2D2A7E67" w14:textId="77777777" w:rsidR="00BC1CD2" w:rsidRDefault="00BC1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394EC" w14:textId="224D6CFF" w:rsidR="00F41203" w:rsidRDefault="00B64D4E">
    <w:pPr>
      <w:pStyle w:val="Footer"/>
      <w:jc w:val="center"/>
    </w:pPr>
    <w:r>
      <w:fldChar w:fldCharType="begin"/>
    </w:r>
    <w:r>
      <w:instrText xml:space="preserve"> PAGE   \* MERGEFORMAT </w:instrText>
    </w:r>
    <w:r>
      <w:fldChar w:fldCharType="separate"/>
    </w:r>
    <w:r w:rsidR="004951F0">
      <w:rPr>
        <w:noProof/>
      </w:rPr>
      <w:t>10</w:t>
    </w:r>
    <w:r>
      <w:fldChar w:fldCharType="end"/>
    </w:r>
  </w:p>
  <w:p w14:paraId="55F4FCC5" w14:textId="77777777" w:rsidR="00F41203" w:rsidRDefault="00BC1CD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EBD3B" w14:textId="77777777" w:rsidR="00BC1CD2" w:rsidRDefault="00BC1CD2">
      <w:pPr>
        <w:spacing w:after="0" w:line="240" w:lineRule="auto"/>
      </w:pPr>
      <w:r>
        <w:separator/>
      </w:r>
    </w:p>
  </w:footnote>
  <w:footnote w:type="continuationSeparator" w:id="0">
    <w:p w14:paraId="1BE9234D" w14:textId="77777777" w:rsidR="00BC1CD2" w:rsidRDefault="00BC1C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D5B37"/>
    <w:multiLevelType w:val="multilevel"/>
    <w:tmpl w:val="C534F370"/>
    <w:lvl w:ilvl="0">
      <w:start w:val="1"/>
      <w:numFmt w:val="decimal"/>
      <w:lvlText w:val="%1)"/>
      <w:lvlJc w:val="left"/>
      <w:pPr>
        <w:ind w:left="928" w:hanging="360"/>
      </w:pPr>
      <w:rPr>
        <w:rFonts w:ascii="Times New Roman" w:eastAsia="Times New Roman" w:hAnsi="Times New Roman" w:cs="Times New Roman"/>
        <w:color w:val="auto"/>
        <w:sz w:val="24"/>
        <w:szCs w:val="24"/>
      </w:rPr>
    </w:lvl>
    <w:lvl w:ilvl="1">
      <w:start w:val="1"/>
      <w:numFmt w:val="lowerLetter"/>
      <w:lvlText w:val="%2."/>
      <w:lvlJc w:val="left"/>
      <w:pPr>
        <w:ind w:left="1440" w:hanging="360"/>
      </w:pPr>
      <w:rPr>
        <w:rFonts w:cs="Times New Roman"/>
      </w:rPr>
    </w:lvl>
    <w:lvl w:ilvl="2">
      <w:start w:val="1"/>
      <w:numFmt w:val="decimal"/>
      <w:lvlText w:val="%3)"/>
      <w:lvlJc w:val="right"/>
      <w:pPr>
        <w:ind w:left="2160" w:hanging="180"/>
      </w:pPr>
      <w:rPr>
        <w:rFonts w:ascii="Times New Roman" w:eastAsia="Times New Roman" w:hAnsi="Times New Roman" w:cs="Times New Roman"/>
      </w:rPr>
    </w:lvl>
    <w:lvl w:ilvl="3">
      <w:start w:val="1"/>
      <w:numFmt w:val="lowerLetter"/>
      <w:lvlText w:val="(%4)"/>
      <w:lvlJc w:val="left"/>
      <w:pPr>
        <w:ind w:left="2910" w:hanging="39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12E467DB"/>
    <w:multiLevelType w:val="hybridMultilevel"/>
    <w:tmpl w:val="E9840D74"/>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4065EA8"/>
    <w:multiLevelType w:val="multilevel"/>
    <w:tmpl w:val="3B26AB1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24D124CA"/>
    <w:multiLevelType w:val="hybridMultilevel"/>
    <w:tmpl w:val="8AFC4CBA"/>
    <w:lvl w:ilvl="0" w:tplc="87207784">
      <w:start w:val="1"/>
      <w:numFmt w:val="decimal"/>
      <w:lvlText w:val="%1)"/>
      <w:lvlJc w:val="left"/>
      <w:pPr>
        <w:ind w:left="1080" w:hanging="360"/>
      </w:pPr>
      <w:rPr>
        <w:rFonts w:cs="Times New Roman" w:hint="default"/>
        <w:b w:val="0"/>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2F43651E"/>
    <w:multiLevelType w:val="hybridMultilevel"/>
    <w:tmpl w:val="AC6C1A24"/>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32E40F3E"/>
    <w:multiLevelType w:val="multilevel"/>
    <w:tmpl w:val="E0F6CB5E"/>
    <w:lvl w:ilvl="0">
      <w:start w:val="1"/>
      <w:numFmt w:val="upperRoman"/>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78114D8"/>
    <w:multiLevelType w:val="hybridMultilevel"/>
    <w:tmpl w:val="90ACB142"/>
    <w:lvl w:ilvl="0" w:tplc="3BD85E4A">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7" w15:restartNumberingAfterBreak="0">
    <w:nsid w:val="39D42772"/>
    <w:multiLevelType w:val="hybridMultilevel"/>
    <w:tmpl w:val="8B7A408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49D11D7C"/>
    <w:multiLevelType w:val="hybridMultilevel"/>
    <w:tmpl w:val="26BC3D26"/>
    <w:lvl w:ilvl="0" w:tplc="6494F510">
      <w:start w:val="1"/>
      <w:numFmt w:val="decimal"/>
      <w:lvlText w:val="%1)"/>
      <w:lvlJc w:val="left"/>
      <w:pPr>
        <w:ind w:left="1070" w:hanging="360"/>
      </w:pPr>
      <w:rPr>
        <w:rFonts w:cs="Times New Roman" w:hint="default"/>
      </w:rPr>
    </w:lvl>
    <w:lvl w:ilvl="1" w:tplc="04090019">
      <w:start w:val="1"/>
      <w:numFmt w:val="lowerLetter"/>
      <w:lvlText w:val="%2."/>
      <w:lvlJc w:val="left"/>
      <w:pPr>
        <w:ind w:left="1790" w:hanging="360"/>
      </w:pPr>
      <w:rPr>
        <w:rFonts w:cs="Times New Roman"/>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9" w15:restartNumberingAfterBreak="0">
    <w:nsid w:val="4FBF0E21"/>
    <w:multiLevelType w:val="hybridMultilevel"/>
    <w:tmpl w:val="3F728908"/>
    <w:lvl w:ilvl="0" w:tplc="C0C6F3A8">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0" w15:restartNumberingAfterBreak="0">
    <w:nsid w:val="527D592C"/>
    <w:multiLevelType w:val="hybridMultilevel"/>
    <w:tmpl w:val="D8061A84"/>
    <w:lvl w:ilvl="0" w:tplc="9AE00FA0">
      <w:start w:val="1"/>
      <w:numFmt w:val="decimal"/>
      <w:lvlText w:val="%1)"/>
      <w:lvlJc w:val="left"/>
      <w:pPr>
        <w:ind w:left="1069" w:hanging="360"/>
      </w:pPr>
      <w:rPr>
        <w:rFonts w:cs="Times New Roman" w:hint="default"/>
      </w:rPr>
    </w:lvl>
    <w:lvl w:ilvl="1" w:tplc="08090019" w:tentative="1">
      <w:start w:val="1"/>
      <w:numFmt w:val="lowerLetter"/>
      <w:lvlText w:val="%2."/>
      <w:lvlJc w:val="left"/>
      <w:pPr>
        <w:ind w:left="1789" w:hanging="360"/>
      </w:pPr>
      <w:rPr>
        <w:rFonts w:cs="Times New Roman"/>
      </w:rPr>
    </w:lvl>
    <w:lvl w:ilvl="2" w:tplc="0809001B" w:tentative="1">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1" w15:restartNumberingAfterBreak="0">
    <w:nsid w:val="61BC4507"/>
    <w:multiLevelType w:val="hybridMultilevel"/>
    <w:tmpl w:val="8CE8216A"/>
    <w:lvl w:ilvl="0" w:tplc="041A0011">
      <w:start w:val="1"/>
      <w:numFmt w:val="decimal"/>
      <w:lvlText w:val="%1)"/>
      <w:lvlJc w:val="left"/>
      <w:pPr>
        <w:ind w:left="1070" w:hanging="360"/>
      </w:pPr>
      <w:rPr>
        <w:rFonts w:cs="Times New Roman" w:hint="default"/>
      </w:rPr>
    </w:lvl>
    <w:lvl w:ilvl="1" w:tplc="041A0019" w:tentative="1">
      <w:start w:val="1"/>
      <w:numFmt w:val="lowerLetter"/>
      <w:lvlText w:val="%2."/>
      <w:lvlJc w:val="left"/>
      <w:pPr>
        <w:ind w:left="1790" w:hanging="360"/>
      </w:pPr>
      <w:rPr>
        <w:rFonts w:cs="Times New Roman"/>
      </w:rPr>
    </w:lvl>
    <w:lvl w:ilvl="2" w:tplc="041A001B" w:tentative="1">
      <w:start w:val="1"/>
      <w:numFmt w:val="lowerRoman"/>
      <w:lvlText w:val="%3."/>
      <w:lvlJc w:val="right"/>
      <w:pPr>
        <w:ind w:left="2510" w:hanging="180"/>
      </w:pPr>
      <w:rPr>
        <w:rFonts w:cs="Times New Roman"/>
      </w:rPr>
    </w:lvl>
    <w:lvl w:ilvl="3" w:tplc="041A000F" w:tentative="1">
      <w:start w:val="1"/>
      <w:numFmt w:val="decimal"/>
      <w:lvlText w:val="%4."/>
      <w:lvlJc w:val="left"/>
      <w:pPr>
        <w:ind w:left="3230" w:hanging="360"/>
      </w:pPr>
      <w:rPr>
        <w:rFonts w:cs="Times New Roman"/>
      </w:rPr>
    </w:lvl>
    <w:lvl w:ilvl="4" w:tplc="041A0019" w:tentative="1">
      <w:start w:val="1"/>
      <w:numFmt w:val="lowerLetter"/>
      <w:lvlText w:val="%5."/>
      <w:lvlJc w:val="left"/>
      <w:pPr>
        <w:ind w:left="3950" w:hanging="360"/>
      </w:pPr>
      <w:rPr>
        <w:rFonts w:cs="Times New Roman"/>
      </w:rPr>
    </w:lvl>
    <w:lvl w:ilvl="5" w:tplc="041A001B" w:tentative="1">
      <w:start w:val="1"/>
      <w:numFmt w:val="lowerRoman"/>
      <w:lvlText w:val="%6."/>
      <w:lvlJc w:val="right"/>
      <w:pPr>
        <w:ind w:left="4670" w:hanging="180"/>
      </w:pPr>
      <w:rPr>
        <w:rFonts w:cs="Times New Roman"/>
      </w:rPr>
    </w:lvl>
    <w:lvl w:ilvl="6" w:tplc="041A000F" w:tentative="1">
      <w:start w:val="1"/>
      <w:numFmt w:val="decimal"/>
      <w:lvlText w:val="%7."/>
      <w:lvlJc w:val="left"/>
      <w:pPr>
        <w:ind w:left="5390" w:hanging="360"/>
      </w:pPr>
      <w:rPr>
        <w:rFonts w:cs="Times New Roman"/>
      </w:rPr>
    </w:lvl>
    <w:lvl w:ilvl="7" w:tplc="041A0019" w:tentative="1">
      <w:start w:val="1"/>
      <w:numFmt w:val="lowerLetter"/>
      <w:lvlText w:val="%8."/>
      <w:lvlJc w:val="left"/>
      <w:pPr>
        <w:ind w:left="6110" w:hanging="360"/>
      </w:pPr>
      <w:rPr>
        <w:rFonts w:cs="Times New Roman"/>
      </w:rPr>
    </w:lvl>
    <w:lvl w:ilvl="8" w:tplc="041A001B" w:tentative="1">
      <w:start w:val="1"/>
      <w:numFmt w:val="lowerRoman"/>
      <w:lvlText w:val="%9."/>
      <w:lvlJc w:val="right"/>
      <w:pPr>
        <w:ind w:left="6830" w:hanging="180"/>
      </w:pPr>
      <w:rPr>
        <w:rFonts w:cs="Times New Roman"/>
      </w:rPr>
    </w:lvl>
  </w:abstractNum>
  <w:abstractNum w:abstractNumId="12" w15:restartNumberingAfterBreak="0">
    <w:nsid w:val="62552B5E"/>
    <w:multiLevelType w:val="hybridMultilevel"/>
    <w:tmpl w:val="B54E044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76F27566"/>
    <w:multiLevelType w:val="hybridMultilevel"/>
    <w:tmpl w:val="19DA08DC"/>
    <w:lvl w:ilvl="0" w:tplc="08090011">
      <w:start w:val="1"/>
      <w:numFmt w:val="decimal"/>
      <w:lvlText w:val="%1)"/>
      <w:lvlJc w:val="left"/>
      <w:pPr>
        <w:ind w:left="928"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5"/>
  </w:num>
  <w:num w:numId="2">
    <w:abstractNumId w:val="3"/>
  </w:num>
  <w:num w:numId="3">
    <w:abstractNumId w:val="2"/>
  </w:num>
  <w:num w:numId="4">
    <w:abstractNumId w:val="13"/>
  </w:num>
  <w:num w:numId="5">
    <w:abstractNumId w:val="8"/>
  </w:num>
  <w:num w:numId="6">
    <w:abstractNumId w:val="12"/>
  </w:num>
  <w:num w:numId="7">
    <w:abstractNumId w:val="7"/>
  </w:num>
  <w:num w:numId="8">
    <w:abstractNumId w:val="11"/>
  </w:num>
  <w:num w:numId="9">
    <w:abstractNumId w:val="4"/>
  </w:num>
  <w:num w:numId="10">
    <w:abstractNumId w:val="1"/>
  </w:num>
  <w:num w:numId="11">
    <w:abstractNumId w:val="9"/>
  </w:num>
  <w:num w:numId="12">
    <w:abstractNumId w:val="6"/>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220"/>
    <w:rsid w:val="0003017C"/>
    <w:rsid w:val="00063EED"/>
    <w:rsid w:val="0008413A"/>
    <w:rsid w:val="000841AC"/>
    <w:rsid w:val="000938CB"/>
    <w:rsid w:val="000B259B"/>
    <w:rsid w:val="000C13A1"/>
    <w:rsid w:val="000D63DA"/>
    <w:rsid w:val="000E279B"/>
    <w:rsid w:val="00135BC4"/>
    <w:rsid w:val="00147CCB"/>
    <w:rsid w:val="0018051A"/>
    <w:rsid w:val="001F7046"/>
    <w:rsid w:val="002237BF"/>
    <w:rsid w:val="00254105"/>
    <w:rsid w:val="002546FD"/>
    <w:rsid w:val="0027439D"/>
    <w:rsid w:val="00287C83"/>
    <w:rsid w:val="002A199D"/>
    <w:rsid w:val="002A6297"/>
    <w:rsid w:val="002A7BF7"/>
    <w:rsid w:val="002B2B04"/>
    <w:rsid w:val="002C4815"/>
    <w:rsid w:val="00313FAF"/>
    <w:rsid w:val="00323E6B"/>
    <w:rsid w:val="003567BE"/>
    <w:rsid w:val="003955F8"/>
    <w:rsid w:val="003B733A"/>
    <w:rsid w:val="003C549F"/>
    <w:rsid w:val="003D6786"/>
    <w:rsid w:val="00416C74"/>
    <w:rsid w:val="004253BA"/>
    <w:rsid w:val="00425C07"/>
    <w:rsid w:val="0043065E"/>
    <w:rsid w:val="00470A50"/>
    <w:rsid w:val="00471D63"/>
    <w:rsid w:val="00492E2E"/>
    <w:rsid w:val="004951F0"/>
    <w:rsid w:val="004A6EB5"/>
    <w:rsid w:val="00533017"/>
    <w:rsid w:val="0056339C"/>
    <w:rsid w:val="005779EC"/>
    <w:rsid w:val="005E4C36"/>
    <w:rsid w:val="005F2885"/>
    <w:rsid w:val="00612542"/>
    <w:rsid w:val="0062599F"/>
    <w:rsid w:val="00626C7E"/>
    <w:rsid w:val="006556BF"/>
    <w:rsid w:val="0068376C"/>
    <w:rsid w:val="006A1068"/>
    <w:rsid w:val="006B4C0C"/>
    <w:rsid w:val="006E1220"/>
    <w:rsid w:val="006F7B72"/>
    <w:rsid w:val="00732BE7"/>
    <w:rsid w:val="0074208F"/>
    <w:rsid w:val="0075680E"/>
    <w:rsid w:val="00777779"/>
    <w:rsid w:val="00833566"/>
    <w:rsid w:val="00847ED4"/>
    <w:rsid w:val="00851886"/>
    <w:rsid w:val="00855210"/>
    <w:rsid w:val="00882CD9"/>
    <w:rsid w:val="008A7264"/>
    <w:rsid w:val="008A7871"/>
    <w:rsid w:val="0092113F"/>
    <w:rsid w:val="009435EB"/>
    <w:rsid w:val="00952FA2"/>
    <w:rsid w:val="009C2EAB"/>
    <w:rsid w:val="009F1886"/>
    <w:rsid w:val="00A267E8"/>
    <w:rsid w:val="00A41E14"/>
    <w:rsid w:val="00A45308"/>
    <w:rsid w:val="00A515DE"/>
    <w:rsid w:val="00A724E7"/>
    <w:rsid w:val="00A72A4F"/>
    <w:rsid w:val="00AA7760"/>
    <w:rsid w:val="00AB0963"/>
    <w:rsid w:val="00B02778"/>
    <w:rsid w:val="00B20F91"/>
    <w:rsid w:val="00B27062"/>
    <w:rsid w:val="00B31AB9"/>
    <w:rsid w:val="00B40AA1"/>
    <w:rsid w:val="00B40CEE"/>
    <w:rsid w:val="00B64D4E"/>
    <w:rsid w:val="00B66464"/>
    <w:rsid w:val="00B664EA"/>
    <w:rsid w:val="00BB3DEF"/>
    <w:rsid w:val="00BC1CD2"/>
    <w:rsid w:val="00BC6352"/>
    <w:rsid w:val="00BE7602"/>
    <w:rsid w:val="00C0685C"/>
    <w:rsid w:val="00C07F7D"/>
    <w:rsid w:val="00C14AF9"/>
    <w:rsid w:val="00C6776C"/>
    <w:rsid w:val="00C84037"/>
    <w:rsid w:val="00CF28E0"/>
    <w:rsid w:val="00CF3264"/>
    <w:rsid w:val="00D03749"/>
    <w:rsid w:val="00D03DC5"/>
    <w:rsid w:val="00D05A22"/>
    <w:rsid w:val="00D443E1"/>
    <w:rsid w:val="00D46A56"/>
    <w:rsid w:val="00D6361F"/>
    <w:rsid w:val="00D64695"/>
    <w:rsid w:val="00D76BD9"/>
    <w:rsid w:val="00D81BA4"/>
    <w:rsid w:val="00D9304D"/>
    <w:rsid w:val="00DC2FC1"/>
    <w:rsid w:val="00DC4E91"/>
    <w:rsid w:val="00DD43F2"/>
    <w:rsid w:val="00DE6A02"/>
    <w:rsid w:val="00E12220"/>
    <w:rsid w:val="00E14F94"/>
    <w:rsid w:val="00E25BBC"/>
    <w:rsid w:val="00E260BF"/>
    <w:rsid w:val="00E37A6A"/>
    <w:rsid w:val="00E37FDA"/>
    <w:rsid w:val="00E43757"/>
    <w:rsid w:val="00E8788A"/>
    <w:rsid w:val="00ED4595"/>
    <w:rsid w:val="00F334EF"/>
    <w:rsid w:val="00F52FCB"/>
    <w:rsid w:val="00F60D30"/>
    <w:rsid w:val="00F66E1E"/>
    <w:rsid w:val="00F82710"/>
    <w:rsid w:val="00F86280"/>
    <w:rsid w:val="00FC3A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B4C9D"/>
  <w15:chartTrackingRefBased/>
  <w15:docId w15:val="{42A34E51-12D3-4799-A0D9-71EB779CC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Normal List,Endnote,Indent,Paragraph,Citation List,Normal bullet 2,Resume Title,Paragraphe de liste PBLH,Bullet list,List Paragraph Char Char,b1,Number_1,SGLText List Paragraph,new,lp1,Normal Sentence"/>
    <w:basedOn w:val="Normal"/>
    <w:link w:val="ListParagraphChar"/>
    <w:uiPriority w:val="34"/>
    <w:qFormat/>
    <w:rsid w:val="006E1220"/>
    <w:pPr>
      <w:ind w:left="720"/>
      <w:contextualSpacing/>
    </w:pPr>
    <w:rPr>
      <w:rFonts w:eastAsia="Times New Roman" w:cs="Times New Roman"/>
      <w:lang w:val="en-GB"/>
    </w:rPr>
  </w:style>
  <w:style w:type="paragraph" w:styleId="Header">
    <w:name w:val="header"/>
    <w:basedOn w:val="Normal"/>
    <w:link w:val="HeaderChar"/>
    <w:uiPriority w:val="99"/>
    <w:unhideWhenUsed/>
    <w:rsid w:val="006E1220"/>
    <w:pPr>
      <w:tabs>
        <w:tab w:val="center" w:pos="4680"/>
        <w:tab w:val="right" w:pos="9360"/>
      </w:tabs>
      <w:spacing w:after="0" w:line="240" w:lineRule="auto"/>
    </w:pPr>
    <w:rPr>
      <w:rFonts w:eastAsia="Times New Roman" w:cs="Times New Roman"/>
      <w:lang w:val="en-GB"/>
    </w:rPr>
  </w:style>
  <w:style w:type="character" w:customStyle="1" w:styleId="HeaderChar">
    <w:name w:val="Header Char"/>
    <w:basedOn w:val="DefaultParagraphFont"/>
    <w:link w:val="Header"/>
    <w:uiPriority w:val="99"/>
    <w:rsid w:val="006E1220"/>
    <w:rPr>
      <w:rFonts w:eastAsia="Times New Roman" w:cs="Times New Roma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6E1220"/>
    <w:pPr>
      <w:tabs>
        <w:tab w:val="center" w:pos="4680"/>
        <w:tab w:val="right" w:pos="9360"/>
      </w:tabs>
      <w:spacing w:after="0" w:line="240" w:lineRule="auto"/>
    </w:pPr>
    <w:rPr>
      <w:rFonts w:eastAsia="Times New Roman" w:cs="Times New Roman"/>
      <w:lang w:val="en-GB"/>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6E1220"/>
    <w:rPr>
      <w:rFonts w:eastAsia="Times New Roman" w:cs="Times New Roman"/>
    </w:rPr>
  </w:style>
  <w:style w:type="character" w:customStyle="1" w:styleId="ListParagraphChar">
    <w:name w:val="List Paragraph Char"/>
    <w:aliases w:val="List Paragraph (numbered (a)) Char,Normal List Char,Endnote Char,Indent Char,Paragraph Char,Citation List Char,Normal bullet 2 Char,Resume Title Char,Paragraphe de liste PBLH Char,Bullet list Char,List Paragraph Char Char Char"/>
    <w:basedOn w:val="DefaultParagraphFont"/>
    <w:link w:val="ListParagraph"/>
    <w:uiPriority w:val="34"/>
    <w:qFormat/>
    <w:locked/>
    <w:rsid w:val="006E1220"/>
    <w:rPr>
      <w:rFonts w:eastAsia="Times New Roman" w:cs="Times New Roman"/>
    </w:rPr>
  </w:style>
  <w:style w:type="character" w:styleId="CommentReference">
    <w:name w:val="annotation reference"/>
    <w:basedOn w:val="DefaultParagraphFont"/>
    <w:uiPriority w:val="99"/>
    <w:semiHidden/>
    <w:unhideWhenUsed/>
    <w:rsid w:val="006E1220"/>
    <w:rPr>
      <w:rFonts w:cs="Times New Roman"/>
      <w:sz w:val="16"/>
      <w:szCs w:val="16"/>
    </w:rPr>
  </w:style>
  <w:style w:type="paragraph" w:styleId="CommentText">
    <w:name w:val="annotation text"/>
    <w:basedOn w:val="Normal"/>
    <w:link w:val="CommentTextChar"/>
    <w:uiPriority w:val="99"/>
    <w:unhideWhenUsed/>
    <w:rsid w:val="006E1220"/>
    <w:pPr>
      <w:spacing w:line="240" w:lineRule="auto"/>
    </w:pPr>
    <w:rPr>
      <w:rFonts w:eastAsia="Times New Roman" w:cs="Times New Roman"/>
      <w:sz w:val="20"/>
      <w:szCs w:val="20"/>
      <w:lang w:val="en-GB"/>
    </w:rPr>
  </w:style>
  <w:style w:type="character" w:customStyle="1" w:styleId="CommentTextChar">
    <w:name w:val="Comment Text Char"/>
    <w:basedOn w:val="DefaultParagraphFont"/>
    <w:link w:val="CommentText"/>
    <w:uiPriority w:val="99"/>
    <w:rsid w:val="006E1220"/>
    <w:rPr>
      <w:rFonts w:eastAsia="Times New Roman" w:cs="Times New Roman"/>
      <w:sz w:val="20"/>
      <w:szCs w:val="20"/>
    </w:rPr>
  </w:style>
  <w:style w:type="paragraph" w:styleId="BalloonText">
    <w:name w:val="Balloon Text"/>
    <w:basedOn w:val="Normal"/>
    <w:link w:val="BalloonTextChar"/>
    <w:uiPriority w:val="99"/>
    <w:semiHidden/>
    <w:unhideWhenUsed/>
    <w:rsid w:val="006E12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1220"/>
    <w:rPr>
      <w:rFonts w:ascii="Segoe UI" w:hAnsi="Segoe UI" w:cs="Segoe UI"/>
      <w:sz w:val="18"/>
      <w:szCs w:val="18"/>
      <w:lang w:val="sr-Cyrl-RS"/>
    </w:rPr>
  </w:style>
  <w:style w:type="paragraph" w:styleId="CommentSubject">
    <w:name w:val="annotation subject"/>
    <w:basedOn w:val="CommentText"/>
    <w:next w:val="CommentText"/>
    <w:link w:val="CommentSubjectChar"/>
    <w:uiPriority w:val="99"/>
    <w:semiHidden/>
    <w:unhideWhenUsed/>
    <w:rsid w:val="00C14AF9"/>
    <w:rPr>
      <w:rFonts w:eastAsiaTheme="minorHAnsi" w:cstheme="minorBidi"/>
      <w:b/>
      <w:bCs/>
      <w:lang w:val="sr-Cyrl-RS"/>
    </w:rPr>
  </w:style>
  <w:style w:type="character" w:customStyle="1" w:styleId="CommentSubjectChar">
    <w:name w:val="Comment Subject Char"/>
    <w:basedOn w:val="CommentTextChar"/>
    <w:link w:val="CommentSubject"/>
    <w:uiPriority w:val="99"/>
    <w:semiHidden/>
    <w:rsid w:val="00C14AF9"/>
    <w:rPr>
      <w:rFonts w:eastAsia="Times New Roman" w:cs="Times New Roman"/>
      <w:b/>
      <w:bCs/>
      <w:sz w:val="20"/>
      <w:szCs w:val="20"/>
      <w:lang w:val="sr-Cyrl-RS"/>
    </w:rPr>
  </w:style>
  <w:style w:type="paragraph" w:customStyle="1" w:styleId="1tekst">
    <w:name w:val="1tekst"/>
    <w:basedOn w:val="Normal"/>
    <w:rsid w:val="00B66464"/>
    <w:pPr>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142B6-4A7E-4D0F-9D31-11E92FDF2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3324</Words>
  <Characters>18947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Snezana Marinovic</cp:lastModifiedBy>
  <cp:revision>12</cp:revision>
  <cp:lastPrinted>2021-06-16T13:38:00Z</cp:lastPrinted>
  <dcterms:created xsi:type="dcterms:W3CDTF">2021-06-15T11:24:00Z</dcterms:created>
  <dcterms:modified xsi:type="dcterms:W3CDTF">2021-06-17T06:25:00Z</dcterms:modified>
</cp:coreProperties>
</file>