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371" w:rsidRDefault="00C63371" w:rsidP="00C6337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221107">
        <w:rPr>
          <w:rFonts w:ascii="Times New Roman" w:hAnsi="Times New Roman" w:cs="Times New Roman"/>
          <w:sz w:val="24"/>
          <w:szCs w:val="24"/>
          <w:lang w:val="sr-Cyrl-RS"/>
        </w:rPr>
        <w:t>АНАЛИЗА ЕФЕКАТА</w:t>
      </w:r>
    </w:p>
    <w:p w:rsidR="00C63371" w:rsidRPr="00E14A96" w:rsidRDefault="00C63371" w:rsidP="0058412D">
      <w:pPr>
        <w:pStyle w:val="bold"/>
        <w:ind w:right="180"/>
        <w:jc w:val="both"/>
        <w:rPr>
          <w:b/>
          <w:bCs/>
          <w:lang w:val="sr-Cyrl-RS"/>
        </w:rPr>
      </w:pPr>
      <w:r w:rsidRPr="008E24C5">
        <w:rPr>
          <w:b/>
          <w:bCs/>
        </w:rPr>
        <w:t>Kључна питања за анализу постојећег стања и правилно дефинисање промен</w:t>
      </w:r>
      <w:r>
        <w:rPr>
          <w:b/>
          <w:bCs/>
        </w:rPr>
        <w:t>a</w:t>
      </w:r>
      <w:r w:rsidRPr="008E24C5">
        <w:rPr>
          <w:b/>
          <w:bCs/>
        </w:rPr>
        <w:t xml:space="preserve"> кој</w:t>
      </w:r>
      <w:r>
        <w:rPr>
          <w:b/>
          <w:bCs/>
        </w:rPr>
        <w:t>e</w:t>
      </w:r>
      <w:r w:rsidRPr="008E24C5">
        <w:rPr>
          <w:b/>
          <w:bCs/>
        </w:rPr>
        <w:t xml:space="preserve"> се предлаж</w:t>
      </w:r>
      <w:r>
        <w:rPr>
          <w:b/>
          <w:bCs/>
          <w:lang w:val="sr-Cyrl-RS"/>
        </w:rPr>
        <w:t>у</w:t>
      </w:r>
    </w:p>
    <w:p w:rsidR="00C63371" w:rsidRDefault="00C63371" w:rsidP="00C63371">
      <w:pPr>
        <w:widowControl w:val="0"/>
        <w:tabs>
          <w:tab w:val="left" w:pos="0"/>
        </w:tabs>
        <w:ind w:right="180"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D116E6">
        <w:rPr>
          <w:rFonts w:ascii="Times New Roman" w:hAnsi="Times New Roman" w:cs="Times New Roman"/>
          <w:sz w:val="24"/>
          <w:szCs w:val="24"/>
          <w:lang w:val="sr-Cyrl-CS"/>
        </w:rPr>
        <w:t xml:space="preserve">Закон о </w:t>
      </w:r>
      <w:r w:rsidRPr="00D116E6">
        <w:rPr>
          <w:rFonts w:ascii="Times New Roman" w:hAnsi="Times New Roman" w:cs="Times New Roman"/>
          <w:sz w:val="24"/>
          <w:szCs w:val="24"/>
          <w:lang w:val="sr-Cyrl-RS"/>
        </w:rPr>
        <w:t>високом образовању</w:t>
      </w:r>
      <w:r w:rsidRPr="00D116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116E6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D116E6">
        <w:rPr>
          <w:rFonts w:ascii="Times New Roman" w:hAnsi="Times New Roman" w:cs="Times New Roman"/>
          <w:sz w:val="24"/>
          <w:szCs w:val="24"/>
          <w:lang w:val="sr-Latn-RS"/>
        </w:rPr>
        <w:t>,,</w:t>
      </w:r>
      <w:r w:rsidRPr="00D116E6"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</w:t>
      </w:r>
      <w:r w:rsidR="00E15D9A" w:rsidRPr="00E15D9A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D116E6">
        <w:rPr>
          <w:rFonts w:ascii="Times New Roman" w:hAnsi="Times New Roman" w:cs="Times New Roman"/>
          <w:sz w:val="24"/>
          <w:szCs w:val="24"/>
          <w:lang w:val="sr-Cyrl-RS"/>
        </w:rPr>
        <w:t xml:space="preserve">, бр. 88/17, </w:t>
      </w:r>
      <w:r w:rsidRPr="00D116E6">
        <w:rPr>
          <w:rFonts w:ascii="Times New Roman" w:hAnsi="Times New Roman" w:cs="Times New Roman"/>
          <w:sz w:val="24"/>
          <w:szCs w:val="24"/>
        </w:rPr>
        <w:t xml:space="preserve">27/18 - </w:t>
      </w:r>
      <w:r w:rsidRPr="00D116E6">
        <w:rPr>
          <w:rStyle w:val="auto-style2"/>
          <w:rFonts w:ascii="Times New Roman" w:hAnsi="Times New Roman" w:cs="Times New Roman"/>
          <w:sz w:val="24"/>
          <w:szCs w:val="24"/>
        </w:rPr>
        <w:t>др. закон</w:t>
      </w:r>
      <w:r w:rsidRPr="00D116E6">
        <w:rPr>
          <w:rStyle w:val="auto-style3"/>
          <w:rFonts w:ascii="Times New Roman" w:hAnsi="Times New Roman" w:cs="Times New Roman"/>
          <w:sz w:val="24"/>
          <w:szCs w:val="24"/>
        </w:rPr>
        <w:t xml:space="preserve">, 73/18, 67/19, 6/20 - </w:t>
      </w:r>
      <w:r w:rsidRPr="00D116E6">
        <w:rPr>
          <w:rStyle w:val="auto-style2"/>
          <w:rFonts w:ascii="Times New Roman" w:hAnsi="Times New Roman" w:cs="Times New Roman"/>
          <w:sz w:val="24"/>
          <w:szCs w:val="24"/>
        </w:rPr>
        <w:t>др. закони</w:t>
      </w:r>
      <w:r>
        <w:rPr>
          <w:rStyle w:val="auto-style2"/>
          <w:rFonts w:ascii="Times New Roman" w:hAnsi="Times New Roman" w:cs="Times New Roman"/>
          <w:sz w:val="24"/>
          <w:szCs w:val="24"/>
          <w:lang w:val="sr-Cyrl-RS"/>
        </w:rPr>
        <w:t xml:space="preserve"> и 11/21 –</w:t>
      </w:r>
      <w:r w:rsidR="00DD7714">
        <w:rPr>
          <w:rStyle w:val="auto-style2"/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Style w:val="auto-style2"/>
          <w:rFonts w:ascii="Times New Roman" w:hAnsi="Times New Roman" w:cs="Times New Roman"/>
          <w:sz w:val="24"/>
          <w:szCs w:val="24"/>
          <w:lang w:val="sr-Cyrl-RS"/>
        </w:rPr>
        <w:t>утентично тумачење</w:t>
      </w:r>
      <w:r w:rsidRPr="00D116E6">
        <w:rPr>
          <w:rStyle w:val="auto-style2"/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ступио је на снагу </w:t>
      </w:r>
      <w:r w:rsidRPr="00D116E6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7. октобра 2017. године. </w:t>
      </w:r>
    </w:p>
    <w:p w:rsidR="00C63371" w:rsidRDefault="00797108" w:rsidP="00C63371">
      <w:pPr>
        <w:pStyle w:val="NormalWeb"/>
        <w:ind w:firstLine="720"/>
        <w:jc w:val="both"/>
        <w:rPr>
          <w:lang w:val="sr-Cyrl-RS"/>
        </w:rPr>
      </w:pPr>
      <w:r>
        <w:rPr>
          <w:noProof/>
          <w:color w:val="000000"/>
          <w:lang w:val="sr-Cyrl-CS"/>
        </w:rPr>
        <w:t>1.</w:t>
      </w:r>
      <w:r w:rsidR="00C63371">
        <w:rPr>
          <w:noProof/>
          <w:color w:val="000000"/>
          <w:lang w:val="sr-Cyrl-CS"/>
        </w:rPr>
        <w:t>З</w:t>
      </w:r>
      <w:r w:rsidR="00C63371" w:rsidRPr="008348A4">
        <w:rPr>
          <w:noProof/>
          <w:color w:val="000000"/>
          <w:lang w:val="sr-Cyrl-CS"/>
        </w:rPr>
        <w:t xml:space="preserve">аконом </w:t>
      </w:r>
      <w:r w:rsidR="00C63371">
        <w:rPr>
          <w:noProof/>
          <w:color w:val="000000"/>
          <w:lang w:val="sr-Cyrl-CS"/>
        </w:rPr>
        <w:t xml:space="preserve">је </w:t>
      </w:r>
      <w:r w:rsidR="00C63371" w:rsidRPr="008348A4">
        <w:rPr>
          <w:noProof/>
          <w:color w:val="000000"/>
          <w:lang w:val="sr-Cyrl-CS"/>
        </w:rPr>
        <w:t>у</w:t>
      </w:r>
      <w:r w:rsidR="00C63371" w:rsidRPr="007056AC">
        <w:rPr>
          <w:noProof/>
          <w:color w:val="000000"/>
          <w:lang w:val="sr-Cyrl-CS"/>
        </w:rPr>
        <w:t xml:space="preserve"> </w:t>
      </w:r>
      <w:r w:rsidR="00C63371">
        <w:rPr>
          <w:noProof/>
          <w:color w:val="000000"/>
          <w:lang w:val="sr-Cyrl-CS"/>
        </w:rPr>
        <w:t>између осталог у</w:t>
      </w:r>
      <w:r w:rsidR="00C63371" w:rsidRPr="008348A4">
        <w:rPr>
          <w:noProof/>
          <w:color w:val="000000"/>
          <w:lang w:val="sr-Cyrl-CS"/>
        </w:rPr>
        <w:t xml:space="preserve">тврђен правни основа </w:t>
      </w:r>
      <w:r w:rsidR="00C63371">
        <w:rPr>
          <w:noProof/>
          <w:color w:val="000000"/>
          <w:lang w:val="sr-Cyrl-CS"/>
        </w:rPr>
        <w:t xml:space="preserve">за образовање </w:t>
      </w:r>
      <w:r w:rsidR="00C63371" w:rsidRPr="005456B1">
        <w:rPr>
          <w:lang w:val="en-US" w:eastAsia="en-US"/>
        </w:rPr>
        <w:t>Националн</w:t>
      </w:r>
      <w:r w:rsidR="00C63371">
        <w:rPr>
          <w:lang w:val="sr-Cyrl-RS" w:eastAsia="en-US"/>
        </w:rPr>
        <w:t xml:space="preserve">ог </w:t>
      </w:r>
      <w:r w:rsidR="00C63371" w:rsidRPr="005456B1">
        <w:rPr>
          <w:lang w:val="en-US" w:eastAsia="en-US"/>
        </w:rPr>
        <w:t xml:space="preserve"> савет</w:t>
      </w:r>
      <w:r w:rsidR="00C63371">
        <w:rPr>
          <w:lang w:val="sr-Cyrl-RS" w:eastAsia="en-US"/>
        </w:rPr>
        <w:t>а</w:t>
      </w:r>
      <w:r w:rsidR="00C63371" w:rsidRPr="005456B1">
        <w:rPr>
          <w:lang w:val="en-US" w:eastAsia="en-US"/>
        </w:rPr>
        <w:t xml:space="preserve"> за високо образовање (у даљем тексту: Национални савет)</w:t>
      </w:r>
      <w:r w:rsidR="00C63371">
        <w:rPr>
          <w:lang w:val="sr-Cyrl-RS" w:eastAsia="en-US"/>
        </w:rPr>
        <w:t xml:space="preserve">, </w:t>
      </w:r>
      <w:r w:rsidR="00C63371" w:rsidRPr="005456B1">
        <w:rPr>
          <w:lang w:val="en-US" w:eastAsia="en-US"/>
        </w:rPr>
        <w:t>ради обезбеђивања развоја и унапређења квалитета високог образовања</w:t>
      </w:r>
      <w:r w:rsidR="00C63371">
        <w:rPr>
          <w:lang w:val="sr-Cyrl-RS" w:eastAsia="en-US"/>
        </w:rPr>
        <w:t xml:space="preserve">, чије чланове именује Влада, као и за </w:t>
      </w:r>
      <w:r w:rsidR="00C63371" w:rsidRPr="008348A4">
        <w:rPr>
          <w:lang w:val="en-US" w:eastAsia="en-US"/>
        </w:rPr>
        <w:t>образ</w:t>
      </w:r>
      <w:r w:rsidR="00C63371">
        <w:rPr>
          <w:lang w:val="sr-Cyrl-RS" w:eastAsia="en-US"/>
        </w:rPr>
        <w:t>овање</w:t>
      </w:r>
      <w:r w:rsidR="00C63371" w:rsidRPr="008348A4">
        <w:rPr>
          <w:lang w:val="en-US" w:eastAsia="en-US"/>
        </w:rPr>
        <w:t xml:space="preserve"> Национално</w:t>
      </w:r>
      <w:r w:rsidR="00C63371">
        <w:rPr>
          <w:lang w:val="sr-Cyrl-RS" w:eastAsia="en-US"/>
        </w:rPr>
        <w:t>г</w:t>
      </w:r>
      <w:r w:rsidR="00C63371" w:rsidRPr="008348A4">
        <w:rPr>
          <w:lang w:val="en-US" w:eastAsia="en-US"/>
        </w:rPr>
        <w:t xml:space="preserve"> акредитационо</w:t>
      </w:r>
      <w:r w:rsidR="00C63371">
        <w:rPr>
          <w:lang w:val="sr-Cyrl-RS" w:eastAsia="en-US"/>
        </w:rPr>
        <w:t>г</w:t>
      </w:r>
      <w:r w:rsidR="00C63371" w:rsidRPr="008348A4">
        <w:rPr>
          <w:lang w:val="en-US" w:eastAsia="en-US"/>
        </w:rPr>
        <w:t xml:space="preserve"> тел</w:t>
      </w:r>
      <w:r w:rsidR="00C63371">
        <w:rPr>
          <w:lang w:val="sr-Cyrl-RS" w:eastAsia="en-US"/>
        </w:rPr>
        <w:t>а,</w:t>
      </w:r>
      <w:r w:rsidR="00C63371" w:rsidRPr="008348A4">
        <w:rPr>
          <w:lang w:val="sr-Cyrl-RS" w:eastAsia="en-US"/>
        </w:rPr>
        <w:t xml:space="preserve"> </w:t>
      </w:r>
      <w:r w:rsidR="00C63371">
        <w:rPr>
          <w:lang w:val="sr-Cyrl-RS"/>
        </w:rPr>
        <w:t>с</w:t>
      </w:r>
      <w:r w:rsidR="00C63371" w:rsidRPr="008348A4">
        <w:rPr>
          <w:lang w:val="sr-Cyrl-RS" w:eastAsia="en-US"/>
        </w:rPr>
        <w:t xml:space="preserve">а својством правног лица, </w:t>
      </w:r>
      <w:r w:rsidR="00C63371" w:rsidRPr="008348A4">
        <w:rPr>
          <w:lang w:val="en-US" w:eastAsia="en-US"/>
        </w:rPr>
        <w:t>ради обављања послова акредитације</w:t>
      </w:r>
      <w:r w:rsidR="00C63371">
        <w:rPr>
          <w:lang w:val="sr-Cyrl-RS"/>
        </w:rPr>
        <w:t xml:space="preserve"> и</w:t>
      </w:r>
      <w:r w:rsidR="00C63371" w:rsidRPr="008348A4">
        <w:rPr>
          <w:lang w:val="en-US" w:eastAsia="en-US"/>
        </w:rPr>
        <w:t xml:space="preserve"> провере </w:t>
      </w:r>
      <w:r>
        <w:rPr>
          <w:lang w:val="sr-Cyrl-RS" w:eastAsia="en-US"/>
        </w:rPr>
        <w:t xml:space="preserve">и </w:t>
      </w:r>
      <w:r w:rsidR="00C63371" w:rsidRPr="008348A4">
        <w:rPr>
          <w:lang w:val="en-US" w:eastAsia="en-US"/>
        </w:rPr>
        <w:t>обезбеђивања квалитета у високом образовању</w:t>
      </w:r>
      <w:r w:rsidR="00C63371">
        <w:rPr>
          <w:lang w:val="sr-Cyrl-RS" w:eastAsia="en-US"/>
        </w:rPr>
        <w:t xml:space="preserve">, Национално акредитационо </w:t>
      </w:r>
      <w:r w:rsidR="00C63371" w:rsidRPr="008348A4">
        <w:rPr>
          <w:lang w:val="sr-Cyrl-RS" w:eastAsia="en-US"/>
        </w:rPr>
        <w:t xml:space="preserve"> </w:t>
      </w:r>
      <w:r w:rsidR="00C63371">
        <w:rPr>
          <w:lang w:val="sr-Cyrl-RS" w:eastAsia="en-US"/>
        </w:rPr>
        <w:t xml:space="preserve">тело </w:t>
      </w:r>
      <w:r w:rsidR="00C63371" w:rsidRPr="00E14A96">
        <w:t xml:space="preserve">финансира </w:t>
      </w:r>
      <w:r w:rsidR="00C63371">
        <w:rPr>
          <w:lang w:val="sr-Cyrl-RS"/>
        </w:rPr>
        <w:t xml:space="preserve">се </w:t>
      </w:r>
      <w:r w:rsidR="00C63371" w:rsidRPr="00E14A96">
        <w:t xml:space="preserve">из прихода од накнада за акредитацију и </w:t>
      </w:r>
      <w:r w:rsidR="00C63371" w:rsidRPr="008348A4">
        <w:rPr>
          <w:lang w:val="sr-Cyrl-RS"/>
        </w:rPr>
        <w:t>обезбеђивања</w:t>
      </w:r>
      <w:r w:rsidR="00C63371" w:rsidRPr="00E14A96">
        <w:t xml:space="preserve"> квалитета </w:t>
      </w:r>
      <w:r w:rsidR="00C63371" w:rsidRPr="008348A4">
        <w:rPr>
          <w:lang w:val="sr-Cyrl-RS"/>
        </w:rPr>
        <w:t xml:space="preserve">у </w:t>
      </w:r>
      <w:r w:rsidR="00C63371" w:rsidRPr="00E14A96">
        <w:t>високом образовању и из других прихода у складу са законом</w:t>
      </w:r>
      <w:r w:rsidR="00C63371">
        <w:rPr>
          <w:lang w:val="sr-Cyrl-RS"/>
        </w:rPr>
        <w:t>.</w:t>
      </w:r>
    </w:p>
    <w:p w:rsidR="00C63371" w:rsidRDefault="00C63371" w:rsidP="00E15D9A">
      <w:pPr>
        <w:widowControl w:val="0"/>
        <w:tabs>
          <w:tab w:val="left" w:pos="0"/>
        </w:tabs>
        <w:ind w:right="91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Надлежности Националног савета за високо образовање и Националног акредитационог тела преплићу се у делу који се односи на утврђивање стандарда за акредитацију, спољашњу проверу квалитета и за самовредновање високошколских установа и студијских програма, као и у самом поступку акредитације и спољашње провере квалитата високошколских установа и студијских програма, у ком Национално акредитационо тело може донети решења о одбијању захтева за акредитацију и </w:t>
      </w:r>
      <w:r w:rsidRPr="00C300D1">
        <w:rPr>
          <w:rFonts w:ascii="Times New Roman" w:hAnsi="Times New Roman" w:cs="Times New Roman"/>
          <w:sz w:val="24"/>
          <w:szCs w:val="24"/>
        </w:rPr>
        <w:t>о одузимању акредитације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9710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против којих незадовољна странка подноси жалбу Националном савету. </w:t>
      </w:r>
    </w:p>
    <w:p w:rsidR="00C63371" w:rsidRPr="001768B6" w:rsidRDefault="00C63371" w:rsidP="00E15D9A">
      <w:pPr>
        <w:widowControl w:val="0"/>
        <w:tabs>
          <w:tab w:val="left" w:pos="0"/>
        </w:tabs>
        <w:ind w:right="-51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768B6">
        <w:rPr>
          <w:rFonts w:ascii="Times New Roman" w:eastAsia="Times New Roman" w:hAnsi="Times New Roman" w:cs="Times New Roman"/>
          <w:sz w:val="24"/>
          <w:szCs w:val="24"/>
        </w:rPr>
        <w:t>Европска асоцијација за обезбеђење квалитета у високом образовању (</w:t>
      </w:r>
      <w:r w:rsidRPr="001768B6">
        <w:rPr>
          <w:rFonts w:ascii="Times New Roman" w:eastAsia="Times New Roman" w:hAnsi="Times New Roman" w:cs="Times New Roman"/>
          <w:i/>
          <w:iCs/>
          <w:sz w:val="24"/>
          <w:szCs w:val="24"/>
        </w:rPr>
        <w:t>European Association for Quality Assurance in Higher Education – ENQA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која 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>је кровна организација која представља своје чланице на европском и међународном нивоу, посебно у процесима стратешког одлучивања и сарадњи са заинтересованим организацијама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која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 промовишe европску сарадњу у области обезбеђивања квалитета у високом образовању и шири информације, знања и искуства међу својим чланицама и осталим актерима у високом образовању, у циљу развоја и размене добре праксе и подстицања европске димензије обезбеђивања квалитета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Националном акредитационом телу (правном следбенику Комисије за акредитацију и проверу квалитета) </w:t>
      </w:r>
      <w:r w:rsidR="00797108" w:rsidRPr="001768B6">
        <w:rPr>
          <w:rFonts w:ascii="Times New Roman" w:eastAsia="Times New Roman" w:hAnsi="Times New Roman" w:cs="Times New Roman"/>
          <w:sz w:val="24"/>
          <w:szCs w:val="24"/>
        </w:rPr>
        <w:t>није обнов</w:t>
      </w:r>
      <w:r w:rsidR="0079710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ила </w:t>
      </w:r>
      <w:r w:rsidR="00797108" w:rsidRPr="001768B6">
        <w:rPr>
          <w:rFonts w:ascii="Times New Roman" w:eastAsia="Times New Roman" w:hAnsi="Times New Roman" w:cs="Times New Roman"/>
          <w:sz w:val="24"/>
          <w:szCs w:val="24"/>
        </w:rPr>
        <w:t>пуноправно чланство</w:t>
      </w:r>
      <w:r w:rsidR="0079710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тој европској асоцијацији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63371" w:rsidRDefault="00C63371" w:rsidP="00C63371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Наиме, 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Комисија за акредитацију и проверу квалитета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која је 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постала пуноправни члан ENQA 24. јуна 2013. </w:t>
      </w:r>
      <w:r w:rsidR="00797108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>одини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>у фебруару 2018. године изгубила је тај статус и стављена је у статус „под надгледањем</w:t>
      </w:r>
      <w:r w:rsidR="00073F41" w:rsidRPr="00073F41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768B6">
        <w:rPr>
          <w:rFonts w:ascii="Times New Roman" w:eastAsia="Times New Roman" w:hAnsi="Times New Roman" w:cs="Times New Roman"/>
          <w:i/>
          <w:iCs/>
          <w:sz w:val="24"/>
          <w:szCs w:val="24"/>
        </w:rPr>
        <w:t>under review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>), уз могућност да отклони примедбе ENQA у примени Европских стандарда и смерница за осигурање квалитета (</w:t>
      </w:r>
      <w:r w:rsidRPr="001768B6">
        <w:rPr>
          <w:rFonts w:ascii="Times New Roman" w:eastAsia="Times New Roman" w:hAnsi="Times New Roman" w:cs="Times New Roman"/>
          <w:i/>
          <w:iCs/>
          <w:sz w:val="24"/>
          <w:szCs w:val="24"/>
        </w:rPr>
        <w:t>Europеan Standards and Guidelines – ESG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) и обнови пуноправно чланство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тој асоцијацији 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у року од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две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 године.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том периоду у складу са Законом о високом образовању образовано је 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Национално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акредитационо тело, чије је стручно тело - 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>Комисија за акредитацију и проверу квалитета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 започела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са радом крајем августа 2018.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>одине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наредном периоду од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 годину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дана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 откло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њене су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 примедбе ENQA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вези са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 поступ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ком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 акредитације и обезбеђивања квалитета, обезбеђена је организациона и финансијска 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самосталност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Националног акредитационог тела,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отклоњен је 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највећи део примедби које су се односиле на неиспуњавање или делимично испуњавање стандарда, што се види из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извештаја и 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оцене рецензентске комисије ENQA која је била у спољашњој провери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Националног акредитационог тела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 xml:space="preserve"> у октобру 2019. године.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A952E9">
        <w:rPr>
          <w:rFonts w:ascii="Times New Roman" w:hAnsi="Times New Roman" w:cs="Times New Roman"/>
          <w:sz w:val="24"/>
          <w:szCs w:val="24"/>
          <w:lang w:val="sr-Cyrl-RS"/>
        </w:rPr>
        <w:t>ецензен</w:t>
      </w:r>
      <w:r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A952E9">
        <w:rPr>
          <w:rFonts w:ascii="Times New Roman" w:hAnsi="Times New Roman" w:cs="Times New Roman"/>
          <w:sz w:val="24"/>
          <w:szCs w:val="24"/>
          <w:lang w:val="sr-Cyrl-RS"/>
        </w:rPr>
        <w:t xml:space="preserve">ска комисија </w:t>
      </w:r>
      <w:r w:rsidRPr="001768B6">
        <w:rPr>
          <w:rFonts w:ascii="Times New Roman" w:eastAsia="Times New Roman" w:hAnsi="Times New Roman" w:cs="Times New Roman"/>
          <w:sz w:val="24"/>
          <w:szCs w:val="24"/>
        </w:rPr>
        <w:t>ENQA</w:t>
      </w:r>
      <w:r w:rsidRPr="00A952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закључила и дала препоруке  за предузимање одговарајућих активности којима се обезбеђује успостављање јасних  односа  између Националног акредитационог тела и Националног савета, а у сврху обезбеђивања оперативне независности Националног акредитационог тела, посебно ако се има у виду да  према важећим прописима </w:t>
      </w:r>
      <w:r w:rsidR="00797108">
        <w:rPr>
          <w:rFonts w:ascii="Times New Roman" w:hAnsi="Times New Roman" w:cs="Times New Roman"/>
          <w:sz w:val="24"/>
          <w:szCs w:val="24"/>
          <w:lang w:val="sr-Cyrl-RS"/>
        </w:rPr>
        <w:t>(Закон о високом</w:t>
      </w:r>
      <w:r w:rsidR="00D978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97108">
        <w:rPr>
          <w:rFonts w:ascii="Times New Roman" w:hAnsi="Times New Roman" w:cs="Times New Roman"/>
          <w:sz w:val="24"/>
          <w:szCs w:val="24"/>
          <w:lang w:val="sr-Cyrl-RS"/>
        </w:rPr>
        <w:t xml:space="preserve">образовању)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Национални савет истовремено има надлежности </w:t>
      </w:r>
      <w:r w:rsidR="00797108">
        <w:rPr>
          <w:rFonts w:ascii="Times New Roman" w:hAnsi="Times New Roman" w:cs="Times New Roman"/>
          <w:sz w:val="24"/>
          <w:szCs w:val="24"/>
          <w:lang w:val="sr-Cyrl-RS"/>
        </w:rPr>
        <w:t xml:space="preserve">у области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утврђивања стандарда квалитата у високом образовању и одлучивања о акредитацији и спољашњој провери квалитета високошколских установа и студијских програма у </w:t>
      </w:r>
      <w:r w:rsidR="00797108">
        <w:rPr>
          <w:rFonts w:ascii="Times New Roman" w:hAnsi="Times New Roman" w:cs="Times New Roman"/>
          <w:sz w:val="24"/>
          <w:szCs w:val="24"/>
          <w:lang w:val="sr-Cyrl-RS"/>
        </w:rPr>
        <w:t xml:space="preserve">оквиру </w:t>
      </w:r>
      <w:r>
        <w:rPr>
          <w:rFonts w:ascii="Times New Roman" w:hAnsi="Times New Roman" w:cs="Times New Roman"/>
          <w:sz w:val="24"/>
          <w:szCs w:val="24"/>
          <w:lang w:val="sr-Cyrl-RS"/>
        </w:rPr>
        <w:t>жалбено</w:t>
      </w:r>
      <w:r w:rsidR="00797108"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поступк</w:t>
      </w:r>
      <w:r w:rsidR="00797108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63371" w:rsidRPr="007500D0" w:rsidRDefault="00797108" w:rsidP="00C63371">
      <w:pPr>
        <w:spacing w:line="25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C63371" w:rsidRPr="00A20F5B">
        <w:rPr>
          <w:rFonts w:ascii="Times New Roman" w:hAnsi="Times New Roman" w:cs="Times New Roman"/>
          <w:sz w:val="24"/>
          <w:szCs w:val="24"/>
          <w:lang w:val="sr-Cyrl-RS"/>
        </w:rPr>
        <w:t xml:space="preserve">У процесу примене Закона уочени су одређени проблеми на релацији усклађивања законских прописа са потребом дефинисања оквира теолошког </w:t>
      </w:r>
      <w:r w:rsidR="00C63371">
        <w:rPr>
          <w:rFonts w:ascii="Times New Roman" w:hAnsi="Times New Roman" w:cs="Times New Roman"/>
          <w:sz w:val="24"/>
          <w:szCs w:val="24"/>
          <w:lang w:val="sr-Cyrl-RS"/>
        </w:rPr>
        <w:t xml:space="preserve">академског </w:t>
      </w:r>
      <w:r w:rsidR="00C63371" w:rsidRPr="00A20F5B">
        <w:rPr>
          <w:rFonts w:ascii="Times New Roman" w:hAnsi="Times New Roman" w:cs="Times New Roman"/>
          <w:sz w:val="24"/>
          <w:szCs w:val="24"/>
          <w:lang w:val="sr-Cyrl-RS"/>
        </w:rPr>
        <w:t>образовања у Републици Србији усклађеног са посебностима</w:t>
      </w:r>
      <w:r w:rsidR="00C63371">
        <w:rPr>
          <w:rFonts w:ascii="Times New Roman" w:hAnsi="Times New Roman" w:cs="Times New Roman"/>
          <w:sz w:val="24"/>
          <w:szCs w:val="24"/>
          <w:lang w:val="sr-Cyrl-RS"/>
        </w:rPr>
        <w:t xml:space="preserve"> тог образовања</w:t>
      </w:r>
      <w:r w:rsidR="00C63371" w:rsidRPr="00A20F5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63371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C63371" w:rsidRPr="00A20F5B">
        <w:rPr>
          <w:rFonts w:ascii="Times New Roman" w:hAnsi="Times New Roman" w:cs="Times New Roman"/>
          <w:sz w:val="24"/>
          <w:szCs w:val="24"/>
          <w:lang w:val="sr-Cyrl-RS"/>
        </w:rPr>
        <w:t>собености који произлазе из циљева и природе те</w:t>
      </w:r>
      <w:r w:rsidR="00C63371">
        <w:rPr>
          <w:rFonts w:ascii="Times New Roman" w:hAnsi="Times New Roman" w:cs="Times New Roman"/>
          <w:sz w:val="24"/>
          <w:szCs w:val="24"/>
          <w:lang w:val="sr-Cyrl-RS"/>
        </w:rPr>
        <w:t xml:space="preserve">олошког образовања упућују на потребу </w:t>
      </w:r>
      <w:r w:rsidR="00C63371" w:rsidRPr="00A20F5B">
        <w:rPr>
          <w:rFonts w:ascii="Times New Roman" w:hAnsi="Times New Roman" w:cs="Times New Roman"/>
          <w:sz w:val="24"/>
          <w:szCs w:val="24"/>
          <w:lang w:val="sr-Cyrl-RS"/>
        </w:rPr>
        <w:t>прописивањ</w:t>
      </w:r>
      <w:r w:rsidR="00C6337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63371" w:rsidRPr="00A20F5B">
        <w:rPr>
          <w:rFonts w:ascii="Times New Roman" w:hAnsi="Times New Roman" w:cs="Times New Roman"/>
          <w:sz w:val="24"/>
          <w:szCs w:val="24"/>
          <w:lang w:val="sr-Cyrl-RS"/>
        </w:rPr>
        <w:t xml:space="preserve">  додатних услова који се односе на прибављање сагласности органа цркве, односно верске заједнице у односу на лица која врше службу учења на високошколској установи, као и сагласност</w:t>
      </w:r>
      <w:r w:rsidR="00C6337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63371" w:rsidRPr="00A20F5B">
        <w:rPr>
          <w:rFonts w:ascii="Times New Roman" w:hAnsi="Times New Roman" w:cs="Times New Roman"/>
          <w:sz w:val="24"/>
          <w:szCs w:val="24"/>
          <w:lang w:val="sr-Cyrl-RS"/>
        </w:rPr>
        <w:t xml:space="preserve"> за упис 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>на академски студијски програм из области теологије, а ради очувања идентитета духовних вредности које су основ идентитета цркве, односно верске заједнице чија теологија је предмет изучавања.</w:t>
      </w:r>
    </w:p>
    <w:p w:rsidR="00D57985" w:rsidRPr="007500D0" w:rsidRDefault="007D3350" w:rsidP="00F70CF3">
      <w:pPr>
        <w:spacing w:line="252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sz w:val="24"/>
          <w:szCs w:val="24"/>
          <w:lang w:val="sr-Cyrl-RS"/>
        </w:rPr>
        <w:t>У досадашњем раду Православно богословског факултета</w:t>
      </w:r>
      <w:r w:rsidR="00AD4606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Факултет)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у саставу Универзитета у Београду</w:t>
      </w:r>
      <w:r w:rsidR="00AD4606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Универзитет)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уочени су одређени проблеми на </w:t>
      </w:r>
      <w:r w:rsidR="00AD4606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релацији Универзитета и Факултета </w:t>
      </w:r>
      <w:r w:rsidR="00F66631" w:rsidRPr="007500D0">
        <w:rPr>
          <w:rFonts w:ascii="Times New Roman" w:hAnsi="Times New Roman" w:cs="Times New Roman"/>
          <w:sz w:val="24"/>
          <w:szCs w:val="24"/>
          <w:lang w:val="sr-Cyrl-RS"/>
        </w:rPr>
        <w:t>када је у</w:t>
      </w:r>
      <w:r w:rsidR="00AD4606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питању избор наставника и престан</w:t>
      </w:r>
      <w:r w:rsidR="00F66631" w:rsidRPr="007500D0">
        <w:rPr>
          <w:rFonts w:ascii="Times New Roman" w:hAnsi="Times New Roman" w:cs="Times New Roman"/>
          <w:sz w:val="24"/>
          <w:szCs w:val="24"/>
          <w:lang w:val="sr-Cyrl-RS"/>
        </w:rPr>
        <w:t>ак</w:t>
      </w:r>
      <w:r w:rsidR="00AD4606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радног односа наставника </w:t>
      </w:r>
      <w:r w:rsidR="00F6663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AD4606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Факултету, </w:t>
      </w:r>
      <w:r w:rsidR="00F6663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AD4606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на особености Факултета </w:t>
      </w:r>
      <w:r w:rsidR="0060585B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с једне стране </w:t>
      </w:r>
      <w:r w:rsidR="00F66631" w:rsidRPr="007500D0">
        <w:rPr>
          <w:rFonts w:ascii="Times New Roman" w:hAnsi="Times New Roman" w:cs="Times New Roman"/>
          <w:sz w:val="24"/>
          <w:szCs w:val="24"/>
          <w:lang w:val="sr-Cyrl-RS"/>
        </w:rPr>
        <w:t>и интегративн</w:t>
      </w:r>
      <w:r w:rsidR="0060585B" w:rsidRPr="007500D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6663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функциј</w:t>
      </w:r>
      <w:r w:rsidR="0060585B" w:rsidRPr="007500D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6663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</w:t>
      </w:r>
      <w:r w:rsidR="0060585B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у односу на своје чланице, са друге стране</w:t>
      </w:r>
      <w:r w:rsidR="00F6663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D4606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66631" w:rsidRPr="007500D0">
        <w:rPr>
          <w:rFonts w:ascii="Times New Roman" w:hAnsi="Times New Roman" w:cs="Times New Roman"/>
          <w:sz w:val="24"/>
          <w:szCs w:val="24"/>
          <w:lang w:val="sr-Cyrl-RS"/>
        </w:rPr>
        <w:t>Факултет је и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>сказа</w:t>
      </w:r>
      <w:r w:rsidR="00F66631" w:rsidRPr="007500D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потреб</w:t>
      </w:r>
      <w:r w:rsidR="00F66631" w:rsidRPr="007500D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за допуном оних </w:t>
      </w:r>
      <w:r w:rsidR="0060585B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законских 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одредби које се односе на избор у звања и заснивање радног односа наставника у високошколској установи 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које остварују академске студијске програме у области теологије једне од традиционалних цркава и верских заједница и за уређивањем  </w:t>
      </w:r>
      <w:r w:rsidR="0060585B" w:rsidRPr="007500D0">
        <w:rPr>
          <w:rFonts w:ascii="Times New Roman" w:hAnsi="Times New Roman" w:cs="Times New Roman"/>
          <w:sz w:val="24"/>
          <w:szCs w:val="24"/>
          <w:lang w:val="sr-Cyrl-RS"/>
        </w:rPr>
        <w:t>положаја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тих високошколских установа у складу са  специфичностима везаним за сврху и природу теолошког образовања</w:t>
      </w:r>
      <w:r w:rsidR="00F6663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, што је у потпуности подржано од стране Српске православне цркве, Исламске заједнице Србије и </w:t>
      </w:r>
      <w:r w:rsidR="0060585B" w:rsidRPr="007500D0">
        <w:rPr>
          <w:rFonts w:ascii="Times New Roman" w:hAnsi="Times New Roman" w:cs="Times New Roman"/>
          <w:sz w:val="24"/>
          <w:szCs w:val="24"/>
          <w:lang w:val="sr-Cyrl-RS"/>
        </w:rPr>
        <w:t>Савеза јеврејских општина Србије.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57985" w:rsidRPr="007500D0" w:rsidRDefault="007D3350" w:rsidP="00F70CF3">
      <w:pPr>
        <w:spacing w:line="252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Закон већ садржи одредбе којим </w:t>
      </w:r>
      <w:r w:rsidR="007D6C82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60585B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уређује положај високошколских установа </w:t>
      </w:r>
      <w:r w:rsidR="007D6C82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које изводе студије </w:t>
      </w:r>
      <w:r w:rsidR="0060585B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за потребе 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војног, полицијског и високог образовања у области националне безбедности</w:t>
      </w:r>
      <w:r w:rsidR="007D6C82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уз уважавање њихових специфичности</w:t>
      </w:r>
      <w:r w:rsidR="00D57985" w:rsidRPr="007500D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57985" w:rsidRPr="007500D0" w:rsidRDefault="00092464" w:rsidP="000D5BC9">
      <w:pPr>
        <w:pStyle w:val="Default"/>
        <w:ind w:firstLine="720"/>
        <w:jc w:val="both"/>
        <w:rPr>
          <w:color w:val="auto"/>
          <w:lang w:val="sr-Cyrl-RS"/>
        </w:rPr>
      </w:pPr>
      <w:r w:rsidRPr="007500D0">
        <w:rPr>
          <w:color w:val="auto"/>
          <w:lang w:val="sr-Cyrl-RS"/>
        </w:rPr>
        <w:t xml:space="preserve">Такође, законодавства других </w:t>
      </w:r>
      <w:r w:rsidR="000D5BC9" w:rsidRPr="007500D0">
        <w:rPr>
          <w:color w:val="auto"/>
          <w:lang w:val="sr-Cyrl-RS"/>
        </w:rPr>
        <w:t xml:space="preserve">упоредивих </w:t>
      </w:r>
      <w:r w:rsidRPr="007500D0">
        <w:rPr>
          <w:color w:val="auto"/>
          <w:lang w:val="sr-Cyrl-RS"/>
        </w:rPr>
        <w:t>земаља, попут Хрватске (</w:t>
      </w:r>
      <w:r w:rsidRPr="007500D0">
        <w:rPr>
          <w:color w:val="auto"/>
          <w:sz w:val="23"/>
          <w:szCs w:val="23"/>
        </w:rPr>
        <w:t>Закон о знанственој дјелатности и високом образовању (</w:t>
      </w:r>
      <w:r w:rsidRPr="007500D0">
        <w:rPr>
          <w:iCs/>
          <w:color w:val="auto"/>
          <w:sz w:val="23"/>
          <w:szCs w:val="23"/>
          <w:lang w:val="sr-Cyrl-RS"/>
        </w:rPr>
        <w:t>Народне новине</w:t>
      </w:r>
      <w:r w:rsidRPr="007500D0">
        <w:rPr>
          <w:color w:val="auto"/>
          <w:sz w:val="23"/>
          <w:szCs w:val="23"/>
        </w:rPr>
        <w:t xml:space="preserve">, бр. 123/03, 198/03, 105/04, 174/04, 2/07 - OUSRH, 46/07, 45/09, 63/11, 94/13, 139/13, 101/14 - O, RUSRH </w:t>
      </w:r>
      <w:r w:rsidRPr="007500D0">
        <w:rPr>
          <w:color w:val="auto"/>
          <w:sz w:val="23"/>
          <w:szCs w:val="23"/>
          <w:lang w:val="sr-Cyrl-RS"/>
        </w:rPr>
        <w:t>и</w:t>
      </w:r>
      <w:r w:rsidRPr="007500D0">
        <w:rPr>
          <w:color w:val="auto"/>
          <w:sz w:val="23"/>
          <w:szCs w:val="23"/>
        </w:rPr>
        <w:t xml:space="preserve"> 60/15 - OUSRH) </w:t>
      </w:r>
      <w:r w:rsidRPr="007500D0">
        <w:rPr>
          <w:color w:val="auto"/>
          <w:lang w:val="sr-Cyrl-RS"/>
        </w:rPr>
        <w:t xml:space="preserve">садрже одредбе </w:t>
      </w:r>
      <w:r w:rsidR="000D5BC9" w:rsidRPr="007500D0">
        <w:rPr>
          <w:color w:val="auto"/>
          <w:lang w:val="sr-Cyrl-RS"/>
        </w:rPr>
        <w:t>које се односе на</w:t>
      </w:r>
      <w:r w:rsidRPr="007500D0">
        <w:rPr>
          <w:color w:val="auto"/>
          <w:lang w:val="sr-Cyrl-RS"/>
        </w:rPr>
        <w:t xml:space="preserve"> </w:t>
      </w:r>
      <w:r w:rsidR="008C0AD1" w:rsidRPr="007500D0">
        <w:rPr>
          <w:color w:val="auto"/>
          <w:lang w:val="sr-Cyrl-RS"/>
        </w:rPr>
        <w:t xml:space="preserve">посебно уређивање </w:t>
      </w:r>
      <w:r w:rsidRPr="007500D0">
        <w:rPr>
          <w:color w:val="auto"/>
          <w:sz w:val="23"/>
          <w:szCs w:val="23"/>
        </w:rPr>
        <w:t>положај</w:t>
      </w:r>
      <w:r w:rsidR="008C0AD1" w:rsidRPr="007500D0">
        <w:rPr>
          <w:color w:val="auto"/>
          <w:sz w:val="23"/>
          <w:szCs w:val="23"/>
          <w:lang w:val="sr-Cyrl-RS"/>
        </w:rPr>
        <w:t>а</w:t>
      </w:r>
      <w:r w:rsidRPr="007500D0">
        <w:rPr>
          <w:color w:val="auto"/>
          <w:sz w:val="23"/>
          <w:szCs w:val="23"/>
        </w:rPr>
        <w:t xml:space="preserve"> и деловањ</w:t>
      </w:r>
      <w:r w:rsidR="008C0AD1" w:rsidRPr="007500D0">
        <w:rPr>
          <w:color w:val="auto"/>
          <w:sz w:val="23"/>
          <w:szCs w:val="23"/>
          <w:lang w:val="sr-Cyrl-RS"/>
        </w:rPr>
        <w:t>а</w:t>
      </w:r>
      <w:r w:rsidRPr="007500D0">
        <w:rPr>
          <w:color w:val="auto"/>
          <w:sz w:val="23"/>
          <w:szCs w:val="23"/>
        </w:rPr>
        <w:t xml:space="preserve"> </w:t>
      </w:r>
      <w:r w:rsidRPr="007500D0">
        <w:rPr>
          <w:color w:val="auto"/>
          <w:sz w:val="23"/>
          <w:szCs w:val="23"/>
          <w:lang w:val="sr-Cyrl-RS"/>
        </w:rPr>
        <w:t xml:space="preserve">теолошких </w:t>
      </w:r>
      <w:r w:rsidR="000D5BC9" w:rsidRPr="007500D0">
        <w:rPr>
          <w:color w:val="auto"/>
          <w:sz w:val="23"/>
          <w:szCs w:val="23"/>
          <w:lang w:val="sr-Cyrl-RS"/>
        </w:rPr>
        <w:t>факултета</w:t>
      </w:r>
      <w:r w:rsidRPr="007500D0">
        <w:rPr>
          <w:color w:val="auto"/>
          <w:sz w:val="23"/>
          <w:szCs w:val="23"/>
          <w:lang w:val="sr-Cyrl-RS"/>
        </w:rPr>
        <w:t xml:space="preserve"> </w:t>
      </w:r>
      <w:r w:rsidR="000D5BC9" w:rsidRPr="007500D0">
        <w:rPr>
          <w:color w:val="auto"/>
          <w:sz w:val="23"/>
          <w:szCs w:val="23"/>
          <w:lang w:val="sr-Cyrl-RS"/>
        </w:rPr>
        <w:t xml:space="preserve">у саставу државних универзитета. </w:t>
      </w:r>
    </w:p>
    <w:p w:rsidR="004D4653" w:rsidRPr="007500D0" w:rsidRDefault="00D57985" w:rsidP="004D4653">
      <w:pPr>
        <w:spacing w:line="252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 обзиром на наведено</w:t>
      </w:r>
      <w:r w:rsidR="007D6C82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2649CB" w:rsidRPr="002649CB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7D6C82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</w:t>
      </w:r>
      <w:r w:rsidR="008C0AD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су унете 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одредбе 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5BC9" w:rsidRPr="007500D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>сагласност</w:t>
      </w:r>
      <w:r w:rsidR="000D5BC9" w:rsidRPr="007500D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за службу учења надлежног органа цркве или верске заједнице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која представља обавезан услов за </w:t>
      </w:r>
      <w:r w:rsidR="000D5BC9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избор </w:t>
      </w:r>
      <w:r w:rsidR="00D978B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>заснивање радног односа</w:t>
      </w:r>
      <w:r w:rsidR="000D5BC9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наставника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7D6C82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5BC9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на тај наћин је 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>одговорено</w:t>
      </w:r>
      <w:r w:rsidR="000D5BC9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6C82" w:rsidRPr="007500D0">
        <w:rPr>
          <w:rFonts w:ascii="Times New Roman" w:hAnsi="Times New Roman" w:cs="Times New Roman"/>
          <w:sz w:val="24"/>
          <w:szCs w:val="24"/>
          <w:lang w:val="sr-Cyrl-RS"/>
        </w:rPr>
        <w:t>исказан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D6C82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>потреб</w:t>
      </w:r>
      <w:r w:rsidR="000D5BC9" w:rsidRPr="007500D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традиционалн</w:t>
      </w:r>
      <w:r w:rsidR="007D6C82" w:rsidRPr="007500D0">
        <w:rPr>
          <w:rFonts w:ascii="Times New Roman" w:hAnsi="Times New Roman" w:cs="Times New Roman"/>
          <w:sz w:val="24"/>
          <w:szCs w:val="24"/>
          <w:lang w:val="sr-Cyrl-RS"/>
        </w:rPr>
        <w:t>их цркава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>, односно верск</w:t>
      </w:r>
      <w:r w:rsidR="007D6C82" w:rsidRPr="007500D0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заједниц</w:t>
      </w:r>
      <w:r w:rsidR="007D6C82" w:rsidRPr="007500D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да у случају  утврђивања активности, ставова или понашања које је  у супротности са уверењима које црква, односно верска заједница проповеда, </w:t>
      </w:r>
      <w:r w:rsidR="000D5BC9" w:rsidRPr="007500D0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са њеним учењем</w:t>
      </w:r>
      <w:r w:rsidR="000D5BC9" w:rsidRPr="007500D0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5BC9" w:rsidRPr="007500D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5BC9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 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0D5BC9" w:rsidRPr="007500D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D3350" w:rsidRPr="007500D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подрива  њен углед</w:t>
      </w:r>
      <w:r w:rsidR="000D5BC9" w:rsidRPr="007500D0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7D3350" w:rsidRPr="007500D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7D6C82" w:rsidRPr="007500D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може </w:t>
      </w:r>
      <w:r w:rsidR="007D3350" w:rsidRPr="007500D0">
        <w:rPr>
          <w:rFonts w:ascii="Times New Roman" w:hAnsi="Times New Roman" w:cs="Times New Roman"/>
          <w:bCs/>
          <w:sz w:val="24"/>
          <w:szCs w:val="24"/>
          <w:lang w:val="sr-Cyrl-RS"/>
        </w:rPr>
        <w:t>бу</w:t>
      </w:r>
      <w:r w:rsidR="007D6C82" w:rsidRPr="007500D0">
        <w:rPr>
          <w:rFonts w:ascii="Times New Roman" w:hAnsi="Times New Roman" w:cs="Times New Roman"/>
          <w:bCs/>
          <w:sz w:val="24"/>
          <w:szCs w:val="24"/>
          <w:lang w:val="sr-Cyrl-RS"/>
        </w:rPr>
        <w:t>ти</w:t>
      </w:r>
      <w:r w:rsidR="007D3350" w:rsidRPr="007500D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ускраћена сагласност за службу учења</w:t>
      </w:r>
      <w:r w:rsidR="007D335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.  </w:t>
      </w:r>
    </w:p>
    <w:p w:rsidR="00C63371" w:rsidRPr="007500D0" w:rsidRDefault="00D978BA" w:rsidP="00C63371">
      <w:pPr>
        <w:spacing w:line="25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C63371" w:rsidRPr="007500D0">
        <w:rPr>
          <w:rFonts w:ascii="Times New Roman" w:hAnsi="Times New Roman" w:cs="Times New Roman"/>
          <w:sz w:val="24"/>
          <w:szCs w:val="24"/>
          <w:lang w:val="sr-Cyrl-CS"/>
        </w:rPr>
        <w:t>Један број студената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63371" w:rsidRPr="007500D0">
        <w:rPr>
          <w:rFonts w:ascii="Times New Roman" w:hAnsi="Times New Roman" w:cs="Times New Roman"/>
          <w:sz w:val="24"/>
          <w:szCs w:val="24"/>
        </w:rPr>
        <w:t>уписани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C63371" w:rsidRPr="007500D0">
        <w:rPr>
          <w:rFonts w:ascii="Times New Roman" w:hAnsi="Times New Roman" w:cs="Times New Roman"/>
          <w:sz w:val="24"/>
          <w:szCs w:val="24"/>
        </w:rPr>
        <w:t xml:space="preserve"> на студије 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према прописима који су важили </w:t>
      </w:r>
      <w:r w:rsidR="00C63371" w:rsidRPr="007500D0">
        <w:rPr>
          <w:rFonts w:ascii="Times New Roman" w:hAnsi="Times New Roman" w:cs="Times New Roman"/>
          <w:sz w:val="24"/>
          <w:szCs w:val="24"/>
        </w:rPr>
        <w:t xml:space="preserve">до 10. септембра 2005. 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C63371" w:rsidRPr="007500D0">
        <w:rPr>
          <w:rFonts w:ascii="Times New Roman" w:hAnsi="Times New Roman" w:cs="Times New Roman"/>
          <w:sz w:val="24"/>
          <w:szCs w:val="24"/>
        </w:rPr>
        <w:t>одине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, а који до краја школске 2019/2020. годину нису успели да заврше студије по </w:t>
      </w:r>
      <w:r w:rsidR="00C63371" w:rsidRPr="007500D0">
        <w:rPr>
          <w:rFonts w:ascii="Times New Roman" w:hAnsi="Times New Roman" w:cs="Times New Roman"/>
          <w:sz w:val="24"/>
          <w:szCs w:val="24"/>
        </w:rPr>
        <w:t>започетом наставном плану и програму, условима и правилима студија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. Прелазак на нове студијске програме подразумевао би знатно повећање обима обавеза у односу на преостале обавезе, као и пропорционално повећање трошкова студија.  С обзиром да је реч о студентима који су махом пред завршетком студија,  оправдано је  прописати нове рокове за завршетак тих студија по започетом наставном плану и програму, условима и правилима студија. </w:t>
      </w:r>
    </w:p>
    <w:p w:rsidR="00C63371" w:rsidRPr="007500D0" w:rsidRDefault="00C63371" w:rsidP="00C63371">
      <w:pPr>
        <w:ind w:left="270" w:right="18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Проблеми које закон треба да реши и циљеви који се постижу доношењем закона:</w:t>
      </w:r>
    </w:p>
    <w:p w:rsidR="00C63371" w:rsidRPr="007500D0" w:rsidRDefault="002A5837" w:rsidP="00C63371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0D0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Доношењем Закона о изменама и допунама Закона о високом образовању успостаља се одговарајући правни оквир 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и потребни услови </w:t>
      </w:r>
      <w:r w:rsidR="00C63371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</w:t>
      </w:r>
      <w:r w:rsidR="00C63371" w:rsidRPr="007500D0">
        <w:rPr>
          <w:rFonts w:ascii="Times New Roman" w:eastAsia="Times New Roman" w:hAnsi="Times New Roman" w:cs="Times New Roman"/>
          <w:sz w:val="24"/>
          <w:szCs w:val="24"/>
        </w:rPr>
        <w:t xml:space="preserve">Национално акредитационо тело у потпуности испуни  Европске стандарде и смернице за осигурање квалитета у високом образовању (ESG) у погледу независности у поступању и у доношењу </w:t>
      </w:r>
      <w:r w:rsidR="00C63371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коначних </w:t>
      </w:r>
      <w:r w:rsidR="00C63371" w:rsidRPr="007500D0">
        <w:rPr>
          <w:rFonts w:ascii="Times New Roman" w:eastAsia="Times New Roman" w:hAnsi="Times New Roman" w:cs="Times New Roman"/>
          <w:sz w:val="24"/>
          <w:szCs w:val="24"/>
        </w:rPr>
        <w:t xml:space="preserve">одлука </w:t>
      </w:r>
      <w:r w:rsidR="00C63371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провери квалитета у високом образовању </w:t>
      </w:r>
      <w:r w:rsidR="00C63371" w:rsidRPr="007500D0">
        <w:rPr>
          <w:rFonts w:ascii="Times New Roman" w:eastAsia="Times New Roman" w:hAnsi="Times New Roman" w:cs="Times New Roman"/>
          <w:sz w:val="24"/>
          <w:szCs w:val="24"/>
        </w:rPr>
        <w:t xml:space="preserve">и поново </w:t>
      </w:r>
      <w:r w:rsidR="00C63371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>стекне</w:t>
      </w:r>
      <w:r w:rsidR="00C63371" w:rsidRPr="007500D0">
        <w:rPr>
          <w:rFonts w:ascii="Times New Roman" w:eastAsia="Times New Roman" w:hAnsi="Times New Roman" w:cs="Times New Roman"/>
          <w:sz w:val="24"/>
          <w:szCs w:val="24"/>
        </w:rPr>
        <w:t xml:space="preserve"> статус пуноправне чланице  у оквиру Европске асоцијације за обезбеђење квалитета у високом образовању (ENQA)</w:t>
      </w:r>
      <w:r w:rsidR="00C63371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>, а што је од значаја за позиционирање Републике Србије у европском и међународном простору високог образовања</w:t>
      </w:r>
      <w:r w:rsidR="00C63371" w:rsidRPr="007500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6CF5" w:rsidRPr="007500D0" w:rsidRDefault="002A5837" w:rsidP="00315F88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тицај предложених промена Закона на реализацију 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наведеног </w:t>
      </w:r>
      <w:r w:rsidR="00626CF5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циља 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="00626CF5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стицање пуноправног чланства Националног акредитационог тела у </w:t>
      </w:r>
      <w:r w:rsidR="00626CF5" w:rsidRPr="007500D0">
        <w:rPr>
          <w:rFonts w:ascii="Times New Roman" w:eastAsia="Times New Roman" w:hAnsi="Times New Roman" w:cs="Times New Roman"/>
          <w:sz w:val="24"/>
          <w:szCs w:val="24"/>
        </w:rPr>
        <w:t>Европске асоцијације за обезбеђење квалитета у високом образовању (ENQA)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626CF5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биће процењен на основу статуса који </w:t>
      </w:r>
      <w:r w:rsidR="00315F88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ће 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Национално акредитационо тело </w:t>
      </w:r>
      <w:r w:rsidR="00315F88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наредном периоду </w:t>
      </w:r>
      <w:r w:rsidR="00BA2528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остварити 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оквиру </w:t>
      </w:r>
      <w:r w:rsidR="00315F88" w:rsidRPr="007500D0">
        <w:rPr>
          <w:rFonts w:ascii="Times New Roman" w:eastAsia="Times New Roman" w:hAnsi="Times New Roman" w:cs="Times New Roman"/>
          <w:sz w:val="24"/>
          <w:szCs w:val="24"/>
        </w:rPr>
        <w:t>Европске асоцијације за обезбеђење квалитета у високом образовању</w:t>
      </w:r>
      <w:r w:rsidR="00315F88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на основу показатеља ефикасности у раду </w:t>
      </w:r>
      <w:r w:rsidR="00BA2528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315F88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околностима обједињавања  управног поступка у оквиру Националног акредитационог тела </w:t>
      </w:r>
      <w:r w:rsidR="00BA2528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 обзиром на </w:t>
      </w:r>
      <w:r w:rsidR="00315F88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успостављени жалбени орган</w:t>
      </w:r>
      <w:r w:rsidR="00BA2528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оквиру акредитационог тела</w:t>
      </w:r>
      <w:r w:rsidR="00315F88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:rsidR="00C63371" w:rsidRPr="007500D0" w:rsidRDefault="002A5837" w:rsidP="00C6337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Уваживши посебан положај високошколских установа које остварују студијске програме за потребе полицијског и војног образовања, као и образовања за потребе националне безбедности, Закон о високом образовању већ саржи одредбе о посебном регулисања високог образовања у тим областима. </w:t>
      </w:r>
    </w:p>
    <w:p w:rsidR="00C63371" w:rsidRPr="007500D0" w:rsidRDefault="00C63371" w:rsidP="00C6337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на циљеве и природу теолошког образовања и ради очувања идентитета духовних и моралних вредности и аутентичности теолошког  учења и суштине његове образовне улоге, потребно је установити  додатни услов за 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обављање послова наставника и сарадника високошколске установе која изводи академске студијске програме из области теологије, као и за упис и стицање и одржавање статуса студента на тим студијама, и то у виду прибављене сагласности одговарајућег органа цркве, односно верске заједнице чија теологија је предмет изучавања на академским студијама које изводе те високошколске установе. </w:t>
      </w:r>
    </w:p>
    <w:p w:rsidR="00BA2528" w:rsidRPr="007500D0" w:rsidRDefault="00C63371" w:rsidP="00C6337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sz w:val="24"/>
          <w:szCs w:val="24"/>
          <w:lang w:val="sr-Cyrl-RS"/>
        </w:rPr>
        <w:t>Доношењем Закона о изменама и допунама Закона о високом образовању нормативно се уређује специфичан положај високошколских установа које остварују студијске програме из области теологије</w:t>
      </w:r>
      <w:r w:rsidR="00BA2528" w:rsidRPr="007500D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96DB8" w:rsidRPr="007500D0" w:rsidRDefault="002A5837" w:rsidP="00C63371">
      <w:pPr>
        <w:spacing w:line="25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C63371" w:rsidRPr="007500D0">
        <w:rPr>
          <w:rFonts w:ascii="Times New Roman" w:hAnsi="Times New Roman" w:cs="Times New Roman"/>
          <w:sz w:val="24"/>
          <w:szCs w:val="24"/>
          <w:lang w:val="sr-Cyrl-CS"/>
        </w:rPr>
        <w:t xml:space="preserve">Такође,  доношењем </w:t>
      </w:r>
      <w:r w:rsidR="00BA2528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изменама и допунама Закона о високом образовању </w:t>
      </w:r>
      <w:r w:rsidR="00C63371" w:rsidRPr="007500D0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се правни основ за 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>продужавање рокова за завршетак студија по започетом наставном плану и програму, условима и правилима студија оним студентима који су започели студир</w:t>
      </w:r>
      <w:r w:rsidR="00496DB8" w:rsidRPr="007500D0">
        <w:rPr>
          <w:rFonts w:ascii="Times New Roman" w:hAnsi="Times New Roman" w:cs="Times New Roman"/>
          <w:sz w:val="24"/>
          <w:szCs w:val="24"/>
        </w:rPr>
        <w:t>a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>ње</w:t>
      </w:r>
      <w:r w:rsidR="00C63371" w:rsidRPr="007500D0">
        <w:rPr>
          <w:rFonts w:ascii="Times New Roman" w:hAnsi="Times New Roman" w:cs="Times New Roman"/>
          <w:sz w:val="24"/>
          <w:szCs w:val="24"/>
        </w:rPr>
        <w:t xml:space="preserve"> 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према прописима који су важили </w:t>
      </w:r>
      <w:r w:rsidR="00C63371" w:rsidRPr="007500D0">
        <w:rPr>
          <w:rFonts w:ascii="Times New Roman" w:hAnsi="Times New Roman" w:cs="Times New Roman"/>
          <w:sz w:val="24"/>
          <w:szCs w:val="24"/>
        </w:rPr>
        <w:t xml:space="preserve">до 10. септембра 2005. 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C63371" w:rsidRPr="007500D0">
        <w:rPr>
          <w:rFonts w:ascii="Times New Roman" w:hAnsi="Times New Roman" w:cs="Times New Roman"/>
          <w:sz w:val="24"/>
          <w:szCs w:val="24"/>
        </w:rPr>
        <w:t>одине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, а који до краја школске 2019/2020. годину нису успели да заврше студије по </w:t>
      </w:r>
      <w:r w:rsidR="00C63371" w:rsidRPr="007500D0">
        <w:rPr>
          <w:rFonts w:ascii="Times New Roman" w:hAnsi="Times New Roman" w:cs="Times New Roman"/>
          <w:sz w:val="24"/>
          <w:szCs w:val="24"/>
        </w:rPr>
        <w:t>започетом наставном плану и програму, условима и правилима студија</w:t>
      </w:r>
      <w:r w:rsidR="00C63371" w:rsidRPr="007500D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63371" w:rsidRPr="007500D0" w:rsidRDefault="00496DB8" w:rsidP="00BA252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sz w:val="24"/>
          <w:szCs w:val="24"/>
          <w:lang w:val="sr-Cyrl-RS"/>
        </w:rPr>
        <w:t>У сврху дефинисања циља</w:t>
      </w:r>
      <w:r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који се желе постићи предложеним изменама </w:t>
      </w:r>
      <w:r w:rsidR="00626CF5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продужетку рока за завршетак студија 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студената који су </w:t>
      </w:r>
      <w:r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уписани на основне студије до 10. септембра 2005. године, а који у току школске 2020/2021. године нису завршили студије. </w:t>
      </w:r>
      <w:r w:rsidR="00626CF5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прикупљени су подаци о броју тих студен</w:t>
      </w:r>
      <w:r w:rsidR="00BA2528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626CF5"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 </w:t>
      </w:r>
      <w:r w:rsidR="00FC34CF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од високошколских установа</w:t>
      </w:r>
      <w:r w:rsidR="00626CF5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="00FC34CF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626CF5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Б</w:t>
      </w:r>
      <w:r w:rsidR="00FC34CF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рој студената који нису завршили започете основне, магистарске и докторске студије је </w:t>
      </w:r>
      <w:r w:rsidRPr="007500D0">
        <w:rPr>
          <w:rFonts w:ascii="Times New Roman" w:eastAsia="Times New Roman" w:hAnsi="Times New Roman" w:cs="Times New Roman"/>
          <w:bCs/>
          <w:sz w:val="24"/>
          <w:szCs w:val="24"/>
        </w:rPr>
        <w:t>125.168</w:t>
      </w:r>
      <w:r w:rsidR="00FC34CF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, од чега је највећи број оних који су уписали основне студије. Након истека школске 2021/2022., односно </w:t>
      </w:r>
      <w:r w:rsidR="00BA2528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школске </w:t>
      </w:r>
      <w:r w:rsidR="00FC34CF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2022/2023. године</w:t>
      </w:r>
      <w:r w:rsidR="00626CF5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, за колико </w:t>
      </w:r>
      <w:r w:rsidR="00BA2528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</w:t>
      </w:r>
      <w:r w:rsidR="00626CF5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е продуж</w:t>
      </w:r>
      <w:r w:rsidR="00BA2528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ава</w:t>
      </w:r>
      <w:r w:rsidR="00626CF5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рок за завршетак студија</w:t>
      </w:r>
      <w:r w:rsidR="00FC34CF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и утврђивања број</w:t>
      </w:r>
      <w:r w:rsidR="00626CF5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="00FC34CF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студената који нису завршили студије </w:t>
      </w:r>
      <w:r w:rsidR="00626CF5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ни у </w:t>
      </w:r>
      <w:r w:rsidR="00BA2528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проду</w:t>
      </w:r>
      <w:r w:rsidR="00D978B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ж</w:t>
      </w:r>
      <w:r w:rsidR="00BA2528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еном</w:t>
      </w:r>
      <w:r w:rsidR="00626CF5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року </w:t>
      </w:r>
      <w:r w:rsidR="00BA2528"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за завршетак истих, </w:t>
      </w:r>
      <w:r w:rsidR="00FC34CF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процени</w:t>
      </w:r>
      <w:r w:rsidR="00626CF5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ће</w:t>
      </w:r>
      <w:r w:rsidR="00BA2528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626CF5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се </w:t>
      </w:r>
      <w:r w:rsidR="00FC34CF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утицај предложених промена Закона и утврдити успешност постизања</w:t>
      </w:r>
      <w:r w:rsidR="00626CF5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дефинисаног</w:t>
      </w:r>
      <w:r w:rsidR="00FC34CF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циља </w:t>
      </w:r>
      <w:r w:rsidR="00BA2528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путем утврђивања броја студената који су </w:t>
      </w:r>
      <w:r w:rsidR="00626CF5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60E22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том року </w:t>
      </w:r>
      <w:r w:rsidR="00FC34CF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заврш</w:t>
      </w:r>
      <w:r w:rsidR="00BA2528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или</w:t>
      </w:r>
      <w:r w:rsidR="00FC34CF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студиј</w:t>
      </w:r>
      <w:r w:rsidR="00BA2528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е</w:t>
      </w:r>
      <w:r w:rsidR="00FC34CF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према започетом програму,  условима и правилима студија</w:t>
      </w:r>
      <w:r w:rsidR="00260E22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C63371" w:rsidRPr="007500D0" w:rsidRDefault="00C63371" w:rsidP="00C63371">
      <w:pPr>
        <w:spacing w:before="100" w:beforeAutospacing="1" w:after="100" w:afterAutospacing="1" w:line="240" w:lineRule="auto"/>
        <w:ind w:left="270" w:righ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RS"/>
        </w:rPr>
      </w:pPr>
      <w:r w:rsidRPr="007500D0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RS"/>
        </w:rPr>
        <w:t>Кључна питања за утврђивање циљева</w:t>
      </w:r>
    </w:p>
    <w:p w:rsidR="00C63371" w:rsidRPr="007500D0" w:rsidRDefault="00C63371" w:rsidP="00C63371">
      <w:pPr>
        <w:spacing w:before="100" w:beforeAutospacing="1" w:after="100" w:afterAutospacing="1" w:line="240" w:lineRule="auto"/>
        <w:ind w:left="270" w:right="180" w:firstLine="45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 обзиром да је Закон о високом образовању на снази од октобра 2017. године током његове примене уочена су кључна питања везана за утврђивање циљева измена и допуна тог закона, и то:</w:t>
      </w:r>
    </w:p>
    <w:p w:rsidR="00C63371" w:rsidRPr="007500D0" w:rsidRDefault="00C63371" w:rsidP="00C63371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како постићи бољу 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препознатљивост националног система високог образовања у међународном и европском простору високог образовања</w:t>
      </w:r>
      <w:r w:rsidRPr="007500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путем обезбеђивања потребних услова за добијање пуноправног чланства Националног акредитационог тела у </w:t>
      </w:r>
      <w:r w:rsidRPr="007500D0">
        <w:rPr>
          <w:rFonts w:ascii="Times New Roman" w:eastAsia="Times New Roman" w:hAnsi="Times New Roman" w:cs="Times New Roman"/>
          <w:sz w:val="24"/>
          <w:szCs w:val="24"/>
        </w:rPr>
        <w:t>Европск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ој </w:t>
      </w:r>
      <w:r w:rsidRPr="007500D0">
        <w:rPr>
          <w:rFonts w:ascii="Times New Roman" w:eastAsia="Times New Roman" w:hAnsi="Times New Roman" w:cs="Times New Roman"/>
          <w:sz w:val="24"/>
          <w:szCs w:val="24"/>
        </w:rPr>
        <w:t>асоцијације за обезбеђење квалитета у високом образовању (ENQA)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</w:p>
    <w:p w:rsidR="00C63371" w:rsidRPr="007500D0" w:rsidRDefault="00C63371" w:rsidP="00C63371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7500D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како на бољи начин ускладити надлежности Националног савета за високо образовање и Националног акредитационог тела у областима утврђивања и примене стандарда квалитета високог образовања,</w:t>
      </w:r>
    </w:p>
    <w:p w:rsidR="00C63371" w:rsidRPr="00AB507E" w:rsidRDefault="00C63371" w:rsidP="00C63371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7500D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како одговорити на потребу високошколских установа које остварују студијске програме из области теологије за утврђивањем додатних </w:t>
      </w:r>
      <w:r w:rsidRPr="007500D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lastRenderedPageBreak/>
        <w:t>услова за избор и заснивање радног односа наставника, 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ајући у виду особености тих високошколских установа у систему високог образовања и циљева високог образовања у тим образовним областима,</w:t>
      </w:r>
    </w:p>
    <w:p w:rsidR="00C63371" w:rsidRPr="00693290" w:rsidRDefault="00C63371" w:rsidP="00C63371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693290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како омогућити с</w:t>
      </w:r>
      <w:r w:rsidRPr="00693290">
        <w:rPr>
          <w:rStyle w:val="auto-style3"/>
          <w:rFonts w:ascii="Times New Roman" w:hAnsi="Times New Roman" w:cs="Times New Roman"/>
          <w:sz w:val="24"/>
          <w:szCs w:val="24"/>
        </w:rPr>
        <w:t>туденти</w:t>
      </w:r>
      <w:r w:rsidRPr="00693290"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>ма</w:t>
      </w:r>
      <w:r w:rsidRPr="00693290">
        <w:rPr>
          <w:rStyle w:val="auto-style3"/>
          <w:rFonts w:ascii="Times New Roman" w:hAnsi="Times New Roman" w:cs="Times New Roman"/>
          <w:sz w:val="24"/>
          <w:szCs w:val="24"/>
        </w:rPr>
        <w:t xml:space="preserve"> уписани</w:t>
      </w:r>
      <w:r w:rsidRPr="00693290"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>м</w:t>
      </w:r>
      <w:r w:rsidRPr="00693290">
        <w:rPr>
          <w:rStyle w:val="auto-style3"/>
          <w:rFonts w:ascii="Times New Roman" w:hAnsi="Times New Roman" w:cs="Times New Roman"/>
          <w:sz w:val="24"/>
          <w:szCs w:val="24"/>
        </w:rPr>
        <w:t xml:space="preserve"> на основне студије до 10. септембра 2005. године </w:t>
      </w:r>
      <w:r w:rsidRPr="00693290"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693290">
        <w:rPr>
          <w:rStyle w:val="auto-style3"/>
          <w:rFonts w:ascii="Times New Roman" w:hAnsi="Times New Roman" w:cs="Times New Roman"/>
          <w:sz w:val="24"/>
          <w:szCs w:val="24"/>
        </w:rPr>
        <w:t>заврш</w:t>
      </w:r>
      <w:r w:rsidRPr="00693290"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693290">
        <w:rPr>
          <w:rStyle w:val="auto-style3"/>
          <w:rFonts w:ascii="Times New Roman" w:hAnsi="Times New Roman" w:cs="Times New Roman"/>
          <w:sz w:val="24"/>
          <w:szCs w:val="24"/>
        </w:rPr>
        <w:t>те студије по започетом наставном плану и програму, условима и правилима студија</w:t>
      </w:r>
      <w:r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>.</w:t>
      </w:r>
      <w:r w:rsidRPr="00693290">
        <w:rPr>
          <w:rStyle w:val="auto-style3"/>
          <w:rFonts w:ascii="Times New Roman" w:hAnsi="Times New Roman" w:cs="Times New Roman"/>
          <w:sz w:val="24"/>
          <w:szCs w:val="24"/>
        </w:rPr>
        <w:t xml:space="preserve"> </w:t>
      </w:r>
    </w:p>
    <w:p w:rsidR="00C63371" w:rsidRPr="00D116E6" w:rsidRDefault="00C63371" w:rsidP="00C63371">
      <w:pPr>
        <w:pStyle w:val="bold"/>
        <w:ind w:left="270" w:right="180"/>
        <w:jc w:val="both"/>
        <w:rPr>
          <w:b/>
          <w:bCs/>
        </w:rPr>
      </w:pPr>
      <w:r w:rsidRPr="00D116E6">
        <w:rPr>
          <w:b/>
          <w:bCs/>
        </w:rPr>
        <w:t>Кључна питања за идентификовање опција јавних политика</w:t>
      </w:r>
    </w:p>
    <w:p w:rsidR="00C63371" w:rsidRPr="00D116E6" w:rsidRDefault="00C63371" w:rsidP="00C63371">
      <w:pPr>
        <w:ind w:left="270" w:right="18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16E6">
        <w:rPr>
          <w:rFonts w:ascii="Times New Roman" w:hAnsi="Times New Roman" w:cs="Times New Roman"/>
          <w:sz w:val="24"/>
          <w:szCs w:val="24"/>
          <w:lang w:val="sr-Cyrl-CS"/>
        </w:rPr>
        <w:t>У току анализе разматрано је неколико могућности:</w:t>
      </w:r>
    </w:p>
    <w:p w:rsidR="00C63371" w:rsidRPr="00D116E6" w:rsidRDefault="00C63371" w:rsidP="00C63371">
      <w:pPr>
        <w:pStyle w:val="NormalWeb"/>
        <w:spacing w:after="0"/>
        <w:ind w:left="270" w:right="180" w:firstLine="720"/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- status quo - не</w:t>
      </w:r>
      <w:r w:rsidRPr="00D116E6">
        <w:rPr>
          <w:rFonts w:eastAsia="Calibri"/>
          <w:lang w:val="sr-Cyrl-CS"/>
        </w:rPr>
        <w:t xml:space="preserve">мењање важећег Закона о </w:t>
      </w:r>
      <w:r>
        <w:rPr>
          <w:rFonts w:eastAsia="Calibri"/>
          <w:lang w:val="sr-Cyrl-CS"/>
        </w:rPr>
        <w:t>високом образовању</w:t>
      </w:r>
      <w:r w:rsidRPr="00D116E6">
        <w:rPr>
          <w:rFonts w:eastAsia="Calibri"/>
          <w:lang w:val="sr-Cyrl-CS"/>
        </w:rPr>
        <w:t>,</w:t>
      </w:r>
    </w:p>
    <w:p w:rsidR="00C63371" w:rsidRPr="00D116E6" w:rsidRDefault="00C63371" w:rsidP="00C63371">
      <w:pPr>
        <w:pStyle w:val="NormalWeb"/>
        <w:spacing w:after="0"/>
        <w:ind w:left="270" w:right="180" w:firstLine="720"/>
        <w:jc w:val="both"/>
        <w:rPr>
          <w:rFonts w:eastAsia="Calibri"/>
          <w:lang w:val="sr-Cyrl-CS"/>
        </w:rPr>
      </w:pPr>
      <w:r w:rsidRPr="00D116E6">
        <w:rPr>
          <w:rFonts w:eastAsia="Calibri"/>
          <w:lang w:val="sr-Cyrl-CS"/>
        </w:rPr>
        <w:t>- доношење новог закона који би у потпуности регулисао област</w:t>
      </w:r>
      <w:r>
        <w:rPr>
          <w:rFonts w:eastAsia="Calibri"/>
          <w:lang w:val="sr-Cyrl-CS"/>
        </w:rPr>
        <w:t xml:space="preserve"> високог образовања,</w:t>
      </w:r>
    </w:p>
    <w:p w:rsidR="00C63371" w:rsidRDefault="00C63371" w:rsidP="00C63371">
      <w:pPr>
        <w:pStyle w:val="NormalWeb"/>
        <w:spacing w:after="0"/>
        <w:ind w:left="270" w:right="180" w:firstLine="720"/>
        <w:jc w:val="both"/>
        <w:rPr>
          <w:rFonts w:eastAsia="Calibri"/>
          <w:lang w:val="sr-Cyrl-CS"/>
        </w:rPr>
      </w:pPr>
      <w:r w:rsidRPr="00D116E6">
        <w:rPr>
          <w:rFonts w:eastAsia="Calibri"/>
          <w:lang w:val="sr-Cyrl-CS"/>
        </w:rPr>
        <w:t>- измен</w:t>
      </w:r>
      <w:r w:rsidRPr="00D116E6">
        <w:rPr>
          <w:rFonts w:eastAsia="Calibri"/>
          <w:lang w:val="en-US"/>
        </w:rPr>
        <w:t>e</w:t>
      </w:r>
      <w:r w:rsidRPr="00D116E6">
        <w:rPr>
          <w:rFonts w:eastAsia="Calibri"/>
          <w:lang w:val="sr-Cyrl-CS"/>
        </w:rPr>
        <w:t xml:space="preserve"> односно допуне Закона о </w:t>
      </w:r>
      <w:r>
        <w:rPr>
          <w:rFonts w:eastAsia="Calibri"/>
          <w:lang w:val="sr-Cyrl-CS"/>
        </w:rPr>
        <w:t>високом образовању</w:t>
      </w:r>
      <w:r w:rsidRPr="00D116E6">
        <w:rPr>
          <w:rFonts w:eastAsia="Calibri"/>
          <w:lang w:val="sr-Cyrl-CS"/>
        </w:rPr>
        <w:t xml:space="preserve"> којим би се извршила корекција </w:t>
      </w:r>
      <w:r>
        <w:rPr>
          <w:rFonts w:eastAsia="Calibri"/>
          <w:lang w:val="sr-Cyrl-CS"/>
        </w:rPr>
        <w:t xml:space="preserve">закона ради решавања </w:t>
      </w:r>
      <w:r w:rsidRPr="00D116E6">
        <w:rPr>
          <w:rFonts w:eastAsia="Calibri"/>
          <w:lang w:val="sr-Cyrl-CS"/>
        </w:rPr>
        <w:t>уочених проблема</w:t>
      </w:r>
      <w:r>
        <w:rPr>
          <w:rFonts w:eastAsia="Calibri"/>
          <w:lang w:val="sr-Cyrl-CS"/>
        </w:rPr>
        <w:t xml:space="preserve"> у области високог образовања.</w:t>
      </w:r>
      <w:r w:rsidRPr="00D116E6">
        <w:rPr>
          <w:rFonts w:eastAsia="Calibri"/>
          <w:lang w:val="sr-Cyrl-CS"/>
        </w:rPr>
        <w:t xml:space="preserve"> </w:t>
      </w:r>
    </w:p>
    <w:p w:rsidR="00C63371" w:rsidRPr="00D116E6" w:rsidRDefault="00C63371" w:rsidP="00C63371">
      <w:pPr>
        <w:pStyle w:val="NormalWeb"/>
        <w:spacing w:after="0"/>
        <w:ind w:left="270" w:right="180" w:firstLine="720"/>
        <w:jc w:val="both"/>
        <w:rPr>
          <w:rFonts w:eastAsia="Calibri"/>
          <w:lang w:val="sr-Cyrl-CS"/>
        </w:rPr>
      </w:pPr>
    </w:p>
    <w:p w:rsidR="00C63371" w:rsidRPr="00D116E6" w:rsidRDefault="00C63371" w:rsidP="00C63371">
      <w:pPr>
        <w:ind w:left="270" w:right="1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О</w:t>
      </w:r>
      <w:r w:rsidRPr="00D116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пција </w:t>
      </w:r>
      <w:r w:rsidRPr="00BF0CC5">
        <w:rPr>
          <w:rFonts w:ascii="Times New Roman" w:eastAsia="Calibri" w:hAnsi="Times New Roman" w:cs="Times New Roman"/>
          <w:sz w:val="24"/>
          <w:szCs w:val="24"/>
          <w:lang w:val="sr-Cyrl-CS"/>
        </w:rPr>
        <w:t>status quo</w:t>
      </w:r>
      <w:r>
        <w:rPr>
          <w:rFonts w:eastAsia="Calibri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нео</w:t>
      </w:r>
      <w:r w:rsidRPr="00D116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држива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је </w:t>
      </w:r>
      <w:r w:rsidRPr="00D116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из разлога што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без промене прописа није </w:t>
      </w:r>
      <w:r w:rsidRPr="00D116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могуће решити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уочене потребе и проблеме.</w:t>
      </w:r>
    </w:p>
    <w:p w:rsidR="00C63371" w:rsidRPr="00E5407B" w:rsidRDefault="00C63371" w:rsidP="00C63371">
      <w:pPr>
        <w:spacing w:after="0" w:line="240" w:lineRule="auto"/>
        <w:ind w:left="270" w:right="1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О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пција 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доношења новог закона 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није 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одговарајућа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, с обзиром да 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је 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у већој мери 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област високог образовања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 регулисан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а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 на начин који не изазива проблеме у 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примени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,</w:t>
      </w:r>
      <w:r w:rsidRPr="00E5407B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те је целисходније уместо 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доношења новог закона, 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утврдити и 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дон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ети закон о 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 његов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им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 измен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ама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 и допун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ама</w:t>
      </w:r>
      <w:r w:rsidRPr="00E5407B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.</w:t>
      </w:r>
      <w:r w:rsidRPr="00E5407B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 </w:t>
      </w:r>
    </w:p>
    <w:p w:rsidR="00C63371" w:rsidRPr="00E5407B" w:rsidRDefault="00C63371" w:rsidP="00C63371">
      <w:pPr>
        <w:spacing w:before="100" w:beforeAutospacing="1" w:after="100" w:afterAutospacing="1" w:line="240" w:lineRule="auto"/>
        <w:ind w:left="270" w:righ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RS"/>
        </w:rPr>
      </w:pPr>
      <w:r w:rsidRPr="00E5407B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RS"/>
        </w:rPr>
        <w:t>Кључна питања за анализу финансијских ефеката</w:t>
      </w:r>
    </w:p>
    <w:p w:rsidR="00DD7714" w:rsidRPr="007500D0" w:rsidRDefault="00C63371" w:rsidP="00260E22">
      <w:pPr>
        <w:pStyle w:val="NormalWeb"/>
        <w:spacing w:after="0"/>
        <w:ind w:left="180" w:firstLine="540"/>
        <w:jc w:val="both"/>
        <w:rPr>
          <w:rFonts w:eastAsia="Calibri"/>
          <w:lang w:val="sr-Cyrl-RS"/>
        </w:rPr>
      </w:pPr>
      <w:r w:rsidRPr="00E5407B">
        <w:rPr>
          <w:bCs/>
          <w:lang w:val="sr-Cyrl-RS"/>
        </w:rPr>
        <w:t xml:space="preserve">     За спровођење </w:t>
      </w:r>
      <w:r>
        <w:rPr>
          <w:bCs/>
          <w:lang w:val="sr-Cyrl-RS"/>
        </w:rPr>
        <w:t>закона</w:t>
      </w:r>
      <w:r w:rsidRPr="00E5407B">
        <w:rPr>
          <w:bCs/>
          <w:lang w:val="sr-Cyrl-RS"/>
        </w:rPr>
        <w:t xml:space="preserve"> </w:t>
      </w:r>
      <w:r w:rsidRPr="00BF0CC5">
        <w:rPr>
          <w:lang w:val="sr-Cyrl-RS" w:eastAsia="en-US"/>
        </w:rPr>
        <w:t xml:space="preserve">нису потребна додатна </w:t>
      </w:r>
      <w:r w:rsidRPr="007500D0">
        <w:rPr>
          <w:lang w:val="sr-Cyrl-RS" w:eastAsia="en-US"/>
        </w:rPr>
        <w:t xml:space="preserve">средства осим средстава </w:t>
      </w:r>
      <w:r w:rsidRPr="007500D0">
        <w:rPr>
          <w:lang w:val="sr-Cyrl-CS" w:eastAsia="en-US"/>
        </w:rPr>
        <w:t>обезбеђених Законом о буџету Републике Србије за 2021. годину („Службени гласник РС'', бр. 149/20 и 40/21) и у оквиру усвојених лимита за 2022. и 2023. годину</w:t>
      </w:r>
      <w:r w:rsidR="00260E22" w:rsidRPr="007500D0">
        <w:rPr>
          <w:lang w:val="sr-Cyrl-CS" w:eastAsia="en-US"/>
        </w:rPr>
        <w:t xml:space="preserve">, с обзиром да се рад Националног акредитационог тела и његових тела, па и </w:t>
      </w:r>
      <w:r w:rsidR="00260E22" w:rsidRPr="007500D0">
        <w:rPr>
          <w:rFonts w:eastAsia="Calibri"/>
          <w:bCs/>
          <w:lang w:val="sr-Cyrl-RS"/>
        </w:rPr>
        <w:t xml:space="preserve">Комисије за акредитацију (чији се састав проширује за још два члана) и новоуспостављеног </w:t>
      </w:r>
      <w:r w:rsidR="00DD7714" w:rsidRPr="007500D0">
        <w:rPr>
          <w:rFonts w:eastAsia="Calibri"/>
          <w:bCs/>
          <w:lang w:val="sr-Cyrl-RS"/>
        </w:rPr>
        <w:t>жалбен</w:t>
      </w:r>
      <w:r w:rsidR="00260E22" w:rsidRPr="007500D0">
        <w:rPr>
          <w:rFonts w:eastAsia="Calibri"/>
          <w:bCs/>
          <w:lang w:val="sr-Cyrl-RS"/>
        </w:rPr>
        <w:t>ог</w:t>
      </w:r>
      <w:r w:rsidR="00DD7714" w:rsidRPr="007500D0">
        <w:rPr>
          <w:rFonts w:eastAsia="Calibri"/>
          <w:bCs/>
          <w:lang w:val="sr-Cyrl-RS"/>
        </w:rPr>
        <w:t xml:space="preserve"> орган</w:t>
      </w:r>
      <w:r w:rsidR="00260E22" w:rsidRPr="007500D0">
        <w:rPr>
          <w:rFonts w:eastAsia="Calibri"/>
          <w:bCs/>
          <w:lang w:val="sr-Cyrl-RS"/>
        </w:rPr>
        <w:t>а</w:t>
      </w:r>
      <w:r w:rsidR="00DD7714" w:rsidRPr="007500D0">
        <w:rPr>
          <w:rFonts w:eastAsia="Calibri"/>
          <w:bCs/>
          <w:lang w:val="sr-Cyrl-RS"/>
        </w:rPr>
        <w:t xml:space="preserve"> </w:t>
      </w:r>
      <w:r w:rsidR="00260E22" w:rsidRPr="007500D0">
        <w:t xml:space="preserve">финансира се из прихода </w:t>
      </w:r>
      <w:r w:rsidR="00260E22" w:rsidRPr="007500D0">
        <w:rPr>
          <w:lang w:val="sr-Cyrl-RS"/>
        </w:rPr>
        <w:t xml:space="preserve">остварених </w:t>
      </w:r>
      <w:r w:rsidR="00260E22" w:rsidRPr="007500D0">
        <w:t>од накнада за акредитацију и проверу квалитета високошколских установа</w:t>
      </w:r>
      <w:r w:rsidR="00260E22" w:rsidRPr="007500D0">
        <w:rPr>
          <w:lang w:val="sr-Cyrl-RS"/>
        </w:rPr>
        <w:t>.</w:t>
      </w:r>
      <w:r w:rsidR="00260E22" w:rsidRPr="007500D0">
        <w:rPr>
          <w:rFonts w:eastAsia="Calibri"/>
          <w:bCs/>
          <w:lang w:val="sr-Cyrl-RS"/>
        </w:rPr>
        <w:t xml:space="preserve"> </w:t>
      </w:r>
      <w:r w:rsidR="00DD7714" w:rsidRPr="007500D0">
        <w:rPr>
          <w:rFonts w:eastAsia="Calibri"/>
          <w:bCs/>
          <w:lang w:val="sr-Cyrl-RS"/>
        </w:rPr>
        <w:t xml:space="preserve"> </w:t>
      </w:r>
    </w:p>
    <w:p w:rsidR="00C63371" w:rsidRPr="007500D0" w:rsidRDefault="00C63371" w:rsidP="00C63371">
      <w:pPr>
        <w:spacing w:before="100" w:beforeAutospacing="1" w:after="100" w:afterAutospacing="1" w:line="240" w:lineRule="auto"/>
        <w:ind w:left="270" w:righ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RS"/>
        </w:rPr>
      </w:pPr>
      <w:r w:rsidRPr="007500D0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RS"/>
        </w:rPr>
        <w:t>Кључна питања за анализу економских ефеката</w:t>
      </w:r>
    </w:p>
    <w:p w:rsidR="00C63371" w:rsidRPr="007500D0" w:rsidRDefault="00C63371" w:rsidP="00C63371">
      <w:pPr>
        <w:pStyle w:val="bold"/>
        <w:ind w:left="270" w:right="180" w:firstLine="450"/>
        <w:jc w:val="both"/>
        <w:rPr>
          <w:lang w:val="sr-Cyrl-RS"/>
        </w:rPr>
      </w:pPr>
      <w:r w:rsidRPr="007500D0">
        <w:rPr>
          <w:lang w:val="sr-Cyrl-RS"/>
        </w:rPr>
        <w:t xml:space="preserve">     Доношење предложених измена и допуна Закона о високом образовању имаће посредне </w:t>
      </w:r>
      <w:r w:rsidR="00260E22" w:rsidRPr="007500D0">
        <w:rPr>
          <w:lang w:val="sr-Cyrl-RS"/>
        </w:rPr>
        <w:t xml:space="preserve">позитивне </w:t>
      </w:r>
      <w:r w:rsidRPr="007500D0">
        <w:rPr>
          <w:lang w:val="sr-Cyrl-RS"/>
        </w:rPr>
        <w:t xml:space="preserve">економске ефекте с обзиром на  </w:t>
      </w:r>
      <w:r w:rsidR="00260E22" w:rsidRPr="007500D0">
        <w:rPr>
          <w:lang w:val="sr-Cyrl-RS"/>
        </w:rPr>
        <w:t xml:space="preserve">очекивано </w:t>
      </w:r>
      <w:r w:rsidRPr="007500D0">
        <w:rPr>
          <w:lang w:val="sr-Cyrl-RS"/>
        </w:rPr>
        <w:t xml:space="preserve">унапређење обезбеђења квалитета у високом образовању </w:t>
      </w:r>
      <w:r w:rsidR="009779F5" w:rsidRPr="007500D0">
        <w:rPr>
          <w:lang w:val="sr-Cyrl-RS"/>
        </w:rPr>
        <w:t>као целине, тако</w:t>
      </w:r>
      <w:r w:rsidRPr="007500D0">
        <w:rPr>
          <w:lang w:val="sr-Cyrl-RS"/>
        </w:rPr>
        <w:t xml:space="preserve"> и </w:t>
      </w:r>
      <w:r w:rsidR="009779F5" w:rsidRPr="007500D0">
        <w:rPr>
          <w:lang w:val="sr-Cyrl-RS"/>
        </w:rPr>
        <w:t>оног његовог дела</w:t>
      </w:r>
      <w:r w:rsidR="00260E22" w:rsidRPr="007500D0">
        <w:rPr>
          <w:lang w:val="sr-Cyrl-RS"/>
        </w:rPr>
        <w:t xml:space="preserve"> које се </w:t>
      </w:r>
      <w:r w:rsidRPr="007500D0">
        <w:rPr>
          <w:lang w:val="sr-Cyrl-RS"/>
        </w:rPr>
        <w:t>финансира из буџета Републике Србије.</w:t>
      </w:r>
      <w:r w:rsidR="009779F5" w:rsidRPr="007500D0">
        <w:rPr>
          <w:lang w:val="sr-Cyrl-RS"/>
        </w:rPr>
        <w:t xml:space="preserve"> </w:t>
      </w:r>
    </w:p>
    <w:p w:rsidR="009779F5" w:rsidRPr="007500D0" w:rsidRDefault="009779F5" w:rsidP="009779F5">
      <w:pPr>
        <w:pStyle w:val="bold"/>
        <w:ind w:left="270" w:right="180" w:firstLine="810"/>
        <w:jc w:val="both"/>
        <w:rPr>
          <w:lang w:val="sr-Cyrl-RS"/>
        </w:rPr>
      </w:pPr>
      <w:r w:rsidRPr="007500D0">
        <w:rPr>
          <w:lang w:val="sr-Cyrl-RS"/>
        </w:rPr>
        <w:t>Очекује се и повећање квалитета студијских програма у смислу њиховог прилагођавања технолошким изазовима, новим научним сазнањима и актуелним потребама тржишта рада.</w:t>
      </w:r>
    </w:p>
    <w:p w:rsidR="00C63371" w:rsidRPr="00D116E6" w:rsidRDefault="00C63371" w:rsidP="00C63371">
      <w:pPr>
        <w:pStyle w:val="bold"/>
        <w:ind w:left="270" w:right="180"/>
        <w:jc w:val="both"/>
        <w:rPr>
          <w:b/>
          <w:bCs/>
        </w:rPr>
      </w:pPr>
      <w:r w:rsidRPr="00D116E6">
        <w:rPr>
          <w:b/>
          <w:bCs/>
        </w:rPr>
        <w:t>Кључна питања за анализу ефеката на друштво</w:t>
      </w:r>
    </w:p>
    <w:p w:rsidR="00C63371" w:rsidRPr="00D116E6" w:rsidRDefault="00C63371" w:rsidP="00C63371">
      <w:pPr>
        <w:pStyle w:val="basic-paragraph"/>
        <w:ind w:left="270" w:right="180" w:firstLine="450"/>
        <w:jc w:val="both"/>
        <w:rPr>
          <w:lang w:val="sr-Cyrl-RS"/>
        </w:rPr>
      </w:pPr>
      <w:r w:rsidRPr="00D116E6">
        <w:rPr>
          <w:lang w:val="sr-Cyrl-RS"/>
        </w:rPr>
        <w:lastRenderedPageBreak/>
        <w:t xml:space="preserve">     </w:t>
      </w:r>
      <w:r>
        <w:rPr>
          <w:lang w:val="sr-Cyrl-RS"/>
        </w:rPr>
        <w:t>С обзиром да</w:t>
      </w:r>
      <w:r w:rsidRPr="00D116E6">
        <w:rPr>
          <w:lang w:val="sr-Cyrl-RS"/>
        </w:rPr>
        <w:t xml:space="preserve"> је Закон </w:t>
      </w:r>
      <w:r>
        <w:rPr>
          <w:lang w:val="sr-Cyrl-RS"/>
        </w:rPr>
        <w:t>о високом образовању</w:t>
      </w:r>
      <w:r w:rsidRPr="00D116E6">
        <w:rPr>
          <w:lang w:val="sr-Cyrl-RS"/>
        </w:rPr>
        <w:t xml:space="preserve"> системски </w:t>
      </w:r>
      <w:r>
        <w:rPr>
          <w:lang w:val="sr-Cyrl-RS"/>
        </w:rPr>
        <w:t>пропис</w:t>
      </w:r>
      <w:r w:rsidRPr="00D116E6">
        <w:rPr>
          <w:lang w:val="sr-Cyrl-RS"/>
        </w:rPr>
        <w:t xml:space="preserve"> за </w:t>
      </w:r>
      <w:r>
        <w:rPr>
          <w:lang w:val="sr-Cyrl-RS"/>
        </w:rPr>
        <w:t xml:space="preserve">област високог образовања, </w:t>
      </w:r>
      <w:r w:rsidRPr="00D116E6">
        <w:rPr>
          <w:lang w:val="sr-Cyrl-RS"/>
        </w:rPr>
        <w:t xml:space="preserve"> побољшање </w:t>
      </w:r>
      <w:r>
        <w:rPr>
          <w:lang w:val="sr-Cyrl-RS"/>
        </w:rPr>
        <w:t>т</w:t>
      </w:r>
      <w:r w:rsidRPr="00D116E6">
        <w:rPr>
          <w:lang w:val="sr-Cyrl-RS"/>
        </w:rPr>
        <w:t xml:space="preserve">ог закона кроз његове измене и допуне </w:t>
      </w:r>
      <w:r>
        <w:rPr>
          <w:lang w:val="sr-Cyrl-RS"/>
        </w:rPr>
        <w:t>има позитивне</w:t>
      </w:r>
      <w:r w:rsidRPr="00D116E6">
        <w:rPr>
          <w:lang w:val="sr-Cyrl-RS"/>
        </w:rPr>
        <w:t xml:space="preserve"> ефекте на </w:t>
      </w:r>
      <w:r w:rsidR="00DD7714">
        <w:rPr>
          <w:lang w:val="sr-Cyrl-RS"/>
        </w:rPr>
        <w:t>ш</w:t>
      </w:r>
      <w:r>
        <w:rPr>
          <w:lang w:val="sr-Cyrl-RS"/>
        </w:rPr>
        <w:t>иру друштвену заједницу (студенте, запослене у високом образовању, јавни сектор и привредне чиниоце).</w:t>
      </w:r>
    </w:p>
    <w:p w:rsidR="00C63371" w:rsidRPr="00D116E6" w:rsidRDefault="00C63371" w:rsidP="00C63371">
      <w:pPr>
        <w:pStyle w:val="bold"/>
        <w:ind w:left="270" w:right="180"/>
        <w:jc w:val="both"/>
        <w:rPr>
          <w:b/>
          <w:bCs/>
        </w:rPr>
      </w:pPr>
      <w:r w:rsidRPr="00D116E6">
        <w:rPr>
          <w:b/>
          <w:bCs/>
        </w:rPr>
        <w:t>Кључна питања за анализу управљачких ефеката</w:t>
      </w:r>
    </w:p>
    <w:p w:rsidR="00C63371" w:rsidRPr="00D116E6" w:rsidRDefault="00C63371" w:rsidP="00C63371">
      <w:pPr>
        <w:pStyle w:val="basic-paragraph"/>
        <w:numPr>
          <w:ilvl w:val="0"/>
          <w:numId w:val="2"/>
        </w:numPr>
        <w:ind w:left="270" w:right="180"/>
        <w:jc w:val="both"/>
      </w:pPr>
      <w:r w:rsidRPr="00D116E6">
        <w:t xml:space="preserve">Да ли се изабраном опцијом уводе организационе, управљачке или институционалне промене и које су то промене? </w:t>
      </w:r>
    </w:p>
    <w:p w:rsidR="00C63371" w:rsidRPr="00D116E6" w:rsidRDefault="00C63371" w:rsidP="00C63371">
      <w:pPr>
        <w:pStyle w:val="basic-paragraph"/>
        <w:ind w:left="270" w:right="180"/>
        <w:jc w:val="both"/>
        <w:rPr>
          <w:lang w:val="sr-Cyrl-RS"/>
        </w:rPr>
      </w:pPr>
      <w:r w:rsidRPr="00D116E6">
        <w:rPr>
          <w:lang w:val="sr-Cyrl-RS"/>
        </w:rPr>
        <w:t xml:space="preserve">            Измене и допуне Закона о </w:t>
      </w:r>
      <w:r>
        <w:rPr>
          <w:lang w:val="sr-Cyrl-RS"/>
        </w:rPr>
        <w:t>високом образовању</w:t>
      </w:r>
      <w:r w:rsidRPr="00D116E6">
        <w:rPr>
          <w:lang w:val="sr-Cyrl-RS"/>
        </w:rPr>
        <w:t xml:space="preserve"> доводе до </w:t>
      </w:r>
      <w:r w:rsidRPr="00D116E6">
        <w:t>организационих, управљачких или институционалних промена</w:t>
      </w:r>
      <w:r w:rsidRPr="00D116E6">
        <w:rPr>
          <w:lang w:val="sr-Cyrl-RS"/>
        </w:rPr>
        <w:t xml:space="preserve"> и то тако што ће се на други начин </w:t>
      </w:r>
      <w:r>
        <w:rPr>
          <w:lang w:val="sr-Cyrl-RS"/>
        </w:rPr>
        <w:t>бирати чланови</w:t>
      </w:r>
      <w:r w:rsidRPr="00D116E6">
        <w:rPr>
          <w:lang w:val="sr-Cyrl-RS"/>
        </w:rPr>
        <w:t xml:space="preserve"> Националног савета за </w:t>
      </w:r>
      <w:r>
        <w:rPr>
          <w:lang w:val="sr-Cyrl-RS"/>
        </w:rPr>
        <w:t xml:space="preserve">за високо образовање и Управног одбора Националног акредитационог тела, као и чланова Комисије за акредитацију, залбеног органа у поступку акредитације високошколских установа и студијских програма и директора Националног акредитационог тела. </w:t>
      </w:r>
    </w:p>
    <w:p w:rsidR="00C63371" w:rsidRPr="00D116E6" w:rsidRDefault="00C63371" w:rsidP="00C63371">
      <w:pPr>
        <w:pStyle w:val="basic-paragraph"/>
        <w:numPr>
          <w:ilvl w:val="0"/>
          <w:numId w:val="2"/>
        </w:numPr>
        <w:ind w:left="270" w:right="180"/>
        <w:jc w:val="both"/>
      </w:pPr>
      <w:r w:rsidRPr="00D116E6">
        <w:t xml:space="preserve">Да ли постојећа јавна управа има капацитет за спровођење изабране опције (укључујући и квалитет и квантитет расположивих капацитета) и да ли је потребно предузети одређене мере за побољшање тих капацитета? </w:t>
      </w:r>
    </w:p>
    <w:p w:rsidR="00C63371" w:rsidRPr="00D116E6" w:rsidRDefault="00C63371" w:rsidP="00C63371">
      <w:pPr>
        <w:pStyle w:val="basic-paragraph"/>
        <w:ind w:left="270" w:right="180" w:firstLine="450"/>
        <w:jc w:val="both"/>
        <w:rPr>
          <w:lang w:val="sr-Cyrl-RS"/>
        </w:rPr>
      </w:pPr>
      <w:r w:rsidRPr="00D116E6">
        <w:rPr>
          <w:lang w:val="sr-Cyrl-RS"/>
        </w:rPr>
        <w:t xml:space="preserve">    Предложене измене и допуне закона </w:t>
      </w:r>
      <w:r>
        <w:rPr>
          <w:lang w:val="sr-Cyrl-RS"/>
        </w:rPr>
        <w:t xml:space="preserve">не </w:t>
      </w:r>
      <w:r w:rsidRPr="00D116E6">
        <w:rPr>
          <w:lang w:val="sr-Cyrl-RS"/>
        </w:rPr>
        <w:t xml:space="preserve">захтевају побољшање капацитета </w:t>
      </w:r>
      <w:r>
        <w:rPr>
          <w:lang w:val="sr-Cyrl-RS"/>
        </w:rPr>
        <w:t>за спровођење изабране опције.</w:t>
      </w:r>
    </w:p>
    <w:p w:rsidR="00C63371" w:rsidRDefault="00C63371" w:rsidP="00C63371">
      <w:pPr>
        <w:pStyle w:val="basic-paragraph"/>
        <w:numPr>
          <w:ilvl w:val="0"/>
          <w:numId w:val="2"/>
        </w:numPr>
        <w:ind w:left="270" w:right="180"/>
        <w:jc w:val="both"/>
      </w:pPr>
      <w:r w:rsidRPr="00D116E6">
        <w:t>Да ли је за реализацију изабране опције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 и у којем временском периоду је то потребно спровести?</w:t>
      </w:r>
    </w:p>
    <w:p w:rsidR="00C63371" w:rsidRPr="00D116E6" w:rsidRDefault="00C63371" w:rsidP="00C63371">
      <w:pPr>
        <w:pStyle w:val="basic-paragraph"/>
        <w:ind w:left="270" w:right="180" w:firstLine="720"/>
        <w:jc w:val="both"/>
      </w:pPr>
      <w:r>
        <w:rPr>
          <w:lang w:val="sr-Cyrl-RS"/>
        </w:rPr>
        <w:t>П</w:t>
      </w:r>
      <w:r w:rsidRPr="00ED0B8C">
        <w:rPr>
          <w:lang w:val="sr-Cyrl-RS"/>
        </w:rPr>
        <w:t xml:space="preserve">редложене измене и допуне закона не захтевају </w:t>
      </w:r>
      <w:r w:rsidRPr="00D116E6">
        <w:t>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 и у којем временском периоду је то потребно спровести?</w:t>
      </w:r>
    </w:p>
    <w:p w:rsidR="00C63371" w:rsidRPr="00D116E6" w:rsidRDefault="00C63371" w:rsidP="00C63371">
      <w:pPr>
        <w:pStyle w:val="basic-paragraph"/>
        <w:ind w:left="270" w:right="180" w:hanging="270"/>
        <w:jc w:val="both"/>
      </w:pPr>
      <w:r>
        <w:rPr>
          <w:lang w:val="sr-Cyrl-RS"/>
        </w:rPr>
        <w:t xml:space="preserve">4) </w:t>
      </w:r>
      <w:r w:rsidRPr="00D116E6">
        <w:t>Које додатне мере треба спровести и колико времена ће бити потребно да се спроведе изабрана опција и обезбеди њено касније доследно спровођење, односно њена одрживост?</w:t>
      </w:r>
    </w:p>
    <w:p w:rsidR="00C63371" w:rsidRPr="00D116E6" w:rsidRDefault="00C63371" w:rsidP="00C63371">
      <w:pPr>
        <w:pStyle w:val="basic-paragraph"/>
        <w:ind w:left="270" w:right="180" w:firstLine="450"/>
        <w:jc w:val="both"/>
        <w:rPr>
          <w:lang w:val="sr-Cyrl-RS"/>
        </w:rPr>
      </w:pPr>
      <w:r>
        <w:rPr>
          <w:lang w:val="sr-Cyrl-RS"/>
        </w:rPr>
        <w:t xml:space="preserve">  </w:t>
      </w:r>
      <w:r w:rsidRPr="00D116E6">
        <w:rPr>
          <w:lang w:val="sr-Cyrl-RS"/>
        </w:rPr>
        <w:t xml:space="preserve">  Нема потребе за спровођењем додатних мера за спровођење предложених измена и допуна закона.</w:t>
      </w:r>
    </w:p>
    <w:p w:rsidR="00C63371" w:rsidRPr="00D116E6" w:rsidRDefault="00C63371" w:rsidP="00C63371">
      <w:pPr>
        <w:pStyle w:val="bold"/>
        <w:ind w:left="270" w:right="180"/>
        <w:jc w:val="both"/>
        <w:rPr>
          <w:b/>
          <w:bCs/>
        </w:rPr>
      </w:pPr>
      <w:r w:rsidRPr="00D116E6">
        <w:rPr>
          <w:b/>
          <w:bCs/>
        </w:rPr>
        <w:t>Кључна питања за анализу ризика</w:t>
      </w:r>
    </w:p>
    <w:p w:rsidR="00C63371" w:rsidRPr="00D116E6" w:rsidRDefault="00C63371" w:rsidP="00C63371">
      <w:pPr>
        <w:pStyle w:val="basic-paragraph"/>
        <w:ind w:left="270" w:right="180"/>
        <w:jc w:val="both"/>
        <w:rPr>
          <w:lang w:val="sr-Cyrl-RS"/>
        </w:rPr>
      </w:pPr>
      <w:r w:rsidRPr="00D116E6">
        <w:rPr>
          <w:lang w:val="sr-Cyrl-RS"/>
        </w:rPr>
        <w:t>У вези са ризицима спровођења изабране опције потребно је одговорити на питања:</w:t>
      </w:r>
    </w:p>
    <w:p w:rsidR="00C63371" w:rsidRPr="00D116E6" w:rsidRDefault="00C63371" w:rsidP="00C63371">
      <w:pPr>
        <w:pStyle w:val="basic-paragraph"/>
        <w:numPr>
          <w:ilvl w:val="0"/>
          <w:numId w:val="3"/>
        </w:numPr>
        <w:ind w:left="270" w:right="180"/>
        <w:jc w:val="both"/>
      </w:pPr>
      <w:r w:rsidRPr="00D116E6">
        <w:lastRenderedPageBreak/>
        <w:t>Да ли је за спровођење изабране опције обезбеђена подршка свих кључних заинтересованих страна и циљних група? Да ли је спровођење изабране опције приоритет за доносиоце одлука у наредном периоду (Народну скупштину, Владу, државне органе и слично)?</w:t>
      </w:r>
    </w:p>
    <w:p w:rsidR="00C63371" w:rsidRPr="00D116E6" w:rsidRDefault="00C63371" w:rsidP="00C63371">
      <w:pPr>
        <w:pStyle w:val="basic-paragraph"/>
        <w:ind w:left="270" w:right="180" w:firstLine="450"/>
        <w:jc w:val="both"/>
        <w:rPr>
          <w:lang w:val="sr-Cyrl-RS"/>
        </w:rPr>
      </w:pPr>
      <w:r w:rsidRPr="00D116E6">
        <w:rPr>
          <w:lang w:val="sr-Cyrl-RS"/>
        </w:rPr>
        <w:t xml:space="preserve">   За спровођење </w:t>
      </w:r>
      <w:r>
        <w:rPr>
          <w:lang w:val="sr-Cyrl-RS"/>
        </w:rPr>
        <w:t>и</w:t>
      </w:r>
      <w:r w:rsidRPr="00D116E6">
        <w:rPr>
          <w:lang w:val="sr-Cyrl-RS"/>
        </w:rPr>
        <w:t xml:space="preserve">змена и допуна Закона о </w:t>
      </w:r>
      <w:r>
        <w:rPr>
          <w:lang w:val="sr-Cyrl-RS"/>
        </w:rPr>
        <w:t>о високом образовању</w:t>
      </w:r>
      <w:r w:rsidRPr="00D116E6">
        <w:rPr>
          <w:lang w:val="sr-Cyrl-RS"/>
        </w:rPr>
        <w:t xml:space="preserve"> обезбеђена је подршка свих кључних заинтересованих страна и циљних група.</w:t>
      </w:r>
    </w:p>
    <w:p w:rsidR="00C63371" w:rsidRPr="00D116E6" w:rsidRDefault="00C63371" w:rsidP="00C63371">
      <w:pPr>
        <w:pStyle w:val="basic-paragraph"/>
        <w:numPr>
          <w:ilvl w:val="0"/>
          <w:numId w:val="3"/>
        </w:numPr>
        <w:ind w:left="270" w:right="180"/>
        <w:jc w:val="both"/>
      </w:pPr>
      <w:r w:rsidRPr="00D116E6">
        <w:t>Да ли су обезбеђена финансијска средства за спровођење изабране опције? Да ли је за спровођење изабране опције обезбеђено довољно времена за спровођење поступка јавне набавке уколико је она потребна?</w:t>
      </w:r>
    </w:p>
    <w:p w:rsidR="00C63371" w:rsidRPr="00D116E6" w:rsidRDefault="00C63371" w:rsidP="00C63371">
      <w:pPr>
        <w:pStyle w:val="basic-paragraph"/>
        <w:ind w:left="270" w:right="180" w:firstLine="630"/>
        <w:jc w:val="both"/>
      </w:pPr>
      <w:r w:rsidRPr="00D116E6">
        <w:t>За спровођење предметног акта ни</w:t>
      </w:r>
      <w:r>
        <w:rPr>
          <w:lang w:val="sr-Cyrl-RS"/>
        </w:rPr>
        <w:t>је</w:t>
      </w:r>
      <w:r w:rsidRPr="00D116E6">
        <w:t xml:space="preserve"> потребн</w:t>
      </w:r>
      <w:r>
        <w:rPr>
          <w:lang w:val="sr-Cyrl-RS"/>
        </w:rPr>
        <w:t>о обезбедити додатна</w:t>
      </w:r>
      <w:r w:rsidRPr="00D116E6">
        <w:t xml:space="preserve"> финансијска средства</w:t>
      </w:r>
      <w:r w:rsidRPr="00D116E6">
        <w:rPr>
          <w:lang w:val="sr-Cyrl-RS"/>
        </w:rPr>
        <w:t xml:space="preserve"> ни</w:t>
      </w:r>
      <w:r>
        <w:rPr>
          <w:lang w:val="sr-Cyrl-RS"/>
        </w:rPr>
        <w:t>ти</w:t>
      </w:r>
      <w:r w:rsidRPr="00D116E6">
        <w:rPr>
          <w:lang w:val="sr-Cyrl-RS"/>
        </w:rPr>
        <w:t xml:space="preserve"> </w:t>
      </w:r>
      <w:r>
        <w:rPr>
          <w:lang w:val="sr-Cyrl-RS"/>
        </w:rPr>
        <w:t xml:space="preserve">је потребно </w:t>
      </w:r>
      <w:r w:rsidRPr="00D116E6">
        <w:rPr>
          <w:lang w:val="sr-Cyrl-RS"/>
        </w:rPr>
        <w:t>спровођење поступка јавне набавке</w:t>
      </w:r>
      <w:r w:rsidRPr="00D116E6">
        <w:t>.</w:t>
      </w:r>
    </w:p>
    <w:p w:rsidR="00C63371" w:rsidRPr="00D116E6" w:rsidRDefault="00C63371" w:rsidP="00C63371">
      <w:pPr>
        <w:pStyle w:val="basic-paragraph"/>
        <w:numPr>
          <w:ilvl w:val="0"/>
          <w:numId w:val="3"/>
        </w:numPr>
        <w:ind w:left="270" w:right="180"/>
        <w:jc w:val="both"/>
      </w:pPr>
      <w:r w:rsidRPr="00D116E6">
        <w:t>Да ли постоји још неки ризик за спровођење изабране опције?</w:t>
      </w:r>
    </w:p>
    <w:p w:rsidR="00ED7B8C" w:rsidRPr="007500D0" w:rsidRDefault="00C63371" w:rsidP="00ED7B8C">
      <w:pPr>
        <w:ind w:firstLine="90"/>
        <w:jc w:val="both"/>
        <w:rPr>
          <w:rFonts w:ascii="Times New Roman" w:hAnsi="Times New Roman" w:cs="Times New Roman"/>
          <w:sz w:val="24"/>
          <w:szCs w:val="24"/>
        </w:rPr>
      </w:pP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="009779F5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С обзиром  на резултате јавне расп</w:t>
      </w:r>
      <w:r w:rsidR="009A55C3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р</w:t>
      </w:r>
      <w:r w:rsidR="009779F5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аве </w:t>
      </w:r>
      <w:r w:rsidR="009A55C3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 </w:t>
      </w:r>
      <w:r w:rsidR="002649CB" w:rsidRPr="002649CB">
        <w:rPr>
          <w:rFonts w:ascii="Times New Roman" w:eastAsia="Calibri" w:hAnsi="Times New Roman" w:cs="Times New Roman"/>
          <w:sz w:val="24"/>
          <w:szCs w:val="24"/>
          <w:lang w:val="sr-Cyrl-RS"/>
        </w:rPr>
        <w:t>Предлог</w:t>
      </w:r>
      <w:r w:rsidR="009A55C3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закона о изменама и допунама Закона о високом образовању, </w:t>
      </w:r>
      <w:r w:rsidR="009779F5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у којој су учествовали представници</w:t>
      </w:r>
      <w:r w:rsidR="009A55C3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:</w:t>
      </w:r>
      <w:r w:rsidR="009779F5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академс</w:t>
      </w:r>
      <w:r w:rsidR="009A55C3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ке, </w:t>
      </w:r>
      <w:r w:rsidR="009779F5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научне, меди</w:t>
      </w:r>
      <w:r w:rsidR="00ED7B8C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јске и остале </w:t>
      </w:r>
      <w:r w:rsidR="009A55C3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заинтересоване јавности</w:t>
      </w:r>
      <w:r w:rsidR="00ED7B8C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="009779F5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9A55C3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на то да с</w:t>
      </w:r>
      <w:r w:rsidR="00ED7B8C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е</w:t>
      </w:r>
      <w:r w:rsidR="009A55C3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ED7B8C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за</w:t>
      </w:r>
      <w:r w:rsidR="009A55C3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период </w:t>
      </w:r>
      <w:r w:rsidR="00ED7B8C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трајању </w:t>
      </w:r>
      <w:r w:rsidR="009A55C3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од 2021. до 2023. године може очекивати обезбеђеност потребних финансијска</w:t>
      </w:r>
      <w:r w:rsidR="00DD7714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средст</w:t>
      </w:r>
      <w:r w:rsidR="009A55C3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ва на нивоу лими</w:t>
      </w:r>
      <w:r w:rsidR="00ED7B8C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т</w:t>
      </w:r>
      <w:r w:rsidR="009A55C3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а утв</w:t>
      </w:r>
      <w:r w:rsidR="00ED7B8C" w:rsidRPr="007500D0">
        <w:rPr>
          <w:rFonts w:ascii="Times New Roman" w:eastAsia="Calibri" w:hAnsi="Times New Roman" w:cs="Times New Roman"/>
          <w:sz w:val="24"/>
          <w:szCs w:val="24"/>
          <w:lang w:val="sr-Cyrl-RS"/>
        </w:rPr>
        <w:t>рђених у буџету за 2021. годину, н</w:t>
      </w:r>
      <w:r w:rsidR="00ED7B8C" w:rsidRPr="007500D0">
        <w:rPr>
          <w:rFonts w:ascii="Times New Roman" w:hAnsi="Times New Roman" w:cs="Times New Roman"/>
          <w:sz w:val="24"/>
          <w:szCs w:val="24"/>
          <w:lang w:val="sr-Cyrl-RS"/>
        </w:rPr>
        <w:t>е постоји ризик за спровођење изабране опције.</w:t>
      </w:r>
    </w:p>
    <w:p w:rsidR="00DD7714" w:rsidRDefault="00DD7714">
      <w:pPr>
        <w:rPr>
          <w:lang w:val="sr-Cyrl-RS"/>
        </w:rPr>
      </w:pPr>
    </w:p>
    <w:p w:rsidR="00DD7714" w:rsidRPr="007500D0" w:rsidRDefault="00DD7714" w:rsidP="00DD7714">
      <w:pPr>
        <w:spacing w:after="15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D7714">
        <w:rPr>
          <w:rFonts w:ascii="Times New Roman" w:hAnsi="Times New Roman" w:cs="Times New Roman"/>
          <w:color w:val="000000"/>
          <w:sz w:val="24"/>
          <w:szCs w:val="24"/>
        </w:rPr>
        <w:t>ИНФОРМАЦИЈ</w:t>
      </w:r>
      <w:r w:rsidRPr="00DD771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DD7714">
        <w:rPr>
          <w:rFonts w:ascii="Times New Roman" w:hAnsi="Times New Roman" w:cs="Times New Roman"/>
          <w:color w:val="000000"/>
          <w:sz w:val="24"/>
          <w:szCs w:val="24"/>
        </w:rPr>
        <w:t xml:space="preserve"> О СПРОВЕДЕНИМ КОНСУЛТАЦИЈАМА</w:t>
      </w:r>
      <w:r w:rsidRPr="00DD771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ТОКУ </w:t>
      </w:r>
      <w:r w:rsidRPr="00DD7714">
        <w:rPr>
          <w:rFonts w:ascii="Times New Roman" w:hAnsi="Times New Roman" w:cs="Times New Roman"/>
          <w:color w:val="000000"/>
          <w:sz w:val="24"/>
          <w:szCs w:val="24"/>
        </w:rPr>
        <w:t xml:space="preserve">ИЗРАДЕ 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ПРЕДЛОГА/ НАЦРТА </w:t>
      </w:r>
      <w:r w:rsidRPr="007500D0">
        <w:rPr>
          <w:rFonts w:ascii="Times New Roman" w:hAnsi="Times New Roman" w:cs="Times New Roman"/>
          <w:color w:val="000000"/>
          <w:sz w:val="24"/>
          <w:szCs w:val="24"/>
        </w:rPr>
        <w:t>ПРОПИСА</w:t>
      </w:r>
    </w:p>
    <w:p w:rsidR="00DD7714" w:rsidRPr="007500D0" w:rsidRDefault="00DD7714" w:rsidP="00DD7714">
      <w:pPr>
        <w:spacing w:after="15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7714" w:rsidRPr="007500D0" w:rsidRDefault="00DD7714" w:rsidP="00D978BA">
      <w:pPr>
        <w:spacing w:after="15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sz w:val="24"/>
          <w:szCs w:val="24"/>
          <w:lang w:val="sr-Cyrl-RS"/>
        </w:rPr>
        <w:t>1) Да ли су у току израде предлога/нацрта прописа спроведене консултације</w:t>
      </w:r>
      <w:r w:rsidRPr="007500D0">
        <w:rPr>
          <w:rFonts w:ascii="Times New Roman" w:hAnsi="Times New Roman" w:cs="Times New Roman"/>
          <w:sz w:val="24"/>
          <w:szCs w:val="24"/>
        </w:rPr>
        <w:t xml:space="preserve"> 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са циљним групама и заинтересованим странама* (ако нису спроведене потребно је навести разлог)? </w:t>
      </w:r>
    </w:p>
    <w:p w:rsidR="00DD7714" w:rsidRPr="007500D0" w:rsidRDefault="003C36A1" w:rsidP="00D978BA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Да </w:t>
      </w:r>
    </w:p>
    <w:p w:rsidR="00DD7714" w:rsidRPr="007500D0" w:rsidRDefault="00DD7714" w:rsidP="00D978BA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2) У ком временском периоду су </w:t>
      </w:r>
      <w:r w:rsidRPr="007500D0">
        <w:rPr>
          <w:rFonts w:ascii="Times New Roman" w:hAnsi="Times New Roman" w:cs="Times New Roman"/>
          <w:color w:val="000000"/>
          <w:sz w:val="24"/>
          <w:szCs w:val="24"/>
        </w:rPr>
        <w:t>спроведене конс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7500D0">
        <w:rPr>
          <w:rFonts w:ascii="Times New Roman" w:hAnsi="Times New Roman" w:cs="Times New Roman"/>
          <w:color w:val="000000"/>
          <w:sz w:val="24"/>
          <w:szCs w:val="24"/>
        </w:rPr>
        <w:t>лтације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</w:p>
    <w:p w:rsidR="00DD7714" w:rsidRPr="007500D0" w:rsidRDefault="00AB73B9" w:rsidP="00D978BA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Новембар 2020. године – мај</w:t>
      </w:r>
      <w:r w:rsidR="003C36A1"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2021</w:t>
      </w:r>
      <w:r w:rsidR="00676AB2"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3C36A1"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године</w:t>
      </w:r>
    </w:p>
    <w:p w:rsidR="00DD7714" w:rsidRPr="007500D0" w:rsidRDefault="00DD7714" w:rsidP="00D978BA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</w:t>
      </w:r>
      <w:r w:rsidRPr="007500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Које </w:t>
      </w:r>
      <w:r w:rsidRPr="007500D0">
        <w:rPr>
          <w:rFonts w:ascii="Times New Roman" w:hAnsi="Times New Roman" w:cs="Times New Roman"/>
          <w:color w:val="000000"/>
          <w:sz w:val="24"/>
          <w:szCs w:val="24"/>
        </w:rPr>
        <w:t>методе/технике консултација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су коришћене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(фокус група, округли сто, полуструктурирани интервју, панел, анкета, прикупљање писаних коментара, итд.)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</w:p>
    <w:p w:rsidR="00846882" w:rsidRPr="007500D0" w:rsidRDefault="00846882" w:rsidP="00D978BA">
      <w:pPr>
        <w:spacing w:after="15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sz w:val="24"/>
          <w:szCs w:val="24"/>
          <w:lang w:val="sr-Cyrl-RS"/>
        </w:rPr>
        <w:t>Прикупљање писаних коментара, панел и разговори са представницима релевантних институција</w:t>
      </w:r>
      <w:r w:rsidR="0060034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D7714" w:rsidRPr="007500D0" w:rsidRDefault="00DD7714" w:rsidP="007500D0">
      <w:pPr>
        <w:spacing w:after="15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 су били учесници </w:t>
      </w:r>
      <w:r w:rsidRPr="007500D0">
        <w:rPr>
          <w:rFonts w:ascii="Times New Roman" w:hAnsi="Times New Roman" w:cs="Times New Roman"/>
          <w:color w:val="000000"/>
          <w:sz w:val="24"/>
          <w:szCs w:val="24"/>
        </w:rPr>
        <w:t>консултативног процеса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</w:p>
    <w:p w:rsidR="00DD7714" w:rsidRPr="007500D0" w:rsidRDefault="003C36A1" w:rsidP="007500D0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НАТ, НСВО, КОНУС, СКОНУС, КАССС, СКАССС</w:t>
      </w:r>
      <w:r w:rsidR="00AB73B9"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Универзитет у Београду</w:t>
      </w:r>
    </w:p>
    <w:p w:rsidR="00DD7714" w:rsidRPr="007500D0" w:rsidRDefault="00DD7714" w:rsidP="007500D0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5) 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Које примедбе, сугестије и коментари упућени током спровођења процеса консултација су прихваћени и уврштени текст у предлога/нацрта прописа?**</w:t>
      </w:r>
    </w:p>
    <w:p w:rsidR="00DD7714" w:rsidRPr="007500D0" w:rsidRDefault="00846882" w:rsidP="007500D0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Прихваћене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су сугестије и примедбе у вези са статусом </w:t>
      </w:r>
      <w:r w:rsidRPr="007500D0">
        <w:rPr>
          <w:rFonts w:ascii="Times New Roman" w:hAnsi="Times New Roman" w:cs="Times New Roman"/>
          <w:sz w:val="24"/>
          <w:szCs w:val="24"/>
        </w:rPr>
        <w:t>Национално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7500D0">
        <w:rPr>
          <w:rFonts w:ascii="Times New Roman" w:hAnsi="Times New Roman" w:cs="Times New Roman"/>
          <w:sz w:val="24"/>
          <w:szCs w:val="24"/>
        </w:rPr>
        <w:t xml:space="preserve"> тела за акредитацију и проверу квалитета у високом образовању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избором чланова Управног од</w:t>
      </w:r>
      <w:r w:rsidR="007500D0"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бора овог тела,примедбе у вези са вредновањем опште, стручне и уметничке матуре, формирањем </w:t>
      </w:r>
      <w:r w:rsidR="007500D0" w:rsidRPr="007500D0">
        <w:rPr>
          <w:rFonts w:ascii="Times New Roman" w:hAnsi="Times New Roman" w:cs="Times New Roman"/>
          <w:color w:val="000000"/>
          <w:sz w:val="24"/>
          <w:szCs w:val="24"/>
        </w:rPr>
        <w:t>Комисиј</w:t>
      </w:r>
      <w:r w:rsidR="007500D0"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7500D0" w:rsidRPr="007500D0">
        <w:rPr>
          <w:rFonts w:ascii="Times New Roman" w:hAnsi="Times New Roman" w:cs="Times New Roman"/>
          <w:color w:val="000000"/>
          <w:sz w:val="24"/>
          <w:szCs w:val="24"/>
        </w:rPr>
        <w:t xml:space="preserve"> за одлучивање по жалбама </w:t>
      </w:r>
      <w:r w:rsidR="007500D0"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НАТ-а и дефинисањем поступка за одлучивање по ж</w:t>
      </w:r>
      <w:r w:rsidR="007500D0" w:rsidRPr="007500D0">
        <w:rPr>
          <w:rFonts w:ascii="Times New Roman" w:hAnsi="Times New Roman" w:cs="Times New Roman"/>
          <w:sz w:val="24"/>
          <w:szCs w:val="24"/>
        </w:rPr>
        <w:t>алби  на решење Комисије за акредитацију о одбијању захтева за акредитацију</w:t>
      </w:r>
      <w:r w:rsidR="007500D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00346">
        <w:rPr>
          <w:rFonts w:ascii="Times New Roman" w:hAnsi="Times New Roman" w:cs="Times New Roman"/>
          <w:sz w:val="24"/>
          <w:szCs w:val="24"/>
          <w:lang w:val="sr-Cyrl-RS"/>
        </w:rPr>
        <w:t xml:space="preserve">затим </w:t>
      </w:r>
      <w:r w:rsidR="007500D0" w:rsidRPr="007500D0">
        <w:rPr>
          <w:rFonts w:ascii="Times New Roman" w:hAnsi="Times New Roman" w:cs="Times New Roman"/>
          <w:sz w:val="24"/>
          <w:szCs w:val="24"/>
          <w:lang w:val="sr-Cyrl-RS"/>
        </w:rPr>
        <w:t>положајем наставника у високошколским установама које остварују академске студијске програме у области теологије једне од традиционалних цркава и верских заједница</w:t>
      </w:r>
      <w:r w:rsidR="00600346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7500D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примедбе у вези са  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продужавањем рок</w:t>
      </w:r>
      <w:r w:rsidR="0060034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 за завршетак студија</w:t>
      </w:r>
      <w:r w:rsidR="0060034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:rsidR="00DD7714" w:rsidRPr="007500D0" w:rsidRDefault="00DD7714" w:rsidP="007500D0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500D0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Које </w:t>
      </w:r>
      <w:r w:rsidRPr="007500D0">
        <w:rPr>
          <w:rFonts w:ascii="Times New Roman" w:hAnsi="Times New Roman" w:cs="Times New Roman"/>
          <w:color w:val="000000"/>
          <w:sz w:val="24"/>
          <w:szCs w:val="24"/>
        </w:rPr>
        <w:t>примедб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Pr="007500D0">
        <w:rPr>
          <w:rFonts w:ascii="Times New Roman" w:hAnsi="Times New Roman" w:cs="Times New Roman"/>
          <w:color w:val="000000"/>
          <w:sz w:val="24"/>
          <w:szCs w:val="24"/>
        </w:rPr>
        <w:t>, сугестиј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Pr="007500D0">
        <w:rPr>
          <w:rFonts w:ascii="Times New Roman" w:hAnsi="Times New Roman" w:cs="Times New Roman"/>
          <w:color w:val="000000"/>
          <w:sz w:val="24"/>
          <w:szCs w:val="24"/>
        </w:rPr>
        <w:t xml:space="preserve"> и коментари 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упућени током спровођења процеса консултација </w:t>
      </w:r>
      <w:r w:rsidRPr="007500D0">
        <w:rPr>
          <w:rFonts w:ascii="Times New Roman" w:hAnsi="Times New Roman" w:cs="Times New Roman"/>
          <w:color w:val="000000"/>
          <w:sz w:val="24"/>
          <w:szCs w:val="24"/>
        </w:rPr>
        <w:t xml:space="preserve">нису уважени и 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који су</w:t>
      </w:r>
      <w:r w:rsidRPr="007500D0">
        <w:rPr>
          <w:rFonts w:ascii="Times New Roman" w:hAnsi="Times New Roman" w:cs="Times New Roman"/>
          <w:color w:val="000000"/>
          <w:sz w:val="24"/>
          <w:szCs w:val="24"/>
        </w:rPr>
        <w:t xml:space="preserve"> разлози за њихово неприхватање</w:t>
      </w:r>
      <w:r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?**</w:t>
      </w:r>
    </w:p>
    <w:p w:rsidR="00AB73B9" w:rsidRPr="007500D0" w:rsidRDefault="00AB73B9" w:rsidP="007500D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0D0">
        <w:rPr>
          <w:rFonts w:ascii="Times New Roman" w:hAnsi="Times New Roman" w:cs="Times New Roman"/>
          <w:sz w:val="24"/>
          <w:szCs w:val="24"/>
          <w:lang w:val="sr-Cyrl-RS"/>
        </w:rPr>
        <w:t>Све</w:t>
      </w:r>
      <w:r w:rsidR="007500D0"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500D0" w:rsidRPr="007500D0">
        <w:rPr>
          <w:rFonts w:ascii="Times New Roman" w:hAnsi="Times New Roman" w:cs="Times New Roman"/>
          <w:color w:val="000000"/>
          <w:sz w:val="24"/>
          <w:szCs w:val="24"/>
        </w:rPr>
        <w:t>примедб</w:t>
      </w:r>
      <w:r w:rsidR="007500D0"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7500D0" w:rsidRPr="007500D0">
        <w:rPr>
          <w:rFonts w:ascii="Times New Roman" w:hAnsi="Times New Roman" w:cs="Times New Roman"/>
          <w:color w:val="000000"/>
          <w:sz w:val="24"/>
          <w:szCs w:val="24"/>
        </w:rPr>
        <w:t>, сугестиј</w:t>
      </w:r>
      <w:r w:rsidR="007500D0" w:rsidRPr="007500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7500D0" w:rsidRPr="007500D0">
        <w:rPr>
          <w:rFonts w:ascii="Times New Roman" w:hAnsi="Times New Roman" w:cs="Times New Roman"/>
          <w:color w:val="000000"/>
          <w:sz w:val="24"/>
          <w:szCs w:val="24"/>
        </w:rPr>
        <w:t xml:space="preserve"> и коментари</w:t>
      </w:r>
      <w:r w:rsidRPr="00750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500D0" w:rsidRPr="007500D0">
        <w:rPr>
          <w:rFonts w:ascii="Times New Roman" w:hAnsi="Times New Roman" w:cs="Times New Roman"/>
          <w:sz w:val="24"/>
          <w:szCs w:val="24"/>
          <w:lang w:val="sr-Cyrl-RS"/>
        </w:rPr>
        <w:t>су уважени.</w:t>
      </w:r>
    </w:p>
    <w:p w:rsidR="00676AB2" w:rsidRPr="00676AB2" w:rsidRDefault="00676AB2" w:rsidP="007500D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DD7714" w:rsidRPr="00DD7714" w:rsidRDefault="00DD7714" w:rsidP="007500D0">
      <w:pPr>
        <w:jc w:val="both"/>
        <w:rPr>
          <w:lang w:val="sr-Cyrl-RS"/>
        </w:rPr>
      </w:pPr>
    </w:p>
    <w:sectPr w:rsidR="00DD7714" w:rsidRPr="00DD7714" w:rsidSect="00E15D9A">
      <w:headerReference w:type="default" r:id="rId7"/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AEF" w:rsidRDefault="007E5AEF" w:rsidP="002649CB">
      <w:pPr>
        <w:spacing w:after="0" w:line="240" w:lineRule="auto"/>
      </w:pPr>
      <w:r>
        <w:separator/>
      </w:r>
    </w:p>
  </w:endnote>
  <w:endnote w:type="continuationSeparator" w:id="0">
    <w:p w:rsidR="007E5AEF" w:rsidRDefault="007E5AEF" w:rsidP="00264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AEF" w:rsidRDefault="007E5AEF" w:rsidP="002649CB">
      <w:pPr>
        <w:spacing w:after="0" w:line="240" w:lineRule="auto"/>
      </w:pPr>
      <w:r>
        <w:separator/>
      </w:r>
    </w:p>
  </w:footnote>
  <w:footnote w:type="continuationSeparator" w:id="0">
    <w:p w:rsidR="007E5AEF" w:rsidRDefault="007E5AEF" w:rsidP="00264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927301"/>
      <w:docPartObj>
        <w:docPartGallery w:val="Page Numbers (Top of Page)"/>
        <w:docPartUnique/>
      </w:docPartObj>
    </w:sdtPr>
    <w:sdtEndPr>
      <w:rPr>
        <w:noProof/>
      </w:rPr>
    </w:sdtEndPr>
    <w:sdtContent>
      <w:p w:rsidR="002649CB" w:rsidRDefault="002649C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A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49CB" w:rsidRDefault="002649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376D6"/>
    <w:multiLevelType w:val="hybridMultilevel"/>
    <w:tmpl w:val="DEC6EC16"/>
    <w:lvl w:ilvl="0" w:tplc="2EB65E6C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5D387C81"/>
    <w:multiLevelType w:val="hybridMultilevel"/>
    <w:tmpl w:val="048CA6D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92FCA"/>
    <w:multiLevelType w:val="hybridMultilevel"/>
    <w:tmpl w:val="497A207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9A7"/>
    <w:rsid w:val="00041DA7"/>
    <w:rsid w:val="00073F41"/>
    <w:rsid w:val="00092464"/>
    <w:rsid w:val="000D5BC9"/>
    <w:rsid w:val="00194AED"/>
    <w:rsid w:val="00260E22"/>
    <w:rsid w:val="002649CB"/>
    <w:rsid w:val="002A5837"/>
    <w:rsid w:val="00315F88"/>
    <w:rsid w:val="003C36A1"/>
    <w:rsid w:val="004450A4"/>
    <w:rsid w:val="00496DB8"/>
    <w:rsid w:val="004D4653"/>
    <w:rsid w:val="0058412D"/>
    <w:rsid w:val="00600346"/>
    <w:rsid w:val="0060585B"/>
    <w:rsid w:val="00626CF5"/>
    <w:rsid w:val="00676AB2"/>
    <w:rsid w:val="006C2656"/>
    <w:rsid w:val="007500D0"/>
    <w:rsid w:val="00797108"/>
    <w:rsid w:val="007B1546"/>
    <w:rsid w:val="007D3350"/>
    <w:rsid w:val="007D6C82"/>
    <w:rsid w:val="007E5AEF"/>
    <w:rsid w:val="00846882"/>
    <w:rsid w:val="008C0AD1"/>
    <w:rsid w:val="009779F5"/>
    <w:rsid w:val="009A55C3"/>
    <w:rsid w:val="00AB73B9"/>
    <w:rsid w:val="00AD4606"/>
    <w:rsid w:val="00BA2528"/>
    <w:rsid w:val="00C63371"/>
    <w:rsid w:val="00CA1A32"/>
    <w:rsid w:val="00D109A7"/>
    <w:rsid w:val="00D46A42"/>
    <w:rsid w:val="00D57985"/>
    <w:rsid w:val="00D90206"/>
    <w:rsid w:val="00D978BA"/>
    <w:rsid w:val="00DA11FC"/>
    <w:rsid w:val="00DD7714"/>
    <w:rsid w:val="00E15D9A"/>
    <w:rsid w:val="00ED7B8C"/>
    <w:rsid w:val="00F66631"/>
    <w:rsid w:val="00F70CF3"/>
    <w:rsid w:val="00F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78ED32-3501-4E78-9224-0FB4E8C8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3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C6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NormalWeb">
    <w:name w:val="Normal (Web)"/>
    <w:basedOn w:val="Normal"/>
    <w:uiPriority w:val="99"/>
    <w:unhideWhenUsed/>
    <w:rsid w:val="00C63371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basic-paragraph">
    <w:name w:val="basic-paragraph"/>
    <w:basedOn w:val="Normal"/>
    <w:rsid w:val="00C6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auto-style2">
    <w:name w:val="auto-style2"/>
    <w:basedOn w:val="DefaultParagraphFont"/>
    <w:rsid w:val="00C63371"/>
  </w:style>
  <w:style w:type="character" w:customStyle="1" w:styleId="auto-style3">
    <w:name w:val="auto-style3"/>
    <w:basedOn w:val="DefaultParagraphFont"/>
    <w:rsid w:val="00C63371"/>
  </w:style>
  <w:style w:type="paragraph" w:customStyle="1" w:styleId="Default">
    <w:name w:val="Default"/>
    <w:rsid w:val="000924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468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4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9CB"/>
  </w:style>
  <w:style w:type="paragraph" w:styleId="Footer">
    <w:name w:val="footer"/>
    <w:basedOn w:val="Normal"/>
    <w:link w:val="FooterChar"/>
    <w:uiPriority w:val="99"/>
    <w:unhideWhenUsed/>
    <w:rsid w:val="00264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9CB"/>
  </w:style>
  <w:style w:type="paragraph" w:styleId="BalloonText">
    <w:name w:val="Balloon Text"/>
    <w:basedOn w:val="Normal"/>
    <w:link w:val="BalloonTextChar"/>
    <w:uiPriority w:val="99"/>
    <w:semiHidden/>
    <w:unhideWhenUsed/>
    <w:rsid w:val="00073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F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2864</Words>
  <Characters>16327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Todorovic</dc:creator>
  <cp:keywords/>
  <dc:description/>
  <cp:lastModifiedBy>Milica Ostojic</cp:lastModifiedBy>
  <cp:revision>2</cp:revision>
  <cp:lastPrinted>2021-06-03T09:37:00Z</cp:lastPrinted>
  <dcterms:created xsi:type="dcterms:W3CDTF">2021-06-07T12:47:00Z</dcterms:created>
  <dcterms:modified xsi:type="dcterms:W3CDTF">2021-06-07T12:47:00Z</dcterms:modified>
</cp:coreProperties>
</file>