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184" w:rsidRPr="00A84CF4" w:rsidRDefault="007A2184" w:rsidP="00EB19C7">
      <w:pPr>
        <w:jc w:val="center"/>
        <w:rPr>
          <w:lang w:val="sr-Cyrl-CS"/>
        </w:rPr>
      </w:pPr>
      <w:r w:rsidRPr="00A84CF4">
        <w:rPr>
          <w:b/>
          <w:lang w:val="sr-Cyrl-CS"/>
        </w:rPr>
        <w:t>ОБРАЗЛОЖЕЊЕ</w:t>
      </w:r>
    </w:p>
    <w:p w:rsidR="007A2184" w:rsidRPr="00A84CF4" w:rsidRDefault="007A2184" w:rsidP="00EB19C7">
      <w:pPr>
        <w:rPr>
          <w:lang w:val="sr-Cyrl-CS"/>
        </w:rPr>
      </w:pPr>
    </w:p>
    <w:p w:rsidR="007A2184" w:rsidRPr="00A84CF4" w:rsidRDefault="007A2184" w:rsidP="00EB19C7">
      <w:pPr>
        <w:ind w:firstLine="720"/>
        <w:rPr>
          <w:b/>
          <w:lang w:val="sr-Cyrl-CS"/>
        </w:rPr>
      </w:pPr>
      <w:r w:rsidRPr="00A84CF4">
        <w:rPr>
          <w:b/>
          <w:lang w:val="sr-Cyrl-CS"/>
        </w:rPr>
        <w:t>I. УСТАВНИ ОСНОВ ЗА ДОНОШЕЊЕ ЗАКОНА</w:t>
      </w:r>
    </w:p>
    <w:p w:rsidR="007A2184" w:rsidRPr="00A84CF4" w:rsidRDefault="007A2184" w:rsidP="00EB19C7">
      <w:pPr>
        <w:ind w:firstLine="720"/>
        <w:rPr>
          <w:lang w:val="sr-Cyrl-CS"/>
        </w:rPr>
      </w:pPr>
    </w:p>
    <w:p w:rsidR="00245C3A" w:rsidRPr="00A84CF4" w:rsidRDefault="00922ED3" w:rsidP="00EB19C7">
      <w:pPr>
        <w:ind w:firstLine="720"/>
        <w:rPr>
          <w:lang w:val="sr-Cyrl-CS"/>
        </w:rPr>
      </w:pPr>
      <w:r w:rsidRPr="00A84CF4">
        <w:rPr>
          <w:lang w:val="sr-Cyrl-CS"/>
        </w:rPr>
        <w:t>Уставни основ за доношење овог з</w:t>
      </w:r>
      <w:r w:rsidR="00EB19C7" w:rsidRPr="00A84CF4">
        <w:rPr>
          <w:lang w:val="sr-Cyrl-CS"/>
        </w:rPr>
        <w:t>акона је у члану 97. тач. 6), 16) и 17) Устава Републике Србије, којим се утврђује да Република Србија, уређује и обезбеђује, између осталог, јединствено тржиште, правни положај привредних субјеката и систем обављања појединих привредних и других делатности, организацију, надлежност и рад републичких органа о друге односе од интереса за Републику Србију, у складу с Уставом.</w:t>
      </w:r>
    </w:p>
    <w:p w:rsidR="00EB19C7" w:rsidRPr="00A84CF4" w:rsidRDefault="00EB19C7" w:rsidP="00EB19C7">
      <w:pPr>
        <w:ind w:firstLine="720"/>
        <w:rPr>
          <w:lang w:val="sr-Cyrl-CS"/>
        </w:rPr>
      </w:pPr>
    </w:p>
    <w:p w:rsidR="007A2184" w:rsidRPr="00A84CF4" w:rsidRDefault="007A2184" w:rsidP="00EB19C7">
      <w:pPr>
        <w:ind w:firstLine="709"/>
        <w:rPr>
          <w:b/>
          <w:lang w:val="sr-Cyrl-CS"/>
        </w:rPr>
      </w:pPr>
      <w:r w:rsidRPr="00A84CF4">
        <w:rPr>
          <w:b/>
          <w:lang w:val="sr-Cyrl-CS"/>
        </w:rPr>
        <w:t>II. РАЗЛОЗИ ЗА ДОНОШЕЊЕ ЗАКОНА</w:t>
      </w:r>
    </w:p>
    <w:p w:rsidR="007A2184" w:rsidRPr="00A84CF4" w:rsidRDefault="007A2184" w:rsidP="00EB19C7">
      <w:pPr>
        <w:tabs>
          <w:tab w:val="left" w:pos="360"/>
          <w:tab w:val="left" w:pos="720"/>
        </w:tabs>
        <w:ind w:firstLine="720"/>
        <w:rPr>
          <w:lang w:val="sr-Cyrl-CS"/>
        </w:rPr>
      </w:pPr>
    </w:p>
    <w:p w:rsidR="004F3EDB" w:rsidRPr="00A84CF4" w:rsidRDefault="004F3EDB" w:rsidP="00EB19C7">
      <w:pPr>
        <w:tabs>
          <w:tab w:val="left" w:pos="360"/>
          <w:tab w:val="left" w:pos="720"/>
        </w:tabs>
        <w:ind w:firstLine="720"/>
        <w:rPr>
          <w:lang w:val="sr-Cyrl-CS"/>
        </w:rPr>
      </w:pPr>
      <w:r w:rsidRPr="00A84CF4">
        <w:rPr>
          <w:lang w:val="sr-Cyrl-CS"/>
        </w:rPr>
        <w:t>Народна скупштина усвојила је у 2017. години Закон о електронском документу, електронској идентификацији и услугама од поверења у електронском пословању („Службени гласник РС՚՚, број 94/17</w:t>
      </w:r>
      <w:r w:rsidR="00A84CF4" w:rsidRPr="00A84CF4">
        <w:rPr>
          <w:lang w:val="sr-Cyrl-CS"/>
        </w:rPr>
        <w:t>- у даљем тексту: Закон</w:t>
      </w:r>
      <w:r w:rsidRPr="00A84CF4">
        <w:rPr>
          <w:lang w:val="sr-Cyrl-CS"/>
        </w:rPr>
        <w:t xml:space="preserve">), којим је постављен  правни оквир за свеобухватни развој електронског пословања у Републици Србији, односно којим је уређена материја која се односи на електронски документ, електронску идентификацију и услуге од поверења у електронском пословању. </w:t>
      </w:r>
    </w:p>
    <w:p w:rsidR="004F3EDB" w:rsidRPr="00A84CF4" w:rsidRDefault="004F3EDB" w:rsidP="00EB19C7">
      <w:pPr>
        <w:tabs>
          <w:tab w:val="left" w:pos="360"/>
          <w:tab w:val="left" w:pos="720"/>
        </w:tabs>
        <w:ind w:firstLine="720"/>
        <w:rPr>
          <w:lang w:val="sr-Cyrl-CS"/>
        </w:rPr>
      </w:pPr>
      <w:r w:rsidRPr="00A84CF4">
        <w:rPr>
          <w:lang w:val="sr-Cyrl-CS"/>
        </w:rPr>
        <w:t>Како се протеком времена</w:t>
      </w:r>
      <w:r w:rsidR="00902C05" w:rsidRPr="00A84CF4">
        <w:rPr>
          <w:lang w:val="sr-Cyrl-CS"/>
        </w:rPr>
        <w:t xml:space="preserve"> од доношења закона</w:t>
      </w:r>
      <w:r w:rsidRPr="00A84CF4">
        <w:rPr>
          <w:lang w:val="sr-Cyrl-CS"/>
        </w:rPr>
        <w:t xml:space="preserve"> појавила потреба за унапређењем законских решења  </w:t>
      </w:r>
      <w:r w:rsidR="00902C05" w:rsidRPr="00A84CF4">
        <w:rPr>
          <w:lang w:val="sr-Cyrl-CS"/>
        </w:rPr>
        <w:t>ради даљег побољшања</w:t>
      </w:r>
      <w:r w:rsidR="00EB19C7" w:rsidRPr="00A84CF4">
        <w:rPr>
          <w:lang w:val="sr-Cyrl-CS"/>
        </w:rPr>
        <w:t xml:space="preserve"> </w:t>
      </w:r>
      <w:r w:rsidRPr="00A84CF4">
        <w:rPr>
          <w:lang w:val="sr-Cyrl-CS"/>
        </w:rPr>
        <w:t>електронског пословања у нашој земљи</w:t>
      </w:r>
      <w:r w:rsidR="00902C05" w:rsidRPr="00A84CF4">
        <w:rPr>
          <w:lang w:val="sr-Cyrl-CS"/>
        </w:rPr>
        <w:t xml:space="preserve"> и олакшавања прекограничних електронских трансакција у области електронске идентификације и квалификованих услуга од поверења</w:t>
      </w:r>
      <w:r w:rsidRPr="00A84CF4">
        <w:rPr>
          <w:lang w:val="sr-Cyrl-CS"/>
        </w:rPr>
        <w:t xml:space="preserve">, Министарство трговине, туризма и телекомуникација донело је одлуку да се приступи изради предлога измена и допуна </w:t>
      </w:r>
      <w:r w:rsidR="007C51ED">
        <w:rPr>
          <w:lang w:val="sr-Cyrl-CS"/>
        </w:rPr>
        <w:t>З</w:t>
      </w:r>
      <w:bookmarkStart w:id="0" w:name="_GoBack"/>
      <w:bookmarkEnd w:id="0"/>
      <w:r w:rsidRPr="00A84CF4">
        <w:rPr>
          <w:lang w:val="sr-Cyrl-CS"/>
        </w:rPr>
        <w:t>акона у сарадњи са другим органима Републике Србије.</w:t>
      </w:r>
    </w:p>
    <w:p w:rsidR="004F3EDB" w:rsidRPr="00A84CF4" w:rsidRDefault="004F3EDB" w:rsidP="00EB19C7">
      <w:pPr>
        <w:tabs>
          <w:tab w:val="left" w:pos="360"/>
          <w:tab w:val="left" w:pos="720"/>
        </w:tabs>
        <w:ind w:firstLine="720"/>
        <w:rPr>
          <w:lang w:val="sr-Cyrl-CS"/>
        </w:rPr>
      </w:pPr>
      <w:r w:rsidRPr="00A84CF4">
        <w:rPr>
          <w:lang w:val="sr-Cyrl-CS"/>
        </w:rPr>
        <w:t xml:space="preserve">Иако су законска решења у области услуга од поверења у потпуности усаглашена са европском регулативом и у одређеном проценту примењена, у смислу постојања тржишта, односно пружалаца услуга од поверења, </w:t>
      </w:r>
      <w:r w:rsidR="0028069E" w:rsidRPr="00A84CF4">
        <w:rPr>
          <w:lang w:val="sr-Cyrl-CS"/>
        </w:rPr>
        <w:t>утврђено је да је степен коришћења</w:t>
      </w:r>
      <w:r w:rsidRPr="00A84CF4">
        <w:rPr>
          <w:lang w:val="sr-Cyrl-CS"/>
        </w:rPr>
        <w:t xml:space="preserve"> квалификованих услуга од поверења</w:t>
      </w:r>
      <w:r w:rsidR="0028069E" w:rsidRPr="00A84CF4">
        <w:rPr>
          <w:lang w:val="sr-Cyrl-CS"/>
        </w:rPr>
        <w:t xml:space="preserve"> потребно повећати, имајући у виду све погодности које електронско пословање доноси друштву</w:t>
      </w:r>
      <w:r w:rsidRPr="00A84CF4">
        <w:rPr>
          <w:lang w:val="sr-Cyrl-CS"/>
        </w:rPr>
        <w:t xml:space="preserve">. Исто се може констатовати и за коришћење </w:t>
      </w:r>
      <w:r w:rsidR="0028069E" w:rsidRPr="00A84CF4">
        <w:rPr>
          <w:lang w:val="sr-Cyrl-CS"/>
        </w:rPr>
        <w:t xml:space="preserve">регистрованих </w:t>
      </w:r>
      <w:r w:rsidRPr="00A84CF4">
        <w:rPr>
          <w:lang w:val="sr-Cyrl-CS"/>
        </w:rPr>
        <w:t>шема електронске идентификације.</w:t>
      </w:r>
    </w:p>
    <w:p w:rsidR="00EB19C7" w:rsidRPr="00A84CF4" w:rsidRDefault="004F3EDB" w:rsidP="00EB19C7">
      <w:pPr>
        <w:tabs>
          <w:tab w:val="left" w:pos="360"/>
          <w:tab w:val="left" w:pos="720"/>
        </w:tabs>
        <w:ind w:firstLine="720"/>
        <w:rPr>
          <w:lang w:val="sr-Cyrl-CS"/>
        </w:rPr>
      </w:pPr>
      <w:r w:rsidRPr="00A84CF4">
        <w:rPr>
          <w:lang w:val="sr-Cyrl-CS"/>
        </w:rPr>
        <w:t>Сумирано гледано</w:t>
      </w:r>
      <w:r w:rsidR="0028069E" w:rsidRPr="00A84CF4">
        <w:rPr>
          <w:lang w:val="sr-Cyrl-CS"/>
        </w:rPr>
        <w:t>, разлози због којих је потребно подстаћи већу</w:t>
      </w:r>
      <w:r w:rsidR="00EB19C7" w:rsidRPr="00A84CF4">
        <w:rPr>
          <w:lang w:val="sr-Cyrl-CS"/>
        </w:rPr>
        <w:t xml:space="preserve"> </w:t>
      </w:r>
      <w:r w:rsidR="0028069E" w:rsidRPr="00A84CF4">
        <w:rPr>
          <w:lang w:val="sr-Cyrl-CS"/>
        </w:rPr>
        <w:t xml:space="preserve">примену </w:t>
      </w:r>
      <w:r w:rsidRPr="00A84CF4">
        <w:rPr>
          <w:lang w:val="sr-Cyrl-CS"/>
        </w:rPr>
        <w:t>Закона се огледа у следећем:</w:t>
      </w:r>
    </w:p>
    <w:p w:rsidR="004F3EDB" w:rsidRPr="00A84CF4" w:rsidRDefault="00ED3DC6" w:rsidP="00EB19C7">
      <w:pPr>
        <w:pStyle w:val="ListParagraph"/>
        <w:numPr>
          <w:ilvl w:val="0"/>
          <w:numId w:val="2"/>
        </w:numPr>
        <w:tabs>
          <w:tab w:val="left" w:pos="360"/>
          <w:tab w:val="left" w:pos="720"/>
        </w:tabs>
        <w:spacing w:after="0" w:line="240" w:lineRule="auto"/>
        <w:ind w:left="1134" w:hanging="283"/>
        <w:jc w:val="both"/>
        <w:rPr>
          <w:rFonts w:ascii="Times New Roman" w:hAnsi="Times New Roman" w:cs="Times New Roman"/>
          <w:sz w:val="24"/>
          <w:lang w:val="sr-Cyrl-CS"/>
        </w:rPr>
      </w:pPr>
      <w:r w:rsidRPr="00A84CF4">
        <w:rPr>
          <w:rFonts w:ascii="Times New Roman" w:hAnsi="Times New Roman" w:cs="Times New Roman"/>
          <w:sz w:val="24"/>
          <w:lang w:val="sr-Cyrl-CS"/>
        </w:rPr>
        <w:t>Издавање</w:t>
      </w:r>
      <w:r w:rsidR="004F3EDB" w:rsidRPr="00A84CF4">
        <w:rPr>
          <w:rFonts w:ascii="Times New Roman" w:hAnsi="Times New Roman" w:cs="Times New Roman"/>
          <w:sz w:val="24"/>
          <w:lang w:val="sr-Cyrl-CS"/>
        </w:rPr>
        <w:t xml:space="preserve"> квалификованих електронских сертификата</w:t>
      </w:r>
      <w:r w:rsidRPr="00A84CF4">
        <w:rPr>
          <w:rFonts w:ascii="Times New Roman" w:hAnsi="Times New Roman" w:cs="Times New Roman"/>
          <w:sz w:val="24"/>
          <w:lang w:val="sr-Cyrl-CS"/>
        </w:rPr>
        <w:t xml:space="preserve"> за грађане није</w:t>
      </w:r>
      <w:r w:rsidR="00EB19C7" w:rsidRPr="00A84CF4">
        <w:rPr>
          <w:rFonts w:ascii="Times New Roman" w:hAnsi="Times New Roman" w:cs="Times New Roman"/>
          <w:sz w:val="24"/>
          <w:lang w:val="sr-Cyrl-CS"/>
        </w:rPr>
        <w:t xml:space="preserve"> </w:t>
      </w:r>
      <w:r w:rsidRPr="00A84CF4">
        <w:rPr>
          <w:rFonts w:ascii="Times New Roman" w:hAnsi="Times New Roman" w:cs="Times New Roman"/>
          <w:sz w:val="24"/>
          <w:lang w:val="sr-Cyrl-CS"/>
        </w:rPr>
        <w:t>омасовљено у мери у којој је то пожељно за подстицање употребе</w:t>
      </w:r>
      <w:r w:rsidR="00EB19C7" w:rsidRPr="00A84CF4">
        <w:rPr>
          <w:rFonts w:ascii="Times New Roman" w:hAnsi="Times New Roman" w:cs="Times New Roman"/>
          <w:sz w:val="24"/>
          <w:lang w:val="sr-Cyrl-CS"/>
        </w:rPr>
        <w:t xml:space="preserve"> </w:t>
      </w:r>
      <w:r w:rsidRPr="00A84CF4">
        <w:rPr>
          <w:rFonts w:ascii="Times New Roman" w:hAnsi="Times New Roman" w:cs="Times New Roman"/>
          <w:sz w:val="24"/>
          <w:lang w:val="sr-Cyrl-CS"/>
        </w:rPr>
        <w:t>квалификованог електронског потписа, односно печата, којима закон даје највише поверење у погледу безбедности и поузданости коришћења</w:t>
      </w:r>
      <w:r w:rsidR="004F3EDB" w:rsidRPr="00A84CF4">
        <w:rPr>
          <w:rFonts w:ascii="Times New Roman" w:hAnsi="Times New Roman" w:cs="Times New Roman"/>
          <w:sz w:val="24"/>
          <w:lang w:val="sr-Cyrl-CS"/>
        </w:rPr>
        <w:t>;</w:t>
      </w:r>
    </w:p>
    <w:p w:rsidR="004F3EDB" w:rsidRPr="00A84CF4" w:rsidRDefault="00ED3DC6" w:rsidP="00EB19C7">
      <w:pPr>
        <w:pStyle w:val="ListParagraph"/>
        <w:numPr>
          <w:ilvl w:val="0"/>
          <w:numId w:val="2"/>
        </w:numPr>
        <w:tabs>
          <w:tab w:val="left" w:pos="360"/>
          <w:tab w:val="left" w:pos="720"/>
        </w:tabs>
        <w:spacing w:after="0" w:line="240" w:lineRule="auto"/>
        <w:ind w:left="1134" w:hanging="283"/>
        <w:jc w:val="both"/>
        <w:rPr>
          <w:rFonts w:ascii="Times New Roman" w:hAnsi="Times New Roman" w:cs="Times New Roman"/>
          <w:sz w:val="24"/>
          <w:lang w:val="sr-Cyrl-CS"/>
        </w:rPr>
      </w:pPr>
      <w:r w:rsidRPr="00A84CF4">
        <w:rPr>
          <w:rFonts w:ascii="Times New Roman" w:hAnsi="Times New Roman" w:cs="Times New Roman"/>
          <w:sz w:val="24"/>
          <w:lang w:val="sr-Cyrl-CS"/>
        </w:rPr>
        <w:t xml:space="preserve">Мали </w:t>
      </w:r>
      <w:r w:rsidR="004F3EDB" w:rsidRPr="00A84CF4">
        <w:rPr>
          <w:rFonts w:ascii="Times New Roman" w:hAnsi="Times New Roman" w:cs="Times New Roman"/>
          <w:sz w:val="24"/>
          <w:lang w:val="sr-Cyrl-CS"/>
        </w:rPr>
        <w:t>број регистрованих шема електронске идентификације;</w:t>
      </w:r>
    </w:p>
    <w:p w:rsidR="004F3EDB" w:rsidRPr="00A84CF4" w:rsidRDefault="004F3EDB" w:rsidP="00EB19C7">
      <w:pPr>
        <w:pStyle w:val="ListParagraph"/>
        <w:numPr>
          <w:ilvl w:val="0"/>
          <w:numId w:val="2"/>
        </w:numPr>
        <w:tabs>
          <w:tab w:val="left" w:pos="360"/>
          <w:tab w:val="left" w:pos="720"/>
        </w:tabs>
        <w:spacing w:after="0" w:line="240" w:lineRule="auto"/>
        <w:ind w:left="1134" w:hanging="283"/>
        <w:jc w:val="both"/>
        <w:rPr>
          <w:rFonts w:ascii="Times New Roman" w:hAnsi="Times New Roman" w:cs="Times New Roman"/>
          <w:sz w:val="24"/>
          <w:lang w:val="sr-Cyrl-CS"/>
        </w:rPr>
      </w:pPr>
      <w:r w:rsidRPr="00A84CF4">
        <w:rPr>
          <w:rFonts w:ascii="Times New Roman" w:hAnsi="Times New Roman" w:cs="Times New Roman"/>
          <w:sz w:val="24"/>
          <w:lang w:val="sr-Cyrl-CS"/>
        </w:rPr>
        <w:t>Неразвијене квалификоване услуге од поверења које се односе на доставу и чување.</w:t>
      </w:r>
    </w:p>
    <w:p w:rsidR="004F3EDB" w:rsidRPr="00A84CF4" w:rsidRDefault="004F3EDB" w:rsidP="00EB19C7">
      <w:pPr>
        <w:tabs>
          <w:tab w:val="left" w:pos="360"/>
          <w:tab w:val="left" w:pos="720"/>
        </w:tabs>
        <w:ind w:firstLine="720"/>
        <w:rPr>
          <w:lang w:val="sr-Cyrl-CS"/>
        </w:rPr>
      </w:pPr>
      <w:r w:rsidRPr="00A84CF4">
        <w:rPr>
          <w:lang w:val="sr-Cyrl-CS"/>
        </w:rPr>
        <w:t>Разлози који утичу на недовољан број издатих квалификованих електронских сертификата могу бити различити:</w:t>
      </w:r>
    </w:p>
    <w:p w:rsidR="004F3EDB" w:rsidRPr="00A84CF4" w:rsidRDefault="004F3EDB" w:rsidP="00EB19C7">
      <w:pPr>
        <w:pStyle w:val="ListParagraph"/>
        <w:numPr>
          <w:ilvl w:val="0"/>
          <w:numId w:val="2"/>
        </w:numPr>
        <w:tabs>
          <w:tab w:val="left" w:pos="360"/>
          <w:tab w:val="left" w:pos="720"/>
        </w:tabs>
        <w:spacing w:after="0" w:line="240" w:lineRule="auto"/>
        <w:ind w:left="1134" w:hanging="283"/>
        <w:jc w:val="both"/>
        <w:rPr>
          <w:rFonts w:ascii="Times New Roman" w:hAnsi="Times New Roman" w:cs="Times New Roman"/>
          <w:sz w:val="24"/>
          <w:lang w:val="sr-Cyrl-CS"/>
        </w:rPr>
      </w:pPr>
      <w:r w:rsidRPr="00A84CF4">
        <w:rPr>
          <w:rFonts w:ascii="Times New Roman" w:hAnsi="Times New Roman" w:cs="Times New Roman"/>
          <w:sz w:val="24"/>
          <w:lang w:val="sr-Cyrl-CS"/>
        </w:rPr>
        <w:t xml:space="preserve">недовољна дигитална писменост лица, </w:t>
      </w:r>
    </w:p>
    <w:p w:rsidR="00EB19C7" w:rsidRPr="00A84CF4" w:rsidRDefault="004F3EDB" w:rsidP="00EB19C7">
      <w:pPr>
        <w:pStyle w:val="ListParagraph"/>
        <w:numPr>
          <w:ilvl w:val="0"/>
          <w:numId w:val="2"/>
        </w:numPr>
        <w:tabs>
          <w:tab w:val="left" w:pos="360"/>
          <w:tab w:val="left" w:pos="720"/>
        </w:tabs>
        <w:spacing w:after="0" w:line="240" w:lineRule="auto"/>
        <w:ind w:left="1134" w:hanging="283"/>
        <w:jc w:val="both"/>
        <w:rPr>
          <w:rFonts w:ascii="Times New Roman" w:hAnsi="Times New Roman" w:cs="Times New Roman"/>
          <w:sz w:val="24"/>
          <w:lang w:val="sr-Cyrl-CS"/>
        </w:rPr>
      </w:pPr>
      <w:r w:rsidRPr="00A84CF4">
        <w:rPr>
          <w:rFonts w:ascii="Times New Roman" w:hAnsi="Times New Roman" w:cs="Times New Roman"/>
          <w:sz w:val="24"/>
          <w:lang w:val="sr-Cyrl-CS"/>
        </w:rPr>
        <w:t xml:space="preserve">незнање о могућностима коришћења </w:t>
      </w:r>
      <w:r w:rsidR="00295AD4" w:rsidRPr="00A84CF4">
        <w:rPr>
          <w:rFonts w:ascii="Times New Roman" w:hAnsi="Times New Roman" w:cs="Times New Roman"/>
          <w:sz w:val="24"/>
          <w:lang w:val="sr-Cyrl-CS"/>
        </w:rPr>
        <w:t>квалификованог електронског потписа, односно печата</w:t>
      </w:r>
      <w:r w:rsidRPr="00A84CF4">
        <w:rPr>
          <w:rFonts w:ascii="Times New Roman" w:hAnsi="Times New Roman" w:cs="Times New Roman"/>
          <w:sz w:val="24"/>
          <w:lang w:val="sr-Cyrl-CS"/>
        </w:rPr>
        <w:t>,</w:t>
      </w:r>
    </w:p>
    <w:p w:rsidR="004F3EDB" w:rsidRPr="00A84CF4" w:rsidRDefault="004F3EDB" w:rsidP="00EB19C7">
      <w:pPr>
        <w:pStyle w:val="ListParagraph"/>
        <w:numPr>
          <w:ilvl w:val="0"/>
          <w:numId w:val="2"/>
        </w:numPr>
        <w:tabs>
          <w:tab w:val="left" w:pos="360"/>
          <w:tab w:val="left" w:pos="720"/>
        </w:tabs>
        <w:spacing w:after="0" w:line="240" w:lineRule="auto"/>
        <w:ind w:left="1134" w:hanging="283"/>
        <w:jc w:val="both"/>
        <w:rPr>
          <w:rFonts w:ascii="Times New Roman" w:hAnsi="Times New Roman" w:cs="Times New Roman"/>
          <w:sz w:val="28"/>
          <w:lang w:val="sr-Cyrl-CS"/>
        </w:rPr>
      </w:pPr>
      <w:r w:rsidRPr="00A84CF4">
        <w:rPr>
          <w:rFonts w:ascii="Times New Roman" w:hAnsi="Times New Roman" w:cs="Times New Roman"/>
          <w:sz w:val="24"/>
          <w:lang w:val="sr-Cyrl-CS"/>
        </w:rPr>
        <w:t xml:space="preserve">компликованост </w:t>
      </w:r>
      <w:r w:rsidR="00295AD4" w:rsidRPr="00A84CF4">
        <w:rPr>
          <w:rFonts w:ascii="Times New Roman" w:hAnsi="Times New Roman" w:cs="Times New Roman"/>
          <w:sz w:val="24"/>
          <w:lang w:val="sr-Cyrl-CS"/>
        </w:rPr>
        <w:t xml:space="preserve">употребе </w:t>
      </w:r>
      <w:r w:rsidRPr="00A84CF4">
        <w:rPr>
          <w:rFonts w:ascii="Times New Roman" w:hAnsi="Times New Roman" w:cs="Times New Roman"/>
          <w:sz w:val="24"/>
          <w:lang w:val="sr-Cyrl-CS"/>
        </w:rPr>
        <w:t>квалификованих електронских сертификата</w:t>
      </w:r>
      <w:r w:rsidR="00EB19C7" w:rsidRPr="00A84CF4">
        <w:rPr>
          <w:rFonts w:ascii="Times New Roman" w:hAnsi="Times New Roman" w:cs="Times New Roman"/>
          <w:sz w:val="24"/>
          <w:lang w:val="sr-Cyrl-CS"/>
        </w:rPr>
        <w:t xml:space="preserve"> </w:t>
      </w:r>
      <w:r w:rsidR="00295AD4" w:rsidRPr="00A84CF4">
        <w:rPr>
          <w:rFonts w:ascii="Times New Roman" w:hAnsi="Times New Roman" w:cs="Times New Roman"/>
          <w:sz w:val="24"/>
          <w:lang w:val="sr-Cyrl-CS"/>
        </w:rPr>
        <w:t>коришћењем тренутно доступних технолошких решења</w:t>
      </w:r>
      <w:r w:rsidR="00EB19C7" w:rsidRPr="00A84CF4">
        <w:rPr>
          <w:rFonts w:ascii="Times New Roman" w:hAnsi="Times New Roman" w:cs="Times New Roman"/>
          <w:sz w:val="24"/>
          <w:lang w:val="sr-Cyrl-CS"/>
        </w:rPr>
        <w:t>.</w:t>
      </w:r>
    </w:p>
    <w:p w:rsidR="004F3EDB" w:rsidRPr="00A84CF4" w:rsidRDefault="004F3EDB" w:rsidP="00EB19C7">
      <w:pPr>
        <w:tabs>
          <w:tab w:val="left" w:pos="360"/>
          <w:tab w:val="left" w:pos="720"/>
        </w:tabs>
        <w:ind w:firstLine="720"/>
        <w:rPr>
          <w:lang w:val="sr-Cyrl-CS"/>
        </w:rPr>
      </w:pPr>
      <w:r w:rsidRPr="00A84CF4">
        <w:rPr>
          <w:lang w:val="sr-Cyrl-CS"/>
        </w:rPr>
        <w:lastRenderedPageBreak/>
        <w:t xml:space="preserve">Наиме, закључно са </w:t>
      </w:r>
      <w:r w:rsidR="00FE081A" w:rsidRPr="00A84CF4">
        <w:rPr>
          <w:lang w:val="sr-Cyrl-CS"/>
        </w:rPr>
        <w:t>28</w:t>
      </w:r>
      <w:r w:rsidRPr="00A84CF4">
        <w:rPr>
          <w:lang w:val="sr-Cyrl-CS"/>
        </w:rPr>
        <w:t>.</w:t>
      </w:r>
      <w:r w:rsidR="00BE3D1D" w:rsidRPr="00A84CF4">
        <w:rPr>
          <w:lang w:val="sr-Cyrl-CS"/>
        </w:rPr>
        <w:t xml:space="preserve"> фебруаром </w:t>
      </w:r>
      <w:r w:rsidRPr="00A84CF4">
        <w:rPr>
          <w:lang w:val="sr-Cyrl-CS"/>
        </w:rPr>
        <w:t>202</w:t>
      </w:r>
      <w:r w:rsidR="00FE081A" w:rsidRPr="00A84CF4">
        <w:rPr>
          <w:lang w:val="sr-Cyrl-CS"/>
        </w:rPr>
        <w:t>1</w:t>
      </w:r>
      <w:r w:rsidRPr="00A84CF4">
        <w:rPr>
          <w:lang w:val="sr-Cyrl-CS"/>
        </w:rPr>
        <w:t xml:space="preserve">. године </w:t>
      </w:r>
      <w:r w:rsidR="00FE081A" w:rsidRPr="00A84CF4">
        <w:rPr>
          <w:lang w:val="sr-Cyrl-CS"/>
        </w:rPr>
        <w:t>укупно је важећих</w:t>
      </w:r>
      <w:r w:rsidRPr="00A84CF4">
        <w:rPr>
          <w:lang w:val="sr-Cyrl-CS"/>
        </w:rPr>
        <w:t xml:space="preserve"> </w:t>
      </w:r>
      <w:r w:rsidR="00FE081A" w:rsidRPr="00A84CF4">
        <w:rPr>
          <w:lang w:val="sr-Cyrl-CS"/>
        </w:rPr>
        <w:t>преко 600 хиљада</w:t>
      </w:r>
      <w:r w:rsidRPr="00A84CF4">
        <w:rPr>
          <w:lang w:val="sr-Cyrl-CS"/>
        </w:rPr>
        <w:t xml:space="preserve"> квалификована електронска сертификата, </w:t>
      </w:r>
      <w:r w:rsidR="00FE081A" w:rsidRPr="00A84CF4">
        <w:rPr>
          <w:lang w:val="sr-Cyrl-CS"/>
        </w:rPr>
        <w:t xml:space="preserve">а до сада је издато око 850 хиљада сертификата, </w:t>
      </w:r>
      <w:r w:rsidRPr="00A84CF4">
        <w:rPr>
          <w:lang w:val="sr-Cyrl-CS"/>
        </w:rPr>
        <w:t xml:space="preserve">што представља </w:t>
      </w:r>
      <w:r w:rsidR="00FE081A" w:rsidRPr="00A84CF4">
        <w:rPr>
          <w:lang w:val="sr-Cyrl-CS"/>
        </w:rPr>
        <w:t>недовољан</w:t>
      </w:r>
      <w:r w:rsidRPr="00A84CF4">
        <w:rPr>
          <w:lang w:val="sr-Cyrl-CS"/>
        </w:rPr>
        <w:t xml:space="preserve"> број у односу на укупан број становника у земљи. Имајући у виду да квалификовани електронски потпис замењује својеручни потпис овако мали проценат указује на то да би се у многим поступцима могли користити квалификовани електронски сертификати што омогућује прелазак на електронско </w:t>
      </w:r>
      <w:r w:rsidR="00295AD4" w:rsidRPr="00A84CF4">
        <w:rPr>
          <w:lang w:val="sr-Cyrl-CS"/>
        </w:rPr>
        <w:t>пословање</w:t>
      </w:r>
      <w:r w:rsidRPr="00A84CF4">
        <w:rPr>
          <w:lang w:val="sr-Cyrl-CS"/>
        </w:rPr>
        <w:t>.</w:t>
      </w:r>
    </w:p>
    <w:p w:rsidR="004F3EDB" w:rsidRPr="00A84CF4" w:rsidRDefault="004F3EDB" w:rsidP="00EB19C7">
      <w:pPr>
        <w:tabs>
          <w:tab w:val="left" w:pos="360"/>
          <w:tab w:val="left" w:pos="720"/>
        </w:tabs>
        <w:ind w:firstLine="720"/>
        <w:rPr>
          <w:lang w:val="sr-Cyrl-CS"/>
        </w:rPr>
      </w:pPr>
      <w:r w:rsidRPr="00A84CF4">
        <w:rPr>
          <w:lang w:val="sr-Cyrl-CS"/>
        </w:rPr>
        <w:t xml:space="preserve">Услед свега наведеног не долази до </w:t>
      </w:r>
      <w:r w:rsidR="00D615DA" w:rsidRPr="00A84CF4">
        <w:rPr>
          <w:lang w:val="sr-Cyrl-CS"/>
        </w:rPr>
        <w:t>потпуног искоришћавања потенцијала</w:t>
      </w:r>
      <w:r w:rsidR="00295AD4" w:rsidRPr="00A84CF4">
        <w:rPr>
          <w:lang w:val="sr-Cyrl-CS"/>
        </w:rPr>
        <w:t xml:space="preserve"> квалификованих услуга од поверења</w:t>
      </w:r>
      <w:r w:rsidRPr="00A84CF4">
        <w:rPr>
          <w:lang w:val="sr-Cyrl-CS"/>
        </w:rPr>
        <w:t xml:space="preserve"> што се негативно одржава на грађане и привреду, али и на запослене у јавним органима, којима би прелазак не електронско </w:t>
      </w:r>
      <w:r w:rsidR="00D615DA" w:rsidRPr="00A84CF4">
        <w:rPr>
          <w:lang w:val="sr-Cyrl-CS"/>
        </w:rPr>
        <w:t xml:space="preserve">пословање </w:t>
      </w:r>
      <w:r w:rsidRPr="00A84CF4">
        <w:rPr>
          <w:lang w:val="sr-Cyrl-CS"/>
        </w:rPr>
        <w:t>омогућио оптимизацију одређених процеса и поступака.</w:t>
      </w:r>
    </w:p>
    <w:p w:rsidR="004F3EDB" w:rsidRPr="00A84CF4" w:rsidRDefault="004F3EDB" w:rsidP="00EB19C7">
      <w:pPr>
        <w:tabs>
          <w:tab w:val="left" w:pos="360"/>
          <w:tab w:val="left" w:pos="720"/>
        </w:tabs>
        <w:ind w:firstLine="720"/>
        <w:rPr>
          <w:lang w:val="sr-Cyrl-CS"/>
        </w:rPr>
      </w:pPr>
      <w:r w:rsidRPr="00A84CF4">
        <w:rPr>
          <w:lang w:val="sr-Cyrl-CS"/>
        </w:rPr>
        <w:t xml:space="preserve">Недовољно коришћење електронског сертификата је посебно дошло до изражаја током пандемије вируса COVID 19 када је дошло до </w:t>
      </w:r>
      <w:r w:rsidR="00D615DA" w:rsidRPr="00A84CF4">
        <w:rPr>
          <w:lang w:val="sr-Cyrl-CS"/>
        </w:rPr>
        <w:t xml:space="preserve">значајнијег </w:t>
      </w:r>
      <w:r w:rsidRPr="00A84CF4">
        <w:rPr>
          <w:lang w:val="sr-Cyrl-CS"/>
        </w:rPr>
        <w:t xml:space="preserve">преласка са класичног </w:t>
      </w:r>
      <w:r w:rsidR="00D615DA" w:rsidRPr="00A84CF4">
        <w:rPr>
          <w:lang w:val="sr-Cyrl-CS"/>
        </w:rPr>
        <w:t xml:space="preserve">на </w:t>
      </w:r>
      <w:r w:rsidRPr="00A84CF4">
        <w:rPr>
          <w:lang w:val="sr-Cyrl-CS"/>
        </w:rPr>
        <w:t xml:space="preserve">електронско </w:t>
      </w:r>
      <w:r w:rsidR="00D615DA" w:rsidRPr="00A84CF4">
        <w:rPr>
          <w:lang w:val="sr-Cyrl-CS"/>
        </w:rPr>
        <w:t xml:space="preserve">пословање </w:t>
      </w:r>
      <w:r w:rsidRPr="00A84CF4">
        <w:rPr>
          <w:lang w:val="sr-Cyrl-CS"/>
        </w:rPr>
        <w:t>у скоро свим сегментима друштва, такав прелазак је знатно олакшан уколико лица користе квалификовани електронских сертификат као и када постоје услуге које се пружају електронски, без физичког присуства.</w:t>
      </w:r>
    </w:p>
    <w:p w:rsidR="004F3EDB" w:rsidRPr="00A84CF4" w:rsidRDefault="004F3EDB" w:rsidP="0042164E">
      <w:pPr>
        <w:tabs>
          <w:tab w:val="left" w:pos="360"/>
          <w:tab w:val="left" w:pos="720"/>
        </w:tabs>
        <w:ind w:firstLine="720"/>
        <w:rPr>
          <w:lang w:val="sr-Cyrl-CS"/>
        </w:rPr>
      </w:pPr>
      <w:r w:rsidRPr="00A84CF4">
        <w:rPr>
          <w:lang w:val="sr-Cyrl-CS"/>
        </w:rPr>
        <w:t>У делу Закона који се тиче сертификације квалификованих средстава за креирање електронског потписа односно печата постоји немогућност реализације поступка сертификације будући да и после три године имплементације Закона није</w:t>
      </w:r>
      <w:r w:rsidR="002955F6" w:rsidRPr="00A84CF4">
        <w:rPr>
          <w:lang w:val="sr-Cyrl-CS"/>
        </w:rPr>
        <w:t xml:space="preserve"> било пријављених</w:t>
      </w:r>
      <w:r w:rsidR="00D615DA" w:rsidRPr="00A84CF4">
        <w:rPr>
          <w:lang w:val="sr-Cyrl-CS"/>
        </w:rPr>
        <w:t xml:space="preserve"> </w:t>
      </w:r>
      <w:r w:rsidR="002955F6" w:rsidRPr="00A84CF4">
        <w:rPr>
          <w:lang w:val="sr-Cyrl-CS"/>
        </w:rPr>
        <w:t>домаћих стручних институција или компанија који би обављали оцене усаглашености средстава за креирање квалификованог електронског потписа односно печата</w:t>
      </w:r>
      <w:r w:rsidRPr="00A84CF4">
        <w:rPr>
          <w:lang w:val="sr-Cyrl-CS"/>
        </w:rPr>
        <w:t>, иако су донета и подзаконска акта којима се то омогућава. Услед тога, не постоји могућност да се у Републици Србији сертификују средства за креирање електронског потписа односно печата, те се могу користити само квалификована електронска средства која су призната у Европској униј</w:t>
      </w:r>
      <w:r w:rsidR="00A84CF4">
        <w:rPr>
          <w:lang w:val="sr-Cyrl-CS"/>
        </w:rPr>
        <w:t>и у складу са чланом 31. еИДАС У</w:t>
      </w:r>
      <w:r w:rsidRPr="00A84CF4">
        <w:rPr>
          <w:lang w:val="sr-Cyrl-CS"/>
        </w:rPr>
        <w:t>редбе.</w:t>
      </w:r>
      <w:r w:rsidR="0042164E" w:rsidRPr="00A84CF4">
        <w:rPr>
          <w:lang w:val="sr-Cyrl-CS"/>
        </w:rPr>
        <w:t xml:space="preserve"> </w:t>
      </w:r>
      <w:r w:rsidRPr="00A84CF4">
        <w:rPr>
          <w:lang w:val="sr-Cyrl-CS"/>
        </w:rPr>
        <w:t>Таква ситуација са једне стране онемогућава домаће произвођаче средства да у Србији сертификују своја средства, а са друге стране сертификација тих средстава у иностранству је изузетно скупа и услед тога скоро неизводљива.</w:t>
      </w:r>
    </w:p>
    <w:p w:rsidR="004F3EDB" w:rsidRPr="00A84CF4" w:rsidRDefault="004F3EDB" w:rsidP="00EB19C7">
      <w:pPr>
        <w:tabs>
          <w:tab w:val="left" w:pos="360"/>
          <w:tab w:val="left" w:pos="720"/>
        </w:tabs>
        <w:ind w:firstLine="720"/>
        <w:rPr>
          <w:lang w:val="sr-Cyrl-CS"/>
        </w:rPr>
      </w:pPr>
      <w:r w:rsidRPr="00A84CF4">
        <w:rPr>
          <w:lang w:val="sr-Cyrl-CS"/>
        </w:rPr>
        <w:t>Ка</w:t>
      </w:r>
      <w:r w:rsidR="00EB19C7" w:rsidRPr="00A84CF4">
        <w:rPr>
          <w:lang w:val="sr-Cyrl-CS"/>
        </w:rPr>
        <w:t xml:space="preserve">ко би </w:t>
      </w:r>
      <w:r w:rsidRPr="00A84CF4">
        <w:rPr>
          <w:lang w:val="sr-Cyrl-CS"/>
        </w:rPr>
        <w:t xml:space="preserve">се промовисала употреба квалификованих електронских сертификата и шема електронске идентификацији, потребно је наставити са њиховом промоцијом што је предвиђено као редовна активност Министарства трговине, туризма и телекомуникација, али и Канцеларије за информационе технологије и електронску управу, будући да се и </w:t>
      </w:r>
      <w:r w:rsidR="00261E75" w:rsidRPr="00A84CF4">
        <w:rPr>
          <w:lang w:val="sr-Cyrl-CS"/>
        </w:rPr>
        <w:t xml:space="preserve">квалификовани електронски потпис </w:t>
      </w:r>
      <w:r w:rsidRPr="00A84CF4">
        <w:rPr>
          <w:lang w:val="sr-Cyrl-CS"/>
        </w:rPr>
        <w:t>и шеме</w:t>
      </w:r>
      <w:r w:rsidR="00261E75" w:rsidRPr="00A84CF4">
        <w:rPr>
          <w:lang w:val="sr-Cyrl-CS"/>
        </w:rPr>
        <w:t xml:space="preserve"> електронске идентификације</w:t>
      </w:r>
      <w:r w:rsidRPr="00A84CF4">
        <w:rPr>
          <w:lang w:val="sr-Cyrl-CS"/>
        </w:rPr>
        <w:t xml:space="preserve"> користе за приступ услугама е-Управе. </w:t>
      </w:r>
    </w:p>
    <w:p w:rsidR="004F3EDB" w:rsidRPr="00A84CF4" w:rsidRDefault="004F3EDB" w:rsidP="00EB19C7">
      <w:pPr>
        <w:tabs>
          <w:tab w:val="left" w:pos="360"/>
          <w:tab w:val="left" w:pos="720"/>
        </w:tabs>
        <w:ind w:firstLine="720"/>
        <w:rPr>
          <w:lang w:val="sr-Cyrl-CS"/>
        </w:rPr>
      </w:pPr>
      <w:r w:rsidRPr="00A84CF4">
        <w:rPr>
          <w:lang w:val="sr-Cyrl-CS"/>
        </w:rPr>
        <w:t>Са друге стране потребно је да пружаоци услуга од поверења омогуће једноставнију употребу квалификованих електронских средстава у смислу поједностављења апликације која омогућава употребу сертификата. Такође је потреб</w:t>
      </w:r>
      <w:r w:rsidR="00261E75" w:rsidRPr="00A84CF4">
        <w:rPr>
          <w:lang w:val="sr-Cyrl-CS"/>
        </w:rPr>
        <w:t>н</w:t>
      </w:r>
      <w:r w:rsidRPr="00A84CF4">
        <w:rPr>
          <w:lang w:val="sr-Cyrl-CS"/>
        </w:rPr>
        <w:t>о да пружаоци омогуће потписивање на даљину и да се упоредо врши његова промоција, будући да исти може да се користи преко мобилног телефона, што ће сигурно знатно допринети омасовљавању коришћења квалификованих електронских потписа.</w:t>
      </w:r>
    </w:p>
    <w:p w:rsidR="004F3EDB" w:rsidRPr="00A84CF4" w:rsidRDefault="004F3EDB" w:rsidP="00EB19C7">
      <w:pPr>
        <w:tabs>
          <w:tab w:val="left" w:pos="360"/>
          <w:tab w:val="left" w:pos="720"/>
        </w:tabs>
        <w:ind w:firstLine="720"/>
        <w:rPr>
          <w:lang w:val="sr-Cyrl-CS"/>
        </w:rPr>
      </w:pPr>
      <w:r w:rsidRPr="00A84CF4">
        <w:rPr>
          <w:lang w:val="sr-Cyrl-CS"/>
        </w:rPr>
        <w:t xml:space="preserve">Међутим, већој употреби </w:t>
      </w:r>
      <w:r w:rsidR="00261E75" w:rsidRPr="00A84CF4">
        <w:rPr>
          <w:lang w:val="sr-Cyrl-CS"/>
        </w:rPr>
        <w:t>квалификованог електронског потписа</w:t>
      </w:r>
      <w:r w:rsidRPr="00A84CF4">
        <w:rPr>
          <w:lang w:val="sr-Cyrl-CS"/>
        </w:rPr>
        <w:t xml:space="preserve"> и шема електронске идентификације могу допринети и измене и допуне Закона у делу који се односи на:</w:t>
      </w:r>
    </w:p>
    <w:p w:rsidR="004F3EDB" w:rsidRPr="00A84CF4" w:rsidRDefault="004F3EDB" w:rsidP="00EB19C7">
      <w:pPr>
        <w:pStyle w:val="ListParagraph"/>
        <w:numPr>
          <w:ilvl w:val="0"/>
          <w:numId w:val="2"/>
        </w:numPr>
        <w:tabs>
          <w:tab w:val="left" w:pos="360"/>
          <w:tab w:val="left" w:pos="720"/>
        </w:tabs>
        <w:spacing w:after="0" w:line="240" w:lineRule="auto"/>
        <w:ind w:left="1134" w:hanging="283"/>
        <w:jc w:val="both"/>
        <w:rPr>
          <w:rFonts w:ascii="Times New Roman" w:hAnsi="Times New Roman" w:cs="Times New Roman"/>
          <w:sz w:val="24"/>
          <w:lang w:val="sr-Cyrl-CS"/>
        </w:rPr>
      </w:pPr>
      <w:r w:rsidRPr="00A84CF4">
        <w:rPr>
          <w:rFonts w:ascii="Times New Roman" w:hAnsi="Times New Roman" w:cs="Times New Roman"/>
          <w:sz w:val="24"/>
          <w:lang w:val="sr-Cyrl-CS"/>
        </w:rPr>
        <w:t xml:space="preserve">признавање </w:t>
      </w:r>
      <w:r w:rsidR="00261E75" w:rsidRPr="00A84CF4">
        <w:rPr>
          <w:rFonts w:ascii="Times New Roman" w:hAnsi="Times New Roman" w:cs="Times New Roman"/>
          <w:sz w:val="24"/>
          <w:lang w:val="sr-Cyrl-CS"/>
        </w:rPr>
        <w:t xml:space="preserve">шема </w:t>
      </w:r>
      <w:r w:rsidRPr="00A84CF4">
        <w:rPr>
          <w:rFonts w:ascii="Times New Roman" w:hAnsi="Times New Roman" w:cs="Times New Roman"/>
          <w:sz w:val="24"/>
          <w:lang w:val="sr-Cyrl-CS"/>
        </w:rPr>
        <w:t>електронске идентификације са листе коју, у складу са чланом 9. Уредбе eIDAS, објављује Европска комисија;</w:t>
      </w:r>
    </w:p>
    <w:p w:rsidR="004F3EDB" w:rsidRPr="00A84CF4" w:rsidRDefault="004F3EDB" w:rsidP="00EB19C7">
      <w:pPr>
        <w:pStyle w:val="ListParagraph"/>
        <w:numPr>
          <w:ilvl w:val="0"/>
          <w:numId w:val="2"/>
        </w:numPr>
        <w:tabs>
          <w:tab w:val="left" w:pos="360"/>
          <w:tab w:val="left" w:pos="720"/>
        </w:tabs>
        <w:spacing w:after="0" w:line="240" w:lineRule="auto"/>
        <w:ind w:left="1134" w:hanging="283"/>
        <w:jc w:val="both"/>
        <w:rPr>
          <w:rFonts w:ascii="Times New Roman" w:hAnsi="Times New Roman" w:cs="Times New Roman"/>
          <w:sz w:val="24"/>
          <w:lang w:val="sr-Cyrl-CS"/>
        </w:rPr>
      </w:pPr>
      <w:r w:rsidRPr="00A84CF4">
        <w:rPr>
          <w:rFonts w:ascii="Times New Roman" w:hAnsi="Times New Roman" w:cs="Times New Roman"/>
          <w:sz w:val="24"/>
          <w:lang w:val="sr-Cyrl-CS"/>
        </w:rPr>
        <w:t xml:space="preserve">успостављање чвора (eng: node) који омогућава </w:t>
      </w:r>
      <w:r w:rsidR="00261E75" w:rsidRPr="00A84CF4">
        <w:rPr>
          <w:rFonts w:ascii="Times New Roman" w:hAnsi="Times New Roman" w:cs="Times New Roman"/>
          <w:sz w:val="24"/>
          <w:lang w:val="sr-Cyrl-CS"/>
        </w:rPr>
        <w:t xml:space="preserve">прекограничну </w:t>
      </w:r>
      <w:r w:rsidRPr="00A84CF4">
        <w:rPr>
          <w:rFonts w:ascii="Times New Roman" w:hAnsi="Times New Roman" w:cs="Times New Roman"/>
          <w:sz w:val="24"/>
          <w:lang w:val="sr-Cyrl-CS"/>
        </w:rPr>
        <w:t>интероперабилност регистрованих шема електронске идентификације</w:t>
      </w:r>
      <w:r w:rsidR="00EB19C7" w:rsidRPr="00A84CF4">
        <w:rPr>
          <w:rFonts w:ascii="Times New Roman" w:hAnsi="Times New Roman" w:cs="Times New Roman"/>
          <w:sz w:val="24"/>
          <w:lang w:val="sr-Cyrl-CS"/>
        </w:rPr>
        <w:t xml:space="preserve">, </w:t>
      </w:r>
      <w:r w:rsidRPr="00A84CF4">
        <w:rPr>
          <w:rFonts w:ascii="Times New Roman" w:hAnsi="Times New Roman" w:cs="Times New Roman"/>
          <w:sz w:val="24"/>
          <w:lang w:val="sr-Cyrl-CS"/>
        </w:rPr>
        <w:t xml:space="preserve">као и прекограничну аутентикацију лица, чиме се обезбеђује да се инфраструктура </w:t>
      </w:r>
      <w:r w:rsidRPr="00A84CF4">
        <w:rPr>
          <w:rFonts w:ascii="Times New Roman" w:hAnsi="Times New Roman" w:cs="Times New Roman"/>
          <w:sz w:val="24"/>
          <w:lang w:val="sr-Cyrl-CS"/>
        </w:rPr>
        <w:lastRenderedPageBreak/>
        <w:t>електронске идентификације једне државе повеже са инфраструктуром електронске идентификације друге државе.</w:t>
      </w:r>
    </w:p>
    <w:p w:rsidR="00DF6DDC" w:rsidRPr="00A84CF4" w:rsidRDefault="004F3EDB" w:rsidP="00DF6DDC">
      <w:pPr>
        <w:pStyle w:val="ListParagraph"/>
        <w:numPr>
          <w:ilvl w:val="0"/>
          <w:numId w:val="2"/>
        </w:numPr>
        <w:tabs>
          <w:tab w:val="left" w:pos="360"/>
          <w:tab w:val="left" w:pos="720"/>
        </w:tabs>
        <w:spacing w:after="0" w:line="240" w:lineRule="auto"/>
        <w:ind w:left="1134" w:hanging="283"/>
        <w:jc w:val="both"/>
        <w:rPr>
          <w:rFonts w:ascii="Times New Roman" w:hAnsi="Times New Roman" w:cs="Times New Roman"/>
          <w:sz w:val="24"/>
          <w:lang w:val="sr-Cyrl-CS"/>
        </w:rPr>
      </w:pPr>
      <w:r w:rsidRPr="00A84CF4">
        <w:rPr>
          <w:rFonts w:ascii="Times New Roman" w:hAnsi="Times New Roman" w:cs="Times New Roman"/>
          <w:sz w:val="24"/>
          <w:lang w:val="sr-Cyrl-CS"/>
        </w:rPr>
        <w:t>увођење могућности провере корисника квалификоване услуге од поверења  путем идентификације на даљину.</w:t>
      </w:r>
    </w:p>
    <w:p w:rsidR="004F3EDB" w:rsidRPr="00A84CF4" w:rsidRDefault="00DF6DDC" w:rsidP="00EB19C7">
      <w:pPr>
        <w:tabs>
          <w:tab w:val="left" w:pos="360"/>
          <w:tab w:val="left" w:pos="720"/>
        </w:tabs>
        <w:ind w:firstLine="720"/>
        <w:rPr>
          <w:lang w:val="sr-Cyrl-CS"/>
        </w:rPr>
      </w:pPr>
      <w:r w:rsidRPr="00A84CF4">
        <w:rPr>
          <w:lang w:val="sr-Cyrl-CS"/>
        </w:rPr>
        <w:t xml:space="preserve">Наведеним изменама омогућава се прекогранична сарадња и интероперабилност шема електронске идентификације, али и </w:t>
      </w:r>
      <w:r w:rsidR="00261E75" w:rsidRPr="00A84CF4">
        <w:rPr>
          <w:lang w:val="sr-Cyrl-CS"/>
        </w:rPr>
        <w:t xml:space="preserve">идентификација корисника </w:t>
      </w:r>
      <w:r w:rsidR="006E6786" w:rsidRPr="00A84CF4">
        <w:rPr>
          <w:lang w:val="sr-Cyrl-CS"/>
        </w:rPr>
        <w:t xml:space="preserve">квалификоване услуге од поверења </w:t>
      </w:r>
      <w:r w:rsidR="004F3EDB" w:rsidRPr="00A84CF4">
        <w:rPr>
          <w:lang w:val="sr-Cyrl-CS"/>
        </w:rPr>
        <w:t xml:space="preserve">без физичког </w:t>
      </w:r>
      <w:r w:rsidR="00261E75" w:rsidRPr="00A84CF4">
        <w:rPr>
          <w:lang w:val="sr-Cyrl-CS"/>
        </w:rPr>
        <w:t>присуства</w:t>
      </w:r>
      <w:r w:rsidR="004F3EDB" w:rsidRPr="00A84CF4">
        <w:rPr>
          <w:lang w:val="sr-Cyrl-CS"/>
        </w:rPr>
        <w:t xml:space="preserve">, односно уз идентификацију на даљину. До сада су корисници могли </w:t>
      </w:r>
      <w:r w:rsidR="006E6786" w:rsidRPr="00A84CF4">
        <w:rPr>
          <w:lang w:val="sr-Cyrl-CS"/>
        </w:rPr>
        <w:t>постати корисници услуга</w:t>
      </w:r>
      <w:r w:rsidR="004F3EDB" w:rsidRPr="00A84CF4">
        <w:rPr>
          <w:lang w:val="sr-Cyrl-CS"/>
        </w:rPr>
        <w:t xml:space="preserve"> само уз лично присуство или уз јавну исправу на даљину, али како су узнапредовали начини идентификације на даљину предвиђено је такво законско решење, које ће допринети да како наши, али и страни држављани, посебно наши држављани који живе у иностранству могу да изваде сертификат и користе га за приступ услугама е-Управе као и генерално у електронском пословању.</w:t>
      </w:r>
    </w:p>
    <w:p w:rsidR="004F3EDB" w:rsidRPr="00A84CF4" w:rsidRDefault="001717C1" w:rsidP="00EB19C7">
      <w:pPr>
        <w:tabs>
          <w:tab w:val="left" w:pos="360"/>
          <w:tab w:val="left" w:pos="720"/>
        </w:tabs>
        <w:ind w:firstLine="720"/>
        <w:rPr>
          <w:lang w:val="sr-Cyrl-CS"/>
        </w:rPr>
      </w:pPr>
      <w:r w:rsidRPr="00A84CF4">
        <w:rPr>
          <w:lang w:val="sr-Cyrl-CS"/>
        </w:rPr>
        <w:t>Изменама и допунама Закона предвиђено је превазилажење проблема који се тиче сертификације квалификованих средстава за креирање електронског потписа односно печата тако што ће се омогућити да тај поступак врши Министарство до именовања тела за оцену усаглашености. Оцена средства ће се у том случају вршити у оквиру оцене целокупне услуге (услуге потписа на даљину) и средство оцењено на тај начин ће имати статус квалификованог само у оквиру конкретне услуге коју пружа пружалац услуге на даљину.</w:t>
      </w:r>
    </w:p>
    <w:p w:rsidR="001717C1" w:rsidRPr="00A84CF4" w:rsidRDefault="001717C1" w:rsidP="00EB19C7">
      <w:pPr>
        <w:tabs>
          <w:tab w:val="left" w:pos="360"/>
          <w:tab w:val="left" w:pos="720"/>
        </w:tabs>
        <w:ind w:firstLine="720"/>
        <w:rPr>
          <w:lang w:val="sr-Cyrl-CS"/>
        </w:rPr>
      </w:pPr>
    </w:p>
    <w:p w:rsidR="007A2184" w:rsidRPr="00A84CF4" w:rsidRDefault="007A2184" w:rsidP="00EB19C7">
      <w:pPr>
        <w:ind w:firstLine="709"/>
        <w:rPr>
          <w:b/>
          <w:lang w:val="sr-Cyrl-CS"/>
        </w:rPr>
      </w:pPr>
      <w:r w:rsidRPr="00A84CF4">
        <w:rPr>
          <w:b/>
          <w:lang w:val="sr-Cyrl-CS"/>
        </w:rPr>
        <w:t>III. ОБЈАШЊЕЊЕ ОСНОВНИХ ПРАВНИХ ИНСТИТУТА И ПОЈЕДИНАЧНИХ РЕШЕЊА</w:t>
      </w:r>
    </w:p>
    <w:p w:rsidR="007A2184" w:rsidRPr="00A84CF4" w:rsidRDefault="007A2184" w:rsidP="00EB19C7">
      <w:pPr>
        <w:tabs>
          <w:tab w:val="left" w:pos="360"/>
          <w:tab w:val="left" w:pos="720"/>
        </w:tabs>
        <w:ind w:firstLine="720"/>
        <w:rPr>
          <w:lang w:val="sr-Cyrl-CS"/>
        </w:rPr>
      </w:pPr>
    </w:p>
    <w:p w:rsidR="001717C1" w:rsidRPr="00A84CF4" w:rsidRDefault="001717C1" w:rsidP="00EB19C7">
      <w:pPr>
        <w:tabs>
          <w:tab w:val="left" w:pos="360"/>
          <w:tab w:val="left" w:pos="720"/>
        </w:tabs>
        <w:ind w:firstLine="720"/>
        <w:rPr>
          <w:lang w:val="sr-Cyrl-CS"/>
        </w:rPr>
      </w:pPr>
      <w:r w:rsidRPr="00A84CF4">
        <w:rPr>
          <w:lang w:val="sr-Cyrl-CS"/>
        </w:rPr>
        <w:t xml:space="preserve">У члану 1. </w:t>
      </w:r>
      <w:r w:rsidR="00094B51" w:rsidRPr="00A84CF4">
        <w:rPr>
          <w:lang w:val="sr-Cyrl-CS"/>
        </w:rPr>
        <w:t>Предлога</w:t>
      </w:r>
      <w:r w:rsidRPr="00A84CF4">
        <w:rPr>
          <w:lang w:val="sr-Cyrl-CS"/>
        </w:rPr>
        <w:t xml:space="preserve"> закона додате су нове дефиниције </w:t>
      </w:r>
      <w:r w:rsidR="00847ED0" w:rsidRPr="00A84CF4">
        <w:rPr>
          <w:lang w:val="sr-Cyrl-CS"/>
        </w:rPr>
        <w:t xml:space="preserve">законским појмова </w:t>
      </w:r>
      <w:r w:rsidRPr="00A84CF4">
        <w:rPr>
          <w:lang w:val="sr-Cyrl-CS"/>
        </w:rPr>
        <w:t>које се односе на: чвор, услугу управљања квалификованим средством за креирање електронског потписа на даљину и услугу управљања квалификованим средством за креирање електронског печата на даљину као и прецизирање дефиниција које се односе на: печатиоца,) квалификовани електронски потпис и квалификовани електронски временски жиг и замена појма „квалификовани пружалац услуге” појмом „пружалац квалификоване услуге.</w:t>
      </w:r>
      <w:r w:rsidR="004D2585" w:rsidRPr="00A84CF4">
        <w:rPr>
          <w:lang w:val="sr-Cyrl-CS"/>
        </w:rPr>
        <w:t xml:space="preserve"> Такође је додат став којим се дефинише коришћење појмова у мушком и женском роду. </w:t>
      </w:r>
    </w:p>
    <w:p w:rsidR="001717C1" w:rsidRPr="00A84CF4" w:rsidRDefault="001717C1" w:rsidP="00EB19C7">
      <w:pPr>
        <w:tabs>
          <w:tab w:val="left" w:pos="360"/>
          <w:tab w:val="left" w:pos="720"/>
        </w:tabs>
        <w:ind w:firstLine="720"/>
        <w:rPr>
          <w:lang w:val="sr-Cyrl-CS"/>
        </w:rPr>
      </w:pPr>
      <w:r w:rsidRPr="00A84CF4">
        <w:rPr>
          <w:lang w:val="sr-Cyrl-CS"/>
        </w:rPr>
        <w:t>Чланом 2.</w:t>
      </w:r>
      <w:r w:rsidR="00094B51" w:rsidRPr="00A84CF4">
        <w:rPr>
          <w:lang w:val="sr-Cyrl-CS"/>
        </w:rPr>
        <w:t xml:space="preserve"> Предлога закона</w:t>
      </w:r>
      <w:r w:rsidRPr="00A84CF4">
        <w:rPr>
          <w:lang w:val="sr-Cyrl-CS"/>
        </w:rPr>
        <w:t xml:space="preserve"> је </w:t>
      </w:r>
      <w:r w:rsidR="00847ED0" w:rsidRPr="00A84CF4">
        <w:rPr>
          <w:lang w:val="sr-Cyrl-CS"/>
        </w:rPr>
        <w:t>предвиђено изузеће од примене одредаба овог</w:t>
      </w:r>
      <w:r w:rsidR="004902CC" w:rsidRPr="00A84CF4">
        <w:rPr>
          <w:lang w:val="sr-Cyrl-CS"/>
        </w:rPr>
        <w:t xml:space="preserve"> закона и</w:t>
      </w:r>
      <w:r w:rsidR="00847ED0" w:rsidRPr="00A84CF4">
        <w:rPr>
          <w:lang w:val="sr-Cyrl-CS"/>
        </w:rPr>
        <w:t xml:space="preserve"> дефинисано је да </w:t>
      </w:r>
      <w:r w:rsidR="004902CC" w:rsidRPr="00A84CF4">
        <w:rPr>
          <w:lang w:val="sr-Cyrl-CS"/>
        </w:rPr>
        <w:t xml:space="preserve">се </w:t>
      </w:r>
      <w:r w:rsidR="00847ED0" w:rsidRPr="00A84CF4">
        <w:rPr>
          <w:lang w:val="sr-Cyrl-CS"/>
        </w:rPr>
        <w:t>изузеће</w:t>
      </w:r>
      <w:r w:rsidR="004902CC" w:rsidRPr="00A84CF4">
        <w:rPr>
          <w:lang w:val="sr-Cyrl-CS"/>
        </w:rPr>
        <w:t xml:space="preserve"> односи искључиво на затворени систем, односно ограничени круг учесника. </w:t>
      </w:r>
    </w:p>
    <w:p w:rsidR="004902CC" w:rsidRPr="00A84CF4" w:rsidRDefault="004902CC" w:rsidP="00EB19C7">
      <w:pPr>
        <w:tabs>
          <w:tab w:val="left" w:pos="360"/>
          <w:tab w:val="left" w:pos="720"/>
        </w:tabs>
        <w:ind w:firstLine="720"/>
        <w:rPr>
          <w:lang w:val="sr-Cyrl-CS"/>
        </w:rPr>
      </w:pPr>
      <w:r w:rsidRPr="00A84CF4">
        <w:rPr>
          <w:lang w:val="sr-Cyrl-CS"/>
        </w:rPr>
        <w:t>Чланом 3.</w:t>
      </w:r>
      <w:r w:rsidR="00094B51" w:rsidRPr="00A84CF4">
        <w:rPr>
          <w:lang w:val="sr-Cyrl-CS"/>
        </w:rPr>
        <w:t xml:space="preserve"> Предлога закона</w:t>
      </w:r>
      <w:r w:rsidRPr="00A84CF4">
        <w:rPr>
          <w:lang w:val="sr-Cyrl-CS"/>
        </w:rPr>
        <w:t xml:space="preserve"> је брисан став 3. који дефинише да потврда о пријему електронско</w:t>
      </w:r>
      <w:r w:rsidR="00847ED0" w:rsidRPr="00A84CF4">
        <w:rPr>
          <w:lang w:val="sr-Cyrl-CS"/>
        </w:rPr>
        <w:t>г</w:t>
      </w:r>
      <w:r w:rsidRPr="00A84CF4">
        <w:rPr>
          <w:lang w:val="sr-Cyrl-CS"/>
        </w:rPr>
        <w:t xml:space="preserve"> документа може бити сач</w:t>
      </w:r>
      <w:r w:rsidR="00D5270E" w:rsidRPr="00A84CF4">
        <w:rPr>
          <w:lang w:val="sr-Cyrl-CS"/>
        </w:rPr>
        <w:t>и</w:t>
      </w:r>
      <w:r w:rsidRPr="00A84CF4">
        <w:rPr>
          <w:lang w:val="sr-Cyrl-CS"/>
        </w:rPr>
        <w:t>њена у форми електронског документа, будући да је потврда у електронском облику првенствено сачињена у форми електронског документа, услед чега наведени став није потребан.</w:t>
      </w:r>
    </w:p>
    <w:p w:rsidR="004902CC" w:rsidRPr="00A84CF4" w:rsidRDefault="004902CC" w:rsidP="00EB19C7">
      <w:pPr>
        <w:tabs>
          <w:tab w:val="left" w:pos="360"/>
          <w:tab w:val="left" w:pos="720"/>
        </w:tabs>
        <w:ind w:firstLine="720"/>
        <w:rPr>
          <w:lang w:val="sr-Cyrl-CS"/>
        </w:rPr>
      </w:pPr>
      <w:r w:rsidRPr="00A84CF4">
        <w:rPr>
          <w:lang w:val="sr-Cyrl-CS"/>
        </w:rPr>
        <w:t xml:space="preserve">Чланом 4. </w:t>
      </w:r>
      <w:r w:rsidR="00094B51" w:rsidRPr="00A84CF4">
        <w:rPr>
          <w:lang w:val="sr-Cyrl-CS"/>
        </w:rPr>
        <w:t xml:space="preserve"> Предлога закона </w:t>
      </w:r>
      <w:r w:rsidR="00847ED0" w:rsidRPr="00A84CF4">
        <w:rPr>
          <w:lang w:val="sr-Cyrl-CS"/>
        </w:rPr>
        <w:t xml:space="preserve">прилагођене су одредбе о достављању електронских докумената између органа јавних власти и странака  и </w:t>
      </w:r>
      <w:r w:rsidR="0076665E" w:rsidRPr="00A84CF4">
        <w:rPr>
          <w:lang w:val="sr-Cyrl-CS"/>
        </w:rPr>
        <w:t>предвиђено</w:t>
      </w:r>
      <w:r w:rsidR="00847ED0" w:rsidRPr="00A84CF4">
        <w:rPr>
          <w:lang w:val="sr-Cyrl-CS"/>
        </w:rPr>
        <w:t xml:space="preserve"> је</w:t>
      </w:r>
      <w:r w:rsidR="0076665E" w:rsidRPr="00A84CF4">
        <w:rPr>
          <w:lang w:val="sr-Cyrl-CS"/>
        </w:rPr>
        <w:t xml:space="preserve"> да се електронско општење и електронско достављање врши у складу са законом којим се уређује општи управни поступак и законом којим се уређује електронска управа и другим прописима али и путем услуге квалификоване електронске доставе</w:t>
      </w:r>
      <w:r w:rsidRPr="00A84CF4">
        <w:rPr>
          <w:lang w:val="sr-Cyrl-CS"/>
        </w:rPr>
        <w:t>.</w:t>
      </w:r>
    </w:p>
    <w:p w:rsidR="004902CC" w:rsidRPr="00A84CF4" w:rsidRDefault="004902CC" w:rsidP="00EB19C7">
      <w:pPr>
        <w:tabs>
          <w:tab w:val="left" w:pos="360"/>
          <w:tab w:val="left" w:pos="720"/>
        </w:tabs>
        <w:ind w:firstLine="720"/>
        <w:rPr>
          <w:lang w:val="sr-Cyrl-CS"/>
        </w:rPr>
      </w:pPr>
      <w:r w:rsidRPr="00A84CF4">
        <w:rPr>
          <w:lang w:val="sr-Cyrl-CS"/>
        </w:rPr>
        <w:t xml:space="preserve">Чл. 5. и 6. </w:t>
      </w:r>
      <w:r w:rsidR="00094B51" w:rsidRPr="00A84CF4">
        <w:rPr>
          <w:lang w:val="sr-Cyrl-CS"/>
        </w:rPr>
        <w:t xml:space="preserve"> Предлога закона </w:t>
      </w:r>
      <w:r w:rsidR="00847ED0" w:rsidRPr="00A84CF4">
        <w:rPr>
          <w:lang w:val="sr-Cyrl-CS"/>
        </w:rPr>
        <w:t>извршено је прецизирање законских појмова и извршена је допуна законских услова</w:t>
      </w:r>
      <w:r w:rsidR="00CD5C82" w:rsidRPr="00A84CF4">
        <w:rPr>
          <w:lang w:val="sr-Cyrl-CS"/>
        </w:rPr>
        <w:t xml:space="preserve"> које треба да испуњавају шеме електронске идентификације </w:t>
      </w:r>
      <w:r w:rsidR="00847ED0" w:rsidRPr="00A84CF4">
        <w:rPr>
          <w:lang w:val="sr-Cyrl-CS"/>
        </w:rPr>
        <w:t xml:space="preserve"> и прописани су услови </w:t>
      </w:r>
      <w:r w:rsidR="00CD5C82" w:rsidRPr="00A84CF4">
        <w:rPr>
          <w:lang w:val="sr-Cyrl-CS"/>
        </w:rPr>
        <w:t>који се односе на податке који се користе у процесу прегораничне сарадње приликом коришћења шема електронске идентиф</w:t>
      </w:r>
      <w:r w:rsidR="00CC0E1C" w:rsidRPr="00A84CF4">
        <w:rPr>
          <w:lang w:val="sr-Cyrl-CS"/>
        </w:rPr>
        <w:t>и</w:t>
      </w:r>
      <w:r w:rsidR="00CD5C82" w:rsidRPr="00A84CF4">
        <w:rPr>
          <w:lang w:val="sr-Cyrl-CS"/>
        </w:rPr>
        <w:t>кације.</w:t>
      </w:r>
    </w:p>
    <w:p w:rsidR="00CD5C82" w:rsidRPr="00A84CF4" w:rsidRDefault="004902CC" w:rsidP="00EB19C7">
      <w:pPr>
        <w:tabs>
          <w:tab w:val="left" w:pos="360"/>
          <w:tab w:val="left" w:pos="720"/>
        </w:tabs>
        <w:ind w:firstLine="720"/>
        <w:rPr>
          <w:lang w:val="sr-Cyrl-CS"/>
        </w:rPr>
      </w:pPr>
      <w:r w:rsidRPr="00A84CF4">
        <w:rPr>
          <w:lang w:val="sr-Cyrl-CS"/>
        </w:rPr>
        <w:lastRenderedPageBreak/>
        <w:t xml:space="preserve">Чланом 7. </w:t>
      </w:r>
      <w:r w:rsidR="00094B51" w:rsidRPr="00A84CF4">
        <w:rPr>
          <w:lang w:val="sr-Cyrl-CS"/>
        </w:rPr>
        <w:t xml:space="preserve"> Предлога закона </w:t>
      </w:r>
      <w:r w:rsidR="00CD5C82" w:rsidRPr="00A84CF4">
        <w:rPr>
          <w:lang w:val="sr-Cyrl-CS"/>
        </w:rPr>
        <w:t>извршена је измена која се односи Регистар пружалаца услуга електронске идентификације и шема електронске идентификације тако што је додата дефиниција регистра, наведена је сврха прикупљања личних података који се уписују Регистар, и признате шеме електронске идентификације које објављује Европска комисија.</w:t>
      </w:r>
    </w:p>
    <w:p w:rsidR="004902CC" w:rsidRPr="00A84CF4" w:rsidRDefault="00CD5C82" w:rsidP="00EB19C7">
      <w:pPr>
        <w:tabs>
          <w:tab w:val="left" w:pos="360"/>
          <w:tab w:val="left" w:pos="720"/>
        </w:tabs>
        <w:ind w:firstLine="720"/>
        <w:rPr>
          <w:lang w:val="sr-Cyrl-CS"/>
        </w:rPr>
      </w:pPr>
      <w:r w:rsidRPr="00A84CF4">
        <w:rPr>
          <w:lang w:val="sr-Cyrl-CS"/>
        </w:rPr>
        <w:t xml:space="preserve">Чланом 8. </w:t>
      </w:r>
      <w:r w:rsidR="00094B51" w:rsidRPr="00A84CF4">
        <w:rPr>
          <w:lang w:val="sr-Cyrl-CS"/>
        </w:rPr>
        <w:t xml:space="preserve"> Предлога закона </w:t>
      </w:r>
      <w:r w:rsidRPr="00A84CF4">
        <w:rPr>
          <w:lang w:val="sr-Cyrl-CS"/>
        </w:rPr>
        <w:t>дефинисана је прекогранична сарадња шема електронске идентификације тако што је прописано успостављање чвор</w:t>
      </w:r>
      <w:r w:rsidR="00847ED0" w:rsidRPr="00A84CF4">
        <w:rPr>
          <w:lang w:val="sr-Cyrl-CS"/>
        </w:rPr>
        <w:t>а</w:t>
      </w:r>
      <w:r w:rsidRPr="00A84CF4">
        <w:rPr>
          <w:lang w:val="sr-Cyrl-CS"/>
        </w:rPr>
        <w:t xml:space="preserve"> и предвиђено </w:t>
      </w:r>
      <w:r w:rsidR="00847ED0" w:rsidRPr="00A84CF4">
        <w:rPr>
          <w:lang w:val="sr-Cyrl-CS"/>
        </w:rPr>
        <w:t xml:space="preserve">је </w:t>
      </w:r>
      <w:r w:rsidRPr="00A84CF4">
        <w:rPr>
          <w:lang w:val="sr-Cyrl-CS"/>
        </w:rPr>
        <w:t xml:space="preserve">да истим управља Канцеларија за информационе технологије и електронску управу. Даље су предвиђени услови које Канцеларија мора да испуни у циљу успостављања чвора, с тим да је дефинисано да ће наведени услови даље бити уређени подзаконским актом који регулише шеме електронске идентификације. </w:t>
      </w:r>
    </w:p>
    <w:p w:rsidR="00CD5C82" w:rsidRPr="00A84CF4" w:rsidRDefault="00CD5C82" w:rsidP="00EB19C7">
      <w:pPr>
        <w:tabs>
          <w:tab w:val="left" w:pos="360"/>
          <w:tab w:val="left" w:pos="720"/>
        </w:tabs>
        <w:ind w:firstLine="720"/>
        <w:rPr>
          <w:lang w:val="sr-Cyrl-CS"/>
        </w:rPr>
      </w:pPr>
      <w:r w:rsidRPr="00A84CF4">
        <w:rPr>
          <w:lang w:val="sr-Cyrl-CS"/>
        </w:rPr>
        <w:t xml:space="preserve">Чланом 9. став 3. </w:t>
      </w:r>
      <w:r w:rsidR="00094B51" w:rsidRPr="00A84CF4">
        <w:rPr>
          <w:lang w:val="sr-Cyrl-CS"/>
        </w:rPr>
        <w:t xml:space="preserve">Предлога закона </w:t>
      </w:r>
      <w:r w:rsidR="004D2585" w:rsidRPr="00A84CF4">
        <w:rPr>
          <w:lang w:val="sr-Cyrl-CS"/>
        </w:rPr>
        <w:t xml:space="preserve">брише </w:t>
      </w:r>
      <w:r w:rsidR="00847ED0" w:rsidRPr="00A84CF4">
        <w:rPr>
          <w:lang w:val="sr-Cyrl-CS"/>
        </w:rPr>
        <w:t>с</w:t>
      </w:r>
      <w:r w:rsidR="004D2585" w:rsidRPr="00A84CF4">
        <w:rPr>
          <w:lang w:val="sr-Cyrl-CS"/>
        </w:rPr>
        <w:t>е део одред</w:t>
      </w:r>
      <w:r w:rsidR="00847ED0" w:rsidRPr="00A84CF4">
        <w:rPr>
          <w:lang w:val="sr-Cyrl-CS"/>
        </w:rPr>
        <w:t>б</w:t>
      </w:r>
      <w:r w:rsidR="004D2585" w:rsidRPr="00A84CF4">
        <w:rPr>
          <w:lang w:val="sr-Cyrl-CS"/>
        </w:rPr>
        <w:t>е</w:t>
      </w:r>
      <w:r w:rsidR="00847ED0" w:rsidRPr="00A84CF4">
        <w:rPr>
          <w:lang w:val="sr-Cyrl-CS"/>
        </w:rPr>
        <w:t xml:space="preserve"> који се односи на обавезе пружалаца квалификованих услуга од поверења које су већ прописане другим законом будући да је </w:t>
      </w:r>
      <w:r w:rsidRPr="00A84CF4">
        <w:rPr>
          <w:lang w:val="sr-Cyrl-CS"/>
        </w:rPr>
        <w:t>Законом о заштити пода</w:t>
      </w:r>
      <w:r w:rsidR="007841F4" w:rsidRPr="00A84CF4">
        <w:rPr>
          <w:lang w:val="sr-Cyrl-CS"/>
        </w:rPr>
        <w:t xml:space="preserve">така о личности предвиђено да </w:t>
      </w:r>
      <w:r w:rsidRPr="00A84CF4">
        <w:rPr>
          <w:lang w:val="sr-Cyrl-CS"/>
        </w:rPr>
        <w:t xml:space="preserve">свако нарушавање података о личности мора </w:t>
      </w:r>
      <w:r w:rsidR="007841F4" w:rsidRPr="00A84CF4">
        <w:rPr>
          <w:lang w:val="sr-Cyrl-CS"/>
        </w:rPr>
        <w:t xml:space="preserve">да </w:t>
      </w:r>
      <w:r w:rsidRPr="00A84CF4">
        <w:rPr>
          <w:lang w:val="sr-Cyrl-CS"/>
        </w:rPr>
        <w:t xml:space="preserve">се пријавити Поверенику, тако да није потребно да </w:t>
      </w:r>
      <w:r w:rsidR="007841F4" w:rsidRPr="00A84CF4">
        <w:rPr>
          <w:lang w:val="sr-Cyrl-CS"/>
        </w:rPr>
        <w:t>се наведена обавеза прописује предметним законом</w:t>
      </w:r>
      <w:r w:rsidRPr="00A84CF4">
        <w:rPr>
          <w:lang w:val="sr-Cyrl-CS"/>
        </w:rPr>
        <w:t>.</w:t>
      </w:r>
    </w:p>
    <w:p w:rsidR="007841F4" w:rsidRPr="00A84CF4" w:rsidRDefault="007841F4" w:rsidP="00EB19C7">
      <w:pPr>
        <w:tabs>
          <w:tab w:val="left" w:pos="360"/>
          <w:tab w:val="left" w:pos="720"/>
        </w:tabs>
        <w:ind w:firstLine="720"/>
        <w:rPr>
          <w:lang w:val="sr-Cyrl-CS"/>
        </w:rPr>
      </w:pPr>
      <w:r w:rsidRPr="00A84CF4">
        <w:rPr>
          <w:lang w:val="sr-Cyrl-CS"/>
        </w:rPr>
        <w:t>Чланом 10.</w:t>
      </w:r>
      <w:r w:rsidR="00094B51" w:rsidRPr="00A84CF4">
        <w:rPr>
          <w:lang w:val="sr-Cyrl-CS"/>
        </w:rPr>
        <w:t xml:space="preserve"> Предлога закона</w:t>
      </w:r>
      <w:r w:rsidRPr="00A84CF4">
        <w:rPr>
          <w:lang w:val="sr-Cyrl-CS"/>
        </w:rPr>
        <w:t xml:space="preserve"> су извршена прецизирања </w:t>
      </w:r>
      <w:r w:rsidR="00847ED0" w:rsidRPr="00A84CF4">
        <w:rPr>
          <w:lang w:val="sr-Cyrl-CS"/>
        </w:rPr>
        <w:t xml:space="preserve">општих услова које морају да испуне  пружаоци квалификоване услуге од поверења. Овим чланом је </w:t>
      </w:r>
      <w:r w:rsidR="00CC1310" w:rsidRPr="00A84CF4">
        <w:rPr>
          <w:lang w:val="sr-Cyrl-CS"/>
        </w:rPr>
        <w:t>предвиђена и обавеза пружалаца услуга од поверења да достављају годишње податке о броју издатих и броју важећих сертификата</w:t>
      </w:r>
      <w:r w:rsidR="00847ED0" w:rsidRPr="00A84CF4">
        <w:rPr>
          <w:lang w:val="sr-Cyrl-CS"/>
        </w:rPr>
        <w:t xml:space="preserve"> надлежног министарства</w:t>
      </w:r>
      <w:r w:rsidR="00CC1310" w:rsidRPr="00A84CF4">
        <w:rPr>
          <w:lang w:val="sr-Cyrl-CS"/>
        </w:rPr>
        <w:t xml:space="preserve">. </w:t>
      </w:r>
    </w:p>
    <w:p w:rsidR="008678F5" w:rsidRPr="00A84CF4" w:rsidRDefault="008678F5" w:rsidP="00EB19C7">
      <w:pPr>
        <w:tabs>
          <w:tab w:val="left" w:pos="360"/>
          <w:tab w:val="left" w:pos="720"/>
        </w:tabs>
        <w:ind w:firstLine="720"/>
        <w:rPr>
          <w:lang w:val="sr-Cyrl-CS"/>
        </w:rPr>
      </w:pPr>
      <w:r w:rsidRPr="00A84CF4">
        <w:rPr>
          <w:lang w:val="sr-Cyrl-CS"/>
        </w:rPr>
        <w:t xml:space="preserve">Чланом 11. </w:t>
      </w:r>
      <w:r w:rsidR="00094B51" w:rsidRPr="00A84CF4">
        <w:rPr>
          <w:lang w:val="sr-Cyrl-CS"/>
        </w:rPr>
        <w:t xml:space="preserve">Предлога закона </w:t>
      </w:r>
      <w:r w:rsidRPr="00A84CF4">
        <w:rPr>
          <w:lang w:val="sr-Cyrl-CS"/>
        </w:rPr>
        <w:t>предвиђена је могућност издавања квалификованог електронског сертификата путем идентификације на даљину, што до сада није било могуће, будући да је било предвиђено обавезно физичко присуство лица коме се издаје сертификат. Овом изменом се омогућава провера идентитета путем  идентификације на даљину, с тим да је предвиђено да ће се услови за ову врсту провере идентитета прописати Уредбом о ближим условима за пружање квалификованих услуга до поверења.</w:t>
      </w:r>
    </w:p>
    <w:p w:rsidR="008678F5" w:rsidRPr="00A84CF4" w:rsidRDefault="00BA23F5" w:rsidP="00EB19C7">
      <w:pPr>
        <w:tabs>
          <w:tab w:val="left" w:pos="360"/>
          <w:tab w:val="left" w:pos="720"/>
        </w:tabs>
        <w:ind w:firstLine="720"/>
        <w:rPr>
          <w:lang w:val="sr-Cyrl-CS"/>
        </w:rPr>
      </w:pPr>
      <w:r w:rsidRPr="00A84CF4">
        <w:rPr>
          <w:lang w:val="sr-Cyrl-CS"/>
        </w:rPr>
        <w:t xml:space="preserve">У члану </w:t>
      </w:r>
      <w:r w:rsidR="008678F5" w:rsidRPr="00A84CF4">
        <w:rPr>
          <w:lang w:val="sr-Cyrl-CS"/>
        </w:rPr>
        <w:t>12.</w:t>
      </w:r>
      <w:r w:rsidRPr="00A84CF4">
        <w:rPr>
          <w:lang w:val="sr-Cyrl-CS"/>
        </w:rPr>
        <w:t xml:space="preserve"> </w:t>
      </w:r>
      <w:r w:rsidR="00094B51" w:rsidRPr="00A84CF4">
        <w:rPr>
          <w:lang w:val="sr-Cyrl-CS"/>
        </w:rPr>
        <w:t xml:space="preserve">Предлога закона </w:t>
      </w:r>
      <w:r w:rsidRPr="00A84CF4">
        <w:rPr>
          <w:lang w:val="sr-Cyrl-CS"/>
        </w:rPr>
        <w:t>додата је дефиниција регистра, наведена је сврха прикупљања личних података који се уписују Регистара пружалаца квалификованих услуга од поверења</w:t>
      </w:r>
      <w:r w:rsidR="004E4E76" w:rsidRPr="00A84CF4">
        <w:rPr>
          <w:lang w:val="sr-Cyrl-CS"/>
        </w:rPr>
        <w:t>.</w:t>
      </w:r>
    </w:p>
    <w:p w:rsidR="00952C59" w:rsidRPr="00A84CF4" w:rsidRDefault="00952C59" w:rsidP="00EB19C7">
      <w:pPr>
        <w:tabs>
          <w:tab w:val="left" w:pos="360"/>
          <w:tab w:val="left" w:pos="720"/>
        </w:tabs>
        <w:ind w:firstLine="720"/>
        <w:rPr>
          <w:lang w:val="sr-Cyrl-CS"/>
        </w:rPr>
      </w:pPr>
      <w:r w:rsidRPr="00A84CF4">
        <w:rPr>
          <w:lang w:val="sr-Cyrl-CS"/>
        </w:rPr>
        <w:t xml:space="preserve">Чланом 13. </w:t>
      </w:r>
      <w:r w:rsidR="00094B51" w:rsidRPr="00A84CF4">
        <w:rPr>
          <w:lang w:val="sr-Cyrl-CS"/>
        </w:rPr>
        <w:t xml:space="preserve">Предлога закона </w:t>
      </w:r>
      <w:r w:rsidRPr="00A84CF4">
        <w:rPr>
          <w:lang w:val="sr-Cyrl-CS"/>
        </w:rPr>
        <w:t>додаје се нови члан који се деф</w:t>
      </w:r>
      <w:r w:rsidR="00CC1310" w:rsidRPr="00A84CF4">
        <w:rPr>
          <w:lang w:val="sr-Cyrl-CS"/>
        </w:rPr>
        <w:t>и</w:t>
      </w:r>
      <w:r w:rsidRPr="00A84CF4">
        <w:rPr>
          <w:lang w:val="sr-Cyrl-CS"/>
        </w:rPr>
        <w:t>нише обавеза органа јавне власти да омогуће употребу квалификованих електронски</w:t>
      </w:r>
      <w:r w:rsidR="004E4E76" w:rsidRPr="00A84CF4">
        <w:rPr>
          <w:lang w:val="sr-Cyrl-CS"/>
        </w:rPr>
        <w:t>х</w:t>
      </w:r>
      <w:r w:rsidRPr="00A84CF4">
        <w:rPr>
          <w:lang w:val="sr-Cyrl-CS"/>
        </w:rPr>
        <w:t xml:space="preserve"> сертификата и квалификованих електронских временских жигова свих пружалаца услуга од поверења у својим софтверски</w:t>
      </w:r>
      <w:r w:rsidR="004E4E76" w:rsidRPr="00A84CF4">
        <w:rPr>
          <w:lang w:val="sr-Cyrl-CS"/>
        </w:rPr>
        <w:t>м</w:t>
      </w:r>
      <w:r w:rsidRPr="00A84CF4">
        <w:rPr>
          <w:lang w:val="sr-Cyrl-CS"/>
        </w:rPr>
        <w:t xml:space="preserve"> решењима.</w:t>
      </w:r>
    </w:p>
    <w:p w:rsidR="00BA23F5" w:rsidRPr="00A84CF4" w:rsidRDefault="00BA23F5" w:rsidP="00EB19C7">
      <w:pPr>
        <w:tabs>
          <w:tab w:val="left" w:pos="360"/>
          <w:tab w:val="left" w:pos="720"/>
        </w:tabs>
        <w:ind w:firstLine="720"/>
        <w:rPr>
          <w:lang w:val="sr-Cyrl-CS"/>
        </w:rPr>
      </w:pPr>
      <w:r w:rsidRPr="00A84CF4">
        <w:rPr>
          <w:lang w:val="sr-Cyrl-CS"/>
        </w:rPr>
        <w:t>Чланом 1</w:t>
      </w:r>
      <w:r w:rsidR="00952C59" w:rsidRPr="00A84CF4">
        <w:rPr>
          <w:lang w:val="sr-Cyrl-CS"/>
        </w:rPr>
        <w:t>4</w:t>
      </w:r>
      <w:r w:rsidRPr="00A84CF4">
        <w:rPr>
          <w:lang w:val="sr-Cyrl-CS"/>
        </w:rPr>
        <w:t xml:space="preserve">. </w:t>
      </w:r>
      <w:r w:rsidR="00094B51" w:rsidRPr="00A84CF4">
        <w:rPr>
          <w:lang w:val="sr-Cyrl-CS"/>
        </w:rPr>
        <w:t xml:space="preserve">Предлога закона </w:t>
      </w:r>
      <w:r w:rsidRPr="00A84CF4">
        <w:rPr>
          <w:lang w:val="sr-Cyrl-CS"/>
        </w:rPr>
        <w:t xml:space="preserve">је дефинисано на који начин државни орган може постати пружалац квалификоване услуге од поверења. Предвиђено је </w:t>
      </w:r>
      <w:r w:rsidR="004E4E76" w:rsidRPr="00A84CF4">
        <w:rPr>
          <w:lang w:val="sr-Cyrl-CS"/>
        </w:rPr>
        <w:t xml:space="preserve">да </w:t>
      </w:r>
      <w:r w:rsidRPr="00A84CF4">
        <w:rPr>
          <w:lang w:val="sr-Cyrl-CS"/>
        </w:rPr>
        <w:t>претходно мора испунити услове које проверава надлежно министарств</w:t>
      </w:r>
      <w:r w:rsidR="004E4E76" w:rsidRPr="00A84CF4">
        <w:rPr>
          <w:lang w:val="sr-Cyrl-CS"/>
        </w:rPr>
        <w:t>о</w:t>
      </w:r>
      <w:r w:rsidRPr="00A84CF4">
        <w:rPr>
          <w:lang w:val="sr-Cyrl-CS"/>
        </w:rPr>
        <w:t>, на основу чега Влада уредбом утврђује да државни орган може да обавља квалификовану услуг</w:t>
      </w:r>
      <w:r w:rsidR="004E4E76" w:rsidRPr="00A84CF4">
        <w:rPr>
          <w:lang w:val="sr-Cyrl-CS"/>
        </w:rPr>
        <w:t>у</w:t>
      </w:r>
      <w:r w:rsidRPr="00A84CF4">
        <w:rPr>
          <w:lang w:val="sr-Cyrl-CS"/>
        </w:rPr>
        <w:t xml:space="preserve"> од поверења која је била предмет оцењивања. </w:t>
      </w:r>
    </w:p>
    <w:p w:rsidR="00F01C8E" w:rsidRPr="00A84CF4" w:rsidRDefault="00F01C8E" w:rsidP="00EB19C7">
      <w:pPr>
        <w:tabs>
          <w:tab w:val="left" w:pos="360"/>
          <w:tab w:val="left" w:pos="720"/>
        </w:tabs>
        <w:ind w:firstLine="720"/>
        <w:rPr>
          <w:lang w:val="sr-Cyrl-CS"/>
        </w:rPr>
      </w:pPr>
      <w:r w:rsidRPr="00A84CF4">
        <w:rPr>
          <w:lang w:val="sr-Cyrl-CS"/>
        </w:rPr>
        <w:t>Чланом 1</w:t>
      </w:r>
      <w:r w:rsidR="00952C59" w:rsidRPr="00A84CF4">
        <w:rPr>
          <w:lang w:val="sr-Cyrl-CS"/>
        </w:rPr>
        <w:t>5</w:t>
      </w:r>
      <w:r w:rsidRPr="00A84CF4">
        <w:rPr>
          <w:lang w:val="sr-Cyrl-CS"/>
        </w:rPr>
        <w:t xml:space="preserve">. </w:t>
      </w:r>
      <w:r w:rsidR="00094B51" w:rsidRPr="00A84CF4">
        <w:rPr>
          <w:lang w:val="sr-Cyrl-CS"/>
        </w:rPr>
        <w:t xml:space="preserve">Предлога закона </w:t>
      </w:r>
      <w:r w:rsidRPr="00A84CF4">
        <w:rPr>
          <w:lang w:val="sr-Cyrl-CS"/>
        </w:rPr>
        <w:t>ближе је уређена Јавна листа квалификованих услуга од поверења, тако што је додата дефиниција и предвиђене обавезе пружалаца да достављају податке у циљу израде Јавне листе. Такође је пре</w:t>
      </w:r>
      <w:r w:rsidR="004E4E76" w:rsidRPr="00A84CF4">
        <w:rPr>
          <w:lang w:val="sr-Cyrl-CS"/>
        </w:rPr>
        <w:t>д</w:t>
      </w:r>
      <w:r w:rsidRPr="00A84CF4">
        <w:rPr>
          <w:lang w:val="sr-Cyrl-CS"/>
        </w:rPr>
        <w:t>виђена објава подат</w:t>
      </w:r>
      <w:r w:rsidR="004E4E76" w:rsidRPr="00A84CF4">
        <w:rPr>
          <w:lang w:val="sr-Cyrl-CS"/>
        </w:rPr>
        <w:t>а</w:t>
      </w:r>
      <w:r w:rsidRPr="00A84CF4">
        <w:rPr>
          <w:lang w:val="sr-Cyrl-CS"/>
        </w:rPr>
        <w:t>к</w:t>
      </w:r>
      <w:r w:rsidR="004E4E76" w:rsidRPr="00A84CF4">
        <w:rPr>
          <w:lang w:val="sr-Cyrl-CS"/>
        </w:rPr>
        <w:t>а</w:t>
      </w:r>
      <w:r w:rsidRPr="00A84CF4">
        <w:rPr>
          <w:lang w:val="sr-Cyrl-CS"/>
        </w:rPr>
        <w:t xml:space="preserve"> о сертификату којим је подржан потпис Јавне листе у </w:t>
      </w:r>
      <w:r w:rsidR="00BE3D1D" w:rsidRPr="00A84CF4">
        <w:rPr>
          <w:lang w:val="sr-Cyrl-CS"/>
        </w:rPr>
        <w:t>„</w:t>
      </w:r>
      <w:r w:rsidRPr="00A84CF4">
        <w:rPr>
          <w:lang w:val="sr-Cyrl-CS"/>
        </w:rPr>
        <w:t>Службеном гласнику Републике Србије</w:t>
      </w:r>
      <w:r w:rsidR="00BE3D1D" w:rsidRPr="00A84CF4">
        <w:rPr>
          <w:lang w:val="sr-Cyrl-CS"/>
        </w:rPr>
        <w:t>”</w:t>
      </w:r>
      <w:r w:rsidRPr="00A84CF4">
        <w:rPr>
          <w:lang w:val="sr-Cyrl-CS"/>
        </w:rPr>
        <w:t>.</w:t>
      </w:r>
    </w:p>
    <w:p w:rsidR="00F11EC7" w:rsidRPr="00A84CF4" w:rsidRDefault="00F11EC7" w:rsidP="00EB19C7">
      <w:pPr>
        <w:tabs>
          <w:tab w:val="left" w:pos="360"/>
          <w:tab w:val="left" w:pos="720"/>
        </w:tabs>
        <w:ind w:firstLine="720"/>
        <w:rPr>
          <w:lang w:val="sr-Cyrl-CS"/>
        </w:rPr>
      </w:pPr>
      <w:r w:rsidRPr="00A84CF4">
        <w:rPr>
          <w:lang w:val="sr-Cyrl-CS"/>
        </w:rPr>
        <w:t>У ч</w:t>
      </w:r>
      <w:r w:rsidR="00F01C8E" w:rsidRPr="00A84CF4">
        <w:rPr>
          <w:lang w:val="sr-Cyrl-CS"/>
        </w:rPr>
        <w:t>л</w:t>
      </w:r>
      <w:r w:rsidR="00BE3D1D" w:rsidRPr="00A84CF4">
        <w:rPr>
          <w:lang w:val="sr-Cyrl-CS"/>
        </w:rPr>
        <w:t>.</w:t>
      </w:r>
      <w:r w:rsidR="00F01C8E" w:rsidRPr="00A84CF4">
        <w:rPr>
          <w:lang w:val="sr-Cyrl-CS"/>
        </w:rPr>
        <w:t xml:space="preserve"> 1</w:t>
      </w:r>
      <w:r w:rsidR="00952C59" w:rsidRPr="00A84CF4">
        <w:rPr>
          <w:lang w:val="sr-Cyrl-CS"/>
        </w:rPr>
        <w:t>6</w:t>
      </w:r>
      <w:r w:rsidR="00F01C8E" w:rsidRPr="00A84CF4">
        <w:rPr>
          <w:lang w:val="sr-Cyrl-CS"/>
        </w:rPr>
        <w:t>.</w:t>
      </w:r>
      <w:r w:rsidR="00BE3D1D" w:rsidRPr="00A84CF4">
        <w:rPr>
          <w:lang w:val="sr-Cyrl-CS"/>
        </w:rPr>
        <w:t xml:space="preserve"> и</w:t>
      </w:r>
      <w:r w:rsidRPr="00A84CF4">
        <w:rPr>
          <w:lang w:val="sr-Cyrl-CS"/>
        </w:rPr>
        <w:t xml:space="preserve"> 1</w:t>
      </w:r>
      <w:r w:rsidR="00952C59" w:rsidRPr="00A84CF4">
        <w:rPr>
          <w:lang w:val="sr-Cyrl-CS"/>
        </w:rPr>
        <w:t>7</w:t>
      </w:r>
      <w:r w:rsidRPr="00A84CF4">
        <w:rPr>
          <w:lang w:val="sr-Cyrl-CS"/>
        </w:rPr>
        <w:t xml:space="preserve">. </w:t>
      </w:r>
      <w:r w:rsidR="00094B51" w:rsidRPr="00A84CF4">
        <w:rPr>
          <w:lang w:val="sr-Cyrl-CS"/>
        </w:rPr>
        <w:t xml:space="preserve">Предлога закона </w:t>
      </w:r>
      <w:r w:rsidR="004E4E76" w:rsidRPr="00A84CF4">
        <w:rPr>
          <w:lang w:val="sr-Cyrl-CS"/>
        </w:rPr>
        <w:t>прецизиран је</w:t>
      </w:r>
      <w:r w:rsidRPr="00A84CF4">
        <w:rPr>
          <w:lang w:val="sr-Cyrl-CS"/>
        </w:rPr>
        <w:t xml:space="preserve"> назив услуг</w:t>
      </w:r>
      <w:r w:rsidR="004E4E76" w:rsidRPr="00A84CF4">
        <w:rPr>
          <w:lang w:val="sr-Cyrl-CS"/>
        </w:rPr>
        <w:t>е</w:t>
      </w:r>
      <w:r w:rsidRPr="00A84CF4">
        <w:rPr>
          <w:lang w:val="sr-Cyrl-CS"/>
        </w:rPr>
        <w:t xml:space="preserve"> управљања квалификованим средством за креирање електронског потписа односно печат</w:t>
      </w:r>
      <w:r w:rsidR="004E4E76" w:rsidRPr="00A84CF4">
        <w:rPr>
          <w:lang w:val="sr-Cyrl-CS"/>
        </w:rPr>
        <w:t xml:space="preserve">а, </w:t>
      </w:r>
      <w:r w:rsidRPr="00A84CF4">
        <w:rPr>
          <w:lang w:val="sr-Cyrl-CS"/>
        </w:rPr>
        <w:t xml:space="preserve">што је у складу са новим дефиницијама које су </w:t>
      </w:r>
      <w:r w:rsidR="00972128">
        <w:rPr>
          <w:lang w:val="sr-Cyrl-CS"/>
        </w:rPr>
        <w:t>предвиђене изменама и допунама З</w:t>
      </w:r>
      <w:r w:rsidRPr="00A84CF4">
        <w:rPr>
          <w:lang w:val="sr-Cyrl-CS"/>
        </w:rPr>
        <w:t>акона.</w:t>
      </w:r>
    </w:p>
    <w:p w:rsidR="00F01C8E" w:rsidRPr="00A84CF4" w:rsidRDefault="00F11EC7" w:rsidP="00EB19C7">
      <w:pPr>
        <w:tabs>
          <w:tab w:val="left" w:pos="360"/>
          <w:tab w:val="left" w:pos="720"/>
        </w:tabs>
        <w:ind w:firstLine="720"/>
        <w:rPr>
          <w:lang w:val="sr-Cyrl-CS"/>
        </w:rPr>
      </w:pPr>
      <w:r w:rsidRPr="00A84CF4">
        <w:rPr>
          <w:lang w:val="sr-Cyrl-CS"/>
        </w:rPr>
        <w:lastRenderedPageBreak/>
        <w:t>Чланом 1</w:t>
      </w:r>
      <w:r w:rsidR="00952C59" w:rsidRPr="00A84CF4">
        <w:rPr>
          <w:lang w:val="sr-Cyrl-CS"/>
        </w:rPr>
        <w:t>8</w:t>
      </w:r>
      <w:r w:rsidRPr="00A84CF4">
        <w:rPr>
          <w:lang w:val="sr-Cyrl-CS"/>
        </w:rPr>
        <w:t xml:space="preserve">. </w:t>
      </w:r>
      <w:r w:rsidR="00094B51" w:rsidRPr="00A84CF4">
        <w:rPr>
          <w:lang w:val="sr-Cyrl-CS"/>
        </w:rPr>
        <w:t xml:space="preserve">Предлога закона </w:t>
      </w:r>
      <w:r w:rsidR="00577C45" w:rsidRPr="00A84CF4">
        <w:rPr>
          <w:lang w:val="sr-Cyrl-CS"/>
        </w:rPr>
        <w:t>прецизиране су одредбе које се односе на Регистар</w:t>
      </w:r>
      <w:r w:rsidRPr="00A84CF4">
        <w:rPr>
          <w:lang w:val="sr-Cyrl-CS"/>
        </w:rPr>
        <w:t xml:space="preserve"> квалификованих средстава за креирање електронских потписа и електронских печата</w:t>
      </w:r>
      <w:r w:rsidR="00577C45" w:rsidRPr="00A84CF4">
        <w:rPr>
          <w:lang w:val="sr-Cyrl-CS"/>
        </w:rPr>
        <w:t>, као</w:t>
      </w:r>
      <w:r w:rsidRPr="00A84CF4">
        <w:rPr>
          <w:lang w:val="sr-Cyrl-CS"/>
        </w:rPr>
        <w:t xml:space="preserve"> и начин подношења захтева за упис средства у Регистар.</w:t>
      </w:r>
    </w:p>
    <w:p w:rsidR="00EC52DD" w:rsidRPr="00A84CF4" w:rsidRDefault="00F11EC7" w:rsidP="00EB19C7">
      <w:pPr>
        <w:tabs>
          <w:tab w:val="left" w:pos="360"/>
          <w:tab w:val="left" w:pos="720"/>
        </w:tabs>
        <w:ind w:firstLine="720"/>
        <w:rPr>
          <w:lang w:val="sr-Cyrl-CS"/>
        </w:rPr>
      </w:pPr>
      <w:r w:rsidRPr="00A84CF4">
        <w:rPr>
          <w:lang w:val="sr-Cyrl-CS"/>
        </w:rPr>
        <w:t>Чланом 1</w:t>
      </w:r>
      <w:r w:rsidR="00952C59" w:rsidRPr="00A84CF4">
        <w:rPr>
          <w:lang w:val="sr-Cyrl-CS"/>
        </w:rPr>
        <w:t>9</w:t>
      </w:r>
      <w:r w:rsidRPr="00A84CF4">
        <w:rPr>
          <w:lang w:val="sr-Cyrl-CS"/>
        </w:rPr>
        <w:t>.</w:t>
      </w:r>
      <w:r w:rsidR="00094B51" w:rsidRPr="00A84CF4">
        <w:rPr>
          <w:lang w:val="sr-Cyrl-CS"/>
        </w:rPr>
        <w:t xml:space="preserve"> Предлога закона</w:t>
      </w:r>
      <w:r w:rsidRPr="00A84CF4">
        <w:rPr>
          <w:lang w:val="sr-Cyrl-CS"/>
        </w:rPr>
        <w:t xml:space="preserve"> </w:t>
      </w:r>
      <w:r w:rsidR="00EC52DD" w:rsidRPr="00A84CF4">
        <w:rPr>
          <w:lang w:val="sr-Cyrl-CS"/>
        </w:rPr>
        <w:t>дефинисано је правно дејство квалификованог електронског потписа, односно печата у документима која издају органи јавне власти.</w:t>
      </w:r>
    </w:p>
    <w:p w:rsidR="00987F66" w:rsidRPr="00A84CF4" w:rsidRDefault="00987F66" w:rsidP="00EB19C7">
      <w:pPr>
        <w:tabs>
          <w:tab w:val="left" w:pos="360"/>
          <w:tab w:val="left" w:pos="720"/>
        </w:tabs>
        <w:ind w:firstLine="720"/>
        <w:rPr>
          <w:lang w:val="sr-Cyrl-CS"/>
        </w:rPr>
      </w:pPr>
      <w:r w:rsidRPr="00A84CF4">
        <w:rPr>
          <w:lang w:val="sr-Cyrl-CS"/>
        </w:rPr>
        <w:t xml:space="preserve">Чл. </w:t>
      </w:r>
      <w:r w:rsidR="00952C59" w:rsidRPr="00A84CF4">
        <w:rPr>
          <w:lang w:val="sr-Cyrl-CS"/>
        </w:rPr>
        <w:t>20</w:t>
      </w:r>
      <w:r w:rsidRPr="00A84CF4">
        <w:rPr>
          <w:lang w:val="sr-Cyrl-CS"/>
        </w:rPr>
        <w:t xml:space="preserve">. и </w:t>
      </w:r>
      <w:r w:rsidR="004C0C7A" w:rsidRPr="00A84CF4">
        <w:rPr>
          <w:lang w:val="sr-Cyrl-CS"/>
        </w:rPr>
        <w:t>2</w:t>
      </w:r>
      <w:r w:rsidR="00952C59" w:rsidRPr="00A84CF4">
        <w:rPr>
          <w:lang w:val="sr-Cyrl-CS"/>
        </w:rPr>
        <w:t>1</w:t>
      </w:r>
      <w:r w:rsidRPr="00A84CF4">
        <w:rPr>
          <w:lang w:val="sr-Cyrl-CS"/>
        </w:rPr>
        <w:t>.</w:t>
      </w:r>
      <w:r w:rsidR="00094B51" w:rsidRPr="00A84CF4">
        <w:rPr>
          <w:lang w:val="sr-Cyrl-CS"/>
        </w:rPr>
        <w:t xml:space="preserve"> Предлога закона</w:t>
      </w:r>
      <w:r w:rsidRPr="00A84CF4">
        <w:rPr>
          <w:lang w:val="sr-Cyrl-CS"/>
        </w:rPr>
        <w:t xml:space="preserve"> прецизирају се одредбе које се односе на квалификовану електронску доставу и усклађују са Законом о електронској управи.</w:t>
      </w:r>
    </w:p>
    <w:p w:rsidR="00987F66" w:rsidRPr="00A84CF4" w:rsidRDefault="00987F66" w:rsidP="00EB19C7">
      <w:pPr>
        <w:tabs>
          <w:tab w:val="left" w:pos="360"/>
          <w:tab w:val="left" w:pos="720"/>
        </w:tabs>
        <w:ind w:firstLine="720"/>
        <w:rPr>
          <w:lang w:val="sr-Cyrl-CS"/>
        </w:rPr>
      </w:pPr>
      <w:r w:rsidRPr="00A84CF4">
        <w:rPr>
          <w:lang w:val="sr-Cyrl-CS"/>
        </w:rPr>
        <w:t>Чланом 2</w:t>
      </w:r>
      <w:r w:rsidR="00952C59" w:rsidRPr="00A84CF4">
        <w:rPr>
          <w:lang w:val="sr-Cyrl-CS"/>
        </w:rPr>
        <w:t>2</w:t>
      </w:r>
      <w:r w:rsidRPr="00A84CF4">
        <w:rPr>
          <w:lang w:val="sr-Cyrl-CS"/>
        </w:rPr>
        <w:t>. усклађују се казнене одредбе са п</w:t>
      </w:r>
      <w:r w:rsidR="00972128">
        <w:rPr>
          <w:lang w:val="sr-Cyrl-CS"/>
        </w:rPr>
        <w:t>редвиђеним изменама и допунама З</w:t>
      </w:r>
      <w:r w:rsidRPr="00A84CF4">
        <w:rPr>
          <w:lang w:val="sr-Cyrl-CS"/>
        </w:rPr>
        <w:t xml:space="preserve">акона. </w:t>
      </w:r>
    </w:p>
    <w:p w:rsidR="00987F66" w:rsidRPr="00A84CF4" w:rsidRDefault="00987F66" w:rsidP="00EB19C7">
      <w:pPr>
        <w:tabs>
          <w:tab w:val="left" w:pos="360"/>
          <w:tab w:val="left" w:pos="720"/>
        </w:tabs>
        <w:ind w:firstLine="720"/>
        <w:rPr>
          <w:lang w:val="sr-Cyrl-CS"/>
        </w:rPr>
      </w:pPr>
      <w:r w:rsidRPr="00A84CF4">
        <w:rPr>
          <w:lang w:val="sr-Cyrl-CS"/>
        </w:rPr>
        <w:t>Чланом 2</w:t>
      </w:r>
      <w:r w:rsidR="00952C59" w:rsidRPr="00A84CF4">
        <w:rPr>
          <w:lang w:val="sr-Cyrl-CS"/>
        </w:rPr>
        <w:t>3</w:t>
      </w:r>
      <w:r w:rsidRPr="00A84CF4">
        <w:rPr>
          <w:lang w:val="sr-Cyrl-CS"/>
        </w:rPr>
        <w:t xml:space="preserve">. </w:t>
      </w:r>
      <w:r w:rsidR="00094B51" w:rsidRPr="00A84CF4">
        <w:rPr>
          <w:lang w:val="sr-Cyrl-CS"/>
        </w:rPr>
        <w:t>Предлога закона</w:t>
      </w:r>
      <w:r w:rsidR="00EC52DD" w:rsidRPr="00A84CF4">
        <w:rPr>
          <w:lang w:val="sr-Cyrl-CS"/>
        </w:rPr>
        <w:t>, будући да у Републици Србији још увек није  именовано тело за оцену усаглашености средстава за креирање квалификованог електронског потписа, односно печата, прописано је да у прелазном периоду</w:t>
      </w:r>
      <w:r w:rsidRPr="00A84CF4">
        <w:rPr>
          <w:lang w:val="sr-Cyrl-CS"/>
        </w:rPr>
        <w:t xml:space="preserve"> оцену средства за креирање квалификованог електронског потписа врши Министарство до формирања именованог тела. Оцена средства се врши у оквиру оцене целокупне услуге (услуге потписа на даљину). </w:t>
      </w:r>
    </w:p>
    <w:p w:rsidR="00987F66" w:rsidRPr="00A84CF4" w:rsidRDefault="00987F66" w:rsidP="00EB19C7">
      <w:pPr>
        <w:tabs>
          <w:tab w:val="left" w:pos="360"/>
          <w:tab w:val="left" w:pos="720"/>
        </w:tabs>
        <w:ind w:firstLine="720"/>
        <w:rPr>
          <w:lang w:val="sr-Cyrl-CS"/>
        </w:rPr>
      </w:pPr>
      <w:r w:rsidRPr="00A84CF4">
        <w:rPr>
          <w:lang w:val="sr-Cyrl-CS"/>
        </w:rPr>
        <w:t>Чланом 2</w:t>
      </w:r>
      <w:r w:rsidR="00952C59" w:rsidRPr="00A84CF4">
        <w:rPr>
          <w:lang w:val="sr-Cyrl-CS"/>
        </w:rPr>
        <w:t>4</w:t>
      </w:r>
      <w:r w:rsidRPr="00A84CF4">
        <w:rPr>
          <w:lang w:val="sr-Cyrl-CS"/>
        </w:rPr>
        <w:t>.</w:t>
      </w:r>
      <w:r w:rsidR="00094B51" w:rsidRPr="00A84CF4">
        <w:rPr>
          <w:lang w:val="sr-Cyrl-CS"/>
        </w:rPr>
        <w:t xml:space="preserve"> Предлога закона</w:t>
      </w:r>
      <w:r w:rsidRPr="00A84CF4">
        <w:rPr>
          <w:lang w:val="sr-Cyrl-CS"/>
        </w:rPr>
        <w:t xml:space="preserve"> предвиђају се рокови за доношење подзаконских аката.</w:t>
      </w:r>
    </w:p>
    <w:p w:rsidR="00987F66" w:rsidRPr="00A84CF4" w:rsidRDefault="00987F66" w:rsidP="00EB19C7">
      <w:pPr>
        <w:tabs>
          <w:tab w:val="left" w:pos="360"/>
          <w:tab w:val="left" w:pos="720"/>
        </w:tabs>
        <w:ind w:firstLine="720"/>
        <w:rPr>
          <w:lang w:val="sr-Cyrl-CS"/>
        </w:rPr>
      </w:pPr>
      <w:r w:rsidRPr="00A84CF4">
        <w:rPr>
          <w:lang w:val="sr-Cyrl-CS"/>
        </w:rPr>
        <w:t>Чланом 2</w:t>
      </w:r>
      <w:r w:rsidR="00952C59" w:rsidRPr="00A84CF4">
        <w:rPr>
          <w:lang w:val="sr-Cyrl-CS"/>
        </w:rPr>
        <w:t>5</w:t>
      </w:r>
      <w:r w:rsidRPr="00A84CF4">
        <w:rPr>
          <w:lang w:val="sr-Cyrl-CS"/>
        </w:rPr>
        <w:t xml:space="preserve">. </w:t>
      </w:r>
      <w:r w:rsidR="00094B51" w:rsidRPr="00A84CF4">
        <w:rPr>
          <w:lang w:val="sr-Cyrl-CS"/>
        </w:rPr>
        <w:t xml:space="preserve">Предлога закона </w:t>
      </w:r>
      <w:r w:rsidRPr="00A84CF4">
        <w:rPr>
          <w:lang w:val="sr-Cyrl-CS"/>
        </w:rPr>
        <w:t>дефинише се ступање на снагу закона осмог дана од објављивања у</w:t>
      </w:r>
      <w:r w:rsidR="00972128">
        <w:rPr>
          <w:lang w:val="sr-Cyrl-CS"/>
        </w:rPr>
        <w:t xml:space="preserve"> „</w:t>
      </w:r>
      <w:r w:rsidRPr="00A84CF4">
        <w:rPr>
          <w:lang w:val="sr-Cyrl-CS"/>
        </w:rPr>
        <w:t>Службеном гласнику Републике Србије</w:t>
      </w:r>
      <w:r w:rsidR="00972128">
        <w:rPr>
          <w:lang w:val="sr-Cyrl-CS"/>
        </w:rPr>
        <w:t>”</w:t>
      </w:r>
      <w:r w:rsidRPr="00A84CF4">
        <w:rPr>
          <w:lang w:val="sr-Cyrl-CS"/>
        </w:rPr>
        <w:t xml:space="preserve">. </w:t>
      </w:r>
    </w:p>
    <w:p w:rsidR="007A2184" w:rsidRPr="00A84CF4" w:rsidRDefault="007A2184" w:rsidP="00EB19C7">
      <w:pPr>
        <w:tabs>
          <w:tab w:val="left" w:pos="360"/>
          <w:tab w:val="left" w:pos="720"/>
        </w:tabs>
        <w:ind w:firstLine="720"/>
        <w:rPr>
          <w:lang w:val="sr-Cyrl-CS"/>
        </w:rPr>
      </w:pPr>
    </w:p>
    <w:p w:rsidR="007A2184" w:rsidRPr="00A84CF4" w:rsidRDefault="007A2184" w:rsidP="00EB19C7">
      <w:pPr>
        <w:ind w:firstLine="709"/>
        <w:rPr>
          <w:b/>
          <w:lang w:val="sr-Cyrl-CS"/>
        </w:rPr>
      </w:pPr>
      <w:r w:rsidRPr="00A84CF4">
        <w:rPr>
          <w:b/>
          <w:lang w:val="sr-Cyrl-CS"/>
        </w:rPr>
        <w:t>IV. СРЕДСТВА ПОТРЕБНА ЗА СПРОВОЂЕЊЕ ЗАКОНА</w:t>
      </w:r>
    </w:p>
    <w:p w:rsidR="007A2184" w:rsidRPr="00A84CF4" w:rsidRDefault="007A2184" w:rsidP="00EB19C7">
      <w:pPr>
        <w:tabs>
          <w:tab w:val="left" w:pos="360"/>
          <w:tab w:val="left" w:pos="720"/>
        </w:tabs>
        <w:ind w:firstLine="720"/>
        <w:rPr>
          <w:lang w:val="sr-Cyrl-CS"/>
        </w:rPr>
      </w:pPr>
    </w:p>
    <w:p w:rsidR="007A2184" w:rsidRPr="00A84CF4" w:rsidRDefault="007A2184" w:rsidP="00EB19C7">
      <w:pPr>
        <w:tabs>
          <w:tab w:val="left" w:pos="360"/>
          <w:tab w:val="left" w:pos="720"/>
        </w:tabs>
        <w:ind w:firstLine="720"/>
        <w:rPr>
          <w:lang w:val="sr-Cyrl-CS"/>
        </w:rPr>
      </w:pPr>
      <w:r w:rsidRPr="00A84CF4">
        <w:rPr>
          <w:lang w:val="sr-Cyrl-CS"/>
        </w:rPr>
        <w:t xml:space="preserve">За спровођење овог закона није </w:t>
      </w:r>
      <w:r w:rsidR="00A70290">
        <w:rPr>
          <w:lang w:val="sr-Cyrl-CS"/>
        </w:rPr>
        <w:t>потребно обезбедити средства у б</w:t>
      </w:r>
      <w:r w:rsidRPr="00A84CF4">
        <w:rPr>
          <w:lang w:val="sr-Cyrl-CS"/>
        </w:rPr>
        <w:t xml:space="preserve">уџету Републике Србије. </w:t>
      </w:r>
    </w:p>
    <w:p w:rsidR="007A2184" w:rsidRPr="00A84CF4" w:rsidRDefault="007A2184" w:rsidP="00EB19C7">
      <w:pPr>
        <w:tabs>
          <w:tab w:val="left" w:pos="360"/>
          <w:tab w:val="left" w:pos="720"/>
        </w:tabs>
        <w:ind w:firstLine="720"/>
        <w:rPr>
          <w:lang w:val="sr-Cyrl-CS"/>
        </w:rPr>
      </w:pPr>
    </w:p>
    <w:sectPr w:rsidR="007A2184" w:rsidRPr="00A84CF4" w:rsidSect="00BE3D1D">
      <w:headerReference w:type="even" r:id="rId8"/>
      <w:headerReference w:type="default" r:id="rId9"/>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4B4" w:rsidRDefault="004244B4" w:rsidP="001717C1">
      <w:r>
        <w:separator/>
      </w:r>
    </w:p>
  </w:endnote>
  <w:endnote w:type="continuationSeparator" w:id="0">
    <w:p w:rsidR="004244B4" w:rsidRDefault="004244B4" w:rsidP="00171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4B4" w:rsidRDefault="004244B4" w:rsidP="001717C1">
      <w:r>
        <w:separator/>
      </w:r>
    </w:p>
  </w:footnote>
  <w:footnote w:type="continuationSeparator" w:id="0">
    <w:p w:rsidR="004244B4" w:rsidRDefault="004244B4" w:rsidP="001717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D1D" w:rsidRDefault="00BE3D1D" w:rsidP="003D0BA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BE3D1D" w:rsidRDefault="00BE3D1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D1D" w:rsidRDefault="00BE3D1D" w:rsidP="003D0BA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C51ED">
      <w:rPr>
        <w:rStyle w:val="PageNumber"/>
        <w:noProof/>
      </w:rPr>
      <w:t>5</w:t>
    </w:r>
    <w:r>
      <w:rPr>
        <w:rStyle w:val="PageNumber"/>
      </w:rPr>
      <w:fldChar w:fldCharType="end"/>
    </w:r>
  </w:p>
  <w:p w:rsidR="00BE3D1D" w:rsidRDefault="00BE3D1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77297"/>
    <w:multiLevelType w:val="hybridMultilevel"/>
    <w:tmpl w:val="64489604"/>
    <w:lvl w:ilvl="0" w:tplc="A660196A">
      <w:numFmt w:val="bullet"/>
      <w:lvlText w:val="-"/>
      <w:lvlJc w:val="left"/>
      <w:pPr>
        <w:ind w:left="1440" w:hanging="72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1E4F6CB7"/>
    <w:multiLevelType w:val="hybridMultilevel"/>
    <w:tmpl w:val="537290F8"/>
    <w:lvl w:ilvl="0" w:tplc="5A3C1BB4">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4F6648B8"/>
    <w:multiLevelType w:val="hybridMultilevel"/>
    <w:tmpl w:val="EB585536"/>
    <w:lvl w:ilvl="0" w:tplc="523EA6B6">
      <w:start w:val="10"/>
      <w:numFmt w:val="bullet"/>
      <w:lvlText w:val="-"/>
      <w:lvlJc w:val="left"/>
      <w:pPr>
        <w:ind w:left="1440" w:hanging="360"/>
      </w:pPr>
      <w:rPr>
        <w:rFonts w:ascii="Times New Roman" w:eastAsiaTheme="minorHAnsi" w:hAnsi="Times New Roman" w:cs="Times New Roman" w:hint="default"/>
        <w:b/>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D2E"/>
    <w:rsid w:val="00087AF2"/>
    <w:rsid w:val="00094B51"/>
    <w:rsid w:val="001717C1"/>
    <w:rsid w:val="00245C3A"/>
    <w:rsid w:val="00261E75"/>
    <w:rsid w:val="0028069E"/>
    <w:rsid w:val="002955F6"/>
    <w:rsid w:val="00295AD4"/>
    <w:rsid w:val="002A7E00"/>
    <w:rsid w:val="002B6056"/>
    <w:rsid w:val="003510A3"/>
    <w:rsid w:val="003F6708"/>
    <w:rsid w:val="00402B9E"/>
    <w:rsid w:val="0042164E"/>
    <w:rsid w:val="004244B4"/>
    <w:rsid w:val="00456C17"/>
    <w:rsid w:val="004902CC"/>
    <w:rsid w:val="0049511F"/>
    <w:rsid w:val="004C0C7A"/>
    <w:rsid w:val="004D2585"/>
    <w:rsid w:val="004E4E76"/>
    <w:rsid w:val="004F3EDB"/>
    <w:rsid w:val="00577C45"/>
    <w:rsid w:val="006E6786"/>
    <w:rsid w:val="007017B4"/>
    <w:rsid w:val="00746CF2"/>
    <w:rsid w:val="00754018"/>
    <w:rsid w:val="0076665E"/>
    <w:rsid w:val="00770765"/>
    <w:rsid w:val="007841F4"/>
    <w:rsid w:val="007A2184"/>
    <w:rsid w:val="007C51ED"/>
    <w:rsid w:val="007D1D2E"/>
    <w:rsid w:val="00831BAF"/>
    <w:rsid w:val="00847ED0"/>
    <w:rsid w:val="008678F5"/>
    <w:rsid w:val="008C70AA"/>
    <w:rsid w:val="00902C05"/>
    <w:rsid w:val="00916C25"/>
    <w:rsid w:val="00922ED3"/>
    <w:rsid w:val="00952C59"/>
    <w:rsid w:val="00972128"/>
    <w:rsid w:val="00977056"/>
    <w:rsid w:val="00987F66"/>
    <w:rsid w:val="00A1095E"/>
    <w:rsid w:val="00A70290"/>
    <w:rsid w:val="00A84CF4"/>
    <w:rsid w:val="00AB0314"/>
    <w:rsid w:val="00B26398"/>
    <w:rsid w:val="00BA23F5"/>
    <w:rsid w:val="00BC1227"/>
    <w:rsid w:val="00BE3D1D"/>
    <w:rsid w:val="00C74543"/>
    <w:rsid w:val="00CC0E1C"/>
    <w:rsid w:val="00CC1310"/>
    <w:rsid w:val="00CD5C82"/>
    <w:rsid w:val="00D5270E"/>
    <w:rsid w:val="00D53E82"/>
    <w:rsid w:val="00D615DA"/>
    <w:rsid w:val="00DB53FF"/>
    <w:rsid w:val="00DF6DDC"/>
    <w:rsid w:val="00E64B49"/>
    <w:rsid w:val="00EA6E11"/>
    <w:rsid w:val="00EB19C7"/>
    <w:rsid w:val="00EC52DD"/>
    <w:rsid w:val="00ED3DC6"/>
    <w:rsid w:val="00F01C8E"/>
    <w:rsid w:val="00F11EC7"/>
    <w:rsid w:val="00FE0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A6C59"/>
  <w15:chartTrackingRefBased/>
  <w15:docId w15:val="{3F9D2616-2BBD-4E5D-8CAC-C7B6FDF65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184"/>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C3A"/>
    <w:pPr>
      <w:spacing w:after="160" w:line="259" w:lineRule="auto"/>
      <w:ind w:left="720"/>
      <w:contextualSpacing/>
      <w:jc w:val="left"/>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1717C1"/>
    <w:pPr>
      <w:tabs>
        <w:tab w:val="center" w:pos="4513"/>
        <w:tab w:val="right" w:pos="9026"/>
      </w:tabs>
    </w:pPr>
  </w:style>
  <w:style w:type="character" w:customStyle="1" w:styleId="HeaderChar">
    <w:name w:val="Header Char"/>
    <w:basedOn w:val="DefaultParagraphFont"/>
    <w:link w:val="Header"/>
    <w:uiPriority w:val="99"/>
    <w:rsid w:val="001717C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717C1"/>
    <w:pPr>
      <w:tabs>
        <w:tab w:val="center" w:pos="4513"/>
        <w:tab w:val="right" w:pos="9026"/>
      </w:tabs>
    </w:pPr>
  </w:style>
  <w:style w:type="character" w:customStyle="1" w:styleId="FooterChar">
    <w:name w:val="Footer Char"/>
    <w:basedOn w:val="DefaultParagraphFont"/>
    <w:link w:val="Footer"/>
    <w:uiPriority w:val="99"/>
    <w:rsid w:val="001717C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95A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5AD4"/>
    <w:rPr>
      <w:rFonts w:ascii="Segoe UI" w:eastAsia="Times New Roman" w:hAnsi="Segoe UI" w:cs="Segoe UI"/>
      <w:sz w:val="18"/>
      <w:szCs w:val="18"/>
    </w:rPr>
  </w:style>
  <w:style w:type="character" w:styleId="PageNumber">
    <w:name w:val="page number"/>
    <w:basedOn w:val="DefaultParagraphFont"/>
    <w:uiPriority w:val="99"/>
    <w:semiHidden/>
    <w:unhideWhenUsed/>
    <w:rsid w:val="00BE3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8711B-3271-4F3A-817C-FCE88BD18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Pages>
  <Words>2084</Words>
  <Characters>11880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Radoja</dc:creator>
  <cp:keywords/>
  <dc:description/>
  <cp:lastModifiedBy>Andjelka Opacic</cp:lastModifiedBy>
  <cp:revision>22</cp:revision>
  <cp:lastPrinted>2021-04-06T09:40:00Z</cp:lastPrinted>
  <dcterms:created xsi:type="dcterms:W3CDTF">2021-02-11T12:05:00Z</dcterms:created>
  <dcterms:modified xsi:type="dcterms:W3CDTF">2021-04-29T10:42:00Z</dcterms:modified>
</cp:coreProperties>
</file>