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141801" w14:textId="1C62E7EE" w:rsidR="00CB7418" w:rsidRPr="00C23756" w:rsidRDefault="00994DD0" w:rsidP="008B1451">
      <w:pPr>
        <w:spacing w:after="0"/>
        <w:jc w:val="center"/>
        <w:rPr>
          <w:rFonts w:ascii="Times New Roman" w:hAnsi="Times New Roman" w:cs="Times New Roman"/>
          <w:b/>
          <w:sz w:val="24"/>
          <w:lang w:val="sr-Cyrl-CS"/>
        </w:rPr>
      </w:pPr>
      <w:r>
        <w:rPr>
          <w:rFonts w:ascii="Times New Roman" w:hAnsi="Times New Roman" w:cs="Times New Roman"/>
          <w:b/>
          <w:sz w:val="24"/>
        </w:rPr>
        <w:t xml:space="preserve">VI. </w:t>
      </w:r>
      <w:r w:rsidR="00CB7418" w:rsidRPr="00C23756">
        <w:rPr>
          <w:rFonts w:ascii="Times New Roman" w:hAnsi="Times New Roman" w:cs="Times New Roman"/>
          <w:b/>
          <w:sz w:val="24"/>
          <w:lang w:val="sr-Cyrl-CS"/>
        </w:rPr>
        <w:t xml:space="preserve">АНАЛИЗА ЕФЕКАТА ЗАКОНА </w:t>
      </w:r>
    </w:p>
    <w:p w14:paraId="50E9AD0A" w14:textId="77777777" w:rsidR="004F513E" w:rsidRPr="00C23756" w:rsidRDefault="004F513E" w:rsidP="008F3577">
      <w:pPr>
        <w:spacing w:after="0"/>
        <w:ind w:firstLine="720"/>
        <w:jc w:val="both"/>
        <w:rPr>
          <w:rFonts w:ascii="Times New Roman" w:hAnsi="Times New Roman" w:cs="Times New Roman"/>
          <w:b/>
          <w:sz w:val="24"/>
          <w:lang w:val="sr-Cyrl-CS"/>
        </w:rPr>
      </w:pPr>
    </w:p>
    <w:p w14:paraId="2FA027D5" w14:textId="77777777" w:rsidR="00DD653B" w:rsidRPr="00C23756" w:rsidRDefault="00DD653B" w:rsidP="00171CDD">
      <w:pPr>
        <w:spacing w:after="0"/>
        <w:jc w:val="both"/>
        <w:rPr>
          <w:rFonts w:ascii="Times New Roman" w:hAnsi="Times New Roman" w:cs="Times New Roman"/>
          <w:b/>
          <w:sz w:val="24"/>
          <w:lang w:val="sr-Cyrl-CS"/>
        </w:rPr>
      </w:pPr>
      <w:r w:rsidRPr="00C23756">
        <w:rPr>
          <w:rFonts w:ascii="Times New Roman" w:hAnsi="Times New Roman" w:cs="Times New Roman"/>
          <w:b/>
          <w:sz w:val="24"/>
          <w:lang w:val="sr-Cyrl-CS"/>
        </w:rPr>
        <w:t>1) Који показатељи се прате у области, који су разлози због којих се ови показатељи прате и које су њихове вредности?</w:t>
      </w:r>
    </w:p>
    <w:p w14:paraId="2E24EFFF" w14:textId="77777777" w:rsidR="00727FF5" w:rsidRPr="00C23756" w:rsidRDefault="00727FF5" w:rsidP="008F3577">
      <w:pPr>
        <w:spacing w:after="0"/>
        <w:ind w:firstLine="720"/>
        <w:jc w:val="both"/>
        <w:rPr>
          <w:rFonts w:ascii="Times New Roman" w:hAnsi="Times New Roman" w:cs="Times New Roman"/>
          <w:sz w:val="24"/>
          <w:lang w:val="sr-Cyrl-CS"/>
        </w:rPr>
      </w:pPr>
    </w:p>
    <w:p w14:paraId="5A17C667" w14:textId="55C0E6A1" w:rsidR="00355D54" w:rsidRPr="00C23756" w:rsidRDefault="000447F0" w:rsidP="008F3577">
      <w:pPr>
        <w:spacing w:after="0"/>
        <w:ind w:firstLine="720"/>
        <w:jc w:val="both"/>
        <w:rPr>
          <w:rFonts w:ascii="Times New Roman" w:hAnsi="Times New Roman" w:cs="Times New Roman"/>
          <w:sz w:val="24"/>
          <w:lang w:val="sr-Cyrl-CS"/>
        </w:rPr>
      </w:pPr>
      <w:r>
        <w:rPr>
          <w:rFonts w:ascii="Times New Roman" w:hAnsi="Times New Roman" w:cs="Times New Roman"/>
          <w:sz w:val="24"/>
          <w:lang w:val="sr-Cyrl-CS"/>
        </w:rPr>
        <w:t xml:space="preserve">Предлог закона </w:t>
      </w:r>
      <w:r w:rsidR="00355D54" w:rsidRPr="00C23756">
        <w:rPr>
          <w:rFonts w:ascii="Times New Roman" w:hAnsi="Times New Roman" w:cs="Times New Roman"/>
          <w:sz w:val="24"/>
          <w:lang w:val="sr-Cyrl-CS"/>
        </w:rPr>
        <w:t xml:space="preserve">обрађује неколико различитих области, те самим тим се прате различити показатељи у </w:t>
      </w:r>
      <w:r w:rsidR="000A12A7" w:rsidRPr="00C23756">
        <w:rPr>
          <w:rFonts w:ascii="Times New Roman" w:hAnsi="Times New Roman" w:cs="Times New Roman"/>
          <w:sz w:val="24"/>
          <w:lang w:val="sr-Cyrl-CS"/>
        </w:rPr>
        <w:t>зависности</w:t>
      </w:r>
      <w:r w:rsidR="00355D54" w:rsidRPr="00C23756">
        <w:rPr>
          <w:rFonts w:ascii="Times New Roman" w:hAnsi="Times New Roman" w:cs="Times New Roman"/>
          <w:sz w:val="24"/>
          <w:lang w:val="sr-Cyrl-CS"/>
        </w:rPr>
        <w:t xml:space="preserve"> од тога да ли су у питању шеме електронске идентификације или услуге од поверења.</w:t>
      </w:r>
    </w:p>
    <w:p w14:paraId="5D23432B" w14:textId="77777777" w:rsidR="00355D54" w:rsidRPr="00C23756" w:rsidRDefault="00355D54" w:rsidP="008F3577">
      <w:pPr>
        <w:spacing w:after="0"/>
        <w:ind w:firstLine="720"/>
        <w:jc w:val="both"/>
        <w:rPr>
          <w:rFonts w:ascii="Times New Roman" w:hAnsi="Times New Roman" w:cs="Times New Roman"/>
          <w:sz w:val="24"/>
          <w:lang w:val="sr-Cyrl-CS"/>
        </w:rPr>
      </w:pPr>
      <w:r w:rsidRPr="00C23756">
        <w:rPr>
          <w:rFonts w:ascii="Times New Roman" w:hAnsi="Times New Roman" w:cs="Times New Roman"/>
          <w:sz w:val="24"/>
          <w:lang w:val="sr-Cyrl-CS"/>
        </w:rPr>
        <w:t>Сходно томе показатељи који се прате су следеће:</w:t>
      </w:r>
    </w:p>
    <w:p w14:paraId="2CD4BC16" w14:textId="77777777" w:rsidR="00B567F3" w:rsidRPr="00C23756" w:rsidRDefault="00B567F3" w:rsidP="008F3577">
      <w:pPr>
        <w:spacing w:after="0"/>
        <w:ind w:firstLine="720"/>
        <w:jc w:val="both"/>
        <w:rPr>
          <w:rFonts w:ascii="Times New Roman" w:hAnsi="Times New Roman" w:cs="Times New Roman"/>
          <w:sz w:val="24"/>
          <w:lang w:val="sr-Cyrl-CS"/>
        </w:rPr>
      </w:pPr>
    </w:p>
    <w:p w14:paraId="78406E4E" w14:textId="77777777" w:rsidR="00355D54" w:rsidRPr="00C23756" w:rsidRDefault="00355D54" w:rsidP="008F3577">
      <w:pPr>
        <w:spacing w:after="0"/>
        <w:ind w:firstLine="720"/>
        <w:jc w:val="both"/>
        <w:rPr>
          <w:rFonts w:ascii="Times New Roman" w:hAnsi="Times New Roman" w:cs="Times New Roman"/>
          <w:sz w:val="24"/>
          <w:lang w:val="sr-Cyrl-CS"/>
        </w:rPr>
      </w:pPr>
      <w:r w:rsidRPr="00C23756">
        <w:rPr>
          <w:rFonts w:ascii="Times New Roman" w:hAnsi="Times New Roman" w:cs="Times New Roman"/>
          <w:sz w:val="24"/>
          <w:lang w:val="sr-Cyrl-CS"/>
        </w:rPr>
        <w:t>Шеме електронске идентификације</w:t>
      </w:r>
    </w:p>
    <w:p w14:paraId="5AD4B021" w14:textId="77777777" w:rsidR="00355D54" w:rsidRPr="00C23756" w:rsidRDefault="00355D54" w:rsidP="00355D54">
      <w:pPr>
        <w:pStyle w:val="ListParagraph"/>
        <w:numPr>
          <w:ilvl w:val="0"/>
          <w:numId w:val="10"/>
        </w:numPr>
        <w:spacing w:after="0"/>
        <w:jc w:val="both"/>
        <w:rPr>
          <w:rFonts w:ascii="Times New Roman" w:hAnsi="Times New Roman" w:cs="Times New Roman"/>
          <w:sz w:val="24"/>
          <w:lang w:val="sr-Cyrl-CS"/>
        </w:rPr>
      </w:pPr>
      <w:r w:rsidRPr="00C23756">
        <w:rPr>
          <w:rFonts w:ascii="Times New Roman" w:hAnsi="Times New Roman" w:cs="Times New Roman"/>
          <w:sz w:val="24"/>
          <w:lang w:val="sr-Cyrl-CS"/>
        </w:rPr>
        <w:t>Број регистрованих шема електронске идентификације</w:t>
      </w:r>
    </w:p>
    <w:p w14:paraId="2C75BD54" w14:textId="77777777" w:rsidR="00355D54" w:rsidRPr="00C23756" w:rsidRDefault="00355D54" w:rsidP="00355D54">
      <w:pPr>
        <w:pStyle w:val="ListParagraph"/>
        <w:numPr>
          <w:ilvl w:val="0"/>
          <w:numId w:val="10"/>
        </w:numPr>
        <w:spacing w:after="0"/>
        <w:jc w:val="both"/>
        <w:rPr>
          <w:rFonts w:ascii="Times New Roman" w:hAnsi="Times New Roman" w:cs="Times New Roman"/>
          <w:sz w:val="24"/>
          <w:lang w:val="sr-Cyrl-CS"/>
        </w:rPr>
      </w:pPr>
      <w:r w:rsidRPr="00C23756">
        <w:rPr>
          <w:rFonts w:ascii="Times New Roman" w:hAnsi="Times New Roman" w:cs="Times New Roman"/>
          <w:sz w:val="24"/>
          <w:lang w:val="sr-Cyrl-CS"/>
        </w:rPr>
        <w:t>Број регистрованих пружалаца електронске идентификације</w:t>
      </w:r>
    </w:p>
    <w:p w14:paraId="3BED031A" w14:textId="77777777" w:rsidR="00355D54" w:rsidRPr="00C23756" w:rsidRDefault="00355D54" w:rsidP="00355D54">
      <w:pPr>
        <w:pStyle w:val="ListParagraph"/>
        <w:numPr>
          <w:ilvl w:val="0"/>
          <w:numId w:val="10"/>
        </w:numPr>
        <w:spacing w:after="0"/>
        <w:jc w:val="both"/>
        <w:rPr>
          <w:rFonts w:ascii="Times New Roman" w:hAnsi="Times New Roman" w:cs="Times New Roman"/>
          <w:sz w:val="24"/>
          <w:lang w:val="sr-Cyrl-CS"/>
        </w:rPr>
      </w:pPr>
      <w:r w:rsidRPr="00C23756">
        <w:rPr>
          <w:rFonts w:ascii="Times New Roman" w:hAnsi="Times New Roman" w:cs="Times New Roman"/>
          <w:sz w:val="24"/>
          <w:lang w:val="sr-Cyrl-CS"/>
        </w:rPr>
        <w:t>Број услуга које се могу остварити путем шема електронске идентификације</w:t>
      </w:r>
    </w:p>
    <w:p w14:paraId="0E9CD025" w14:textId="77777777" w:rsidR="00B567F3" w:rsidRPr="00C23756" w:rsidRDefault="00B567F3" w:rsidP="00355D54">
      <w:pPr>
        <w:spacing w:after="0"/>
        <w:ind w:left="720"/>
        <w:jc w:val="both"/>
        <w:rPr>
          <w:rFonts w:ascii="Times New Roman" w:hAnsi="Times New Roman" w:cs="Times New Roman"/>
          <w:sz w:val="24"/>
          <w:lang w:val="sr-Cyrl-CS"/>
        </w:rPr>
      </w:pPr>
    </w:p>
    <w:p w14:paraId="30E9CACC" w14:textId="77777777" w:rsidR="00355D54" w:rsidRPr="00C23756" w:rsidRDefault="00355D54" w:rsidP="00355D54">
      <w:pPr>
        <w:spacing w:after="0"/>
        <w:ind w:left="720"/>
        <w:jc w:val="both"/>
        <w:rPr>
          <w:rFonts w:ascii="Times New Roman" w:hAnsi="Times New Roman" w:cs="Times New Roman"/>
          <w:sz w:val="24"/>
          <w:lang w:val="sr-Cyrl-CS"/>
        </w:rPr>
      </w:pPr>
      <w:r w:rsidRPr="00C23756">
        <w:rPr>
          <w:rFonts w:ascii="Times New Roman" w:hAnsi="Times New Roman" w:cs="Times New Roman"/>
          <w:sz w:val="24"/>
          <w:lang w:val="sr-Cyrl-CS"/>
        </w:rPr>
        <w:t>Услуге од поверења</w:t>
      </w:r>
    </w:p>
    <w:p w14:paraId="1415C629" w14:textId="77777777" w:rsidR="00355D54" w:rsidRPr="00C23756" w:rsidRDefault="00355D54" w:rsidP="00355D54">
      <w:pPr>
        <w:pStyle w:val="ListParagraph"/>
        <w:numPr>
          <w:ilvl w:val="0"/>
          <w:numId w:val="10"/>
        </w:numPr>
        <w:spacing w:after="0"/>
        <w:jc w:val="both"/>
        <w:rPr>
          <w:rFonts w:ascii="Times New Roman" w:hAnsi="Times New Roman" w:cs="Times New Roman"/>
          <w:sz w:val="24"/>
          <w:lang w:val="sr-Cyrl-CS"/>
        </w:rPr>
      </w:pPr>
      <w:r w:rsidRPr="00C23756">
        <w:rPr>
          <w:rFonts w:ascii="Times New Roman" w:hAnsi="Times New Roman" w:cs="Times New Roman"/>
          <w:sz w:val="24"/>
          <w:lang w:val="sr-Cyrl-CS"/>
        </w:rPr>
        <w:t>Број регистрованих пружалаца квалификованих услуга од поверења</w:t>
      </w:r>
    </w:p>
    <w:p w14:paraId="225FC267" w14:textId="77777777" w:rsidR="00355D54" w:rsidRPr="00C23756" w:rsidRDefault="00355D54" w:rsidP="00355D54">
      <w:pPr>
        <w:pStyle w:val="ListParagraph"/>
        <w:numPr>
          <w:ilvl w:val="0"/>
          <w:numId w:val="10"/>
        </w:numPr>
        <w:spacing w:after="0"/>
        <w:jc w:val="both"/>
        <w:rPr>
          <w:rFonts w:ascii="Times New Roman" w:hAnsi="Times New Roman" w:cs="Times New Roman"/>
          <w:sz w:val="24"/>
          <w:lang w:val="sr-Cyrl-CS"/>
        </w:rPr>
      </w:pPr>
      <w:r w:rsidRPr="00C23756">
        <w:rPr>
          <w:rFonts w:ascii="Times New Roman" w:hAnsi="Times New Roman" w:cs="Times New Roman"/>
          <w:sz w:val="24"/>
          <w:lang w:val="sr-Cyrl-CS"/>
        </w:rPr>
        <w:t xml:space="preserve">Број регистрованих квалификованих услуга од поверења према врсти </w:t>
      </w:r>
    </w:p>
    <w:p w14:paraId="4EB1A30A" w14:textId="77777777" w:rsidR="00355D54" w:rsidRPr="00C23756" w:rsidRDefault="00355D54" w:rsidP="00355D54">
      <w:pPr>
        <w:pStyle w:val="ListParagraph"/>
        <w:numPr>
          <w:ilvl w:val="0"/>
          <w:numId w:val="10"/>
        </w:numPr>
        <w:spacing w:after="0"/>
        <w:jc w:val="both"/>
        <w:rPr>
          <w:rFonts w:ascii="Times New Roman" w:hAnsi="Times New Roman" w:cs="Times New Roman"/>
          <w:sz w:val="24"/>
          <w:lang w:val="sr-Cyrl-CS"/>
        </w:rPr>
      </w:pPr>
      <w:r w:rsidRPr="00C23756">
        <w:rPr>
          <w:rFonts w:ascii="Times New Roman" w:hAnsi="Times New Roman" w:cs="Times New Roman"/>
          <w:sz w:val="24"/>
          <w:lang w:val="sr-Cyrl-CS"/>
        </w:rPr>
        <w:t>Број издатих квалификованих електронских сертификата</w:t>
      </w:r>
    </w:p>
    <w:p w14:paraId="0FC88443" w14:textId="77777777" w:rsidR="00355D54" w:rsidRPr="00C23756" w:rsidRDefault="000A12A7" w:rsidP="00355D54">
      <w:pPr>
        <w:pStyle w:val="ListParagraph"/>
        <w:numPr>
          <w:ilvl w:val="0"/>
          <w:numId w:val="10"/>
        </w:numPr>
        <w:spacing w:after="0"/>
        <w:jc w:val="both"/>
        <w:rPr>
          <w:rFonts w:ascii="Times New Roman" w:hAnsi="Times New Roman" w:cs="Times New Roman"/>
          <w:sz w:val="24"/>
          <w:lang w:val="sr-Cyrl-CS"/>
        </w:rPr>
      </w:pPr>
      <w:r w:rsidRPr="00C23756">
        <w:rPr>
          <w:rFonts w:ascii="Times New Roman" w:hAnsi="Times New Roman" w:cs="Times New Roman"/>
          <w:sz w:val="24"/>
          <w:lang w:val="sr-Cyrl-CS"/>
        </w:rPr>
        <w:t>Броја урађених ревизија пружалаца квалификованих услуга од поверења.</w:t>
      </w:r>
    </w:p>
    <w:p w14:paraId="1A86B8B6" w14:textId="77777777" w:rsidR="00B567F3" w:rsidRPr="00C23756" w:rsidRDefault="00B567F3" w:rsidP="008F3577">
      <w:pPr>
        <w:spacing w:after="0"/>
        <w:ind w:firstLine="720"/>
        <w:jc w:val="both"/>
        <w:rPr>
          <w:rFonts w:ascii="Times New Roman" w:hAnsi="Times New Roman" w:cs="Times New Roman"/>
          <w:sz w:val="24"/>
          <w:lang w:val="sr-Cyrl-CS"/>
        </w:rPr>
      </w:pPr>
    </w:p>
    <w:p w14:paraId="3D68E4B3" w14:textId="649E12A2" w:rsidR="00ED6CC0" w:rsidRPr="00C23756" w:rsidRDefault="00727FF5" w:rsidP="008F3577">
      <w:pPr>
        <w:spacing w:after="0"/>
        <w:ind w:firstLine="720"/>
        <w:jc w:val="both"/>
        <w:rPr>
          <w:rFonts w:ascii="Times New Roman" w:hAnsi="Times New Roman" w:cs="Times New Roman"/>
          <w:sz w:val="24"/>
          <w:lang w:val="sr-Cyrl-CS"/>
        </w:rPr>
      </w:pPr>
      <w:r w:rsidRPr="00C23756">
        <w:rPr>
          <w:rFonts w:ascii="Times New Roman" w:hAnsi="Times New Roman" w:cs="Times New Roman"/>
          <w:sz w:val="24"/>
          <w:lang w:val="sr-Cyrl-CS"/>
        </w:rPr>
        <w:t xml:space="preserve">Наиме, Законом </w:t>
      </w:r>
      <w:r w:rsidR="000A12A7" w:rsidRPr="00C23756">
        <w:rPr>
          <w:rFonts w:ascii="Times New Roman" w:hAnsi="Times New Roman" w:cs="Times New Roman"/>
          <w:sz w:val="24"/>
          <w:lang w:val="sr-Cyrl-CS"/>
        </w:rPr>
        <w:t xml:space="preserve">електронском документу, електронској идентификацији и услугама од поверења у електронског пословању </w:t>
      </w:r>
      <w:r w:rsidR="001E338B" w:rsidRPr="00C23756">
        <w:rPr>
          <w:rFonts w:ascii="Times New Roman" w:hAnsi="Times New Roman" w:cs="Times New Roman"/>
          <w:sz w:val="24"/>
          <w:lang w:val="sr-Cyrl-CS"/>
        </w:rPr>
        <w:t>(„Службени гласник РС,”</w:t>
      </w:r>
      <w:r w:rsidRPr="00C23756">
        <w:rPr>
          <w:rFonts w:ascii="Times New Roman" w:hAnsi="Times New Roman" w:cs="Times New Roman"/>
          <w:sz w:val="24"/>
          <w:lang w:val="sr-Cyrl-CS"/>
        </w:rPr>
        <w:t xml:space="preserve"> бр</w:t>
      </w:r>
      <w:r w:rsidR="000A12A7" w:rsidRPr="00C23756">
        <w:rPr>
          <w:rFonts w:ascii="Times New Roman" w:hAnsi="Times New Roman" w:cs="Times New Roman"/>
          <w:sz w:val="24"/>
          <w:lang w:val="sr-Cyrl-CS"/>
        </w:rPr>
        <w:t>ој</w:t>
      </w:r>
      <w:r w:rsidR="001E338B" w:rsidRPr="00C23756">
        <w:rPr>
          <w:rFonts w:ascii="Times New Roman" w:hAnsi="Times New Roman" w:cs="Times New Roman"/>
          <w:sz w:val="24"/>
          <w:lang w:val="sr-Cyrl-CS"/>
        </w:rPr>
        <w:t xml:space="preserve"> 94/17 - </w:t>
      </w:r>
      <w:r w:rsidR="00F74123" w:rsidRPr="00C23756">
        <w:rPr>
          <w:rFonts w:ascii="Times New Roman" w:hAnsi="Times New Roman" w:cs="Times New Roman"/>
          <w:sz w:val="24"/>
          <w:lang w:val="sr-Cyrl-CS"/>
        </w:rPr>
        <w:t xml:space="preserve">у даљем тексту: Закон) </w:t>
      </w:r>
      <w:r w:rsidR="002C0EAF" w:rsidRPr="00C23756">
        <w:rPr>
          <w:rFonts w:ascii="Times New Roman" w:hAnsi="Times New Roman" w:cs="Times New Roman"/>
          <w:sz w:val="24"/>
          <w:lang w:val="sr-Cyrl-CS"/>
        </w:rPr>
        <w:t>дефинисано је да је</w:t>
      </w:r>
      <w:r w:rsidR="00ED6CC0" w:rsidRPr="00C23756">
        <w:rPr>
          <w:rFonts w:ascii="Times New Roman" w:hAnsi="Times New Roman" w:cs="Times New Roman"/>
          <w:sz w:val="24"/>
          <w:lang w:val="sr-Cyrl-CS"/>
        </w:rPr>
        <w:t xml:space="preserve"> </w:t>
      </w:r>
      <w:r w:rsidR="002C0EAF" w:rsidRPr="00C23756">
        <w:rPr>
          <w:rFonts w:ascii="Times New Roman" w:hAnsi="Times New Roman" w:cs="Times New Roman"/>
          <w:sz w:val="24"/>
          <w:lang w:val="sr-Cyrl-CS"/>
        </w:rPr>
        <w:t xml:space="preserve">електронска идентификација поступак коришћења личних идентификационих података у електронском облику који једнозначно одређују правно лице, физичко лице или физичко лице у својству регистрованог субјекта. Електронска идентификација врши се путем </w:t>
      </w:r>
      <w:r w:rsidR="00ED6CC0" w:rsidRPr="00C23756">
        <w:rPr>
          <w:rFonts w:ascii="Times New Roman" w:hAnsi="Times New Roman" w:cs="Times New Roman"/>
          <w:sz w:val="24"/>
          <w:lang w:val="sr-Cyrl-CS"/>
        </w:rPr>
        <w:t>шем</w:t>
      </w:r>
      <w:r w:rsidR="002C0EAF" w:rsidRPr="00C23756">
        <w:rPr>
          <w:rFonts w:ascii="Times New Roman" w:hAnsi="Times New Roman" w:cs="Times New Roman"/>
          <w:sz w:val="24"/>
          <w:lang w:val="sr-Cyrl-CS"/>
        </w:rPr>
        <w:t>а електронска</w:t>
      </w:r>
      <w:r w:rsidR="00ED6CC0" w:rsidRPr="00C23756">
        <w:rPr>
          <w:rFonts w:ascii="Times New Roman" w:hAnsi="Times New Roman" w:cs="Times New Roman"/>
          <w:sz w:val="24"/>
          <w:lang w:val="sr-Cyrl-CS"/>
        </w:rPr>
        <w:t xml:space="preserve"> идентификације које представљају систем издавања </w:t>
      </w:r>
      <w:proofErr w:type="spellStart"/>
      <w:r w:rsidR="00ED6CC0" w:rsidRPr="00C23756">
        <w:rPr>
          <w:rFonts w:ascii="Times New Roman" w:hAnsi="Times New Roman" w:cs="Times New Roman"/>
          <w:sz w:val="24"/>
          <w:lang w:val="sr-Cyrl-CS"/>
        </w:rPr>
        <w:t>средст</w:t>
      </w:r>
      <w:proofErr w:type="spellEnd"/>
      <w:r w:rsidR="00675D1F">
        <w:rPr>
          <w:rFonts w:ascii="Times New Roman" w:hAnsi="Times New Roman" w:cs="Times New Roman"/>
          <w:sz w:val="24"/>
        </w:rPr>
        <w:t>a</w:t>
      </w:r>
      <w:proofErr w:type="spellStart"/>
      <w:r w:rsidR="00ED6CC0" w:rsidRPr="00C23756">
        <w:rPr>
          <w:rFonts w:ascii="Times New Roman" w:hAnsi="Times New Roman" w:cs="Times New Roman"/>
          <w:sz w:val="24"/>
          <w:lang w:val="sr-Cyrl-CS"/>
        </w:rPr>
        <w:t>ва</w:t>
      </w:r>
      <w:proofErr w:type="spellEnd"/>
      <w:r w:rsidR="00ED6CC0" w:rsidRPr="00C23756">
        <w:rPr>
          <w:rFonts w:ascii="Times New Roman" w:hAnsi="Times New Roman" w:cs="Times New Roman"/>
          <w:sz w:val="24"/>
          <w:lang w:val="sr-Cyrl-CS"/>
        </w:rPr>
        <w:t xml:space="preserve"> електронске идентификације правном лицу, физичком лицу или физичком лицу у својству регистрованог субјекта</w:t>
      </w:r>
      <w:r w:rsidR="002423D3" w:rsidRPr="00C23756">
        <w:rPr>
          <w:rFonts w:ascii="Times New Roman" w:hAnsi="Times New Roman" w:cs="Times New Roman"/>
          <w:sz w:val="24"/>
          <w:lang w:val="sr-Cyrl-CS"/>
        </w:rPr>
        <w:t>.</w:t>
      </w:r>
    </w:p>
    <w:p w14:paraId="7C1A84E9" w14:textId="77777777" w:rsidR="00420664" w:rsidRPr="00C23756" w:rsidRDefault="00DD2D9F" w:rsidP="00420664">
      <w:pPr>
        <w:spacing w:after="0"/>
        <w:ind w:firstLine="720"/>
        <w:jc w:val="both"/>
        <w:rPr>
          <w:rFonts w:ascii="Times New Roman" w:hAnsi="Times New Roman" w:cs="Times New Roman"/>
          <w:sz w:val="24"/>
          <w:lang w:val="sr-Cyrl-CS"/>
        </w:rPr>
      </w:pPr>
      <w:r w:rsidRPr="00C23756">
        <w:rPr>
          <w:rFonts w:ascii="Times New Roman" w:hAnsi="Times New Roman" w:cs="Times New Roman"/>
          <w:sz w:val="24"/>
          <w:lang w:val="sr-Cyrl-CS"/>
        </w:rPr>
        <w:t xml:space="preserve">У области електронске идентификације прати се број </w:t>
      </w:r>
      <w:r w:rsidR="00051044" w:rsidRPr="00C23756">
        <w:rPr>
          <w:rFonts w:ascii="Times New Roman" w:hAnsi="Times New Roman" w:cs="Times New Roman"/>
          <w:sz w:val="24"/>
          <w:lang w:val="sr-Cyrl-CS"/>
        </w:rPr>
        <w:t>регистрованих шема електронске и</w:t>
      </w:r>
      <w:r w:rsidRPr="00C23756">
        <w:rPr>
          <w:rFonts w:ascii="Times New Roman" w:hAnsi="Times New Roman" w:cs="Times New Roman"/>
          <w:sz w:val="24"/>
          <w:lang w:val="sr-Cyrl-CS"/>
        </w:rPr>
        <w:t>дентификације</w:t>
      </w:r>
      <w:r w:rsidR="009C1B6C" w:rsidRPr="00C23756">
        <w:rPr>
          <w:rFonts w:ascii="Times New Roman" w:hAnsi="Times New Roman" w:cs="Times New Roman"/>
          <w:sz w:val="24"/>
          <w:lang w:val="sr-Cyrl-CS"/>
        </w:rPr>
        <w:t xml:space="preserve"> будући да </w:t>
      </w:r>
      <w:r w:rsidR="002423D3" w:rsidRPr="00C23756">
        <w:rPr>
          <w:rFonts w:ascii="Times New Roman" w:hAnsi="Times New Roman" w:cs="Times New Roman"/>
          <w:sz w:val="24"/>
          <w:lang w:val="sr-Cyrl-CS"/>
        </w:rPr>
        <w:t xml:space="preserve">се </w:t>
      </w:r>
      <w:r w:rsidR="009C1B6C" w:rsidRPr="00C23756">
        <w:rPr>
          <w:rFonts w:ascii="Times New Roman" w:hAnsi="Times New Roman" w:cs="Times New Roman"/>
          <w:sz w:val="24"/>
          <w:lang w:val="sr-Cyrl-CS"/>
        </w:rPr>
        <w:t xml:space="preserve">шеме које су уписане у регистар могу користити за утврђивање идентитета стране у уопштењу са органом јавне власти. </w:t>
      </w:r>
      <w:r w:rsidR="00420664" w:rsidRPr="00C23756">
        <w:rPr>
          <w:rFonts w:ascii="Times New Roman" w:hAnsi="Times New Roman" w:cs="Times New Roman"/>
          <w:sz w:val="24"/>
          <w:lang w:val="sr-Cyrl-CS"/>
        </w:rPr>
        <w:t xml:space="preserve">Дакле, како шеме електронске идентификације служе за општење органа јавне власти, грађана и привреде, од великог је значаја колики је број пријављених шема и колико се оне користе за приступ услугама које органи јавне власти пружају електронским путем. </w:t>
      </w:r>
    </w:p>
    <w:p w14:paraId="2069CF57" w14:textId="77777777" w:rsidR="00420664" w:rsidRPr="00C23756" w:rsidRDefault="00420664" w:rsidP="00420664">
      <w:pPr>
        <w:spacing w:after="0"/>
        <w:ind w:firstLine="720"/>
        <w:jc w:val="both"/>
        <w:rPr>
          <w:rFonts w:ascii="Times New Roman" w:hAnsi="Times New Roman" w:cs="Times New Roman"/>
          <w:sz w:val="24"/>
          <w:lang w:val="sr-Cyrl-CS"/>
        </w:rPr>
      </w:pPr>
      <w:r w:rsidRPr="00C23756">
        <w:rPr>
          <w:rFonts w:ascii="Times New Roman" w:hAnsi="Times New Roman" w:cs="Times New Roman"/>
          <w:sz w:val="24"/>
          <w:lang w:val="sr-Cyrl-CS"/>
        </w:rPr>
        <w:t xml:space="preserve">За сада су пријављене две шеме електронске идентификације </w:t>
      </w:r>
      <w:r w:rsidR="00E1357C" w:rsidRPr="00C23756">
        <w:rPr>
          <w:rFonts w:ascii="Times New Roman" w:hAnsi="Times New Roman" w:cs="Times New Roman"/>
          <w:sz w:val="24"/>
          <w:lang w:val="sr-Cyrl-CS"/>
        </w:rPr>
        <w:t xml:space="preserve">које су уписане у Регистар пружалаца електронске идентификације и шема електронске идентификације, а које су пријављени од стране Канцеларије за информационе технологије и електронску управу. </w:t>
      </w:r>
    </w:p>
    <w:p w14:paraId="1643F747" w14:textId="77777777" w:rsidR="00F42D3A" w:rsidRPr="00C23756" w:rsidRDefault="00F42D3A" w:rsidP="00420664">
      <w:pPr>
        <w:spacing w:after="0"/>
        <w:ind w:firstLine="720"/>
        <w:jc w:val="both"/>
        <w:rPr>
          <w:rFonts w:ascii="Times New Roman" w:hAnsi="Times New Roman" w:cs="Times New Roman"/>
          <w:sz w:val="24"/>
          <w:lang w:val="sr-Cyrl-CS"/>
        </w:rPr>
      </w:pPr>
      <w:r w:rsidRPr="00C23756">
        <w:rPr>
          <w:rFonts w:ascii="Times New Roman" w:hAnsi="Times New Roman" w:cs="Times New Roman"/>
          <w:sz w:val="24"/>
          <w:lang w:val="sr-Cyrl-CS"/>
        </w:rPr>
        <w:t xml:space="preserve">Када су питању услуге од поверења </w:t>
      </w:r>
      <w:r w:rsidRPr="00994DD0">
        <w:rPr>
          <w:rFonts w:ascii="Times New Roman" w:hAnsi="Times New Roman" w:cs="Times New Roman"/>
          <w:sz w:val="24"/>
          <w:lang w:val="sr-Cyrl-CS"/>
        </w:rPr>
        <w:t xml:space="preserve">Законом </w:t>
      </w:r>
      <w:r w:rsidRPr="00C23756">
        <w:rPr>
          <w:rFonts w:ascii="Times New Roman" w:hAnsi="Times New Roman" w:cs="Times New Roman"/>
          <w:sz w:val="24"/>
          <w:lang w:val="sr-Cyrl-CS"/>
        </w:rPr>
        <w:t xml:space="preserve">су предвиђене следеће услуге од поверења које пружају пружаоци квалификовани услуга од поверења и то: </w:t>
      </w:r>
    </w:p>
    <w:p w14:paraId="48721AE3" w14:textId="77777777" w:rsidR="00B567F3" w:rsidRPr="00C23756" w:rsidRDefault="00B567F3" w:rsidP="00B567F3">
      <w:pPr>
        <w:pStyle w:val="ListParagraph"/>
        <w:numPr>
          <w:ilvl w:val="0"/>
          <w:numId w:val="11"/>
        </w:numPr>
        <w:spacing w:after="0"/>
        <w:jc w:val="both"/>
        <w:rPr>
          <w:rFonts w:ascii="Times New Roman" w:hAnsi="Times New Roman" w:cs="Times New Roman"/>
          <w:sz w:val="24"/>
          <w:lang w:val="sr-Cyrl-CS"/>
        </w:rPr>
      </w:pPr>
      <w:r w:rsidRPr="00C23756">
        <w:rPr>
          <w:rFonts w:ascii="Times New Roman" w:hAnsi="Times New Roman" w:cs="Times New Roman"/>
          <w:sz w:val="24"/>
          <w:lang w:val="sr-Cyrl-CS"/>
        </w:rPr>
        <w:t>издавање квалификованих сертификата за електронски потпис;</w:t>
      </w:r>
    </w:p>
    <w:p w14:paraId="5C7E43DD" w14:textId="77777777" w:rsidR="00B567F3" w:rsidRPr="00C23756" w:rsidRDefault="00B567F3" w:rsidP="00B567F3">
      <w:pPr>
        <w:pStyle w:val="ListParagraph"/>
        <w:numPr>
          <w:ilvl w:val="0"/>
          <w:numId w:val="11"/>
        </w:numPr>
        <w:spacing w:after="0"/>
        <w:jc w:val="both"/>
        <w:rPr>
          <w:rFonts w:ascii="Times New Roman" w:hAnsi="Times New Roman" w:cs="Times New Roman"/>
          <w:sz w:val="24"/>
          <w:lang w:val="sr-Cyrl-CS"/>
        </w:rPr>
      </w:pPr>
      <w:r w:rsidRPr="00C23756">
        <w:rPr>
          <w:rFonts w:ascii="Times New Roman" w:hAnsi="Times New Roman" w:cs="Times New Roman"/>
          <w:sz w:val="24"/>
          <w:lang w:val="sr-Cyrl-CS"/>
        </w:rPr>
        <w:lastRenderedPageBreak/>
        <w:t>услуга управљања квалификованим средством за креирање електронског потписа;</w:t>
      </w:r>
    </w:p>
    <w:p w14:paraId="72FE6779" w14:textId="77777777" w:rsidR="00B567F3" w:rsidRPr="00C23756" w:rsidRDefault="00B567F3" w:rsidP="00B567F3">
      <w:pPr>
        <w:pStyle w:val="ListParagraph"/>
        <w:numPr>
          <w:ilvl w:val="0"/>
          <w:numId w:val="11"/>
        </w:numPr>
        <w:spacing w:after="0"/>
        <w:jc w:val="both"/>
        <w:rPr>
          <w:rFonts w:ascii="Times New Roman" w:hAnsi="Times New Roman" w:cs="Times New Roman"/>
          <w:sz w:val="24"/>
          <w:lang w:val="sr-Cyrl-CS"/>
        </w:rPr>
      </w:pPr>
      <w:r w:rsidRPr="00C23756">
        <w:rPr>
          <w:rFonts w:ascii="Times New Roman" w:hAnsi="Times New Roman" w:cs="Times New Roman"/>
          <w:sz w:val="24"/>
          <w:lang w:val="sr-Cyrl-CS"/>
        </w:rPr>
        <w:t>услуга валидације квалификованог електронског потписа;</w:t>
      </w:r>
    </w:p>
    <w:p w14:paraId="24D48645" w14:textId="77777777" w:rsidR="00B567F3" w:rsidRPr="00C23756" w:rsidRDefault="00B567F3" w:rsidP="00B567F3">
      <w:pPr>
        <w:pStyle w:val="ListParagraph"/>
        <w:numPr>
          <w:ilvl w:val="0"/>
          <w:numId w:val="11"/>
        </w:numPr>
        <w:spacing w:after="0"/>
        <w:jc w:val="both"/>
        <w:rPr>
          <w:rFonts w:ascii="Times New Roman" w:hAnsi="Times New Roman" w:cs="Times New Roman"/>
          <w:sz w:val="24"/>
          <w:lang w:val="sr-Cyrl-CS"/>
        </w:rPr>
      </w:pPr>
      <w:r w:rsidRPr="00C23756">
        <w:rPr>
          <w:rFonts w:ascii="Times New Roman" w:hAnsi="Times New Roman" w:cs="Times New Roman"/>
          <w:sz w:val="24"/>
          <w:lang w:val="sr-Cyrl-CS"/>
        </w:rPr>
        <w:t>издавање квалификованих сертификата за електронски печат;</w:t>
      </w:r>
    </w:p>
    <w:p w14:paraId="082FBB8B" w14:textId="77777777" w:rsidR="00B567F3" w:rsidRPr="00C23756" w:rsidRDefault="00B567F3" w:rsidP="00B567F3">
      <w:pPr>
        <w:pStyle w:val="ListParagraph"/>
        <w:numPr>
          <w:ilvl w:val="0"/>
          <w:numId w:val="11"/>
        </w:numPr>
        <w:spacing w:after="0"/>
        <w:jc w:val="both"/>
        <w:rPr>
          <w:rFonts w:ascii="Times New Roman" w:hAnsi="Times New Roman" w:cs="Times New Roman"/>
          <w:sz w:val="24"/>
          <w:lang w:val="sr-Cyrl-CS"/>
        </w:rPr>
      </w:pPr>
      <w:r w:rsidRPr="00C23756">
        <w:rPr>
          <w:rFonts w:ascii="Times New Roman" w:hAnsi="Times New Roman" w:cs="Times New Roman"/>
          <w:sz w:val="24"/>
          <w:lang w:val="sr-Cyrl-CS"/>
        </w:rPr>
        <w:t>услуга управљања квалификованим средством за креирање електронског печата;</w:t>
      </w:r>
    </w:p>
    <w:p w14:paraId="2A3A78FF" w14:textId="77777777" w:rsidR="00B567F3" w:rsidRPr="00C23756" w:rsidRDefault="00B567F3" w:rsidP="00B567F3">
      <w:pPr>
        <w:pStyle w:val="ListParagraph"/>
        <w:numPr>
          <w:ilvl w:val="0"/>
          <w:numId w:val="11"/>
        </w:numPr>
        <w:spacing w:after="0"/>
        <w:jc w:val="both"/>
        <w:rPr>
          <w:rFonts w:ascii="Times New Roman" w:hAnsi="Times New Roman" w:cs="Times New Roman"/>
          <w:sz w:val="24"/>
          <w:lang w:val="sr-Cyrl-CS"/>
        </w:rPr>
      </w:pPr>
      <w:r w:rsidRPr="00C23756">
        <w:rPr>
          <w:rFonts w:ascii="Times New Roman" w:hAnsi="Times New Roman" w:cs="Times New Roman"/>
          <w:sz w:val="24"/>
          <w:lang w:val="sr-Cyrl-CS"/>
        </w:rPr>
        <w:t>услуга валидације квалификованог електронског печата;</w:t>
      </w:r>
    </w:p>
    <w:p w14:paraId="20409CA4" w14:textId="77777777" w:rsidR="00B567F3" w:rsidRPr="00C23756" w:rsidRDefault="00B567F3" w:rsidP="00B567F3">
      <w:pPr>
        <w:pStyle w:val="ListParagraph"/>
        <w:numPr>
          <w:ilvl w:val="0"/>
          <w:numId w:val="11"/>
        </w:numPr>
        <w:spacing w:after="0"/>
        <w:jc w:val="both"/>
        <w:rPr>
          <w:rFonts w:ascii="Times New Roman" w:hAnsi="Times New Roman" w:cs="Times New Roman"/>
          <w:sz w:val="24"/>
          <w:lang w:val="sr-Cyrl-CS"/>
        </w:rPr>
      </w:pPr>
      <w:r w:rsidRPr="00C23756">
        <w:rPr>
          <w:rFonts w:ascii="Times New Roman" w:hAnsi="Times New Roman" w:cs="Times New Roman"/>
          <w:sz w:val="24"/>
          <w:lang w:val="sr-Cyrl-CS"/>
        </w:rPr>
        <w:t>издавање квалификованих електронских временских жигова;</w:t>
      </w:r>
    </w:p>
    <w:p w14:paraId="69C5F66C" w14:textId="77777777" w:rsidR="00B567F3" w:rsidRPr="00C23756" w:rsidRDefault="00B567F3" w:rsidP="00B567F3">
      <w:pPr>
        <w:pStyle w:val="ListParagraph"/>
        <w:numPr>
          <w:ilvl w:val="0"/>
          <w:numId w:val="11"/>
        </w:numPr>
        <w:spacing w:after="0"/>
        <w:jc w:val="both"/>
        <w:rPr>
          <w:rFonts w:ascii="Times New Roman" w:hAnsi="Times New Roman" w:cs="Times New Roman"/>
          <w:sz w:val="24"/>
          <w:lang w:val="sr-Cyrl-CS"/>
        </w:rPr>
      </w:pPr>
      <w:r w:rsidRPr="00C23756">
        <w:rPr>
          <w:rFonts w:ascii="Times New Roman" w:hAnsi="Times New Roman" w:cs="Times New Roman"/>
          <w:sz w:val="24"/>
          <w:lang w:val="sr-Cyrl-CS"/>
        </w:rPr>
        <w:t>услуга квалификоване електронске доставе;</w:t>
      </w:r>
    </w:p>
    <w:p w14:paraId="6A8B8BF0" w14:textId="77777777" w:rsidR="00B567F3" w:rsidRPr="00C23756" w:rsidRDefault="00B567F3" w:rsidP="00B567F3">
      <w:pPr>
        <w:pStyle w:val="ListParagraph"/>
        <w:numPr>
          <w:ilvl w:val="0"/>
          <w:numId w:val="11"/>
        </w:numPr>
        <w:spacing w:after="0"/>
        <w:jc w:val="both"/>
        <w:rPr>
          <w:rFonts w:ascii="Times New Roman" w:hAnsi="Times New Roman" w:cs="Times New Roman"/>
          <w:sz w:val="24"/>
          <w:lang w:val="sr-Cyrl-CS"/>
        </w:rPr>
      </w:pPr>
      <w:r w:rsidRPr="00C23756">
        <w:rPr>
          <w:rFonts w:ascii="Times New Roman" w:hAnsi="Times New Roman" w:cs="Times New Roman"/>
          <w:sz w:val="24"/>
          <w:lang w:val="sr-Cyrl-CS"/>
        </w:rPr>
        <w:t xml:space="preserve">услуга издавања квалификованих сертификата за </w:t>
      </w:r>
      <w:r w:rsidRPr="00994DD0">
        <w:rPr>
          <w:rFonts w:ascii="Times New Roman" w:hAnsi="Times New Roman" w:cs="Times New Roman"/>
          <w:sz w:val="24"/>
          <w:lang w:val="sr-Cyrl-CS"/>
        </w:rPr>
        <w:t>аутентикацију</w:t>
      </w:r>
      <w:r w:rsidRPr="00C23756">
        <w:rPr>
          <w:rFonts w:ascii="Times New Roman" w:hAnsi="Times New Roman" w:cs="Times New Roman"/>
          <w:sz w:val="24"/>
          <w:lang w:val="sr-Cyrl-CS"/>
        </w:rPr>
        <w:t xml:space="preserve"> веб сајтова;</w:t>
      </w:r>
    </w:p>
    <w:p w14:paraId="068455F3" w14:textId="77777777" w:rsidR="00D42282" w:rsidRPr="00C23756" w:rsidRDefault="00B567F3" w:rsidP="00B567F3">
      <w:pPr>
        <w:pStyle w:val="ListParagraph"/>
        <w:numPr>
          <w:ilvl w:val="0"/>
          <w:numId w:val="11"/>
        </w:numPr>
        <w:spacing w:after="0"/>
        <w:jc w:val="both"/>
        <w:rPr>
          <w:rFonts w:ascii="Times New Roman" w:hAnsi="Times New Roman" w:cs="Times New Roman"/>
          <w:sz w:val="24"/>
          <w:lang w:val="sr-Cyrl-CS"/>
        </w:rPr>
      </w:pPr>
      <w:r w:rsidRPr="00C23756">
        <w:rPr>
          <w:rFonts w:ascii="Times New Roman" w:hAnsi="Times New Roman" w:cs="Times New Roman"/>
          <w:sz w:val="24"/>
          <w:lang w:val="sr-Cyrl-CS"/>
        </w:rPr>
        <w:t xml:space="preserve"> услуга квалификованог електронског чувања докумената.</w:t>
      </w:r>
    </w:p>
    <w:p w14:paraId="1DE20400" w14:textId="77777777" w:rsidR="00F42D3A" w:rsidRPr="00C23756" w:rsidRDefault="00F42D3A" w:rsidP="00EA7EA1">
      <w:pPr>
        <w:spacing w:after="0"/>
        <w:ind w:firstLine="720"/>
        <w:jc w:val="both"/>
        <w:rPr>
          <w:rFonts w:ascii="Times New Roman" w:hAnsi="Times New Roman" w:cs="Times New Roman"/>
          <w:sz w:val="24"/>
          <w:lang w:val="sr-Cyrl-CS"/>
        </w:rPr>
      </w:pPr>
    </w:p>
    <w:p w14:paraId="02C03ABD" w14:textId="2A13805A" w:rsidR="00B500F6" w:rsidRPr="00C23756" w:rsidRDefault="00FF0D88" w:rsidP="00B500F6">
      <w:pPr>
        <w:spacing w:after="0"/>
        <w:ind w:firstLine="720"/>
        <w:jc w:val="both"/>
        <w:rPr>
          <w:rFonts w:ascii="Times New Roman" w:hAnsi="Times New Roman" w:cs="Times New Roman"/>
          <w:sz w:val="24"/>
          <w:lang w:val="sr-Cyrl-CS"/>
        </w:rPr>
      </w:pPr>
      <w:r w:rsidRPr="00C23756">
        <w:rPr>
          <w:rFonts w:ascii="Times New Roman" w:hAnsi="Times New Roman" w:cs="Times New Roman"/>
          <w:sz w:val="24"/>
          <w:lang w:val="sr-Cyrl-CS"/>
        </w:rPr>
        <w:t>Трену</w:t>
      </w:r>
      <w:r w:rsidR="00C23756">
        <w:rPr>
          <w:rFonts w:ascii="Times New Roman" w:hAnsi="Times New Roman" w:cs="Times New Roman"/>
          <w:sz w:val="24"/>
          <w:lang w:val="sr-Cyrl-CS"/>
        </w:rPr>
        <w:t>тно у Републици Србији постоји седам</w:t>
      </w:r>
      <w:r w:rsidRPr="00C23756">
        <w:rPr>
          <w:rFonts w:ascii="Times New Roman" w:hAnsi="Times New Roman" w:cs="Times New Roman"/>
          <w:sz w:val="24"/>
          <w:lang w:val="sr-Cyrl-CS"/>
        </w:rPr>
        <w:t xml:space="preserve"> пружалаца к</w:t>
      </w:r>
      <w:r w:rsidR="0018105E" w:rsidRPr="00C23756">
        <w:rPr>
          <w:rFonts w:ascii="Times New Roman" w:hAnsi="Times New Roman" w:cs="Times New Roman"/>
          <w:sz w:val="24"/>
          <w:lang w:val="sr-Cyrl-CS"/>
        </w:rPr>
        <w:t xml:space="preserve">валификовани услуга од поверења који пружају </w:t>
      </w:r>
      <w:r w:rsidR="002423D3" w:rsidRPr="00C23756">
        <w:rPr>
          <w:rFonts w:ascii="Times New Roman" w:hAnsi="Times New Roman" w:cs="Times New Roman"/>
          <w:sz w:val="24"/>
          <w:lang w:val="sr-Cyrl-CS"/>
        </w:rPr>
        <w:t>следеће услуге:</w:t>
      </w:r>
    </w:p>
    <w:p w14:paraId="239A03C2" w14:textId="77777777" w:rsidR="00B500F6" w:rsidRPr="00C23756" w:rsidRDefault="00B500F6" w:rsidP="00B500F6">
      <w:pPr>
        <w:spacing w:after="0"/>
        <w:ind w:firstLine="720"/>
        <w:jc w:val="both"/>
        <w:rPr>
          <w:rFonts w:ascii="Times New Roman" w:hAnsi="Times New Roman" w:cs="Times New Roman"/>
          <w:sz w:val="24"/>
          <w:lang w:val="sr-Cyrl-CS"/>
        </w:rPr>
      </w:pPr>
    </w:p>
    <w:tbl>
      <w:tblPr>
        <w:tblStyle w:val="TableGrid"/>
        <w:tblW w:w="9209" w:type="dxa"/>
        <w:tblLook w:val="04A0" w:firstRow="1" w:lastRow="0" w:firstColumn="1" w:lastColumn="0" w:noHBand="0" w:noVBand="1"/>
      </w:tblPr>
      <w:tblGrid>
        <w:gridCol w:w="4678"/>
        <w:gridCol w:w="4531"/>
      </w:tblGrid>
      <w:tr w:rsidR="00B500F6" w:rsidRPr="00C23756" w14:paraId="4F651941" w14:textId="77777777" w:rsidTr="00B500F6">
        <w:trPr>
          <w:trHeight w:val="562"/>
        </w:trPr>
        <w:tc>
          <w:tcPr>
            <w:tcW w:w="4678" w:type="dxa"/>
            <w:shd w:val="clear" w:color="auto" w:fill="F2F2F2" w:themeFill="background1" w:themeFillShade="F2"/>
            <w:vAlign w:val="center"/>
          </w:tcPr>
          <w:p w14:paraId="668EEB90" w14:textId="77777777" w:rsidR="002423D3" w:rsidRPr="00C23756" w:rsidRDefault="00B500F6" w:rsidP="00C253A6">
            <w:pPr>
              <w:jc w:val="center"/>
              <w:rPr>
                <w:rFonts w:ascii="Times New Roman" w:hAnsi="Times New Roman" w:cs="Times New Roman"/>
                <w:b/>
                <w:sz w:val="24"/>
                <w:lang w:val="sr-Cyrl-CS"/>
              </w:rPr>
            </w:pPr>
            <w:r w:rsidRPr="00C23756">
              <w:rPr>
                <w:rFonts w:ascii="Times New Roman" w:hAnsi="Times New Roman" w:cs="Times New Roman"/>
                <w:b/>
                <w:sz w:val="24"/>
                <w:lang w:val="sr-Cyrl-CS"/>
              </w:rPr>
              <w:t xml:space="preserve">Назив пружаоца </w:t>
            </w:r>
          </w:p>
          <w:p w14:paraId="13EFEC1A" w14:textId="77777777" w:rsidR="00B500F6" w:rsidRPr="00C23756" w:rsidRDefault="00B500F6" w:rsidP="00C253A6">
            <w:pPr>
              <w:jc w:val="center"/>
              <w:rPr>
                <w:rFonts w:ascii="Times New Roman" w:hAnsi="Times New Roman" w:cs="Times New Roman"/>
                <w:b/>
                <w:sz w:val="24"/>
                <w:lang w:val="sr-Cyrl-CS"/>
              </w:rPr>
            </w:pPr>
            <w:r w:rsidRPr="00C23756">
              <w:rPr>
                <w:rFonts w:ascii="Times New Roman" w:hAnsi="Times New Roman" w:cs="Times New Roman"/>
                <w:b/>
                <w:sz w:val="24"/>
                <w:lang w:val="sr-Cyrl-CS"/>
              </w:rPr>
              <w:t>квалификоване услуге од поверења</w:t>
            </w:r>
          </w:p>
        </w:tc>
        <w:tc>
          <w:tcPr>
            <w:tcW w:w="4531" w:type="dxa"/>
            <w:shd w:val="clear" w:color="auto" w:fill="F2F2F2" w:themeFill="background1" w:themeFillShade="F2"/>
            <w:vAlign w:val="center"/>
          </w:tcPr>
          <w:p w14:paraId="76414D6D" w14:textId="77777777" w:rsidR="002423D3" w:rsidRPr="00C23756" w:rsidRDefault="00B500F6" w:rsidP="00C253A6">
            <w:pPr>
              <w:jc w:val="center"/>
              <w:rPr>
                <w:rFonts w:ascii="Times New Roman" w:hAnsi="Times New Roman" w:cs="Times New Roman"/>
                <w:b/>
                <w:sz w:val="24"/>
                <w:lang w:val="sr-Cyrl-CS"/>
              </w:rPr>
            </w:pPr>
            <w:r w:rsidRPr="00C23756">
              <w:rPr>
                <w:rFonts w:ascii="Times New Roman" w:hAnsi="Times New Roman" w:cs="Times New Roman"/>
                <w:b/>
                <w:sz w:val="24"/>
                <w:lang w:val="sr-Cyrl-CS"/>
              </w:rPr>
              <w:t xml:space="preserve">Врсте </w:t>
            </w:r>
          </w:p>
          <w:p w14:paraId="42444057" w14:textId="77777777" w:rsidR="00B500F6" w:rsidRPr="00C23756" w:rsidRDefault="00B500F6" w:rsidP="00C253A6">
            <w:pPr>
              <w:jc w:val="center"/>
              <w:rPr>
                <w:rFonts w:ascii="Times New Roman" w:hAnsi="Times New Roman" w:cs="Times New Roman"/>
                <w:b/>
                <w:sz w:val="24"/>
                <w:lang w:val="sr-Cyrl-CS"/>
              </w:rPr>
            </w:pPr>
            <w:r w:rsidRPr="00C23756">
              <w:rPr>
                <w:rFonts w:ascii="Times New Roman" w:hAnsi="Times New Roman" w:cs="Times New Roman"/>
                <w:b/>
                <w:sz w:val="24"/>
                <w:lang w:val="sr-Cyrl-CS"/>
              </w:rPr>
              <w:t>квалификованих услуга од поверења</w:t>
            </w:r>
          </w:p>
        </w:tc>
      </w:tr>
      <w:tr w:rsidR="00B500F6" w:rsidRPr="00C23756" w14:paraId="35436154" w14:textId="77777777" w:rsidTr="00B500F6">
        <w:tc>
          <w:tcPr>
            <w:tcW w:w="4678" w:type="dxa"/>
            <w:vMerge w:val="restart"/>
            <w:vAlign w:val="center"/>
          </w:tcPr>
          <w:p w14:paraId="7486AFAC" w14:textId="3DA218FE" w:rsidR="00B500F6" w:rsidRPr="00C23756" w:rsidRDefault="00D1779E" w:rsidP="00C253A6">
            <w:pPr>
              <w:rPr>
                <w:rFonts w:ascii="Times New Roman" w:hAnsi="Times New Roman" w:cs="Times New Roman"/>
                <w:sz w:val="24"/>
                <w:lang w:val="sr-Cyrl-CS"/>
              </w:rPr>
            </w:pPr>
            <w:r>
              <w:rPr>
                <w:rFonts w:ascii="Times New Roman" w:hAnsi="Times New Roman" w:cs="Times New Roman"/>
                <w:sz w:val="24"/>
                <w:lang w:val="sr-Cyrl-CS"/>
              </w:rPr>
              <w:t>Јавно предузеће „ПОШТА СРБИЈЕ”</w:t>
            </w:r>
            <w:r w:rsidRPr="00C23756">
              <w:rPr>
                <w:rFonts w:ascii="Times New Roman" w:hAnsi="Times New Roman" w:cs="Times New Roman"/>
                <w:sz w:val="24"/>
                <w:lang w:val="sr-Cyrl-CS"/>
              </w:rPr>
              <w:t xml:space="preserve"> </w:t>
            </w:r>
            <w:r w:rsidR="00B500F6" w:rsidRPr="00C23756">
              <w:rPr>
                <w:rFonts w:ascii="Times New Roman" w:hAnsi="Times New Roman" w:cs="Times New Roman"/>
                <w:sz w:val="24"/>
                <w:lang w:val="sr-Cyrl-CS"/>
              </w:rPr>
              <w:t xml:space="preserve">– </w:t>
            </w:r>
            <w:proofErr w:type="spellStart"/>
            <w:r w:rsidR="00B500F6" w:rsidRPr="00C23756">
              <w:rPr>
                <w:rFonts w:ascii="Times New Roman" w:hAnsi="Times New Roman" w:cs="Times New Roman"/>
                <w:sz w:val="24"/>
                <w:lang w:val="sr-Cyrl-CS"/>
              </w:rPr>
              <w:t>Сертификационо</w:t>
            </w:r>
            <w:proofErr w:type="spellEnd"/>
            <w:r w:rsidR="00B500F6" w:rsidRPr="00C23756">
              <w:rPr>
                <w:rFonts w:ascii="Times New Roman" w:hAnsi="Times New Roman" w:cs="Times New Roman"/>
                <w:sz w:val="24"/>
                <w:lang w:val="sr-Cyrl-CS"/>
              </w:rPr>
              <w:t xml:space="preserve"> тело Поште</w:t>
            </w:r>
          </w:p>
        </w:tc>
        <w:tc>
          <w:tcPr>
            <w:tcW w:w="4531" w:type="dxa"/>
          </w:tcPr>
          <w:p w14:paraId="6E0E4A40" w14:textId="77777777" w:rsidR="00B500F6" w:rsidRPr="00C23756" w:rsidRDefault="00B500F6" w:rsidP="00C253A6">
            <w:pPr>
              <w:rPr>
                <w:rFonts w:ascii="Times New Roman" w:hAnsi="Times New Roman" w:cs="Times New Roman"/>
                <w:sz w:val="24"/>
                <w:lang w:val="sr-Cyrl-CS"/>
              </w:rPr>
            </w:pPr>
            <w:r w:rsidRPr="00C23756">
              <w:rPr>
                <w:rFonts w:ascii="Times New Roman" w:hAnsi="Times New Roman" w:cs="Times New Roman"/>
                <w:sz w:val="24"/>
                <w:lang w:val="sr-Cyrl-CS"/>
              </w:rPr>
              <w:t>Издавање квалификованих сертификата за електронски потпис</w:t>
            </w:r>
          </w:p>
        </w:tc>
      </w:tr>
      <w:tr w:rsidR="00B500F6" w:rsidRPr="00C23756" w14:paraId="6A46C377" w14:textId="77777777" w:rsidTr="00B500F6">
        <w:tc>
          <w:tcPr>
            <w:tcW w:w="4678" w:type="dxa"/>
            <w:vMerge/>
            <w:vAlign w:val="center"/>
          </w:tcPr>
          <w:p w14:paraId="74F99287" w14:textId="77777777" w:rsidR="00B500F6" w:rsidRPr="00C23756" w:rsidRDefault="00B500F6" w:rsidP="00C253A6">
            <w:pPr>
              <w:rPr>
                <w:rFonts w:ascii="Times New Roman" w:hAnsi="Times New Roman" w:cs="Times New Roman"/>
                <w:sz w:val="24"/>
                <w:lang w:val="sr-Cyrl-CS"/>
              </w:rPr>
            </w:pPr>
          </w:p>
        </w:tc>
        <w:tc>
          <w:tcPr>
            <w:tcW w:w="4531" w:type="dxa"/>
          </w:tcPr>
          <w:p w14:paraId="25773C08" w14:textId="77777777" w:rsidR="00B500F6" w:rsidRPr="00C23756" w:rsidRDefault="00B500F6" w:rsidP="00C253A6">
            <w:pPr>
              <w:rPr>
                <w:rFonts w:ascii="Times New Roman" w:hAnsi="Times New Roman" w:cs="Times New Roman"/>
                <w:sz w:val="24"/>
                <w:lang w:val="sr-Cyrl-CS"/>
              </w:rPr>
            </w:pPr>
            <w:r w:rsidRPr="00C23756">
              <w:rPr>
                <w:rFonts w:ascii="Times New Roman" w:hAnsi="Times New Roman" w:cs="Times New Roman"/>
                <w:sz w:val="24"/>
                <w:lang w:val="sr-Cyrl-CS"/>
              </w:rPr>
              <w:t>Издавање квалификованих електронских временских жигова</w:t>
            </w:r>
          </w:p>
        </w:tc>
      </w:tr>
      <w:tr w:rsidR="00B500F6" w:rsidRPr="00C23756" w14:paraId="33A8B5BF" w14:textId="77777777" w:rsidTr="00B500F6">
        <w:tc>
          <w:tcPr>
            <w:tcW w:w="4678" w:type="dxa"/>
            <w:vAlign w:val="center"/>
          </w:tcPr>
          <w:p w14:paraId="37C58DCA" w14:textId="77777777" w:rsidR="00B500F6" w:rsidRPr="00C23756" w:rsidRDefault="00B500F6" w:rsidP="00C253A6">
            <w:pPr>
              <w:rPr>
                <w:rFonts w:ascii="Times New Roman" w:hAnsi="Times New Roman" w:cs="Times New Roman"/>
                <w:sz w:val="24"/>
                <w:lang w:val="sr-Cyrl-CS"/>
              </w:rPr>
            </w:pPr>
            <w:r w:rsidRPr="00C23756">
              <w:rPr>
                <w:rFonts w:ascii="Times New Roman" w:hAnsi="Times New Roman" w:cs="Times New Roman"/>
                <w:sz w:val="24"/>
                <w:lang w:val="sr-Cyrl-CS"/>
              </w:rPr>
              <w:t>Привредна комора Србије – ПКС ЦА</w:t>
            </w:r>
          </w:p>
        </w:tc>
        <w:tc>
          <w:tcPr>
            <w:tcW w:w="4531" w:type="dxa"/>
          </w:tcPr>
          <w:p w14:paraId="30DD44E4" w14:textId="77777777" w:rsidR="00B500F6" w:rsidRPr="00C23756" w:rsidRDefault="00B500F6" w:rsidP="00C253A6">
            <w:pPr>
              <w:rPr>
                <w:rFonts w:ascii="Times New Roman" w:hAnsi="Times New Roman" w:cs="Times New Roman"/>
                <w:sz w:val="24"/>
                <w:lang w:val="sr-Cyrl-CS"/>
              </w:rPr>
            </w:pPr>
            <w:r w:rsidRPr="00C23756">
              <w:rPr>
                <w:rFonts w:ascii="Times New Roman" w:hAnsi="Times New Roman" w:cs="Times New Roman"/>
                <w:sz w:val="24"/>
                <w:lang w:val="sr-Cyrl-CS"/>
              </w:rPr>
              <w:t>Издавање квалификованих сертификата за електронски потпис</w:t>
            </w:r>
          </w:p>
        </w:tc>
      </w:tr>
      <w:tr w:rsidR="00B500F6" w:rsidRPr="00C23756" w14:paraId="610F3708" w14:textId="77777777" w:rsidTr="00B500F6">
        <w:tc>
          <w:tcPr>
            <w:tcW w:w="4678" w:type="dxa"/>
            <w:vAlign w:val="center"/>
          </w:tcPr>
          <w:p w14:paraId="6A512ED6" w14:textId="77777777" w:rsidR="00B500F6" w:rsidRPr="00C23756" w:rsidRDefault="00B500F6" w:rsidP="00C253A6">
            <w:pPr>
              <w:rPr>
                <w:rFonts w:ascii="Times New Roman" w:hAnsi="Times New Roman" w:cs="Times New Roman"/>
                <w:sz w:val="24"/>
                <w:lang w:val="sr-Cyrl-CS"/>
              </w:rPr>
            </w:pPr>
            <w:r w:rsidRPr="00C23756">
              <w:rPr>
                <w:rFonts w:ascii="Times New Roman" w:hAnsi="Times New Roman" w:cs="Times New Roman"/>
                <w:sz w:val="24"/>
                <w:lang w:val="sr-Cyrl-CS"/>
              </w:rPr>
              <w:t>МУП РС – Сертификационо тело МУП РС</w:t>
            </w:r>
          </w:p>
        </w:tc>
        <w:tc>
          <w:tcPr>
            <w:tcW w:w="4531" w:type="dxa"/>
          </w:tcPr>
          <w:p w14:paraId="477EA866" w14:textId="77777777" w:rsidR="00B500F6" w:rsidRPr="00C23756" w:rsidRDefault="00B500F6" w:rsidP="00C253A6">
            <w:pPr>
              <w:rPr>
                <w:rFonts w:ascii="Times New Roman" w:hAnsi="Times New Roman" w:cs="Times New Roman"/>
                <w:sz w:val="24"/>
                <w:lang w:val="sr-Cyrl-CS"/>
              </w:rPr>
            </w:pPr>
            <w:r w:rsidRPr="00C23756">
              <w:rPr>
                <w:rFonts w:ascii="Times New Roman" w:hAnsi="Times New Roman" w:cs="Times New Roman"/>
                <w:sz w:val="24"/>
                <w:lang w:val="sr-Cyrl-CS"/>
              </w:rPr>
              <w:t>Издавање квалификованих сертификата за електронски потпис</w:t>
            </w:r>
          </w:p>
        </w:tc>
      </w:tr>
      <w:tr w:rsidR="00B500F6" w:rsidRPr="00C23756" w14:paraId="70E0C094" w14:textId="77777777" w:rsidTr="002423D3">
        <w:tc>
          <w:tcPr>
            <w:tcW w:w="4678" w:type="dxa"/>
            <w:vAlign w:val="center"/>
          </w:tcPr>
          <w:p w14:paraId="1FBF0FEA" w14:textId="77777777" w:rsidR="00B500F6" w:rsidRPr="00C23756" w:rsidRDefault="00B500F6" w:rsidP="00C253A6">
            <w:pPr>
              <w:rPr>
                <w:rFonts w:ascii="Times New Roman" w:hAnsi="Times New Roman" w:cs="Times New Roman"/>
                <w:sz w:val="24"/>
                <w:lang w:val="sr-Cyrl-CS"/>
              </w:rPr>
            </w:pPr>
            <w:r w:rsidRPr="00C23756">
              <w:rPr>
                <w:rFonts w:ascii="Times New Roman" w:hAnsi="Times New Roman" w:cs="Times New Roman"/>
                <w:sz w:val="24"/>
                <w:lang w:val="sr-Cyrl-CS"/>
              </w:rPr>
              <w:t>Привредно друштво Halcom а.д. Београд –</w:t>
            </w:r>
          </w:p>
          <w:p w14:paraId="7FD24DF5" w14:textId="478F2750" w:rsidR="00B500F6" w:rsidRPr="00C23756" w:rsidRDefault="00C23756" w:rsidP="00C253A6">
            <w:pPr>
              <w:rPr>
                <w:rFonts w:ascii="Times New Roman" w:hAnsi="Times New Roman" w:cs="Times New Roman"/>
                <w:sz w:val="24"/>
                <w:lang w:val="sr-Cyrl-CS"/>
              </w:rPr>
            </w:pPr>
            <w:r>
              <w:rPr>
                <w:rFonts w:ascii="Times New Roman" w:hAnsi="Times New Roman" w:cs="Times New Roman"/>
                <w:sz w:val="24"/>
                <w:lang w:val="sr-Cyrl-CS"/>
              </w:rPr>
              <w:t>„HALCOM BG CA”</w:t>
            </w:r>
            <w:r w:rsidR="00B500F6" w:rsidRPr="00C23756">
              <w:rPr>
                <w:rFonts w:ascii="Times New Roman" w:hAnsi="Times New Roman" w:cs="Times New Roman"/>
                <w:sz w:val="24"/>
                <w:lang w:val="sr-Cyrl-CS"/>
              </w:rPr>
              <w:t xml:space="preserve"> (Сертификационо тело Привредног друштва Halcom а.д. Београд)</w:t>
            </w:r>
          </w:p>
        </w:tc>
        <w:tc>
          <w:tcPr>
            <w:tcW w:w="4531" w:type="dxa"/>
            <w:vAlign w:val="center"/>
          </w:tcPr>
          <w:p w14:paraId="4205BAEC" w14:textId="77777777" w:rsidR="00B500F6" w:rsidRPr="00C23756" w:rsidRDefault="00B500F6" w:rsidP="002423D3">
            <w:pPr>
              <w:rPr>
                <w:rFonts w:ascii="Times New Roman" w:hAnsi="Times New Roman" w:cs="Times New Roman"/>
                <w:sz w:val="24"/>
                <w:lang w:val="sr-Cyrl-CS"/>
              </w:rPr>
            </w:pPr>
            <w:r w:rsidRPr="00C23756">
              <w:rPr>
                <w:rFonts w:ascii="Times New Roman" w:hAnsi="Times New Roman" w:cs="Times New Roman"/>
                <w:sz w:val="24"/>
                <w:lang w:val="sr-Cyrl-CS"/>
              </w:rPr>
              <w:t>Издавање квалификованих сертификата за електронски потпис</w:t>
            </w:r>
          </w:p>
        </w:tc>
      </w:tr>
      <w:tr w:rsidR="00B500F6" w:rsidRPr="00C23756" w14:paraId="24752AF5" w14:textId="77777777" w:rsidTr="00B500F6">
        <w:tc>
          <w:tcPr>
            <w:tcW w:w="4678" w:type="dxa"/>
            <w:vAlign w:val="center"/>
          </w:tcPr>
          <w:p w14:paraId="7948ED97" w14:textId="5FDB749E" w:rsidR="00B500F6" w:rsidRPr="00C23756" w:rsidRDefault="00C23756" w:rsidP="00C253A6">
            <w:pPr>
              <w:rPr>
                <w:rFonts w:ascii="Times New Roman" w:hAnsi="Times New Roman" w:cs="Times New Roman"/>
                <w:sz w:val="24"/>
                <w:lang w:val="sr-Cyrl-CS"/>
              </w:rPr>
            </w:pPr>
            <w:r>
              <w:rPr>
                <w:rFonts w:ascii="Times New Roman" w:hAnsi="Times New Roman" w:cs="Times New Roman"/>
                <w:sz w:val="24"/>
                <w:lang w:val="sr-Cyrl-CS"/>
              </w:rPr>
              <w:t>„Е - Smart Systems”</w:t>
            </w:r>
            <w:r w:rsidR="00B500F6" w:rsidRPr="00C23756">
              <w:rPr>
                <w:rFonts w:ascii="Times New Roman" w:hAnsi="Times New Roman" w:cs="Times New Roman"/>
                <w:sz w:val="24"/>
                <w:lang w:val="sr-Cyrl-CS"/>
              </w:rPr>
              <w:t xml:space="preserve"> д.о.о. – ЕSS CA - Smart Systems Сертификационо тело)</w:t>
            </w:r>
          </w:p>
        </w:tc>
        <w:tc>
          <w:tcPr>
            <w:tcW w:w="4531" w:type="dxa"/>
          </w:tcPr>
          <w:p w14:paraId="7DCFB58F" w14:textId="77777777" w:rsidR="00B500F6" w:rsidRPr="00C23756" w:rsidRDefault="00B500F6" w:rsidP="00C253A6">
            <w:pPr>
              <w:rPr>
                <w:rFonts w:ascii="Times New Roman" w:hAnsi="Times New Roman" w:cs="Times New Roman"/>
                <w:sz w:val="24"/>
                <w:lang w:val="sr-Cyrl-CS"/>
              </w:rPr>
            </w:pPr>
            <w:r w:rsidRPr="00C23756">
              <w:rPr>
                <w:rFonts w:ascii="Times New Roman" w:hAnsi="Times New Roman" w:cs="Times New Roman"/>
                <w:sz w:val="24"/>
                <w:lang w:val="sr-Cyrl-CS"/>
              </w:rPr>
              <w:t>Издавање квалификованих сертификата за електронски потпис</w:t>
            </w:r>
          </w:p>
        </w:tc>
      </w:tr>
      <w:tr w:rsidR="00B500F6" w:rsidRPr="00C23756" w14:paraId="00077DE7" w14:textId="77777777" w:rsidTr="00B500F6">
        <w:tc>
          <w:tcPr>
            <w:tcW w:w="4678" w:type="dxa"/>
            <w:vAlign w:val="center"/>
          </w:tcPr>
          <w:p w14:paraId="3DFDC428" w14:textId="77777777" w:rsidR="00B500F6" w:rsidRPr="00C23756" w:rsidRDefault="00B500F6" w:rsidP="00C253A6">
            <w:pPr>
              <w:rPr>
                <w:rFonts w:ascii="Times New Roman" w:hAnsi="Times New Roman" w:cs="Times New Roman"/>
                <w:sz w:val="24"/>
                <w:lang w:val="sr-Cyrl-CS"/>
              </w:rPr>
            </w:pPr>
            <w:r w:rsidRPr="00C23756">
              <w:rPr>
                <w:rFonts w:ascii="Times New Roman" w:hAnsi="Times New Roman" w:cs="Times New Roman"/>
                <w:sz w:val="24"/>
                <w:lang w:val="sr-Cyrl-CS"/>
              </w:rPr>
              <w:t>Сертификационо тело Министарства одбране и Војске Србије</w:t>
            </w:r>
          </w:p>
        </w:tc>
        <w:tc>
          <w:tcPr>
            <w:tcW w:w="4531" w:type="dxa"/>
          </w:tcPr>
          <w:p w14:paraId="4B5B137D" w14:textId="77777777" w:rsidR="00B500F6" w:rsidRPr="00C23756" w:rsidRDefault="00B500F6" w:rsidP="00C253A6">
            <w:pPr>
              <w:rPr>
                <w:rFonts w:ascii="Times New Roman" w:hAnsi="Times New Roman" w:cs="Times New Roman"/>
                <w:sz w:val="24"/>
                <w:lang w:val="sr-Cyrl-CS"/>
              </w:rPr>
            </w:pPr>
            <w:r w:rsidRPr="00C23756">
              <w:rPr>
                <w:rFonts w:ascii="Times New Roman" w:hAnsi="Times New Roman" w:cs="Times New Roman"/>
                <w:sz w:val="24"/>
                <w:lang w:val="sr-Cyrl-CS"/>
              </w:rPr>
              <w:t>Издавање квалификованих сертификата за електронски потпис</w:t>
            </w:r>
          </w:p>
        </w:tc>
      </w:tr>
      <w:tr w:rsidR="00B500F6" w:rsidRPr="00C23756" w14:paraId="60B39AF2" w14:textId="77777777" w:rsidTr="00B500F6">
        <w:tc>
          <w:tcPr>
            <w:tcW w:w="4678" w:type="dxa"/>
            <w:vMerge w:val="restart"/>
            <w:vAlign w:val="center"/>
          </w:tcPr>
          <w:p w14:paraId="3A75B214" w14:textId="77777777" w:rsidR="00B500F6" w:rsidRPr="00C23756" w:rsidRDefault="00B500F6" w:rsidP="00C253A6">
            <w:pPr>
              <w:rPr>
                <w:rFonts w:ascii="Times New Roman" w:hAnsi="Times New Roman" w:cs="Times New Roman"/>
                <w:sz w:val="24"/>
                <w:lang w:val="sr-Cyrl-CS"/>
              </w:rPr>
            </w:pPr>
            <w:r w:rsidRPr="00C23756">
              <w:rPr>
                <w:rFonts w:ascii="Times New Roman" w:hAnsi="Times New Roman" w:cs="Times New Roman"/>
                <w:sz w:val="24"/>
                <w:lang w:val="sr-Cyrl-CS"/>
              </w:rPr>
              <w:t>Канцеларија за информационе технологије и електронску управу</w:t>
            </w:r>
          </w:p>
        </w:tc>
        <w:tc>
          <w:tcPr>
            <w:tcW w:w="4531" w:type="dxa"/>
          </w:tcPr>
          <w:p w14:paraId="503D74B8" w14:textId="77777777" w:rsidR="00B500F6" w:rsidRPr="00C23756" w:rsidRDefault="00B500F6" w:rsidP="00C253A6">
            <w:pPr>
              <w:rPr>
                <w:rFonts w:ascii="Times New Roman" w:hAnsi="Times New Roman" w:cs="Times New Roman"/>
                <w:sz w:val="24"/>
                <w:lang w:val="sr-Cyrl-CS"/>
              </w:rPr>
            </w:pPr>
            <w:r w:rsidRPr="00C23756">
              <w:rPr>
                <w:rFonts w:ascii="Times New Roman" w:hAnsi="Times New Roman" w:cs="Times New Roman"/>
                <w:sz w:val="24"/>
                <w:lang w:val="sr-Cyrl-CS"/>
              </w:rPr>
              <w:t>Издавање квалификованих сертификата за електронски потпис</w:t>
            </w:r>
          </w:p>
        </w:tc>
      </w:tr>
      <w:tr w:rsidR="00B500F6" w:rsidRPr="00C23756" w14:paraId="3ACBB2CC" w14:textId="77777777" w:rsidTr="00B500F6">
        <w:tc>
          <w:tcPr>
            <w:tcW w:w="4678" w:type="dxa"/>
            <w:vMerge/>
            <w:vAlign w:val="center"/>
          </w:tcPr>
          <w:p w14:paraId="654C2987" w14:textId="77777777" w:rsidR="00B500F6" w:rsidRPr="00C23756" w:rsidRDefault="00B500F6" w:rsidP="00C253A6">
            <w:pPr>
              <w:rPr>
                <w:rFonts w:ascii="Times New Roman" w:hAnsi="Times New Roman" w:cs="Times New Roman"/>
                <w:sz w:val="24"/>
                <w:lang w:val="sr-Cyrl-CS"/>
              </w:rPr>
            </w:pPr>
          </w:p>
        </w:tc>
        <w:tc>
          <w:tcPr>
            <w:tcW w:w="4531" w:type="dxa"/>
          </w:tcPr>
          <w:p w14:paraId="35E2044C" w14:textId="77777777" w:rsidR="00B500F6" w:rsidRPr="00C23756" w:rsidRDefault="00B500F6" w:rsidP="00C253A6">
            <w:pPr>
              <w:rPr>
                <w:rFonts w:ascii="Times New Roman" w:hAnsi="Times New Roman" w:cs="Times New Roman"/>
                <w:sz w:val="24"/>
                <w:lang w:val="sr-Cyrl-CS"/>
              </w:rPr>
            </w:pPr>
            <w:r w:rsidRPr="00C23756">
              <w:rPr>
                <w:rFonts w:ascii="Times New Roman" w:hAnsi="Times New Roman" w:cs="Times New Roman"/>
                <w:sz w:val="24"/>
                <w:lang w:val="sr-Cyrl-CS"/>
              </w:rPr>
              <w:t>Издавање квалификованих електронских временских жигова</w:t>
            </w:r>
          </w:p>
        </w:tc>
      </w:tr>
    </w:tbl>
    <w:p w14:paraId="3397181F" w14:textId="77777777" w:rsidR="00B500F6" w:rsidRPr="00C23756" w:rsidRDefault="00B500F6" w:rsidP="00EA7EA1">
      <w:pPr>
        <w:spacing w:after="0"/>
        <w:ind w:firstLine="720"/>
        <w:jc w:val="both"/>
        <w:rPr>
          <w:rFonts w:ascii="Times New Roman" w:hAnsi="Times New Roman" w:cs="Times New Roman"/>
          <w:b/>
          <w:sz w:val="24"/>
          <w:lang w:val="sr-Cyrl-CS"/>
        </w:rPr>
      </w:pPr>
    </w:p>
    <w:p w14:paraId="46853933" w14:textId="2ABEFEA3" w:rsidR="002423D3" w:rsidRDefault="00B67E8C" w:rsidP="00EA7EA1">
      <w:pPr>
        <w:spacing w:after="0"/>
        <w:ind w:firstLine="720"/>
        <w:jc w:val="both"/>
        <w:rPr>
          <w:rFonts w:ascii="Times New Roman" w:hAnsi="Times New Roman" w:cs="Times New Roman"/>
          <w:sz w:val="24"/>
          <w:lang w:val="sr-Cyrl-CS"/>
        </w:rPr>
      </w:pPr>
      <w:r>
        <w:rPr>
          <w:rFonts w:ascii="Times New Roman" w:hAnsi="Times New Roman" w:cs="Times New Roman"/>
          <w:sz w:val="24"/>
          <w:lang w:val="sr-Cyrl-CS"/>
        </w:rPr>
        <w:t xml:space="preserve">Наиме, закључно са 28. фебруара </w:t>
      </w:r>
      <w:r w:rsidR="00773717" w:rsidRPr="00C23756">
        <w:rPr>
          <w:rFonts w:ascii="Times New Roman" w:hAnsi="Times New Roman" w:cs="Times New Roman"/>
          <w:sz w:val="24"/>
          <w:lang w:val="sr-Cyrl-CS"/>
        </w:rPr>
        <w:t>2021. године укупно је важећих преко 600 хиљада квалификована електронска сертификата, а до сада је издато око 850 хиљада сертификата.</w:t>
      </w:r>
    </w:p>
    <w:p w14:paraId="7C3B86D5" w14:textId="6F06AE7D" w:rsidR="004364AA" w:rsidRDefault="004364AA" w:rsidP="00EA7EA1">
      <w:pPr>
        <w:spacing w:after="0"/>
        <w:ind w:firstLine="720"/>
        <w:jc w:val="both"/>
        <w:rPr>
          <w:rFonts w:ascii="Times New Roman" w:hAnsi="Times New Roman" w:cs="Times New Roman"/>
          <w:sz w:val="24"/>
          <w:lang w:val="sr-Cyrl-CS"/>
        </w:rPr>
      </w:pPr>
    </w:p>
    <w:p w14:paraId="6E60D74F" w14:textId="0FFEB9F0" w:rsidR="004364AA" w:rsidRDefault="004364AA" w:rsidP="00EA7EA1">
      <w:pPr>
        <w:spacing w:after="0"/>
        <w:ind w:firstLine="720"/>
        <w:jc w:val="both"/>
        <w:rPr>
          <w:rFonts w:ascii="Times New Roman" w:hAnsi="Times New Roman" w:cs="Times New Roman"/>
          <w:sz w:val="24"/>
          <w:lang w:val="sr-Cyrl-CS"/>
        </w:rPr>
      </w:pPr>
    </w:p>
    <w:p w14:paraId="3A2FDD31" w14:textId="59F923C4" w:rsidR="004364AA" w:rsidRDefault="004364AA" w:rsidP="00EA7EA1">
      <w:pPr>
        <w:spacing w:after="0"/>
        <w:ind w:firstLine="720"/>
        <w:jc w:val="both"/>
        <w:rPr>
          <w:rFonts w:ascii="Times New Roman" w:hAnsi="Times New Roman" w:cs="Times New Roman"/>
          <w:sz w:val="24"/>
          <w:lang w:val="sr-Cyrl-CS"/>
        </w:rPr>
      </w:pPr>
    </w:p>
    <w:p w14:paraId="45DE0AA4" w14:textId="77777777" w:rsidR="004364AA" w:rsidRPr="00C23756" w:rsidRDefault="004364AA" w:rsidP="00EA7EA1">
      <w:pPr>
        <w:spacing w:after="0"/>
        <w:ind w:firstLine="720"/>
        <w:jc w:val="both"/>
        <w:rPr>
          <w:rFonts w:ascii="Times New Roman" w:hAnsi="Times New Roman" w:cs="Times New Roman"/>
          <w:sz w:val="24"/>
          <w:lang w:val="sr-Cyrl-CS"/>
        </w:rPr>
      </w:pPr>
    </w:p>
    <w:p w14:paraId="7FF02E7E" w14:textId="77777777" w:rsidR="00773717" w:rsidRPr="00C23756" w:rsidRDefault="00773717" w:rsidP="00EA7EA1">
      <w:pPr>
        <w:spacing w:after="0"/>
        <w:ind w:firstLine="720"/>
        <w:jc w:val="both"/>
        <w:rPr>
          <w:rFonts w:ascii="Times New Roman" w:hAnsi="Times New Roman" w:cs="Times New Roman"/>
          <w:sz w:val="24"/>
          <w:lang w:val="sr-Cyrl-CS"/>
        </w:rPr>
      </w:pPr>
    </w:p>
    <w:p w14:paraId="3C34973A" w14:textId="77777777" w:rsidR="00D42282" w:rsidRPr="00C23756" w:rsidRDefault="00D42282" w:rsidP="00171CDD">
      <w:pPr>
        <w:spacing w:after="0"/>
        <w:jc w:val="both"/>
        <w:rPr>
          <w:rFonts w:ascii="Times New Roman" w:hAnsi="Times New Roman" w:cs="Times New Roman"/>
          <w:b/>
          <w:sz w:val="24"/>
          <w:lang w:val="sr-Cyrl-CS"/>
        </w:rPr>
      </w:pPr>
      <w:r w:rsidRPr="00C23756">
        <w:rPr>
          <w:rFonts w:ascii="Times New Roman" w:hAnsi="Times New Roman" w:cs="Times New Roman"/>
          <w:b/>
          <w:sz w:val="24"/>
          <w:lang w:val="sr-Cyrl-CS"/>
        </w:rPr>
        <w:lastRenderedPageBreak/>
        <w:t>2)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489A64DC" w14:textId="77777777" w:rsidR="00412F00" w:rsidRPr="00C23756" w:rsidRDefault="00412F00" w:rsidP="00EA7EA1">
      <w:pPr>
        <w:spacing w:after="0"/>
        <w:ind w:firstLine="720"/>
        <w:jc w:val="both"/>
        <w:rPr>
          <w:rFonts w:ascii="Times New Roman" w:hAnsi="Times New Roman" w:cs="Times New Roman"/>
          <w:sz w:val="24"/>
          <w:lang w:val="sr-Cyrl-CS"/>
        </w:rPr>
      </w:pPr>
    </w:p>
    <w:p w14:paraId="661C2F20" w14:textId="77777777" w:rsidR="00412F00" w:rsidRPr="00C23756" w:rsidRDefault="00412F00" w:rsidP="00EA7EA1">
      <w:pPr>
        <w:spacing w:after="0"/>
        <w:ind w:firstLine="720"/>
        <w:jc w:val="both"/>
        <w:rPr>
          <w:rFonts w:ascii="Times New Roman" w:hAnsi="Times New Roman" w:cs="Times New Roman"/>
          <w:sz w:val="24"/>
          <w:lang w:val="sr-Cyrl-CS"/>
        </w:rPr>
      </w:pPr>
      <w:r w:rsidRPr="00C23756">
        <w:rPr>
          <w:rFonts w:ascii="Times New Roman" w:hAnsi="Times New Roman" w:cs="Times New Roman"/>
          <w:sz w:val="24"/>
          <w:lang w:val="sr-Cyrl-CS"/>
        </w:rPr>
        <w:t xml:space="preserve">У предметној области </w:t>
      </w:r>
      <w:r w:rsidR="002423D3" w:rsidRPr="00C23756">
        <w:rPr>
          <w:rFonts w:ascii="Times New Roman" w:hAnsi="Times New Roman" w:cs="Times New Roman"/>
          <w:sz w:val="24"/>
          <w:lang w:val="sr-Cyrl-CS"/>
        </w:rPr>
        <w:t xml:space="preserve">се </w:t>
      </w:r>
      <w:r w:rsidRPr="00C23756">
        <w:rPr>
          <w:rFonts w:ascii="Times New Roman" w:hAnsi="Times New Roman" w:cs="Times New Roman"/>
          <w:sz w:val="24"/>
          <w:lang w:val="sr-Cyrl-CS"/>
        </w:rPr>
        <w:t>не спроводи документ јавне политике у смислу стратегије, с тим да ће ова области бити обухваћена новом Стратегија развоја информационог друштва и информационе безбедности која је у припреми</w:t>
      </w:r>
      <w:r w:rsidR="002423D3" w:rsidRPr="00C23756">
        <w:rPr>
          <w:rFonts w:ascii="Times New Roman" w:hAnsi="Times New Roman" w:cs="Times New Roman"/>
          <w:sz w:val="24"/>
          <w:lang w:val="sr-Cyrl-CS"/>
        </w:rPr>
        <w:t xml:space="preserve"> за период од 2021. до 2026. године</w:t>
      </w:r>
      <w:r w:rsidRPr="00C23756">
        <w:rPr>
          <w:rFonts w:ascii="Times New Roman" w:hAnsi="Times New Roman" w:cs="Times New Roman"/>
          <w:sz w:val="24"/>
          <w:lang w:val="sr-Cyrl-CS"/>
        </w:rPr>
        <w:t xml:space="preserve">. </w:t>
      </w:r>
    </w:p>
    <w:p w14:paraId="6248CB58" w14:textId="77777777" w:rsidR="00F2567B" w:rsidRPr="00C23756" w:rsidRDefault="00F2567B" w:rsidP="008F3577">
      <w:pPr>
        <w:spacing w:after="0"/>
        <w:ind w:firstLine="720"/>
        <w:jc w:val="both"/>
        <w:rPr>
          <w:rFonts w:ascii="Times New Roman" w:hAnsi="Times New Roman" w:cs="Times New Roman"/>
          <w:color w:val="FF0000"/>
          <w:sz w:val="24"/>
          <w:lang w:val="sr-Cyrl-CS"/>
        </w:rPr>
      </w:pPr>
    </w:p>
    <w:p w14:paraId="1DADDE51" w14:textId="77777777" w:rsidR="00DD653B" w:rsidRPr="00C23756" w:rsidRDefault="000A2ACA" w:rsidP="00171CDD">
      <w:pPr>
        <w:spacing w:after="0"/>
        <w:jc w:val="both"/>
        <w:rPr>
          <w:rFonts w:ascii="Times New Roman" w:hAnsi="Times New Roman" w:cs="Times New Roman"/>
          <w:b/>
          <w:sz w:val="24"/>
          <w:lang w:val="sr-Cyrl-CS"/>
        </w:rPr>
      </w:pPr>
      <w:r w:rsidRPr="00C23756">
        <w:rPr>
          <w:rFonts w:ascii="Times New Roman" w:hAnsi="Times New Roman" w:cs="Times New Roman"/>
          <w:b/>
          <w:sz w:val="24"/>
          <w:lang w:val="sr-Cyrl-CS"/>
        </w:rPr>
        <w:t>3</w:t>
      </w:r>
      <w:r w:rsidR="00DD653B" w:rsidRPr="00C23756">
        <w:rPr>
          <w:rFonts w:ascii="Times New Roman" w:hAnsi="Times New Roman" w:cs="Times New Roman"/>
          <w:b/>
          <w:sz w:val="24"/>
          <w:lang w:val="sr-Cyrl-CS"/>
        </w:rPr>
        <w:t>) Да ли су уочени проблеми у области и на кога се они односе? Представити узроке и последице проблема.</w:t>
      </w:r>
    </w:p>
    <w:p w14:paraId="323679C1" w14:textId="77777777" w:rsidR="00F2567B" w:rsidRPr="00C23756" w:rsidRDefault="00F2567B" w:rsidP="008F3577">
      <w:pPr>
        <w:spacing w:after="0"/>
        <w:ind w:firstLine="720"/>
        <w:jc w:val="both"/>
        <w:rPr>
          <w:rFonts w:ascii="Times New Roman" w:hAnsi="Times New Roman" w:cs="Times New Roman"/>
          <w:sz w:val="24"/>
          <w:lang w:val="sr-Cyrl-CS"/>
        </w:rPr>
      </w:pPr>
    </w:p>
    <w:p w14:paraId="6EE9C105" w14:textId="77777777" w:rsidR="00152E98" w:rsidRPr="00C23756" w:rsidRDefault="00152E98" w:rsidP="00171CDD">
      <w:pPr>
        <w:spacing w:after="0"/>
        <w:ind w:firstLine="720"/>
        <w:jc w:val="center"/>
        <w:rPr>
          <w:rFonts w:ascii="Times New Roman" w:hAnsi="Times New Roman" w:cs="Times New Roman"/>
          <w:b/>
          <w:sz w:val="24"/>
          <w:lang w:val="sr-Cyrl-CS"/>
        </w:rPr>
      </w:pPr>
      <w:r w:rsidRPr="00C23756">
        <w:rPr>
          <w:rFonts w:ascii="Times New Roman" w:hAnsi="Times New Roman" w:cs="Times New Roman"/>
          <w:b/>
          <w:sz w:val="24"/>
          <w:lang w:val="sr-Cyrl-CS"/>
        </w:rPr>
        <w:t>Употреба квалификованих електронских сертификата и шема електронске идентификације</w:t>
      </w:r>
    </w:p>
    <w:p w14:paraId="189EC9D7" w14:textId="77777777" w:rsidR="00152E98" w:rsidRPr="00C23756" w:rsidRDefault="00152E98" w:rsidP="008F3577">
      <w:pPr>
        <w:spacing w:after="0"/>
        <w:ind w:firstLine="720"/>
        <w:jc w:val="both"/>
        <w:rPr>
          <w:rFonts w:ascii="Times New Roman" w:hAnsi="Times New Roman" w:cs="Times New Roman"/>
          <w:sz w:val="24"/>
          <w:lang w:val="sr-Cyrl-CS"/>
        </w:rPr>
      </w:pPr>
    </w:p>
    <w:p w14:paraId="1EB1FBAC" w14:textId="77777777" w:rsidR="001E1F12" w:rsidRPr="00C23756" w:rsidRDefault="002423D3" w:rsidP="001E1F12">
      <w:pPr>
        <w:spacing w:after="0"/>
        <w:ind w:firstLine="720"/>
        <w:jc w:val="both"/>
        <w:rPr>
          <w:rFonts w:ascii="Times New Roman" w:hAnsi="Times New Roman" w:cs="Times New Roman"/>
          <w:sz w:val="24"/>
          <w:lang w:val="sr-Cyrl-CS"/>
        </w:rPr>
      </w:pPr>
      <w:r w:rsidRPr="00C23756">
        <w:rPr>
          <w:rFonts w:ascii="Times New Roman" w:hAnsi="Times New Roman" w:cs="Times New Roman"/>
          <w:sz w:val="24"/>
          <w:lang w:val="sr-Cyrl-CS"/>
        </w:rPr>
        <w:t>Иако су законска решења у области услуга од поверења у потпуности усаглашена са европском регулативом и у одређеном проценту примењена, у смислу постојања тржишта, односно пружалаца услуга од поверења који издају горе наведене услуге, ипак постоји релативно мало коришћење квалификованих услуга од поверења.</w:t>
      </w:r>
      <w:r w:rsidR="001E1F12" w:rsidRPr="00C23756">
        <w:rPr>
          <w:rFonts w:ascii="Times New Roman" w:hAnsi="Times New Roman" w:cs="Times New Roman"/>
          <w:sz w:val="24"/>
          <w:lang w:val="sr-Cyrl-CS"/>
        </w:rPr>
        <w:t xml:space="preserve"> Исто се може констатовати и за коришћење квалификованих шема електронске идентификације.</w:t>
      </w:r>
    </w:p>
    <w:p w14:paraId="2D10C2A9" w14:textId="77777777" w:rsidR="00726F04" w:rsidRPr="00C23756" w:rsidRDefault="00726F04" w:rsidP="001E1F12">
      <w:pPr>
        <w:spacing w:after="0"/>
        <w:ind w:firstLine="720"/>
        <w:jc w:val="both"/>
        <w:rPr>
          <w:rFonts w:ascii="Times New Roman" w:hAnsi="Times New Roman" w:cs="Times New Roman"/>
          <w:sz w:val="24"/>
          <w:lang w:val="sr-Cyrl-CS"/>
        </w:rPr>
      </w:pPr>
      <w:r w:rsidRPr="00C23756">
        <w:rPr>
          <w:rFonts w:ascii="Times New Roman" w:hAnsi="Times New Roman" w:cs="Times New Roman"/>
          <w:sz w:val="24"/>
          <w:lang w:val="sr-Cyrl-CS"/>
        </w:rPr>
        <w:t>Сумирано гледано недовољна примена Закона се огледа у следећем:</w:t>
      </w:r>
    </w:p>
    <w:p w14:paraId="7708AAAD" w14:textId="20684DF3" w:rsidR="00726F04" w:rsidRPr="00C23756" w:rsidRDefault="00456EAD" w:rsidP="00726F04">
      <w:pPr>
        <w:pStyle w:val="ListParagraph"/>
        <w:numPr>
          <w:ilvl w:val="0"/>
          <w:numId w:val="11"/>
        </w:numPr>
        <w:spacing w:after="0"/>
        <w:jc w:val="both"/>
        <w:rPr>
          <w:rFonts w:ascii="Times New Roman" w:hAnsi="Times New Roman" w:cs="Times New Roman"/>
          <w:sz w:val="24"/>
          <w:lang w:val="sr-Cyrl-CS"/>
        </w:rPr>
      </w:pPr>
      <w:r>
        <w:rPr>
          <w:rFonts w:ascii="Times New Roman" w:hAnsi="Times New Roman" w:cs="Times New Roman"/>
          <w:sz w:val="24"/>
          <w:lang w:val="sr-Cyrl-RS"/>
        </w:rPr>
        <w:t>н</w:t>
      </w:r>
      <w:proofErr w:type="spellStart"/>
      <w:r w:rsidR="00726F04" w:rsidRPr="00C23756">
        <w:rPr>
          <w:rFonts w:ascii="Times New Roman" w:hAnsi="Times New Roman" w:cs="Times New Roman"/>
          <w:sz w:val="24"/>
          <w:lang w:val="sr-Cyrl-CS"/>
        </w:rPr>
        <w:t>едовољан</w:t>
      </w:r>
      <w:proofErr w:type="spellEnd"/>
      <w:r w:rsidR="00726F04" w:rsidRPr="00C23756">
        <w:rPr>
          <w:rFonts w:ascii="Times New Roman" w:hAnsi="Times New Roman" w:cs="Times New Roman"/>
          <w:sz w:val="24"/>
          <w:lang w:val="sr-Cyrl-CS"/>
        </w:rPr>
        <w:t xml:space="preserve"> број издатих квалификованих електронских сертификата</w:t>
      </w:r>
      <w:r w:rsidR="00B05A09" w:rsidRPr="00C23756">
        <w:rPr>
          <w:rFonts w:ascii="Times New Roman" w:hAnsi="Times New Roman" w:cs="Times New Roman"/>
          <w:sz w:val="24"/>
          <w:lang w:val="sr-Cyrl-CS"/>
        </w:rPr>
        <w:t>;</w:t>
      </w:r>
    </w:p>
    <w:p w14:paraId="2288B486" w14:textId="2262632C" w:rsidR="00726F04" w:rsidRPr="00C23756" w:rsidRDefault="00456EAD" w:rsidP="00726F04">
      <w:pPr>
        <w:pStyle w:val="ListParagraph"/>
        <w:numPr>
          <w:ilvl w:val="0"/>
          <w:numId w:val="11"/>
        </w:numPr>
        <w:spacing w:after="0"/>
        <w:jc w:val="both"/>
        <w:rPr>
          <w:rFonts w:ascii="Times New Roman" w:hAnsi="Times New Roman" w:cs="Times New Roman"/>
          <w:sz w:val="24"/>
          <w:lang w:val="sr-Cyrl-CS"/>
        </w:rPr>
      </w:pPr>
      <w:r>
        <w:rPr>
          <w:rFonts w:ascii="Times New Roman" w:hAnsi="Times New Roman" w:cs="Times New Roman"/>
          <w:sz w:val="24"/>
          <w:lang w:val="sr-Cyrl-CS"/>
        </w:rPr>
        <w:t>н</w:t>
      </w:r>
      <w:r w:rsidR="00726F04" w:rsidRPr="00C23756">
        <w:rPr>
          <w:rFonts w:ascii="Times New Roman" w:hAnsi="Times New Roman" w:cs="Times New Roman"/>
          <w:sz w:val="24"/>
          <w:lang w:val="sr-Cyrl-CS"/>
        </w:rPr>
        <w:t>едовољан број регистрованих шема електронске идентификације</w:t>
      </w:r>
      <w:r w:rsidR="00B05A09" w:rsidRPr="00C23756">
        <w:rPr>
          <w:rFonts w:ascii="Times New Roman" w:hAnsi="Times New Roman" w:cs="Times New Roman"/>
          <w:sz w:val="24"/>
          <w:lang w:val="sr-Cyrl-CS"/>
        </w:rPr>
        <w:t>;</w:t>
      </w:r>
    </w:p>
    <w:p w14:paraId="71822DF3" w14:textId="5F210713" w:rsidR="00726F04" w:rsidRPr="00C23756" w:rsidRDefault="00456EAD" w:rsidP="00726F04">
      <w:pPr>
        <w:pStyle w:val="ListParagraph"/>
        <w:numPr>
          <w:ilvl w:val="0"/>
          <w:numId w:val="11"/>
        </w:numPr>
        <w:spacing w:after="0"/>
        <w:jc w:val="both"/>
        <w:rPr>
          <w:rFonts w:ascii="Times New Roman" w:hAnsi="Times New Roman" w:cs="Times New Roman"/>
          <w:sz w:val="24"/>
          <w:lang w:val="sr-Cyrl-CS"/>
        </w:rPr>
      </w:pPr>
      <w:r>
        <w:rPr>
          <w:rFonts w:ascii="Times New Roman" w:hAnsi="Times New Roman" w:cs="Times New Roman"/>
          <w:sz w:val="24"/>
          <w:lang w:val="sr-Cyrl-CS"/>
        </w:rPr>
        <w:t>н</w:t>
      </w:r>
      <w:r w:rsidR="00726F04" w:rsidRPr="00C23756">
        <w:rPr>
          <w:rFonts w:ascii="Times New Roman" w:hAnsi="Times New Roman" w:cs="Times New Roman"/>
          <w:sz w:val="24"/>
          <w:lang w:val="sr-Cyrl-CS"/>
        </w:rPr>
        <w:t>еразвијене квалификоване услуге од поверења које се односе на доставу и чување</w:t>
      </w:r>
      <w:r w:rsidR="00B05A09" w:rsidRPr="00C23756">
        <w:rPr>
          <w:rFonts w:ascii="Times New Roman" w:hAnsi="Times New Roman" w:cs="Times New Roman"/>
          <w:sz w:val="24"/>
          <w:lang w:val="sr-Cyrl-CS"/>
        </w:rPr>
        <w:t>.</w:t>
      </w:r>
    </w:p>
    <w:p w14:paraId="2A29C91A" w14:textId="77777777" w:rsidR="00726F04" w:rsidRPr="00C23756" w:rsidRDefault="00726F04" w:rsidP="001E1F12">
      <w:pPr>
        <w:spacing w:after="0"/>
        <w:ind w:firstLine="720"/>
        <w:jc w:val="both"/>
        <w:rPr>
          <w:rFonts w:ascii="Times New Roman" w:hAnsi="Times New Roman" w:cs="Times New Roman"/>
          <w:sz w:val="24"/>
          <w:lang w:val="sr-Cyrl-CS"/>
        </w:rPr>
      </w:pPr>
      <w:r w:rsidRPr="00C23756">
        <w:rPr>
          <w:rFonts w:ascii="Times New Roman" w:hAnsi="Times New Roman" w:cs="Times New Roman"/>
          <w:sz w:val="24"/>
          <w:lang w:val="sr-Cyrl-CS"/>
        </w:rPr>
        <w:t>Разлози који утичу на недовољан број издатих квалификованих електронских сертификата могу бити различити:</w:t>
      </w:r>
    </w:p>
    <w:p w14:paraId="2014ADCF" w14:textId="77777777" w:rsidR="00726F04" w:rsidRPr="00C23756" w:rsidRDefault="00726F04" w:rsidP="00726F04">
      <w:pPr>
        <w:pStyle w:val="ListParagraph"/>
        <w:numPr>
          <w:ilvl w:val="0"/>
          <w:numId w:val="11"/>
        </w:numPr>
        <w:spacing w:after="0"/>
        <w:jc w:val="both"/>
        <w:rPr>
          <w:rFonts w:ascii="Times New Roman" w:hAnsi="Times New Roman" w:cs="Times New Roman"/>
          <w:sz w:val="24"/>
          <w:lang w:val="sr-Cyrl-CS"/>
        </w:rPr>
      </w:pPr>
      <w:r w:rsidRPr="00C23756">
        <w:rPr>
          <w:rFonts w:ascii="Times New Roman" w:hAnsi="Times New Roman" w:cs="Times New Roman"/>
          <w:sz w:val="24"/>
          <w:lang w:val="sr-Cyrl-CS"/>
        </w:rPr>
        <w:t xml:space="preserve">недовољна дигиталну писменост лица, </w:t>
      </w:r>
    </w:p>
    <w:p w14:paraId="545C9CFD" w14:textId="77777777" w:rsidR="00726F04" w:rsidRPr="00C23756" w:rsidRDefault="00726F04" w:rsidP="00726F04">
      <w:pPr>
        <w:pStyle w:val="ListParagraph"/>
        <w:numPr>
          <w:ilvl w:val="0"/>
          <w:numId w:val="11"/>
        </w:numPr>
        <w:spacing w:after="0"/>
        <w:jc w:val="both"/>
        <w:rPr>
          <w:rFonts w:ascii="Times New Roman" w:hAnsi="Times New Roman" w:cs="Times New Roman"/>
          <w:sz w:val="24"/>
          <w:lang w:val="sr-Cyrl-CS"/>
        </w:rPr>
      </w:pPr>
      <w:r w:rsidRPr="00C23756">
        <w:rPr>
          <w:rFonts w:ascii="Times New Roman" w:hAnsi="Times New Roman" w:cs="Times New Roman"/>
          <w:sz w:val="24"/>
          <w:lang w:val="sr-Cyrl-CS"/>
        </w:rPr>
        <w:t>незнање о могућностима коришћења сертификата</w:t>
      </w:r>
      <w:r w:rsidR="00B05A09" w:rsidRPr="00C23756">
        <w:rPr>
          <w:rFonts w:ascii="Times New Roman" w:hAnsi="Times New Roman" w:cs="Times New Roman"/>
          <w:sz w:val="24"/>
          <w:lang w:val="sr-Cyrl-CS"/>
        </w:rPr>
        <w:t>,</w:t>
      </w:r>
    </w:p>
    <w:p w14:paraId="7FFF77FD" w14:textId="77777777" w:rsidR="00726F04" w:rsidRPr="00C23756" w:rsidRDefault="00726F04" w:rsidP="00726F04">
      <w:pPr>
        <w:pStyle w:val="ListParagraph"/>
        <w:numPr>
          <w:ilvl w:val="0"/>
          <w:numId w:val="11"/>
        </w:numPr>
        <w:spacing w:after="0"/>
        <w:jc w:val="both"/>
        <w:rPr>
          <w:rFonts w:ascii="Times New Roman" w:hAnsi="Times New Roman" w:cs="Times New Roman"/>
          <w:sz w:val="24"/>
          <w:lang w:val="sr-Cyrl-CS"/>
        </w:rPr>
      </w:pPr>
      <w:r w:rsidRPr="00C23756">
        <w:rPr>
          <w:rFonts w:ascii="Times New Roman" w:hAnsi="Times New Roman" w:cs="Times New Roman"/>
          <w:sz w:val="24"/>
          <w:lang w:val="sr-Cyrl-CS"/>
        </w:rPr>
        <w:t>компликованост коришћења квалификованих електронских сертификата</w:t>
      </w:r>
      <w:r w:rsidR="00B05A09" w:rsidRPr="00C23756">
        <w:rPr>
          <w:rFonts w:ascii="Times New Roman" w:hAnsi="Times New Roman" w:cs="Times New Roman"/>
          <w:sz w:val="24"/>
          <w:lang w:val="sr-Cyrl-CS"/>
        </w:rPr>
        <w:t>,</w:t>
      </w:r>
    </w:p>
    <w:p w14:paraId="06AB1C33" w14:textId="179684B5" w:rsidR="00726F04" w:rsidRPr="00C23756" w:rsidRDefault="00726F04" w:rsidP="00726F04">
      <w:pPr>
        <w:pStyle w:val="ListParagraph"/>
        <w:numPr>
          <w:ilvl w:val="0"/>
          <w:numId w:val="11"/>
        </w:numPr>
        <w:spacing w:after="0"/>
        <w:jc w:val="both"/>
        <w:rPr>
          <w:rFonts w:ascii="Times New Roman" w:hAnsi="Times New Roman" w:cs="Times New Roman"/>
          <w:sz w:val="24"/>
          <w:lang w:val="sr-Cyrl-CS"/>
        </w:rPr>
      </w:pPr>
      <w:r w:rsidRPr="00C23756">
        <w:rPr>
          <w:rFonts w:ascii="Times New Roman" w:hAnsi="Times New Roman" w:cs="Times New Roman"/>
          <w:sz w:val="24"/>
          <w:lang w:val="sr-Cyrl-CS"/>
        </w:rPr>
        <w:t>слаба развијеност услуга јавне управе у којима се могу користи електронских сертификати</w:t>
      </w:r>
      <w:r w:rsidR="00371E20">
        <w:rPr>
          <w:rFonts w:ascii="Times New Roman" w:hAnsi="Times New Roman" w:cs="Times New Roman"/>
          <w:sz w:val="24"/>
          <w:lang w:val="sr-Cyrl-CS"/>
        </w:rPr>
        <w:t>.</w:t>
      </w:r>
    </w:p>
    <w:p w14:paraId="6D658A98" w14:textId="6B652082" w:rsidR="001E1F12" w:rsidRPr="00C23756" w:rsidRDefault="004364AA" w:rsidP="001E1F12">
      <w:pPr>
        <w:spacing w:after="0"/>
        <w:ind w:firstLine="720"/>
        <w:jc w:val="both"/>
        <w:rPr>
          <w:rFonts w:ascii="Times New Roman" w:hAnsi="Times New Roman" w:cs="Times New Roman"/>
          <w:sz w:val="24"/>
          <w:lang w:val="sr-Cyrl-CS"/>
        </w:rPr>
      </w:pPr>
      <w:r>
        <w:rPr>
          <w:rFonts w:ascii="Times New Roman" w:hAnsi="Times New Roman" w:cs="Times New Roman"/>
          <w:sz w:val="24"/>
          <w:lang w:val="sr-Cyrl-CS"/>
        </w:rPr>
        <w:t xml:space="preserve">Наиме, закључно са 28. фебруара </w:t>
      </w:r>
      <w:r w:rsidR="00773717" w:rsidRPr="00C23756">
        <w:rPr>
          <w:rFonts w:ascii="Times New Roman" w:hAnsi="Times New Roman" w:cs="Times New Roman"/>
          <w:sz w:val="24"/>
          <w:lang w:val="sr-Cyrl-CS"/>
        </w:rPr>
        <w:t>2021. године укупно је важећих преко 600 хиљада квалификована електронска сертификата, а до сада је издато око 850 хиљада сертификата, што представља недовољан број у односу на укупан број становника у земљи</w:t>
      </w:r>
      <w:r w:rsidR="001E1F12" w:rsidRPr="00C23756">
        <w:rPr>
          <w:rFonts w:ascii="Times New Roman" w:hAnsi="Times New Roman" w:cs="Times New Roman"/>
          <w:sz w:val="24"/>
          <w:lang w:val="sr-Cyrl-CS"/>
        </w:rPr>
        <w:t>. Имајући у виду да се квалификовани електронски потпис замењује својеручни потпис овако мали проценат указује на то да би се у многим поступцима могли користити квалификовани електронски сертификати што омогућује прелазак на електронско пословања.</w:t>
      </w:r>
    </w:p>
    <w:p w14:paraId="6B82E0A7" w14:textId="77777777" w:rsidR="001E1F12" w:rsidRPr="00C23756" w:rsidRDefault="00726F04" w:rsidP="001E1F12">
      <w:pPr>
        <w:spacing w:after="0"/>
        <w:ind w:firstLine="720"/>
        <w:jc w:val="both"/>
        <w:rPr>
          <w:rFonts w:ascii="Times New Roman" w:hAnsi="Times New Roman" w:cs="Times New Roman"/>
          <w:sz w:val="24"/>
          <w:lang w:val="sr-Cyrl-CS"/>
        </w:rPr>
      </w:pPr>
      <w:r w:rsidRPr="00C23756">
        <w:rPr>
          <w:rFonts w:ascii="Times New Roman" w:hAnsi="Times New Roman" w:cs="Times New Roman"/>
          <w:sz w:val="24"/>
          <w:lang w:val="sr-Cyrl-CS"/>
        </w:rPr>
        <w:t xml:space="preserve">Услед свега наведеног не долази до довољног развоја електронског пословања што се негативно одржава на грађане и привреду, али и на запослене у јавним органима, којима би прелазак не електронско пословања омогућио оптимизацију одређених процеса и поступака. </w:t>
      </w:r>
    </w:p>
    <w:p w14:paraId="16F15531" w14:textId="515DCB72" w:rsidR="00726F04" w:rsidRPr="00C23756" w:rsidRDefault="00726F04" w:rsidP="001E1F12">
      <w:pPr>
        <w:spacing w:after="0"/>
        <w:ind w:firstLine="720"/>
        <w:jc w:val="both"/>
        <w:rPr>
          <w:rFonts w:ascii="Times New Roman" w:hAnsi="Times New Roman" w:cs="Times New Roman"/>
          <w:sz w:val="24"/>
          <w:lang w:val="sr-Cyrl-CS"/>
        </w:rPr>
      </w:pPr>
      <w:r w:rsidRPr="00C23756">
        <w:rPr>
          <w:rFonts w:ascii="Times New Roman" w:hAnsi="Times New Roman" w:cs="Times New Roman"/>
          <w:sz w:val="24"/>
          <w:lang w:val="sr-Cyrl-CS"/>
        </w:rPr>
        <w:lastRenderedPageBreak/>
        <w:t xml:space="preserve">Недовољно коришћење електронског сертификата је посебно дошло до изражаја током пандемије вируса COVID 19 када је </w:t>
      </w:r>
      <w:r w:rsidR="00152E98" w:rsidRPr="00C23756">
        <w:rPr>
          <w:rFonts w:ascii="Times New Roman" w:hAnsi="Times New Roman" w:cs="Times New Roman"/>
          <w:sz w:val="24"/>
          <w:lang w:val="sr-Cyrl-CS"/>
        </w:rPr>
        <w:t xml:space="preserve">дошло до преласка са класичног до електронског пословања у скоро свим сегментима друштва, такав прелазак је знатно олакшан </w:t>
      </w:r>
      <w:r w:rsidR="00773717" w:rsidRPr="00C23756">
        <w:rPr>
          <w:rFonts w:ascii="Times New Roman" w:hAnsi="Times New Roman" w:cs="Times New Roman"/>
          <w:sz w:val="24"/>
          <w:lang w:val="sr-Cyrl-CS"/>
        </w:rPr>
        <w:t xml:space="preserve">уколико </w:t>
      </w:r>
      <w:r w:rsidR="00152E98" w:rsidRPr="00C23756">
        <w:rPr>
          <w:rFonts w:ascii="Times New Roman" w:hAnsi="Times New Roman" w:cs="Times New Roman"/>
          <w:sz w:val="24"/>
          <w:lang w:val="sr-Cyrl-CS"/>
        </w:rPr>
        <w:t>лица користе квалификовани електронских сертификат</w:t>
      </w:r>
      <w:r w:rsidR="008505B8">
        <w:rPr>
          <w:rFonts w:ascii="Times New Roman" w:hAnsi="Times New Roman" w:cs="Times New Roman"/>
          <w:sz w:val="24"/>
          <w:lang w:val="sr-Cyrl-CS"/>
        </w:rPr>
        <w:t>,</w:t>
      </w:r>
      <w:r w:rsidR="00152E98" w:rsidRPr="00C23756">
        <w:rPr>
          <w:rFonts w:ascii="Times New Roman" w:hAnsi="Times New Roman" w:cs="Times New Roman"/>
          <w:sz w:val="24"/>
          <w:lang w:val="sr-Cyrl-CS"/>
        </w:rPr>
        <w:t xml:space="preserve"> као </w:t>
      </w:r>
      <w:r w:rsidR="00773717" w:rsidRPr="00C23756">
        <w:rPr>
          <w:rFonts w:ascii="Times New Roman" w:hAnsi="Times New Roman" w:cs="Times New Roman"/>
          <w:sz w:val="24"/>
          <w:lang w:val="sr-Cyrl-CS"/>
        </w:rPr>
        <w:t>када</w:t>
      </w:r>
      <w:r w:rsidR="00152E98" w:rsidRPr="00C23756">
        <w:rPr>
          <w:rFonts w:ascii="Times New Roman" w:hAnsi="Times New Roman" w:cs="Times New Roman"/>
          <w:sz w:val="24"/>
          <w:lang w:val="sr-Cyrl-CS"/>
        </w:rPr>
        <w:t xml:space="preserve"> постоје услуге које се пружају електронски, без физичког присуства.</w:t>
      </w:r>
    </w:p>
    <w:p w14:paraId="435DE948" w14:textId="77777777" w:rsidR="00152E98" w:rsidRPr="00C23756" w:rsidRDefault="00152E98" w:rsidP="001E1F12">
      <w:pPr>
        <w:spacing w:after="0"/>
        <w:ind w:firstLine="720"/>
        <w:jc w:val="both"/>
        <w:rPr>
          <w:rFonts w:ascii="Times New Roman" w:hAnsi="Times New Roman" w:cs="Times New Roman"/>
          <w:sz w:val="24"/>
          <w:lang w:val="sr-Cyrl-CS"/>
        </w:rPr>
      </w:pPr>
    </w:p>
    <w:p w14:paraId="04CB36A4" w14:textId="19FD4375" w:rsidR="00152E98" w:rsidRPr="00C23756" w:rsidRDefault="00152E98" w:rsidP="00171CDD">
      <w:pPr>
        <w:spacing w:after="0"/>
        <w:jc w:val="center"/>
        <w:rPr>
          <w:rFonts w:ascii="Times New Roman" w:hAnsi="Times New Roman" w:cs="Times New Roman"/>
          <w:b/>
          <w:sz w:val="24"/>
          <w:lang w:val="sr-Cyrl-CS"/>
        </w:rPr>
      </w:pPr>
      <w:r w:rsidRPr="00C23756">
        <w:rPr>
          <w:rFonts w:ascii="Times New Roman" w:hAnsi="Times New Roman" w:cs="Times New Roman"/>
          <w:b/>
          <w:sz w:val="24"/>
          <w:lang w:val="sr-Cyrl-CS"/>
        </w:rPr>
        <w:t>Сертификација квалификованих средстава за креирање електронског потписа односно печата</w:t>
      </w:r>
    </w:p>
    <w:p w14:paraId="02FBEFFF" w14:textId="77777777" w:rsidR="00152E98" w:rsidRPr="00C23756" w:rsidRDefault="00152E98" w:rsidP="001E1F12">
      <w:pPr>
        <w:spacing w:after="0"/>
        <w:ind w:firstLine="720"/>
        <w:jc w:val="both"/>
        <w:rPr>
          <w:rFonts w:ascii="Times New Roman" w:hAnsi="Times New Roman" w:cs="Times New Roman"/>
          <w:sz w:val="24"/>
          <w:lang w:val="sr-Cyrl-CS"/>
        </w:rPr>
      </w:pPr>
    </w:p>
    <w:p w14:paraId="1632C8E1" w14:textId="24A029D7" w:rsidR="002423D3" w:rsidRPr="00C23756" w:rsidRDefault="00371E20" w:rsidP="008F3577">
      <w:pPr>
        <w:spacing w:after="0"/>
        <w:ind w:firstLine="720"/>
        <w:jc w:val="both"/>
        <w:rPr>
          <w:rFonts w:ascii="Times New Roman" w:hAnsi="Times New Roman" w:cs="Times New Roman"/>
          <w:sz w:val="24"/>
          <w:lang w:val="sr-Cyrl-CS"/>
        </w:rPr>
      </w:pPr>
      <w:r>
        <w:rPr>
          <w:rFonts w:ascii="Times New Roman" w:hAnsi="Times New Roman" w:cs="Times New Roman"/>
          <w:sz w:val="24"/>
          <w:lang w:val="sr-Cyrl-CS"/>
        </w:rPr>
        <w:t>У делу Предлога з</w:t>
      </w:r>
      <w:r w:rsidR="00152E98" w:rsidRPr="00C23756">
        <w:rPr>
          <w:rFonts w:ascii="Times New Roman" w:hAnsi="Times New Roman" w:cs="Times New Roman"/>
          <w:sz w:val="24"/>
          <w:lang w:val="sr-Cyrl-CS"/>
        </w:rPr>
        <w:t xml:space="preserve">акона који се тиче сертификације квалификованих средстава за креирање електронског потписа односно печата постоји немогућност реализације поступка сертификације будући да и после три године имплементације </w:t>
      </w:r>
      <w:r w:rsidR="004D43EF" w:rsidRPr="00C23756">
        <w:rPr>
          <w:rFonts w:ascii="Times New Roman" w:hAnsi="Times New Roman" w:cs="Times New Roman"/>
          <w:sz w:val="24"/>
          <w:lang w:val="sr-Cyrl-CS"/>
        </w:rPr>
        <w:t xml:space="preserve">Закона </w:t>
      </w:r>
      <w:r w:rsidR="008505B8">
        <w:rPr>
          <w:rFonts w:ascii="Times New Roman" w:hAnsi="Times New Roman" w:cs="Times New Roman"/>
          <w:sz w:val="24"/>
          <w:lang w:val="sr-Cyrl-CS"/>
        </w:rPr>
        <w:t>није дошло до формирања тела</w:t>
      </w:r>
      <w:r w:rsidR="00152E98" w:rsidRPr="00C23756">
        <w:rPr>
          <w:rFonts w:ascii="Times New Roman" w:hAnsi="Times New Roman" w:cs="Times New Roman"/>
          <w:sz w:val="24"/>
          <w:lang w:val="sr-Cyrl-CS"/>
        </w:rPr>
        <w:t xml:space="preserve"> за оцену усаглашености средстава за креирање квалификованог електронског потписа односно печата, иако су донета и подзаконска акта којима се то омогућава. Услед тога, не постоји могућност да се у Републици Србији сертификују средства за креирање електронског потписа односно печата, те се могу користити само квалификована електронска средства која су призната у Европској униј</w:t>
      </w:r>
      <w:r w:rsidR="004364AA">
        <w:rPr>
          <w:rFonts w:ascii="Times New Roman" w:hAnsi="Times New Roman" w:cs="Times New Roman"/>
          <w:sz w:val="24"/>
          <w:lang w:val="sr-Cyrl-CS"/>
        </w:rPr>
        <w:t xml:space="preserve">и у складу са чланом 31. </w:t>
      </w:r>
      <w:proofErr w:type="spellStart"/>
      <w:r w:rsidR="004364AA">
        <w:rPr>
          <w:rFonts w:ascii="Times New Roman" w:hAnsi="Times New Roman" w:cs="Times New Roman"/>
          <w:sz w:val="24"/>
          <w:lang w:val="sr-Cyrl-CS"/>
        </w:rPr>
        <w:t>еИДАС</w:t>
      </w:r>
      <w:proofErr w:type="spellEnd"/>
      <w:r w:rsidR="004364AA">
        <w:rPr>
          <w:rFonts w:ascii="Times New Roman" w:hAnsi="Times New Roman" w:cs="Times New Roman"/>
          <w:sz w:val="24"/>
          <w:lang w:val="sr-Cyrl-CS"/>
        </w:rPr>
        <w:t xml:space="preserve"> У</w:t>
      </w:r>
      <w:r w:rsidR="00152E98" w:rsidRPr="00C23756">
        <w:rPr>
          <w:rFonts w:ascii="Times New Roman" w:hAnsi="Times New Roman" w:cs="Times New Roman"/>
          <w:sz w:val="24"/>
          <w:lang w:val="sr-Cyrl-CS"/>
        </w:rPr>
        <w:t xml:space="preserve">редбе. </w:t>
      </w:r>
    </w:p>
    <w:p w14:paraId="35511EE8" w14:textId="488941AA" w:rsidR="00152E98" w:rsidRPr="00C23756" w:rsidRDefault="00A33FC6" w:rsidP="008F3577">
      <w:pPr>
        <w:spacing w:after="0"/>
        <w:ind w:firstLine="720"/>
        <w:jc w:val="both"/>
        <w:rPr>
          <w:rFonts w:ascii="Times New Roman" w:hAnsi="Times New Roman" w:cs="Times New Roman"/>
          <w:sz w:val="24"/>
          <w:lang w:val="sr-Cyrl-CS"/>
        </w:rPr>
      </w:pPr>
      <w:r w:rsidRPr="00C23756">
        <w:rPr>
          <w:rFonts w:ascii="Times New Roman" w:hAnsi="Times New Roman" w:cs="Times New Roman"/>
          <w:sz w:val="24"/>
          <w:lang w:val="sr-Cyrl-CS"/>
        </w:rPr>
        <w:t>Таква ситуација</w:t>
      </w:r>
      <w:r w:rsidR="00860110" w:rsidRPr="00C23756">
        <w:rPr>
          <w:rFonts w:ascii="Times New Roman" w:hAnsi="Times New Roman" w:cs="Times New Roman"/>
          <w:sz w:val="24"/>
          <w:lang w:val="sr-Cyrl-CS"/>
        </w:rPr>
        <w:t xml:space="preserve"> са једне стране</w:t>
      </w:r>
      <w:r w:rsidRPr="00C23756">
        <w:rPr>
          <w:rFonts w:ascii="Times New Roman" w:hAnsi="Times New Roman" w:cs="Times New Roman"/>
          <w:sz w:val="24"/>
          <w:lang w:val="sr-Cyrl-CS"/>
        </w:rPr>
        <w:t xml:space="preserve"> онемогућава домаће произвођаче средст</w:t>
      </w:r>
      <w:r w:rsidR="00371E20">
        <w:rPr>
          <w:rFonts w:ascii="Times New Roman" w:hAnsi="Times New Roman" w:cs="Times New Roman"/>
          <w:sz w:val="24"/>
          <w:lang w:val="sr-Cyrl-CS"/>
        </w:rPr>
        <w:t>а</w:t>
      </w:r>
      <w:r w:rsidRPr="00C23756">
        <w:rPr>
          <w:rFonts w:ascii="Times New Roman" w:hAnsi="Times New Roman" w:cs="Times New Roman"/>
          <w:sz w:val="24"/>
          <w:lang w:val="sr-Cyrl-CS"/>
        </w:rPr>
        <w:t xml:space="preserve">ва да у </w:t>
      </w:r>
      <w:r w:rsidR="008505B8">
        <w:rPr>
          <w:rFonts w:ascii="Times New Roman" w:hAnsi="Times New Roman" w:cs="Times New Roman"/>
          <w:sz w:val="24"/>
          <w:lang w:val="sr-Cyrl-CS"/>
        </w:rPr>
        <w:t xml:space="preserve">Републици </w:t>
      </w:r>
      <w:r w:rsidRPr="00C23756">
        <w:rPr>
          <w:rFonts w:ascii="Times New Roman" w:hAnsi="Times New Roman" w:cs="Times New Roman"/>
          <w:sz w:val="24"/>
          <w:lang w:val="sr-Cyrl-CS"/>
        </w:rPr>
        <w:t xml:space="preserve">Србији </w:t>
      </w:r>
      <w:proofErr w:type="spellStart"/>
      <w:r w:rsidRPr="00C23756">
        <w:rPr>
          <w:rFonts w:ascii="Times New Roman" w:hAnsi="Times New Roman" w:cs="Times New Roman"/>
          <w:sz w:val="24"/>
          <w:lang w:val="sr-Cyrl-CS"/>
        </w:rPr>
        <w:t>сертифик</w:t>
      </w:r>
      <w:r w:rsidR="00860110" w:rsidRPr="00C23756">
        <w:rPr>
          <w:rFonts w:ascii="Times New Roman" w:hAnsi="Times New Roman" w:cs="Times New Roman"/>
          <w:sz w:val="24"/>
          <w:lang w:val="sr-Cyrl-CS"/>
        </w:rPr>
        <w:t>ују</w:t>
      </w:r>
      <w:proofErr w:type="spellEnd"/>
      <w:r w:rsidR="00860110" w:rsidRPr="00C23756">
        <w:rPr>
          <w:rFonts w:ascii="Times New Roman" w:hAnsi="Times New Roman" w:cs="Times New Roman"/>
          <w:sz w:val="24"/>
          <w:lang w:val="sr-Cyrl-CS"/>
        </w:rPr>
        <w:t xml:space="preserve"> своја средства, а са друге стране сертификација тих средстава у иностранству је изузетно скупа и услед тога скоро неизводљива. </w:t>
      </w:r>
    </w:p>
    <w:p w14:paraId="041B797C" w14:textId="77777777" w:rsidR="00152E98" w:rsidRPr="00C23756" w:rsidRDefault="00152E98" w:rsidP="008F3577">
      <w:pPr>
        <w:spacing w:after="0"/>
        <w:ind w:firstLine="720"/>
        <w:jc w:val="both"/>
        <w:rPr>
          <w:rFonts w:ascii="Times New Roman" w:hAnsi="Times New Roman" w:cs="Times New Roman"/>
          <w:sz w:val="24"/>
          <w:lang w:val="sr-Cyrl-CS"/>
        </w:rPr>
      </w:pPr>
    </w:p>
    <w:p w14:paraId="2D103D4D" w14:textId="77777777" w:rsidR="00DD653B" w:rsidRPr="00C23756" w:rsidRDefault="000A2ACA" w:rsidP="00171CDD">
      <w:pPr>
        <w:spacing w:after="0"/>
        <w:jc w:val="both"/>
        <w:rPr>
          <w:rFonts w:ascii="Times New Roman" w:hAnsi="Times New Roman" w:cs="Times New Roman"/>
          <w:b/>
          <w:sz w:val="24"/>
          <w:lang w:val="sr-Cyrl-CS"/>
        </w:rPr>
      </w:pPr>
      <w:r w:rsidRPr="00C23756">
        <w:rPr>
          <w:rFonts w:ascii="Times New Roman" w:hAnsi="Times New Roman" w:cs="Times New Roman"/>
          <w:b/>
          <w:sz w:val="24"/>
          <w:lang w:val="sr-Cyrl-CS"/>
        </w:rPr>
        <w:t>4</w:t>
      </w:r>
      <w:r w:rsidR="0097460C" w:rsidRPr="00C23756">
        <w:rPr>
          <w:rFonts w:ascii="Times New Roman" w:hAnsi="Times New Roman" w:cs="Times New Roman"/>
          <w:b/>
          <w:sz w:val="24"/>
          <w:lang w:val="sr-Cyrl-CS"/>
        </w:rPr>
        <w:t xml:space="preserve">) Која промена се предлаже и </w:t>
      </w:r>
      <w:r w:rsidR="00142C27" w:rsidRPr="00C23756">
        <w:rPr>
          <w:rFonts w:ascii="Times New Roman" w:hAnsi="Times New Roman" w:cs="Times New Roman"/>
          <w:b/>
          <w:sz w:val="24"/>
          <w:lang w:val="sr-Cyrl-CS"/>
        </w:rPr>
        <w:t xml:space="preserve">да </w:t>
      </w:r>
      <w:r w:rsidR="00DD653B" w:rsidRPr="00C23756">
        <w:rPr>
          <w:rFonts w:ascii="Times New Roman" w:hAnsi="Times New Roman" w:cs="Times New Roman"/>
          <w:b/>
          <w:sz w:val="24"/>
          <w:lang w:val="sr-Cyrl-CS"/>
        </w:rPr>
        <w:t>ли је промена заиста неопходна и у ком обиму?</w:t>
      </w:r>
    </w:p>
    <w:p w14:paraId="630C6FBD" w14:textId="77777777" w:rsidR="00DD653B" w:rsidRPr="00C23756" w:rsidRDefault="00DD653B" w:rsidP="008F3577">
      <w:pPr>
        <w:spacing w:after="0"/>
        <w:ind w:firstLine="720"/>
        <w:jc w:val="both"/>
        <w:rPr>
          <w:rFonts w:ascii="Times New Roman" w:hAnsi="Times New Roman" w:cs="Times New Roman"/>
          <w:sz w:val="24"/>
          <w:lang w:val="sr-Cyrl-CS"/>
        </w:rPr>
      </w:pPr>
    </w:p>
    <w:p w14:paraId="6F278B69" w14:textId="77777777" w:rsidR="00860110" w:rsidRPr="00C23756" w:rsidRDefault="00860110" w:rsidP="00171CDD">
      <w:pPr>
        <w:spacing w:after="0"/>
        <w:jc w:val="center"/>
        <w:rPr>
          <w:rFonts w:ascii="Times New Roman" w:hAnsi="Times New Roman" w:cs="Times New Roman"/>
          <w:b/>
          <w:sz w:val="24"/>
          <w:lang w:val="sr-Cyrl-CS"/>
        </w:rPr>
      </w:pPr>
      <w:r w:rsidRPr="00C23756">
        <w:rPr>
          <w:rFonts w:ascii="Times New Roman" w:hAnsi="Times New Roman" w:cs="Times New Roman"/>
          <w:b/>
          <w:sz w:val="24"/>
          <w:lang w:val="sr-Cyrl-CS"/>
        </w:rPr>
        <w:t>Употреба квалификованих електронских сертификата и шема електронске идентификације</w:t>
      </w:r>
    </w:p>
    <w:p w14:paraId="5B1C2E9C" w14:textId="77777777" w:rsidR="00860110" w:rsidRPr="00C23756" w:rsidRDefault="00860110" w:rsidP="00BB0A9A">
      <w:pPr>
        <w:spacing w:after="0"/>
        <w:ind w:firstLine="720"/>
        <w:jc w:val="both"/>
        <w:rPr>
          <w:rFonts w:ascii="Times New Roman" w:hAnsi="Times New Roman" w:cs="Times New Roman"/>
          <w:sz w:val="24"/>
          <w:lang w:val="sr-Cyrl-CS"/>
        </w:rPr>
      </w:pPr>
    </w:p>
    <w:p w14:paraId="6334ED10" w14:textId="77777777" w:rsidR="00833A21" w:rsidRPr="00C23756" w:rsidRDefault="000D4005" w:rsidP="00BB0A9A">
      <w:pPr>
        <w:spacing w:after="0"/>
        <w:ind w:firstLine="720"/>
        <w:jc w:val="both"/>
        <w:rPr>
          <w:rFonts w:ascii="Times New Roman" w:hAnsi="Times New Roman" w:cs="Times New Roman"/>
          <w:sz w:val="24"/>
          <w:lang w:val="sr-Cyrl-CS"/>
        </w:rPr>
      </w:pPr>
      <w:bookmarkStart w:id="0" w:name="_Hlk63841443"/>
      <w:r w:rsidRPr="00C23756">
        <w:rPr>
          <w:rFonts w:ascii="Times New Roman" w:hAnsi="Times New Roman" w:cs="Times New Roman"/>
          <w:sz w:val="24"/>
          <w:lang w:val="sr-Cyrl-CS"/>
        </w:rPr>
        <w:t>Ка</w:t>
      </w:r>
      <w:r w:rsidR="00B05A09" w:rsidRPr="00C23756">
        <w:rPr>
          <w:rFonts w:ascii="Times New Roman" w:hAnsi="Times New Roman" w:cs="Times New Roman"/>
          <w:sz w:val="24"/>
          <w:lang w:val="sr-Cyrl-CS"/>
        </w:rPr>
        <w:t>к</w:t>
      </w:r>
      <w:r w:rsidRPr="00C23756">
        <w:rPr>
          <w:rFonts w:ascii="Times New Roman" w:hAnsi="Times New Roman" w:cs="Times New Roman"/>
          <w:sz w:val="24"/>
          <w:lang w:val="sr-Cyrl-CS"/>
        </w:rPr>
        <w:t>о</w:t>
      </w:r>
      <w:r w:rsidR="00B05A09" w:rsidRPr="00C23756">
        <w:rPr>
          <w:rFonts w:ascii="Times New Roman" w:hAnsi="Times New Roman" w:cs="Times New Roman"/>
          <w:sz w:val="24"/>
          <w:lang w:val="sr-Cyrl-CS"/>
        </w:rPr>
        <w:t xml:space="preserve"> би</w:t>
      </w:r>
      <w:r w:rsidRPr="00C23756">
        <w:rPr>
          <w:rFonts w:ascii="Times New Roman" w:hAnsi="Times New Roman" w:cs="Times New Roman"/>
          <w:sz w:val="24"/>
          <w:lang w:val="sr-Cyrl-CS"/>
        </w:rPr>
        <w:t xml:space="preserve"> се промовисала употреба квалификованих електронских сертификата и шема електронске идентификацији, потребно је наставити са </w:t>
      </w:r>
      <w:r w:rsidR="00357AD0" w:rsidRPr="00C23756">
        <w:rPr>
          <w:rFonts w:ascii="Times New Roman" w:hAnsi="Times New Roman" w:cs="Times New Roman"/>
          <w:sz w:val="24"/>
          <w:lang w:val="sr-Cyrl-CS"/>
        </w:rPr>
        <w:t xml:space="preserve">њиховом </w:t>
      </w:r>
      <w:r w:rsidRPr="00C23756">
        <w:rPr>
          <w:rFonts w:ascii="Times New Roman" w:hAnsi="Times New Roman" w:cs="Times New Roman"/>
          <w:sz w:val="24"/>
          <w:lang w:val="sr-Cyrl-CS"/>
        </w:rPr>
        <w:t xml:space="preserve">промоцијом </w:t>
      </w:r>
      <w:r w:rsidR="00357AD0" w:rsidRPr="00C23756">
        <w:rPr>
          <w:rFonts w:ascii="Times New Roman" w:hAnsi="Times New Roman" w:cs="Times New Roman"/>
          <w:sz w:val="24"/>
          <w:lang w:val="sr-Cyrl-CS"/>
        </w:rPr>
        <w:t xml:space="preserve">што је предвиђено као редовна активности Министарства трговине, туризма и телекомуникација, али и Канцеларије за информационе технологије и електронску управу, будући да се и сертификат и шеме користе за приступ услугама е-Управе. </w:t>
      </w:r>
    </w:p>
    <w:p w14:paraId="00776937" w14:textId="3307AFAD" w:rsidR="00833A21" w:rsidRPr="00C23756" w:rsidRDefault="00357AD0" w:rsidP="00833A21">
      <w:pPr>
        <w:spacing w:after="0"/>
        <w:ind w:firstLine="720"/>
        <w:jc w:val="both"/>
        <w:rPr>
          <w:rFonts w:ascii="Times New Roman" w:hAnsi="Times New Roman" w:cs="Times New Roman"/>
          <w:sz w:val="24"/>
          <w:lang w:val="sr-Cyrl-CS"/>
        </w:rPr>
      </w:pPr>
      <w:r w:rsidRPr="00C23756">
        <w:rPr>
          <w:rFonts w:ascii="Times New Roman" w:hAnsi="Times New Roman" w:cs="Times New Roman"/>
          <w:sz w:val="24"/>
          <w:lang w:val="sr-Cyrl-CS"/>
        </w:rPr>
        <w:t>Са друге стране потребно је да пружаоци услуга од поверења омогуће једноставнију употребу квалификованих електронских средстава у смислу поједностављења апликације која омогућава употребу сертификата.</w:t>
      </w:r>
      <w:r w:rsidR="00833A21" w:rsidRPr="00C23756">
        <w:rPr>
          <w:rFonts w:ascii="Times New Roman" w:hAnsi="Times New Roman" w:cs="Times New Roman"/>
          <w:sz w:val="24"/>
          <w:lang w:val="sr-Cyrl-CS"/>
        </w:rPr>
        <w:t xml:space="preserve"> Такође је потреб</w:t>
      </w:r>
      <w:r w:rsidR="00435E2F">
        <w:rPr>
          <w:rFonts w:ascii="Times New Roman" w:hAnsi="Times New Roman" w:cs="Times New Roman"/>
          <w:sz w:val="24"/>
          <w:lang w:val="sr-Cyrl-CS"/>
        </w:rPr>
        <w:t>н</w:t>
      </w:r>
      <w:r w:rsidR="00833A21" w:rsidRPr="00C23756">
        <w:rPr>
          <w:rFonts w:ascii="Times New Roman" w:hAnsi="Times New Roman" w:cs="Times New Roman"/>
          <w:sz w:val="24"/>
          <w:lang w:val="sr-Cyrl-CS"/>
        </w:rPr>
        <w:t>о је да пружаоци омогуће потписивање на даљину и да се упоредо врши његова промоција, будући да</w:t>
      </w:r>
      <w:r w:rsidR="00B05A09" w:rsidRPr="00C23756">
        <w:rPr>
          <w:rFonts w:ascii="Times New Roman" w:hAnsi="Times New Roman" w:cs="Times New Roman"/>
          <w:sz w:val="24"/>
          <w:lang w:val="sr-Cyrl-CS"/>
        </w:rPr>
        <w:t xml:space="preserve"> се</w:t>
      </w:r>
      <w:r w:rsidR="00833A21" w:rsidRPr="00C23756">
        <w:rPr>
          <w:rFonts w:ascii="Times New Roman" w:hAnsi="Times New Roman" w:cs="Times New Roman"/>
          <w:sz w:val="24"/>
          <w:lang w:val="sr-Cyrl-CS"/>
        </w:rPr>
        <w:t xml:space="preserve"> исти може користи</w:t>
      </w:r>
      <w:r w:rsidR="00B05A09" w:rsidRPr="00C23756">
        <w:rPr>
          <w:rFonts w:ascii="Times New Roman" w:hAnsi="Times New Roman" w:cs="Times New Roman"/>
          <w:sz w:val="24"/>
          <w:lang w:val="sr-Cyrl-CS"/>
        </w:rPr>
        <w:t>ти</w:t>
      </w:r>
      <w:r w:rsidR="00833A21" w:rsidRPr="00C23756">
        <w:rPr>
          <w:rFonts w:ascii="Times New Roman" w:hAnsi="Times New Roman" w:cs="Times New Roman"/>
          <w:sz w:val="24"/>
          <w:lang w:val="sr-Cyrl-CS"/>
        </w:rPr>
        <w:t xml:space="preserve"> преко мобилног телефона, што ће сигурно знатно допринети омасовљавању коришћења квалификованих електронских потписа. </w:t>
      </w:r>
    </w:p>
    <w:p w14:paraId="000C13C3" w14:textId="77777777" w:rsidR="00357AD0" w:rsidRPr="00C23756" w:rsidRDefault="00357AD0" w:rsidP="00BB0A9A">
      <w:pPr>
        <w:spacing w:after="0"/>
        <w:ind w:firstLine="720"/>
        <w:jc w:val="both"/>
        <w:rPr>
          <w:rFonts w:ascii="Times New Roman" w:hAnsi="Times New Roman" w:cs="Times New Roman"/>
          <w:sz w:val="24"/>
          <w:lang w:val="sr-Cyrl-CS"/>
        </w:rPr>
      </w:pPr>
      <w:r w:rsidRPr="00C23756">
        <w:rPr>
          <w:rFonts w:ascii="Times New Roman" w:hAnsi="Times New Roman" w:cs="Times New Roman"/>
          <w:sz w:val="24"/>
          <w:lang w:val="sr-Cyrl-CS"/>
        </w:rPr>
        <w:t>Међутим, већој употреби квалификованих електронских сертификата и шема електронске идентификације могу допринети и измене и допуне Закона у делу који се односи на:</w:t>
      </w:r>
    </w:p>
    <w:p w14:paraId="6A5EDCD5" w14:textId="77777777" w:rsidR="00357AD0" w:rsidRPr="00C23756" w:rsidRDefault="00357AD0" w:rsidP="00357AD0">
      <w:pPr>
        <w:pStyle w:val="ListParagraph"/>
        <w:numPr>
          <w:ilvl w:val="0"/>
          <w:numId w:val="11"/>
        </w:numPr>
        <w:spacing w:after="0"/>
        <w:jc w:val="both"/>
        <w:rPr>
          <w:rFonts w:ascii="Times New Roman" w:hAnsi="Times New Roman" w:cs="Times New Roman"/>
          <w:sz w:val="24"/>
          <w:lang w:val="sr-Cyrl-CS"/>
        </w:rPr>
      </w:pPr>
      <w:r w:rsidRPr="00C23756">
        <w:rPr>
          <w:rFonts w:ascii="Times New Roman" w:hAnsi="Times New Roman" w:cs="Times New Roman"/>
          <w:sz w:val="24"/>
          <w:lang w:val="sr-Cyrl-CS"/>
        </w:rPr>
        <w:t>признавање шеме електронске идентификације са листе коју, у складу са чланом 9. Уредбе eIDAS, објављује Европска комисија;</w:t>
      </w:r>
    </w:p>
    <w:p w14:paraId="544AB72C" w14:textId="77777777" w:rsidR="00777BA4" w:rsidRPr="00C23756" w:rsidRDefault="00777BA4" w:rsidP="00357AD0">
      <w:pPr>
        <w:pStyle w:val="ListParagraph"/>
        <w:numPr>
          <w:ilvl w:val="0"/>
          <w:numId w:val="11"/>
        </w:numPr>
        <w:spacing w:after="0"/>
        <w:jc w:val="both"/>
        <w:rPr>
          <w:rFonts w:ascii="Times New Roman" w:hAnsi="Times New Roman" w:cs="Times New Roman"/>
          <w:sz w:val="24"/>
          <w:lang w:val="sr-Cyrl-CS"/>
        </w:rPr>
      </w:pPr>
      <w:r w:rsidRPr="00C23756">
        <w:rPr>
          <w:rFonts w:ascii="Times New Roman" w:hAnsi="Times New Roman" w:cs="Times New Roman"/>
          <w:sz w:val="24"/>
          <w:lang w:val="sr-Cyrl-CS"/>
        </w:rPr>
        <w:lastRenderedPageBreak/>
        <w:t>успостављање чвора (eng: node) који омогућава прекогранична интероперабилност регистрованих шема електронске идентификације се као и прекограничну аутентикацију лица, чиме се обезбеђује да се инфраструктура електронске идентификације једне државе повеже са инфраструктуром електронске идентификације друге државе</w:t>
      </w:r>
      <w:r w:rsidR="00B05A09" w:rsidRPr="00C23756">
        <w:rPr>
          <w:rFonts w:ascii="Times New Roman" w:hAnsi="Times New Roman" w:cs="Times New Roman"/>
          <w:sz w:val="24"/>
          <w:lang w:val="sr-Cyrl-CS"/>
        </w:rPr>
        <w:t>;</w:t>
      </w:r>
    </w:p>
    <w:p w14:paraId="5161F3DE" w14:textId="77777777" w:rsidR="00357AD0" w:rsidRPr="00C23756" w:rsidRDefault="00357AD0" w:rsidP="00357AD0">
      <w:pPr>
        <w:pStyle w:val="ListParagraph"/>
        <w:numPr>
          <w:ilvl w:val="0"/>
          <w:numId w:val="11"/>
        </w:numPr>
        <w:spacing w:after="0"/>
        <w:jc w:val="both"/>
        <w:rPr>
          <w:rFonts w:ascii="Times New Roman" w:hAnsi="Times New Roman" w:cs="Times New Roman"/>
          <w:sz w:val="24"/>
          <w:lang w:val="sr-Cyrl-CS"/>
        </w:rPr>
      </w:pPr>
      <w:r w:rsidRPr="00C23756">
        <w:rPr>
          <w:rFonts w:ascii="Times New Roman" w:hAnsi="Times New Roman" w:cs="Times New Roman"/>
          <w:sz w:val="24"/>
          <w:lang w:val="sr-Cyrl-CS"/>
        </w:rPr>
        <w:t>увођење могућности провере</w:t>
      </w:r>
      <w:r w:rsidRPr="00C23756">
        <w:rPr>
          <w:lang w:val="sr-Cyrl-CS"/>
        </w:rPr>
        <w:t xml:space="preserve"> </w:t>
      </w:r>
      <w:r w:rsidRPr="00C23756">
        <w:rPr>
          <w:rFonts w:ascii="Times New Roman" w:hAnsi="Times New Roman" w:cs="Times New Roman"/>
          <w:sz w:val="24"/>
          <w:lang w:val="sr-Cyrl-CS"/>
        </w:rPr>
        <w:t>корисника квалификоване услуге од поверења  путем идентификације на даљину.</w:t>
      </w:r>
    </w:p>
    <w:p w14:paraId="35D5602B" w14:textId="77777777" w:rsidR="00B05A09" w:rsidRPr="00C23756" w:rsidRDefault="00B05A09" w:rsidP="00357AD0">
      <w:pPr>
        <w:spacing w:after="0"/>
        <w:ind w:firstLine="720"/>
        <w:jc w:val="both"/>
        <w:rPr>
          <w:rFonts w:ascii="Times New Roman" w:hAnsi="Times New Roman" w:cs="Times New Roman"/>
          <w:sz w:val="24"/>
          <w:lang w:val="sr-Cyrl-CS"/>
        </w:rPr>
      </w:pPr>
      <w:r w:rsidRPr="00C23756">
        <w:rPr>
          <w:rFonts w:ascii="Times New Roman" w:hAnsi="Times New Roman" w:cs="Times New Roman"/>
          <w:sz w:val="24"/>
          <w:lang w:val="sr-Cyrl-CS"/>
        </w:rPr>
        <w:t>Наведеним изменама омогућава се прекогранична сарадња и интероперабилност шема електронске идентификације, али и идентификација корисника квалификоване услуге од поверења без физичког присуства, односно уз идентификацију на даљину. До сада су корисници могли постати корисници услуга само уз лично присуство или уз јавну исправу на даљину, али како су узнапредовали начини идентификације на даљину предвиђено је такво законско решење, које ће допринети да како наши, али и страни држављани, посебно наши држављани који живе у иностранству могу да изваде сертификат и користе га за приступ услугама е-Управе као и генерално у електронском пословању.</w:t>
      </w:r>
    </w:p>
    <w:bookmarkEnd w:id="0"/>
    <w:p w14:paraId="55D72743" w14:textId="77777777" w:rsidR="00357AD0" w:rsidRPr="00C23756" w:rsidRDefault="00357AD0" w:rsidP="00357AD0">
      <w:pPr>
        <w:spacing w:after="0"/>
        <w:ind w:firstLine="720"/>
        <w:jc w:val="both"/>
        <w:rPr>
          <w:rFonts w:ascii="Times New Roman" w:hAnsi="Times New Roman" w:cs="Times New Roman"/>
          <w:sz w:val="24"/>
          <w:lang w:val="sr-Cyrl-CS"/>
        </w:rPr>
      </w:pPr>
    </w:p>
    <w:p w14:paraId="3A0A26C8" w14:textId="2411A1BE" w:rsidR="00860110" w:rsidRPr="00C23756" w:rsidRDefault="00860110" w:rsidP="00171CDD">
      <w:pPr>
        <w:spacing w:after="0"/>
        <w:jc w:val="center"/>
        <w:rPr>
          <w:rFonts w:ascii="Times New Roman" w:hAnsi="Times New Roman" w:cs="Times New Roman"/>
          <w:b/>
          <w:sz w:val="24"/>
          <w:lang w:val="sr-Cyrl-CS"/>
        </w:rPr>
      </w:pPr>
      <w:r w:rsidRPr="00C23756">
        <w:rPr>
          <w:rFonts w:ascii="Times New Roman" w:hAnsi="Times New Roman" w:cs="Times New Roman"/>
          <w:b/>
          <w:sz w:val="24"/>
          <w:lang w:val="sr-Cyrl-CS"/>
        </w:rPr>
        <w:t>Сертификација квалификованих средстава за креирање електронског потписа односно печата</w:t>
      </w:r>
    </w:p>
    <w:p w14:paraId="327EA0A5" w14:textId="77777777" w:rsidR="0023703D" w:rsidRPr="00C23756" w:rsidRDefault="0023703D" w:rsidP="0023703D">
      <w:pPr>
        <w:spacing w:after="0"/>
        <w:ind w:firstLine="720"/>
        <w:jc w:val="both"/>
        <w:rPr>
          <w:rFonts w:ascii="Times New Roman" w:hAnsi="Times New Roman" w:cs="Times New Roman"/>
          <w:sz w:val="24"/>
          <w:lang w:val="sr-Cyrl-CS"/>
        </w:rPr>
      </w:pPr>
    </w:p>
    <w:p w14:paraId="3EE5B98D" w14:textId="6328A267" w:rsidR="0023703D" w:rsidRPr="00C23756" w:rsidRDefault="004A2E34" w:rsidP="00736C1D">
      <w:pPr>
        <w:spacing w:after="0"/>
        <w:ind w:firstLine="720"/>
        <w:jc w:val="both"/>
        <w:rPr>
          <w:rFonts w:ascii="Times New Roman" w:hAnsi="Times New Roman" w:cs="Times New Roman"/>
          <w:sz w:val="24"/>
          <w:lang w:val="sr-Cyrl-CS"/>
        </w:rPr>
      </w:pPr>
      <w:bookmarkStart w:id="1" w:name="_Hlk63841521"/>
      <w:r w:rsidRPr="00C23756">
        <w:rPr>
          <w:rFonts w:ascii="Times New Roman" w:hAnsi="Times New Roman" w:cs="Times New Roman"/>
          <w:sz w:val="24"/>
          <w:lang w:val="sr-Cyrl-CS"/>
        </w:rPr>
        <w:t xml:space="preserve">Изменама и допунама Закона предвиђено је превазилажење проблема који се тиче </w:t>
      </w:r>
      <w:r w:rsidR="00736C1D" w:rsidRPr="00C23756">
        <w:rPr>
          <w:rFonts w:ascii="Times New Roman" w:hAnsi="Times New Roman" w:cs="Times New Roman"/>
          <w:sz w:val="24"/>
          <w:lang w:val="sr-Cyrl-CS"/>
        </w:rPr>
        <w:t>сертификације</w:t>
      </w:r>
      <w:r w:rsidRPr="00C23756">
        <w:rPr>
          <w:rFonts w:ascii="Times New Roman" w:hAnsi="Times New Roman" w:cs="Times New Roman"/>
          <w:sz w:val="24"/>
          <w:lang w:val="sr-Cyrl-CS"/>
        </w:rPr>
        <w:t xml:space="preserve"> квалификованих средстава за креирање електронског потписа односно печата тако што ће се омогућити да тај поступа</w:t>
      </w:r>
      <w:r w:rsidR="00736C1D" w:rsidRPr="00C23756">
        <w:rPr>
          <w:rFonts w:ascii="Times New Roman" w:hAnsi="Times New Roman" w:cs="Times New Roman"/>
          <w:sz w:val="24"/>
          <w:lang w:val="sr-Cyrl-CS"/>
        </w:rPr>
        <w:t>к</w:t>
      </w:r>
      <w:r w:rsidRPr="00C23756">
        <w:rPr>
          <w:rFonts w:ascii="Times New Roman" w:hAnsi="Times New Roman" w:cs="Times New Roman"/>
          <w:sz w:val="24"/>
          <w:lang w:val="sr-Cyrl-CS"/>
        </w:rPr>
        <w:t xml:space="preserve"> врши Министарство </w:t>
      </w:r>
      <w:r w:rsidR="00736C1D" w:rsidRPr="00C23756">
        <w:rPr>
          <w:rFonts w:ascii="Times New Roman" w:hAnsi="Times New Roman" w:cs="Times New Roman"/>
          <w:sz w:val="24"/>
          <w:lang w:val="sr-Cyrl-CS"/>
        </w:rPr>
        <w:t>до именовања тела за оцену усаглашености. Оцена средст</w:t>
      </w:r>
      <w:r w:rsidR="008505B8">
        <w:rPr>
          <w:rFonts w:ascii="Times New Roman" w:hAnsi="Times New Roman" w:cs="Times New Roman"/>
          <w:sz w:val="24"/>
          <w:lang w:val="sr-Cyrl-CS"/>
        </w:rPr>
        <w:t>а</w:t>
      </w:r>
      <w:r w:rsidR="00736C1D" w:rsidRPr="00C23756">
        <w:rPr>
          <w:rFonts w:ascii="Times New Roman" w:hAnsi="Times New Roman" w:cs="Times New Roman"/>
          <w:sz w:val="24"/>
          <w:lang w:val="sr-Cyrl-CS"/>
        </w:rPr>
        <w:t xml:space="preserve">ва ће се у том случају вршити у оквиру оцене целокупне услуге (услуге потписа на даљину) и средство оцењено на тај начин ће имати статус квалификованог само у оквиру конкретне услуге коју пружа пружалац услуге на даљину. </w:t>
      </w:r>
    </w:p>
    <w:bookmarkEnd w:id="1"/>
    <w:p w14:paraId="0E0C2760" w14:textId="77777777" w:rsidR="00860110" w:rsidRPr="00C23756" w:rsidRDefault="00860110" w:rsidP="00BB0A9A">
      <w:pPr>
        <w:spacing w:after="0"/>
        <w:ind w:firstLine="720"/>
        <w:jc w:val="both"/>
        <w:rPr>
          <w:rFonts w:ascii="Times New Roman" w:hAnsi="Times New Roman" w:cs="Times New Roman"/>
          <w:sz w:val="24"/>
          <w:lang w:val="sr-Cyrl-CS"/>
        </w:rPr>
      </w:pPr>
    </w:p>
    <w:p w14:paraId="034F367D" w14:textId="77777777" w:rsidR="00DD653B" w:rsidRPr="00C23756" w:rsidRDefault="000A2ACA" w:rsidP="00171CDD">
      <w:pPr>
        <w:spacing w:after="0"/>
        <w:jc w:val="both"/>
        <w:rPr>
          <w:rFonts w:ascii="Times New Roman" w:hAnsi="Times New Roman" w:cs="Times New Roman"/>
          <w:b/>
          <w:sz w:val="24"/>
          <w:lang w:val="sr-Cyrl-CS"/>
        </w:rPr>
      </w:pPr>
      <w:r w:rsidRPr="00C23756">
        <w:rPr>
          <w:rFonts w:ascii="Times New Roman" w:hAnsi="Times New Roman" w:cs="Times New Roman"/>
          <w:b/>
          <w:sz w:val="24"/>
          <w:lang w:val="sr-Cyrl-CS"/>
        </w:rPr>
        <w:t>5</w:t>
      </w:r>
      <w:r w:rsidR="00DD653B" w:rsidRPr="00C23756">
        <w:rPr>
          <w:rFonts w:ascii="Times New Roman" w:hAnsi="Times New Roman" w:cs="Times New Roman"/>
          <w:b/>
          <w:sz w:val="24"/>
          <w:lang w:val="sr-Cyrl-CS"/>
        </w:rPr>
        <w:t>) 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14:paraId="10EA1E1F" w14:textId="77777777" w:rsidR="00636A81" w:rsidRPr="00C23756" w:rsidRDefault="00636A81" w:rsidP="008F3577">
      <w:pPr>
        <w:spacing w:after="0"/>
        <w:ind w:firstLine="720"/>
        <w:jc w:val="both"/>
        <w:rPr>
          <w:rFonts w:ascii="Times New Roman" w:hAnsi="Times New Roman" w:cs="Times New Roman"/>
          <w:sz w:val="24"/>
          <w:lang w:val="sr-Cyrl-CS"/>
        </w:rPr>
      </w:pPr>
    </w:p>
    <w:p w14:paraId="00925466" w14:textId="77777777" w:rsidR="00736C1D" w:rsidRPr="00C23756" w:rsidRDefault="003F43EB" w:rsidP="00D24788">
      <w:pPr>
        <w:spacing w:after="0"/>
        <w:ind w:firstLine="720"/>
        <w:jc w:val="both"/>
        <w:rPr>
          <w:rFonts w:ascii="Times New Roman" w:hAnsi="Times New Roman" w:cs="Times New Roman"/>
          <w:sz w:val="24"/>
          <w:lang w:val="sr-Cyrl-CS"/>
        </w:rPr>
      </w:pPr>
      <w:r w:rsidRPr="00C23756">
        <w:rPr>
          <w:rFonts w:ascii="Times New Roman" w:hAnsi="Times New Roman" w:cs="Times New Roman"/>
          <w:sz w:val="24"/>
          <w:lang w:val="sr-Cyrl-CS"/>
        </w:rPr>
        <w:t xml:space="preserve">Измена </w:t>
      </w:r>
      <w:r w:rsidR="003073FD" w:rsidRPr="00C23756">
        <w:rPr>
          <w:rFonts w:ascii="Times New Roman" w:hAnsi="Times New Roman" w:cs="Times New Roman"/>
          <w:sz w:val="24"/>
          <w:lang w:val="sr-Cyrl-CS"/>
        </w:rPr>
        <w:t xml:space="preserve">Закона </w:t>
      </w:r>
      <w:r w:rsidRPr="00C23756">
        <w:rPr>
          <w:rFonts w:ascii="Times New Roman" w:hAnsi="Times New Roman" w:cs="Times New Roman"/>
          <w:sz w:val="24"/>
          <w:lang w:val="sr-Cyrl-CS"/>
        </w:rPr>
        <w:t xml:space="preserve">која се тиче употребе </w:t>
      </w:r>
      <w:r w:rsidR="003073FD" w:rsidRPr="00C23756">
        <w:rPr>
          <w:rFonts w:ascii="Times New Roman" w:hAnsi="Times New Roman" w:cs="Times New Roman"/>
          <w:sz w:val="24"/>
          <w:lang w:val="sr-Cyrl-CS"/>
        </w:rPr>
        <w:t>квалификованих услуга од поверења се односи на грађане, привреду и јавну управу, будући да је намера да сви буду у што већој мери корисници квалификованих електронских сертификата и шема идентификације али и других квалификованих услуга до поверења. Очекује се да ће већа употреба квалификованих електронских сертификата, шема и услуга створити одређени притисак и на јавну управу да даље развија електронске услуге како би се време општења између грађана, јавне управе и привреде оптимизовао и скрати</w:t>
      </w:r>
      <w:r w:rsidR="00773717" w:rsidRPr="00C23756">
        <w:rPr>
          <w:rFonts w:ascii="Times New Roman" w:hAnsi="Times New Roman" w:cs="Times New Roman"/>
          <w:sz w:val="24"/>
          <w:lang w:val="sr-Cyrl-CS"/>
        </w:rPr>
        <w:t>л</w:t>
      </w:r>
      <w:r w:rsidR="003073FD" w:rsidRPr="00C23756">
        <w:rPr>
          <w:rFonts w:ascii="Times New Roman" w:hAnsi="Times New Roman" w:cs="Times New Roman"/>
          <w:sz w:val="24"/>
          <w:lang w:val="sr-Cyrl-CS"/>
        </w:rPr>
        <w:t xml:space="preserve">о. </w:t>
      </w:r>
    </w:p>
    <w:p w14:paraId="08BC7BF7" w14:textId="77777777" w:rsidR="003073FD" w:rsidRPr="00C23756" w:rsidRDefault="003073FD" w:rsidP="00D24788">
      <w:pPr>
        <w:spacing w:after="0"/>
        <w:ind w:firstLine="720"/>
        <w:jc w:val="both"/>
        <w:rPr>
          <w:rFonts w:ascii="Times New Roman" w:hAnsi="Times New Roman" w:cs="Times New Roman"/>
          <w:sz w:val="24"/>
          <w:lang w:val="sr-Cyrl-CS"/>
        </w:rPr>
      </w:pPr>
      <w:r w:rsidRPr="00C23756">
        <w:rPr>
          <w:rFonts w:ascii="Times New Roman" w:hAnsi="Times New Roman" w:cs="Times New Roman"/>
          <w:sz w:val="24"/>
          <w:lang w:val="sr-Cyrl-CS"/>
        </w:rPr>
        <w:t>Измена Закона у делу који се тиче сертификације квалификованих средстава за креирање електронског потписа односно печата утиче првенствено на пружаоце услуга од поверења јер ће омогућити већ</w:t>
      </w:r>
      <w:r w:rsidR="00773717" w:rsidRPr="00C23756">
        <w:rPr>
          <w:rFonts w:ascii="Times New Roman" w:hAnsi="Times New Roman" w:cs="Times New Roman"/>
          <w:sz w:val="24"/>
          <w:lang w:val="sr-Cyrl-CS"/>
        </w:rPr>
        <w:t>и</w:t>
      </w:r>
      <w:r w:rsidRPr="00C23756">
        <w:rPr>
          <w:rFonts w:ascii="Times New Roman" w:hAnsi="Times New Roman" w:cs="Times New Roman"/>
          <w:sz w:val="24"/>
          <w:lang w:val="sr-Cyrl-CS"/>
        </w:rPr>
        <w:t xml:space="preserve"> избор средстава кој</w:t>
      </w:r>
      <w:r w:rsidR="00773717" w:rsidRPr="00C23756">
        <w:rPr>
          <w:rFonts w:ascii="Times New Roman" w:hAnsi="Times New Roman" w:cs="Times New Roman"/>
          <w:sz w:val="24"/>
          <w:lang w:val="sr-Cyrl-CS"/>
        </w:rPr>
        <w:t>и</w:t>
      </w:r>
      <w:r w:rsidRPr="00C23756">
        <w:rPr>
          <w:rFonts w:ascii="Times New Roman" w:hAnsi="Times New Roman" w:cs="Times New Roman"/>
          <w:sz w:val="24"/>
          <w:lang w:val="sr-Cyrl-CS"/>
        </w:rPr>
        <w:t xml:space="preserve"> могу да користе у пружању своји услуга, али и на привредне субјекте који се баве израдом тих средстава. </w:t>
      </w:r>
    </w:p>
    <w:p w14:paraId="41EC5AF8" w14:textId="77777777" w:rsidR="003073FD" w:rsidRPr="00C23756" w:rsidRDefault="003073FD" w:rsidP="00D24788">
      <w:pPr>
        <w:spacing w:after="0"/>
        <w:ind w:firstLine="720"/>
        <w:jc w:val="both"/>
        <w:rPr>
          <w:rFonts w:ascii="Times New Roman" w:hAnsi="Times New Roman" w:cs="Times New Roman"/>
          <w:sz w:val="24"/>
          <w:lang w:val="sr-Cyrl-CS"/>
        </w:rPr>
      </w:pPr>
    </w:p>
    <w:p w14:paraId="236AAFD4" w14:textId="77777777" w:rsidR="00DD653B" w:rsidRPr="00C23756" w:rsidRDefault="000A2ACA" w:rsidP="00171CDD">
      <w:pPr>
        <w:spacing w:after="0"/>
        <w:jc w:val="both"/>
        <w:rPr>
          <w:rFonts w:ascii="Times New Roman" w:hAnsi="Times New Roman" w:cs="Times New Roman"/>
          <w:b/>
          <w:sz w:val="24"/>
          <w:lang w:val="sr-Cyrl-CS"/>
        </w:rPr>
      </w:pPr>
      <w:r w:rsidRPr="00C23756">
        <w:rPr>
          <w:rFonts w:ascii="Times New Roman" w:hAnsi="Times New Roman" w:cs="Times New Roman"/>
          <w:b/>
          <w:sz w:val="24"/>
          <w:lang w:val="sr-Cyrl-CS"/>
        </w:rPr>
        <w:lastRenderedPageBreak/>
        <w:t>6</w:t>
      </w:r>
      <w:r w:rsidR="00DD653B" w:rsidRPr="00C23756">
        <w:rPr>
          <w:rFonts w:ascii="Times New Roman" w:hAnsi="Times New Roman" w:cs="Times New Roman"/>
          <w:b/>
          <w:sz w:val="24"/>
          <w:lang w:val="sr-Cyrl-CS"/>
        </w:rPr>
        <w:t>) Због чега је неопходно постићи жељену промену на нивоу друштва? (одговором на ово питање дефинише се општи циљ).</w:t>
      </w:r>
    </w:p>
    <w:p w14:paraId="4EE81E00" w14:textId="77777777" w:rsidR="00181EFB" w:rsidRPr="00C23756" w:rsidRDefault="00181EFB" w:rsidP="008F3577">
      <w:pPr>
        <w:spacing w:after="0"/>
        <w:ind w:firstLine="720"/>
        <w:jc w:val="both"/>
        <w:rPr>
          <w:rFonts w:ascii="Times New Roman" w:hAnsi="Times New Roman" w:cs="Times New Roman"/>
          <w:sz w:val="24"/>
          <w:lang w:val="sr-Cyrl-CS"/>
        </w:rPr>
      </w:pPr>
    </w:p>
    <w:p w14:paraId="39D3B281" w14:textId="77777777" w:rsidR="003073FD" w:rsidRPr="00C23756" w:rsidRDefault="00950F1A" w:rsidP="008F3577">
      <w:pPr>
        <w:spacing w:after="0"/>
        <w:ind w:firstLine="720"/>
        <w:jc w:val="both"/>
        <w:rPr>
          <w:rFonts w:ascii="Times New Roman" w:hAnsi="Times New Roman" w:cs="Times New Roman"/>
          <w:sz w:val="24"/>
          <w:lang w:val="sr-Cyrl-CS"/>
        </w:rPr>
      </w:pPr>
      <w:r w:rsidRPr="00C23756">
        <w:rPr>
          <w:rFonts w:ascii="Times New Roman" w:hAnsi="Times New Roman" w:cs="Times New Roman"/>
          <w:sz w:val="24"/>
          <w:lang w:val="sr-Cyrl-CS"/>
        </w:rPr>
        <w:t xml:space="preserve">Измене и допуне Закона су неопходне првенствено ради </w:t>
      </w:r>
      <w:r w:rsidR="003073FD" w:rsidRPr="00C23756">
        <w:rPr>
          <w:rFonts w:ascii="Times New Roman" w:hAnsi="Times New Roman" w:cs="Times New Roman"/>
          <w:sz w:val="24"/>
          <w:lang w:val="sr-Cyrl-CS"/>
        </w:rPr>
        <w:t xml:space="preserve">даљег унапређења електронског пословања и развој квалификованих услуга од поверења и њихову масовнију употребу од стране грађана, јавне управе и привреде. </w:t>
      </w:r>
    </w:p>
    <w:p w14:paraId="0973C3CD" w14:textId="77777777" w:rsidR="003073FD" w:rsidRPr="00C23756" w:rsidRDefault="003073FD" w:rsidP="008F3577">
      <w:pPr>
        <w:spacing w:after="0"/>
        <w:ind w:firstLine="720"/>
        <w:jc w:val="both"/>
        <w:rPr>
          <w:rFonts w:ascii="Times New Roman" w:hAnsi="Times New Roman" w:cs="Times New Roman"/>
          <w:sz w:val="24"/>
          <w:lang w:val="sr-Cyrl-CS"/>
        </w:rPr>
      </w:pPr>
    </w:p>
    <w:p w14:paraId="392B4725" w14:textId="77777777" w:rsidR="00DD653B" w:rsidRPr="00C23756" w:rsidRDefault="000A2ACA" w:rsidP="00171CDD">
      <w:pPr>
        <w:spacing w:after="0"/>
        <w:jc w:val="both"/>
        <w:rPr>
          <w:rFonts w:ascii="Times New Roman" w:hAnsi="Times New Roman" w:cs="Times New Roman"/>
          <w:b/>
          <w:sz w:val="24"/>
          <w:lang w:val="sr-Cyrl-CS"/>
        </w:rPr>
      </w:pPr>
      <w:r w:rsidRPr="00C23756">
        <w:rPr>
          <w:rFonts w:ascii="Times New Roman" w:hAnsi="Times New Roman" w:cs="Times New Roman"/>
          <w:b/>
          <w:sz w:val="24"/>
          <w:lang w:val="sr-Cyrl-CS"/>
        </w:rPr>
        <w:t>7</w:t>
      </w:r>
      <w:r w:rsidR="00DD653B" w:rsidRPr="00C23756">
        <w:rPr>
          <w:rFonts w:ascii="Times New Roman" w:hAnsi="Times New Roman" w:cs="Times New Roman"/>
          <w:b/>
          <w:sz w:val="24"/>
          <w:lang w:val="sr-Cyrl-CS"/>
        </w:rPr>
        <w:t>)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4C552EB5" w14:textId="77777777" w:rsidR="00181EFB" w:rsidRPr="00C23756" w:rsidRDefault="00181EFB" w:rsidP="008F3577">
      <w:pPr>
        <w:spacing w:after="0"/>
        <w:ind w:firstLine="720"/>
        <w:jc w:val="both"/>
        <w:rPr>
          <w:rFonts w:ascii="Times New Roman" w:hAnsi="Times New Roman" w:cs="Times New Roman"/>
          <w:sz w:val="24"/>
          <w:lang w:val="sr-Cyrl-CS"/>
        </w:rPr>
      </w:pPr>
    </w:p>
    <w:p w14:paraId="7AEDAE8A" w14:textId="77777777" w:rsidR="00D21854" w:rsidRPr="00C23756" w:rsidRDefault="003073FD" w:rsidP="008F3577">
      <w:pPr>
        <w:spacing w:after="0"/>
        <w:ind w:firstLine="720"/>
        <w:jc w:val="both"/>
        <w:rPr>
          <w:rFonts w:ascii="Times New Roman" w:hAnsi="Times New Roman" w:cs="Times New Roman"/>
          <w:sz w:val="24"/>
          <w:lang w:val="sr-Cyrl-CS"/>
        </w:rPr>
      </w:pPr>
      <w:r w:rsidRPr="00C23756">
        <w:rPr>
          <w:rFonts w:ascii="Times New Roman" w:hAnsi="Times New Roman" w:cs="Times New Roman"/>
          <w:sz w:val="24"/>
          <w:lang w:val="sr-Cyrl-CS"/>
        </w:rPr>
        <w:t>Изменама и допунама Закона омогућава се</w:t>
      </w:r>
      <w:r w:rsidR="00D21854" w:rsidRPr="00C23756">
        <w:rPr>
          <w:rFonts w:ascii="Times New Roman" w:hAnsi="Times New Roman" w:cs="Times New Roman"/>
          <w:sz w:val="24"/>
          <w:lang w:val="sr-Cyrl-CS"/>
        </w:rPr>
        <w:t>:</w:t>
      </w:r>
    </w:p>
    <w:p w14:paraId="0B4DEDB4" w14:textId="77777777" w:rsidR="00D21854" w:rsidRPr="00C23756" w:rsidRDefault="003073FD" w:rsidP="00D21854">
      <w:pPr>
        <w:pStyle w:val="ListParagraph"/>
        <w:numPr>
          <w:ilvl w:val="0"/>
          <w:numId w:val="11"/>
        </w:numPr>
        <w:spacing w:after="0"/>
        <w:jc w:val="both"/>
        <w:rPr>
          <w:rFonts w:ascii="Times New Roman" w:hAnsi="Times New Roman" w:cs="Times New Roman"/>
          <w:sz w:val="24"/>
          <w:lang w:val="sr-Cyrl-CS"/>
        </w:rPr>
      </w:pPr>
      <w:r w:rsidRPr="00C23756">
        <w:rPr>
          <w:rFonts w:ascii="Times New Roman" w:hAnsi="Times New Roman" w:cs="Times New Roman"/>
          <w:sz w:val="24"/>
          <w:lang w:val="sr-Cyrl-CS"/>
        </w:rPr>
        <w:t xml:space="preserve">признавање страних шема електронске идентификације, </w:t>
      </w:r>
    </w:p>
    <w:p w14:paraId="47A4D8C0" w14:textId="77777777" w:rsidR="003073FD" w:rsidRPr="00C23756" w:rsidRDefault="00D21854" w:rsidP="00D21854">
      <w:pPr>
        <w:pStyle w:val="ListParagraph"/>
        <w:numPr>
          <w:ilvl w:val="0"/>
          <w:numId w:val="11"/>
        </w:numPr>
        <w:spacing w:after="0"/>
        <w:jc w:val="both"/>
        <w:rPr>
          <w:rFonts w:ascii="Times New Roman" w:hAnsi="Times New Roman" w:cs="Times New Roman"/>
          <w:sz w:val="24"/>
          <w:lang w:val="sr-Cyrl-CS"/>
        </w:rPr>
      </w:pPr>
      <w:r w:rsidRPr="00C23756">
        <w:rPr>
          <w:rFonts w:ascii="Times New Roman" w:hAnsi="Times New Roman" w:cs="Times New Roman"/>
          <w:sz w:val="24"/>
          <w:lang w:val="sr-Cyrl-CS"/>
        </w:rPr>
        <w:t>могућност провере идентитета на даљину у поступку издавања квалификованих електронских сертификата,</w:t>
      </w:r>
    </w:p>
    <w:p w14:paraId="1A1C06BC" w14:textId="77777777" w:rsidR="00D21854" w:rsidRPr="00C23756" w:rsidRDefault="00D21854" w:rsidP="00D21854">
      <w:pPr>
        <w:pStyle w:val="ListParagraph"/>
        <w:numPr>
          <w:ilvl w:val="0"/>
          <w:numId w:val="11"/>
        </w:numPr>
        <w:spacing w:after="0"/>
        <w:jc w:val="both"/>
        <w:rPr>
          <w:rFonts w:ascii="Times New Roman" w:hAnsi="Times New Roman" w:cs="Times New Roman"/>
          <w:sz w:val="24"/>
          <w:lang w:val="sr-Cyrl-CS"/>
        </w:rPr>
      </w:pPr>
      <w:r w:rsidRPr="00C23756">
        <w:rPr>
          <w:rFonts w:ascii="Times New Roman" w:hAnsi="Times New Roman" w:cs="Times New Roman"/>
          <w:sz w:val="24"/>
          <w:lang w:val="sr-Cyrl-CS"/>
        </w:rPr>
        <w:t>могућност сертификације квалификованих средстава за креирање електронског потписа односно печата од стране Министарства који се омогућава додела статуса квалификованости средству само у оквиру конкретне услуге коју пружа пружалац услуге на даљину.</w:t>
      </w:r>
    </w:p>
    <w:p w14:paraId="403B0AA0" w14:textId="77777777" w:rsidR="003073FD" w:rsidRPr="00C23756" w:rsidRDefault="003073FD" w:rsidP="008F3577">
      <w:pPr>
        <w:spacing w:after="0"/>
        <w:ind w:firstLine="720"/>
        <w:jc w:val="both"/>
        <w:rPr>
          <w:rFonts w:ascii="Times New Roman" w:hAnsi="Times New Roman" w:cs="Times New Roman"/>
          <w:b/>
          <w:sz w:val="24"/>
          <w:lang w:val="sr-Cyrl-CS"/>
        </w:rPr>
      </w:pPr>
    </w:p>
    <w:p w14:paraId="34137C09" w14:textId="433B3637" w:rsidR="00654F11" w:rsidRPr="00C23756" w:rsidRDefault="00171CDD" w:rsidP="00171CDD">
      <w:pPr>
        <w:spacing w:after="0"/>
        <w:jc w:val="both"/>
        <w:rPr>
          <w:rFonts w:ascii="Times New Roman" w:hAnsi="Times New Roman" w:cs="Times New Roman"/>
          <w:b/>
          <w:sz w:val="24"/>
          <w:lang w:val="sr-Cyrl-CS"/>
        </w:rPr>
      </w:pPr>
      <w:r w:rsidRPr="00C23756">
        <w:rPr>
          <w:rFonts w:ascii="Times New Roman" w:hAnsi="Times New Roman" w:cs="Times New Roman"/>
          <w:b/>
          <w:sz w:val="24"/>
          <w:lang w:val="sr-Cyrl-CS"/>
        </w:rPr>
        <w:t xml:space="preserve">8) </w:t>
      </w:r>
      <w:r w:rsidR="00654F11" w:rsidRPr="00C23756">
        <w:rPr>
          <w:rFonts w:ascii="Times New Roman" w:hAnsi="Times New Roman" w:cs="Times New Roman"/>
          <w:b/>
          <w:sz w:val="24"/>
          <w:lang w:val="sr-Cyrl-CS"/>
        </w:rPr>
        <w:t>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6A8A2BED" w14:textId="77777777" w:rsidR="0087407E" w:rsidRPr="00C23756" w:rsidRDefault="0087407E" w:rsidP="008F3577">
      <w:pPr>
        <w:spacing w:after="0"/>
        <w:ind w:firstLine="720"/>
        <w:jc w:val="both"/>
        <w:rPr>
          <w:rFonts w:ascii="Times New Roman" w:hAnsi="Times New Roman" w:cs="Times New Roman"/>
          <w:sz w:val="24"/>
          <w:lang w:val="sr-Cyrl-CS"/>
        </w:rPr>
      </w:pPr>
    </w:p>
    <w:p w14:paraId="51C407F3" w14:textId="77777777" w:rsidR="00D42473" w:rsidRPr="00C23756" w:rsidRDefault="0087407E" w:rsidP="008F3577">
      <w:pPr>
        <w:spacing w:after="0"/>
        <w:ind w:firstLine="720"/>
        <w:jc w:val="both"/>
        <w:rPr>
          <w:rFonts w:ascii="Times New Roman" w:hAnsi="Times New Roman" w:cs="Times New Roman"/>
          <w:sz w:val="24"/>
          <w:lang w:val="sr-Cyrl-CS"/>
        </w:rPr>
      </w:pPr>
      <w:r w:rsidRPr="00C23756">
        <w:rPr>
          <w:rFonts w:ascii="Times New Roman" w:hAnsi="Times New Roman" w:cs="Times New Roman"/>
          <w:sz w:val="24"/>
          <w:lang w:val="sr-Cyrl-CS"/>
        </w:rPr>
        <w:t>Када је у питању признавање европских шема електронске идентификације, не постоје упоредна искуства будући да земље Европске уније међусобно</w:t>
      </w:r>
      <w:r w:rsidR="003D1670" w:rsidRPr="00C23756">
        <w:rPr>
          <w:rFonts w:ascii="Times New Roman" w:hAnsi="Times New Roman" w:cs="Times New Roman"/>
          <w:sz w:val="24"/>
          <w:lang w:val="sr-Cyrl-CS"/>
        </w:rPr>
        <w:t xml:space="preserve"> признају</w:t>
      </w:r>
      <w:r w:rsidRPr="00C23756">
        <w:rPr>
          <w:rFonts w:ascii="Times New Roman" w:hAnsi="Times New Roman" w:cs="Times New Roman"/>
          <w:sz w:val="24"/>
          <w:lang w:val="sr-Cyrl-CS"/>
        </w:rPr>
        <w:t xml:space="preserve"> шеме електронске идентификације. У циљу прекограничне сарадње изменама </w:t>
      </w:r>
      <w:r w:rsidR="003D1670" w:rsidRPr="00C23756">
        <w:rPr>
          <w:rFonts w:ascii="Times New Roman" w:hAnsi="Times New Roman" w:cs="Times New Roman"/>
          <w:sz w:val="24"/>
          <w:lang w:val="sr-Cyrl-CS"/>
        </w:rPr>
        <w:t>Закона, односно подзаконским актом биће п</w:t>
      </w:r>
      <w:r w:rsidRPr="00C23756">
        <w:rPr>
          <w:rFonts w:ascii="Times New Roman" w:hAnsi="Times New Roman" w:cs="Times New Roman"/>
          <w:sz w:val="24"/>
          <w:lang w:val="sr-Cyrl-CS"/>
        </w:rPr>
        <w:t>редвиђени технички услови коју омогућују интероперабилност шема, на начин како је то предвиђено актима Европске уније и стандардима у овој области.</w:t>
      </w:r>
    </w:p>
    <w:p w14:paraId="6871E1D9" w14:textId="77777777" w:rsidR="0087407E" w:rsidRPr="00C23756" w:rsidRDefault="0087407E" w:rsidP="001D14B4">
      <w:pPr>
        <w:spacing w:after="0"/>
        <w:ind w:firstLine="720"/>
        <w:jc w:val="both"/>
        <w:rPr>
          <w:rFonts w:ascii="Times New Roman" w:hAnsi="Times New Roman" w:cs="Times New Roman"/>
          <w:sz w:val="24"/>
          <w:lang w:val="sr-Cyrl-CS"/>
        </w:rPr>
      </w:pPr>
      <w:r w:rsidRPr="00C23756">
        <w:rPr>
          <w:rFonts w:ascii="Times New Roman" w:hAnsi="Times New Roman" w:cs="Times New Roman"/>
          <w:sz w:val="24"/>
          <w:lang w:val="sr-Cyrl-CS"/>
        </w:rPr>
        <w:t xml:space="preserve">Са друге стране, када је у питању увођење могућности идентификације на даљину, коришћен је извештај Европске агенције за сајбер безбедности (ENISA – European Agency for cyber security) у коме су наведени различити начини идентификације на даљину и наведене земље које су овај начин применили у раду пружалаца услуга од поверења. </w:t>
      </w:r>
      <w:r w:rsidR="001D14B4" w:rsidRPr="00C23756">
        <w:rPr>
          <w:rFonts w:ascii="Times New Roman" w:hAnsi="Times New Roman" w:cs="Times New Roman"/>
          <w:sz w:val="24"/>
          <w:lang w:val="sr-Cyrl-CS"/>
        </w:rPr>
        <w:t>У извештају је наведено да од 27 европских земаља, њих 11 је прихватило могућност провере идентитета на даљину и то путем различитих метода.</w:t>
      </w:r>
    </w:p>
    <w:p w14:paraId="73F2233C" w14:textId="77777777" w:rsidR="0087407E" w:rsidRPr="00C23756" w:rsidRDefault="0087407E" w:rsidP="0087407E">
      <w:pPr>
        <w:spacing w:after="0"/>
        <w:ind w:firstLine="720"/>
        <w:jc w:val="both"/>
        <w:rPr>
          <w:rFonts w:ascii="Times New Roman" w:hAnsi="Times New Roman" w:cs="Times New Roman"/>
          <w:sz w:val="24"/>
          <w:lang w:val="sr-Cyrl-CS"/>
        </w:rPr>
      </w:pPr>
      <w:r w:rsidRPr="00C23756">
        <w:rPr>
          <w:rFonts w:ascii="Times New Roman" w:hAnsi="Times New Roman" w:cs="Times New Roman"/>
          <w:sz w:val="24"/>
          <w:lang w:val="sr-Cyrl-CS"/>
        </w:rPr>
        <w:t xml:space="preserve">Наиме, </w:t>
      </w:r>
      <w:r w:rsidR="003D1670" w:rsidRPr="00C23756">
        <w:rPr>
          <w:rFonts w:ascii="Times New Roman" w:hAnsi="Times New Roman" w:cs="Times New Roman"/>
          <w:sz w:val="24"/>
          <w:lang w:val="sr-Cyrl-CS"/>
        </w:rPr>
        <w:t xml:space="preserve">чланом 24. </w:t>
      </w:r>
      <w:r w:rsidRPr="00C23756">
        <w:rPr>
          <w:rFonts w:ascii="Times New Roman" w:hAnsi="Times New Roman" w:cs="Times New Roman"/>
          <w:sz w:val="24"/>
          <w:lang w:val="sr-Cyrl-CS"/>
        </w:rPr>
        <w:t>Уредба еИДАС омогућава</w:t>
      </w:r>
      <w:r w:rsidR="001D14B4" w:rsidRPr="00C23756">
        <w:rPr>
          <w:rFonts w:ascii="Times New Roman" w:hAnsi="Times New Roman" w:cs="Times New Roman"/>
          <w:sz w:val="24"/>
          <w:lang w:val="sr-Cyrl-CS"/>
        </w:rPr>
        <w:t xml:space="preserve"> се</w:t>
      </w:r>
      <w:r w:rsidRPr="00C23756">
        <w:rPr>
          <w:rFonts w:ascii="Times New Roman" w:hAnsi="Times New Roman" w:cs="Times New Roman"/>
          <w:sz w:val="24"/>
          <w:lang w:val="sr-Cyrl-CS"/>
        </w:rPr>
        <w:t xml:space="preserve"> алтернатив</w:t>
      </w:r>
      <w:r w:rsidR="001D14B4" w:rsidRPr="00C23756">
        <w:rPr>
          <w:rFonts w:ascii="Times New Roman" w:hAnsi="Times New Roman" w:cs="Times New Roman"/>
          <w:sz w:val="24"/>
          <w:lang w:val="sr-Cyrl-CS"/>
        </w:rPr>
        <w:t>а</w:t>
      </w:r>
      <w:r w:rsidRPr="00C23756">
        <w:rPr>
          <w:rFonts w:ascii="Times New Roman" w:hAnsi="Times New Roman" w:cs="Times New Roman"/>
          <w:sz w:val="24"/>
          <w:lang w:val="sr-Cyrl-CS"/>
        </w:rPr>
        <w:t xml:space="preserve"> физичком присуству за </w:t>
      </w:r>
      <w:r w:rsidR="001D14B4" w:rsidRPr="00C23756">
        <w:rPr>
          <w:rFonts w:ascii="Times New Roman" w:hAnsi="Times New Roman" w:cs="Times New Roman"/>
          <w:sz w:val="24"/>
          <w:lang w:val="sr-Cyrl-CS"/>
        </w:rPr>
        <w:t xml:space="preserve">проверу </w:t>
      </w:r>
      <w:r w:rsidRPr="00C23756">
        <w:rPr>
          <w:rFonts w:ascii="Times New Roman" w:hAnsi="Times New Roman" w:cs="Times New Roman"/>
          <w:sz w:val="24"/>
          <w:lang w:val="sr-Cyrl-CS"/>
        </w:rPr>
        <w:t xml:space="preserve">идентитета </w:t>
      </w:r>
      <w:r w:rsidR="001D14B4" w:rsidRPr="00C23756">
        <w:rPr>
          <w:rFonts w:ascii="Times New Roman" w:hAnsi="Times New Roman" w:cs="Times New Roman"/>
          <w:sz w:val="24"/>
          <w:lang w:val="sr-Cyrl-CS"/>
        </w:rPr>
        <w:t>чиме се ствара могућност за тзв.</w:t>
      </w:r>
      <w:r w:rsidRPr="00C23756">
        <w:rPr>
          <w:rFonts w:ascii="Times New Roman" w:hAnsi="Times New Roman" w:cs="Times New Roman"/>
          <w:sz w:val="24"/>
          <w:lang w:val="sr-Cyrl-CS"/>
        </w:rPr>
        <w:t xml:space="preserve"> даљинско доказивање идентитета</w:t>
      </w:r>
      <w:r w:rsidR="001D14B4" w:rsidRPr="00C23756">
        <w:rPr>
          <w:rFonts w:ascii="Times New Roman" w:hAnsi="Times New Roman" w:cs="Times New Roman"/>
          <w:sz w:val="24"/>
          <w:lang w:val="sr-Cyrl-CS"/>
        </w:rPr>
        <w:t>, односно проверу идентитета на даљину</w:t>
      </w:r>
      <w:r w:rsidRPr="00C23756">
        <w:rPr>
          <w:rFonts w:ascii="Times New Roman" w:hAnsi="Times New Roman" w:cs="Times New Roman"/>
          <w:sz w:val="24"/>
          <w:lang w:val="sr-Cyrl-CS"/>
        </w:rPr>
        <w:t xml:space="preserve">. </w:t>
      </w:r>
    </w:p>
    <w:p w14:paraId="2B3EBA19" w14:textId="55AC29B3" w:rsidR="0087407E" w:rsidRDefault="008505B8" w:rsidP="008F3577">
      <w:pPr>
        <w:spacing w:after="0"/>
        <w:ind w:firstLine="720"/>
        <w:jc w:val="both"/>
        <w:rPr>
          <w:rFonts w:ascii="Times New Roman" w:hAnsi="Times New Roman" w:cs="Times New Roman"/>
          <w:sz w:val="24"/>
          <w:lang w:val="sr-Cyrl-CS"/>
        </w:rPr>
      </w:pPr>
      <w:r>
        <w:rPr>
          <w:rFonts w:ascii="Times New Roman" w:hAnsi="Times New Roman" w:cs="Times New Roman"/>
          <w:sz w:val="24"/>
          <w:lang w:val="sr-Cyrl-CS"/>
        </w:rPr>
        <w:t>Како је по усвајању Предлога з</w:t>
      </w:r>
      <w:r w:rsidR="001D14B4" w:rsidRPr="00C23756">
        <w:rPr>
          <w:rFonts w:ascii="Times New Roman" w:hAnsi="Times New Roman" w:cs="Times New Roman"/>
          <w:sz w:val="24"/>
          <w:lang w:val="sr-Cyrl-CS"/>
        </w:rPr>
        <w:t xml:space="preserve">акона предвиђено доношење подзаконског акта којим ће се ближе уредити услови за проверу идентитета на даљину, поред решења која су предвиђена европског регулативом, користиће се, у изради уредбе, и конкретна искуства других земаља која су овај начин провере већ прихватили. </w:t>
      </w:r>
    </w:p>
    <w:p w14:paraId="526874AD" w14:textId="77777777" w:rsidR="00994DD0" w:rsidRPr="00C23756" w:rsidRDefault="00994DD0" w:rsidP="008F3577">
      <w:pPr>
        <w:spacing w:after="0"/>
        <w:ind w:firstLine="720"/>
        <w:jc w:val="both"/>
        <w:rPr>
          <w:rFonts w:ascii="Times New Roman" w:hAnsi="Times New Roman" w:cs="Times New Roman"/>
          <w:sz w:val="24"/>
          <w:lang w:val="sr-Cyrl-CS"/>
        </w:rPr>
      </w:pPr>
    </w:p>
    <w:p w14:paraId="207609F4" w14:textId="77777777" w:rsidR="003D1670" w:rsidRPr="00C23756" w:rsidRDefault="003D1670" w:rsidP="008F3577">
      <w:pPr>
        <w:spacing w:after="0"/>
        <w:ind w:firstLine="720"/>
        <w:jc w:val="both"/>
        <w:rPr>
          <w:rFonts w:ascii="Times New Roman" w:hAnsi="Times New Roman" w:cs="Times New Roman"/>
          <w:sz w:val="24"/>
          <w:lang w:val="sr-Cyrl-CS"/>
        </w:rPr>
      </w:pPr>
    </w:p>
    <w:p w14:paraId="6B68AA4F" w14:textId="5D47AEB6" w:rsidR="00DD653B" w:rsidRPr="00C23756" w:rsidRDefault="00171CDD" w:rsidP="00171CDD">
      <w:pPr>
        <w:spacing w:after="0"/>
        <w:jc w:val="both"/>
        <w:rPr>
          <w:rFonts w:ascii="Times New Roman" w:hAnsi="Times New Roman" w:cs="Times New Roman"/>
          <w:b/>
          <w:sz w:val="24"/>
          <w:lang w:val="sr-Cyrl-CS"/>
        </w:rPr>
      </w:pPr>
      <w:r w:rsidRPr="00C23756">
        <w:rPr>
          <w:rFonts w:ascii="Times New Roman" w:hAnsi="Times New Roman" w:cs="Times New Roman"/>
          <w:b/>
          <w:sz w:val="24"/>
          <w:lang w:val="sr-Cyrl-CS"/>
        </w:rPr>
        <w:t>9</w:t>
      </w:r>
      <w:r w:rsidR="00DD653B" w:rsidRPr="00C23756">
        <w:rPr>
          <w:rFonts w:ascii="Times New Roman" w:hAnsi="Times New Roman" w:cs="Times New Roman"/>
          <w:b/>
          <w:sz w:val="24"/>
          <w:lang w:val="sr-Cyrl-CS"/>
        </w:rPr>
        <w:t>) На основу којих показатеља учинка ће бити могуће утврдити да ли је дошло до остваривања општих односно посебних циљева?</w:t>
      </w:r>
    </w:p>
    <w:p w14:paraId="295A7C48" w14:textId="77777777" w:rsidR="004759C9" w:rsidRPr="00C23756" w:rsidRDefault="004759C9" w:rsidP="008F3577">
      <w:pPr>
        <w:spacing w:after="0"/>
        <w:ind w:firstLine="720"/>
        <w:jc w:val="both"/>
        <w:rPr>
          <w:rFonts w:ascii="Times New Roman" w:hAnsi="Times New Roman" w:cs="Times New Roman"/>
          <w:sz w:val="24"/>
          <w:lang w:val="sr-Cyrl-CS"/>
        </w:rPr>
      </w:pPr>
    </w:p>
    <w:p w14:paraId="0F5E9912" w14:textId="77777777" w:rsidR="00D21854" w:rsidRPr="00C23756" w:rsidRDefault="00D21854" w:rsidP="008F3577">
      <w:pPr>
        <w:spacing w:after="0"/>
        <w:ind w:firstLine="720"/>
        <w:jc w:val="both"/>
        <w:rPr>
          <w:rFonts w:ascii="Times New Roman" w:hAnsi="Times New Roman" w:cs="Times New Roman"/>
          <w:sz w:val="24"/>
          <w:lang w:val="sr-Cyrl-CS"/>
        </w:rPr>
      </w:pPr>
      <w:r w:rsidRPr="00C23756">
        <w:rPr>
          <w:rFonts w:ascii="Times New Roman" w:hAnsi="Times New Roman" w:cs="Times New Roman"/>
          <w:sz w:val="24"/>
          <w:lang w:val="sr-Cyrl-CS"/>
        </w:rPr>
        <w:t>Показатељи који ће показати остварење општих и посебних циљева су:</w:t>
      </w:r>
    </w:p>
    <w:p w14:paraId="3B2302E2" w14:textId="77777777" w:rsidR="00D42473" w:rsidRPr="00C23756" w:rsidRDefault="00D21854" w:rsidP="00D21854">
      <w:pPr>
        <w:pStyle w:val="ListParagraph"/>
        <w:numPr>
          <w:ilvl w:val="0"/>
          <w:numId w:val="11"/>
        </w:numPr>
        <w:spacing w:after="0"/>
        <w:jc w:val="both"/>
        <w:rPr>
          <w:rFonts w:ascii="Times New Roman" w:hAnsi="Times New Roman" w:cs="Times New Roman"/>
          <w:sz w:val="24"/>
          <w:lang w:val="sr-Cyrl-CS"/>
        </w:rPr>
      </w:pPr>
      <w:r w:rsidRPr="00C23756">
        <w:rPr>
          <w:rFonts w:ascii="Times New Roman" w:hAnsi="Times New Roman" w:cs="Times New Roman"/>
          <w:sz w:val="24"/>
          <w:lang w:val="sr-Cyrl-CS"/>
        </w:rPr>
        <w:t>број издатих квалификованих електронских сертификата</w:t>
      </w:r>
      <w:r w:rsidR="00814AA0" w:rsidRPr="00C23756">
        <w:rPr>
          <w:rFonts w:ascii="Times New Roman" w:hAnsi="Times New Roman" w:cs="Times New Roman"/>
          <w:sz w:val="24"/>
          <w:lang w:val="sr-Cyrl-CS"/>
        </w:rPr>
        <w:t xml:space="preserve"> (око 180 хиљада годишње)</w:t>
      </w:r>
      <w:r w:rsidR="00D42473" w:rsidRPr="00C23756">
        <w:rPr>
          <w:rFonts w:ascii="Times New Roman" w:hAnsi="Times New Roman" w:cs="Times New Roman"/>
          <w:sz w:val="24"/>
          <w:lang w:val="sr-Cyrl-CS"/>
        </w:rPr>
        <w:t>;</w:t>
      </w:r>
    </w:p>
    <w:p w14:paraId="49326C8C" w14:textId="77777777" w:rsidR="00D21854" w:rsidRPr="00C23756" w:rsidRDefault="00D42473" w:rsidP="00D21854">
      <w:pPr>
        <w:pStyle w:val="ListParagraph"/>
        <w:numPr>
          <w:ilvl w:val="0"/>
          <w:numId w:val="11"/>
        </w:numPr>
        <w:spacing w:after="0"/>
        <w:jc w:val="both"/>
        <w:rPr>
          <w:rFonts w:ascii="Times New Roman" w:hAnsi="Times New Roman" w:cs="Times New Roman"/>
          <w:sz w:val="24"/>
          <w:lang w:val="sr-Cyrl-CS"/>
        </w:rPr>
      </w:pPr>
      <w:r w:rsidRPr="00C23756">
        <w:rPr>
          <w:rFonts w:ascii="Times New Roman" w:hAnsi="Times New Roman" w:cs="Times New Roman"/>
          <w:sz w:val="24"/>
          <w:lang w:val="sr-Cyrl-CS"/>
        </w:rPr>
        <w:t>број издатих сертификата на даљину</w:t>
      </w:r>
      <w:r w:rsidR="00D21854" w:rsidRPr="00C23756">
        <w:rPr>
          <w:rFonts w:ascii="Times New Roman" w:hAnsi="Times New Roman" w:cs="Times New Roman"/>
          <w:sz w:val="24"/>
          <w:lang w:val="sr-Cyrl-CS"/>
        </w:rPr>
        <w:t xml:space="preserve"> </w:t>
      </w:r>
      <w:r w:rsidR="00814AA0" w:rsidRPr="00C23756">
        <w:rPr>
          <w:rFonts w:ascii="Times New Roman" w:hAnsi="Times New Roman" w:cs="Times New Roman"/>
          <w:sz w:val="24"/>
          <w:lang w:val="sr-Cyrl-CS"/>
        </w:rPr>
        <w:t xml:space="preserve">(око 20 хиљада годишње) </w:t>
      </w:r>
      <w:r w:rsidR="00D21854" w:rsidRPr="00C23756">
        <w:rPr>
          <w:rFonts w:ascii="Times New Roman" w:hAnsi="Times New Roman" w:cs="Times New Roman"/>
          <w:sz w:val="24"/>
          <w:lang w:val="sr-Cyrl-CS"/>
        </w:rPr>
        <w:t>и</w:t>
      </w:r>
    </w:p>
    <w:p w14:paraId="2E7B0589" w14:textId="77777777" w:rsidR="00D21854" w:rsidRPr="00C23756" w:rsidRDefault="00D21854" w:rsidP="00D21854">
      <w:pPr>
        <w:pStyle w:val="ListParagraph"/>
        <w:numPr>
          <w:ilvl w:val="0"/>
          <w:numId w:val="11"/>
        </w:numPr>
        <w:spacing w:after="0"/>
        <w:jc w:val="both"/>
        <w:rPr>
          <w:rFonts w:ascii="Times New Roman" w:hAnsi="Times New Roman" w:cs="Times New Roman"/>
          <w:sz w:val="24"/>
          <w:lang w:val="sr-Cyrl-CS"/>
        </w:rPr>
      </w:pPr>
      <w:r w:rsidRPr="00C23756">
        <w:rPr>
          <w:rFonts w:ascii="Times New Roman" w:hAnsi="Times New Roman" w:cs="Times New Roman"/>
          <w:sz w:val="24"/>
          <w:lang w:val="sr-Cyrl-CS"/>
        </w:rPr>
        <w:t>број средстава оцењених од стране Министарства</w:t>
      </w:r>
      <w:r w:rsidR="00814AA0" w:rsidRPr="00C23756">
        <w:rPr>
          <w:rFonts w:ascii="Times New Roman" w:hAnsi="Times New Roman" w:cs="Times New Roman"/>
          <w:sz w:val="24"/>
          <w:lang w:val="sr-Cyrl-CS"/>
        </w:rPr>
        <w:t xml:space="preserve"> (два годишње)</w:t>
      </w:r>
      <w:r w:rsidRPr="00C23756">
        <w:rPr>
          <w:rFonts w:ascii="Times New Roman" w:hAnsi="Times New Roman" w:cs="Times New Roman"/>
          <w:sz w:val="24"/>
          <w:lang w:val="sr-Cyrl-CS"/>
        </w:rPr>
        <w:t>.</w:t>
      </w:r>
    </w:p>
    <w:p w14:paraId="409027F8" w14:textId="77777777" w:rsidR="00D21854" w:rsidRPr="00C23756" w:rsidRDefault="00D21854" w:rsidP="008F3577">
      <w:pPr>
        <w:spacing w:after="0"/>
        <w:ind w:firstLine="720"/>
        <w:jc w:val="both"/>
        <w:rPr>
          <w:rFonts w:ascii="Times New Roman" w:hAnsi="Times New Roman" w:cs="Times New Roman"/>
          <w:sz w:val="24"/>
          <w:lang w:val="sr-Cyrl-CS"/>
        </w:rPr>
      </w:pPr>
    </w:p>
    <w:p w14:paraId="755A2EB4" w14:textId="79A2D770" w:rsidR="004759C9" w:rsidRPr="00C23756" w:rsidRDefault="00171CDD" w:rsidP="00171CDD">
      <w:pPr>
        <w:spacing w:after="0"/>
        <w:jc w:val="both"/>
        <w:rPr>
          <w:rFonts w:ascii="Times New Roman" w:hAnsi="Times New Roman" w:cs="Times New Roman"/>
          <w:b/>
          <w:sz w:val="24"/>
          <w:lang w:val="sr-Cyrl-CS"/>
        </w:rPr>
      </w:pPr>
      <w:r w:rsidRPr="00C23756">
        <w:rPr>
          <w:rFonts w:ascii="Times New Roman" w:hAnsi="Times New Roman" w:cs="Times New Roman"/>
          <w:b/>
          <w:sz w:val="24"/>
          <w:lang w:val="sr-Cyrl-CS"/>
        </w:rPr>
        <w:t>10</w:t>
      </w:r>
      <w:r w:rsidR="004759C9" w:rsidRPr="00C23756">
        <w:rPr>
          <w:rFonts w:ascii="Times New Roman" w:hAnsi="Times New Roman" w:cs="Times New Roman"/>
          <w:b/>
          <w:sz w:val="24"/>
          <w:lang w:val="sr-Cyrl-CS"/>
        </w:rPr>
        <w:t>) Да ли је финансијске ресурсе за спровођење изабране опције потребно обезбедити у буџету, или из других извора финансирања и којих?</w:t>
      </w:r>
    </w:p>
    <w:p w14:paraId="1FBEB8E3" w14:textId="77777777" w:rsidR="004759C9" w:rsidRPr="00C23756" w:rsidRDefault="004759C9" w:rsidP="008F3577">
      <w:pPr>
        <w:spacing w:after="0"/>
        <w:ind w:firstLine="720"/>
        <w:jc w:val="both"/>
        <w:rPr>
          <w:rFonts w:ascii="Times New Roman" w:hAnsi="Times New Roman" w:cs="Times New Roman"/>
          <w:sz w:val="24"/>
          <w:lang w:val="sr-Cyrl-CS"/>
        </w:rPr>
      </w:pPr>
    </w:p>
    <w:p w14:paraId="7918D190" w14:textId="7A509000" w:rsidR="00CF6D56" w:rsidRPr="00C23756" w:rsidRDefault="00A90267" w:rsidP="00171CDD">
      <w:pPr>
        <w:spacing w:after="0"/>
        <w:ind w:firstLine="720"/>
        <w:jc w:val="both"/>
        <w:rPr>
          <w:rFonts w:ascii="Times New Roman" w:hAnsi="Times New Roman" w:cs="Times New Roman"/>
          <w:sz w:val="24"/>
          <w:lang w:val="sr-Cyrl-CS"/>
        </w:rPr>
      </w:pPr>
      <w:r w:rsidRPr="00C23756">
        <w:rPr>
          <w:rFonts w:ascii="Times New Roman" w:hAnsi="Times New Roman" w:cs="Times New Roman"/>
          <w:sz w:val="24"/>
          <w:lang w:val="sr-Cyrl-CS"/>
        </w:rPr>
        <w:t xml:space="preserve">Средства потребна за реализацију обавеза из </w:t>
      </w:r>
      <w:r w:rsidR="008B3AAF">
        <w:rPr>
          <w:rFonts w:ascii="Times New Roman" w:hAnsi="Times New Roman" w:cs="Times New Roman"/>
          <w:sz w:val="24"/>
          <w:lang w:val="sr-Cyrl-CS"/>
        </w:rPr>
        <w:t xml:space="preserve">Предлога </w:t>
      </w:r>
      <w:r w:rsidRPr="00C23756">
        <w:rPr>
          <w:rFonts w:ascii="Times New Roman" w:hAnsi="Times New Roman" w:cs="Times New Roman"/>
          <w:sz w:val="24"/>
          <w:lang w:val="sr-Cyrl-CS"/>
        </w:rPr>
        <w:t xml:space="preserve">закона </w:t>
      </w:r>
      <w:r w:rsidR="00EA5036" w:rsidRPr="00C23756">
        <w:rPr>
          <w:rFonts w:ascii="Times New Roman" w:hAnsi="Times New Roman" w:cs="Times New Roman"/>
          <w:sz w:val="24"/>
          <w:lang w:val="sr-Cyrl-CS"/>
        </w:rPr>
        <w:t xml:space="preserve">није потребно обезбедити у буџету, будући да </w:t>
      </w:r>
      <w:r w:rsidR="00FC5687" w:rsidRPr="00C23756">
        <w:rPr>
          <w:rFonts w:ascii="Times New Roman" w:hAnsi="Times New Roman" w:cs="Times New Roman"/>
          <w:sz w:val="24"/>
          <w:lang w:val="sr-Cyrl-CS"/>
        </w:rPr>
        <w:t>примена измењених одредби Закона не захтева финансијска улагања</w:t>
      </w:r>
      <w:r w:rsidR="00EA5036" w:rsidRPr="00C23756">
        <w:rPr>
          <w:rFonts w:ascii="Times New Roman" w:hAnsi="Times New Roman" w:cs="Times New Roman"/>
          <w:sz w:val="24"/>
          <w:lang w:val="sr-Cyrl-CS"/>
        </w:rPr>
        <w:t>.</w:t>
      </w:r>
      <w:r w:rsidR="00CF6D56" w:rsidRPr="00C23756">
        <w:rPr>
          <w:rFonts w:ascii="Times New Roman" w:hAnsi="Times New Roman" w:cs="Times New Roman"/>
          <w:sz w:val="24"/>
          <w:lang w:val="sr-Cyrl-CS"/>
        </w:rPr>
        <w:t xml:space="preserve"> Наиме, Канцеларија за информационе технологије и е</w:t>
      </w:r>
      <w:r w:rsidR="008B3AAF">
        <w:rPr>
          <w:rFonts w:ascii="Times New Roman" w:hAnsi="Times New Roman" w:cs="Times New Roman"/>
          <w:sz w:val="24"/>
          <w:lang w:val="sr-Cyrl-CS"/>
        </w:rPr>
        <w:t>лектронску управу, која је Предлог</w:t>
      </w:r>
      <w:r w:rsidR="00CF6D56" w:rsidRPr="00C23756">
        <w:rPr>
          <w:rFonts w:ascii="Times New Roman" w:hAnsi="Times New Roman" w:cs="Times New Roman"/>
          <w:sz w:val="24"/>
          <w:lang w:val="sr-Cyrl-CS"/>
        </w:rPr>
        <w:t>ом закона одређена за успостављање и управљање чвором, у оквиру своје надлежности већ развија систем који омогућава коришћење различитих шема идентификације преко портала е-Управа, и у одређеном смислу већ обавља послове који се тичу чвора, те стога неће имати потребе за додатним средствима у овом сегменту.</w:t>
      </w:r>
    </w:p>
    <w:p w14:paraId="72C79BED" w14:textId="3A715817" w:rsidR="00A90267" w:rsidRPr="00C23756" w:rsidRDefault="00CF6D56" w:rsidP="00171CDD">
      <w:pPr>
        <w:spacing w:after="0"/>
        <w:ind w:firstLine="720"/>
        <w:jc w:val="both"/>
        <w:rPr>
          <w:rFonts w:ascii="Times New Roman" w:hAnsi="Times New Roman" w:cs="Times New Roman"/>
          <w:sz w:val="24"/>
          <w:lang w:val="sr-Cyrl-CS"/>
        </w:rPr>
      </w:pPr>
      <w:r w:rsidRPr="00C23756">
        <w:rPr>
          <w:rFonts w:ascii="Times New Roman" w:hAnsi="Times New Roman" w:cs="Times New Roman"/>
          <w:sz w:val="24"/>
          <w:lang w:val="sr-Cyrl-CS"/>
        </w:rPr>
        <w:t>Са друге стране, Министарство већ и сада обавља надлежности тела за оцењивање усаглашености које се још увек није успоставило, тако да се годишње планирају средства за све провере усклађености са</w:t>
      </w:r>
      <w:r w:rsidR="008505B8">
        <w:rPr>
          <w:rFonts w:ascii="Times New Roman" w:hAnsi="Times New Roman" w:cs="Times New Roman"/>
          <w:sz w:val="24"/>
          <w:lang w:val="sr-Cyrl-CS"/>
        </w:rPr>
        <w:t xml:space="preserve"> наведеним</w:t>
      </w:r>
      <w:r w:rsidRPr="00C23756">
        <w:rPr>
          <w:rFonts w:ascii="Times New Roman" w:hAnsi="Times New Roman" w:cs="Times New Roman"/>
          <w:sz w:val="24"/>
          <w:lang w:val="sr-Cyrl-CS"/>
        </w:rPr>
        <w:t xml:space="preserve"> законом које су предвиђене на годишњем нивоу.</w:t>
      </w:r>
    </w:p>
    <w:p w14:paraId="6EB5CD87" w14:textId="77777777" w:rsidR="00654F11" w:rsidRPr="00C23756" w:rsidRDefault="00654F11" w:rsidP="00CF6D56">
      <w:pPr>
        <w:spacing w:after="0"/>
        <w:rPr>
          <w:rFonts w:ascii="Times New Roman" w:hAnsi="Times New Roman" w:cs="Times New Roman"/>
          <w:sz w:val="24"/>
          <w:lang w:val="sr-Cyrl-CS"/>
        </w:rPr>
      </w:pPr>
    </w:p>
    <w:p w14:paraId="4F9AACC0" w14:textId="77777777" w:rsidR="00654F11" w:rsidRPr="00C23756" w:rsidRDefault="00654F11" w:rsidP="00171CDD">
      <w:pPr>
        <w:jc w:val="center"/>
        <w:rPr>
          <w:rFonts w:ascii="Times New Roman" w:hAnsi="Times New Roman" w:cs="Times New Roman"/>
          <w:b/>
          <w:sz w:val="24"/>
          <w:lang w:val="sr-Cyrl-CS"/>
        </w:rPr>
      </w:pPr>
      <w:r w:rsidRPr="00C23756">
        <w:rPr>
          <w:rFonts w:ascii="Times New Roman" w:hAnsi="Times New Roman" w:cs="Times New Roman"/>
          <w:b/>
          <w:sz w:val="24"/>
          <w:lang w:val="sr-Cyrl-CS"/>
        </w:rPr>
        <w:t>Кључна питања за анализу економских ефеката</w:t>
      </w:r>
    </w:p>
    <w:p w14:paraId="7BE23390" w14:textId="77777777" w:rsidR="00654F11" w:rsidRPr="00C23756" w:rsidRDefault="00654F11" w:rsidP="00171CDD">
      <w:pPr>
        <w:spacing w:after="0"/>
        <w:jc w:val="both"/>
        <w:rPr>
          <w:rFonts w:ascii="Times New Roman" w:hAnsi="Times New Roman" w:cs="Times New Roman"/>
          <w:b/>
          <w:sz w:val="24"/>
          <w:lang w:val="sr-Cyrl-CS"/>
        </w:rPr>
      </w:pPr>
      <w:r w:rsidRPr="00C23756">
        <w:rPr>
          <w:rFonts w:ascii="Times New Roman" w:hAnsi="Times New Roman" w:cs="Times New Roman"/>
          <w:b/>
          <w:sz w:val="24"/>
          <w:lang w:val="sr-Cyrl-CS"/>
        </w:rPr>
        <w:t>1) 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2FE11825" w14:textId="77777777" w:rsidR="001E613B" w:rsidRPr="00C23756" w:rsidRDefault="001E613B" w:rsidP="00CF6D56">
      <w:pPr>
        <w:spacing w:after="0"/>
        <w:rPr>
          <w:rFonts w:ascii="Times New Roman" w:hAnsi="Times New Roman" w:cs="Times New Roman"/>
          <w:sz w:val="24"/>
          <w:lang w:val="sr-Cyrl-CS"/>
        </w:rPr>
      </w:pPr>
    </w:p>
    <w:p w14:paraId="69680E98" w14:textId="7DFF1FF8" w:rsidR="00D42473" w:rsidRPr="00C23756" w:rsidRDefault="001D14B4" w:rsidP="00CF6D56">
      <w:pPr>
        <w:spacing w:after="0"/>
        <w:ind w:firstLine="720"/>
        <w:jc w:val="both"/>
        <w:rPr>
          <w:rFonts w:ascii="Times New Roman" w:hAnsi="Times New Roman" w:cs="Times New Roman"/>
          <w:sz w:val="24"/>
          <w:lang w:val="sr-Cyrl-CS"/>
        </w:rPr>
      </w:pPr>
      <w:r w:rsidRPr="00C23756">
        <w:rPr>
          <w:rFonts w:ascii="Times New Roman" w:hAnsi="Times New Roman" w:cs="Times New Roman"/>
          <w:sz w:val="24"/>
          <w:lang w:val="sr-Cyrl-CS"/>
        </w:rPr>
        <w:t>Пружаоци услуга од поверења, на основу измена Закон</w:t>
      </w:r>
      <w:r w:rsidR="00CF6D56" w:rsidRPr="00C23756">
        <w:rPr>
          <w:rFonts w:ascii="Times New Roman" w:hAnsi="Times New Roman" w:cs="Times New Roman"/>
          <w:sz w:val="24"/>
          <w:lang w:val="sr-Cyrl-CS"/>
        </w:rPr>
        <w:t>а</w:t>
      </w:r>
      <w:r w:rsidRPr="00C23756">
        <w:rPr>
          <w:rFonts w:ascii="Times New Roman" w:hAnsi="Times New Roman" w:cs="Times New Roman"/>
          <w:sz w:val="24"/>
          <w:lang w:val="sr-Cyrl-CS"/>
        </w:rPr>
        <w:t xml:space="preserve">, имаће могућност избора да уведу проверу идентитета на даљину. Овај начин провере идентитета није обавеза, већ </w:t>
      </w:r>
      <w:r w:rsidR="001E613B" w:rsidRPr="00C23756">
        <w:rPr>
          <w:rFonts w:ascii="Times New Roman" w:hAnsi="Times New Roman" w:cs="Times New Roman"/>
          <w:sz w:val="24"/>
          <w:lang w:val="sr-Cyrl-CS"/>
        </w:rPr>
        <w:t>могућност</w:t>
      </w:r>
      <w:r w:rsidRPr="00C23756">
        <w:rPr>
          <w:rFonts w:ascii="Times New Roman" w:hAnsi="Times New Roman" w:cs="Times New Roman"/>
          <w:sz w:val="24"/>
          <w:lang w:val="sr-Cyrl-CS"/>
        </w:rPr>
        <w:t xml:space="preserve">. Уколико се одлуче за </w:t>
      </w:r>
      <w:r w:rsidR="00D47026" w:rsidRPr="00C23756">
        <w:rPr>
          <w:rFonts w:ascii="Times New Roman" w:hAnsi="Times New Roman" w:cs="Times New Roman"/>
          <w:sz w:val="24"/>
          <w:lang w:val="sr-Cyrl-CS"/>
        </w:rPr>
        <w:t xml:space="preserve">омогућавање издавања квалификованих електронских сертификата на овај начин биће у обавези да обезбеде адекватне </w:t>
      </w:r>
      <w:r w:rsidR="001E613B" w:rsidRPr="00C23756">
        <w:rPr>
          <w:rFonts w:ascii="Times New Roman" w:hAnsi="Times New Roman" w:cs="Times New Roman"/>
          <w:sz w:val="24"/>
          <w:lang w:val="sr-Cyrl-CS"/>
        </w:rPr>
        <w:t xml:space="preserve">техничке услове који ће </w:t>
      </w:r>
      <w:r w:rsidR="00814AA0" w:rsidRPr="00C23756">
        <w:rPr>
          <w:rFonts w:ascii="Times New Roman" w:hAnsi="Times New Roman" w:cs="Times New Roman"/>
          <w:sz w:val="24"/>
          <w:lang w:val="sr-Cyrl-CS"/>
        </w:rPr>
        <w:t>обезбедити</w:t>
      </w:r>
      <w:r w:rsidR="001E613B" w:rsidRPr="00C23756">
        <w:rPr>
          <w:rFonts w:ascii="Times New Roman" w:hAnsi="Times New Roman" w:cs="Times New Roman"/>
          <w:sz w:val="24"/>
          <w:lang w:val="sr-Cyrl-CS"/>
        </w:rPr>
        <w:t xml:space="preserve"> сигурно и поуздано утврђивање идентитета лица. </w:t>
      </w:r>
    </w:p>
    <w:p w14:paraId="5804BE2D" w14:textId="2A6646EA" w:rsidR="001E613B" w:rsidRPr="00C23756" w:rsidRDefault="00435E2F" w:rsidP="00654F11">
      <w:pPr>
        <w:spacing w:after="0"/>
        <w:ind w:firstLine="720"/>
        <w:jc w:val="both"/>
        <w:rPr>
          <w:rFonts w:ascii="Times New Roman" w:hAnsi="Times New Roman" w:cs="Times New Roman"/>
          <w:sz w:val="24"/>
          <w:lang w:val="sr-Cyrl-CS"/>
        </w:rPr>
      </w:pPr>
      <w:r>
        <w:rPr>
          <w:rFonts w:ascii="Times New Roman" w:hAnsi="Times New Roman" w:cs="Times New Roman"/>
          <w:sz w:val="24"/>
          <w:lang w:val="sr-Cyrl-CS"/>
        </w:rPr>
        <w:t>Нав</w:t>
      </w:r>
      <w:r w:rsidR="001E613B" w:rsidRPr="00C23756">
        <w:rPr>
          <w:rFonts w:ascii="Times New Roman" w:hAnsi="Times New Roman" w:cs="Times New Roman"/>
          <w:sz w:val="24"/>
          <w:lang w:val="sr-Cyrl-CS"/>
        </w:rPr>
        <w:t xml:space="preserve">едено подразумева набавку софтвера чија се цена креће у распону од </w:t>
      </w:r>
      <w:r w:rsidR="00814AA0" w:rsidRPr="00C23756">
        <w:rPr>
          <w:rFonts w:ascii="Times New Roman" w:hAnsi="Times New Roman" w:cs="Times New Roman"/>
          <w:sz w:val="24"/>
          <w:lang w:val="sr-Cyrl-CS"/>
        </w:rPr>
        <w:t xml:space="preserve">1  до 2 милиона </w:t>
      </w:r>
      <w:r w:rsidR="001E613B" w:rsidRPr="00C23756">
        <w:rPr>
          <w:rFonts w:ascii="Times New Roman" w:hAnsi="Times New Roman" w:cs="Times New Roman"/>
          <w:sz w:val="24"/>
          <w:lang w:val="sr-Cyrl-CS"/>
        </w:rPr>
        <w:t xml:space="preserve">динара. </w:t>
      </w:r>
    </w:p>
    <w:p w14:paraId="49009FD6" w14:textId="2729EBA7" w:rsidR="001E613B" w:rsidRPr="00C23756" w:rsidRDefault="001E613B" w:rsidP="00654F11">
      <w:pPr>
        <w:spacing w:after="0"/>
        <w:ind w:firstLine="720"/>
        <w:jc w:val="both"/>
        <w:rPr>
          <w:rFonts w:ascii="Times New Roman" w:hAnsi="Times New Roman" w:cs="Times New Roman"/>
          <w:sz w:val="24"/>
          <w:lang w:val="sr-Cyrl-CS"/>
        </w:rPr>
      </w:pPr>
      <w:r w:rsidRPr="00C23756">
        <w:rPr>
          <w:rFonts w:ascii="Times New Roman" w:hAnsi="Times New Roman" w:cs="Times New Roman"/>
          <w:sz w:val="24"/>
          <w:lang w:val="sr-Cyrl-CS"/>
        </w:rPr>
        <w:t xml:space="preserve">Међутим, увођење овог начин идентификације свакако ће утицати </w:t>
      </w:r>
      <w:r w:rsidR="008505B8">
        <w:rPr>
          <w:rFonts w:ascii="Times New Roman" w:hAnsi="Times New Roman" w:cs="Times New Roman"/>
          <w:sz w:val="24"/>
          <w:lang w:val="sr-Cyrl-CS"/>
        </w:rPr>
        <w:t xml:space="preserve">на </w:t>
      </w:r>
      <w:r w:rsidRPr="00C23756">
        <w:rPr>
          <w:rFonts w:ascii="Times New Roman" w:hAnsi="Times New Roman" w:cs="Times New Roman"/>
          <w:sz w:val="24"/>
          <w:lang w:val="sr-Cyrl-CS"/>
        </w:rPr>
        <w:t xml:space="preserve">број издатих квалификованих електронских сертификата, тако да ће после почетног улагања пружаоци имати користи услед повећања броја корисника. </w:t>
      </w:r>
    </w:p>
    <w:p w14:paraId="3800A644" w14:textId="578A9288" w:rsidR="001E613B" w:rsidRPr="00C23756" w:rsidRDefault="00814AA0" w:rsidP="00654F11">
      <w:pPr>
        <w:spacing w:after="0"/>
        <w:ind w:firstLine="720"/>
        <w:jc w:val="both"/>
        <w:rPr>
          <w:rFonts w:ascii="Times New Roman" w:hAnsi="Times New Roman" w:cs="Times New Roman"/>
          <w:sz w:val="24"/>
          <w:lang w:val="sr-Cyrl-CS"/>
        </w:rPr>
      </w:pPr>
      <w:r w:rsidRPr="00C23756">
        <w:rPr>
          <w:rFonts w:ascii="Times New Roman" w:hAnsi="Times New Roman" w:cs="Times New Roman"/>
          <w:sz w:val="24"/>
          <w:lang w:val="sr-Cyrl-CS"/>
        </w:rPr>
        <w:t xml:space="preserve">Када је у питању увођење сертификације средстава за креирање квалификованих средстава за креирање електронског потписа односно печата од стране Министарства, на овај начин се примењује пракса која постоји у Европској унији, а која омогућава коришћење средстава изван листе квалификованих средстава које води Европска унија. На овај начин </w:t>
      </w:r>
      <w:r w:rsidRPr="00C23756">
        <w:rPr>
          <w:rFonts w:ascii="Times New Roman" w:hAnsi="Times New Roman" w:cs="Times New Roman"/>
          <w:sz w:val="24"/>
          <w:lang w:val="sr-Cyrl-CS"/>
        </w:rPr>
        <w:lastRenderedPageBreak/>
        <w:t xml:space="preserve">се омогућује да произвођачи средстава који послују у Републици Србији пласирају своје производе и омогуће њихово коришћење од стране пружалаца услуга од поверења. На овај начин се директно </w:t>
      </w:r>
      <w:r w:rsidR="00CF6D56" w:rsidRPr="00C23756">
        <w:rPr>
          <w:rFonts w:ascii="Times New Roman" w:hAnsi="Times New Roman" w:cs="Times New Roman"/>
          <w:sz w:val="24"/>
          <w:lang w:val="sr-Cyrl-CS"/>
        </w:rPr>
        <w:t>подстичу</w:t>
      </w:r>
      <w:r w:rsidRPr="00C23756">
        <w:rPr>
          <w:rFonts w:ascii="Times New Roman" w:hAnsi="Times New Roman" w:cs="Times New Roman"/>
          <w:sz w:val="24"/>
          <w:lang w:val="sr-Cyrl-CS"/>
        </w:rPr>
        <w:t xml:space="preserve"> домаћи произвођачи и продаја њихових средства са једне стране, а омогућава пружаоцима услуга од поверења да </w:t>
      </w:r>
      <w:r w:rsidR="006C662A" w:rsidRPr="00C23756">
        <w:rPr>
          <w:rFonts w:ascii="Times New Roman" w:hAnsi="Times New Roman" w:cs="Times New Roman"/>
          <w:sz w:val="24"/>
          <w:lang w:val="sr-Cyrl-CS"/>
        </w:rPr>
        <w:t xml:space="preserve">користе већи дијапазон средстава од оних који су обухваћени европском листом. </w:t>
      </w:r>
    </w:p>
    <w:p w14:paraId="0BF74A29" w14:textId="77777777" w:rsidR="00814AA0" w:rsidRPr="00C23756" w:rsidRDefault="00814AA0" w:rsidP="00654F11">
      <w:pPr>
        <w:spacing w:after="0"/>
        <w:ind w:firstLine="720"/>
        <w:jc w:val="both"/>
        <w:rPr>
          <w:rFonts w:ascii="Times New Roman" w:hAnsi="Times New Roman" w:cs="Times New Roman"/>
          <w:sz w:val="24"/>
          <w:lang w:val="sr-Cyrl-CS"/>
        </w:rPr>
      </w:pPr>
    </w:p>
    <w:p w14:paraId="28E4B700" w14:textId="77777777" w:rsidR="00654F11" w:rsidRPr="00C23756" w:rsidRDefault="00654F11" w:rsidP="00171CDD">
      <w:pPr>
        <w:spacing w:after="0"/>
        <w:jc w:val="both"/>
        <w:rPr>
          <w:rFonts w:ascii="Times New Roman" w:hAnsi="Times New Roman" w:cs="Times New Roman"/>
          <w:b/>
          <w:sz w:val="24"/>
          <w:lang w:val="sr-Cyrl-CS"/>
        </w:rPr>
      </w:pPr>
      <w:r w:rsidRPr="00C23756">
        <w:rPr>
          <w:rFonts w:ascii="Times New Roman" w:hAnsi="Times New Roman" w:cs="Times New Roman"/>
          <w:b/>
          <w:sz w:val="24"/>
          <w:lang w:val="sr-Cyrl-CS"/>
        </w:rPr>
        <w:t>2) 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694D4600" w14:textId="77777777" w:rsidR="00D42473" w:rsidRPr="00C23756" w:rsidRDefault="00D42473" w:rsidP="00654F11">
      <w:pPr>
        <w:spacing w:after="0"/>
        <w:ind w:firstLine="720"/>
        <w:jc w:val="both"/>
        <w:rPr>
          <w:rFonts w:ascii="Times New Roman" w:hAnsi="Times New Roman" w:cs="Times New Roman"/>
          <w:sz w:val="24"/>
          <w:lang w:val="sr-Cyrl-CS"/>
        </w:rPr>
      </w:pPr>
    </w:p>
    <w:p w14:paraId="54836762" w14:textId="77777777" w:rsidR="001E613B" w:rsidRPr="00C23756" w:rsidRDefault="001E613B" w:rsidP="00654F11">
      <w:pPr>
        <w:spacing w:after="0"/>
        <w:ind w:firstLine="720"/>
        <w:jc w:val="both"/>
        <w:rPr>
          <w:rFonts w:ascii="Times New Roman" w:hAnsi="Times New Roman" w:cs="Times New Roman"/>
          <w:sz w:val="24"/>
          <w:lang w:val="sr-Cyrl-CS"/>
        </w:rPr>
      </w:pPr>
      <w:r w:rsidRPr="00C23756">
        <w:rPr>
          <w:rFonts w:ascii="Times New Roman" w:hAnsi="Times New Roman" w:cs="Times New Roman"/>
          <w:sz w:val="24"/>
          <w:lang w:val="sr-Cyrl-CS"/>
        </w:rPr>
        <w:t xml:space="preserve">Увођење </w:t>
      </w:r>
      <w:r w:rsidR="003C09C3" w:rsidRPr="00C23756">
        <w:rPr>
          <w:rFonts w:ascii="Times New Roman" w:hAnsi="Times New Roman" w:cs="Times New Roman"/>
          <w:sz w:val="24"/>
          <w:lang w:val="sr-Cyrl-CS"/>
        </w:rPr>
        <w:t xml:space="preserve">могућности провере идентитета на даљину свакако ставља тог пружаоца у повољнији положај у односу на оне који ту врсту услуге не омогуће, будући да је претпоставка да ће велики број лица ову врсту услуге чешће користити јер не изискује одлазак у просторије пружаоца услуге, а ради издавања сертификата. </w:t>
      </w:r>
    </w:p>
    <w:p w14:paraId="5021FE55" w14:textId="07B32C09" w:rsidR="003C09C3" w:rsidRPr="00C23756" w:rsidRDefault="003C09C3" w:rsidP="00654F11">
      <w:pPr>
        <w:spacing w:after="0"/>
        <w:ind w:firstLine="720"/>
        <w:jc w:val="both"/>
        <w:rPr>
          <w:rFonts w:ascii="Times New Roman" w:hAnsi="Times New Roman" w:cs="Times New Roman"/>
          <w:sz w:val="24"/>
          <w:lang w:val="sr-Cyrl-CS"/>
        </w:rPr>
      </w:pPr>
      <w:r w:rsidRPr="00C23756">
        <w:rPr>
          <w:rFonts w:ascii="Times New Roman" w:hAnsi="Times New Roman" w:cs="Times New Roman"/>
          <w:sz w:val="24"/>
          <w:lang w:val="sr-Cyrl-CS"/>
        </w:rPr>
        <w:t>Што се тиче конкурентности са иностраним тржиште</w:t>
      </w:r>
      <w:r w:rsidR="00814AA0" w:rsidRPr="00C23756">
        <w:rPr>
          <w:rFonts w:ascii="Times New Roman" w:hAnsi="Times New Roman" w:cs="Times New Roman"/>
          <w:sz w:val="24"/>
          <w:lang w:val="sr-Cyrl-CS"/>
        </w:rPr>
        <w:t>м</w:t>
      </w:r>
      <w:r w:rsidRPr="00C23756">
        <w:rPr>
          <w:rFonts w:ascii="Times New Roman" w:hAnsi="Times New Roman" w:cs="Times New Roman"/>
          <w:sz w:val="24"/>
          <w:lang w:val="sr-Cyrl-CS"/>
        </w:rPr>
        <w:t xml:space="preserve"> односно земља</w:t>
      </w:r>
      <w:r w:rsidR="00814AA0" w:rsidRPr="00C23756">
        <w:rPr>
          <w:rFonts w:ascii="Times New Roman" w:hAnsi="Times New Roman" w:cs="Times New Roman"/>
          <w:sz w:val="24"/>
          <w:lang w:val="sr-Cyrl-CS"/>
        </w:rPr>
        <w:t>ма</w:t>
      </w:r>
      <w:r w:rsidRPr="00C23756">
        <w:rPr>
          <w:rFonts w:ascii="Times New Roman" w:hAnsi="Times New Roman" w:cs="Times New Roman"/>
          <w:sz w:val="24"/>
          <w:lang w:val="sr-Cyrl-CS"/>
        </w:rPr>
        <w:t xml:space="preserve"> Европске уније, она генерално не постоји, будући да Република Србија не признаје квалификоване услуге од поверења које се пружају у Европској унији и обрнуто. Са друге стране, када су питању земље чије услуге од поверења је Република Србија признала, мишљења смо да ће српски пружаоци услуга од поверења бити у повољније положају односу на </w:t>
      </w:r>
      <w:proofErr w:type="spellStart"/>
      <w:r w:rsidRPr="00C23756">
        <w:rPr>
          <w:rFonts w:ascii="Times New Roman" w:hAnsi="Times New Roman" w:cs="Times New Roman"/>
          <w:sz w:val="24"/>
          <w:lang w:val="sr-Cyrl-CS"/>
        </w:rPr>
        <w:t>пружаоце</w:t>
      </w:r>
      <w:proofErr w:type="spellEnd"/>
      <w:r w:rsidRPr="00C23756">
        <w:rPr>
          <w:rFonts w:ascii="Times New Roman" w:hAnsi="Times New Roman" w:cs="Times New Roman"/>
          <w:sz w:val="24"/>
          <w:lang w:val="sr-Cyrl-CS"/>
        </w:rPr>
        <w:t xml:space="preserve"> из </w:t>
      </w:r>
      <w:r w:rsidR="008505B8">
        <w:rPr>
          <w:rFonts w:ascii="Times New Roman" w:hAnsi="Times New Roman" w:cs="Times New Roman"/>
          <w:sz w:val="24"/>
          <w:lang w:val="sr-Cyrl-CS"/>
        </w:rPr>
        <w:t xml:space="preserve">Републике </w:t>
      </w:r>
      <w:r w:rsidRPr="00C23756">
        <w:rPr>
          <w:rFonts w:ascii="Times New Roman" w:hAnsi="Times New Roman" w:cs="Times New Roman"/>
          <w:sz w:val="24"/>
          <w:lang w:val="sr-Cyrl-CS"/>
        </w:rPr>
        <w:t>Северне Македоније и Црне Горе, јер наведене земље не предвиђају својим прописима издавање квалификованих сертификата на даљину.</w:t>
      </w:r>
    </w:p>
    <w:p w14:paraId="4326D3A7" w14:textId="77777777" w:rsidR="001E613B" w:rsidRPr="00C23756" w:rsidRDefault="00964968" w:rsidP="00654F11">
      <w:pPr>
        <w:spacing w:after="0"/>
        <w:ind w:firstLine="720"/>
        <w:jc w:val="both"/>
        <w:rPr>
          <w:rFonts w:ascii="Times New Roman" w:hAnsi="Times New Roman" w:cs="Times New Roman"/>
          <w:sz w:val="24"/>
          <w:lang w:val="sr-Cyrl-CS"/>
        </w:rPr>
      </w:pPr>
      <w:r w:rsidRPr="00C23756">
        <w:rPr>
          <w:rFonts w:ascii="Times New Roman" w:hAnsi="Times New Roman" w:cs="Times New Roman"/>
          <w:sz w:val="24"/>
          <w:lang w:val="sr-Cyrl-CS"/>
        </w:rPr>
        <w:t>Када је у питању конкурентност цена, може се рећи да тренутно постоји прилична усаглашеност цена издавања квалификованих електронских сертификата од стране пружалаца услуга од поверења, тако</w:t>
      </w:r>
      <w:r w:rsidR="003D1670" w:rsidRPr="00C23756">
        <w:rPr>
          <w:rFonts w:ascii="Times New Roman" w:hAnsi="Times New Roman" w:cs="Times New Roman"/>
          <w:sz w:val="24"/>
          <w:lang w:val="sr-Cyrl-CS"/>
        </w:rPr>
        <w:t xml:space="preserve"> да</w:t>
      </w:r>
      <w:r w:rsidRPr="00C23756">
        <w:rPr>
          <w:rFonts w:ascii="Times New Roman" w:hAnsi="Times New Roman" w:cs="Times New Roman"/>
          <w:sz w:val="24"/>
          <w:lang w:val="sr-Cyrl-CS"/>
        </w:rPr>
        <w:t xml:space="preserve"> се очекује</w:t>
      </w:r>
      <w:r w:rsidR="003D1670" w:rsidRPr="00C23756">
        <w:rPr>
          <w:rFonts w:ascii="Times New Roman" w:hAnsi="Times New Roman" w:cs="Times New Roman"/>
          <w:sz w:val="24"/>
          <w:lang w:val="sr-Cyrl-CS"/>
        </w:rPr>
        <w:t xml:space="preserve"> да</w:t>
      </w:r>
      <w:r w:rsidRPr="00C23756">
        <w:rPr>
          <w:rFonts w:ascii="Times New Roman" w:hAnsi="Times New Roman" w:cs="Times New Roman"/>
          <w:sz w:val="24"/>
          <w:lang w:val="sr-Cyrl-CS"/>
        </w:rPr>
        <w:t xml:space="preserve"> неће бити већих одступања у ценама и након увођења идентификације на даљину</w:t>
      </w:r>
      <w:r w:rsidR="003D1670" w:rsidRPr="00C23756">
        <w:rPr>
          <w:rFonts w:ascii="Times New Roman" w:hAnsi="Times New Roman" w:cs="Times New Roman"/>
          <w:sz w:val="24"/>
          <w:lang w:val="sr-Cyrl-CS"/>
        </w:rPr>
        <w:t xml:space="preserve">. </w:t>
      </w:r>
    </w:p>
    <w:p w14:paraId="4392802A" w14:textId="77777777" w:rsidR="00964968" w:rsidRPr="00C23756" w:rsidRDefault="00964968" w:rsidP="00654F11">
      <w:pPr>
        <w:spacing w:after="0"/>
        <w:ind w:firstLine="720"/>
        <w:jc w:val="both"/>
        <w:rPr>
          <w:rFonts w:ascii="Times New Roman" w:hAnsi="Times New Roman" w:cs="Times New Roman"/>
          <w:sz w:val="24"/>
          <w:lang w:val="sr-Cyrl-CS"/>
        </w:rPr>
      </w:pPr>
    </w:p>
    <w:p w14:paraId="664BA492" w14:textId="72268F1E" w:rsidR="00654F11" w:rsidRPr="00C23756" w:rsidRDefault="00171CDD" w:rsidP="00171CDD">
      <w:pPr>
        <w:spacing w:after="0"/>
        <w:jc w:val="both"/>
        <w:rPr>
          <w:rFonts w:ascii="Times New Roman" w:hAnsi="Times New Roman" w:cs="Times New Roman"/>
          <w:b/>
          <w:sz w:val="24"/>
          <w:lang w:val="sr-Cyrl-CS"/>
        </w:rPr>
      </w:pPr>
      <w:r w:rsidRPr="00C23756">
        <w:rPr>
          <w:rFonts w:ascii="Times New Roman" w:hAnsi="Times New Roman" w:cs="Times New Roman"/>
          <w:b/>
          <w:sz w:val="24"/>
          <w:lang w:val="sr-Cyrl-CS"/>
        </w:rPr>
        <w:t>3</w:t>
      </w:r>
      <w:r w:rsidR="00654F11" w:rsidRPr="00C23756">
        <w:rPr>
          <w:rFonts w:ascii="Times New Roman" w:hAnsi="Times New Roman" w:cs="Times New Roman"/>
          <w:b/>
          <w:sz w:val="24"/>
          <w:lang w:val="sr-Cyrl-CS"/>
        </w:rPr>
        <w:t>) Да ли изабрана опција утиче на трансфер технологије и/или примену техничко-технолошких, организационих и пословних иновација и на који начин?</w:t>
      </w:r>
    </w:p>
    <w:p w14:paraId="26D6BD45" w14:textId="5FC91B10" w:rsidR="00654F11" w:rsidRPr="00C23756" w:rsidRDefault="00654F11" w:rsidP="00654F11">
      <w:pPr>
        <w:spacing w:after="0"/>
        <w:ind w:firstLine="720"/>
        <w:jc w:val="both"/>
        <w:rPr>
          <w:rFonts w:ascii="Times New Roman" w:hAnsi="Times New Roman" w:cs="Times New Roman"/>
          <w:sz w:val="24"/>
          <w:lang w:val="sr-Cyrl-CS"/>
        </w:rPr>
      </w:pPr>
    </w:p>
    <w:p w14:paraId="41201240" w14:textId="24D46949" w:rsidR="00114564" w:rsidRPr="00C23756" w:rsidRDefault="008505B8" w:rsidP="00654F11">
      <w:pPr>
        <w:spacing w:after="0"/>
        <w:ind w:firstLine="720"/>
        <w:jc w:val="both"/>
        <w:rPr>
          <w:rFonts w:ascii="Times New Roman" w:hAnsi="Times New Roman" w:cs="Times New Roman"/>
          <w:sz w:val="24"/>
          <w:lang w:val="sr-Cyrl-CS"/>
        </w:rPr>
      </w:pPr>
      <w:r>
        <w:rPr>
          <w:rFonts w:ascii="Times New Roman" w:hAnsi="Times New Roman" w:cs="Times New Roman"/>
          <w:sz w:val="24"/>
          <w:lang w:val="sr-Cyrl-CS"/>
        </w:rPr>
        <w:t>Изменом З</w:t>
      </w:r>
      <w:r w:rsidR="00114564" w:rsidRPr="00C23756">
        <w:rPr>
          <w:rFonts w:ascii="Times New Roman" w:hAnsi="Times New Roman" w:cs="Times New Roman"/>
          <w:sz w:val="24"/>
          <w:lang w:val="sr-Cyrl-CS"/>
        </w:rPr>
        <w:t>акона предвиђа се коришћење идентификације на даљину која подразумева коришћење одређених техничких решења који омогућавају наведену идентификацију. Из наведеног произилази да ће пружаоци услуга од поверења који се одлуче за омогућавање провере идентитета на даљину морати да користе одређена софтверска решења која ће и</w:t>
      </w:r>
      <w:r>
        <w:rPr>
          <w:rFonts w:ascii="Times New Roman" w:hAnsi="Times New Roman" w:cs="Times New Roman"/>
          <w:sz w:val="24"/>
          <w:lang w:val="sr-Cyrl-CS"/>
        </w:rPr>
        <w:t>спуњавати услове које предвиђа овај з</w:t>
      </w:r>
      <w:r w:rsidR="00114564" w:rsidRPr="00C23756">
        <w:rPr>
          <w:rFonts w:ascii="Times New Roman" w:hAnsi="Times New Roman" w:cs="Times New Roman"/>
          <w:sz w:val="24"/>
          <w:lang w:val="sr-Cyrl-CS"/>
        </w:rPr>
        <w:t xml:space="preserve">акон, односно подзаконски акти. </w:t>
      </w:r>
    </w:p>
    <w:p w14:paraId="1727CBD2" w14:textId="752485AD" w:rsidR="001E613B" w:rsidRDefault="008505B8" w:rsidP="00654F11">
      <w:pPr>
        <w:spacing w:after="0"/>
        <w:ind w:firstLine="720"/>
        <w:jc w:val="both"/>
        <w:rPr>
          <w:rFonts w:ascii="Times New Roman" w:hAnsi="Times New Roman" w:cs="Times New Roman"/>
          <w:sz w:val="24"/>
          <w:lang w:val="sr-Cyrl-CS"/>
        </w:rPr>
      </w:pPr>
      <w:r>
        <w:rPr>
          <w:rFonts w:ascii="Times New Roman" w:hAnsi="Times New Roman" w:cs="Times New Roman"/>
          <w:sz w:val="24"/>
          <w:lang w:val="sr-Cyrl-CS"/>
        </w:rPr>
        <w:t>Иако Предлог з</w:t>
      </w:r>
      <w:r w:rsidR="00114564" w:rsidRPr="00C23756">
        <w:rPr>
          <w:rFonts w:ascii="Times New Roman" w:hAnsi="Times New Roman" w:cs="Times New Roman"/>
          <w:sz w:val="24"/>
          <w:lang w:val="sr-Cyrl-CS"/>
        </w:rPr>
        <w:t>акон</w:t>
      </w:r>
      <w:r>
        <w:rPr>
          <w:rFonts w:ascii="Times New Roman" w:hAnsi="Times New Roman" w:cs="Times New Roman"/>
          <w:sz w:val="24"/>
          <w:lang w:val="sr-Cyrl-CS"/>
        </w:rPr>
        <w:t>а</w:t>
      </w:r>
      <w:r w:rsidR="00114564" w:rsidRPr="00C23756">
        <w:rPr>
          <w:rFonts w:ascii="Times New Roman" w:hAnsi="Times New Roman" w:cs="Times New Roman"/>
          <w:sz w:val="24"/>
          <w:lang w:val="sr-Cyrl-CS"/>
        </w:rPr>
        <w:t xml:space="preserve"> омогућава примену страних шема идентификације, то неће утицати на трансфер технологије, будући да портали органа јавне власти већ сада имају могућност приступа на основу шема електронске идентификације, а како увођење чвора омогућава </w:t>
      </w:r>
      <w:r w:rsidR="006F1F68" w:rsidRPr="00C23756">
        <w:rPr>
          <w:rFonts w:ascii="Times New Roman" w:hAnsi="Times New Roman" w:cs="Times New Roman"/>
          <w:sz w:val="24"/>
          <w:lang w:val="sr-Cyrl-CS"/>
        </w:rPr>
        <w:t xml:space="preserve">интероперабилност шема, за исто неће бити потребе нове технологије, већ ће се користити постојеће. </w:t>
      </w:r>
    </w:p>
    <w:p w14:paraId="12977AE8" w14:textId="4204A607" w:rsidR="00994DD0" w:rsidRDefault="00994DD0" w:rsidP="00654F11">
      <w:pPr>
        <w:spacing w:after="0"/>
        <w:ind w:firstLine="720"/>
        <w:jc w:val="both"/>
        <w:rPr>
          <w:rFonts w:ascii="Times New Roman" w:hAnsi="Times New Roman" w:cs="Times New Roman"/>
          <w:sz w:val="24"/>
          <w:lang w:val="sr-Cyrl-CS"/>
        </w:rPr>
      </w:pPr>
    </w:p>
    <w:p w14:paraId="47623E33" w14:textId="17F9D400" w:rsidR="00994DD0" w:rsidRDefault="00994DD0" w:rsidP="00654F11">
      <w:pPr>
        <w:spacing w:after="0"/>
        <w:ind w:firstLine="720"/>
        <w:jc w:val="both"/>
        <w:rPr>
          <w:rFonts w:ascii="Times New Roman" w:hAnsi="Times New Roman" w:cs="Times New Roman"/>
          <w:sz w:val="24"/>
          <w:lang w:val="sr-Cyrl-CS"/>
        </w:rPr>
      </w:pPr>
    </w:p>
    <w:p w14:paraId="6646BA2C" w14:textId="73F58BD5" w:rsidR="00994DD0" w:rsidRDefault="00994DD0" w:rsidP="00654F11">
      <w:pPr>
        <w:spacing w:after="0"/>
        <w:ind w:firstLine="720"/>
        <w:jc w:val="both"/>
        <w:rPr>
          <w:rFonts w:ascii="Times New Roman" w:hAnsi="Times New Roman" w:cs="Times New Roman"/>
          <w:sz w:val="24"/>
          <w:lang w:val="sr-Cyrl-CS"/>
        </w:rPr>
      </w:pPr>
    </w:p>
    <w:p w14:paraId="2E02730D" w14:textId="77777777" w:rsidR="00994DD0" w:rsidRPr="00C23756" w:rsidRDefault="00994DD0" w:rsidP="00654F11">
      <w:pPr>
        <w:spacing w:after="0"/>
        <w:ind w:firstLine="720"/>
        <w:jc w:val="both"/>
        <w:rPr>
          <w:rFonts w:ascii="Times New Roman" w:hAnsi="Times New Roman" w:cs="Times New Roman"/>
          <w:sz w:val="24"/>
          <w:lang w:val="sr-Cyrl-CS"/>
        </w:rPr>
      </w:pPr>
    </w:p>
    <w:p w14:paraId="3BE2003A" w14:textId="77777777" w:rsidR="00114564" w:rsidRPr="00C23756" w:rsidRDefault="00114564" w:rsidP="00654F11">
      <w:pPr>
        <w:spacing w:after="0"/>
        <w:ind w:firstLine="720"/>
        <w:jc w:val="both"/>
        <w:rPr>
          <w:rFonts w:ascii="Times New Roman" w:hAnsi="Times New Roman" w:cs="Times New Roman"/>
          <w:sz w:val="24"/>
          <w:lang w:val="sr-Cyrl-CS"/>
        </w:rPr>
      </w:pPr>
    </w:p>
    <w:p w14:paraId="6CC30344" w14:textId="4C4D5C85" w:rsidR="00A412DF" w:rsidRPr="00C23756" w:rsidRDefault="00A412DF" w:rsidP="00171CDD">
      <w:pPr>
        <w:spacing w:after="0"/>
        <w:jc w:val="center"/>
        <w:rPr>
          <w:rFonts w:ascii="Times New Roman" w:hAnsi="Times New Roman" w:cs="Times New Roman"/>
          <w:b/>
          <w:sz w:val="24"/>
          <w:lang w:val="sr-Cyrl-CS"/>
        </w:rPr>
      </w:pPr>
      <w:r w:rsidRPr="00C23756">
        <w:rPr>
          <w:rFonts w:ascii="Times New Roman" w:hAnsi="Times New Roman" w:cs="Times New Roman"/>
          <w:b/>
          <w:sz w:val="24"/>
          <w:lang w:val="sr-Cyrl-CS"/>
        </w:rPr>
        <w:t>Кључна питања за анализу ефеката на друштво</w:t>
      </w:r>
    </w:p>
    <w:p w14:paraId="4EE34670" w14:textId="77777777" w:rsidR="00171CDD" w:rsidRPr="00C23756" w:rsidRDefault="00171CDD" w:rsidP="00A412DF">
      <w:pPr>
        <w:spacing w:after="0"/>
        <w:ind w:firstLine="720"/>
        <w:jc w:val="both"/>
        <w:rPr>
          <w:rFonts w:ascii="Times New Roman" w:hAnsi="Times New Roman" w:cs="Times New Roman"/>
          <w:b/>
          <w:sz w:val="24"/>
          <w:lang w:val="sr-Cyrl-CS"/>
        </w:rPr>
      </w:pPr>
    </w:p>
    <w:p w14:paraId="10612897" w14:textId="77777777" w:rsidR="00A412DF" w:rsidRPr="00C23756" w:rsidRDefault="00A412DF" w:rsidP="00171CDD">
      <w:pPr>
        <w:spacing w:after="0"/>
        <w:jc w:val="both"/>
        <w:rPr>
          <w:rFonts w:ascii="Times New Roman" w:hAnsi="Times New Roman" w:cs="Times New Roman"/>
          <w:b/>
          <w:sz w:val="24"/>
          <w:lang w:val="sr-Cyrl-CS"/>
        </w:rPr>
      </w:pPr>
      <w:r w:rsidRPr="00C23756">
        <w:rPr>
          <w:rFonts w:ascii="Times New Roman" w:hAnsi="Times New Roman" w:cs="Times New Roman"/>
          <w:b/>
          <w:sz w:val="24"/>
          <w:lang w:val="sr-Cyrl-CS"/>
        </w:rPr>
        <w:t>1) Колике трошкове и користи (материјалне и нематеријалне) ће изабрана опција проузроковати грађанима?</w:t>
      </w:r>
    </w:p>
    <w:p w14:paraId="7A5ED715" w14:textId="77777777" w:rsidR="00A412DF" w:rsidRPr="00C23756" w:rsidRDefault="00A412DF" w:rsidP="00A412DF">
      <w:pPr>
        <w:spacing w:after="0"/>
        <w:ind w:firstLine="720"/>
        <w:jc w:val="both"/>
        <w:rPr>
          <w:rFonts w:ascii="Times New Roman" w:hAnsi="Times New Roman" w:cs="Times New Roman"/>
          <w:sz w:val="24"/>
          <w:lang w:val="sr-Cyrl-CS"/>
        </w:rPr>
      </w:pPr>
    </w:p>
    <w:p w14:paraId="236E439B" w14:textId="7990DD1A" w:rsidR="001E613B" w:rsidRPr="00C23756" w:rsidRDefault="003D1670" w:rsidP="00A412DF">
      <w:pPr>
        <w:spacing w:after="0"/>
        <w:ind w:firstLine="720"/>
        <w:jc w:val="both"/>
        <w:rPr>
          <w:rFonts w:ascii="Times New Roman" w:hAnsi="Times New Roman" w:cs="Times New Roman"/>
          <w:sz w:val="24"/>
          <w:lang w:val="sr-Cyrl-CS"/>
        </w:rPr>
      </w:pPr>
      <w:r w:rsidRPr="00C23756">
        <w:rPr>
          <w:rFonts w:ascii="Times New Roman" w:hAnsi="Times New Roman" w:cs="Times New Roman"/>
          <w:sz w:val="24"/>
          <w:lang w:val="sr-Cyrl-CS"/>
        </w:rPr>
        <w:t xml:space="preserve">На страни грађана неће бити повећања трошкова, већ евентуално смањење цене издавања квалификованих електронских сертификата услед увођења могућности идентификације на даљину. </w:t>
      </w:r>
      <w:r w:rsidR="00CF6D56" w:rsidRPr="00C23756">
        <w:rPr>
          <w:rFonts w:ascii="Times New Roman" w:hAnsi="Times New Roman" w:cs="Times New Roman"/>
          <w:sz w:val="24"/>
          <w:lang w:val="sr-Cyrl-CS"/>
        </w:rPr>
        <w:t>Наиме, грађани</w:t>
      </w:r>
      <w:r w:rsidR="00AE7660" w:rsidRPr="00C23756">
        <w:rPr>
          <w:rFonts w:ascii="Times New Roman" w:hAnsi="Times New Roman" w:cs="Times New Roman"/>
          <w:sz w:val="24"/>
          <w:lang w:val="sr-Cyrl-CS"/>
        </w:rPr>
        <w:t xml:space="preserve"> ће бити у могућности да добију не само квалификовани електронски сертификат већ и шему електронске идентификације без одласка у просторије пружаоца услуге. Ово решење је посебно важно за наше грађане који живе у иностранству, а који на овај начин могу извадити квалификованих електронски сертификат без доласка у земљу. То заправо значи да ће наши грађани који живе у иностранству моћи без доласка у земљу да изваде квалификовани електронски сертификат и шему идентификације и да користе услуге портала е-Управа и тиме остваре нека од својих права пред органима јавне власти.</w:t>
      </w:r>
    </w:p>
    <w:p w14:paraId="25D43EF2" w14:textId="364620FD" w:rsidR="00AE7660" w:rsidRPr="00C23756" w:rsidRDefault="00AE7660" w:rsidP="00A412DF">
      <w:pPr>
        <w:spacing w:after="0"/>
        <w:ind w:firstLine="720"/>
        <w:jc w:val="both"/>
        <w:rPr>
          <w:rFonts w:ascii="Times New Roman" w:hAnsi="Times New Roman" w:cs="Times New Roman"/>
          <w:sz w:val="24"/>
          <w:lang w:val="sr-Cyrl-CS"/>
        </w:rPr>
      </w:pPr>
      <w:r w:rsidRPr="00C23756">
        <w:rPr>
          <w:rFonts w:ascii="Times New Roman" w:hAnsi="Times New Roman" w:cs="Times New Roman"/>
          <w:sz w:val="24"/>
          <w:lang w:val="sr-Cyrl-CS"/>
        </w:rPr>
        <w:t xml:space="preserve">Поред наведеног исту могућност имаће и странци који на овај начин могу да изваде наше квалификоване електронске сертификате и шеме идентификације, с тим да ће странци, захваљујући признавању европских шема електронске идентификације, имати могућност коришћења услуга портала е-Управа. Мишљења смо да ће заправо стране шеме електронске идентификације у највећој мери користити наши држављани који живе у иностранству, јер ће на основу шема које већ поседују, а које су издате од стране страних надлежних органа, моћи да се пријаве на наведени портал. </w:t>
      </w:r>
    </w:p>
    <w:p w14:paraId="58245844" w14:textId="77777777" w:rsidR="001E613B" w:rsidRPr="00C23756" w:rsidRDefault="001E613B" w:rsidP="00A412DF">
      <w:pPr>
        <w:spacing w:after="0"/>
        <w:ind w:firstLine="720"/>
        <w:jc w:val="both"/>
        <w:rPr>
          <w:rFonts w:ascii="Times New Roman" w:hAnsi="Times New Roman" w:cs="Times New Roman"/>
          <w:sz w:val="24"/>
          <w:lang w:val="sr-Cyrl-CS"/>
        </w:rPr>
      </w:pPr>
    </w:p>
    <w:p w14:paraId="055B0312" w14:textId="6310F1DB" w:rsidR="00AF4360" w:rsidRPr="00C23756" w:rsidRDefault="00171CDD" w:rsidP="00171CDD">
      <w:pPr>
        <w:spacing w:after="0"/>
        <w:jc w:val="both"/>
        <w:rPr>
          <w:rFonts w:ascii="Times New Roman" w:hAnsi="Times New Roman" w:cs="Times New Roman"/>
          <w:b/>
          <w:sz w:val="24"/>
          <w:lang w:val="sr-Cyrl-CS"/>
        </w:rPr>
      </w:pPr>
      <w:r w:rsidRPr="00C23756">
        <w:rPr>
          <w:rFonts w:ascii="Times New Roman" w:hAnsi="Times New Roman" w:cs="Times New Roman"/>
          <w:b/>
          <w:sz w:val="24"/>
          <w:lang w:val="sr-Cyrl-CS"/>
        </w:rPr>
        <w:t>2</w:t>
      </w:r>
      <w:r w:rsidR="00AF4360" w:rsidRPr="00C23756">
        <w:rPr>
          <w:rFonts w:ascii="Times New Roman" w:hAnsi="Times New Roman" w:cs="Times New Roman"/>
          <w:b/>
          <w:sz w:val="24"/>
          <w:lang w:val="sr-Cyrl-CS"/>
        </w:rPr>
        <w:t>) 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14:paraId="0F917F44" w14:textId="77777777" w:rsidR="00AF4360" w:rsidRPr="00C23756" w:rsidRDefault="00AF4360" w:rsidP="008F3577">
      <w:pPr>
        <w:spacing w:after="0"/>
        <w:ind w:firstLine="720"/>
        <w:jc w:val="both"/>
        <w:rPr>
          <w:rFonts w:ascii="Times New Roman" w:hAnsi="Times New Roman" w:cs="Times New Roman"/>
          <w:color w:val="FF0000"/>
          <w:sz w:val="24"/>
          <w:lang w:val="sr-Cyrl-CS"/>
        </w:rPr>
      </w:pPr>
    </w:p>
    <w:p w14:paraId="5BCC103E" w14:textId="0B97707A" w:rsidR="00AB09DA" w:rsidRPr="00C23756" w:rsidRDefault="004B440F" w:rsidP="004B440F">
      <w:pPr>
        <w:spacing w:after="0"/>
        <w:ind w:firstLine="720"/>
        <w:jc w:val="both"/>
        <w:rPr>
          <w:rFonts w:ascii="Times New Roman" w:hAnsi="Times New Roman" w:cs="Times New Roman"/>
          <w:sz w:val="24"/>
          <w:lang w:val="sr-Cyrl-CS"/>
        </w:rPr>
      </w:pPr>
      <w:r w:rsidRPr="00C23756">
        <w:rPr>
          <w:rFonts w:ascii="Times New Roman" w:hAnsi="Times New Roman" w:cs="Times New Roman"/>
          <w:sz w:val="24"/>
          <w:lang w:val="sr-Cyrl-CS"/>
        </w:rPr>
        <w:t>Министарство трговине, туризма и телекомуникација је у 20</w:t>
      </w:r>
      <w:r w:rsidR="00FC5687" w:rsidRPr="00C23756">
        <w:rPr>
          <w:rFonts w:ascii="Times New Roman" w:hAnsi="Times New Roman" w:cs="Times New Roman"/>
          <w:sz w:val="24"/>
          <w:lang w:val="sr-Cyrl-CS"/>
        </w:rPr>
        <w:t>20</w:t>
      </w:r>
      <w:r w:rsidRPr="00C23756">
        <w:rPr>
          <w:rFonts w:ascii="Times New Roman" w:hAnsi="Times New Roman" w:cs="Times New Roman"/>
          <w:sz w:val="24"/>
          <w:lang w:val="sr-Cyrl-CS"/>
        </w:rPr>
        <w:t xml:space="preserve">. години формирало </w:t>
      </w:r>
      <w:r w:rsidR="00883A68">
        <w:rPr>
          <w:rFonts w:ascii="Times New Roman" w:hAnsi="Times New Roman" w:cs="Times New Roman"/>
          <w:sz w:val="24"/>
          <w:lang w:val="sr-Cyrl-CS"/>
        </w:rPr>
        <w:t>Р</w:t>
      </w:r>
      <w:r w:rsidR="008C13A7" w:rsidRPr="00C23756">
        <w:rPr>
          <w:rFonts w:ascii="Times New Roman" w:hAnsi="Times New Roman" w:cs="Times New Roman"/>
          <w:sz w:val="24"/>
          <w:lang w:val="sr-Cyrl-CS"/>
        </w:rPr>
        <w:t>адну</w:t>
      </w:r>
      <w:r w:rsidRPr="00C23756">
        <w:rPr>
          <w:rFonts w:ascii="Times New Roman" w:hAnsi="Times New Roman" w:cs="Times New Roman"/>
          <w:sz w:val="24"/>
          <w:lang w:val="sr-Cyrl-CS"/>
        </w:rPr>
        <w:t xml:space="preserve"> г</w:t>
      </w:r>
      <w:r w:rsidR="008C13A7" w:rsidRPr="00C23756">
        <w:rPr>
          <w:rFonts w:ascii="Times New Roman" w:hAnsi="Times New Roman" w:cs="Times New Roman"/>
          <w:sz w:val="24"/>
          <w:lang w:val="sr-Cyrl-CS"/>
        </w:rPr>
        <w:t>рупу</w:t>
      </w:r>
      <w:r w:rsidRPr="00C23756">
        <w:rPr>
          <w:rFonts w:ascii="Times New Roman" w:hAnsi="Times New Roman" w:cs="Times New Roman"/>
          <w:sz w:val="24"/>
          <w:lang w:val="sr-Cyrl-CS"/>
        </w:rPr>
        <w:t xml:space="preserve"> за израду Нацрта закона о изменама и допунама Закона о </w:t>
      </w:r>
      <w:r w:rsidR="00FC5687" w:rsidRPr="00C23756">
        <w:rPr>
          <w:rFonts w:ascii="Times New Roman" w:hAnsi="Times New Roman" w:cs="Times New Roman"/>
          <w:sz w:val="24"/>
          <w:lang w:val="sr-Cyrl-CS"/>
        </w:rPr>
        <w:t xml:space="preserve">електронском документу, електронској идентификацији и услугама од поверења у електронском пословању </w:t>
      </w:r>
      <w:r w:rsidR="008C13A7" w:rsidRPr="00C23756">
        <w:rPr>
          <w:rFonts w:ascii="Times New Roman" w:hAnsi="Times New Roman" w:cs="Times New Roman"/>
          <w:sz w:val="24"/>
          <w:lang w:val="sr-Cyrl-CS"/>
        </w:rPr>
        <w:t xml:space="preserve">кога су чинили представници релевантних министарстава и институција. </w:t>
      </w:r>
      <w:r w:rsidR="00FC5687" w:rsidRPr="00C23756">
        <w:rPr>
          <w:rFonts w:ascii="Times New Roman" w:hAnsi="Times New Roman" w:cs="Times New Roman"/>
          <w:sz w:val="24"/>
          <w:lang w:val="sr-Cyrl-CS"/>
        </w:rPr>
        <w:t xml:space="preserve">Такође у процесу израде Нацрта закона одржани су консултативни састанци са представницима пружалаца услуга од поверења који су обвезници Закона. </w:t>
      </w:r>
    </w:p>
    <w:p w14:paraId="3E9811BC" w14:textId="44051931" w:rsidR="00AB09DA" w:rsidRPr="00C23756" w:rsidRDefault="00AB09DA" w:rsidP="004B440F">
      <w:pPr>
        <w:spacing w:after="0"/>
        <w:ind w:firstLine="720"/>
        <w:jc w:val="both"/>
        <w:rPr>
          <w:rFonts w:ascii="Times New Roman" w:hAnsi="Times New Roman" w:cs="Times New Roman"/>
          <w:sz w:val="24"/>
          <w:lang w:val="sr-Cyrl-CS"/>
        </w:rPr>
      </w:pPr>
      <w:r w:rsidRPr="00C23756">
        <w:rPr>
          <w:rFonts w:ascii="Times New Roman" w:hAnsi="Times New Roman" w:cs="Times New Roman"/>
          <w:sz w:val="24"/>
          <w:lang w:val="sr-Cyrl-CS"/>
        </w:rPr>
        <w:t xml:space="preserve">Министарство трговине, туризма и телекомуникација спровело је јавну расправу о Нацрту закона о изменама и допунама Закона о информационој безбедности у периоду од </w:t>
      </w:r>
      <w:r w:rsidR="00655FFD" w:rsidRPr="00C23756">
        <w:rPr>
          <w:rFonts w:ascii="Times New Roman" w:hAnsi="Times New Roman" w:cs="Times New Roman"/>
          <w:sz w:val="24"/>
          <w:lang w:val="sr-Cyrl-CS"/>
        </w:rPr>
        <w:t>21. фебруара</w:t>
      </w:r>
      <w:r w:rsidRPr="00C23756">
        <w:rPr>
          <w:rFonts w:ascii="Times New Roman" w:hAnsi="Times New Roman" w:cs="Times New Roman"/>
          <w:sz w:val="24"/>
          <w:lang w:val="sr-Cyrl-CS"/>
        </w:rPr>
        <w:t xml:space="preserve"> до </w:t>
      </w:r>
      <w:r w:rsidR="00655FFD" w:rsidRPr="00C23756">
        <w:rPr>
          <w:rFonts w:ascii="Times New Roman" w:hAnsi="Times New Roman" w:cs="Times New Roman"/>
          <w:sz w:val="24"/>
          <w:lang w:val="sr-Cyrl-CS"/>
        </w:rPr>
        <w:t>3. марта</w:t>
      </w:r>
      <w:r w:rsidR="00FC5687" w:rsidRPr="00C23756">
        <w:rPr>
          <w:rFonts w:ascii="Times New Roman" w:hAnsi="Times New Roman" w:cs="Times New Roman"/>
          <w:sz w:val="24"/>
          <w:lang w:val="sr-Cyrl-CS"/>
        </w:rPr>
        <w:t xml:space="preserve"> </w:t>
      </w:r>
      <w:r w:rsidRPr="00C23756">
        <w:rPr>
          <w:rFonts w:ascii="Times New Roman" w:hAnsi="Times New Roman" w:cs="Times New Roman"/>
          <w:sz w:val="24"/>
          <w:lang w:val="sr-Cyrl-CS"/>
        </w:rPr>
        <w:t>20</w:t>
      </w:r>
      <w:r w:rsidR="00FC5687" w:rsidRPr="00C23756">
        <w:rPr>
          <w:rFonts w:ascii="Times New Roman" w:hAnsi="Times New Roman" w:cs="Times New Roman"/>
          <w:sz w:val="24"/>
          <w:lang w:val="sr-Cyrl-CS"/>
        </w:rPr>
        <w:t>21</w:t>
      </w:r>
      <w:r w:rsidRPr="00C23756">
        <w:rPr>
          <w:rFonts w:ascii="Times New Roman" w:hAnsi="Times New Roman" w:cs="Times New Roman"/>
          <w:sz w:val="24"/>
          <w:lang w:val="sr-Cyrl-CS"/>
        </w:rPr>
        <w:t>. год</w:t>
      </w:r>
      <w:r w:rsidR="008505B8">
        <w:rPr>
          <w:rFonts w:ascii="Times New Roman" w:hAnsi="Times New Roman" w:cs="Times New Roman"/>
          <w:sz w:val="24"/>
          <w:lang w:val="sr-Cyrl-CS"/>
        </w:rPr>
        <w:t>ине</w:t>
      </w:r>
      <w:r w:rsidRPr="00C23756">
        <w:rPr>
          <w:rFonts w:ascii="Times New Roman" w:hAnsi="Times New Roman" w:cs="Times New Roman"/>
          <w:sz w:val="24"/>
          <w:lang w:val="sr-Cyrl-CS"/>
        </w:rPr>
        <w:t xml:space="preserve">. Нацрт закона је објављен на сајту Министарства трговине, туризма и телекомуникација www.mtt.gov.rs и порталу еУправа www.euprava.gov.rs. У оквиру јавне расправе, одржан је </w:t>
      </w:r>
      <w:r w:rsidR="00332ABC" w:rsidRPr="00C23756">
        <w:rPr>
          <w:rFonts w:ascii="Times New Roman" w:hAnsi="Times New Roman" w:cs="Times New Roman"/>
          <w:sz w:val="24"/>
          <w:lang w:val="sr-Cyrl-CS"/>
        </w:rPr>
        <w:t>онлајн округли сто</w:t>
      </w:r>
      <w:r w:rsidRPr="00C23756">
        <w:rPr>
          <w:rFonts w:ascii="Times New Roman" w:hAnsi="Times New Roman" w:cs="Times New Roman"/>
          <w:sz w:val="24"/>
          <w:lang w:val="sr-Cyrl-CS"/>
        </w:rPr>
        <w:t xml:space="preserve"> </w:t>
      </w:r>
      <w:r w:rsidR="00655FFD" w:rsidRPr="00C23756">
        <w:rPr>
          <w:rFonts w:ascii="Times New Roman" w:hAnsi="Times New Roman" w:cs="Times New Roman"/>
          <w:sz w:val="24"/>
          <w:lang w:val="sr-Cyrl-CS"/>
        </w:rPr>
        <w:t>24</w:t>
      </w:r>
      <w:r w:rsidRPr="00C23756">
        <w:rPr>
          <w:rFonts w:ascii="Times New Roman" w:hAnsi="Times New Roman" w:cs="Times New Roman"/>
          <w:sz w:val="24"/>
          <w:lang w:val="sr-Cyrl-CS"/>
        </w:rPr>
        <w:t>.</w:t>
      </w:r>
      <w:r w:rsidR="00655FFD" w:rsidRPr="00C23756">
        <w:rPr>
          <w:rFonts w:ascii="Times New Roman" w:hAnsi="Times New Roman" w:cs="Times New Roman"/>
          <w:sz w:val="24"/>
          <w:lang w:val="sr-Cyrl-CS"/>
        </w:rPr>
        <w:t xml:space="preserve"> фебруара</w:t>
      </w:r>
      <w:r w:rsidRPr="00C23756">
        <w:rPr>
          <w:rFonts w:ascii="Times New Roman" w:hAnsi="Times New Roman" w:cs="Times New Roman"/>
          <w:sz w:val="24"/>
          <w:lang w:val="sr-Cyrl-CS"/>
        </w:rPr>
        <w:t xml:space="preserve"> 20</w:t>
      </w:r>
      <w:r w:rsidR="00FC5687" w:rsidRPr="00C23756">
        <w:rPr>
          <w:rFonts w:ascii="Times New Roman" w:hAnsi="Times New Roman" w:cs="Times New Roman"/>
          <w:sz w:val="24"/>
          <w:lang w:val="sr-Cyrl-CS"/>
        </w:rPr>
        <w:t>21</w:t>
      </w:r>
      <w:r w:rsidRPr="00C23756">
        <w:rPr>
          <w:rFonts w:ascii="Times New Roman" w:hAnsi="Times New Roman" w:cs="Times New Roman"/>
          <w:sz w:val="24"/>
          <w:lang w:val="sr-Cyrl-CS"/>
        </w:rPr>
        <w:t xml:space="preserve">. године, који је био </w:t>
      </w:r>
      <w:r w:rsidR="00655FFD" w:rsidRPr="00C23756">
        <w:rPr>
          <w:rFonts w:ascii="Times New Roman" w:hAnsi="Times New Roman" w:cs="Times New Roman"/>
          <w:sz w:val="24"/>
          <w:lang w:val="sr-Cyrl-CS"/>
        </w:rPr>
        <w:t>изузетно</w:t>
      </w:r>
      <w:r w:rsidRPr="00C23756">
        <w:rPr>
          <w:rFonts w:ascii="Times New Roman" w:hAnsi="Times New Roman" w:cs="Times New Roman"/>
          <w:sz w:val="24"/>
          <w:lang w:val="sr-Cyrl-CS"/>
        </w:rPr>
        <w:t xml:space="preserve"> посећен. У јавној расправи учествовали су представници државних органа, привредног сектора, невладиних организација и стручњаци </w:t>
      </w:r>
      <w:r w:rsidR="00D24648" w:rsidRPr="00C23756">
        <w:rPr>
          <w:rFonts w:ascii="Times New Roman" w:hAnsi="Times New Roman" w:cs="Times New Roman"/>
          <w:sz w:val="24"/>
          <w:lang w:val="sr-Cyrl-CS"/>
        </w:rPr>
        <w:t xml:space="preserve">у овој области. </w:t>
      </w:r>
    </w:p>
    <w:p w14:paraId="6AED32C2" w14:textId="4C6EE8A0" w:rsidR="0055504A" w:rsidRPr="00C23756" w:rsidRDefault="00883A68" w:rsidP="004B440F">
      <w:pPr>
        <w:spacing w:after="0"/>
        <w:ind w:firstLine="720"/>
        <w:jc w:val="both"/>
        <w:rPr>
          <w:rFonts w:ascii="Times New Roman" w:hAnsi="Times New Roman" w:cs="Times New Roman"/>
          <w:sz w:val="24"/>
          <w:lang w:val="sr-Cyrl-CS"/>
        </w:rPr>
      </w:pPr>
      <w:r>
        <w:rPr>
          <w:rFonts w:ascii="Times New Roman" w:hAnsi="Times New Roman" w:cs="Times New Roman"/>
          <w:sz w:val="24"/>
          <w:lang w:val="sr-Cyrl-CS"/>
        </w:rPr>
        <w:lastRenderedPageBreak/>
        <w:t>Доношење Предлога</w:t>
      </w:r>
      <w:r w:rsidR="003442EA" w:rsidRPr="00C23756">
        <w:rPr>
          <w:rFonts w:ascii="Times New Roman" w:hAnsi="Times New Roman" w:cs="Times New Roman"/>
          <w:sz w:val="24"/>
          <w:lang w:val="sr-Cyrl-CS"/>
        </w:rPr>
        <w:t xml:space="preserve"> закона је приоритет имајући у виду чињеницу да се истим врши </w:t>
      </w:r>
      <w:r w:rsidR="00FC5687" w:rsidRPr="00C23756">
        <w:rPr>
          <w:rFonts w:ascii="Times New Roman" w:hAnsi="Times New Roman" w:cs="Times New Roman"/>
          <w:sz w:val="24"/>
          <w:lang w:val="sr-Cyrl-CS"/>
        </w:rPr>
        <w:t xml:space="preserve">поспешује могућност електронског пословања које је у условима пандемије од изузетног значаја. </w:t>
      </w:r>
      <w:r w:rsidR="003442EA" w:rsidRPr="00C23756">
        <w:rPr>
          <w:rFonts w:ascii="Times New Roman" w:hAnsi="Times New Roman" w:cs="Times New Roman"/>
          <w:sz w:val="24"/>
          <w:lang w:val="sr-Cyrl-CS"/>
        </w:rPr>
        <w:t xml:space="preserve"> </w:t>
      </w:r>
    </w:p>
    <w:p w14:paraId="28C13809" w14:textId="63EFC83E" w:rsidR="00655FFD" w:rsidRPr="00C23756" w:rsidRDefault="00655FFD" w:rsidP="004B440F">
      <w:pPr>
        <w:spacing w:after="0"/>
        <w:ind w:firstLine="720"/>
        <w:jc w:val="both"/>
        <w:rPr>
          <w:rFonts w:ascii="Times New Roman" w:hAnsi="Times New Roman" w:cs="Times New Roman"/>
          <w:sz w:val="24"/>
          <w:lang w:val="sr-Cyrl-CS"/>
        </w:rPr>
      </w:pPr>
      <w:bookmarkStart w:id="2" w:name="_Hlk65138521"/>
      <w:r w:rsidRPr="00C23756">
        <w:rPr>
          <w:rFonts w:ascii="Times New Roman" w:hAnsi="Times New Roman" w:cs="Times New Roman"/>
          <w:sz w:val="24"/>
          <w:lang w:val="sr-Cyrl-CS"/>
        </w:rPr>
        <w:t xml:space="preserve">Поред састанака формиране </w:t>
      </w:r>
      <w:r w:rsidR="00435632" w:rsidRPr="00C23756">
        <w:rPr>
          <w:rFonts w:ascii="Times New Roman" w:hAnsi="Times New Roman" w:cs="Times New Roman"/>
          <w:sz w:val="24"/>
          <w:lang w:val="sr-Cyrl-CS"/>
        </w:rPr>
        <w:t xml:space="preserve">Радне </w:t>
      </w:r>
      <w:r w:rsidR="008B3AAF">
        <w:rPr>
          <w:rFonts w:ascii="Times New Roman" w:hAnsi="Times New Roman" w:cs="Times New Roman"/>
          <w:sz w:val="24"/>
          <w:lang w:val="sr-Cyrl-CS"/>
        </w:rPr>
        <w:t xml:space="preserve">групе који су одржани 24. децембра </w:t>
      </w:r>
      <w:r w:rsidRPr="00C23756">
        <w:rPr>
          <w:rFonts w:ascii="Times New Roman" w:hAnsi="Times New Roman" w:cs="Times New Roman"/>
          <w:sz w:val="24"/>
          <w:lang w:val="sr-Cyrl-CS"/>
        </w:rPr>
        <w:t>2020. године</w:t>
      </w:r>
      <w:r w:rsidR="00773717" w:rsidRPr="00C23756">
        <w:rPr>
          <w:rFonts w:ascii="Times New Roman" w:hAnsi="Times New Roman" w:cs="Times New Roman"/>
          <w:sz w:val="24"/>
          <w:lang w:val="sr-Cyrl-CS"/>
        </w:rPr>
        <w:t xml:space="preserve"> и</w:t>
      </w:r>
      <w:r w:rsidR="008B3AAF">
        <w:rPr>
          <w:rFonts w:ascii="Times New Roman" w:hAnsi="Times New Roman" w:cs="Times New Roman"/>
          <w:sz w:val="24"/>
          <w:lang w:val="sr-Cyrl-CS"/>
        </w:rPr>
        <w:t xml:space="preserve"> 2. фебруара </w:t>
      </w:r>
      <w:r w:rsidRPr="00C23756">
        <w:rPr>
          <w:rFonts w:ascii="Times New Roman" w:hAnsi="Times New Roman" w:cs="Times New Roman"/>
          <w:sz w:val="24"/>
          <w:lang w:val="sr-Cyrl-CS"/>
        </w:rPr>
        <w:t>2021. године одржани су састанци са заинтересованим удружењима и привредним субјектима на којима су предс</w:t>
      </w:r>
      <w:r w:rsidR="00BE1443">
        <w:rPr>
          <w:rFonts w:ascii="Times New Roman" w:hAnsi="Times New Roman" w:cs="Times New Roman"/>
          <w:sz w:val="24"/>
          <w:lang w:val="sr-Cyrl-CS"/>
        </w:rPr>
        <w:t>тављене измене и допуне Нацрта з</w:t>
      </w:r>
      <w:r w:rsidRPr="00C23756">
        <w:rPr>
          <w:rFonts w:ascii="Times New Roman" w:hAnsi="Times New Roman" w:cs="Times New Roman"/>
          <w:sz w:val="24"/>
          <w:lang w:val="sr-Cyrl-CS"/>
        </w:rPr>
        <w:t>акона, и то:</w:t>
      </w:r>
    </w:p>
    <w:p w14:paraId="178F78FB" w14:textId="26446186" w:rsidR="00655FFD" w:rsidRPr="00C23756" w:rsidRDefault="00BE1443" w:rsidP="00655FFD">
      <w:pPr>
        <w:pStyle w:val="ListParagraph"/>
        <w:numPr>
          <w:ilvl w:val="0"/>
          <w:numId w:val="11"/>
        </w:numPr>
        <w:spacing w:after="0"/>
        <w:jc w:val="both"/>
        <w:rPr>
          <w:rFonts w:ascii="Times New Roman" w:hAnsi="Times New Roman" w:cs="Times New Roman"/>
          <w:sz w:val="24"/>
          <w:lang w:val="sr-Cyrl-CS"/>
        </w:rPr>
      </w:pPr>
      <w:r>
        <w:rPr>
          <w:rFonts w:ascii="Times New Roman" w:hAnsi="Times New Roman" w:cs="Times New Roman"/>
          <w:sz w:val="24"/>
          <w:lang w:val="sr-Cyrl-CS"/>
        </w:rPr>
        <w:t xml:space="preserve">25. децембра </w:t>
      </w:r>
      <w:r w:rsidR="00655FFD" w:rsidRPr="00C23756">
        <w:rPr>
          <w:rFonts w:ascii="Times New Roman" w:hAnsi="Times New Roman" w:cs="Times New Roman"/>
          <w:sz w:val="24"/>
          <w:lang w:val="sr-Cyrl-CS"/>
        </w:rPr>
        <w:t>2020. године састанака са представницима пружалаца услуга од поверења</w:t>
      </w:r>
      <w:r w:rsidR="00CF1E07" w:rsidRPr="00C23756">
        <w:rPr>
          <w:rFonts w:ascii="Times New Roman" w:hAnsi="Times New Roman" w:cs="Times New Roman"/>
          <w:sz w:val="24"/>
          <w:lang w:val="sr-Cyrl-CS"/>
        </w:rPr>
        <w:t>;</w:t>
      </w:r>
      <w:r w:rsidR="00655FFD" w:rsidRPr="00C23756">
        <w:rPr>
          <w:rFonts w:ascii="Times New Roman" w:hAnsi="Times New Roman" w:cs="Times New Roman"/>
          <w:sz w:val="24"/>
          <w:lang w:val="sr-Cyrl-CS"/>
        </w:rPr>
        <w:t xml:space="preserve"> </w:t>
      </w:r>
    </w:p>
    <w:p w14:paraId="7620E223" w14:textId="185B5448" w:rsidR="00655FFD" w:rsidRPr="00C23756" w:rsidRDefault="00BE1443" w:rsidP="00655FFD">
      <w:pPr>
        <w:pStyle w:val="ListParagraph"/>
        <w:numPr>
          <w:ilvl w:val="0"/>
          <w:numId w:val="11"/>
        </w:numPr>
        <w:spacing w:after="0"/>
        <w:jc w:val="both"/>
        <w:rPr>
          <w:rFonts w:ascii="Times New Roman" w:hAnsi="Times New Roman" w:cs="Times New Roman"/>
          <w:sz w:val="24"/>
          <w:lang w:val="sr-Cyrl-CS"/>
        </w:rPr>
      </w:pPr>
      <w:r>
        <w:rPr>
          <w:rFonts w:ascii="Times New Roman" w:hAnsi="Times New Roman" w:cs="Times New Roman"/>
          <w:sz w:val="24"/>
          <w:lang w:val="sr-Cyrl-CS"/>
        </w:rPr>
        <w:t xml:space="preserve">21. јануара и 27. јануара </w:t>
      </w:r>
      <w:r w:rsidR="00CF1E07" w:rsidRPr="00C23756">
        <w:rPr>
          <w:rFonts w:ascii="Times New Roman" w:hAnsi="Times New Roman" w:cs="Times New Roman"/>
          <w:sz w:val="24"/>
          <w:lang w:val="sr-Cyrl-CS"/>
        </w:rPr>
        <w:t xml:space="preserve">2021. године </w:t>
      </w:r>
      <w:r w:rsidR="00655FFD" w:rsidRPr="00C23756">
        <w:rPr>
          <w:rFonts w:ascii="Times New Roman" w:hAnsi="Times New Roman" w:cs="Times New Roman"/>
          <w:sz w:val="24"/>
          <w:lang w:val="sr-Cyrl-CS"/>
        </w:rPr>
        <w:t>састан</w:t>
      </w:r>
      <w:r w:rsidR="00CF1E07" w:rsidRPr="00C23756">
        <w:rPr>
          <w:rFonts w:ascii="Times New Roman" w:hAnsi="Times New Roman" w:cs="Times New Roman"/>
          <w:sz w:val="24"/>
          <w:lang w:val="sr-Cyrl-CS"/>
        </w:rPr>
        <w:t>ци</w:t>
      </w:r>
      <w:r w:rsidR="00655FFD" w:rsidRPr="00C23756">
        <w:rPr>
          <w:rFonts w:ascii="Times New Roman" w:hAnsi="Times New Roman" w:cs="Times New Roman"/>
          <w:sz w:val="24"/>
          <w:lang w:val="sr-Cyrl-CS"/>
        </w:rPr>
        <w:t xml:space="preserve"> са представницима Канцеларије за информационе технологије и електронску управу</w:t>
      </w:r>
      <w:r w:rsidR="00CF1E07" w:rsidRPr="00C23756">
        <w:rPr>
          <w:rFonts w:ascii="Times New Roman" w:hAnsi="Times New Roman" w:cs="Times New Roman"/>
          <w:sz w:val="24"/>
          <w:lang w:val="sr-Cyrl-CS"/>
        </w:rPr>
        <w:t xml:space="preserve"> поводом успостављања чвора;</w:t>
      </w:r>
    </w:p>
    <w:p w14:paraId="66905851" w14:textId="281DBD42" w:rsidR="00CF1E07" w:rsidRPr="00C23756" w:rsidRDefault="00101066" w:rsidP="00655FFD">
      <w:pPr>
        <w:pStyle w:val="ListParagraph"/>
        <w:numPr>
          <w:ilvl w:val="0"/>
          <w:numId w:val="11"/>
        </w:numPr>
        <w:spacing w:after="0"/>
        <w:jc w:val="both"/>
        <w:rPr>
          <w:rFonts w:ascii="Times New Roman" w:hAnsi="Times New Roman" w:cs="Times New Roman"/>
          <w:sz w:val="24"/>
          <w:lang w:val="sr-Cyrl-CS"/>
        </w:rPr>
      </w:pPr>
      <w:r>
        <w:rPr>
          <w:rFonts w:ascii="Times New Roman" w:hAnsi="Times New Roman" w:cs="Times New Roman"/>
          <w:sz w:val="24"/>
          <w:lang w:val="sr-Cyrl-CS"/>
        </w:rPr>
        <w:t xml:space="preserve">12. фебруара </w:t>
      </w:r>
      <w:r w:rsidR="00CF1E07" w:rsidRPr="00C23756">
        <w:rPr>
          <w:rFonts w:ascii="Times New Roman" w:hAnsi="Times New Roman" w:cs="Times New Roman"/>
          <w:sz w:val="24"/>
          <w:lang w:val="sr-Cyrl-CS"/>
        </w:rPr>
        <w:t>2021. године састанак са представницима НАЛЕДа и њиховим чланицама;</w:t>
      </w:r>
    </w:p>
    <w:p w14:paraId="4A990227" w14:textId="77777777" w:rsidR="00186A46" w:rsidRPr="00C23756" w:rsidRDefault="00CF1E07" w:rsidP="004B440F">
      <w:pPr>
        <w:spacing w:after="0"/>
        <w:ind w:firstLine="720"/>
        <w:jc w:val="both"/>
        <w:rPr>
          <w:rFonts w:ascii="Times New Roman" w:hAnsi="Times New Roman" w:cs="Times New Roman"/>
          <w:sz w:val="24"/>
          <w:lang w:val="sr-Cyrl-CS"/>
        </w:rPr>
      </w:pPr>
      <w:r w:rsidRPr="00C23756">
        <w:rPr>
          <w:rFonts w:ascii="Times New Roman" w:hAnsi="Times New Roman" w:cs="Times New Roman"/>
          <w:sz w:val="24"/>
          <w:lang w:val="sr-Cyrl-CS"/>
        </w:rPr>
        <w:t xml:space="preserve">Нацрт закона је такође упућен на мишљење Америчкој комори Србије (Amcham) и Савету страних инвеститора у Србији (FIC) ради достављања коментара и сугестија на предложени текст закона. </w:t>
      </w:r>
    </w:p>
    <w:bookmarkEnd w:id="2"/>
    <w:p w14:paraId="6AF46D21" w14:textId="77777777" w:rsidR="00CF1E07" w:rsidRPr="00C23756" w:rsidRDefault="00CF1E07" w:rsidP="004B440F">
      <w:pPr>
        <w:spacing w:after="0"/>
        <w:ind w:firstLine="720"/>
        <w:jc w:val="both"/>
        <w:rPr>
          <w:rFonts w:ascii="Times New Roman" w:hAnsi="Times New Roman" w:cs="Times New Roman"/>
          <w:sz w:val="24"/>
          <w:lang w:val="sr-Cyrl-CS"/>
        </w:rPr>
      </w:pPr>
    </w:p>
    <w:p w14:paraId="3E0B7875" w14:textId="1C1B4F07" w:rsidR="00A412DF" w:rsidRPr="00C23756" w:rsidRDefault="00A412DF" w:rsidP="00171CDD">
      <w:pPr>
        <w:spacing w:after="0"/>
        <w:jc w:val="center"/>
        <w:rPr>
          <w:rFonts w:ascii="Times New Roman" w:hAnsi="Times New Roman" w:cs="Times New Roman"/>
          <w:b/>
          <w:sz w:val="24"/>
          <w:lang w:val="sr-Cyrl-CS"/>
        </w:rPr>
      </w:pPr>
      <w:r w:rsidRPr="00C23756">
        <w:rPr>
          <w:rFonts w:ascii="Times New Roman" w:hAnsi="Times New Roman" w:cs="Times New Roman"/>
          <w:b/>
          <w:sz w:val="24"/>
          <w:lang w:val="sr-Cyrl-CS"/>
        </w:rPr>
        <w:t>Кључна питања за анализу управљачких ефеката</w:t>
      </w:r>
    </w:p>
    <w:p w14:paraId="5EB38BAB" w14:textId="77777777" w:rsidR="00171CDD" w:rsidRPr="00C23756" w:rsidRDefault="00171CDD" w:rsidP="00A412DF">
      <w:pPr>
        <w:spacing w:after="0"/>
        <w:ind w:firstLine="720"/>
        <w:jc w:val="both"/>
        <w:rPr>
          <w:rFonts w:ascii="Times New Roman" w:hAnsi="Times New Roman" w:cs="Times New Roman"/>
          <w:b/>
          <w:sz w:val="24"/>
          <w:lang w:val="sr-Cyrl-CS"/>
        </w:rPr>
      </w:pPr>
    </w:p>
    <w:p w14:paraId="591908E1" w14:textId="77777777" w:rsidR="00A412DF" w:rsidRPr="00C23756" w:rsidRDefault="00A412DF" w:rsidP="003171CA">
      <w:pPr>
        <w:spacing w:after="0"/>
        <w:jc w:val="both"/>
        <w:rPr>
          <w:rFonts w:ascii="Times New Roman" w:hAnsi="Times New Roman" w:cs="Times New Roman"/>
          <w:b/>
          <w:sz w:val="24"/>
          <w:lang w:val="sr-Cyrl-CS"/>
        </w:rPr>
      </w:pPr>
      <w:r w:rsidRPr="00C23756">
        <w:rPr>
          <w:rFonts w:ascii="Times New Roman" w:hAnsi="Times New Roman" w:cs="Times New Roman"/>
          <w:b/>
          <w:sz w:val="24"/>
          <w:lang w:val="sr-Cyrl-CS"/>
        </w:rPr>
        <w:t>1) Да ли се изабраном опцијом уводе организационе, управљачке или институционалне промене и које су то промене?</w:t>
      </w:r>
    </w:p>
    <w:p w14:paraId="30767A8D" w14:textId="77777777" w:rsidR="00A412DF" w:rsidRPr="00C23756" w:rsidRDefault="00A412DF" w:rsidP="003171CA">
      <w:pPr>
        <w:spacing w:after="0"/>
        <w:jc w:val="both"/>
        <w:rPr>
          <w:rFonts w:ascii="Times New Roman" w:hAnsi="Times New Roman" w:cs="Times New Roman"/>
          <w:b/>
          <w:sz w:val="24"/>
          <w:lang w:val="sr-Cyrl-CS"/>
        </w:rPr>
      </w:pPr>
      <w:r w:rsidRPr="00C23756">
        <w:rPr>
          <w:rFonts w:ascii="Times New Roman" w:hAnsi="Times New Roman" w:cs="Times New Roman"/>
          <w:b/>
          <w:sz w:val="24"/>
          <w:lang w:val="sr-Cyrl-CS"/>
        </w:rPr>
        <w:t>2) 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4C4852C1" w14:textId="7504810D" w:rsidR="00A412DF" w:rsidRPr="00C23756" w:rsidRDefault="00A412DF" w:rsidP="003171CA">
      <w:pPr>
        <w:spacing w:after="0"/>
        <w:jc w:val="both"/>
        <w:rPr>
          <w:rFonts w:ascii="Times New Roman" w:hAnsi="Times New Roman" w:cs="Times New Roman"/>
          <w:b/>
          <w:sz w:val="24"/>
          <w:lang w:val="sr-Cyrl-CS"/>
        </w:rPr>
      </w:pPr>
      <w:r w:rsidRPr="00C23756">
        <w:rPr>
          <w:rFonts w:ascii="Times New Roman" w:hAnsi="Times New Roman" w:cs="Times New Roman"/>
          <w:b/>
          <w:sz w:val="24"/>
          <w:lang w:val="sr-Cyrl-CS"/>
        </w:rPr>
        <w:t>3) 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w:t>
      </w:r>
      <w:r w:rsidR="003171CA">
        <w:rPr>
          <w:rFonts w:ascii="Times New Roman" w:hAnsi="Times New Roman" w:cs="Times New Roman"/>
          <w:b/>
          <w:sz w:val="24"/>
          <w:lang w:val="sr-Cyrl-CS"/>
        </w:rPr>
        <w:t xml:space="preserve">ичких и људских капацитета и </w:t>
      </w:r>
      <w:proofErr w:type="spellStart"/>
      <w:r w:rsidR="003171CA">
        <w:rPr>
          <w:rFonts w:ascii="Times New Roman" w:hAnsi="Times New Roman" w:cs="Times New Roman"/>
          <w:b/>
          <w:sz w:val="24"/>
          <w:lang w:val="sr-Cyrl-CS"/>
        </w:rPr>
        <w:t>сл</w:t>
      </w:r>
      <w:proofErr w:type="spellEnd"/>
      <w:r w:rsidRPr="00C23756">
        <w:rPr>
          <w:rFonts w:ascii="Times New Roman" w:hAnsi="Times New Roman" w:cs="Times New Roman"/>
          <w:b/>
          <w:sz w:val="24"/>
          <w:lang w:val="sr-Cyrl-CS"/>
        </w:rPr>
        <w:t>) и у којем временском периоду је то потребно спровести?</w:t>
      </w:r>
    </w:p>
    <w:p w14:paraId="01DCD7F3" w14:textId="77777777" w:rsidR="00171CDD" w:rsidRPr="00C23756" w:rsidRDefault="00171CDD" w:rsidP="00EB607E">
      <w:pPr>
        <w:spacing w:after="0"/>
        <w:ind w:firstLine="720"/>
        <w:jc w:val="both"/>
        <w:rPr>
          <w:rFonts w:ascii="Times New Roman" w:hAnsi="Times New Roman" w:cs="Times New Roman"/>
          <w:sz w:val="24"/>
          <w:lang w:val="sr-Cyrl-CS"/>
        </w:rPr>
      </w:pPr>
    </w:p>
    <w:p w14:paraId="0D9BA6A9" w14:textId="2376064F" w:rsidR="00EB607E" w:rsidRPr="00C23756" w:rsidRDefault="00EB607E" w:rsidP="00EB607E">
      <w:pPr>
        <w:spacing w:after="0"/>
        <w:ind w:firstLine="720"/>
        <w:jc w:val="both"/>
        <w:rPr>
          <w:rFonts w:ascii="Times New Roman" w:hAnsi="Times New Roman" w:cs="Times New Roman"/>
          <w:sz w:val="24"/>
          <w:lang w:val="sr-Cyrl-CS"/>
        </w:rPr>
      </w:pPr>
      <w:r w:rsidRPr="00C23756">
        <w:rPr>
          <w:rFonts w:ascii="Times New Roman" w:hAnsi="Times New Roman" w:cs="Times New Roman"/>
          <w:sz w:val="24"/>
          <w:lang w:val="sr-Cyrl-CS"/>
        </w:rPr>
        <w:t>Изабраном опцијом се не уводе организационе, управљач</w:t>
      </w:r>
      <w:r w:rsidR="00150035" w:rsidRPr="00C23756">
        <w:rPr>
          <w:rFonts w:ascii="Times New Roman" w:hAnsi="Times New Roman" w:cs="Times New Roman"/>
          <w:sz w:val="24"/>
          <w:lang w:val="sr-Cyrl-CS"/>
        </w:rPr>
        <w:t>к</w:t>
      </w:r>
      <w:r w:rsidRPr="00C23756">
        <w:rPr>
          <w:rFonts w:ascii="Times New Roman" w:hAnsi="Times New Roman" w:cs="Times New Roman"/>
          <w:sz w:val="24"/>
          <w:lang w:val="sr-Cyrl-CS"/>
        </w:rPr>
        <w:t>е и институционалне промене.</w:t>
      </w:r>
    </w:p>
    <w:p w14:paraId="27554E21" w14:textId="77777777" w:rsidR="00A412DF" w:rsidRPr="00C23756" w:rsidRDefault="00EB607E" w:rsidP="00A412DF">
      <w:pPr>
        <w:spacing w:after="0"/>
        <w:ind w:firstLine="720"/>
        <w:jc w:val="both"/>
        <w:rPr>
          <w:rFonts w:ascii="Times New Roman" w:hAnsi="Times New Roman" w:cs="Times New Roman"/>
          <w:sz w:val="24"/>
          <w:lang w:val="sr-Cyrl-CS"/>
        </w:rPr>
      </w:pPr>
      <w:r w:rsidRPr="00C23756">
        <w:rPr>
          <w:rFonts w:ascii="Times New Roman" w:hAnsi="Times New Roman" w:cs="Times New Roman"/>
          <w:sz w:val="24"/>
          <w:lang w:val="sr-Cyrl-CS"/>
        </w:rPr>
        <w:t>Наиме, Министарство трговине, туризма и телекомуникација не поседује капацитете за спровођење сертификације средстава за креирање квалификованог електронског потписа и печата, те је услед тога Законом и предвиђено да ову активност спроводи именовано тело. Међутим како се успостављање именованог тела</w:t>
      </w:r>
      <w:r w:rsidR="00062133" w:rsidRPr="00C23756">
        <w:rPr>
          <w:rFonts w:ascii="Times New Roman" w:hAnsi="Times New Roman" w:cs="Times New Roman"/>
          <w:sz w:val="24"/>
          <w:lang w:val="sr-Cyrl-CS"/>
        </w:rPr>
        <w:t>,</w:t>
      </w:r>
      <w:r w:rsidRPr="00C23756">
        <w:rPr>
          <w:rFonts w:ascii="Times New Roman" w:hAnsi="Times New Roman" w:cs="Times New Roman"/>
          <w:sz w:val="24"/>
          <w:lang w:val="sr-Cyrl-CS"/>
        </w:rPr>
        <w:t xml:space="preserve"> није реализовало </w:t>
      </w:r>
      <w:r w:rsidR="00062133" w:rsidRPr="00C23756">
        <w:rPr>
          <w:rFonts w:ascii="Times New Roman" w:hAnsi="Times New Roman" w:cs="Times New Roman"/>
          <w:sz w:val="24"/>
          <w:lang w:val="sr-Cyrl-CS"/>
        </w:rPr>
        <w:t xml:space="preserve">у </w:t>
      </w:r>
      <w:r w:rsidRPr="00C23756">
        <w:rPr>
          <w:rFonts w:ascii="Times New Roman" w:hAnsi="Times New Roman" w:cs="Times New Roman"/>
          <w:sz w:val="24"/>
          <w:lang w:val="sr-Cyrl-CS"/>
        </w:rPr>
        <w:t xml:space="preserve">претходне три године, изменама Закона предвиђа се </w:t>
      </w:r>
      <w:r w:rsidR="00062133" w:rsidRPr="00C23756">
        <w:rPr>
          <w:rFonts w:ascii="Times New Roman" w:hAnsi="Times New Roman" w:cs="Times New Roman"/>
          <w:sz w:val="24"/>
          <w:lang w:val="sr-Cyrl-CS"/>
        </w:rPr>
        <w:t xml:space="preserve">провера од стране Министарства, с тим да Министарство у том случају ангажује спољне експерте који врше проверу и израђују извештај о усаглашености на основу кога Министарство врши упис пружаоца услуге, односно средство у Регистар. </w:t>
      </w:r>
    </w:p>
    <w:p w14:paraId="0EA30C54" w14:textId="1D24C34B" w:rsidR="00062133" w:rsidRDefault="00062133" w:rsidP="00A412DF">
      <w:pPr>
        <w:spacing w:after="0"/>
        <w:ind w:firstLine="720"/>
        <w:jc w:val="both"/>
        <w:rPr>
          <w:rFonts w:ascii="Times New Roman" w:hAnsi="Times New Roman" w:cs="Times New Roman"/>
          <w:sz w:val="24"/>
          <w:lang w:val="sr-Cyrl-CS"/>
        </w:rPr>
      </w:pPr>
    </w:p>
    <w:p w14:paraId="2664E1E0" w14:textId="77777777" w:rsidR="008505B8" w:rsidRPr="00C23756" w:rsidRDefault="008505B8" w:rsidP="00A412DF">
      <w:pPr>
        <w:spacing w:after="0"/>
        <w:ind w:firstLine="720"/>
        <w:jc w:val="both"/>
        <w:rPr>
          <w:rFonts w:ascii="Times New Roman" w:hAnsi="Times New Roman" w:cs="Times New Roman"/>
          <w:sz w:val="24"/>
          <w:lang w:val="sr-Cyrl-CS"/>
        </w:rPr>
      </w:pPr>
      <w:bookmarkStart w:id="3" w:name="_GoBack"/>
      <w:bookmarkEnd w:id="3"/>
    </w:p>
    <w:p w14:paraId="201C98CE" w14:textId="10553130" w:rsidR="00186A46" w:rsidRPr="00C23756" w:rsidRDefault="00171CDD" w:rsidP="00171CDD">
      <w:pPr>
        <w:spacing w:after="0"/>
        <w:jc w:val="both"/>
        <w:rPr>
          <w:rFonts w:ascii="Times New Roman" w:hAnsi="Times New Roman" w:cs="Times New Roman"/>
          <w:b/>
          <w:sz w:val="24"/>
          <w:lang w:val="sr-Cyrl-CS"/>
        </w:rPr>
      </w:pPr>
      <w:r w:rsidRPr="00C23756">
        <w:rPr>
          <w:rFonts w:ascii="Times New Roman" w:hAnsi="Times New Roman" w:cs="Times New Roman"/>
          <w:b/>
          <w:sz w:val="24"/>
          <w:lang w:val="sr-Cyrl-CS"/>
        </w:rPr>
        <w:lastRenderedPageBreak/>
        <w:t>4</w:t>
      </w:r>
      <w:r w:rsidR="00186A46" w:rsidRPr="00C23756">
        <w:rPr>
          <w:rFonts w:ascii="Times New Roman" w:hAnsi="Times New Roman" w:cs="Times New Roman"/>
          <w:b/>
          <w:sz w:val="24"/>
          <w:lang w:val="sr-Cyrl-CS"/>
        </w:rPr>
        <w:t>) 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2F4CC2DA" w14:textId="77777777" w:rsidR="00171CDD" w:rsidRPr="00C23756" w:rsidRDefault="00171CDD" w:rsidP="00171CDD">
      <w:pPr>
        <w:spacing w:after="0"/>
        <w:jc w:val="both"/>
        <w:rPr>
          <w:rFonts w:ascii="Times New Roman" w:hAnsi="Times New Roman" w:cs="Times New Roman"/>
          <w:b/>
          <w:sz w:val="24"/>
          <w:lang w:val="sr-Cyrl-CS"/>
        </w:rPr>
      </w:pPr>
    </w:p>
    <w:p w14:paraId="041EE9B6" w14:textId="3F85B55E" w:rsidR="003B120B" w:rsidRPr="00C23756" w:rsidRDefault="003171CA" w:rsidP="004B440F">
      <w:pPr>
        <w:spacing w:after="0"/>
        <w:ind w:firstLine="720"/>
        <w:jc w:val="both"/>
        <w:rPr>
          <w:rFonts w:ascii="Times New Roman" w:hAnsi="Times New Roman" w:cs="Times New Roman"/>
          <w:sz w:val="24"/>
          <w:lang w:val="sr-Cyrl-CS"/>
        </w:rPr>
      </w:pPr>
      <w:r>
        <w:rPr>
          <w:rFonts w:ascii="Times New Roman" w:hAnsi="Times New Roman" w:cs="Times New Roman"/>
          <w:sz w:val="24"/>
          <w:lang w:val="sr-Cyrl-CS"/>
        </w:rPr>
        <w:t>Ради реализације Предлога</w:t>
      </w:r>
      <w:r w:rsidR="003B120B" w:rsidRPr="00C23756">
        <w:rPr>
          <w:rFonts w:ascii="Times New Roman" w:hAnsi="Times New Roman" w:cs="Times New Roman"/>
          <w:sz w:val="24"/>
          <w:lang w:val="sr-Cyrl-CS"/>
        </w:rPr>
        <w:t xml:space="preserve"> закона, предвиђено је доношење следећих подзаконских аката: </w:t>
      </w:r>
    </w:p>
    <w:p w14:paraId="30F89A8C" w14:textId="77777777" w:rsidR="00FC5687" w:rsidRPr="00C23756" w:rsidRDefault="00FC5687" w:rsidP="003B120B">
      <w:pPr>
        <w:pStyle w:val="ListParagraph"/>
        <w:numPr>
          <w:ilvl w:val="0"/>
          <w:numId w:val="4"/>
        </w:numPr>
        <w:spacing w:after="0"/>
        <w:jc w:val="both"/>
        <w:rPr>
          <w:rFonts w:ascii="Times New Roman" w:hAnsi="Times New Roman" w:cs="Times New Roman"/>
          <w:sz w:val="24"/>
          <w:lang w:val="sr-Cyrl-CS"/>
        </w:rPr>
      </w:pPr>
      <w:r w:rsidRPr="00C23756">
        <w:rPr>
          <w:rFonts w:ascii="Times New Roman" w:hAnsi="Times New Roman" w:cs="Times New Roman"/>
          <w:sz w:val="24"/>
          <w:lang w:val="sr-Cyrl-CS"/>
        </w:rPr>
        <w:t>Уредба о ближем уређењу услова које морају да испуне шеме електронске идентификације за одређене нивое поузданости,</w:t>
      </w:r>
    </w:p>
    <w:p w14:paraId="4C4DC5E0" w14:textId="77777777" w:rsidR="00A36846" w:rsidRPr="00C23756" w:rsidRDefault="00A36846" w:rsidP="003B120B">
      <w:pPr>
        <w:pStyle w:val="ListParagraph"/>
        <w:numPr>
          <w:ilvl w:val="0"/>
          <w:numId w:val="4"/>
        </w:numPr>
        <w:spacing w:after="0"/>
        <w:jc w:val="both"/>
        <w:rPr>
          <w:rFonts w:ascii="Times New Roman" w:hAnsi="Times New Roman" w:cs="Times New Roman"/>
          <w:sz w:val="24"/>
          <w:lang w:val="sr-Cyrl-CS"/>
        </w:rPr>
      </w:pPr>
      <w:r w:rsidRPr="00C23756">
        <w:rPr>
          <w:rFonts w:ascii="Times New Roman" w:hAnsi="Times New Roman" w:cs="Times New Roman"/>
          <w:sz w:val="24"/>
          <w:lang w:val="sr-Cyrl-CS"/>
        </w:rPr>
        <w:t>Правилник о Регистру пружалаца услуга електронске идентификације и шема електронске идентификације,</w:t>
      </w:r>
    </w:p>
    <w:p w14:paraId="5EACF41F" w14:textId="77777777" w:rsidR="00FC5687" w:rsidRPr="00C23756" w:rsidRDefault="00FC5687" w:rsidP="003B120B">
      <w:pPr>
        <w:pStyle w:val="ListParagraph"/>
        <w:numPr>
          <w:ilvl w:val="0"/>
          <w:numId w:val="4"/>
        </w:numPr>
        <w:spacing w:after="0"/>
        <w:jc w:val="both"/>
        <w:rPr>
          <w:rFonts w:ascii="Times New Roman" w:hAnsi="Times New Roman" w:cs="Times New Roman"/>
          <w:sz w:val="24"/>
          <w:lang w:val="sr-Cyrl-CS"/>
        </w:rPr>
      </w:pPr>
      <w:r w:rsidRPr="00C23756">
        <w:rPr>
          <w:rFonts w:ascii="Times New Roman" w:hAnsi="Times New Roman" w:cs="Times New Roman"/>
          <w:sz w:val="24"/>
          <w:lang w:val="sr-Cyrl-CS"/>
        </w:rPr>
        <w:t>Уредба о ближим условима за пружање квалификованих услуга од поверења</w:t>
      </w:r>
      <w:r w:rsidR="00A36846" w:rsidRPr="00C23756">
        <w:rPr>
          <w:rFonts w:ascii="Times New Roman" w:hAnsi="Times New Roman" w:cs="Times New Roman"/>
          <w:sz w:val="24"/>
          <w:lang w:val="sr-Cyrl-CS"/>
        </w:rPr>
        <w:t>,</w:t>
      </w:r>
    </w:p>
    <w:p w14:paraId="2C1E299F" w14:textId="77777777" w:rsidR="00A36846" w:rsidRPr="00C23756" w:rsidRDefault="00A36846" w:rsidP="003B120B">
      <w:pPr>
        <w:pStyle w:val="ListParagraph"/>
        <w:numPr>
          <w:ilvl w:val="0"/>
          <w:numId w:val="4"/>
        </w:numPr>
        <w:spacing w:after="0"/>
        <w:jc w:val="both"/>
        <w:rPr>
          <w:rFonts w:ascii="Times New Roman" w:hAnsi="Times New Roman" w:cs="Times New Roman"/>
          <w:sz w:val="24"/>
          <w:lang w:val="sr-Cyrl-CS"/>
        </w:rPr>
      </w:pPr>
      <w:r w:rsidRPr="00C23756">
        <w:rPr>
          <w:rFonts w:ascii="Times New Roman" w:hAnsi="Times New Roman" w:cs="Times New Roman"/>
          <w:sz w:val="24"/>
          <w:lang w:val="sr-Cyrl-CS"/>
        </w:rPr>
        <w:t>Правилник о техничким условима за форму и начин објављивања Јавне листе квалификованих услуга од поверења,</w:t>
      </w:r>
    </w:p>
    <w:p w14:paraId="1C2F82DE" w14:textId="77777777" w:rsidR="00A36846" w:rsidRPr="00C23756" w:rsidRDefault="00A36846" w:rsidP="003B120B">
      <w:pPr>
        <w:pStyle w:val="ListParagraph"/>
        <w:numPr>
          <w:ilvl w:val="0"/>
          <w:numId w:val="4"/>
        </w:numPr>
        <w:spacing w:after="0"/>
        <w:jc w:val="both"/>
        <w:rPr>
          <w:rFonts w:ascii="Times New Roman" w:hAnsi="Times New Roman" w:cs="Times New Roman"/>
          <w:sz w:val="24"/>
          <w:lang w:val="sr-Cyrl-CS"/>
        </w:rPr>
      </w:pPr>
      <w:r w:rsidRPr="00C23756">
        <w:rPr>
          <w:rFonts w:ascii="Times New Roman" w:hAnsi="Times New Roman" w:cs="Times New Roman"/>
          <w:sz w:val="24"/>
          <w:lang w:val="sr-Cyrl-CS"/>
        </w:rPr>
        <w:t>Правилник о ближим условима које мора да испуњава средство за креирање квалификованог електронског потписа и печата,</w:t>
      </w:r>
    </w:p>
    <w:p w14:paraId="65BC4AC6" w14:textId="77777777" w:rsidR="00A36846" w:rsidRPr="00C23756" w:rsidRDefault="00A36846" w:rsidP="003B120B">
      <w:pPr>
        <w:pStyle w:val="ListParagraph"/>
        <w:numPr>
          <w:ilvl w:val="0"/>
          <w:numId w:val="4"/>
        </w:numPr>
        <w:spacing w:after="0"/>
        <w:jc w:val="both"/>
        <w:rPr>
          <w:rFonts w:ascii="Times New Roman" w:hAnsi="Times New Roman" w:cs="Times New Roman"/>
          <w:sz w:val="24"/>
          <w:lang w:val="sr-Cyrl-CS"/>
        </w:rPr>
      </w:pPr>
      <w:r w:rsidRPr="00C23756">
        <w:rPr>
          <w:rFonts w:ascii="Times New Roman" w:hAnsi="Times New Roman" w:cs="Times New Roman"/>
          <w:sz w:val="24"/>
          <w:lang w:val="sr-Cyrl-CS"/>
        </w:rPr>
        <w:t>Правилник о садржају и начину вођења Регистра квалификованих средстава за креирање електронских потписа и електронских печата,</w:t>
      </w:r>
    </w:p>
    <w:p w14:paraId="038D7CC1" w14:textId="77777777" w:rsidR="00A36846" w:rsidRPr="00C23756" w:rsidRDefault="00A36846" w:rsidP="003B120B">
      <w:pPr>
        <w:pStyle w:val="ListParagraph"/>
        <w:numPr>
          <w:ilvl w:val="0"/>
          <w:numId w:val="4"/>
        </w:numPr>
        <w:spacing w:after="0"/>
        <w:jc w:val="both"/>
        <w:rPr>
          <w:rFonts w:ascii="Times New Roman" w:hAnsi="Times New Roman" w:cs="Times New Roman"/>
          <w:sz w:val="24"/>
          <w:lang w:val="sr-Cyrl-CS"/>
        </w:rPr>
      </w:pPr>
      <w:r w:rsidRPr="00C23756">
        <w:rPr>
          <w:rFonts w:ascii="Times New Roman" w:hAnsi="Times New Roman" w:cs="Times New Roman"/>
          <w:sz w:val="24"/>
          <w:lang w:val="sr-Cyrl-CS"/>
        </w:rPr>
        <w:t>Правилник о ближим условима за услуге квалификоване препоручене електронске доставе и садржају потврде о пријему електронске поруке од стране пружаоца услуга и потврде доставе електронске поруке.</w:t>
      </w:r>
    </w:p>
    <w:p w14:paraId="65F79E06" w14:textId="77777777" w:rsidR="0055504A" w:rsidRPr="00C23756" w:rsidRDefault="00FC5687" w:rsidP="008F3577">
      <w:pPr>
        <w:spacing w:after="0"/>
        <w:ind w:firstLine="720"/>
        <w:jc w:val="both"/>
        <w:rPr>
          <w:rFonts w:ascii="Times New Roman" w:hAnsi="Times New Roman" w:cs="Times New Roman"/>
          <w:sz w:val="24"/>
          <w:lang w:val="sr-Cyrl-CS"/>
        </w:rPr>
      </w:pPr>
      <w:r w:rsidRPr="00C23756">
        <w:rPr>
          <w:rFonts w:ascii="Times New Roman" w:hAnsi="Times New Roman" w:cs="Times New Roman"/>
          <w:sz w:val="24"/>
          <w:lang w:val="sr-Cyrl-CS"/>
        </w:rPr>
        <w:t>Будући да су наведени акти већ усвојени у складу са постојећим Законом, биће нео</w:t>
      </w:r>
      <w:r w:rsidR="00234AB1" w:rsidRPr="00C23756">
        <w:rPr>
          <w:rFonts w:ascii="Times New Roman" w:hAnsi="Times New Roman" w:cs="Times New Roman"/>
          <w:sz w:val="24"/>
          <w:lang w:val="sr-Cyrl-CS"/>
        </w:rPr>
        <w:t>п</w:t>
      </w:r>
      <w:r w:rsidRPr="00C23756">
        <w:rPr>
          <w:rFonts w:ascii="Times New Roman" w:hAnsi="Times New Roman" w:cs="Times New Roman"/>
          <w:sz w:val="24"/>
          <w:lang w:val="sr-Cyrl-CS"/>
        </w:rPr>
        <w:t xml:space="preserve">ходно </w:t>
      </w:r>
      <w:r w:rsidR="00234AB1" w:rsidRPr="00C23756">
        <w:rPr>
          <w:rFonts w:ascii="Times New Roman" w:hAnsi="Times New Roman" w:cs="Times New Roman"/>
          <w:sz w:val="24"/>
          <w:lang w:val="sr-Cyrl-CS"/>
        </w:rPr>
        <w:t xml:space="preserve">извршити одређене измене и допуне подзаконских аката како би се исти ускладили са изменама и допунама Закона, што би требало да се спроведе у року од </w:t>
      </w:r>
      <w:r w:rsidR="00CF1E07" w:rsidRPr="00C23756">
        <w:rPr>
          <w:rFonts w:ascii="Times New Roman" w:hAnsi="Times New Roman" w:cs="Times New Roman"/>
          <w:sz w:val="24"/>
          <w:lang w:val="sr-Cyrl-CS"/>
        </w:rPr>
        <w:t>6</w:t>
      </w:r>
      <w:r w:rsidR="00234AB1" w:rsidRPr="00C23756">
        <w:rPr>
          <w:rFonts w:ascii="Times New Roman" w:hAnsi="Times New Roman" w:cs="Times New Roman"/>
          <w:sz w:val="24"/>
          <w:lang w:val="sr-Cyrl-CS"/>
        </w:rPr>
        <w:t xml:space="preserve"> месеца од ступања на снагу измена и допуна Закона. </w:t>
      </w:r>
    </w:p>
    <w:p w14:paraId="4597F330" w14:textId="77777777" w:rsidR="00171CDD" w:rsidRPr="00C23756" w:rsidRDefault="00171CDD" w:rsidP="00171CDD">
      <w:pPr>
        <w:spacing w:after="0"/>
        <w:jc w:val="both"/>
        <w:rPr>
          <w:rFonts w:ascii="Times New Roman" w:hAnsi="Times New Roman" w:cs="Times New Roman"/>
          <w:sz w:val="24"/>
          <w:lang w:val="sr-Cyrl-CS"/>
        </w:rPr>
      </w:pPr>
    </w:p>
    <w:p w14:paraId="3FD8E339" w14:textId="2EDBE975" w:rsidR="00AF4360" w:rsidRPr="00C23756" w:rsidRDefault="00171CDD" w:rsidP="00171CDD">
      <w:pPr>
        <w:spacing w:after="0"/>
        <w:jc w:val="both"/>
        <w:rPr>
          <w:rFonts w:ascii="Times New Roman" w:hAnsi="Times New Roman" w:cs="Times New Roman"/>
          <w:b/>
          <w:sz w:val="24"/>
          <w:lang w:val="sr-Cyrl-CS"/>
        </w:rPr>
      </w:pPr>
      <w:r w:rsidRPr="00C23756">
        <w:rPr>
          <w:rFonts w:ascii="Times New Roman" w:hAnsi="Times New Roman" w:cs="Times New Roman"/>
          <w:b/>
          <w:sz w:val="24"/>
          <w:lang w:val="sr-Cyrl-CS"/>
        </w:rPr>
        <w:t>5</w:t>
      </w:r>
      <w:r w:rsidR="00AF4360" w:rsidRPr="00C23756">
        <w:rPr>
          <w:rFonts w:ascii="Times New Roman" w:hAnsi="Times New Roman" w:cs="Times New Roman"/>
          <w:b/>
          <w:sz w:val="24"/>
          <w:lang w:val="sr-Cyrl-CS"/>
        </w:rPr>
        <w:t>)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7E91D8D8" w14:textId="77777777" w:rsidR="00AF4360" w:rsidRPr="00C23756" w:rsidRDefault="00AF4360" w:rsidP="008F3577">
      <w:pPr>
        <w:spacing w:after="0"/>
        <w:ind w:firstLine="720"/>
        <w:jc w:val="both"/>
        <w:rPr>
          <w:rFonts w:ascii="Times New Roman" w:hAnsi="Times New Roman" w:cs="Times New Roman"/>
          <w:color w:val="FF0000"/>
          <w:sz w:val="24"/>
          <w:lang w:val="sr-Cyrl-CS"/>
        </w:rPr>
      </w:pPr>
    </w:p>
    <w:p w14:paraId="3C38E030" w14:textId="77777777" w:rsidR="00A412DF" w:rsidRPr="00C23756" w:rsidRDefault="003442EA" w:rsidP="00600276">
      <w:pPr>
        <w:spacing w:after="0"/>
        <w:ind w:firstLine="720"/>
        <w:jc w:val="both"/>
        <w:rPr>
          <w:rFonts w:ascii="Times New Roman" w:hAnsi="Times New Roman" w:cs="Times New Roman"/>
          <w:sz w:val="24"/>
          <w:lang w:val="sr-Cyrl-CS"/>
        </w:rPr>
      </w:pPr>
      <w:r w:rsidRPr="00C23756">
        <w:rPr>
          <w:rFonts w:ascii="Times New Roman" w:hAnsi="Times New Roman" w:cs="Times New Roman"/>
          <w:sz w:val="24"/>
          <w:lang w:val="sr-Cyrl-CS"/>
        </w:rPr>
        <w:t xml:space="preserve">Средства за реализацију законских обавеза </w:t>
      </w:r>
      <w:r w:rsidR="00234AB1" w:rsidRPr="00C23756">
        <w:rPr>
          <w:rFonts w:ascii="Times New Roman" w:hAnsi="Times New Roman" w:cs="Times New Roman"/>
          <w:sz w:val="24"/>
          <w:lang w:val="sr-Cyrl-CS"/>
        </w:rPr>
        <w:t xml:space="preserve">нису потребна. </w:t>
      </w:r>
    </w:p>
    <w:p w14:paraId="0A490462" w14:textId="77777777" w:rsidR="00171CDD" w:rsidRPr="00C23756" w:rsidRDefault="00171CDD" w:rsidP="00171CDD">
      <w:pPr>
        <w:spacing w:after="0"/>
        <w:jc w:val="both"/>
        <w:rPr>
          <w:rFonts w:ascii="Times New Roman" w:hAnsi="Times New Roman" w:cs="Times New Roman"/>
          <w:sz w:val="24"/>
          <w:lang w:val="sr-Cyrl-CS"/>
        </w:rPr>
      </w:pPr>
    </w:p>
    <w:p w14:paraId="503A5DC7" w14:textId="71594F6D" w:rsidR="00AF4360" w:rsidRPr="00C23756" w:rsidRDefault="00171CDD" w:rsidP="00171CDD">
      <w:pPr>
        <w:spacing w:after="0"/>
        <w:jc w:val="both"/>
        <w:rPr>
          <w:rFonts w:ascii="Times New Roman" w:hAnsi="Times New Roman" w:cs="Times New Roman"/>
          <w:b/>
          <w:sz w:val="36"/>
          <w:lang w:val="sr-Cyrl-CS"/>
        </w:rPr>
      </w:pPr>
      <w:r w:rsidRPr="00C23756">
        <w:rPr>
          <w:rFonts w:ascii="Times New Roman" w:hAnsi="Times New Roman" w:cs="Times New Roman"/>
          <w:b/>
          <w:color w:val="000000"/>
          <w:sz w:val="24"/>
          <w:szCs w:val="18"/>
          <w:lang w:val="sr-Cyrl-CS"/>
        </w:rPr>
        <w:t>6</w:t>
      </w:r>
      <w:r w:rsidR="00A412DF" w:rsidRPr="00C23756">
        <w:rPr>
          <w:rFonts w:ascii="Times New Roman" w:hAnsi="Times New Roman" w:cs="Times New Roman"/>
          <w:b/>
          <w:color w:val="000000"/>
          <w:sz w:val="24"/>
          <w:szCs w:val="18"/>
          <w:lang w:val="sr-Cyrl-CS"/>
        </w:rPr>
        <w:t>) Да ли постоји још неки ризик за спровођење изабране опције?</w:t>
      </w:r>
      <w:r w:rsidR="00600276" w:rsidRPr="00C23756">
        <w:rPr>
          <w:rFonts w:ascii="Times New Roman" w:hAnsi="Times New Roman" w:cs="Times New Roman"/>
          <w:b/>
          <w:sz w:val="36"/>
          <w:lang w:val="sr-Cyrl-CS"/>
        </w:rPr>
        <w:t xml:space="preserve"> </w:t>
      </w:r>
    </w:p>
    <w:p w14:paraId="7C646747" w14:textId="77777777" w:rsidR="00171CDD" w:rsidRPr="00C23756" w:rsidRDefault="00171CDD" w:rsidP="00600276">
      <w:pPr>
        <w:spacing w:after="0"/>
        <w:ind w:firstLine="720"/>
        <w:jc w:val="both"/>
        <w:rPr>
          <w:rFonts w:ascii="Times New Roman" w:hAnsi="Times New Roman" w:cs="Times New Roman"/>
          <w:sz w:val="24"/>
          <w:lang w:val="sr-Cyrl-CS"/>
        </w:rPr>
      </w:pPr>
    </w:p>
    <w:p w14:paraId="05C32CCE" w14:textId="2E39D9C7" w:rsidR="00353D65" w:rsidRPr="00C23756" w:rsidRDefault="00353D65" w:rsidP="00600276">
      <w:pPr>
        <w:spacing w:after="0"/>
        <w:ind w:firstLine="720"/>
        <w:jc w:val="both"/>
        <w:rPr>
          <w:rFonts w:ascii="Times New Roman" w:hAnsi="Times New Roman" w:cs="Times New Roman"/>
          <w:sz w:val="24"/>
          <w:lang w:val="sr-Cyrl-CS"/>
        </w:rPr>
      </w:pPr>
      <w:r w:rsidRPr="00C23756">
        <w:rPr>
          <w:rFonts w:ascii="Times New Roman" w:hAnsi="Times New Roman" w:cs="Times New Roman"/>
          <w:sz w:val="24"/>
          <w:lang w:val="sr-Cyrl-CS"/>
        </w:rPr>
        <w:t>Не постоје додатни ризици.</w:t>
      </w:r>
    </w:p>
    <w:sectPr w:rsidR="00353D65" w:rsidRPr="00C23756">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21EA39" w14:textId="77777777" w:rsidR="00D468A7" w:rsidRDefault="00D468A7" w:rsidP="00950F1A">
      <w:pPr>
        <w:spacing w:after="0" w:line="240" w:lineRule="auto"/>
      </w:pPr>
      <w:r>
        <w:separator/>
      </w:r>
    </w:p>
  </w:endnote>
  <w:endnote w:type="continuationSeparator" w:id="0">
    <w:p w14:paraId="4FDC5B1B" w14:textId="77777777" w:rsidR="00D468A7" w:rsidRDefault="00D468A7" w:rsidP="00950F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1303162"/>
      <w:docPartObj>
        <w:docPartGallery w:val="Page Numbers (Bottom of Page)"/>
        <w:docPartUnique/>
      </w:docPartObj>
    </w:sdtPr>
    <w:sdtEndPr>
      <w:rPr>
        <w:rFonts w:ascii="Times New Roman" w:hAnsi="Times New Roman" w:cs="Times New Roman"/>
        <w:noProof/>
      </w:rPr>
    </w:sdtEndPr>
    <w:sdtContent>
      <w:p w14:paraId="664025C9" w14:textId="076A41C6" w:rsidR="00062C65" w:rsidRPr="004723DB" w:rsidRDefault="00062C65">
        <w:pPr>
          <w:pStyle w:val="Footer"/>
          <w:jc w:val="right"/>
          <w:rPr>
            <w:rFonts w:ascii="Times New Roman" w:hAnsi="Times New Roman" w:cs="Times New Roman"/>
          </w:rPr>
        </w:pPr>
        <w:r w:rsidRPr="004723DB">
          <w:rPr>
            <w:rFonts w:ascii="Times New Roman" w:hAnsi="Times New Roman" w:cs="Times New Roman"/>
          </w:rPr>
          <w:fldChar w:fldCharType="begin"/>
        </w:r>
        <w:r w:rsidRPr="004723DB">
          <w:rPr>
            <w:rFonts w:ascii="Times New Roman" w:hAnsi="Times New Roman" w:cs="Times New Roman"/>
          </w:rPr>
          <w:instrText xml:space="preserve"> PAGE   \* MERGEFORMAT </w:instrText>
        </w:r>
        <w:r w:rsidRPr="004723DB">
          <w:rPr>
            <w:rFonts w:ascii="Times New Roman" w:hAnsi="Times New Roman" w:cs="Times New Roman"/>
          </w:rPr>
          <w:fldChar w:fldCharType="separate"/>
        </w:r>
        <w:r w:rsidR="008505B8">
          <w:rPr>
            <w:rFonts w:ascii="Times New Roman" w:hAnsi="Times New Roman" w:cs="Times New Roman"/>
            <w:noProof/>
          </w:rPr>
          <w:t>11</w:t>
        </w:r>
        <w:r w:rsidRPr="004723DB">
          <w:rPr>
            <w:rFonts w:ascii="Times New Roman" w:hAnsi="Times New Roman" w:cs="Times New Roman"/>
            <w:noProof/>
          </w:rPr>
          <w:fldChar w:fldCharType="end"/>
        </w:r>
      </w:p>
    </w:sdtContent>
  </w:sdt>
  <w:p w14:paraId="45F68030" w14:textId="77777777" w:rsidR="00062C65" w:rsidRDefault="00062C6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A9422D" w14:textId="77777777" w:rsidR="00D468A7" w:rsidRDefault="00D468A7" w:rsidP="00950F1A">
      <w:pPr>
        <w:spacing w:after="0" w:line="240" w:lineRule="auto"/>
      </w:pPr>
      <w:r>
        <w:separator/>
      </w:r>
    </w:p>
  </w:footnote>
  <w:footnote w:type="continuationSeparator" w:id="0">
    <w:p w14:paraId="764527F3" w14:textId="77777777" w:rsidR="00D468A7" w:rsidRDefault="00D468A7" w:rsidP="00950F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913BC"/>
    <w:multiLevelType w:val="hybridMultilevel"/>
    <w:tmpl w:val="9588E564"/>
    <w:lvl w:ilvl="0" w:tplc="C4046254">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56490D"/>
    <w:multiLevelType w:val="hybridMultilevel"/>
    <w:tmpl w:val="55DAE922"/>
    <w:lvl w:ilvl="0" w:tplc="7C8A1C24">
      <w:start w:val="10"/>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31578DA"/>
    <w:multiLevelType w:val="hybridMultilevel"/>
    <w:tmpl w:val="CD8C09B8"/>
    <w:lvl w:ilvl="0" w:tplc="C4046254">
      <w:start w:val="2"/>
      <w:numFmt w:val="bullet"/>
      <w:lvlText w:val="-"/>
      <w:lvlJc w:val="left"/>
      <w:pPr>
        <w:ind w:left="1065" w:hanging="360"/>
      </w:pPr>
      <w:rPr>
        <w:rFonts w:ascii="Times New Roman" w:eastAsia="Times New Roman" w:hAnsi="Times New Roman" w:cs="Times New Roman"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3" w15:restartNumberingAfterBreak="0">
    <w:nsid w:val="121B523A"/>
    <w:multiLevelType w:val="hybridMultilevel"/>
    <w:tmpl w:val="1324AD2A"/>
    <w:lvl w:ilvl="0" w:tplc="7C8A1C24">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101C46"/>
    <w:multiLevelType w:val="hybridMultilevel"/>
    <w:tmpl w:val="BD82A26C"/>
    <w:lvl w:ilvl="0" w:tplc="F716BF5E">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2AF4B0B"/>
    <w:multiLevelType w:val="hybridMultilevel"/>
    <w:tmpl w:val="31D631D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27D96715"/>
    <w:multiLevelType w:val="hybridMultilevel"/>
    <w:tmpl w:val="C9FC7766"/>
    <w:lvl w:ilvl="0" w:tplc="9136275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756C18"/>
    <w:multiLevelType w:val="hybridMultilevel"/>
    <w:tmpl w:val="2830FF78"/>
    <w:lvl w:ilvl="0" w:tplc="F716BF5E">
      <w:numFmt w:val="bullet"/>
      <w:lvlText w:val="-"/>
      <w:lvlJc w:val="left"/>
      <w:pPr>
        <w:ind w:left="1080" w:hanging="360"/>
      </w:pPr>
      <w:rPr>
        <w:rFonts w:ascii="Times New Roman" w:eastAsiaTheme="minorHAns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D5310D2"/>
    <w:multiLevelType w:val="hybridMultilevel"/>
    <w:tmpl w:val="F1FCD9DE"/>
    <w:lvl w:ilvl="0" w:tplc="A6DCEBE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D9E2589"/>
    <w:multiLevelType w:val="hybridMultilevel"/>
    <w:tmpl w:val="862AA37A"/>
    <w:lvl w:ilvl="0" w:tplc="7C8A1C24">
      <w:start w:val="10"/>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79712DDD"/>
    <w:multiLevelType w:val="hybridMultilevel"/>
    <w:tmpl w:val="54F81EA8"/>
    <w:lvl w:ilvl="0" w:tplc="7C8A1C24">
      <w:start w:val="10"/>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7"/>
  </w:num>
  <w:num w:numId="3">
    <w:abstractNumId w:val="4"/>
  </w:num>
  <w:num w:numId="4">
    <w:abstractNumId w:val="2"/>
  </w:num>
  <w:num w:numId="5">
    <w:abstractNumId w:val="1"/>
  </w:num>
  <w:num w:numId="6">
    <w:abstractNumId w:val="10"/>
  </w:num>
  <w:num w:numId="7">
    <w:abstractNumId w:val="5"/>
  </w:num>
  <w:num w:numId="8">
    <w:abstractNumId w:val="9"/>
  </w:num>
  <w:num w:numId="9">
    <w:abstractNumId w:val="6"/>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653B"/>
    <w:rsid w:val="000122F3"/>
    <w:rsid w:val="00026016"/>
    <w:rsid w:val="000447F0"/>
    <w:rsid w:val="00051044"/>
    <w:rsid w:val="00055BFA"/>
    <w:rsid w:val="00056DAC"/>
    <w:rsid w:val="00062133"/>
    <w:rsid w:val="00062C65"/>
    <w:rsid w:val="00067B8E"/>
    <w:rsid w:val="00070FFF"/>
    <w:rsid w:val="00080EAE"/>
    <w:rsid w:val="00093756"/>
    <w:rsid w:val="000A12A7"/>
    <w:rsid w:val="000A2ACA"/>
    <w:rsid w:val="000A3DFA"/>
    <w:rsid w:val="000A698C"/>
    <w:rsid w:val="000C3159"/>
    <w:rsid w:val="000D3F49"/>
    <w:rsid w:val="000D4005"/>
    <w:rsid w:val="000E7F97"/>
    <w:rsid w:val="000F4A04"/>
    <w:rsid w:val="000F7566"/>
    <w:rsid w:val="00101066"/>
    <w:rsid w:val="00105627"/>
    <w:rsid w:val="00111CC8"/>
    <w:rsid w:val="00114564"/>
    <w:rsid w:val="00140C94"/>
    <w:rsid w:val="001429E5"/>
    <w:rsid w:val="00142C27"/>
    <w:rsid w:val="00143A13"/>
    <w:rsid w:val="0014421B"/>
    <w:rsid w:val="00150035"/>
    <w:rsid w:val="00152E98"/>
    <w:rsid w:val="00153350"/>
    <w:rsid w:val="00171CDD"/>
    <w:rsid w:val="0018105E"/>
    <w:rsid w:val="00181EFB"/>
    <w:rsid w:val="00181FBA"/>
    <w:rsid w:val="00186A46"/>
    <w:rsid w:val="001914DC"/>
    <w:rsid w:val="001D14B4"/>
    <w:rsid w:val="001D7E7F"/>
    <w:rsid w:val="001E1F12"/>
    <w:rsid w:val="001E338B"/>
    <w:rsid w:val="001E613B"/>
    <w:rsid w:val="001F2635"/>
    <w:rsid w:val="0020035E"/>
    <w:rsid w:val="002172EF"/>
    <w:rsid w:val="00221307"/>
    <w:rsid w:val="002251ED"/>
    <w:rsid w:val="00234AB1"/>
    <w:rsid w:val="0023703D"/>
    <w:rsid w:val="002423D3"/>
    <w:rsid w:val="002446E1"/>
    <w:rsid w:val="00254B69"/>
    <w:rsid w:val="00286EDB"/>
    <w:rsid w:val="002974D7"/>
    <w:rsid w:val="002C0EAF"/>
    <w:rsid w:val="002C0EE2"/>
    <w:rsid w:val="002F0384"/>
    <w:rsid w:val="002F06EE"/>
    <w:rsid w:val="003073FD"/>
    <w:rsid w:val="0031266D"/>
    <w:rsid w:val="003171CA"/>
    <w:rsid w:val="00332ABC"/>
    <w:rsid w:val="00335ABB"/>
    <w:rsid w:val="00336E25"/>
    <w:rsid w:val="00342E87"/>
    <w:rsid w:val="003442EA"/>
    <w:rsid w:val="00345147"/>
    <w:rsid w:val="00353D65"/>
    <w:rsid w:val="00355D54"/>
    <w:rsid w:val="00356AC8"/>
    <w:rsid w:val="00356D53"/>
    <w:rsid w:val="00357AD0"/>
    <w:rsid w:val="00371E20"/>
    <w:rsid w:val="00377017"/>
    <w:rsid w:val="003803C2"/>
    <w:rsid w:val="003917F5"/>
    <w:rsid w:val="00394BD7"/>
    <w:rsid w:val="003B120B"/>
    <w:rsid w:val="003C09C3"/>
    <w:rsid w:val="003D1670"/>
    <w:rsid w:val="003D51E0"/>
    <w:rsid w:val="003D7055"/>
    <w:rsid w:val="003F43EB"/>
    <w:rsid w:val="003F67BB"/>
    <w:rsid w:val="0041020B"/>
    <w:rsid w:val="00412F00"/>
    <w:rsid w:val="00414C8F"/>
    <w:rsid w:val="0041648F"/>
    <w:rsid w:val="00416F5A"/>
    <w:rsid w:val="00420664"/>
    <w:rsid w:val="00435632"/>
    <w:rsid w:val="00435E2F"/>
    <w:rsid w:val="004364AA"/>
    <w:rsid w:val="00456EAD"/>
    <w:rsid w:val="00460025"/>
    <w:rsid w:val="004723DB"/>
    <w:rsid w:val="004759C9"/>
    <w:rsid w:val="004917CF"/>
    <w:rsid w:val="004A2E34"/>
    <w:rsid w:val="004B440F"/>
    <w:rsid w:val="004C6F66"/>
    <w:rsid w:val="004D0DC6"/>
    <w:rsid w:val="004D43EF"/>
    <w:rsid w:val="004F513E"/>
    <w:rsid w:val="00543926"/>
    <w:rsid w:val="00554C59"/>
    <w:rsid w:val="0055504A"/>
    <w:rsid w:val="0059018E"/>
    <w:rsid w:val="005A0707"/>
    <w:rsid w:val="005F428A"/>
    <w:rsid w:val="00600276"/>
    <w:rsid w:val="0062749F"/>
    <w:rsid w:val="00636A81"/>
    <w:rsid w:val="00654F11"/>
    <w:rsid w:val="00655FFD"/>
    <w:rsid w:val="00675D1F"/>
    <w:rsid w:val="006B2C73"/>
    <w:rsid w:val="006C662A"/>
    <w:rsid w:val="006E5DAB"/>
    <w:rsid w:val="006F02FF"/>
    <w:rsid w:val="006F04EA"/>
    <w:rsid w:val="006F1F68"/>
    <w:rsid w:val="00726F04"/>
    <w:rsid w:val="00727FF5"/>
    <w:rsid w:val="00732F28"/>
    <w:rsid w:val="00736C1D"/>
    <w:rsid w:val="00744EE8"/>
    <w:rsid w:val="00757554"/>
    <w:rsid w:val="00757C9A"/>
    <w:rsid w:val="00770075"/>
    <w:rsid w:val="00773717"/>
    <w:rsid w:val="00777BA4"/>
    <w:rsid w:val="007A0FDC"/>
    <w:rsid w:val="007B1F78"/>
    <w:rsid w:val="007C0E1A"/>
    <w:rsid w:val="007D2662"/>
    <w:rsid w:val="007E1DC0"/>
    <w:rsid w:val="007E2372"/>
    <w:rsid w:val="007E270C"/>
    <w:rsid w:val="007F62D7"/>
    <w:rsid w:val="008000B1"/>
    <w:rsid w:val="00803809"/>
    <w:rsid w:val="00805A2B"/>
    <w:rsid w:val="00814AA0"/>
    <w:rsid w:val="00820A51"/>
    <w:rsid w:val="00833A21"/>
    <w:rsid w:val="008505B8"/>
    <w:rsid w:val="00853526"/>
    <w:rsid w:val="00856ADD"/>
    <w:rsid w:val="00860110"/>
    <w:rsid w:val="008610A6"/>
    <w:rsid w:val="00862CA8"/>
    <w:rsid w:val="008676DD"/>
    <w:rsid w:val="0087407E"/>
    <w:rsid w:val="00883A68"/>
    <w:rsid w:val="008A62CB"/>
    <w:rsid w:val="008B1451"/>
    <w:rsid w:val="008B1D16"/>
    <w:rsid w:val="008B3AAF"/>
    <w:rsid w:val="008C0355"/>
    <w:rsid w:val="008C13A7"/>
    <w:rsid w:val="008D30DE"/>
    <w:rsid w:val="008F3577"/>
    <w:rsid w:val="00906A83"/>
    <w:rsid w:val="00907C00"/>
    <w:rsid w:val="00942A36"/>
    <w:rsid w:val="00943DCA"/>
    <w:rsid w:val="00950F1A"/>
    <w:rsid w:val="00964968"/>
    <w:rsid w:val="00973A39"/>
    <w:rsid w:val="0097460C"/>
    <w:rsid w:val="00993A12"/>
    <w:rsid w:val="00994DD0"/>
    <w:rsid w:val="009A6AEC"/>
    <w:rsid w:val="009B184A"/>
    <w:rsid w:val="009C1B6C"/>
    <w:rsid w:val="009D765D"/>
    <w:rsid w:val="009D7EAC"/>
    <w:rsid w:val="00A054F9"/>
    <w:rsid w:val="00A114CB"/>
    <w:rsid w:val="00A247DB"/>
    <w:rsid w:val="00A33FC6"/>
    <w:rsid w:val="00A36846"/>
    <w:rsid w:val="00A412DF"/>
    <w:rsid w:val="00A4572B"/>
    <w:rsid w:val="00A4682A"/>
    <w:rsid w:val="00A56982"/>
    <w:rsid w:val="00A63F27"/>
    <w:rsid w:val="00A90267"/>
    <w:rsid w:val="00AB09DA"/>
    <w:rsid w:val="00AB4A68"/>
    <w:rsid w:val="00AC2861"/>
    <w:rsid w:val="00AD69D8"/>
    <w:rsid w:val="00AD719A"/>
    <w:rsid w:val="00AE7660"/>
    <w:rsid w:val="00AF4360"/>
    <w:rsid w:val="00B00B32"/>
    <w:rsid w:val="00B0404D"/>
    <w:rsid w:val="00B0539A"/>
    <w:rsid w:val="00B05A09"/>
    <w:rsid w:val="00B142A9"/>
    <w:rsid w:val="00B27505"/>
    <w:rsid w:val="00B32B75"/>
    <w:rsid w:val="00B41C18"/>
    <w:rsid w:val="00B41FE4"/>
    <w:rsid w:val="00B4521F"/>
    <w:rsid w:val="00B500F6"/>
    <w:rsid w:val="00B503CD"/>
    <w:rsid w:val="00B567F3"/>
    <w:rsid w:val="00B66076"/>
    <w:rsid w:val="00B67E8C"/>
    <w:rsid w:val="00B90B6B"/>
    <w:rsid w:val="00BA7091"/>
    <w:rsid w:val="00BB0A9A"/>
    <w:rsid w:val="00BD2980"/>
    <w:rsid w:val="00BD477D"/>
    <w:rsid w:val="00BE1443"/>
    <w:rsid w:val="00BF4548"/>
    <w:rsid w:val="00C000B2"/>
    <w:rsid w:val="00C016A3"/>
    <w:rsid w:val="00C230AC"/>
    <w:rsid w:val="00C23756"/>
    <w:rsid w:val="00C507E9"/>
    <w:rsid w:val="00C51F83"/>
    <w:rsid w:val="00C57605"/>
    <w:rsid w:val="00CA7929"/>
    <w:rsid w:val="00CB7418"/>
    <w:rsid w:val="00CC11CE"/>
    <w:rsid w:val="00CD0E3D"/>
    <w:rsid w:val="00CF1B0A"/>
    <w:rsid w:val="00CF1E07"/>
    <w:rsid w:val="00CF5F7C"/>
    <w:rsid w:val="00CF6D56"/>
    <w:rsid w:val="00D0109C"/>
    <w:rsid w:val="00D07FE7"/>
    <w:rsid w:val="00D16886"/>
    <w:rsid w:val="00D1779E"/>
    <w:rsid w:val="00D215BB"/>
    <w:rsid w:val="00D21854"/>
    <w:rsid w:val="00D24648"/>
    <w:rsid w:val="00D24788"/>
    <w:rsid w:val="00D30A62"/>
    <w:rsid w:val="00D42282"/>
    <w:rsid w:val="00D42473"/>
    <w:rsid w:val="00D450E2"/>
    <w:rsid w:val="00D468A7"/>
    <w:rsid w:val="00D47026"/>
    <w:rsid w:val="00D51D2D"/>
    <w:rsid w:val="00DA4244"/>
    <w:rsid w:val="00DA6E1B"/>
    <w:rsid w:val="00DC0E9C"/>
    <w:rsid w:val="00DD1D39"/>
    <w:rsid w:val="00DD2D9F"/>
    <w:rsid w:val="00DD653B"/>
    <w:rsid w:val="00DD6929"/>
    <w:rsid w:val="00DE2555"/>
    <w:rsid w:val="00DE3A53"/>
    <w:rsid w:val="00DE3B89"/>
    <w:rsid w:val="00E12CCD"/>
    <w:rsid w:val="00E1357C"/>
    <w:rsid w:val="00E35FBB"/>
    <w:rsid w:val="00E363A7"/>
    <w:rsid w:val="00E73333"/>
    <w:rsid w:val="00E96C05"/>
    <w:rsid w:val="00EA5036"/>
    <w:rsid w:val="00EA7EA1"/>
    <w:rsid w:val="00EB607E"/>
    <w:rsid w:val="00EC616D"/>
    <w:rsid w:val="00ED6CC0"/>
    <w:rsid w:val="00F1616F"/>
    <w:rsid w:val="00F2567B"/>
    <w:rsid w:val="00F414C9"/>
    <w:rsid w:val="00F42D3A"/>
    <w:rsid w:val="00F43106"/>
    <w:rsid w:val="00F45B9B"/>
    <w:rsid w:val="00F62644"/>
    <w:rsid w:val="00F74123"/>
    <w:rsid w:val="00F74125"/>
    <w:rsid w:val="00F93305"/>
    <w:rsid w:val="00FA0C7C"/>
    <w:rsid w:val="00FA1F44"/>
    <w:rsid w:val="00FA5F04"/>
    <w:rsid w:val="00FB0701"/>
    <w:rsid w:val="00FC216F"/>
    <w:rsid w:val="00FC4E28"/>
    <w:rsid w:val="00FC5687"/>
    <w:rsid w:val="00FF0D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2F344"/>
  <w15:chartTrackingRefBased/>
  <w15:docId w15:val="{C1EDCAC4-070E-4982-B8C6-BB6905842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59C9"/>
    <w:pPr>
      <w:ind w:left="720"/>
      <w:contextualSpacing/>
    </w:pPr>
  </w:style>
  <w:style w:type="paragraph" w:styleId="BalloonText">
    <w:name w:val="Balloon Text"/>
    <w:basedOn w:val="Normal"/>
    <w:link w:val="BalloonTextChar"/>
    <w:uiPriority w:val="99"/>
    <w:semiHidden/>
    <w:unhideWhenUsed/>
    <w:rsid w:val="00727F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7FF5"/>
    <w:rPr>
      <w:rFonts w:ascii="Segoe UI" w:hAnsi="Segoe UI" w:cs="Segoe UI"/>
      <w:sz w:val="18"/>
      <w:szCs w:val="18"/>
    </w:rPr>
  </w:style>
  <w:style w:type="character" w:customStyle="1" w:styleId="longtext">
    <w:name w:val="long_text"/>
    <w:basedOn w:val="DefaultParagraphFont"/>
    <w:uiPriority w:val="99"/>
    <w:rsid w:val="000C3159"/>
  </w:style>
  <w:style w:type="paragraph" w:customStyle="1" w:styleId="Sadrzaj">
    <w:name w:val="Sadrzaj"/>
    <w:basedOn w:val="Normal"/>
    <w:qFormat/>
    <w:rsid w:val="000C3159"/>
    <w:pPr>
      <w:spacing w:after="0" w:line="240" w:lineRule="auto"/>
      <w:ind w:firstLine="720"/>
      <w:jc w:val="both"/>
    </w:pPr>
    <w:rPr>
      <w:rFonts w:ascii="Times New Roman" w:eastAsia="Times New Roman" w:hAnsi="Times New Roman" w:cs="Times New Roman"/>
      <w:color w:val="000000"/>
      <w:sz w:val="24"/>
      <w:szCs w:val="24"/>
      <w:lang w:val="ru-RU" w:bidi="en-US"/>
    </w:rPr>
  </w:style>
  <w:style w:type="paragraph" w:styleId="Header">
    <w:name w:val="header"/>
    <w:basedOn w:val="Normal"/>
    <w:link w:val="HeaderChar"/>
    <w:uiPriority w:val="99"/>
    <w:unhideWhenUsed/>
    <w:rsid w:val="00950F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0F1A"/>
  </w:style>
  <w:style w:type="paragraph" w:styleId="Footer">
    <w:name w:val="footer"/>
    <w:basedOn w:val="Normal"/>
    <w:link w:val="FooterChar"/>
    <w:uiPriority w:val="99"/>
    <w:unhideWhenUsed/>
    <w:rsid w:val="00950F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0F1A"/>
  </w:style>
  <w:style w:type="table" w:styleId="TableGrid">
    <w:name w:val="Table Grid"/>
    <w:basedOn w:val="TableNormal"/>
    <w:uiPriority w:val="39"/>
    <w:rsid w:val="00B500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A7929"/>
    <w:rPr>
      <w:sz w:val="16"/>
      <w:szCs w:val="16"/>
    </w:rPr>
  </w:style>
  <w:style w:type="paragraph" w:styleId="CommentText">
    <w:name w:val="annotation text"/>
    <w:basedOn w:val="Normal"/>
    <w:link w:val="CommentTextChar"/>
    <w:uiPriority w:val="99"/>
    <w:semiHidden/>
    <w:unhideWhenUsed/>
    <w:rsid w:val="00CA7929"/>
    <w:pPr>
      <w:spacing w:line="240" w:lineRule="auto"/>
    </w:pPr>
    <w:rPr>
      <w:sz w:val="20"/>
      <w:szCs w:val="20"/>
    </w:rPr>
  </w:style>
  <w:style w:type="character" w:customStyle="1" w:styleId="CommentTextChar">
    <w:name w:val="Comment Text Char"/>
    <w:basedOn w:val="DefaultParagraphFont"/>
    <w:link w:val="CommentText"/>
    <w:uiPriority w:val="99"/>
    <w:semiHidden/>
    <w:rsid w:val="00CA7929"/>
    <w:rPr>
      <w:sz w:val="20"/>
      <w:szCs w:val="20"/>
    </w:rPr>
  </w:style>
  <w:style w:type="paragraph" w:styleId="CommentSubject">
    <w:name w:val="annotation subject"/>
    <w:basedOn w:val="CommentText"/>
    <w:next w:val="CommentText"/>
    <w:link w:val="CommentSubjectChar"/>
    <w:uiPriority w:val="99"/>
    <w:semiHidden/>
    <w:unhideWhenUsed/>
    <w:rsid w:val="00CA7929"/>
    <w:rPr>
      <w:b/>
      <w:bCs/>
    </w:rPr>
  </w:style>
  <w:style w:type="character" w:customStyle="1" w:styleId="CommentSubjectChar">
    <w:name w:val="Comment Subject Char"/>
    <w:basedOn w:val="CommentTextChar"/>
    <w:link w:val="CommentSubject"/>
    <w:uiPriority w:val="99"/>
    <w:semiHidden/>
    <w:rsid w:val="00CA7929"/>
    <w:rPr>
      <w:b/>
      <w:bCs/>
      <w:sz w:val="20"/>
      <w:szCs w:val="20"/>
    </w:rPr>
  </w:style>
  <w:style w:type="paragraph" w:styleId="Revision">
    <w:name w:val="Revision"/>
    <w:hidden/>
    <w:uiPriority w:val="99"/>
    <w:semiHidden/>
    <w:rsid w:val="001D14B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5738640">
      <w:bodyDiv w:val="1"/>
      <w:marLeft w:val="0"/>
      <w:marRight w:val="0"/>
      <w:marTop w:val="0"/>
      <w:marBottom w:val="0"/>
      <w:divBdr>
        <w:top w:val="none" w:sz="0" w:space="0" w:color="auto"/>
        <w:left w:val="none" w:sz="0" w:space="0" w:color="auto"/>
        <w:bottom w:val="none" w:sz="0" w:space="0" w:color="auto"/>
        <w:right w:val="none" w:sz="0" w:space="0" w:color="auto"/>
      </w:divBdr>
    </w:div>
    <w:div w:id="1664041587">
      <w:bodyDiv w:val="1"/>
      <w:marLeft w:val="0"/>
      <w:marRight w:val="0"/>
      <w:marTop w:val="0"/>
      <w:marBottom w:val="0"/>
      <w:divBdr>
        <w:top w:val="none" w:sz="0" w:space="0" w:color="auto"/>
        <w:left w:val="none" w:sz="0" w:space="0" w:color="auto"/>
        <w:bottom w:val="none" w:sz="0" w:space="0" w:color="auto"/>
        <w:right w:val="none" w:sz="0" w:space="0" w:color="auto"/>
      </w:divBdr>
    </w:div>
    <w:div w:id="1697002689">
      <w:bodyDiv w:val="1"/>
      <w:marLeft w:val="0"/>
      <w:marRight w:val="0"/>
      <w:marTop w:val="0"/>
      <w:marBottom w:val="0"/>
      <w:divBdr>
        <w:top w:val="none" w:sz="0" w:space="0" w:color="auto"/>
        <w:left w:val="none" w:sz="0" w:space="0" w:color="auto"/>
        <w:bottom w:val="none" w:sz="0" w:space="0" w:color="auto"/>
        <w:right w:val="none" w:sz="0" w:space="0" w:color="auto"/>
      </w:divBdr>
    </w:div>
    <w:div w:id="211512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674EE7-D921-463B-BAEE-9E729E4E6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11</Pages>
  <Words>3978</Words>
  <Characters>22680</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Natalija Radoja</dc:creator>
  <cp:keywords/>
  <dc:description/>
  <cp:lastModifiedBy>Andjelka Opacic</cp:lastModifiedBy>
  <cp:revision>20</cp:revision>
  <cp:lastPrinted>2021-04-29T11:41:00Z</cp:lastPrinted>
  <dcterms:created xsi:type="dcterms:W3CDTF">2021-04-28T07:17:00Z</dcterms:created>
  <dcterms:modified xsi:type="dcterms:W3CDTF">2021-04-29T11:48:00Z</dcterms:modified>
</cp:coreProperties>
</file>