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AF05C" w14:textId="7ED4231F" w:rsidR="0053350C" w:rsidRPr="0053350C" w:rsidRDefault="0053350C" w:rsidP="0053350C">
      <w:pPr>
        <w:spacing w:after="225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0" w:name="_GoBack"/>
      <w:bookmarkEnd w:id="0"/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6156A3C8" w14:textId="0967E762" w:rsidR="0053350C" w:rsidRPr="0053350C" w:rsidRDefault="0053350C" w:rsidP="0053350C">
      <w:pPr>
        <w:spacing w:after="225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7DB0BCE1" w14:textId="77777777" w:rsidR="0053350C" w:rsidRPr="0053350C" w:rsidRDefault="0053350C" w:rsidP="0053350C">
      <w:pPr>
        <w:spacing w:after="225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ПРЕДЛОГ ЗАКОНА </w:t>
      </w:r>
    </w:p>
    <w:p w14:paraId="468F742C" w14:textId="7848033A" w:rsidR="00036C90" w:rsidRPr="0053350C" w:rsidRDefault="0053350C" w:rsidP="0053350C">
      <w:pPr>
        <w:spacing w:after="225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О ИЗМЕНАМА И ДОПУНАМА ЗАКОНА О ЕЛЕКТРОНСКОМ ДОКУМЕНТУ, ЕЛЕКТРОНСКОЈ ИДЕНТИФИКАЦИЈИ И УСЛУГАМА ОД ПОВЕРЕЊА У ЕЛЕКТРОНСКОМ ПОСЛОВАЊУ</w:t>
      </w:r>
    </w:p>
    <w:p w14:paraId="043B4803" w14:textId="77777777" w:rsidR="00036C90" w:rsidRPr="0053350C" w:rsidRDefault="00BC401E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1.</w:t>
      </w:r>
    </w:p>
    <w:p w14:paraId="55ADC1E6" w14:textId="5FDD7852" w:rsidR="00DB6E40" w:rsidRPr="0053350C" w:rsidRDefault="001E4447" w:rsidP="001E444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Закону о електронском документу, електронској идентификацији и услугама од поверења у електронском пословању („Службени гласник РС”, број 94/17) </w:t>
      </w:r>
      <w:r w:rsidR="00DB6E40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2. 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тач. 32), 36) и</w:t>
      </w:r>
      <w:r w:rsidR="00DB6E40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38) речи: „квалификовани пружалац услуг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DB6E40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 замењују се речима: „пружалац квалификоване услуге”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506D6CE" w14:textId="01BB5172" w:rsidR="001E4447" w:rsidRPr="0053350C" w:rsidRDefault="00DB6E40" w:rsidP="001E444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После </w:t>
      </w:r>
      <w:r w:rsidR="001E4447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тачке 14) додаје се тачка 14а)</w:t>
      </w:r>
      <w:r w:rsidR="00ED077C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1E4447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која гласи:</w:t>
      </w:r>
    </w:p>
    <w:p w14:paraId="71465695" w14:textId="4E5DDBC6" w:rsidR="00036C90" w:rsidRPr="0053350C" w:rsidRDefault="001E4447" w:rsidP="001E444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„14а) чвор (енг. node) представља место прикључења који је део структуре интероперабилности електронске идентификације и омогућава прекограничну аутентикацију лица и има функцију препознавања и обраде, односно прослеђивања преноса података на друге чворове тако што обезбеђује да се инфраструктура електронске идентификације једне државе повеже са инфраструктуром електронске идентификације друге државе;”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706185C8" w14:textId="64163CD7" w:rsidR="001E4447" w:rsidRPr="0053350C" w:rsidRDefault="007773A7" w:rsidP="001E444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тачки 19) после речи: „</w:t>
      </w:r>
      <w:r w:rsidR="00C41F7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квалификованих услуга од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поверења” додају се</w:t>
      </w:r>
      <w:r w:rsidR="00A54A3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запета и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речи: „у складу са овим законом</w:t>
      </w:r>
      <w:r w:rsidR="00C41F7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CA36D56" w14:textId="795A79BA" w:rsidR="007773A7" w:rsidRPr="0053350C" w:rsidRDefault="007773A7" w:rsidP="001E444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Тачка 26) мења се и гласи:</w:t>
      </w:r>
    </w:p>
    <w:p w14:paraId="1EFCBF6C" w14:textId="00F22934" w:rsidR="007773A7" w:rsidRPr="0053350C" w:rsidRDefault="007773A7" w:rsidP="001E444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B05DED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26) п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ечатилац је правно лице, физичко лице у својству регистрованог субјекта, физичко лице коме је поверено вршење јавних овлашћења или физичко лице које у обављају делатности у складу са посебним прописима има право на коришћење печата (нпр. лица која имају лиценцу за вршење послова или обављање делатности), у чије име се креира електронски печат и чији су идентификациони подаци наведени у сертификату на основу кога је креиран тај електронски печат, односно у сертификату којим се потврђује веза између идентитета тог печатиоца и података за валидацију електронског печата који одговарају подацима за креирање електронског печата који су по овлашћењу печатиоца коришћени при креирању тог електронског печата;”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CF1A166" w14:textId="01DA76F8" w:rsidR="00C41F7B" w:rsidRPr="001D0490" w:rsidRDefault="00C41F7B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тачки 30) после речи: „квалификованом сертификату за електронски потпис” додају се речи: „и који је издат од стране пружаоца квалификоване услуге од поверења у складу са овим законом;”</w:t>
      </w:r>
      <w:r w:rsidR="001D049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ABF175E" w14:textId="6D25EF88" w:rsidR="00DB6E40" w:rsidRPr="0053350C" w:rsidRDefault="00DB6E40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тачке 36) додају се тач. 36а) и 36б), кој</w:t>
      </w:r>
      <w:r w:rsidR="003B152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гласе:</w:t>
      </w:r>
    </w:p>
    <w:p w14:paraId="7B2AB3C9" w14:textId="45748863" w:rsidR="004F310D" w:rsidRPr="0053350C" w:rsidRDefault="004F310D" w:rsidP="004F310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„36а) услуга управљања квалификованим средством за креирање електронског потписа на даљину је услуга израде квалификованог електронског потписа на даљину путем средства за креирање електронског потписа којим у име потписника управља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пружалац квалификоване услуге од поверења и гарантује да се подаци за израду електронског потписа користе под искључивом контролом потписника, у складу са овим законом;</w:t>
      </w:r>
    </w:p>
    <w:p w14:paraId="0125197F" w14:textId="512D14BC" w:rsidR="004F310D" w:rsidRPr="0053350C" w:rsidRDefault="004F310D" w:rsidP="004F310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36б) услуга управљања квалификованим средством за креирање електронског печата на даљину је услуга израде квалификованог електронског печата на даљину путем средства за креирање електронског печата којим у име печатиоца управља пружалац квалификоване услуге од поверења и гарантује да се подаци за израду електронског печата користе под искључивом контролом печатиоца, у складу са овим законом;”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2E61D13" w14:textId="49814471" w:rsidR="00DB6E40" w:rsidRPr="0053350C" w:rsidRDefault="00DB6E40" w:rsidP="004F310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тачки 40) после речи: „за квалификовани електронски временски жиг” додају се речи: „и издат је од стране пружаоца квалификоване услуге од поверења у складу са овим законом;”</w:t>
      </w:r>
      <w:r w:rsidR="0001634D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F2B7C36" w14:textId="7352329F" w:rsidR="00651ADF" w:rsidRPr="0053350C" w:rsidRDefault="00651ADF" w:rsidP="004F310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тачки 45) речи: </w:t>
      </w:r>
      <w:r w:rsidRPr="0053350C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„квалификованог пружаоца услуг</w:t>
      </w:r>
      <w:r w:rsidR="00367CC4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Pr="0053350C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” замењују се речима: „пружаоца квалификоване услуге”.</w:t>
      </w:r>
    </w:p>
    <w:p w14:paraId="46AFCC07" w14:textId="76F448BE" w:rsidR="00570C0C" w:rsidRPr="0053350C" w:rsidRDefault="00570C0C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После става 1. додаје се став 2, који гласи: </w:t>
      </w:r>
    </w:p>
    <w:p w14:paraId="1497A98C" w14:textId="7B29BBEA" w:rsidR="00570C0C" w:rsidRPr="0053350C" w:rsidRDefault="00570C0C" w:rsidP="00570C0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„Сви појмови који се користе у овом закону у мушком роду, обухватају исте појмове у женском роду.”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cr/>
      </w:r>
    </w:p>
    <w:p w14:paraId="32EC7608" w14:textId="5F1CC765" w:rsidR="0001634D" w:rsidRPr="0053350C" w:rsidRDefault="0001634D" w:rsidP="0001634D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2.</w:t>
      </w:r>
    </w:p>
    <w:p w14:paraId="141CDE77" w14:textId="0026874D" w:rsidR="00DB6E40" w:rsidRPr="0053350C" w:rsidRDefault="0001634D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3. став 2. после речи: „пружају” додаје се реч: „искључиво”.</w:t>
      </w:r>
    </w:p>
    <w:p w14:paraId="612141DA" w14:textId="64C7643A" w:rsidR="0001634D" w:rsidRPr="0053350C" w:rsidRDefault="0001634D" w:rsidP="0001634D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3.</w:t>
      </w:r>
    </w:p>
    <w:p w14:paraId="100BFE2E" w14:textId="0B1AF739" w:rsidR="0001634D" w:rsidRPr="0053350C" w:rsidRDefault="0001634D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13. став 3. брише се.</w:t>
      </w:r>
    </w:p>
    <w:p w14:paraId="248AF8E3" w14:textId="583F2AC3" w:rsidR="00651ADF" w:rsidRPr="0053350C" w:rsidRDefault="00651ADF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Досадашњи став 4. постаје став 3.</w:t>
      </w:r>
    </w:p>
    <w:p w14:paraId="4B93886A" w14:textId="7CDA4600" w:rsidR="0001634D" w:rsidRPr="0053350C" w:rsidRDefault="0001634D" w:rsidP="0001634D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4.</w:t>
      </w:r>
    </w:p>
    <w:p w14:paraId="7334760D" w14:textId="29ED6A3F" w:rsidR="0001634D" w:rsidRPr="0053350C" w:rsidRDefault="00BD33CF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Назив </w:t>
      </w:r>
      <w:r w:rsid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изнад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члана 15. и члан 15. мењају се и гласе:</w:t>
      </w:r>
    </w:p>
    <w:p w14:paraId="27047886" w14:textId="493EE36F" w:rsidR="00BD33CF" w:rsidRPr="0053350C" w:rsidRDefault="00BD33CF" w:rsidP="00BD33CF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„Електронско општење и електронско достављање између органа јавне власти и странака </w:t>
      </w:r>
    </w:p>
    <w:p w14:paraId="1953F25C" w14:textId="2F520CAC" w:rsidR="00BD33CF" w:rsidRPr="0053350C" w:rsidRDefault="00BD33CF" w:rsidP="00BD33CF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15.</w:t>
      </w:r>
    </w:p>
    <w:p w14:paraId="0FA82780" w14:textId="0A586DC9" w:rsidR="0001634D" w:rsidRPr="0053350C" w:rsidRDefault="00BD33CF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Електронско општење и електронско достављање између органа јавне власти и странака врши се у складу са законом којим се уређује општи управни поступак, законом којим се уређује електронска управа и другим прописима, као и путем услуге квалификоване електронске доставе</w:t>
      </w:r>
      <w:r w:rsidR="0001634D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FC276D5" w14:textId="0212559E" w:rsidR="0001634D" w:rsidRPr="0053350C" w:rsidRDefault="0001634D" w:rsidP="0001634D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5.</w:t>
      </w:r>
    </w:p>
    <w:p w14:paraId="4A9CEA6E" w14:textId="5055C6ED" w:rsidR="0001634D" w:rsidRPr="0053350C" w:rsidRDefault="0001634D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17. тачка 2) речи: „издавалац средстава” замењују се речима: „пружалац услуге”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5BD475F" w14:textId="77777777" w:rsidR="00651ADF" w:rsidRPr="0053350C" w:rsidRDefault="00651ADF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5AECEA7" w14:textId="233118CD" w:rsidR="0001634D" w:rsidRPr="0053350C" w:rsidRDefault="0001634D" w:rsidP="0001634D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6.</w:t>
      </w:r>
    </w:p>
    <w:p w14:paraId="7CA6F9AE" w14:textId="4967AFBF" w:rsidR="0001634D" w:rsidRPr="0053350C" w:rsidRDefault="0001634D" w:rsidP="0001634D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18. став 2. тачка 4) речи: „издавалац средстава” замењују се речима: „пружалац услуге”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8E0BFCB" w14:textId="5B198C20" w:rsidR="0001634D" w:rsidRPr="0053350C" w:rsidRDefault="0001634D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тачк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4) додаје се тачка 4а)</w:t>
      </w:r>
      <w:r w:rsidR="00ED077C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која гласи:</w:t>
      </w:r>
    </w:p>
    <w:p w14:paraId="78E22388" w14:textId="7E2190E5" w:rsidR="0001634D" w:rsidRPr="0053350C" w:rsidRDefault="00ED077C" w:rsidP="00207C4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01634D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4а) услове који се односе на податке који се користе у процесу прекограничне сарадње за физичка и правна лица приликом коришћења регистрованих шема електронске идентификације, а који од података о личности садрже име и презиме, датум рођења, адресу становања и пол</w:t>
      </w:r>
      <w:r w:rsidR="00207C4C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 у сврху поуздане провере идентитета лица;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0D16AD9" w14:textId="03A48B86" w:rsidR="00ED077C" w:rsidRPr="0053350C" w:rsidRDefault="00ED077C" w:rsidP="00ED077C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7.</w:t>
      </w:r>
    </w:p>
    <w:p w14:paraId="43B944EC" w14:textId="1B71224B" w:rsidR="00ED077C" w:rsidRPr="0053350C" w:rsidRDefault="009D1C15" w:rsidP="00C41F7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Назив</w:t>
      </w:r>
      <w:r w:rsidR="00E608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изнад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члана 19. и ч</w:t>
      </w:r>
      <w:r w:rsidR="00ED077C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лан 19. мења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ју</w:t>
      </w:r>
      <w:r w:rsidR="00ED077C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и глас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ED077C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75601D83" w14:textId="2AE96210" w:rsidR="00ED077C" w:rsidRPr="0053350C" w:rsidRDefault="00ED077C" w:rsidP="00ED077C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„Упис у Регистар пружалаца услуга електронске идентификације и шема електронске идентификације</w:t>
      </w:r>
    </w:p>
    <w:p w14:paraId="346F5BE7" w14:textId="5663B7DC" w:rsidR="00ED077C" w:rsidRPr="0053350C" w:rsidRDefault="00ED077C" w:rsidP="00ED077C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19.</w:t>
      </w:r>
    </w:p>
    <w:p w14:paraId="741238EA" w14:textId="32935F51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Регистар пружалаца услуга електронске идентификације и шема електронске идентификације представља скуп података о пружаоцима услуге електронске идентификације и о шемама електро</w:t>
      </w:r>
      <w:r w:rsidR="00367CC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нске идентификације, који води </w:t>
      </w:r>
      <w:r w:rsidR="00367CC4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инистарство. </w:t>
      </w:r>
    </w:p>
    <w:p w14:paraId="7A1E6E87" w14:textId="0753AF03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Пружалац услуге електронске идент</w:t>
      </w:r>
      <w:r w:rsidR="00367CC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ификације подноси </w:t>
      </w:r>
      <w:r w:rsidR="00367CC4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инистарству захтев и потребну документацију за упис у </w:t>
      </w:r>
      <w:r w:rsidR="003B4281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Регистар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пружалаца услуга електронске идентификације и шема електронске идентификације.</w:t>
      </w:r>
    </w:p>
    <w:p w14:paraId="7C832541" w14:textId="6E654E8A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Регистар из става 1. овог члана од података о личности садржи податке о одговорним лицима, и то: име, презиме, функцију и контакт податке као што су службена адреса, број службеног телефона и службена адреса електронске поште у сврху доступности података корисницима услуге о пружаоцу услуге електронске идентификације. </w:t>
      </w:r>
    </w:p>
    <w:p w14:paraId="4E392453" w14:textId="683D5635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Саставни део Регистра из става 1. овог члана су и шеме електронске идентификације са листе коју, у складу са чланом 9. Уредбе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e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IDAS, објављује Европска комисија.</w:t>
      </w:r>
    </w:p>
    <w:p w14:paraId="568DE6A2" w14:textId="4428F22D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прописује садржај и начин вођења Регистра из става 1. овог члана, као и начин подношења захтева за упис у 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тај р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егистар, у складу са законом који уређује општи управни поступак, потребну документацију уз захтев, образац захтева и начин објављивања података из 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тог р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егистра.”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8BFCF6B" w14:textId="795CA127" w:rsidR="00ED077C" w:rsidRPr="0053350C" w:rsidRDefault="00ED077C" w:rsidP="00ED077C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8.</w:t>
      </w:r>
    </w:p>
    <w:p w14:paraId="4BBF6E90" w14:textId="77050400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23. после става 1. додају се ст. 2, 3, 4. и 5, који гласе:</w:t>
      </w:r>
    </w:p>
    <w:p w14:paraId="188AEB02" w14:textId="20E65F91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„Прекогранична интероперабилност регистрованих шема електронске идентификације се остварује путем успостављања чвора који омогућава прекограничну </w:t>
      </w:r>
      <w:r w:rsidRPr="0053350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аутентикацију лица, чиме се обезбеђује да се инфраструктура електронске идентификације једне државе повеже са инфраструктуром електронске идентификације друге државе. </w:t>
      </w:r>
    </w:p>
    <w:p w14:paraId="2466699F" w14:textId="41BA2EEB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Чвор успоставља и њиме управља </w:t>
      </w:r>
      <w:r w:rsidR="00416C05" w:rsidRPr="0053350C">
        <w:rPr>
          <w:rFonts w:ascii="Times New Roman" w:hAnsi="Times New Roman" w:cs="Times New Roman"/>
          <w:sz w:val="24"/>
          <w:szCs w:val="24"/>
          <w:lang w:val="sr-Cyrl-CS"/>
        </w:rPr>
        <w:t>служба Владе</w:t>
      </w: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</w:t>
      </w:r>
      <w:r w:rsidR="00416C05" w:rsidRPr="0053350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 за пројектовање, развој, изградњу, одржавање и унапређење рачунарске мреже републичких органа.</w:t>
      </w:r>
    </w:p>
    <w:p w14:paraId="07EEAD97" w14:textId="77777777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У процесу управљања чвором орган из става 3. овог члана дужан је да: </w:t>
      </w:r>
    </w:p>
    <w:p w14:paraId="6A862F80" w14:textId="7FEE1DD8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1) обезбеди повезивање са чворовима других држава чије су шеме електронске идентификације саставни део </w:t>
      </w:r>
      <w:r w:rsidR="00207C4C"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Регистра </w:t>
      </w: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19. овог закона, односно које су признате на основу међународног споразума; </w:t>
      </w:r>
    </w:p>
    <w:p w14:paraId="38D943CD" w14:textId="77777777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2) примени мере заштите ради спречавања неовлашћеног приступа подацима који се размењују и обезбеди интегритет податка, који се преносе између чворова употребом одговарајућих техничких решења и праксе; </w:t>
      </w:r>
    </w:p>
    <w:p w14:paraId="020AE472" w14:textId="77777777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>3) обезбеди да се подаци о личности не чувају у чвору;</w:t>
      </w:r>
    </w:p>
    <w:p w14:paraId="76EA9C23" w14:textId="77777777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4) користи техничка решења која обезбеђују интегритет и аутентичност података, а која се користе приликом прекограничног повезивања чворова; </w:t>
      </w:r>
    </w:p>
    <w:p w14:paraId="2174E9CC" w14:textId="77777777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>5) обезбеди да чвор испуњава прописане услове који се односе на формат порука;</w:t>
      </w:r>
    </w:p>
    <w:p w14:paraId="1D3A0410" w14:textId="77777777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6) омогући достављање метаподатака о управљању чвором у стандардном облику који је погодан за аутоматску обраду података, на безбедан и поуздан начин; </w:t>
      </w:r>
    </w:p>
    <w:p w14:paraId="55BAA231" w14:textId="77777777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7) обезбеди аутоматску обраду параметара који се односе на безбедност; </w:t>
      </w:r>
    </w:p>
    <w:p w14:paraId="73ED1D78" w14:textId="3889F56A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8) чува податке који би у случају инцидента омогућавали утврђивање места и врсте инцидента у законском року.  </w:t>
      </w:r>
    </w:p>
    <w:p w14:paraId="6A908578" w14:textId="4B33F8C9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>9) обезбеди пренос података који обезбеђују поуздано представљање физичког или правног лица, на основу употребе регистроване шеме електронске идентификације приликом прекограничне сарадње</w:t>
      </w:r>
      <w:r w:rsidR="00AD3CE1"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</w:t>
      </w:r>
      <w:r w:rsidRPr="005335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55D369E" w14:textId="15762B16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 xml:space="preserve">Прописом Владе из члана 18. став 2. овог закона ближе се уређују услови из става </w:t>
      </w:r>
      <w:r w:rsidR="00651ADF" w:rsidRPr="0053350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53350C">
        <w:rPr>
          <w:rFonts w:ascii="Times New Roman" w:hAnsi="Times New Roman" w:cs="Times New Roman"/>
          <w:sz w:val="24"/>
          <w:szCs w:val="24"/>
          <w:lang w:val="sr-Cyrl-CS"/>
        </w:rPr>
        <w:t>. тач. 5), 8) и 9) овог члана који се односе на чвор.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5CA0EBB" w14:textId="2F665BD4" w:rsidR="00ED077C" w:rsidRPr="0053350C" w:rsidRDefault="00ED077C" w:rsidP="00ED077C">
      <w:pPr>
        <w:spacing w:after="15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sz w:val="24"/>
          <w:szCs w:val="24"/>
          <w:lang w:val="sr-Cyrl-CS"/>
        </w:rPr>
        <w:t>Члан 9.</w:t>
      </w:r>
    </w:p>
    <w:p w14:paraId="083D2EE2" w14:textId="1B2AFFAC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sz w:val="24"/>
          <w:szCs w:val="24"/>
          <w:lang w:val="sr-Cyrl-CS"/>
        </w:rPr>
        <w:t>У члану 27. став 3. речи: „или на заштиту података о личности који се обрађују у оквиру пружања услуге. У случају када се нарушена безбедност односи на заштиту података о личности пружалац услуге од поверења обавештава и Повереника за информације од јавног значаја и заштиту података о личности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651ADF" w:rsidRPr="0053350C">
        <w:rPr>
          <w:rFonts w:ascii="Times New Roman" w:hAnsi="Times New Roman" w:cs="Times New Roman"/>
          <w:sz w:val="24"/>
          <w:szCs w:val="24"/>
          <w:lang w:val="sr-Cyrl-CS"/>
        </w:rPr>
        <w:t>бришу се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30316B5" w14:textId="0201B100" w:rsidR="00ED077C" w:rsidRPr="0053350C" w:rsidRDefault="00ED077C" w:rsidP="00ED077C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10.</w:t>
      </w:r>
    </w:p>
    <w:p w14:paraId="274E897D" w14:textId="652350B5" w:rsidR="00ED077C" w:rsidRPr="0053350C" w:rsidRDefault="00ED077C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31. став 1. тачка 7) после речи: „сертификата” додају се речи: „у случају када пружа услугу издавања квалификованих електронских сертификата, као и базу података који су креирани или примљени од стране пружаоца квалификованих услуга од поверења у оквиру пружања квалификованих услуга од поверења;”</w:t>
      </w:r>
      <w:r w:rsidR="00B05DED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C84AA2F" w14:textId="0225FBD4" w:rsidR="00ED077C" w:rsidRPr="00367CC4" w:rsidRDefault="00ED077C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У ставу 2. тачка </w:t>
      </w:r>
      <w:r w:rsidR="004835A9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речи: „процедуре и поступке” замењују се речима: „политике пружања услуга и практична правила за пружање услуга”</w:t>
      </w:r>
      <w:r w:rsidR="00367CC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a </w:t>
      </w:r>
      <w:r w:rsidR="00367CC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тачка се замењује тачком </w:t>
      </w:r>
      <w:r w:rsidR="0065018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</w:t>
      </w:r>
      <w:r w:rsidR="00367CC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запетом.</w:t>
      </w:r>
    </w:p>
    <w:p w14:paraId="4C252EDB" w14:textId="4F1B4763" w:rsidR="004835A9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После тачке 2) додаје се тачка 3), која гласи: </w:t>
      </w:r>
    </w:p>
    <w:p w14:paraId="648E8631" w14:textId="159F045F" w:rsidR="004835A9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„3) информациону безбедност.”</w:t>
      </w:r>
      <w:r w:rsidR="00B05DED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CADDD8C" w14:textId="79C016E7" w:rsidR="00176E5E" w:rsidRPr="0053350C" w:rsidRDefault="00176E5E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става 2. додају се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нови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ст. 3. и 4, који гласе</w:t>
      </w:r>
      <w:r w:rsidR="00570C0C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63238B33" w14:textId="77777777" w:rsidR="00176E5E" w:rsidRPr="0053350C" w:rsidRDefault="00176E5E" w:rsidP="00176E5E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bookmarkStart w:id="1" w:name="_Hlk66091282"/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Пружаоци услуга од поверења који издају квалификоване електронске сертификате дужни су да достављају Министарству податке о броју сертификата издатих од почетка пружања услуге до 31. децембра календарске године и податке о броју важећих сертификата на дан 31. децембар календарске године. </w:t>
      </w:r>
    </w:p>
    <w:p w14:paraId="1AA32D8D" w14:textId="593B8F28" w:rsidR="00176E5E" w:rsidRPr="0053350C" w:rsidRDefault="00176E5E" w:rsidP="00176E5E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Ажурни подаци из става 3. овог члана достављају се редовно, најкасније до 15. јануара за претходну годину, као и по потреби, ванредно, на захтев Министарства</w:t>
      </w:r>
      <w:bookmarkEnd w:id="1"/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0E01795" w14:textId="59513826" w:rsidR="00176E5E" w:rsidRPr="0053350C" w:rsidRDefault="00176E5E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Досада</w:t>
      </w:r>
      <w:r w:rsidR="00A54A3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ш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њи став 3. постаје став </w:t>
      </w:r>
      <w:r w:rsidR="00A54A3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52C5B5D" w14:textId="145E8C00" w:rsidR="004835A9" w:rsidRPr="0053350C" w:rsidRDefault="004835A9" w:rsidP="004835A9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11.</w:t>
      </w:r>
    </w:p>
    <w:p w14:paraId="31878758" w14:textId="258ADA22" w:rsidR="00367CC4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33. став 2. </w:t>
      </w:r>
      <w:r w:rsidR="00367CC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тачка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2) </w:t>
      </w:r>
      <w:r w:rsidR="00367CC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ре</w:t>
      </w:r>
      <w:r w:rsidR="0065018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чи: „у складу са законом” додају се запета и</w:t>
      </w:r>
      <w:r w:rsidR="00367CC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реч: „или”</w:t>
      </w:r>
      <w:r w:rsidR="00FF033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63B0CE0" w14:textId="5D1CDDA7" w:rsidR="004835A9" w:rsidRPr="0053350C" w:rsidRDefault="00FF033E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После тачке 2) </w:t>
      </w:r>
      <w:r w:rsidR="004835A9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додаје се тачка 3), која гласи:</w:t>
      </w:r>
    </w:p>
    <w:p w14:paraId="34BDBBE1" w14:textId="1077662A" w:rsidR="004835A9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„3) путем идентификације на даљину</w:t>
      </w:r>
      <w:r w:rsidR="00507C16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складу са законом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.”</w:t>
      </w:r>
      <w:r w:rsidR="00B05DED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AA19374" w14:textId="06020244" w:rsidR="004835A9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После става 2. додаје се 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нови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став 3</w:t>
      </w:r>
      <w:r w:rsidR="00570C0C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гласи:</w:t>
      </w:r>
    </w:p>
    <w:p w14:paraId="5A29488F" w14:textId="5CEFD975" w:rsidR="004835A9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„Провера података из става 2. овог члана врши се на начин уређен прописом из члана 31. овог закона који ближе уређује услове за пружање квалификоване услуге од поверења.”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5BFDB01" w14:textId="0FA9F27E" w:rsidR="004835A9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Досадашњи став 3. постаје став 4.</w:t>
      </w:r>
    </w:p>
    <w:p w14:paraId="05C88FAA" w14:textId="5EAB2096" w:rsidR="004835A9" w:rsidRPr="0053350C" w:rsidRDefault="004835A9" w:rsidP="004835A9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12.</w:t>
      </w:r>
    </w:p>
    <w:p w14:paraId="20588A59" w14:textId="08561160" w:rsidR="00F4172B" w:rsidRPr="0053350C" w:rsidRDefault="00F4172B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Назив изнад</w:t>
      </w:r>
      <w:r w:rsidR="004835A9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члана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35. </w:t>
      </w:r>
      <w:r w:rsidR="004835A9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мења </w:t>
      </w:r>
      <w:r w:rsidR="00B05DED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се </w:t>
      </w:r>
      <w:r w:rsidR="004835A9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гласи: </w:t>
      </w:r>
    </w:p>
    <w:p w14:paraId="6D2F4C2D" w14:textId="3CA4FBB1" w:rsidR="004835A9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„Упис у Регистар пружалаца квалификованих услуга од поверења”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E15A3A6" w14:textId="77777777" w:rsidR="00F4172B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35. додаје се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нови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став 1. који гласи: </w:t>
      </w:r>
    </w:p>
    <w:p w14:paraId="20554307" w14:textId="14968915" w:rsidR="004835A9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„Регистар пружалаца квалификованих услуга од поверења представља скуп података о пружаоцима квалификованих услуга од поверења и о квалификованим услугама од поверења који води Министарство.”</w:t>
      </w:r>
      <w:r w:rsidR="00651AD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51B204E" w14:textId="5D7E6B2D" w:rsidR="006A18D8" w:rsidRPr="0053350C" w:rsidRDefault="006A18D8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Досадашњи ст. 1-8 постају ст. 2-9.</w:t>
      </w:r>
    </w:p>
    <w:p w14:paraId="1617E024" w14:textId="75C052E3" w:rsidR="004835A9" w:rsidRPr="0053350C" w:rsidRDefault="004835A9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 w:rsidR="006A18D8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досадашњем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ставу </w:t>
      </w:r>
      <w:r w:rsidR="006A18D8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A54A3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постаје став 2.</w:t>
      </w:r>
      <w:r w:rsidR="006A18D8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54A3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после речи:  </w:t>
      </w:r>
      <w:r w:rsidR="00A54A3B" w:rsidRPr="0053350C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„Регистар пружалаца квалификованих услуга од поверења” запета се замењује тачком, а речи: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„који води </w:t>
      </w:r>
      <w:r w:rsidR="006A18D8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A54A3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бришу се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2C92EFB" w14:textId="5D2B0BFA" w:rsidR="006A18D8" w:rsidRPr="0053350C" w:rsidRDefault="006A18D8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Досадашњи став 7, који постаје став 8. мења се и гласи:</w:t>
      </w:r>
    </w:p>
    <w:p w14:paraId="5964F2EA" w14:textId="4F33F9E9" w:rsidR="006A18D8" w:rsidRPr="0053350C" w:rsidRDefault="006A18D8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„Регистар из става 1. овог члана од података о личности садржи податке о одговорним лицима, и то: име, презиме, функцију и контакт податке као што су службена адреса, службени број телефона и службена адреса електронске поште у сврху доступности података о пружаоцу квалификоване услуге од поверења са којим се закључује уговор о пружању услуге.”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912B502" w14:textId="35235948" w:rsidR="006D57D3" w:rsidRPr="0053350C" w:rsidRDefault="006D57D3" w:rsidP="006D57D3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13.</w:t>
      </w:r>
    </w:p>
    <w:p w14:paraId="2824F999" w14:textId="086060CB" w:rsidR="006D57D3" w:rsidRPr="0053350C" w:rsidRDefault="006D57D3" w:rsidP="006D57D3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члана 36. додаје се назив члана и члан 36а, који гласи:</w:t>
      </w:r>
    </w:p>
    <w:p w14:paraId="11CB8290" w14:textId="6C664E00" w:rsidR="006D57D3" w:rsidRPr="0053350C" w:rsidRDefault="006D57D3" w:rsidP="006D57D3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bookmarkStart w:id="2" w:name="_Hlk66085169"/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Употреба квалификованих електронски</w:t>
      </w:r>
      <w:r w:rsidR="009F4A6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х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сертификата и квалификованих електронских временских жигова у софтверски</w:t>
      </w:r>
      <w:r w:rsidR="000309E8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решењима органа јавне власти</w:t>
      </w:r>
      <w:bookmarkEnd w:id="2"/>
    </w:p>
    <w:p w14:paraId="475C981E" w14:textId="77777777" w:rsidR="006D57D3" w:rsidRPr="0053350C" w:rsidRDefault="006D57D3" w:rsidP="006D57D3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3" w:name="_Hlk66085120"/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36а</w:t>
      </w:r>
    </w:p>
    <w:p w14:paraId="3E4C18CE" w14:textId="18073AFC" w:rsidR="006D57D3" w:rsidRPr="0053350C" w:rsidRDefault="006D57D3" w:rsidP="006D57D3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Орган јавне власти дужан је да у пружању услуга електронске управе у смислу закона којим се уређује електронска управа у софтверским решењима омогући употребу квалификованих електронских сертификата и квалификованих електронских временских жигова издатих од свих пружалаца квалификованих услуга од поверења уписаних у Регистар из члана 35. овог закона.”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bookmarkEnd w:id="3"/>
    <w:p w14:paraId="05713432" w14:textId="01EBA2D5" w:rsidR="006A18D8" w:rsidRPr="0053350C" w:rsidRDefault="006A18D8" w:rsidP="006A18D8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1</w:t>
      </w:r>
      <w:r w:rsidR="006D57D3"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4</w:t>
      </w: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14C514BD" w14:textId="5882CADB" w:rsidR="006A18D8" w:rsidRPr="0053350C" w:rsidRDefault="006A18D8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37. мења се и гласи:</w:t>
      </w:r>
    </w:p>
    <w:p w14:paraId="5B4429AA" w14:textId="66647F13" w:rsidR="006A18D8" w:rsidRPr="0053350C" w:rsidRDefault="00F4172B" w:rsidP="006A18D8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6A18D8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37.</w:t>
      </w:r>
    </w:p>
    <w:p w14:paraId="11A57BD0" w14:textId="057E8306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орган може пружати квалификоване услуге од поверења уколико испуњава услове за пружање услуга предвиђен</w:t>
      </w:r>
      <w:r w:rsidR="00E414C7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овим законом.</w:t>
      </w:r>
    </w:p>
    <w:p w14:paraId="148B8460" w14:textId="0414CD47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Оцењивање испуњености услова државног органа за п</w:t>
      </w:r>
      <w:r w:rsidR="001B690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ружање услуге од поверења врши </w:t>
      </w:r>
      <w:r w:rsidR="000424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инистарство, односно инспектор за електронску идентификацију и услуге од поверења, након поднетог захтева.</w:t>
      </w:r>
    </w:p>
    <w:p w14:paraId="318D18E5" w14:textId="126DDB75" w:rsidR="00E414C7" w:rsidRPr="0053350C" w:rsidRDefault="00E414C7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4" w:name="_Hlk68783306"/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Изузетно од става 2. овог члана оцењивање испуњености услова врши се на основу интерне контроле у сарадњи са надлежним министарством само у случају када је пружалац квалификоване услуге од поверења министарство надлежно за послове одбране, уз обавезу достављања извештаја о извршеној интерној контроли надлежном министарству.</w:t>
      </w:r>
    </w:p>
    <w:bookmarkEnd w:id="4"/>
    <w:p w14:paraId="476217FD" w14:textId="7100E681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Након провере испуњености услова </w:t>
      </w:r>
      <w:r w:rsidR="000309E8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Влада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уредбом утврђује да државни орган мож</w:t>
      </w:r>
      <w:r w:rsidR="009F4A6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 да обавља квалификовану услугу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 поверења која је била предмет оцењивања из става 2. овог члана.</w:t>
      </w:r>
    </w:p>
    <w:p w14:paraId="2CAD199D" w14:textId="70DD159D" w:rsidR="006A18D8" w:rsidRDefault="006A18D8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врши упис државног органа у регистар из члана 35. овог закона, на основу уредбе из става </w:t>
      </w:r>
      <w:r w:rsidR="00FC7D26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члана.”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C931F05" w14:textId="1CC78DDE" w:rsidR="00042401" w:rsidRDefault="00042401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E9A43A2" w14:textId="77777777" w:rsidR="00042401" w:rsidRPr="0053350C" w:rsidRDefault="00042401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72BC0B0" w14:textId="6DEC7854" w:rsidR="006A18D8" w:rsidRPr="0053350C" w:rsidRDefault="006A18D8" w:rsidP="006A18D8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lastRenderedPageBreak/>
        <w:t>Члан 1</w:t>
      </w:r>
      <w:r w:rsidR="006D57D3"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5</w:t>
      </w: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38DA7A63" w14:textId="608BACD4" w:rsidR="006A18D8" w:rsidRPr="0053350C" w:rsidRDefault="006A18D8" w:rsidP="00ED077C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38. мења се и гласи:</w:t>
      </w:r>
    </w:p>
    <w:p w14:paraId="2E6A92F4" w14:textId="047EAB0B" w:rsidR="006A18D8" w:rsidRPr="0053350C" w:rsidRDefault="00F4172B" w:rsidP="006A18D8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6A18D8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38.</w:t>
      </w:r>
    </w:p>
    <w:p w14:paraId="591C7EF0" w14:textId="4E1CA817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Јавна листа квалификованих услуга од поверења на аутоматизујући начин поуздајућим странама обезбеђује поуздану информацију о статусу пружаоца квалификованих услуга од поверења и њихових квалификованих услуга у складу са подацима уписаним у регистар из члана 35. овог закона.</w:t>
      </w:r>
    </w:p>
    <w:p w14:paraId="353EB0A7" w14:textId="3E81A65B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Јавна листа квалификованих услуга од поверења садржи информацију о релевантним протеклим догађајима у вези са статусом садашњих и бивших пружалаца и њихових услуга током времена, укључујући информацију о почетку пружања, губитку целовитости услуге од поверења, привременој забрани, престанку пружања услуге, брисању из регистра и другим догађајима забележеним у оквиру послова вођења регистра, инспекцијског надзора или догађајима пријављеним од стране пружаоца, а који утичу на прихватљивост квалификоване услуге од поверења и поступак утврђивања њеног статуса у одређеном временском тренутку.</w:t>
      </w:r>
    </w:p>
    <w:p w14:paraId="410BCCFC" w14:textId="63E1144C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Јавну листу квалификованих услуга од поверења уписују се подаци из ст. 1. и 2. овог члан</w:t>
      </w:r>
      <w:r w:rsidR="00491ED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као и </w:t>
      </w:r>
      <w:r w:rsidR="003326D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други подаци утврђени прописом М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инистарства из става 6. овог члана и одговарајућим стандардима.</w:t>
      </w:r>
    </w:p>
    <w:p w14:paraId="7CC3C2F9" w14:textId="4EFD273A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Пружаоци квалификованих услуга од поверења дужни су да, на захтев Министарства, у року од 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седам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дана, доставе податке из ст</w:t>
      </w:r>
      <w:r w:rsidR="0016238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ава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3. овог члана, као и да о свакој промени података из ст</w:t>
      </w:r>
      <w:r w:rsidR="0016238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ава</w:t>
      </w:r>
      <w:r w:rsidR="003326D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3. овог члана обавесте М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инистарство без одлагање. </w:t>
      </w:r>
    </w:p>
    <w:p w14:paraId="7D1BCC14" w14:textId="10416588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Подаци о сертификату којим је подржан потпис Јавне листе квалификованих услуга од поверења, укључујући sha-256 отисак објављују се у „Службеном гласнику Републике Србије”.</w:t>
      </w:r>
    </w:p>
    <w:p w14:paraId="2E7124C3" w14:textId="63B1AA8E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 прописује техничке услове, форму и начин објављивања јавне листе квалификованих услуга од поверења и услове које министарство надлежно за објављивање јавне листе квалификованих услуга од поверења мора да обезбеди при њеном формирању, потписивању и објављивању.</w:t>
      </w:r>
    </w:p>
    <w:p w14:paraId="6972293D" w14:textId="0A747F5E" w:rsidR="006A18D8" w:rsidRPr="0053350C" w:rsidRDefault="006A18D8" w:rsidP="006A18D8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Форма и начин објављивања јавне листе квалификованих услуга од поверења из става 6. овог члана треба да буду усклађени са техничким условима за листе од поверења из члана 22. Уредбе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e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IDAS.”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6D04EBC" w14:textId="2995AAA1" w:rsidR="004835A9" w:rsidRPr="0053350C" w:rsidRDefault="006A18D8" w:rsidP="006A18D8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Члан </w:t>
      </w:r>
      <w:r w:rsidR="009D1C15"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</w:t>
      </w:r>
      <w:r w:rsidR="006D57D3"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6</w:t>
      </w: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2F539C9F" w14:textId="6074A661" w:rsidR="009D1C15" w:rsidRPr="0053350C" w:rsidRDefault="009D1C15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41. став 2. тачка 2) 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речи: „потписа” додају се речи: „на даљину”.</w:t>
      </w:r>
    </w:p>
    <w:p w14:paraId="76100ABD" w14:textId="2A8F52CB" w:rsidR="009D1C15" w:rsidRDefault="009D1C15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тачки 5) 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речи: „печата” додају се речи: „на даљину”.</w:t>
      </w:r>
    </w:p>
    <w:p w14:paraId="5767FDD3" w14:textId="475C7168" w:rsidR="003326DB" w:rsidRDefault="003326DB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07780E4" w14:textId="2B8B8FC1" w:rsidR="003326DB" w:rsidRDefault="003326DB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416B6A2" w14:textId="2DF2FB10" w:rsidR="003326DB" w:rsidRDefault="003326DB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D965A58" w14:textId="77777777" w:rsidR="003326DB" w:rsidRPr="0053350C" w:rsidRDefault="003326DB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67B9062" w14:textId="6CBA75F0" w:rsidR="009D1C15" w:rsidRPr="0053350C" w:rsidRDefault="009D1C15" w:rsidP="009D1C15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1</w:t>
      </w:r>
      <w:r w:rsidR="006D57D3"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7</w:t>
      </w: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437F09A8" w14:textId="09114D19" w:rsidR="009D1C15" w:rsidRPr="0053350C" w:rsidRDefault="009D1C15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46. став 3. 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речи: „квалификованим средством за креирање електронског потписа, односно печата” додају се речи: „на даљину (у даљем тексту: услуга управљања квалификованим средством на даљину)”.</w:t>
      </w:r>
    </w:p>
    <w:p w14:paraId="6EC1100D" w14:textId="127EA444" w:rsidR="009D1C15" w:rsidRPr="0053350C" w:rsidRDefault="009D1C15" w:rsidP="009D1C15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 1</w:t>
      </w:r>
      <w:r w:rsidR="006D57D3"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8</w:t>
      </w: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12B9B4D6" w14:textId="1B9D28C2" w:rsidR="009D1C15" w:rsidRPr="0053350C" w:rsidRDefault="009D1C15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Назив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изнад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члана 47. и члан 47. мењају се и гласе:</w:t>
      </w:r>
    </w:p>
    <w:p w14:paraId="76C4D88D" w14:textId="3B269B0D" w:rsidR="009D1C15" w:rsidRPr="0053350C" w:rsidRDefault="009D1C15" w:rsidP="009D1C15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„Сертификација квалификованих средстава за креирање електронског потписа односно печата и упис у Регистар квалификованих средстава за креирање електронских потписа и електронских печата</w:t>
      </w:r>
    </w:p>
    <w:p w14:paraId="5317059C" w14:textId="1782D016" w:rsidR="009D1C15" w:rsidRPr="0053350C" w:rsidRDefault="009D1C15" w:rsidP="009D1C15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47.</w:t>
      </w:r>
    </w:p>
    <w:p w14:paraId="531DDD73" w14:textId="55C7159A" w:rsidR="009D1C15" w:rsidRPr="0053350C" w:rsidRDefault="009D1C15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5" w:name="_Hlk63073362"/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складу са законом којим се уређују технички захтеви за производе и оцењивање усаглашености, </w:t>
      </w:r>
      <w:r w:rsidR="00046A1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именује тело за оцену усаглашености средстава за креирање квалификованог електронског потписа односно печата </w:t>
      </w:r>
      <w:r w:rsidR="00046A1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(у даљем тексту: именовано тело) које врши оцену усаглашености у складу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 прописом из члана 46. овог закона</w:t>
      </w:r>
      <w:r w:rsidR="00EF3BE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bookmarkEnd w:id="5"/>
    <w:p w14:paraId="3BC55B78" w14:textId="29904438" w:rsidR="009D1C15" w:rsidRPr="0053350C" w:rsidRDefault="00046A1F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Прописом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 члана 46. овог закона ближе се уређују услови које мора да испуњава именовано тело.</w:t>
      </w:r>
    </w:p>
    <w:p w14:paraId="1D52EA81" w14:textId="03D9652D" w:rsidR="009D1C15" w:rsidRPr="0053350C" w:rsidRDefault="00046A1F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Регистар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квалификованих средстава за креирање електронских потписа и електронских печата представља скуп података о квалификованим средствима за креирање електронских потписа и електронских печата, који води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0FB1D86" w14:textId="26A08CC3" w:rsidR="009D1C15" w:rsidRPr="0053350C" w:rsidRDefault="00046A1F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Захтев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 упис у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Регистар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 става 3. овог закона подноси се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Министарству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на основу извештаја које добија од именованих тела.</w:t>
      </w:r>
    </w:p>
    <w:p w14:paraId="0CA85C2C" w14:textId="5357C04B" w:rsidR="009D1C15" w:rsidRPr="0053350C" w:rsidRDefault="00046A1F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Именовано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тело без одлагања, а најкасније у року од 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седам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дана од настале промене, обавештава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издатим и повученим потврдама о усаглашености средстава за креирање електронских потписа односно печата.</w:t>
      </w:r>
    </w:p>
    <w:p w14:paraId="31E4CA32" w14:textId="2C3CE743" w:rsidR="009D1C15" w:rsidRPr="0053350C" w:rsidRDefault="00046A1F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Саставни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део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Регистра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 става 3. овог члана су и квалификована средства за креирање електронског потписа и електронског печата са листе коју, у складу са чланом 31.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Уредбе eIDAS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објављује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Европска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комисија.</w:t>
      </w:r>
    </w:p>
    <w:p w14:paraId="312D9B35" w14:textId="0F8D68EC" w:rsidR="009D1C15" w:rsidRPr="0053350C" w:rsidRDefault="00046A1F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квалификована средства за креирање електронских потписа и електронских печата из става 6. овог члана не подноси се захтев за упис у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Регистар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квалификованих средстава за креирање електронских потписа и електронских печата. </w:t>
      </w:r>
    </w:p>
    <w:p w14:paraId="415DD424" w14:textId="6F7511E2" w:rsidR="009D1C15" w:rsidRDefault="00046A1F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прописује садржај и начин вођења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Регистра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 става 3. овог члана, начин подношења захтева за упис у 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тај р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егистар </w:t>
      </w:r>
      <w:r w:rsidR="009D1C1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складу са прописима који уређују општи управни поступак, потребну документацију уз захтев и образац захтева.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93C0B9A" w14:textId="77777777" w:rsidR="00474CC0" w:rsidRPr="0053350C" w:rsidRDefault="00474CC0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91BEF55" w14:textId="3C938248" w:rsidR="00046A1F" w:rsidRPr="0053350C" w:rsidRDefault="00046A1F" w:rsidP="00046A1F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lastRenderedPageBreak/>
        <w:t>Члан 1</w:t>
      </w:r>
      <w:r w:rsidR="006D57D3"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9</w:t>
      </w: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51232E30" w14:textId="5138C285" w:rsidR="00046A1F" w:rsidRPr="0053350C" w:rsidRDefault="00046A1F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51. став 3. 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речи: „тог органа” додају се речи: „или квалификовани електронски потпис овлашћеног лица органа јавне власти”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17B624E" w14:textId="5E3835C3" w:rsidR="00046A1F" w:rsidRPr="0053350C" w:rsidRDefault="00046A1F" w:rsidP="00046A1F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Члан </w:t>
      </w:r>
      <w:r w:rsidR="006D57D3"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20</w:t>
      </w:r>
      <w:r w:rsidRPr="0053350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303F2908" w14:textId="77777777" w:rsidR="00046A1F" w:rsidRPr="0053350C" w:rsidRDefault="00046A1F" w:rsidP="009D1C1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55. став 1. мења се и гласи: </w:t>
      </w:r>
    </w:p>
    <w:p w14:paraId="0215D906" w14:textId="77777777" w:rsidR="00046A1F" w:rsidRPr="0053350C" w:rsidRDefault="00046A1F" w:rsidP="00046A1F">
      <w:pPr>
        <w:spacing w:after="150"/>
        <w:ind w:firstLine="720"/>
        <w:rPr>
          <w:rStyle w:val="fontstyle01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bookmarkStart w:id="6" w:name="_Hlk60222816"/>
      <w:r w:rsidRPr="0053350C">
        <w:rPr>
          <w:rStyle w:val="fontstyle01"/>
          <w:lang w:val="sr-Cyrl-CS"/>
        </w:rPr>
        <w:t>Пружалац услуге је у обавези да приликом пружања услуге квалификоване електронске доставе изда две потврде пошиљаоцу, и то:</w:t>
      </w:r>
    </w:p>
    <w:p w14:paraId="1B3368BD" w14:textId="77777777" w:rsidR="00046A1F" w:rsidRPr="0053350C" w:rsidRDefault="00046A1F" w:rsidP="00046A1F">
      <w:pPr>
        <w:spacing w:after="150"/>
        <w:ind w:firstLine="720"/>
        <w:rPr>
          <w:rStyle w:val="fontstyle01"/>
          <w:lang w:val="sr-Cyrl-CS"/>
        </w:rPr>
      </w:pPr>
      <w:r w:rsidRPr="0053350C">
        <w:rPr>
          <w:rStyle w:val="fontstyle01"/>
          <w:lang w:val="sr-Cyrl-CS"/>
        </w:rPr>
        <w:t>1) потврду да је примио електронску поруку пошиљаоца и проследио је примаоцу;</w:t>
      </w:r>
    </w:p>
    <w:p w14:paraId="73104DEB" w14:textId="098B4994" w:rsidR="00046A1F" w:rsidRPr="0053350C" w:rsidRDefault="00046A1F" w:rsidP="00046A1F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Style w:val="fontstyle01"/>
          <w:lang w:val="sr-Cyrl-CS"/>
        </w:rPr>
        <w:t>2) потврду да је прималац преузео достављену електронску поруку.</w:t>
      </w:r>
      <w:bookmarkEnd w:id="6"/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460A178" w14:textId="1233CCB5" w:rsidR="00046A1F" w:rsidRPr="0053350C" w:rsidRDefault="00F81F27" w:rsidP="00046A1F">
      <w:pPr>
        <w:spacing w:after="150"/>
        <w:ind w:firstLine="720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У ставу 3. тачка 4) мења се и гласи:</w:t>
      </w:r>
    </w:p>
    <w:p w14:paraId="684100C3" w14:textId="3F925D66" w:rsidR="00F81F27" w:rsidRPr="0053350C" w:rsidRDefault="00F81F27" w:rsidP="00046A1F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„4) датум и време пријема и прослеђивања електронске поруке од стране пружаоца услуге, односно датум и време преузимања достављене електронске поруке од стране примаоца.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A8BFC7A" w14:textId="11248F8D" w:rsidR="00F81F27" w:rsidRPr="0053350C" w:rsidRDefault="00F81F27" w:rsidP="00046A1F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У ст</w:t>
      </w:r>
      <w:r w:rsidR="00F4172B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аву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 4. реч: „доставе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 замењ</w:t>
      </w:r>
      <w:r w:rsidR="00EF3BEF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у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је се речју: „преузимања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”.</w:t>
      </w:r>
    </w:p>
    <w:p w14:paraId="42A3D3E9" w14:textId="649B2F91" w:rsidR="00F4172B" w:rsidRPr="0053350C" w:rsidRDefault="00F4172B" w:rsidP="00046A1F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ставу 5. речи: </w:t>
      </w:r>
      <w:r w:rsidRPr="0053350C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„датум и време доставе” замењују се речима: „датум и време преузимања”.</w:t>
      </w:r>
    </w:p>
    <w:p w14:paraId="5E10114A" w14:textId="40D8F848" w:rsidR="00F81F27" w:rsidRPr="0053350C" w:rsidRDefault="00F81F27" w:rsidP="00F81F27">
      <w:pPr>
        <w:spacing w:after="150"/>
        <w:jc w:val="center"/>
        <w:rPr>
          <w:rFonts w:ascii="TimesNewRomanPSMT" w:hAnsi="TimesNewRomanPSMT"/>
          <w:b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Члан 2</w:t>
      </w:r>
      <w:r w:rsidR="006D57D3"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1</w:t>
      </w:r>
      <w:r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.</w:t>
      </w:r>
    </w:p>
    <w:p w14:paraId="6A4E616A" w14:textId="0F204C68" w:rsidR="00F81F27" w:rsidRPr="0053350C" w:rsidRDefault="00F81F27" w:rsidP="00F81F27">
      <w:pPr>
        <w:spacing w:after="150"/>
        <w:ind w:firstLine="720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Члан 56. мења се и гласи:</w:t>
      </w:r>
    </w:p>
    <w:p w14:paraId="651FDDE9" w14:textId="3A473836" w:rsidR="00F81F27" w:rsidRPr="0053350C" w:rsidRDefault="00F81F27" w:rsidP="00F81F27">
      <w:pPr>
        <w:spacing w:after="150"/>
        <w:jc w:val="center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„Члан 56.</w:t>
      </w:r>
    </w:p>
    <w:p w14:paraId="61591250" w14:textId="504B0D69" w:rsidR="00F81F27" w:rsidRPr="0053350C" w:rsidRDefault="00F81F27" w:rsidP="00F81F27">
      <w:pPr>
        <w:spacing w:after="150"/>
        <w:ind w:firstLine="720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Пружаоци услуге квалификоване електронске доставе у обавези су да приликом пружања услуге квалификоване електронске доставе омогуће пријем и слање порука и када је пошиљалац или прималац поруке корисник другог пружаоца услуге квалификоване електронске доставе. </w:t>
      </w:r>
    </w:p>
    <w:p w14:paraId="69DE0EC3" w14:textId="598BD0CD" w:rsidR="00F81F27" w:rsidRPr="0053350C" w:rsidRDefault="00F81F27" w:rsidP="00F81F2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Размена електронских порука из става 1. овог члан</w:t>
      </w:r>
      <w:r w:rsidR="0076238C">
        <w:rPr>
          <w:rFonts w:ascii="TimesNewRomanPSMT" w:hAnsi="TimesNewRomanPSMT"/>
          <w:color w:val="000000"/>
          <w:sz w:val="24"/>
          <w:szCs w:val="24"/>
          <w:lang w:val="sr-Cyrl-CS"/>
        </w:rPr>
        <w:t>а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 врши се на начин уређен прописом из члана 55. овог закона који ближе уређује услове за услуге квалификоване електронске доставе.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7BF5DA6" w14:textId="1728CEE8" w:rsidR="00F81F27" w:rsidRPr="0053350C" w:rsidRDefault="00F81F27" w:rsidP="00F81F27">
      <w:pPr>
        <w:spacing w:after="150"/>
        <w:jc w:val="center"/>
        <w:rPr>
          <w:rFonts w:ascii="TimesNewRomanPSMT" w:hAnsi="TimesNewRomanPSMT"/>
          <w:b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Члан 2</w:t>
      </w:r>
      <w:r w:rsidR="006D57D3"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2</w:t>
      </w:r>
      <w:r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.</w:t>
      </w:r>
    </w:p>
    <w:p w14:paraId="6E3B376B" w14:textId="25A95B4F" w:rsidR="00F81F27" w:rsidRPr="0053350C" w:rsidRDefault="00F81F27" w:rsidP="00F81F2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У члану 66. став 1. тачка 2) речи: „или на заштиту података о личности који се обрађују у оквиру пружања услуге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F4172B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бришу се.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6EE2CED4" w14:textId="2419B659" w:rsidR="005238D0" w:rsidRPr="0053350C" w:rsidRDefault="005238D0" w:rsidP="00F81F2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У тачки 9) речи: „став </w:t>
      </w:r>
      <w:r w:rsidR="00A5425F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2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76238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 замењују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 се речима: „став </w:t>
      </w:r>
      <w:r w:rsidR="00A5425F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3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A5425F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325E90B" w14:textId="165CB745" w:rsidR="005238D0" w:rsidRPr="0053350C" w:rsidRDefault="005238D0" w:rsidP="00F81F27">
      <w:pPr>
        <w:spacing w:after="150"/>
        <w:ind w:firstLine="720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Тачка 17. мења се и гласи:</w:t>
      </w:r>
    </w:p>
    <w:p w14:paraId="7DEF7D4C" w14:textId="0C1FD23D" w:rsidR="005238D0" w:rsidRPr="0053350C" w:rsidRDefault="005238D0" w:rsidP="00F81F27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lastRenderedPageBreak/>
        <w:t>„17) не обезбеди пријем и слање порука и када је пошиљалац или прималац поруке корисник другог пружаоца услуге квалификоване електронске доставе (члан 56. став 1);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BF3575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04F2E7E" w14:textId="083A7CC4" w:rsidR="005238D0" w:rsidRPr="0053350C" w:rsidRDefault="005238D0" w:rsidP="005238D0">
      <w:pPr>
        <w:spacing w:after="150"/>
        <w:jc w:val="center"/>
        <w:rPr>
          <w:rFonts w:ascii="TimesNewRomanPSMT" w:hAnsi="TimesNewRomanPSMT"/>
          <w:b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Члан 2</w:t>
      </w:r>
      <w:r w:rsidR="006D57D3"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3</w:t>
      </w:r>
      <w:r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.</w:t>
      </w:r>
    </w:p>
    <w:p w14:paraId="32A90B2D" w14:textId="7E359E76" w:rsidR="0017604C" w:rsidRPr="0053350C" w:rsidRDefault="0017604C" w:rsidP="005238D0">
      <w:pPr>
        <w:spacing w:after="150"/>
        <w:ind w:firstLine="720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После члана 73. додаје се назив</w:t>
      </w:r>
      <w:r w:rsidR="00F4172B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 изнад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 члана и члан 73а, који глас</w:t>
      </w:r>
      <w:r w:rsidR="00F4172B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е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:</w:t>
      </w:r>
    </w:p>
    <w:p w14:paraId="4D3316E2" w14:textId="54B8FF4D" w:rsidR="0017604C" w:rsidRPr="0053350C" w:rsidRDefault="0017604C" w:rsidP="0017604C">
      <w:pPr>
        <w:spacing w:after="150"/>
        <w:jc w:val="center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„</w:t>
      </w:r>
      <w:r w:rsidR="006335A7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Начин оцене усаглашености средства за креирање квалификованог електронског потписа односно печата на даљину до именовања тела за оцену усаглашености</w:t>
      </w:r>
    </w:p>
    <w:p w14:paraId="38073B02" w14:textId="7C689A54" w:rsidR="006335A7" w:rsidRPr="0053350C" w:rsidRDefault="00C0715E" w:rsidP="0017604C">
      <w:pPr>
        <w:spacing w:after="150"/>
        <w:jc w:val="center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Члан </w:t>
      </w:r>
      <w:r w:rsidR="006335A7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73а</w:t>
      </w:r>
    </w:p>
    <w:p w14:paraId="6378E5E9" w14:textId="57DF9D26" w:rsidR="005238D0" w:rsidRPr="0053350C" w:rsidRDefault="005238D0" w:rsidP="005238D0">
      <w:pPr>
        <w:spacing w:after="150"/>
        <w:ind w:firstLine="720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Приликом вршења оцењивања усаглашености услуге управљања квалификованим средством на даљину, врши се и оцена усаглашености средства за креирање електронског потписа односно печата са прописаним условима. </w:t>
      </w:r>
    </w:p>
    <w:p w14:paraId="301915B4" w14:textId="28ADB039" w:rsidR="005238D0" w:rsidRPr="0053350C" w:rsidRDefault="005238D0" w:rsidP="005238D0">
      <w:pPr>
        <w:spacing w:after="150"/>
        <w:ind w:firstLine="720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Оцену усаглашености средства из става </w:t>
      </w:r>
      <w:r w:rsidR="0017604C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1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. овог члана врши Министарство, односно тело за оцењивање усаглашености из члана 34. овог закона, до именовања тела из члана 47. овог закона. </w:t>
      </w:r>
    </w:p>
    <w:p w14:paraId="4D62701C" w14:textId="19FD114F" w:rsidR="005238D0" w:rsidRPr="0053350C" w:rsidRDefault="005238D0" w:rsidP="005238D0">
      <w:pPr>
        <w:spacing w:after="150"/>
        <w:ind w:firstLine="720"/>
        <w:rPr>
          <w:rFonts w:ascii="TimesNewRomanPSMT" w:hAnsi="TimesNewRomanPSMT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Средство из става </w:t>
      </w:r>
      <w:r w:rsidR="0017604C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1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. овог члана сматра се квалификованим само у оквиру оцењене услуге управљања квалификованим средством за креирање електронског потписа, односно печата на даљину коју пружа пружалац квалификоване услуге од поверења. </w:t>
      </w:r>
    </w:p>
    <w:p w14:paraId="5426344C" w14:textId="2E5A6017" w:rsidR="00C02CFB" w:rsidRDefault="005238D0" w:rsidP="00C02CFB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Средство из става </w:t>
      </w:r>
      <w:r w:rsidR="0017604C"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1</w:t>
      </w:r>
      <w:r w:rsidRPr="0053350C">
        <w:rPr>
          <w:rFonts w:ascii="TimesNewRomanPSMT" w:hAnsi="TimesNewRomanPSMT"/>
          <w:color w:val="000000"/>
          <w:sz w:val="24"/>
          <w:szCs w:val="24"/>
          <w:lang w:val="sr-Cyrl-CS"/>
        </w:rPr>
        <w:t>. овог члана уписује се у Регистар квалификованих средстава за креирање електронских потписа и електронских печата уз напомену да се средство сматра квалификованим само када се користи у оквиру оцењене услуге.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F4172B"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CF6474C" w14:textId="15CFA2DD" w:rsidR="002D6280" w:rsidRPr="0053350C" w:rsidRDefault="002D6280" w:rsidP="002D6280">
      <w:pPr>
        <w:spacing w:after="150"/>
        <w:jc w:val="center"/>
        <w:rPr>
          <w:rFonts w:ascii="TimesNewRomanPSMT" w:hAnsi="TimesNewRomanPSMT"/>
          <w:b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Члан 2</w:t>
      </w:r>
      <w:r>
        <w:rPr>
          <w:rFonts w:ascii="TimesNewRomanPSMT" w:hAnsi="TimesNewRomanPSMT"/>
          <w:b/>
          <w:color w:val="000000"/>
          <w:sz w:val="24"/>
          <w:szCs w:val="24"/>
          <w:lang w:val="sr-Cyrl-CS"/>
        </w:rPr>
        <w:t>4</w:t>
      </w:r>
      <w:r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>.</w:t>
      </w:r>
    </w:p>
    <w:p w14:paraId="4E2AEB92" w14:textId="614AD7A8" w:rsidR="002D6280" w:rsidRDefault="004822B2" w:rsidP="004822B2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Прописи донети на основу Закона о електронском документу, електронској идентификацији и услугама од поверења у електронском пословању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РС”, број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94/17</w:t>
      </w:r>
      <w:r w:rsidR="00B1548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ускладиће се са одредбама овог закона у року од шест месеци од дана ступања на снагу овог закона.</w:t>
      </w:r>
    </w:p>
    <w:p w14:paraId="1CC8CD59" w14:textId="1FB2CD70" w:rsidR="004822B2" w:rsidRDefault="004822B2" w:rsidP="004822B2">
      <w:pPr>
        <w:spacing w:after="150"/>
        <w:jc w:val="center"/>
        <w:rPr>
          <w:rFonts w:ascii="TimesNewRomanPSMT" w:hAnsi="TimesNewRomanPSMT"/>
          <w:b/>
          <w:color w:val="000000"/>
          <w:sz w:val="24"/>
          <w:szCs w:val="24"/>
          <w:lang w:val="sr-Cyrl-CS"/>
        </w:rPr>
      </w:pPr>
      <w:r w:rsidRPr="0053350C">
        <w:rPr>
          <w:rFonts w:ascii="TimesNewRomanPSMT" w:hAnsi="TimesNewRomanPSMT"/>
          <w:b/>
          <w:color w:val="000000"/>
          <w:sz w:val="24"/>
          <w:szCs w:val="24"/>
          <w:lang w:val="sr-Cyrl-CS"/>
        </w:rPr>
        <w:t xml:space="preserve">Члан </w:t>
      </w:r>
      <w:r>
        <w:rPr>
          <w:rFonts w:ascii="TimesNewRomanPSMT" w:hAnsi="TimesNewRomanPSMT"/>
          <w:b/>
          <w:color w:val="000000"/>
          <w:sz w:val="24"/>
          <w:szCs w:val="24"/>
          <w:lang w:val="sr-Cyrl-CS"/>
        </w:rPr>
        <w:t>25.</w:t>
      </w:r>
    </w:p>
    <w:p w14:paraId="298005A6" w14:textId="2DED014C" w:rsidR="004822B2" w:rsidRPr="001D4711" w:rsidRDefault="001D4711" w:rsidP="004822B2">
      <w:pPr>
        <w:rPr>
          <w:rFonts w:ascii="TimesNewRomanPSMT" w:hAnsi="TimesNewRomanPSMT"/>
          <w:color w:val="000000"/>
          <w:sz w:val="24"/>
          <w:szCs w:val="24"/>
          <w:lang w:val="sr-Cyrl-CS"/>
        </w:rPr>
      </w:pPr>
      <w:r>
        <w:rPr>
          <w:rFonts w:ascii="TimesNewRomanPSMT" w:hAnsi="TimesNewRomanPSMT"/>
          <w:b/>
          <w:color w:val="000000"/>
          <w:sz w:val="24"/>
          <w:szCs w:val="24"/>
          <w:lang w:val="sr-Cyrl-CS"/>
        </w:rPr>
        <w:tab/>
      </w:r>
      <w:r>
        <w:rPr>
          <w:rFonts w:ascii="TimesNewRomanPSMT" w:hAnsi="TimesNewRomanPSMT"/>
          <w:color w:val="000000"/>
          <w:sz w:val="24"/>
          <w:szCs w:val="24"/>
          <w:lang w:val="sr-Cyrl-CS"/>
        </w:rPr>
        <w:t>О</w:t>
      </w:r>
      <w:r w:rsidR="00F02577">
        <w:rPr>
          <w:rFonts w:ascii="TimesNewRomanPSMT" w:hAnsi="TimesNewRomanPSMT"/>
          <w:color w:val="000000"/>
          <w:sz w:val="24"/>
          <w:szCs w:val="24"/>
          <w:lang w:val="sr-Cyrl-CS"/>
        </w:rPr>
        <w:t>вај закон</w:t>
      </w:r>
      <w:r>
        <w:rPr>
          <w:rFonts w:ascii="TimesNewRomanPSMT" w:hAnsi="TimesNewRomanPSMT"/>
          <w:color w:val="000000"/>
          <w:sz w:val="24"/>
          <w:szCs w:val="24"/>
          <w:lang w:val="sr-Cyrl-CS"/>
        </w:rPr>
        <w:t xml:space="preserve"> ступа на снагу осмог дана од дана објављивања у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„Службеном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гласник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епублике </w:t>
      </w:r>
      <w:r w:rsidRPr="0053350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рбије”.</w:t>
      </w:r>
    </w:p>
    <w:p w14:paraId="18DD6EAB" w14:textId="67ABF58F" w:rsidR="004822B2" w:rsidRPr="004822B2" w:rsidRDefault="004822B2" w:rsidP="004822B2">
      <w:pPr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sectPr w:rsidR="004822B2" w:rsidRPr="004822B2" w:rsidSect="00E37D9C">
      <w:headerReference w:type="even" r:id="rId8"/>
      <w:headerReference w:type="default" r:id="rId9"/>
      <w:pgSz w:w="11907" w:h="16839" w:code="9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A850C" w14:textId="77777777" w:rsidR="00D15283" w:rsidRDefault="00D15283" w:rsidP="00B94334">
      <w:pPr>
        <w:spacing w:after="0" w:line="240" w:lineRule="auto"/>
      </w:pPr>
      <w:r>
        <w:separator/>
      </w:r>
    </w:p>
  </w:endnote>
  <w:endnote w:type="continuationSeparator" w:id="0">
    <w:p w14:paraId="1D6D5366" w14:textId="77777777" w:rsidR="00D15283" w:rsidRDefault="00D15283" w:rsidP="00B94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664E8" w14:textId="77777777" w:rsidR="00D15283" w:rsidRDefault="00D15283" w:rsidP="00B94334">
      <w:pPr>
        <w:spacing w:after="0" w:line="240" w:lineRule="auto"/>
      </w:pPr>
      <w:r>
        <w:separator/>
      </w:r>
    </w:p>
  </w:footnote>
  <w:footnote w:type="continuationSeparator" w:id="0">
    <w:p w14:paraId="7C393CAA" w14:textId="77777777" w:rsidR="00D15283" w:rsidRDefault="00D15283" w:rsidP="00B94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7082D" w14:textId="77777777" w:rsidR="00E37D9C" w:rsidRDefault="00E37D9C" w:rsidP="00316D6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379234A" w14:textId="77777777" w:rsidR="00E37D9C" w:rsidRDefault="00E37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15D45" w14:textId="5A398CD3" w:rsidR="00E37D9C" w:rsidRDefault="00E37D9C" w:rsidP="00316D6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E1302">
      <w:rPr>
        <w:rStyle w:val="PageNumber"/>
        <w:noProof/>
      </w:rPr>
      <w:t>10</w:t>
    </w:r>
    <w:r>
      <w:rPr>
        <w:rStyle w:val="PageNumber"/>
      </w:rPr>
      <w:fldChar w:fldCharType="end"/>
    </w:r>
  </w:p>
  <w:p w14:paraId="521B87AB" w14:textId="77777777" w:rsidR="00E37D9C" w:rsidRDefault="00E37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305F2"/>
    <w:multiLevelType w:val="hybridMultilevel"/>
    <w:tmpl w:val="E8D6DAD6"/>
    <w:lvl w:ilvl="0" w:tplc="189A32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F3138B"/>
    <w:multiLevelType w:val="hybridMultilevel"/>
    <w:tmpl w:val="DC346A94"/>
    <w:lvl w:ilvl="0" w:tplc="FB8E11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90"/>
    <w:rsid w:val="00005991"/>
    <w:rsid w:val="00010CF8"/>
    <w:rsid w:val="00013AFB"/>
    <w:rsid w:val="0001634D"/>
    <w:rsid w:val="00017466"/>
    <w:rsid w:val="000309E8"/>
    <w:rsid w:val="00034DE2"/>
    <w:rsid w:val="000366EF"/>
    <w:rsid w:val="00036C90"/>
    <w:rsid w:val="00042401"/>
    <w:rsid w:val="00043806"/>
    <w:rsid w:val="00046A1F"/>
    <w:rsid w:val="00046C9E"/>
    <w:rsid w:val="00057839"/>
    <w:rsid w:val="000606F3"/>
    <w:rsid w:val="00062CA3"/>
    <w:rsid w:val="000818F1"/>
    <w:rsid w:val="0008290A"/>
    <w:rsid w:val="000849B5"/>
    <w:rsid w:val="000915A5"/>
    <w:rsid w:val="00094CD2"/>
    <w:rsid w:val="000A1A44"/>
    <w:rsid w:val="000C2D76"/>
    <w:rsid w:val="000C4BFE"/>
    <w:rsid w:val="000D190F"/>
    <w:rsid w:val="000D5CBE"/>
    <w:rsid w:val="000F13D1"/>
    <w:rsid w:val="000F2A04"/>
    <w:rsid w:val="00107E53"/>
    <w:rsid w:val="00115C48"/>
    <w:rsid w:val="0012446B"/>
    <w:rsid w:val="001449D7"/>
    <w:rsid w:val="00153D8D"/>
    <w:rsid w:val="00154429"/>
    <w:rsid w:val="001609B1"/>
    <w:rsid w:val="00160DF5"/>
    <w:rsid w:val="0016238F"/>
    <w:rsid w:val="00167AFC"/>
    <w:rsid w:val="001757D3"/>
    <w:rsid w:val="0017604C"/>
    <w:rsid w:val="00176299"/>
    <w:rsid w:val="001768A3"/>
    <w:rsid w:val="00176E5E"/>
    <w:rsid w:val="00185853"/>
    <w:rsid w:val="0019064A"/>
    <w:rsid w:val="001A2A9F"/>
    <w:rsid w:val="001A2E1A"/>
    <w:rsid w:val="001A3F16"/>
    <w:rsid w:val="001A48E8"/>
    <w:rsid w:val="001A5E8C"/>
    <w:rsid w:val="001B5A7A"/>
    <w:rsid w:val="001B6908"/>
    <w:rsid w:val="001C6D40"/>
    <w:rsid w:val="001D0490"/>
    <w:rsid w:val="001D4711"/>
    <w:rsid w:val="001E3788"/>
    <w:rsid w:val="001E4447"/>
    <w:rsid w:val="001E769B"/>
    <w:rsid w:val="001F4042"/>
    <w:rsid w:val="00206339"/>
    <w:rsid w:val="00207C4C"/>
    <w:rsid w:val="00213E2D"/>
    <w:rsid w:val="0021719F"/>
    <w:rsid w:val="00244520"/>
    <w:rsid w:val="00247DC0"/>
    <w:rsid w:val="00251477"/>
    <w:rsid w:val="00265CED"/>
    <w:rsid w:val="002703E8"/>
    <w:rsid w:val="0027084E"/>
    <w:rsid w:val="00276BB4"/>
    <w:rsid w:val="002A3B3D"/>
    <w:rsid w:val="002D2F7B"/>
    <w:rsid w:val="002D6280"/>
    <w:rsid w:val="002D63B4"/>
    <w:rsid w:val="002E2878"/>
    <w:rsid w:val="002F1DFA"/>
    <w:rsid w:val="0032265A"/>
    <w:rsid w:val="00324624"/>
    <w:rsid w:val="00330C22"/>
    <w:rsid w:val="003326DB"/>
    <w:rsid w:val="00342AEC"/>
    <w:rsid w:val="00342CB8"/>
    <w:rsid w:val="003529B2"/>
    <w:rsid w:val="00367CC4"/>
    <w:rsid w:val="003756C4"/>
    <w:rsid w:val="00375C63"/>
    <w:rsid w:val="00383E8D"/>
    <w:rsid w:val="003858E8"/>
    <w:rsid w:val="0039249A"/>
    <w:rsid w:val="003A069D"/>
    <w:rsid w:val="003A2A8E"/>
    <w:rsid w:val="003A6020"/>
    <w:rsid w:val="003B152F"/>
    <w:rsid w:val="003B4281"/>
    <w:rsid w:val="003C3F5C"/>
    <w:rsid w:val="003D30D5"/>
    <w:rsid w:val="003D6D1A"/>
    <w:rsid w:val="003E5AB7"/>
    <w:rsid w:val="003F61D5"/>
    <w:rsid w:val="00404B7F"/>
    <w:rsid w:val="0041196B"/>
    <w:rsid w:val="004144EE"/>
    <w:rsid w:val="00416C05"/>
    <w:rsid w:val="0042070C"/>
    <w:rsid w:val="004249CB"/>
    <w:rsid w:val="00427984"/>
    <w:rsid w:val="004374CD"/>
    <w:rsid w:val="00440F78"/>
    <w:rsid w:val="004432CF"/>
    <w:rsid w:val="00455A7D"/>
    <w:rsid w:val="004626BB"/>
    <w:rsid w:val="00470CF2"/>
    <w:rsid w:val="00474CC0"/>
    <w:rsid w:val="004822B2"/>
    <w:rsid w:val="00482F6A"/>
    <w:rsid w:val="004835A9"/>
    <w:rsid w:val="00486799"/>
    <w:rsid w:val="00491ED7"/>
    <w:rsid w:val="00494492"/>
    <w:rsid w:val="0049711B"/>
    <w:rsid w:val="004B299C"/>
    <w:rsid w:val="004C2B99"/>
    <w:rsid w:val="004C6AD3"/>
    <w:rsid w:val="004D3481"/>
    <w:rsid w:val="004F310D"/>
    <w:rsid w:val="0050090C"/>
    <w:rsid w:val="00501F48"/>
    <w:rsid w:val="00507C16"/>
    <w:rsid w:val="00522F71"/>
    <w:rsid w:val="005235F7"/>
    <w:rsid w:val="005238D0"/>
    <w:rsid w:val="00525D3B"/>
    <w:rsid w:val="0053350C"/>
    <w:rsid w:val="00540C3B"/>
    <w:rsid w:val="00570C0C"/>
    <w:rsid w:val="0057317D"/>
    <w:rsid w:val="00575699"/>
    <w:rsid w:val="005808BB"/>
    <w:rsid w:val="005B535D"/>
    <w:rsid w:val="005B5C4E"/>
    <w:rsid w:val="005C6965"/>
    <w:rsid w:val="005D2035"/>
    <w:rsid w:val="005E1709"/>
    <w:rsid w:val="0060738C"/>
    <w:rsid w:val="006130EC"/>
    <w:rsid w:val="006161AB"/>
    <w:rsid w:val="00630572"/>
    <w:rsid w:val="006335A7"/>
    <w:rsid w:val="00643215"/>
    <w:rsid w:val="00650183"/>
    <w:rsid w:val="00651ADF"/>
    <w:rsid w:val="00653D86"/>
    <w:rsid w:val="00665C43"/>
    <w:rsid w:val="006753F6"/>
    <w:rsid w:val="00680EB6"/>
    <w:rsid w:val="00696628"/>
    <w:rsid w:val="00697C0A"/>
    <w:rsid w:val="006A18D8"/>
    <w:rsid w:val="006B494E"/>
    <w:rsid w:val="006C42F7"/>
    <w:rsid w:val="006D44BD"/>
    <w:rsid w:val="006D57D3"/>
    <w:rsid w:val="006E2C9D"/>
    <w:rsid w:val="006E54CA"/>
    <w:rsid w:val="006E5515"/>
    <w:rsid w:val="006F23DB"/>
    <w:rsid w:val="0070061C"/>
    <w:rsid w:val="00736002"/>
    <w:rsid w:val="0073749A"/>
    <w:rsid w:val="0076238C"/>
    <w:rsid w:val="007773A7"/>
    <w:rsid w:val="007971C5"/>
    <w:rsid w:val="007A66EE"/>
    <w:rsid w:val="007A703E"/>
    <w:rsid w:val="007B1CCE"/>
    <w:rsid w:val="007B52C7"/>
    <w:rsid w:val="007E3C03"/>
    <w:rsid w:val="007E6A68"/>
    <w:rsid w:val="00814B66"/>
    <w:rsid w:val="00827959"/>
    <w:rsid w:val="00840E1E"/>
    <w:rsid w:val="008479C8"/>
    <w:rsid w:val="00850CCF"/>
    <w:rsid w:val="0086001D"/>
    <w:rsid w:val="0087016A"/>
    <w:rsid w:val="00882848"/>
    <w:rsid w:val="008A1045"/>
    <w:rsid w:val="008A29BE"/>
    <w:rsid w:val="008B0224"/>
    <w:rsid w:val="008D28EF"/>
    <w:rsid w:val="008D5047"/>
    <w:rsid w:val="008D5C9B"/>
    <w:rsid w:val="008D6B7E"/>
    <w:rsid w:val="009120F0"/>
    <w:rsid w:val="0092276E"/>
    <w:rsid w:val="00951D04"/>
    <w:rsid w:val="00963167"/>
    <w:rsid w:val="0096723E"/>
    <w:rsid w:val="009733B7"/>
    <w:rsid w:val="009754CB"/>
    <w:rsid w:val="00986CEC"/>
    <w:rsid w:val="009870D6"/>
    <w:rsid w:val="00991774"/>
    <w:rsid w:val="00991D24"/>
    <w:rsid w:val="009A2FF6"/>
    <w:rsid w:val="009A45AD"/>
    <w:rsid w:val="009C486A"/>
    <w:rsid w:val="009D1C15"/>
    <w:rsid w:val="009E1A32"/>
    <w:rsid w:val="009E51B0"/>
    <w:rsid w:val="009F4A64"/>
    <w:rsid w:val="009F55A7"/>
    <w:rsid w:val="009F6DF3"/>
    <w:rsid w:val="00A37F26"/>
    <w:rsid w:val="00A44894"/>
    <w:rsid w:val="00A5425F"/>
    <w:rsid w:val="00A543B4"/>
    <w:rsid w:val="00A54A3B"/>
    <w:rsid w:val="00A54F9B"/>
    <w:rsid w:val="00A6136B"/>
    <w:rsid w:val="00A74834"/>
    <w:rsid w:val="00A77331"/>
    <w:rsid w:val="00A82574"/>
    <w:rsid w:val="00A865B4"/>
    <w:rsid w:val="00A919EB"/>
    <w:rsid w:val="00A94EF0"/>
    <w:rsid w:val="00AA282B"/>
    <w:rsid w:val="00AA7294"/>
    <w:rsid w:val="00AB1DE8"/>
    <w:rsid w:val="00AC2C7D"/>
    <w:rsid w:val="00AD3CE1"/>
    <w:rsid w:val="00AE1F14"/>
    <w:rsid w:val="00AF2314"/>
    <w:rsid w:val="00AF2AB5"/>
    <w:rsid w:val="00AF3F22"/>
    <w:rsid w:val="00AF6E8D"/>
    <w:rsid w:val="00B01644"/>
    <w:rsid w:val="00B05DED"/>
    <w:rsid w:val="00B10D67"/>
    <w:rsid w:val="00B15483"/>
    <w:rsid w:val="00B24CA7"/>
    <w:rsid w:val="00B25550"/>
    <w:rsid w:val="00B445A5"/>
    <w:rsid w:val="00B6376F"/>
    <w:rsid w:val="00B90650"/>
    <w:rsid w:val="00B919F3"/>
    <w:rsid w:val="00B94334"/>
    <w:rsid w:val="00B96799"/>
    <w:rsid w:val="00BA0786"/>
    <w:rsid w:val="00BB49E2"/>
    <w:rsid w:val="00BC401E"/>
    <w:rsid w:val="00BD33CF"/>
    <w:rsid w:val="00BD7755"/>
    <w:rsid w:val="00BE07B3"/>
    <w:rsid w:val="00BF3575"/>
    <w:rsid w:val="00BF4131"/>
    <w:rsid w:val="00BF7E0B"/>
    <w:rsid w:val="00C02CFB"/>
    <w:rsid w:val="00C0715E"/>
    <w:rsid w:val="00C1180B"/>
    <w:rsid w:val="00C16F1A"/>
    <w:rsid w:val="00C211C8"/>
    <w:rsid w:val="00C3146B"/>
    <w:rsid w:val="00C37ED0"/>
    <w:rsid w:val="00C41F7B"/>
    <w:rsid w:val="00C423A8"/>
    <w:rsid w:val="00C42B36"/>
    <w:rsid w:val="00C54514"/>
    <w:rsid w:val="00C7150B"/>
    <w:rsid w:val="00C80F44"/>
    <w:rsid w:val="00C96F1B"/>
    <w:rsid w:val="00CA23AD"/>
    <w:rsid w:val="00CE2549"/>
    <w:rsid w:val="00CE494F"/>
    <w:rsid w:val="00D058D5"/>
    <w:rsid w:val="00D1289D"/>
    <w:rsid w:val="00D15283"/>
    <w:rsid w:val="00D200BF"/>
    <w:rsid w:val="00D24848"/>
    <w:rsid w:val="00D24DA0"/>
    <w:rsid w:val="00D43604"/>
    <w:rsid w:val="00D50E45"/>
    <w:rsid w:val="00D5473D"/>
    <w:rsid w:val="00D5619E"/>
    <w:rsid w:val="00D649B6"/>
    <w:rsid w:val="00DA1855"/>
    <w:rsid w:val="00DA4707"/>
    <w:rsid w:val="00DA6B1E"/>
    <w:rsid w:val="00DB6BD4"/>
    <w:rsid w:val="00DB6E40"/>
    <w:rsid w:val="00DC60ED"/>
    <w:rsid w:val="00DD21E6"/>
    <w:rsid w:val="00DD7A0E"/>
    <w:rsid w:val="00E06833"/>
    <w:rsid w:val="00E15C22"/>
    <w:rsid w:val="00E34363"/>
    <w:rsid w:val="00E3641C"/>
    <w:rsid w:val="00E37D9C"/>
    <w:rsid w:val="00E414C7"/>
    <w:rsid w:val="00E47EFF"/>
    <w:rsid w:val="00E6085F"/>
    <w:rsid w:val="00E60C3E"/>
    <w:rsid w:val="00E62817"/>
    <w:rsid w:val="00E847E7"/>
    <w:rsid w:val="00E850F9"/>
    <w:rsid w:val="00E86047"/>
    <w:rsid w:val="00E94531"/>
    <w:rsid w:val="00EA6E71"/>
    <w:rsid w:val="00EB54C1"/>
    <w:rsid w:val="00EC7798"/>
    <w:rsid w:val="00ED077C"/>
    <w:rsid w:val="00ED5C67"/>
    <w:rsid w:val="00EE1302"/>
    <w:rsid w:val="00EE7C5D"/>
    <w:rsid w:val="00EF3BEF"/>
    <w:rsid w:val="00F02577"/>
    <w:rsid w:val="00F063CC"/>
    <w:rsid w:val="00F151D7"/>
    <w:rsid w:val="00F223DB"/>
    <w:rsid w:val="00F4172B"/>
    <w:rsid w:val="00F41E12"/>
    <w:rsid w:val="00F51E1C"/>
    <w:rsid w:val="00F768FC"/>
    <w:rsid w:val="00F81F27"/>
    <w:rsid w:val="00F90540"/>
    <w:rsid w:val="00F90872"/>
    <w:rsid w:val="00FA6578"/>
    <w:rsid w:val="00FB0AD4"/>
    <w:rsid w:val="00FB71DD"/>
    <w:rsid w:val="00FC377B"/>
    <w:rsid w:val="00FC39F0"/>
    <w:rsid w:val="00FC3FA0"/>
    <w:rsid w:val="00FC7D26"/>
    <w:rsid w:val="00FF033E"/>
    <w:rsid w:val="00FF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3EDFC"/>
  <w15:docId w15:val="{947137E3-C0B9-4D74-B148-9373771F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50C"/>
  </w:style>
  <w:style w:type="paragraph" w:styleId="Heading1">
    <w:name w:val="heading 1"/>
    <w:basedOn w:val="Normal"/>
    <w:next w:val="Normal"/>
    <w:link w:val="Heading1Char"/>
    <w:uiPriority w:val="9"/>
    <w:qFormat/>
    <w:rsid w:val="0053350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350C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350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350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350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350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350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350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350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53350C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3350C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3350C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3350C"/>
    <w:rPr>
      <w:i/>
      <w:iCs/>
      <w:smallCaps/>
      <w:spacing w:val="10"/>
      <w:sz w:val="22"/>
      <w:szCs w:val="22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53350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53350C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53350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3350C"/>
    <w:rPr>
      <w:smallCaps/>
      <w:color w:val="262626" w:themeColor="text1" w:themeTint="D9"/>
      <w:sz w:val="52"/>
      <w:szCs w:val="52"/>
    </w:rPr>
  </w:style>
  <w:style w:type="character" w:styleId="Emphasis">
    <w:name w:val="Emphasis"/>
    <w:uiPriority w:val="20"/>
    <w:qFormat/>
    <w:rsid w:val="0053350C"/>
    <w:rPr>
      <w:b/>
      <w:bCs/>
      <w:i/>
      <w:iCs/>
      <w:spacing w:val="1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53350C"/>
    <w:rPr>
      <w:b/>
      <w:bCs/>
      <w:caps/>
      <w:sz w:val="16"/>
      <w:szCs w:val="16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34"/>
    <w:qFormat/>
    <w:rsid w:val="005335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4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9C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9CB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9CB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C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8A29B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43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334"/>
    <w:rPr>
      <w:rFonts w:ascii="Verdana" w:hAnsi="Verdana" w:cs="Verdana"/>
    </w:rPr>
  </w:style>
  <w:style w:type="character" w:styleId="PageNumber">
    <w:name w:val="page number"/>
    <w:basedOn w:val="DefaultParagraphFont"/>
    <w:uiPriority w:val="99"/>
    <w:semiHidden/>
    <w:unhideWhenUsed/>
    <w:rsid w:val="00E37D9C"/>
  </w:style>
  <w:style w:type="character" w:customStyle="1" w:styleId="Heading5Char">
    <w:name w:val="Heading 5 Char"/>
    <w:basedOn w:val="DefaultParagraphFont"/>
    <w:link w:val="Heading5"/>
    <w:uiPriority w:val="9"/>
    <w:semiHidden/>
    <w:rsid w:val="0053350C"/>
    <w:rPr>
      <w:smallCaps/>
      <w:color w:val="538135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350C"/>
    <w:rPr>
      <w:smallCaps/>
      <w:color w:val="70AD47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350C"/>
    <w:rPr>
      <w:b/>
      <w:bCs/>
      <w:smallCaps/>
      <w:color w:val="70AD47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350C"/>
    <w:rPr>
      <w:b/>
      <w:bCs/>
      <w:i/>
      <w:iCs/>
      <w:smallCaps/>
      <w:color w:val="538135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350C"/>
    <w:rPr>
      <w:b/>
      <w:bCs/>
      <w:i/>
      <w:iCs/>
      <w:smallCaps/>
      <w:color w:val="385623" w:themeColor="accent6" w:themeShade="80"/>
    </w:rPr>
  </w:style>
  <w:style w:type="character" w:styleId="Strong">
    <w:name w:val="Strong"/>
    <w:uiPriority w:val="22"/>
    <w:qFormat/>
    <w:rsid w:val="0053350C"/>
    <w:rPr>
      <w:b/>
      <w:bCs/>
      <w:color w:val="70AD47" w:themeColor="accent6"/>
    </w:rPr>
  </w:style>
  <w:style w:type="paragraph" w:styleId="NoSpacing">
    <w:name w:val="No Spacing"/>
    <w:uiPriority w:val="1"/>
    <w:qFormat/>
    <w:rsid w:val="0053350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3350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3350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350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350C"/>
    <w:rPr>
      <w:b/>
      <w:bCs/>
      <w:i/>
      <w:iCs/>
    </w:rPr>
  </w:style>
  <w:style w:type="character" w:styleId="SubtleEmphasis">
    <w:name w:val="Subtle Emphasis"/>
    <w:uiPriority w:val="19"/>
    <w:qFormat/>
    <w:rsid w:val="0053350C"/>
    <w:rPr>
      <w:i/>
      <w:iCs/>
    </w:rPr>
  </w:style>
  <w:style w:type="character" w:styleId="IntenseEmphasis">
    <w:name w:val="Intense Emphasis"/>
    <w:uiPriority w:val="21"/>
    <w:qFormat/>
    <w:rsid w:val="0053350C"/>
    <w:rPr>
      <w:b/>
      <w:bCs/>
      <w:i/>
      <w:iCs/>
      <w:color w:val="70AD47" w:themeColor="accent6"/>
      <w:spacing w:val="10"/>
    </w:rPr>
  </w:style>
  <w:style w:type="character" w:styleId="SubtleReference">
    <w:name w:val="Subtle Reference"/>
    <w:uiPriority w:val="31"/>
    <w:qFormat/>
    <w:rsid w:val="0053350C"/>
    <w:rPr>
      <w:b/>
      <w:bCs/>
    </w:rPr>
  </w:style>
  <w:style w:type="character" w:styleId="IntenseReference">
    <w:name w:val="Intense Reference"/>
    <w:uiPriority w:val="32"/>
    <w:qFormat/>
    <w:rsid w:val="0053350C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53350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350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75947-03A8-47E8-9CC1-42AD2C09F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2914</Words>
  <Characters>16612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Natalija Radoja</dc:creator>
  <cp:lastModifiedBy>Bojan Grgic</cp:lastModifiedBy>
  <cp:revision>2</cp:revision>
  <cp:lastPrinted>2021-04-29T16:21:00Z</cp:lastPrinted>
  <dcterms:created xsi:type="dcterms:W3CDTF">2021-04-29T17:22:00Z</dcterms:created>
  <dcterms:modified xsi:type="dcterms:W3CDTF">2021-04-29T17:22:00Z</dcterms:modified>
</cp:coreProperties>
</file>