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75F" w:rsidRPr="00EA1966" w:rsidRDefault="00CA15E0" w:rsidP="006A775F">
      <w:pPr>
        <w:jc w:val="center"/>
        <w:rPr>
          <w:b/>
          <w:bCs/>
          <w:lang w:val="sr-Cyrl-RS"/>
        </w:rPr>
      </w:pPr>
      <w:r w:rsidRPr="00EA1966">
        <w:rPr>
          <w:lang w:val="sr-Cyrl-RS"/>
        </w:rPr>
        <w:t xml:space="preserve">  </w:t>
      </w:r>
      <w:r w:rsidR="006A775F" w:rsidRPr="00EA1966">
        <w:rPr>
          <w:b/>
          <w:bCs/>
          <w:lang w:val="sr-Cyrl-RS"/>
        </w:rPr>
        <w:t xml:space="preserve">                                                                                                                       </w:t>
      </w:r>
    </w:p>
    <w:p w:rsidR="006A775F" w:rsidRDefault="006A775F" w:rsidP="006A775F">
      <w:pPr>
        <w:jc w:val="center"/>
        <w:rPr>
          <w:b/>
          <w:bCs/>
          <w:lang w:val="sr-Cyrl-RS"/>
        </w:rPr>
      </w:pPr>
    </w:p>
    <w:p w:rsidR="003D278A" w:rsidRPr="00EA1966" w:rsidRDefault="003D278A" w:rsidP="006A775F">
      <w:pPr>
        <w:jc w:val="center"/>
        <w:rPr>
          <w:b/>
          <w:bCs/>
          <w:lang w:val="sr-Cyrl-RS"/>
        </w:rPr>
      </w:pPr>
    </w:p>
    <w:p w:rsidR="006A775F" w:rsidRPr="00EA1966" w:rsidRDefault="003D278A" w:rsidP="006A775F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ПРЕДЛОГ </w:t>
      </w:r>
      <w:r w:rsidR="006A775F" w:rsidRPr="00EA1966">
        <w:rPr>
          <w:b/>
          <w:bCs/>
          <w:lang w:val="sr-Cyrl-RS"/>
        </w:rPr>
        <w:t>ЗАКОН</w:t>
      </w:r>
      <w:r>
        <w:rPr>
          <w:b/>
          <w:bCs/>
          <w:lang w:val="sr-Cyrl-RS"/>
        </w:rPr>
        <w:t>А</w:t>
      </w:r>
    </w:p>
    <w:p w:rsidR="00F8107E" w:rsidRPr="00EA1966" w:rsidRDefault="006A775F" w:rsidP="003414B7">
      <w:pPr>
        <w:jc w:val="center"/>
        <w:rPr>
          <w:b/>
          <w:bCs/>
          <w:lang w:val="sr-Cyrl-RS"/>
        </w:rPr>
      </w:pPr>
      <w:r w:rsidRPr="00EA1966">
        <w:rPr>
          <w:b/>
          <w:bCs/>
          <w:lang w:val="sr-Cyrl-RS"/>
        </w:rPr>
        <w:t xml:space="preserve">О ПОТВРЂИВАЊУ </w:t>
      </w:r>
      <w:r w:rsidR="009D6277" w:rsidRPr="00EA1966">
        <w:rPr>
          <w:b/>
          <w:bCs/>
          <w:lang w:val="sr-Cyrl-RS"/>
        </w:rPr>
        <w:t xml:space="preserve">МЕМОРАНДУМА ИЗМЕЂУ </w:t>
      </w:r>
    </w:p>
    <w:p w:rsidR="009D6277" w:rsidRPr="00EA1966" w:rsidRDefault="009D6277" w:rsidP="003414B7">
      <w:pPr>
        <w:jc w:val="center"/>
        <w:rPr>
          <w:b/>
          <w:bCs/>
          <w:lang w:val="sr-Cyrl-RS"/>
        </w:rPr>
      </w:pPr>
      <w:r w:rsidRPr="00EA1966">
        <w:rPr>
          <w:b/>
          <w:bCs/>
          <w:lang w:val="sr-Cyrl-RS"/>
        </w:rPr>
        <w:t xml:space="preserve">ВЛАДЕ РЕПУБЛИКЕ СРБИЈЕ И ВЛАДЕ КОМОНВЕЛТА ДОМИНИКЕ </w:t>
      </w:r>
    </w:p>
    <w:p w:rsidR="006A775F" w:rsidRPr="00EA1966" w:rsidRDefault="009D6277" w:rsidP="009D6277">
      <w:pPr>
        <w:jc w:val="center"/>
        <w:rPr>
          <w:b/>
          <w:bCs/>
          <w:lang w:val="sr-Cyrl-RS"/>
        </w:rPr>
      </w:pPr>
      <w:r w:rsidRPr="00EA1966">
        <w:rPr>
          <w:b/>
          <w:bCs/>
          <w:lang w:val="sr-Cyrl-RS"/>
        </w:rPr>
        <w:t>О САРАДЊИ У ОБЛАСТИ  ПОЉОПРИВРЕДЕ</w:t>
      </w:r>
    </w:p>
    <w:p w:rsidR="006A775F" w:rsidRDefault="006A775F" w:rsidP="006A775F">
      <w:pPr>
        <w:shd w:val="clear" w:color="auto" w:fill="FFFFFF"/>
        <w:ind w:right="58"/>
        <w:jc w:val="center"/>
        <w:rPr>
          <w:b/>
          <w:lang w:val="sr-Cyrl-RS"/>
        </w:rPr>
      </w:pPr>
    </w:p>
    <w:p w:rsidR="003D278A" w:rsidRPr="00EA1966" w:rsidRDefault="003D278A" w:rsidP="006A775F">
      <w:pPr>
        <w:shd w:val="clear" w:color="auto" w:fill="FFFFFF"/>
        <w:ind w:right="58"/>
        <w:jc w:val="center"/>
        <w:rPr>
          <w:b/>
          <w:lang w:val="sr-Cyrl-RS"/>
        </w:rPr>
      </w:pPr>
    </w:p>
    <w:p w:rsidR="006A775F" w:rsidRDefault="006A775F" w:rsidP="006A775F">
      <w:pPr>
        <w:shd w:val="clear" w:color="auto" w:fill="FFFFFF"/>
        <w:ind w:right="58"/>
        <w:jc w:val="center"/>
        <w:rPr>
          <w:b/>
          <w:lang w:val="sr-Cyrl-RS"/>
        </w:rPr>
      </w:pPr>
      <w:r w:rsidRPr="00EA1966">
        <w:rPr>
          <w:b/>
          <w:lang w:val="sr-Cyrl-RS"/>
        </w:rPr>
        <w:t>Члан 1.</w:t>
      </w:r>
    </w:p>
    <w:p w:rsidR="003D278A" w:rsidRPr="00EA1966" w:rsidRDefault="003D278A" w:rsidP="006A775F">
      <w:pPr>
        <w:shd w:val="clear" w:color="auto" w:fill="FFFFFF"/>
        <w:ind w:right="58"/>
        <w:jc w:val="center"/>
        <w:rPr>
          <w:b/>
          <w:lang w:val="sr-Cyrl-RS"/>
        </w:rPr>
      </w:pPr>
    </w:p>
    <w:p w:rsidR="006A775F" w:rsidRPr="00EA1966" w:rsidRDefault="006A775F" w:rsidP="006A775F">
      <w:pPr>
        <w:shd w:val="clear" w:color="auto" w:fill="FFFFFF"/>
        <w:ind w:right="58" w:firstLine="720"/>
        <w:jc w:val="both"/>
        <w:rPr>
          <w:lang w:val="sr-Latn-CS"/>
        </w:rPr>
      </w:pPr>
      <w:r w:rsidRPr="00EA1966">
        <w:rPr>
          <w:lang w:val="sr-Cyrl-RS"/>
        </w:rPr>
        <w:t xml:space="preserve">Потврђује се </w:t>
      </w:r>
      <w:r w:rsidR="009D6277" w:rsidRPr="00EA1966">
        <w:rPr>
          <w:lang w:val="sr-Cyrl-RS"/>
        </w:rPr>
        <w:t xml:space="preserve">Меморандум између Владе Републике Србије и Владе Комонвелта Доминике о сарадњи у области  пољопривреде </w:t>
      </w:r>
      <w:r w:rsidR="003414B7" w:rsidRPr="00EA1966">
        <w:rPr>
          <w:lang w:val="sr-Cyrl-RS"/>
        </w:rPr>
        <w:t xml:space="preserve">потписан у </w:t>
      </w:r>
      <w:r w:rsidR="00EA1966" w:rsidRPr="00EA1966">
        <w:rPr>
          <w:lang w:val="sr-Cyrl-RS"/>
        </w:rPr>
        <w:t>Београду</w:t>
      </w:r>
      <w:r w:rsidR="00FB3E02" w:rsidRPr="00EA1966">
        <w:rPr>
          <w:lang w:val="sr-Cyrl-RS"/>
        </w:rPr>
        <w:t>,</w:t>
      </w:r>
      <w:r w:rsidR="003414B7" w:rsidRPr="00EA1966">
        <w:rPr>
          <w:lang w:val="sr-Cyrl-RS"/>
        </w:rPr>
        <w:t xml:space="preserve"> </w:t>
      </w:r>
      <w:r w:rsidR="009D6277" w:rsidRPr="00EA1966">
        <w:rPr>
          <w:lang w:val="sr-Cyrl-RS"/>
        </w:rPr>
        <w:t>4</w:t>
      </w:r>
      <w:r w:rsidR="003414B7" w:rsidRPr="00EA1966">
        <w:rPr>
          <w:lang w:val="sr-Cyrl-RS"/>
        </w:rPr>
        <w:t xml:space="preserve">. </w:t>
      </w:r>
      <w:r w:rsidR="009D6277" w:rsidRPr="00EA1966">
        <w:rPr>
          <w:lang w:val="sr-Cyrl-RS"/>
        </w:rPr>
        <w:t>фебруара</w:t>
      </w:r>
      <w:r w:rsidR="003414B7" w:rsidRPr="00EA1966">
        <w:rPr>
          <w:lang w:val="sr-Cyrl-RS"/>
        </w:rPr>
        <w:t xml:space="preserve"> 2019. године</w:t>
      </w:r>
      <w:r w:rsidRPr="00EA1966">
        <w:rPr>
          <w:lang w:val="sr-Cyrl-CS"/>
        </w:rPr>
        <w:t>,</w:t>
      </w:r>
      <w:r w:rsidRPr="00EA1966">
        <w:rPr>
          <w:lang w:val="sr-Latn-CS"/>
        </w:rPr>
        <w:t xml:space="preserve"> у </w:t>
      </w:r>
      <w:r w:rsidR="003D278A">
        <w:rPr>
          <w:lang w:val="sr-Cyrl-RS"/>
        </w:rPr>
        <w:t>оригиналу</w:t>
      </w:r>
      <w:r w:rsidR="003414B7" w:rsidRPr="00EA1966">
        <w:rPr>
          <w:lang w:val="sr-Cyrl-RS"/>
        </w:rPr>
        <w:t xml:space="preserve"> </w:t>
      </w:r>
      <w:r w:rsidRPr="00EA1966">
        <w:rPr>
          <w:lang w:val="sr-Cyrl-CS"/>
        </w:rPr>
        <w:t xml:space="preserve">на </w:t>
      </w:r>
      <w:r w:rsidRPr="00EA1966">
        <w:rPr>
          <w:lang w:val="sr-Latn-CS"/>
        </w:rPr>
        <w:t>српском</w:t>
      </w:r>
      <w:r w:rsidR="003414B7" w:rsidRPr="00EA1966">
        <w:rPr>
          <w:lang w:val="sr-Cyrl-RS"/>
        </w:rPr>
        <w:t xml:space="preserve"> и енглеском </w:t>
      </w:r>
      <w:r w:rsidRPr="00EA1966">
        <w:rPr>
          <w:lang w:val="sr-Latn-CS"/>
        </w:rPr>
        <w:t>језику.</w:t>
      </w:r>
      <w:r w:rsidRPr="00EA1966">
        <w:rPr>
          <w:lang w:val="sr-Cyrl-CS"/>
        </w:rPr>
        <w:t xml:space="preserve"> </w:t>
      </w:r>
    </w:p>
    <w:p w:rsidR="006A775F" w:rsidRDefault="006A775F" w:rsidP="006A775F">
      <w:pPr>
        <w:shd w:val="clear" w:color="auto" w:fill="FFFFFF"/>
        <w:ind w:right="58"/>
        <w:jc w:val="both"/>
        <w:rPr>
          <w:lang w:val="sr-Cyrl-RS"/>
        </w:rPr>
      </w:pPr>
    </w:p>
    <w:p w:rsidR="003D278A" w:rsidRPr="00EA1966" w:rsidRDefault="003D278A" w:rsidP="006A775F">
      <w:pPr>
        <w:shd w:val="clear" w:color="auto" w:fill="FFFFFF"/>
        <w:ind w:right="58"/>
        <w:jc w:val="both"/>
        <w:rPr>
          <w:lang w:val="sr-Cyrl-RS"/>
        </w:rPr>
      </w:pPr>
    </w:p>
    <w:p w:rsidR="006A775F" w:rsidRDefault="006A775F" w:rsidP="006A775F">
      <w:pPr>
        <w:jc w:val="center"/>
        <w:rPr>
          <w:b/>
          <w:bCs/>
          <w:lang w:val="ru-RU"/>
        </w:rPr>
      </w:pPr>
      <w:r w:rsidRPr="00EA1966">
        <w:rPr>
          <w:b/>
          <w:bCs/>
          <w:lang w:val="sr-Latn-CS"/>
        </w:rPr>
        <w:t>Ч</w:t>
      </w:r>
      <w:r w:rsidRPr="00EA1966">
        <w:rPr>
          <w:b/>
          <w:bCs/>
          <w:lang w:val="sr-Cyrl-CS"/>
        </w:rPr>
        <w:t>лан</w:t>
      </w:r>
      <w:r w:rsidRPr="00EA1966">
        <w:rPr>
          <w:b/>
          <w:bCs/>
          <w:lang w:val="sr-Latn-CS"/>
        </w:rPr>
        <w:t xml:space="preserve"> </w:t>
      </w:r>
      <w:r w:rsidRPr="00EA1966">
        <w:rPr>
          <w:b/>
          <w:bCs/>
          <w:lang w:val="sr-Cyrl-CS"/>
        </w:rPr>
        <w:t>2</w:t>
      </w:r>
      <w:r w:rsidRPr="00EA1966">
        <w:rPr>
          <w:b/>
          <w:bCs/>
          <w:lang w:val="ru-RU"/>
        </w:rPr>
        <w:t>.</w:t>
      </w:r>
    </w:p>
    <w:p w:rsidR="003D278A" w:rsidRPr="00EA1966" w:rsidRDefault="003D278A" w:rsidP="006A775F">
      <w:pPr>
        <w:jc w:val="center"/>
        <w:rPr>
          <w:b/>
          <w:bCs/>
          <w:lang w:val="sr-Cyrl-RS"/>
        </w:rPr>
      </w:pPr>
    </w:p>
    <w:p w:rsidR="006A775F" w:rsidRPr="00EA1966" w:rsidRDefault="006A775F" w:rsidP="006A775F">
      <w:pPr>
        <w:ind w:firstLine="720"/>
        <w:jc w:val="both"/>
        <w:rPr>
          <w:bCs/>
          <w:iCs/>
          <w:noProof/>
          <w:lang w:val="ru-RU"/>
        </w:rPr>
      </w:pPr>
      <w:r w:rsidRPr="00EA1966">
        <w:rPr>
          <w:bCs/>
          <w:lang w:val="sr-Cyrl-RS"/>
        </w:rPr>
        <w:t xml:space="preserve">Текст </w:t>
      </w:r>
      <w:r w:rsidR="009D6277" w:rsidRPr="00EA1966">
        <w:rPr>
          <w:lang w:val="sr-Cyrl-RS"/>
        </w:rPr>
        <w:t>Меморандума између Владе Републике Србије и Владе Комонвелта Доминике о сарадњи у области  пољопривреде</w:t>
      </w:r>
      <w:r w:rsidR="009D6277" w:rsidRPr="00EA1966">
        <w:rPr>
          <w:bCs/>
          <w:lang w:val="sr-Cyrl-RS"/>
        </w:rPr>
        <w:t xml:space="preserve"> </w:t>
      </w:r>
      <w:r w:rsidRPr="00EA1966">
        <w:rPr>
          <w:bCs/>
          <w:lang w:val="sr-Cyrl-RS"/>
        </w:rPr>
        <w:t>у оригиналу на српском језику гласи:</w:t>
      </w:r>
    </w:p>
    <w:p w:rsidR="003D278A" w:rsidRDefault="00CA15E0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EA1966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</w:t>
      </w: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278A" w:rsidRDefault="003D278A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A15E0" w:rsidRPr="00EA1966" w:rsidRDefault="00CA15E0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EA1966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</w:t>
      </w:r>
    </w:p>
    <w:p w:rsidR="009D6277" w:rsidRPr="00EA1966" w:rsidRDefault="00536E28" w:rsidP="009D6277">
      <w:pPr>
        <w:autoSpaceDE/>
        <w:autoSpaceDN/>
        <w:adjustRightInd/>
        <w:ind w:left="40"/>
        <w:jc w:val="center"/>
        <w:rPr>
          <w:b/>
          <w:bCs/>
          <w:lang w:val="sr-Cyrl-RS"/>
        </w:rPr>
      </w:pPr>
      <w:r>
        <w:rPr>
          <w:b/>
          <w:bCs/>
          <w:lang w:val="sr-Latn-RS"/>
        </w:rPr>
        <w:t>МЕМОРАНДУМ</w:t>
      </w:r>
    </w:p>
    <w:p w:rsidR="009D6277" w:rsidRPr="00EA1966" w:rsidRDefault="009D6277" w:rsidP="009D6277">
      <w:pPr>
        <w:autoSpaceDE/>
        <w:autoSpaceDN/>
        <w:adjustRightInd/>
        <w:ind w:left="40"/>
        <w:jc w:val="center"/>
        <w:rPr>
          <w:b/>
          <w:bCs/>
          <w:lang w:val="sr-Cyrl-RS"/>
        </w:rPr>
      </w:pPr>
      <w:r w:rsidRPr="00EA1966">
        <w:rPr>
          <w:b/>
          <w:bCs/>
          <w:lang w:val="sr-Latn-RS"/>
        </w:rPr>
        <w:t xml:space="preserve"> ИЗМЕЂУ </w:t>
      </w:r>
    </w:p>
    <w:p w:rsidR="009D6277" w:rsidRPr="00EA1966" w:rsidRDefault="009D6277" w:rsidP="009D6277">
      <w:pPr>
        <w:autoSpaceDE/>
        <w:autoSpaceDN/>
        <w:adjustRightInd/>
        <w:ind w:left="40"/>
        <w:jc w:val="center"/>
        <w:rPr>
          <w:b/>
          <w:bCs/>
          <w:lang w:val="sr-Cyrl-RS"/>
        </w:rPr>
      </w:pPr>
      <w:r w:rsidRPr="00EA1966">
        <w:rPr>
          <w:b/>
          <w:bCs/>
          <w:lang w:val="sr-Cyrl-RS"/>
        </w:rPr>
        <w:t>ВЛАДЕ</w:t>
      </w:r>
      <w:r w:rsidRPr="00EA1966">
        <w:rPr>
          <w:b/>
          <w:bCs/>
          <w:lang w:val="sr-Latn-RS"/>
        </w:rPr>
        <w:t xml:space="preserve"> РЕПУБЛИКЕ СРБИЈЕ </w:t>
      </w:r>
    </w:p>
    <w:p w:rsidR="009D6277" w:rsidRPr="00EA1966" w:rsidRDefault="009D6277" w:rsidP="009D6277">
      <w:pPr>
        <w:autoSpaceDE/>
        <w:autoSpaceDN/>
        <w:adjustRightInd/>
        <w:ind w:left="40"/>
        <w:jc w:val="center"/>
        <w:rPr>
          <w:b/>
          <w:bCs/>
          <w:lang w:val="sr-Cyrl-RS"/>
        </w:rPr>
      </w:pPr>
      <w:r w:rsidRPr="00EA1966">
        <w:rPr>
          <w:b/>
          <w:bCs/>
          <w:lang w:val="sr-Latn-RS"/>
        </w:rPr>
        <w:t>И</w:t>
      </w:r>
    </w:p>
    <w:p w:rsidR="009D6277" w:rsidRPr="00EA1966" w:rsidRDefault="009D6277" w:rsidP="009D6277">
      <w:pPr>
        <w:autoSpaceDE/>
        <w:autoSpaceDN/>
        <w:adjustRightInd/>
        <w:ind w:left="40"/>
        <w:jc w:val="center"/>
        <w:rPr>
          <w:b/>
          <w:bCs/>
          <w:lang w:val="sr-Cyrl-RS"/>
        </w:rPr>
      </w:pPr>
      <w:r w:rsidRPr="00EA1966">
        <w:rPr>
          <w:b/>
          <w:bCs/>
          <w:lang w:val="sr-Cyrl-RS"/>
        </w:rPr>
        <w:t>ВЛАДЕ</w:t>
      </w:r>
      <w:r w:rsidRPr="00EA1966">
        <w:rPr>
          <w:b/>
          <w:bCs/>
        </w:rPr>
        <w:t xml:space="preserve"> </w:t>
      </w:r>
      <w:r w:rsidR="00536E28">
        <w:rPr>
          <w:b/>
          <w:bCs/>
        </w:rPr>
        <w:t xml:space="preserve">КОМОНВЕЛТА ДОМИНИКЕ </w:t>
      </w:r>
    </w:p>
    <w:p w:rsidR="009D6277" w:rsidRPr="00EA1966" w:rsidRDefault="009D6277" w:rsidP="009D6277">
      <w:pPr>
        <w:autoSpaceDE/>
        <w:autoSpaceDN/>
        <w:adjustRightInd/>
        <w:ind w:left="160"/>
        <w:jc w:val="center"/>
        <w:rPr>
          <w:b/>
          <w:bCs/>
          <w:lang w:val="sr-Cyrl-RS"/>
        </w:rPr>
      </w:pPr>
      <w:r w:rsidRPr="00EA1966">
        <w:rPr>
          <w:b/>
          <w:bCs/>
          <w:lang w:val="sr-Latn-RS"/>
        </w:rPr>
        <w:t>О</w:t>
      </w:r>
      <w:r w:rsidR="00536E28">
        <w:rPr>
          <w:b/>
          <w:bCs/>
          <w:lang w:val="sr-Cyrl-RS"/>
        </w:rPr>
        <w:t xml:space="preserve"> </w:t>
      </w:r>
      <w:r w:rsidRPr="00EA1966">
        <w:rPr>
          <w:b/>
          <w:bCs/>
          <w:lang w:val="sr-Latn-RS"/>
        </w:rPr>
        <w:t>САРАДЊИ У</w:t>
      </w:r>
      <w:r w:rsidR="00536E28">
        <w:rPr>
          <w:b/>
          <w:bCs/>
          <w:lang w:val="sr-Cyrl-RS"/>
        </w:rPr>
        <w:t xml:space="preserve"> </w:t>
      </w:r>
      <w:r w:rsidRPr="00EA1966">
        <w:rPr>
          <w:b/>
          <w:bCs/>
          <w:lang w:val="sr-Latn-RS"/>
        </w:rPr>
        <w:t>ОБЛАСТИ ПОЉОПРИВРЕДЕ</w:t>
      </w:r>
    </w:p>
    <w:p w:rsidR="009D6277" w:rsidRPr="00EA1966" w:rsidRDefault="009D6277" w:rsidP="009D6277">
      <w:pPr>
        <w:autoSpaceDE/>
        <w:autoSpaceDN/>
        <w:adjustRightInd/>
        <w:spacing w:after="246" w:line="276" w:lineRule="auto"/>
        <w:ind w:right="220"/>
        <w:jc w:val="both"/>
        <w:rPr>
          <w:lang w:val="sr-Cyrl-RS"/>
        </w:rPr>
      </w:pPr>
    </w:p>
    <w:p w:rsidR="009D6277" w:rsidRPr="00EA1966" w:rsidRDefault="009D6277" w:rsidP="009D6277">
      <w:pPr>
        <w:autoSpaceDE/>
        <w:autoSpaceDN/>
        <w:adjustRightInd/>
        <w:spacing w:after="246" w:line="276" w:lineRule="auto"/>
        <w:ind w:left="40" w:right="220"/>
        <w:jc w:val="both"/>
        <w:rPr>
          <w:lang w:val="sr-Latn-RS"/>
        </w:rPr>
      </w:pPr>
      <w:r w:rsidRPr="00EA1966">
        <w:rPr>
          <w:lang w:val="sr-Cyrl-RS"/>
        </w:rPr>
        <w:t xml:space="preserve">Влада </w:t>
      </w:r>
      <w:r w:rsidRPr="00EA1966">
        <w:rPr>
          <w:lang w:val="sr-Latn-RS"/>
        </w:rPr>
        <w:t xml:space="preserve">Републике Србије и </w:t>
      </w:r>
      <w:r w:rsidRPr="00EA1966">
        <w:rPr>
          <w:lang w:val="sr-Cyrl-RS"/>
        </w:rPr>
        <w:t xml:space="preserve">Влада </w:t>
      </w:r>
      <w:proofErr w:type="spellStart"/>
      <w:r w:rsidRPr="00EA1966">
        <w:t>Комонвелта</w:t>
      </w:r>
      <w:proofErr w:type="spellEnd"/>
      <w:r w:rsidRPr="00EA1966">
        <w:t xml:space="preserve"> </w:t>
      </w:r>
      <w:proofErr w:type="spellStart"/>
      <w:r w:rsidRPr="00EA1966">
        <w:t>Доминике</w:t>
      </w:r>
      <w:proofErr w:type="spellEnd"/>
      <w:r w:rsidRPr="00EA1966">
        <w:rPr>
          <w:lang w:val="sr-Latn-RS"/>
        </w:rPr>
        <w:t xml:space="preserve">,  (у даљем тексту: </w:t>
      </w:r>
      <w:r w:rsidR="003D278A">
        <w:rPr>
          <w:lang w:val="sr-Latn-RS"/>
        </w:rPr>
        <w:br/>
      </w:r>
      <w:r w:rsidRPr="00EA1966">
        <w:rPr>
          <w:lang w:val="sr-Latn-RS"/>
        </w:rPr>
        <w:t xml:space="preserve">Стране), </w:t>
      </w:r>
    </w:p>
    <w:p w:rsidR="009D6277" w:rsidRPr="00EA1966" w:rsidRDefault="009D6277" w:rsidP="009D6277">
      <w:pPr>
        <w:autoSpaceDE/>
        <w:autoSpaceDN/>
        <w:adjustRightInd/>
        <w:spacing w:after="246" w:line="276" w:lineRule="auto"/>
        <w:ind w:left="40" w:right="220"/>
        <w:jc w:val="both"/>
        <w:rPr>
          <w:lang w:val="sr-Latn-RS"/>
        </w:rPr>
      </w:pPr>
      <w:r w:rsidRPr="00EA1966">
        <w:rPr>
          <w:lang w:val="sr-Latn-RS"/>
        </w:rPr>
        <w:t xml:space="preserve">У жељи да негују пријатељске односе и побољшају сарадњу у области </w:t>
      </w:r>
      <w:r w:rsidR="003D278A">
        <w:rPr>
          <w:lang w:val="sr-Latn-RS"/>
        </w:rPr>
        <w:br/>
      </w:r>
      <w:r w:rsidRPr="00EA1966">
        <w:rPr>
          <w:lang w:val="sr-Latn-RS"/>
        </w:rPr>
        <w:t>пољопривреде између две земље;</w:t>
      </w:r>
    </w:p>
    <w:p w:rsidR="009D6277" w:rsidRPr="00EA1966" w:rsidRDefault="009D6277" w:rsidP="009D6277">
      <w:pPr>
        <w:autoSpaceDE/>
        <w:autoSpaceDN/>
        <w:adjustRightInd/>
        <w:spacing w:after="258" w:line="276" w:lineRule="auto"/>
        <w:ind w:left="40"/>
        <w:jc w:val="both"/>
        <w:rPr>
          <w:lang w:val="sr-Latn-RS"/>
        </w:rPr>
      </w:pPr>
      <w:r w:rsidRPr="00EA1966">
        <w:rPr>
          <w:lang w:val="sr-Latn-RS"/>
        </w:rPr>
        <w:t>У складу са начелом једнакости, узајамног поштовања и обостране користи,</w:t>
      </w:r>
    </w:p>
    <w:p w:rsidR="009D6277" w:rsidRPr="00EA1966" w:rsidRDefault="009D6277" w:rsidP="009D6277">
      <w:pPr>
        <w:autoSpaceDE/>
        <w:autoSpaceDN/>
        <w:adjustRightInd/>
        <w:spacing w:after="210" w:line="276" w:lineRule="auto"/>
        <w:ind w:left="40"/>
        <w:jc w:val="both"/>
        <w:rPr>
          <w:lang w:val="sr-Latn-RS"/>
        </w:rPr>
      </w:pPr>
      <w:r w:rsidRPr="00EA1966">
        <w:rPr>
          <w:lang w:val="sr-Latn-RS"/>
        </w:rPr>
        <w:t>У намери да ојачају сарадњу између Страна,</w:t>
      </w:r>
    </w:p>
    <w:p w:rsidR="009D6277" w:rsidRPr="00EA1966" w:rsidRDefault="009D6277" w:rsidP="009D6277">
      <w:pPr>
        <w:autoSpaceDE/>
        <w:autoSpaceDN/>
        <w:adjustRightInd/>
        <w:spacing w:after="285" w:line="276" w:lineRule="auto"/>
        <w:ind w:left="40" w:right="220"/>
        <w:jc w:val="both"/>
        <w:rPr>
          <w:lang w:val="sr-Latn-RS"/>
        </w:rPr>
      </w:pPr>
      <w:r w:rsidRPr="00EA1966">
        <w:rPr>
          <w:lang w:val="sr-Latn-RS"/>
        </w:rPr>
        <w:t xml:space="preserve">У циљу проширења економске, научне и техничке сарадње у области </w:t>
      </w:r>
      <w:r w:rsidR="003D278A">
        <w:rPr>
          <w:lang w:val="sr-Latn-RS"/>
        </w:rPr>
        <w:br/>
      </w:r>
      <w:r w:rsidRPr="00EA1966">
        <w:rPr>
          <w:lang w:val="sr-Latn-RS"/>
        </w:rPr>
        <w:t>пољопривреде,</w:t>
      </w:r>
    </w:p>
    <w:p w:rsidR="009D6277" w:rsidRPr="00EA1966" w:rsidRDefault="009D6277" w:rsidP="009D6277">
      <w:pPr>
        <w:autoSpaceDE/>
        <w:autoSpaceDN/>
        <w:adjustRightInd/>
        <w:spacing w:after="243" w:line="276" w:lineRule="auto"/>
        <w:ind w:left="40"/>
        <w:jc w:val="both"/>
        <w:rPr>
          <w:lang w:val="sr-Latn-RS"/>
        </w:rPr>
      </w:pPr>
      <w:r w:rsidRPr="00EA1966">
        <w:rPr>
          <w:lang w:val="sr-Latn-RS"/>
        </w:rPr>
        <w:t>договорил</w:t>
      </w:r>
      <w:r w:rsidRPr="00EA1966">
        <w:rPr>
          <w:lang w:val="sr-Cyrl-RS"/>
        </w:rPr>
        <w:t>е</w:t>
      </w:r>
      <w:r w:rsidRPr="00EA1966">
        <w:rPr>
          <w:lang w:val="sr-Latn-RS"/>
        </w:rPr>
        <w:t xml:space="preserve"> су се о следећем:</w:t>
      </w:r>
    </w:p>
    <w:p w:rsidR="009D6277" w:rsidRPr="00EA1966" w:rsidRDefault="009D6277" w:rsidP="009D6277">
      <w:pPr>
        <w:autoSpaceDE/>
        <w:autoSpaceDN/>
        <w:adjustRightInd/>
        <w:spacing w:after="216" w:line="276" w:lineRule="auto"/>
        <w:ind w:left="40"/>
        <w:jc w:val="center"/>
        <w:rPr>
          <w:b/>
          <w:bCs/>
          <w:lang w:val="sr-Cyrl-RS"/>
        </w:rPr>
      </w:pPr>
      <w:r w:rsidRPr="00EA1966">
        <w:rPr>
          <w:b/>
          <w:bCs/>
          <w:lang w:val="sr-Latn-RS"/>
        </w:rPr>
        <w:t xml:space="preserve">Члан 1. </w:t>
      </w:r>
    </w:p>
    <w:p w:rsidR="009D6277" w:rsidRPr="00EA1966" w:rsidRDefault="009D6277" w:rsidP="009D6277">
      <w:pPr>
        <w:autoSpaceDE/>
        <w:autoSpaceDN/>
        <w:adjustRightInd/>
        <w:spacing w:after="216" w:line="276" w:lineRule="auto"/>
        <w:ind w:left="40"/>
        <w:jc w:val="both"/>
        <w:rPr>
          <w:lang w:val="sr-Cyrl-RS"/>
        </w:rPr>
      </w:pPr>
      <w:r w:rsidRPr="00EA1966">
        <w:rPr>
          <w:lang w:val="sr-Cyrl-RS"/>
        </w:rPr>
        <w:t>Надлежни органи одговорни за спровођење овог меморандума су:</w:t>
      </w:r>
    </w:p>
    <w:p w:rsidR="00B473B2" w:rsidRPr="00EA1966" w:rsidRDefault="009D6277" w:rsidP="00B473B2">
      <w:pPr>
        <w:widowControl/>
        <w:numPr>
          <w:ilvl w:val="0"/>
          <w:numId w:val="5"/>
        </w:numPr>
        <w:autoSpaceDE/>
        <w:autoSpaceDN/>
        <w:adjustRightInd/>
        <w:spacing w:after="216" w:line="276" w:lineRule="auto"/>
        <w:jc w:val="both"/>
        <w:rPr>
          <w:lang w:val="sr-Latn-RS"/>
        </w:rPr>
      </w:pPr>
      <w:r w:rsidRPr="00EA1966">
        <w:rPr>
          <w:lang w:val="sr-Cyrl-RS"/>
        </w:rPr>
        <w:t xml:space="preserve">У Републици Србији - </w:t>
      </w:r>
      <w:r w:rsidRPr="00EA1966">
        <w:rPr>
          <w:lang w:val="sr-Latn-RS"/>
        </w:rPr>
        <w:t>Министарство пољопривреде</w:t>
      </w:r>
      <w:r w:rsidRPr="00EA1966">
        <w:rPr>
          <w:lang w:val="sr-Cyrl-RS"/>
        </w:rPr>
        <w:t xml:space="preserve">, шумарства и </w:t>
      </w:r>
      <w:r w:rsidR="003D278A">
        <w:rPr>
          <w:lang w:val="sr-Cyrl-RS"/>
        </w:rPr>
        <w:br/>
      </w:r>
      <w:r w:rsidRPr="00EA1966">
        <w:rPr>
          <w:lang w:val="sr-Cyrl-RS"/>
        </w:rPr>
        <w:t>водопривреде;</w:t>
      </w:r>
    </w:p>
    <w:p w:rsidR="00B473B2" w:rsidRPr="003D278A" w:rsidRDefault="009D6277" w:rsidP="00B473B2">
      <w:pPr>
        <w:widowControl/>
        <w:numPr>
          <w:ilvl w:val="0"/>
          <w:numId w:val="5"/>
        </w:numPr>
        <w:autoSpaceDE/>
        <w:autoSpaceDN/>
        <w:adjustRightInd/>
        <w:spacing w:after="216" w:line="276" w:lineRule="auto"/>
        <w:jc w:val="both"/>
        <w:rPr>
          <w:lang w:val="sr-Latn-RS"/>
        </w:rPr>
      </w:pPr>
      <w:r w:rsidRPr="00EA1966">
        <w:rPr>
          <w:lang w:val="sr-Cyrl-RS"/>
        </w:rPr>
        <w:t xml:space="preserve">У </w:t>
      </w:r>
      <w:proofErr w:type="spellStart"/>
      <w:r w:rsidRPr="00EA1966">
        <w:t>Комонвелту</w:t>
      </w:r>
      <w:proofErr w:type="spellEnd"/>
      <w:r w:rsidRPr="00EA1966">
        <w:t xml:space="preserve"> </w:t>
      </w:r>
      <w:proofErr w:type="spellStart"/>
      <w:r w:rsidRPr="00EA1966">
        <w:t>Доминике</w:t>
      </w:r>
      <w:proofErr w:type="spellEnd"/>
      <w:r w:rsidRPr="00EA1966">
        <w:t xml:space="preserve">   </w:t>
      </w:r>
      <w:r w:rsidRPr="00EA1966">
        <w:rPr>
          <w:lang w:val="sr-Cyrl-RS"/>
        </w:rPr>
        <w:t xml:space="preserve"> - </w:t>
      </w:r>
      <w:r w:rsidRPr="00EA1966">
        <w:rPr>
          <w:lang w:val="sr-Latn-RS"/>
        </w:rPr>
        <w:t xml:space="preserve"> Министарство </w:t>
      </w:r>
      <w:r w:rsidR="00B473B2" w:rsidRPr="00EA1966">
        <w:rPr>
          <w:lang w:val="sr-Cyrl-RS"/>
        </w:rPr>
        <w:t xml:space="preserve">пољопривреде, прехране и </w:t>
      </w:r>
      <w:r w:rsidR="003D278A">
        <w:rPr>
          <w:lang w:val="sr-Cyrl-RS"/>
        </w:rPr>
        <w:br/>
      </w:r>
      <w:r w:rsidR="00B473B2" w:rsidRPr="00EA1966">
        <w:rPr>
          <w:lang w:val="sr-Cyrl-RS"/>
        </w:rPr>
        <w:t>рибарства</w:t>
      </w:r>
      <w:r w:rsidR="00160449" w:rsidRPr="00EA1966">
        <w:rPr>
          <w:lang w:val="sr-Cyrl-RS"/>
        </w:rPr>
        <w:t>.</w:t>
      </w:r>
    </w:p>
    <w:p w:rsidR="003D278A" w:rsidRPr="00EA1966" w:rsidRDefault="003D278A" w:rsidP="003D278A">
      <w:pPr>
        <w:widowControl/>
        <w:autoSpaceDE/>
        <w:autoSpaceDN/>
        <w:adjustRightInd/>
        <w:spacing w:after="216" w:line="276" w:lineRule="auto"/>
        <w:ind w:left="400"/>
        <w:jc w:val="both"/>
        <w:rPr>
          <w:lang w:val="sr-Latn-RS"/>
        </w:rPr>
      </w:pPr>
    </w:p>
    <w:p w:rsidR="009D6277" w:rsidRDefault="009D6277" w:rsidP="00536E28">
      <w:pPr>
        <w:jc w:val="center"/>
        <w:rPr>
          <w:b/>
          <w:bCs/>
          <w:lang w:val="sr-Cyrl-RS"/>
        </w:rPr>
      </w:pPr>
      <w:r w:rsidRPr="00EA1966">
        <w:rPr>
          <w:b/>
          <w:bCs/>
          <w:lang w:val="sr-Cyrl-RS"/>
        </w:rPr>
        <w:t>Члан 2.</w:t>
      </w:r>
    </w:p>
    <w:p w:rsidR="00536E28" w:rsidRPr="00EA1966" w:rsidRDefault="00536E28" w:rsidP="00536E28">
      <w:pPr>
        <w:jc w:val="center"/>
        <w:rPr>
          <w:b/>
          <w:bCs/>
          <w:lang w:val="sr-Latn-RS"/>
        </w:rPr>
      </w:pPr>
    </w:p>
    <w:p w:rsidR="00EA4A9B" w:rsidRDefault="009D6277" w:rsidP="00EA4A9B">
      <w:pPr>
        <w:autoSpaceDE/>
        <w:autoSpaceDN/>
        <w:adjustRightInd/>
        <w:spacing w:line="276" w:lineRule="auto"/>
        <w:ind w:left="40" w:right="221"/>
        <w:jc w:val="both"/>
        <w:rPr>
          <w:lang w:val="sr-Latn-RS"/>
        </w:rPr>
      </w:pPr>
      <w:r w:rsidRPr="00EA1966">
        <w:rPr>
          <w:lang w:val="sr-Latn-RS"/>
        </w:rPr>
        <w:t>Стране ће подстицати сарадњу у области пољопривреде у складу са својим надлежностима, узимајући у обзир приоритете и интересе обеју Страна.</w:t>
      </w:r>
    </w:p>
    <w:p w:rsidR="009D6277" w:rsidRDefault="009D6277" w:rsidP="00EA4A9B">
      <w:pPr>
        <w:autoSpaceDE/>
        <w:autoSpaceDN/>
        <w:adjustRightInd/>
        <w:spacing w:line="276" w:lineRule="auto"/>
        <w:ind w:left="40" w:right="221"/>
        <w:jc w:val="both"/>
        <w:rPr>
          <w:lang w:val="sr-Latn-RS"/>
        </w:rPr>
      </w:pPr>
      <w:r w:rsidRPr="00EA1966">
        <w:rPr>
          <w:lang w:val="sr-Latn-RS"/>
        </w:rPr>
        <w:t xml:space="preserve"> Стране ће, у оквиру својих надлежности и националних законодавстава, као и међународних уговора чије су потписнице, олакшавати успостављање односа </w:t>
      </w:r>
      <w:r w:rsidR="00EA4A9B">
        <w:rPr>
          <w:lang w:val="sr-Latn-RS"/>
        </w:rPr>
        <w:br/>
      </w:r>
      <w:r w:rsidRPr="00EA1966">
        <w:rPr>
          <w:lang w:val="sr-Latn-RS"/>
        </w:rPr>
        <w:t>између газдинстава, предузећа и организација у обе земље.</w:t>
      </w:r>
    </w:p>
    <w:p w:rsidR="003D278A" w:rsidRDefault="003D278A" w:rsidP="009D6277">
      <w:pPr>
        <w:autoSpaceDE/>
        <w:autoSpaceDN/>
        <w:adjustRightInd/>
        <w:spacing w:after="277" w:line="276" w:lineRule="auto"/>
        <w:ind w:left="40" w:right="220"/>
        <w:jc w:val="both"/>
        <w:rPr>
          <w:lang w:val="sr-Latn-RS"/>
        </w:rPr>
      </w:pPr>
    </w:p>
    <w:p w:rsidR="003D278A" w:rsidRDefault="003D278A" w:rsidP="009D6277">
      <w:pPr>
        <w:autoSpaceDE/>
        <w:autoSpaceDN/>
        <w:adjustRightInd/>
        <w:spacing w:after="277" w:line="276" w:lineRule="auto"/>
        <w:ind w:left="40" w:right="220"/>
        <w:jc w:val="both"/>
        <w:rPr>
          <w:lang w:val="sr-Latn-RS"/>
        </w:rPr>
      </w:pPr>
    </w:p>
    <w:p w:rsidR="003D278A" w:rsidRDefault="003D278A" w:rsidP="009D6277">
      <w:pPr>
        <w:autoSpaceDE/>
        <w:autoSpaceDN/>
        <w:adjustRightInd/>
        <w:spacing w:after="277" w:line="276" w:lineRule="auto"/>
        <w:ind w:left="40" w:right="220"/>
        <w:jc w:val="both"/>
        <w:rPr>
          <w:lang w:val="sr-Latn-RS"/>
        </w:rPr>
      </w:pPr>
    </w:p>
    <w:p w:rsidR="003D278A" w:rsidRPr="00EA1966" w:rsidRDefault="003D278A" w:rsidP="009D6277">
      <w:pPr>
        <w:autoSpaceDE/>
        <w:autoSpaceDN/>
        <w:adjustRightInd/>
        <w:spacing w:after="277" w:line="276" w:lineRule="auto"/>
        <w:ind w:left="40" w:right="220"/>
        <w:jc w:val="both"/>
        <w:rPr>
          <w:lang w:val="sr-Latn-RS"/>
        </w:rPr>
      </w:pPr>
    </w:p>
    <w:p w:rsidR="00536E28" w:rsidRPr="00EA1966" w:rsidRDefault="00536E28" w:rsidP="00536E28">
      <w:pPr>
        <w:autoSpaceDE/>
        <w:autoSpaceDN/>
        <w:adjustRightInd/>
        <w:spacing w:after="213" w:line="276" w:lineRule="auto"/>
        <w:ind w:left="40"/>
        <w:jc w:val="center"/>
        <w:rPr>
          <w:b/>
          <w:bCs/>
          <w:lang w:val="sr-Latn-RS"/>
        </w:rPr>
      </w:pPr>
      <w:bookmarkStart w:id="0" w:name="bookmark1"/>
      <w:r w:rsidRPr="00EA1966">
        <w:rPr>
          <w:b/>
          <w:bCs/>
          <w:lang w:val="sr-Latn-RS"/>
        </w:rPr>
        <w:t xml:space="preserve">Члан </w:t>
      </w:r>
      <w:r w:rsidRPr="00EA1966">
        <w:rPr>
          <w:b/>
          <w:bCs/>
          <w:lang w:val="sr-Cyrl-RS"/>
        </w:rPr>
        <w:t>3</w:t>
      </w:r>
      <w:r w:rsidRPr="00EA1966">
        <w:rPr>
          <w:b/>
          <w:bCs/>
          <w:lang w:val="sr-Latn-RS"/>
        </w:rPr>
        <w:t>.</w:t>
      </w:r>
    </w:p>
    <w:p w:rsidR="00536E28" w:rsidRPr="00EA1966" w:rsidRDefault="00536E28" w:rsidP="00536E28">
      <w:pPr>
        <w:autoSpaceDE/>
        <w:autoSpaceDN/>
        <w:adjustRightInd/>
        <w:spacing w:after="240" w:line="276" w:lineRule="auto"/>
        <w:ind w:left="40" w:right="220"/>
        <w:jc w:val="both"/>
        <w:rPr>
          <w:lang w:val="sr-Latn-RS"/>
        </w:rPr>
      </w:pPr>
      <w:r w:rsidRPr="00EA1966">
        <w:rPr>
          <w:lang w:val="sr-Latn-RS"/>
        </w:rPr>
        <w:t xml:space="preserve">У циљу постизања делотворне сарадње, Стране ће подржавати и подстицати </w:t>
      </w:r>
      <w:r>
        <w:rPr>
          <w:lang w:val="sr-Latn-RS"/>
        </w:rPr>
        <w:br/>
      </w:r>
      <w:r w:rsidRPr="00EA1966">
        <w:rPr>
          <w:lang w:val="sr-Latn-RS"/>
        </w:rPr>
        <w:t>конкретну сарадњу у следећим областима:</w:t>
      </w:r>
    </w:p>
    <w:p w:rsidR="00536E28" w:rsidRPr="00EA1966" w:rsidRDefault="00536E28" w:rsidP="00536E28">
      <w:pPr>
        <w:widowControl/>
        <w:numPr>
          <w:ilvl w:val="0"/>
          <w:numId w:val="6"/>
        </w:numPr>
        <w:tabs>
          <w:tab w:val="left" w:pos="706"/>
        </w:tabs>
        <w:autoSpaceDE/>
        <w:autoSpaceDN/>
        <w:adjustRightInd/>
        <w:spacing w:after="285" w:line="276" w:lineRule="auto"/>
        <w:ind w:right="280"/>
        <w:jc w:val="both"/>
        <w:rPr>
          <w:lang w:val="sr-Latn-RS"/>
        </w:rPr>
      </w:pPr>
      <w:r w:rsidRPr="00EA1966">
        <w:rPr>
          <w:lang w:val="sr-Latn-RS"/>
        </w:rPr>
        <w:t xml:space="preserve">Размена научних и техничких информација и достигнућа у научним истраживањима, као и спровођење заједничких истраживачких </w:t>
      </w:r>
      <w:r>
        <w:rPr>
          <w:lang w:val="sr-Latn-RS"/>
        </w:rPr>
        <w:br/>
      </w:r>
      <w:r w:rsidRPr="00EA1966">
        <w:rPr>
          <w:lang w:val="sr-Latn-RS"/>
        </w:rPr>
        <w:t>програма у области пољопривреде;</w:t>
      </w:r>
    </w:p>
    <w:p w:rsidR="00536E28" w:rsidRPr="00EA1966" w:rsidRDefault="00536E28" w:rsidP="00536E28">
      <w:pPr>
        <w:widowControl/>
        <w:numPr>
          <w:ilvl w:val="0"/>
          <w:numId w:val="6"/>
        </w:numPr>
        <w:tabs>
          <w:tab w:val="left" w:pos="706"/>
        </w:tabs>
        <w:autoSpaceDE/>
        <w:autoSpaceDN/>
        <w:adjustRightInd/>
        <w:spacing w:after="285" w:line="276" w:lineRule="auto"/>
        <w:ind w:right="280"/>
        <w:rPr>
          <w:lang w:val="sr-Latn-RS"/>
        </w:rPr>
      </w:pPr>
      <w:r w:rsidRPr="00EA1966">
        <w:rPr>
          <w:lang w:val="sr-Latn-RS"/>
        </w:rPr>
        <w:t>Развој и увођење модерних технологија у области пољопривреде;</w:t>
      </w:r>
    </w:p>
    <w:p w:rsidR="00536E28" w:rsidRPr="003D278A" w:rsidRDefault="00536E28" w:rsidP="00536E28">
      <w:pPr>
        <w:widowControl/>
        <w:numPr>
          <w:ilvl w:val="0"/>
          <w:numId w:val="6"/>
        </w:numPr>
        <w:tabs>
          <w:tab w:val="left" w:pos="739"/>
        </w:tabs>
        <w:autoSpaceDE/>
        <w:autoSpaceDN/>
        <w:adjustRightInd/>
        <w:spacing w:after="200" w:line="276" w:lineRule="auto"/>
        <w:ind w:right="280"/>
        <w:rPr>
          <w:lang w:val="sr-Latn-RS"/>
        </w:rPr>
      </w:pPr>
      <w:r>
        <w:rPr>
          <w:lang w:val="sr-Latn-RS"/>
        </w:rPr>
        <w:t>Пост</w:t>
      </w:r>
      <w:r w:rsidRPr="00EA1966">
        <w:rPr>
          <w:lang w:val="sr-Latn-RS"/>
        </w:rPr>
        <w:t xml:space="preserve">жетвене технологије, прерада и пласман пољопривредних </w:t>
      </w:r>
      <w:r>
        <w:rPr>
          <w:lang w:val="sr-Latn-RS"/>
        </w:rPr>
        <w:br/>
      </w:r>
      <w:r w:rsidRPr="00EA1966">
        <w:rPr>
          <w:lang w:val="sr-Latn-RS"/>
        </w:rPr>
        <w:t>производа;</w:t>
      </w:r>
    </w:p>
    <w:p w:rsidR="00536E28" w:rsidRPr="00EA1966" w:rsidRDefault="00536E28" w:rsidP="00536E28">
      <w:pPr>
        <w:widowControl/>
        <w:numPr>
          <w:ilvl w:val="0"/>
          <w:numId w:val="6"/>
        </w:numPr>
        <w:tabs>
          <w:tab w:val="left" w:pos="744"/>
        </w:tabs>
        <w:autoSpaceDE/>
        <w:autoSpaceDN/>
        <w:adjustRightInd/>
        <w:spacing w:after="263" w:line="276" w:lineRule="auto"/>
        <w:jc w:val="both"/>
        <w:rPr>
          <w:lang w:val="sr-Latn-RS"/>
        </w:rPr>
      </w:pPr>
      <w:r w:rsidRPr="00EA1966">
        <w:rPr>
          <w:lang w:val="sr-Latn-RS"/>
        </w:rPr>
        <w:t>Подстицање заједничких програма у области пољопривреде;</w:t>
      </w:r>
    </w:p>
    <w:p w:rsidR="00536E28" w:rsidRPr="00EA1966" w:rsidRDefault="00536E28" w:rsidP="00536E28">
      <w:pPr>
        <w:widowControl/>
        <w:numPr>
          <w:ilvl w:val="0"/>
          <w:numId w:val="6"/>
        </w:numPr>
        <w:tabs>
          <w:tab w:val="left" w:pos="739"/>
        </w:tabs>
        <w:autoSpaceDE/>
        <w:autoSpaceDN/>
        <w:adjustRightInd/>
        <w:spacing w:after="200" w:line="276" w:lineRule="auto"/>
        <w:jc w:val="both"/>
        <w:rPr>
          <w:lang w:val="sr-Latn-RS"/>
        </w:rPr>
      </w:pPr>
      <w:r w:rsidRPr="00EA1966">
        <w:rPr>
          <w:lang w:val="sr-Latn-RS"/>
        </w:rPr>
        <w:t>Подстицање сарадње између предузећа у области пољопривреде</w:t>
      </w:r>
      <w:r w:rsidRPr="00EA1966">
        <w:rPr>
          <w:lang w:val="sr-Cyrl-RS"/>
        </w:rPr>
        <w:t xml:space="preserve"> </w:t>
      </w:r>
      <w:r>
        <w:rPr>
          <w:lang w:val="sr-Cyrl-RS"/>
        </w:rPr>
        <w:br/>
      </w:r>
      <w:r w:rsidRPr="00EA1966">
        <w:rPr>
          <w:lang w:val="sr-Latn-RS"/>
        </w:rPr>
        <w:t>и повезаним секторима;</w:t>
      </w:r>
    </w:p>
    <w:p w:rsidR="00536E28" w:rsidRPr="00EA1966" w:rsidRDefault="00536E28" w:rsidP="00536E28">
      <w:pPr>
        <w:widowControl/>
        <w:numPr>
          <w:ilvl w:val="0"/>
          <w:numId w:val="6"/>
        </w:numPr>
        <w:autoSpaceDE/>
        <w:autoSpaceDN/>
        <w:adjustRightInd/>
        <w:spacing w:after="238" w:line="276" w:lineRule="auto"/>
        <w:ind w:right="260"/>
        <w:contextualSpacing/>
        <w:jc w:val="both"/>
        <w:rPr>
          <w:lang w:val="pt-BR" w:eastAsia="pt-BR"/>
        </w:rPr>
      </w:pPr>
      <w:r w:rsidRPr="00EA1966">
        <w:rPr>
          <w:lang w:val="sr-Cyrl-RS" w:eastAsia="pt-BR"/>
        </w:rPr>
        <w:t>Сарадња у</w:t>
      </w:r>
      <w:r w:rsidRPr="00EA1966">
        <w:rPr>
          <w:lang w:val="pt-BR" w:eastAsia="pt-BR"/>
        </w:rPr>
        <w:t xml:space="preserve"> ветеринарск</w:t>
      </w:r>
      <w:r w:rsidRPr="00EA1966">
        <w:rPr>
          <w:lang w:val="sr-Cyrl-RS" w:eastAsia="pt-BR"/>
        </w:rPr>
        <w:t>ој и</w:t>
      </w:r>
      <w:r w:rsidRPr="00EA1966">
        <w:rPr>
          <w:lang w:val="pt-BR" w:eastAsia="pt-BR"/>
        </w:rPr>
        <w:t xml:space="preserve"> фитосанитарн</w:t>
      </w:r>
      <w:r w:rsidRPr="00EA1966">
        <w:rPr>
          <w:lang w:val="sr-Cyrl-RS" w:eastAsia="pt-BR"/>
        </w:rPr>
        <w:t xml:space="preserve">ој области која се односи на </w:t>
      </w:r>
      <w:r>
        <w:rPr>
          <w:lang w:val="sr-Cyrl-RS" w:eastAsia="pt-BR"/>
        </w:rPr>
        <w:br/>
      </w:r>
      <w:r w:rsidRPr="00EA1966">
        <w:rPr>
          <w:lang w:val="sr-Cyrl-RS" w:eastAsia="pt-BR"/>
        </w:rPr>
        <w:t xml:space="preserve">здравље, добробит и узгој животиња, као и здравље биља и заштиту </w:t>
      </w:r>
      <w:r>
        <w:rPr>
          <w:lang w:val="sr-Cyrl-RS" w:eastAsia="pt-BR"/>
        </w:rPr>
        <w:br/>
      </w:r>
      <w:r w:rsidRPr="00EA1966">
        <w:rPr>
          <w:lang w:val="sr-Cyrl-RS" w:eastAsia="pt-BR"/>
        </w:rPr>
        <w:t>биља, укључујући семе и други садни материјал</w:t>
      </w:r>
      <w:r w:rsidRPr="00EA1966">
        <w:rPr>
          <w:lang w:val="pt-BR" w:eastAsia="pt-BR"/>
        </w:rPr>
        <w:t xml:space="preserve">; </w:t>
      </w:r>
    </w:p>
    <w:p w:rsidR="00536E28" w:rsidRPr="00EA1966" w:rsidRDefault="00536E28" w:rsidP="00536E28">
      <w:pPr>
        <w:widowControl/>
        <w:autoSpaceDE/>
        <w:autoSpaceDN/>
        <w:adjustRightInd/>
        <w:spacing w:after="238" w:line="276" w:lineRule="auto"/>
        <w:ind w:left="720" w:right="260"/>
        <w:contextualSpacing/>
        <w:jc w:val="both"/>
        <w:rPr>
          <w:lang w:val="pt-BR" w:eastAsia="pt-BR"/>
        </w:rPr>
      </w:pPr>
    </w:p>
    <w:p w:rsidR="00536E28" w:rsidRPr="00EA1966" w:rsidRDefault="00536E28" w:rsidP="00536E28">
      <w:pPr>
        <w:widowControl/>
        <w:numPr>
          <w:ilvl w:val="0"/>
          <w:numId w:val="6"/>
        </w:numPr>
        <w:tabs>
          <w:tab w:val="left" w:pos="715"/>
        </w:tabs>
        <w:autoSpaceDE/>
        <w:autoSpaceDN/>
        <w:adjustRightInd/>
        <w:spacing w:after="279" w:line="276" w:lineRule="auto"/>
        <w:ind w:right="260"/>
        <w:jc w:val="both"/>
        <w:rPr>
          <w:lang w:val="sr-Latn-RS"/>
        </w:rPr>
      </w:pPr>
      <w:r w:rsidRPr="00EA1966">
        <w:rPr>
          <w:lang w:val="sr-Latn-RS"/>
        </w:rPr>
        <w:t xml:space="preserve">Сарадња у области биотехнологије, органске пољопривреде, </w:t>
      </w:r>
      <w:r>
        <w:rPr>
          <w:lang w:val="sr-Latn-RS"/>
        </w:rPr>
        <w:br/>
      </w:r>
      <w:r w:rsidRPr="00EA1966">
        <w:rPr>
          <w:lang w:val="sr-Latn-RS"/>
        </w:rPr>
        <w:t xml:space="preserve">аквакултуре и развоја </w:t>
      </w:r>
      <w:r w:rsidRPr="00EA1966">
        <w:rPr>
          <w:lang w:val="sr-Cyrl-RS"/>
        </w:rPr>
        <w:t>политике квалитете у пољопривреди</w:t>
      </w:r>
      <w:r w:rsidRPr="00EA1966">
        <w:rPr>
          <w:lang w:val="sr-Latn-RS"/>
        </w:rPr>
        <w:t>.</w:t>
      </w:r>
    </w:p>
    <w:p w:rsidR="00536E28" w:rsidRPr="00EA1966" w:rsidRDefault="00536E28" w:rsidP="00536E28">
      <w:pPr>
        <w:keepNext/>
        <w:keepLines/>
        <w:autoSpaceDE/>
        <w:autoSpaceDN/>
        <w:adjustRightInd/>
        <w:spacing w:after="207" w:line="276" w:lineRule="auto"/>
        <w:ind w:left="20"/>
        <w:jc w:val="center"/>
        <w:outlineLvl w:val="0"/>
        <w:rPr>
          <w:b/>
          <w:bCs/>
          <w:lang w:val="sr-Latn-RS"/>
        </w:rPr>
      </w:pPr>
      <w:bookmarkStart w:id="1" w:name="bookmark0"/>
      <w:r w:rsidRPr="00EA1966">
        <w:rPr>
          <w:b/>
          <w:bCs/>
          <w:lang w:val="sr-Latn-RS"/>
        </w:rPr>
        <w:t xml:space="preserve">Члан </w:t>
      </w:r>
      <w:r w:rsidRPr="00EA1966">
        <w:rPr>
          <w:b/>
          <w:bCs/>
          <w:lang w:val="sr-Cyrl-RS"/>
        </w:rPr>
        <w:t>4</w:t>
      </w:r>
      <w:r w:rsidRPr="00EA1966">
        <w:rPr>
          <w:b/>
          <w:bCs/>
          <w:lang w:val="sr-Latn-RS"/>
        </w:rPr>
        <w:t>.</w:t>
      </w:r>
      <w:bookmarkEnd w:id="1"/>
    </w:p>
    <w:p w:rsidR="00536E28" w:rsidRPr="00EA1966" w:rsidRDefault="00536E28" w:rsidP="00536E28">
      <w:pPr>
        <w:autoSpaceDE/>
        <w:autoSpaceDN/>
        <w:adjustRightInd/>
        <w:spacing w:after="289" w:line="276" w:lineRule="auto"/>
        <w:ind w:left="20" w:right="260"/>
        <w:jc w:val="both"/>
        <w:rPr>
          <w:lang w:val="sr-Latn-RS"/>
        </w:rPr>
      </w:pPr>
      <w:r w:rsidRPr="00EA1966">
        <w:rPr>
          <w:lang w:val="sr-Latn-RS"/>
        </w:rPr>
        <w:t xml:space="preserve">Сарадња у областима  наведеним у члану </w:t>
      </w:r>
      <w:r w:rsidRPr="00EA1966">
        <w:rPr>
          <w:lang w:val="sr-Cyrl-RS"/>
        </w:rPr>
        <w:t>3</w:t>
      </w:r>
      <w:r w:rsidRPr="00EA1966">
        <w:rPr>
          <w:lang w:val="sr-Latn-RS"/>
        </w:rPr>
        <w:t xml:space="preserve">. овог меморандума одвијаће се </w:t>
      </w:r>
      <w:r>
        <w:rPr>
          <w:lang w:val="sr-Latn-RS"/>
        </w:rPr>
        <w:br/>
      </w:r>
      <w:r w:rsidRPr="00EA1966">
        <w:rPr>
          <w:lang w:val="sr-Latn-RS"/>
        </w:rPr>
        <w:t>кроз:</w:t>
      </w:r>
    </w:p>
    <w:p w:rsidR="00536E28" w:rsidRPr="00EA1966" w:rsidRDefault="00536E28" w:rsidP="00536E28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740" w:hanging="314"/>
        <w:jc w:val="both"/>
        <w:rPr>
          <w:lang w:val="sr-Latn-RS"/>
        </w:rPr>
      </w:pPr>
      <w:r w:rsidRPr="00EA1966">
        <w:rPr>
          <w:lang w:val="sr-Latn-RS"/>
        </w:rPr>
        <w:t>Заједничке посете представника научно-истраживачких институција</w:t>
      </w:r>
    </w:p>
    <w:p w:rsidR="00536E28" w:rsidRPr="00EA1966" w:rsidRDefault="00536E28" w:rsidP="00536E28">
      <w:pPr>
        <w:autoSpaceDE/>
        <w:autoSpaceDN/>
        <w:adjustRightInd/>
        <w:spacing w:line="276" w:lineRule="auto"/>
        <w:jc w:val="both"/>
        <w:rPr>
          <w:lang w:val="sr-Latn-RS"/>
        </w:rPr>
      </w:pPr>
      <w:r>
        <w:rPr>
          <w:lang w:val="sr-Cyrl-RS"/>
        </w:rPr>
        <w:t xml:space="preserve">            </w:t>
      </w:r>
      <w:r w:rsidRPr="00EA1966">
        <w:rPr>
          <w:lang w:val="sr-Latn-RS"/>
        </w:rPr>
        <w:t>у области пољопривреде;</w:t>
      </w:r>
    </w:p>
    <w:p w:rsidR="00536E28" w:rsidRPr="00EA1966" w:rsidRDefault="00536E28" w:rsidP="00536E28">
      <w:pPr>
        <w:tabs>
          <w:tab w:val="left" w:pos="696"/>
        </w:tabs>
        <w:autoSpaceDE/>
        <w:autoSpaceDN/>
        <w:adjustRightInd/>
        <w:spacing w:line="276" w:lineRule="auto"/>
        <w:ind w:left="740"/>
        <w:jc w:val="both"/>
        <w:rPr>
          <w:lang w:val="sr-Latn-RS"/>
        </w:rPr>
      </w:pPr>
    </w:p>
    <w:p w:rsidR="00536E28" w:rsidRDefault="00536E28" w:rsidP="00536E28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ind w:left="709" w:right="261" w:hanging="283"/>
        <w:jc w:val="both"/>
        <w:rPr>
          <w:lang w:val="sr-Latn-RS"/>
        </w:rPr>
      </w:pPr>
      <w:r w:rsidRPr="00EA1966">
        <w:rPr>
          <w:lang w:val="sr-Latn-RS"/>
        </w:rPr>
        <w:t xml:space="preserve">Организовање обука и техничких програма, симпозијума, семинара, </w:t>
      </w:r>
    </w:p>
    <w:p w:rsidR="00536E28" w:rsidRDefault="00536E28" w:rsidP="00536E28">
      <w:pPr>
        <w:widowControl/>
        <w:autoSpaceDE/>
        <w:autoSpaceDN/>
        <w:adjustRightInd/>
        <w:spacing w:line="276" w:lineRule="auto"/>
        <w:ind w:right="261"/>
        <w:jc w:val="both"/>
        <w:rPr>
          <w:lang w:val="sr-Latn-RS"/>
        </w:rPr>
      </w:pPr>
      <w:r>
        <w:rPr>
          <w:lang w:val="sr-Cyrl-RS"/>
        </w:rPr>
        <w:t xml:space="preserve">            </w:t>
      </w:r>
      <w:r w:rsidRPr="00EA1966">
        <w:rPr>
          <w:lang w:val="sr-Latn-RS"/>
        </w:rPr>
        <w:t xml:space="preserve">конференција, изложби и сајмова посвећених разним областима </w:t>
      </w:r>
      <w:r>
        <w:rPr>
          <w:lang w:val="sr-Latn-RS"/>
        </w:rPr>
        <w:br/>
      </w:r>
      <w:r>
        <w:rPr>
          <w:lang w:val="sr-Cyrl-RS"/>
        </w:rPr>
        <w:t xml:space="preserve">            </w:t>
      </w:r>
      <w:r w:rsidRPr="00EA1966">
        <w:rPr>
          <w:lang w:val="sr-Latn-RS"/>
        </w:rPr>
        <w:t>пољопривреде;</w:t>
      </w:r>
    </w:p>
    <w:p w:rsidR="00536E28" w:rsidRPr="00EA1966" w:rsidRDefault="00536E28" w:rsidP="00536E28">
      <w:pPr>
        <w:widowControl/>
        <w:autoSpaceDE/>
        <w:autoSpaceDN/>
        <w:adjustRightInd/>
        <w:spacing w:line="276" w:lineRule="auto"/>
        <w:ind w:left="1418" w:right="261"/>
        <w:jc w:val="both"/>
        <w:rPr>
          <w:lang w:val="sr-Latn-RS"/>
        </w:rPr>
      </w:pPr>
    </w:p>
    <w:p w:rsidR="00536E28" w:rsidRDefault="00536E28" w:rsidP="00536E28">
      <w:pPr>
        <w:widowControl/>
        <w:numPr>
          <w:ilvl w:val="0"/>
          <w:numId w:val="4"/>
        </w:numPr>
        <w:tabs>
          <w:tab w:val="left" w:pos="1418"/>
        </w:tabs>
        <w:autoSpaceDE/>
        <w:autoSpaceDN/>
        <w:adjustRightInd/>
        <w:spacing w:line="276" w:lineRule="auto"/>
        <w:ind w:left="709" w:right="261" w:hanging="283"/>
        <w:jc w:val="both"/>
        <w:rPr>
          <w:lang w:val="sr-Latn-RS"/>
        </w:rPr>
      </w:pPr>
      <w:r w:rsidRPr="00EA1966">
        <w:rPr>
          <w:lang w:val="sr-Latn-RS"/>
        </w:rPr>
        <w:t xml:space="preserve">Развој и спровођење обострано корисних пројеката који се баве </w:t>
      </w:r>
      <w:r>
        <w:rPr>
          <w:lang w:val="sr-Latn-RS"/>
        </w:rPr>
        <w:br/>
      </w:r>
      <w:r w:rsidRPr="00EA4A9B">
        <w:rPr>
          <w:lang w:val="sr-Latn-RS"/>
        </w:rPr>
        <w:t>кључним питањима и приоритетима у аграрном сектору;</w:t>
      </w:r>
    </w:p>
    <w:p w:rsidR="00536E28" w:rsidRPr="00EA4A9B" w:rsidRDefault="00536E28" w:rsidP="00536E28">
      <w:pPr>
        <w:widowControl/>
        <w:tabs>
          <w:tab w:val="left" w:pos="1418"/>
        </w:tabs>
        <w:autoSpaceDE/>
        <w:autoSpaceDN/>
        <w:adjustRightInd/>
        <w:spacing w:line="276" w:lineRule="auto"/>
        <w:ind w:left="851" w:right="261"/>
        <w:jc w:val="both"/>
        <w:rPr>
          <w:lang w:val="sr-Latn-RS"/>
        </w:rPr>
      </w:pPr>
    </w:p>
    <w:p w:rsidR="00536E28" w:rsidRPr="00EA4A9B" w:rsidRDefault="00536E28" w:rsidP="00536E28">
      <w:pPr>
        <w:widowControl/>
        <w:numPr>
          <w:ilvl w:val="0"/>
          <w:numId w:val="4"/>
        </w:numPr>
        <w:tabs>
          <w:tab w:val="left" w:pos="730"/>
        </w:tabs>
        <w:autoSpaceDE/>
        <w:autoSpaceDN/>
        <w:adjustRightInd/>
        <w:spacing w:line="276" w:lineRule="auto"/>
        <w:ind w:left="743" w:right="261" w:hanging="317"/>
        <w:jc w:val="both"/>
        <w:rPr>
          <w:lang w:val="sr-Latn-RS"/>
        </w:rPr>
      </w:pPr>
      <w:r w:rsidRPr="00EA1966">
        <w:rPr>
          <w:lang w:val="sr-Latn-RS"/>
        </w:rPr>
        <w:t xml:space="preserve">Заједничке посете представника који су ангажовани у пољопривредној </w:t>
      </w:r>
      <w:r>
        <w:rPr>
          <w:lang w:val="sr-Cyrl-RS"/>
        </w:rPr>
        <w:t xml:space="preserve">     </w:t>
      </w:r>
    </w:p>
    <w:p w:rsidR="00536E28" w:rsidRPr="00EA4A9B" w:rsidRDefault="00536E28" w:rsidP="00536E28">
      <w:pPr>
        <w:widowControl/>
        <w:tabs>
          <w:tab w:val="left" w:pos="730"/>
        </w:tabs>
        <w:autoSpaceDE/>
        <w:autoSpaceDN/>
        <w:adjustRightInd/>
        <w:spacing w:line="276" w:lineRule="auto"/>
        <w:ind w:left="426" w:right="261"/>
        <w:jc w:val="both"/>
        <w:rPr>
          <w:lang w:val="sr-Latn-RS"/>
        </w:rPr>
      </w:pPr>
      <w:r>
        <w:rPr>
          <w:lang w:val="sr-Cyrl-RS"/>
        </w:rPr>
        <w:t xml:space="preserve">     </w:t>
      </w:r>
      <w:r w:rsidRPr="00EA4A9B">
        <w:rPr>
          <w:lang w:val="sr-Latn-RS"/>
        </w:rPr>
        <w:t>производњи и прерађивачкој индустрији.</w:t>
      </w:r>
    </w:p>
    <w:p w:rsidR="003D278A" w:rsidRDefault="003D278A" w:rsidP="009D6277">
      <w:pPr>
        <w:keepNext/>
        <w:keepLines/>
        <w:autoSpaceDE/>
        <w:autoSpaceDN/>
        <w:adjustRightInd/>
        <w:spacing w:after="218" w:line="276" w:lineRule="auto"/>
        <w:ind w:left="20"/>
        <w:jc w:val="center"/>
        <w:outlineLvl w:val="0"/>
        <w:rPr>
          <w:b/>
          <w:bCs/>
          <w:lang w:val="sr-Latn-RS"/>
        </w:rPr>
      </w:pPr>
    </w:p>
    <w:p w:rsidR="009D6277" w:rsidRPr="00EA1966" w:rsidRDefault="009D6277" w:rsidP="009D6277">
      <w:pPr>
        <w:keepNext/>
        <w:keepLines/>
        <w:autoSpaceDE/>
        <w:autoSpaceDN/>
        <w:adjustRightInd/>
        <w:spacing w:after="218" w:line="276" w:lineRule="auto"/>
        <w:ind w:left="20"/>
        <w:jc w:val="center"/>
        <w:outlineLvl w:val="0"/>
        <w:rPr>
          <w:b/>
          <w:bCs/>
          <w:lang w:val="sr-Latn-RS"/>
        </w:rPr>
      </w:pPr>
      <w:r w:rsidRPr="00EA1966">
        <w:rPr>
          <w:b/>
          <w:bCs/>
          <w:lang w:val="sr-Latn-RS"/>
        </w:rPr>
        <w:t>Члан 5.</w:t>
      </w:r>
      <w:bookmarkEnd w:id="0"/>
    </w:p>
    <w:p w:rsidR="009D6277" w:rsidRPr="00EA1966" w:rsidRDefault="009D6277" w:rsidP="009D6277">
      <w:pPr>
        <w:autoSpaceDE/>
        <w:autoSpaceDN/>
        <w:adjustRightInd/>
        <w:spacing w:after="277" w:line="276" w:lineRule="auto"/>
        <w:ind w:left="20" w:right="260"/>
        <w:jc w:val="both"/>
        <w:rPr>
          <w:lang w:val="sr-Latn-RS"/>
        </w:rPr>
      </w:pPr>
      <w:r w:rsidRPr="00EA1966">
        <w:rPr>
          <w:lang w:val="sr-Latn-RS"/>
        </w:rPr>
        <w:t xml:space="preserve">Спровођење овог меморандума неће доводити у питање испуњавање обавеза </w:t>
      </w:r>
      <w:r w:rsidR="003D278A">
        <w:rPr>
          <w:lang w:val="sr-Latn-RS"/>
        </w:rPr>
        <w:br/>
      </w:r>
      <w:r w:rsidRPr="00EA1966">
        <w:rPr>
          <w:lang w:val="sr-Latn-RS"/>
        </w:rPr>
        <w:t xml:space="preserve">које Стране имају на основу билатералних и мултилатералних међународних </w:t>
      </w:r>
      <w:r w:rsidR="003D278A">
        <w:rPr>
          <w:lang w:val="sr-Latn-RS"/>
        </w:rPr>
        <w:br/>
      </w:r>
      <w:r w:rsidRPr="00EA1966">
        <w:rPr>
          <w:lang w:val="sr-Latn-RS"/>
        </w:rPr>
        <w:t xml:space="preserve">споразума чија је потписница једна од држава Страна или које настају из </w:t>
      </w:r>
      <w:r w:rsidR="003D278A">
        <w:rPr>
          <w:lang w:val="sr-Latn-RS"/>
        </w:rPr>
        <w:br/>
      </w:r>
      <w:r w:rsidRPr="00EA1966">
        <w:rPr>
          <w:lang w:val="sr-Latn-RS"/>
        </w:rPr>
        <w:t xml:space="preserve">њиховог чланства у међународним и регионалним организацијама. Стране ће примењивати стандарде, правила, прописе и процедуре међународних </w:t>
      </w:r>
      <w:r w:rsidR="003D278A">
        <w:rPr>
          <w:lang w:val="sr-Latn-RS"/>
        </w:rPr>
        <w:br/>
      </w:r>
      <w:r w:rsidRPr="00EA1966">
        <w:rPr>
          <w:lang w:val="sr-Latn-RS"/>
        </w:rPr>
        <w:t>организација чије су чланице.</w:t>
      </w:r>
    </w:p>
    <w:p w:rsidR="009D6277" w:rsidRPr="00EA1966" w:rsidRDefault="009D6277" w:rsidP="009D6277">
      <w:pPr>
        <w:keepNext/>
        <w:keepLines/>
        <w:autoSpaceDE/>
        <w:autoSpaceDN/>
        <w:adjustRightInd/>
        <w:spacing w:after="225" w:line="276" w:lineRule="auto"/>
        <w:ind w:left="20"/>
        <w:jc w:val="center"/>
        <w:outlineLvl w:val="0"/>
        <w:rPr>
          <w:b/>
          <w:bCs/>
          <w:lang w:val="sr-Latn-RS"/>
        </w:rPr>
      </w:pPr>
      <w:bookmarkStart w:id="2" w:name="bookmark2"/>
      <w:r w:rsidRPr="00EA1966">
        <w:rPr>
          <w:b/>
          <w:bCs/>
          <w:lang w:val="sr-Latn-RS"/>
        </w:rPr>
        <w:t>Члан 6.</w:t>
      </w:r>
      <w:bookmarkEnd w:id="2"/>
    </w:p>
    <w:p w:rsidR="009D6277" w:rsidRPr="00EA1966" w:rsidRDefault="009D6277" w:rsidP="009D6277">
      <w:pPr>
        <w:autoSpaceDE/>
        <w:autoSpaceDN/>
        <w:adjustRightInd/>
        <w:spacing w:line="276" w:lineRule="auto"/>
        <w:ind w:left="20" w:right="260"/>
        <w:jc w:val="both"/>
        <w:rPr>
          <w:lang w:val="sr-Latn-RS"/>
        </w:rPr>
      </w:pPr>
      <w:r w:rsidRPr="00EA1966">
        <w:rPr>
          <w:lang w:val="sr-Latn-RS"/>
        </w:rPr>
        <w:t>Надлежн</w:t>
      </w:r>
      <w:r w:rsidRPr="00EA1966">
        <w:rPr>
          <w:lang w:val="sr-Cyrl-RS"/>
        </w:rPr>
        <w:t>и органи држава</w:t>
      </w:r>
      <w:r w:rsidRPr="00EA1966">
        <w:rPr>
          <w:lang w:val="sr-Latn-RS"/>
        </w:rPr>
        <w:t xml:space="preserve"> Страна ће према потреби уговарати заједничке </w:t>
      </w:r>
      <w:r w:rsidR="003D278A">
        <w:rPr>
          <w:lang w:val="sr-Latn-RS"/>
        </w:rPr>
        <w:br/>
      </w:r>
      <w:r w:rsidRPr="00EA1966">
        <w:rPr>
          <w:lang w:val="sr-Latn-RS"/>
        </w:rPr>
        <w:t xml:space="preserve">састанке. </w:t>
      </w:r>
    </w:p>
    <w:p w:rsidR="009D6277" w:rsidRPr="00EA1966" w:rsidRDefault="009D6277" w:rsidP="009D6277">
      <w:pPr>
        <w:autoSpaceDE/>
        <w:autoSpaceDN/>
        <w:adjustRightInd/>
        <w:spacing w:line="276" w:lineRule="auto"/>
        <w:ind w:left="20" w:right="260"/>
        <w:jc w:val="both"/>
        <w:rPr>
          <w:lang w:val="sr-Latn-RS"/>
        </w:rPr>
      </w:pPr>
    </w:p>
    <w:p w:rsidR="009D6277" w:rsidRPr="00EA1966" w:rsidRDefault="009D6277" w:rsidP="009D6277">
      <w:pPr>
        <w:autoSpaceDE/>
        <w:autoSpaceDN/>
        <w:adjustRightInd/>
        <w:spacing w:line="276" w:lineRule="auto"/>
        <w:ind w:left="20" w:right="260"/>
        <w:jc w:val="both"/>
        <w:rPr>
          <w:lang w:val="sr-Cyrl-RS"/>
        </w:rPr>
      </w:pPr>
      <w:r w:rsidRPr="00EA1966">
        <w:rPr>
          <w:lang w:val="sr-Latn-RS"/>
        </w:rPr>
        <w:t>Трошкове организације састанака сноси</w:t>
      </w:r>
      <w:r w:rsidRPr="00EA1966">
        <w:rPr>
          <w:lang w:val="sr-Cyrl-RS"/>
        </w:rPr>
        <w:t>ће надлежни орган државе</w:t>
      </w:r>
      <w:r w:rsidRPr="00EA1966">
        <w:rPr>
          <w:lang w:val="sr-Latn-RS"/>
        </w:rPr>
        <w:t xml:space="preserve"> Стран</w:t>
      </w:r>
      <w:r w:rsidRPr="00EA1966">
        <w:rPr>
          <w:lang w:val="sr-Cyrl-RS"/>
        </w:rPr>
        <w:t>е</w:t>
      </w:r>
      <w:r w:rsidRPr="00EA1966">
        <w:rPr>
          <w:lang w:val="sr-Latn-RS"/>
        </w:rPr>
        <w:t xml:space="preserve"> која </w:t>
      </w:r>
      <w:r w:rsidR="003D278A">
        <w:rPr>
          <w:lang w:val="sr-Latn-RS"/>
        </w:rPr>
        <w:br/>
      </w:r>
      <w:r w:rsidRPr="00EA1966">
        <w:rPr>
          <w:lang w:val="sr-Latn-RS"/>
        </w:rPr>
        <w:t>је домаћин састанка. Свака Страна ће сносити трошкове своје делегације.</w:t>
      </w:r>
    </w:p>
    <w:p w:rsidR="009D6277" w:rsidRPr="00EA1966" w:rsidRDefault="009D6277" w:rsidP="009D6277">
      <w:pPr>
        <w:autoSpaceDE/>
        <w:autoSpaceDN/>
        <w:adjustRightInd/>
        <w:spacing w:line="276" w:lineRule="auto"/>
        <w:ind w:left="20" w:right="260"/>
        <w:jc w:val="both"/>
        <w:rPr>
          <w:lang w:val="sr-Cyrl-RS"/>
        </w:rPr>
      </w:pPr>
    </w:p>
    <w:p w:rsidR="009D6277" w:rsidRPr="00EA1966" w:rsidRDefault="009D6277" w:rsidP="009D6277">
      <w:pPr>
        <w:autoSpaceDE/>
        <w:autoSpaceDN/>
        <w:adjustRightInd/>
        <w:spacing w:line="276" w:lineRule="auto"/>
        <w:ind w:left="20" w:right="260"/>
        <w:jc w:val="both"/>
        <w:rPr>
          <w:lang w:val="sr-Latn-RS"/>
        </w:rPr>
      </w:pPr>
      <w:r w:rsidRPr="00EA1966">
        <w:rPr>
          <w:lang w:val="sr-Latn-RS"/>
        </w:rPr>
        <w:t>Место, време и агенду састанака одредиће надлежн</w:t>
      </w:r>
      <w:r w:rsidRPr="00EA1966">
        <w:rPr>
          <w:lang w:val="sr-Cyrl-RS"/>
        </w:rPr>
        <w:t>и органи државе</w:t>
      </w:r>
      <w:r w:rsidRPr="00EA1966">
        <w:rPr>
          <w:lang w:val="sr-Latn-RS"/>
        </w:rPr>
        <w:t xml:space="preserve"> Стране </w:t>
      </w:r>
      <w:r w:rsidR="003D278A">
        <w:rPr>
          <w:lang w:val="sr-Latn-RS"/>
        </w:rPr>
        <w:br/>
      </w:r>
      <w:r w:rsidRPr="00EA1966">
        <w:rPr>
          <w:lang w:val="sr-Latn-RS"/>
        </w:rPr>
        <w:t>која је домаћин састанка.</w:t>
      </w:r>
    </w:p>
    <w:p w:rsidR="009D6277" w:rsidRPr="00EA1966" w:rsidRDefault="009D6277" w:rsidP="009D6277">
      <w:pPr>
        <w:autoSpaceDE/>
        <w:autoSpaceDN/>
        <w:adjustRightInd/>
        <w:spacing w:line="276" w:lineRule="auto"/>
        <w:ind w:left="20" w:right="260"/>
        <w:jc w:val="both"/>
        <w:rPr>
          <w:lang w:val="sr-Latn-RS"/>
        </w:rPr>
      </w:pPr>
    </w:p>
    <w:p w:rsidR="009D6277" w:rsidRPr="00EA1966" w:rsidRDefault="009D6277" w:rsidP="009D6277">
      <w:pPr>
        <w:autoSpaceDE/>
        <w:autoSpaceDN/>
        <w:adjustRightInd/>
        <w:spacing w:after="209" w:line="276" w:lineRule="auto"/>
        <w:ind w:left="220"/>
        <w:jc w:val="center"/>
        <w:rPr>
          <w:b/>
          <w:bCs/>
          <w:lang w:val="sr-Latn-RS"/>
        </w:rPr>
      </w:pPr>
      <w:r w:rsidRPr="00EA1966">
        <w:rPr>
          <w:b/>
          <w:bCs/>
          <w:lang w:val="sr-Latn-RS"/>
        </w:rPr>
        <w:t xml:space="preserve">Члан </w:t>
      </w:r>
      <w:r w:rsidRPr="00EA1966">
        <w:rPr>
          <w:b/>
          <w:bCs/>
          <w:lang w:val="sr-Cyrl-RS"/>
        </w:rPr>
        <w:t>7</w:t>
      </w:r>
      <w:r w:rsidRPr="00EA1966">
        <w:rPr>
          <w:b/>
          <w:bCs/>
          <w:lang w:val="sr-Latn-RS"/>
        </w:rPr>
        <w:t>.</w:t>
      </w:r>
    </w:p>
    <w:p w:rsidR="009D6277" w:rsidRPr="00EA1966" w:rsidRDefault="009D6277" w:rsidP="009D6277">
      <w:pPr>
        <w:autoSpaceDE/>
        <w:autoSpaceDN/>
        <w:adjustRightInd/>
        <w:spacing w:after="517" w:line="276" w:lineRule="auto"/>
        <w:ind w:left="40" w:right="260"/>
        <w:jc w:val="both"/>
        <w:rPr>
          <w:lang w:val="sr-Latn-RS"/>
        </w:rPr>
      </w:pPr>
      <w:r w:rsidRPr="00EA1966">
        <w:rPr>
          <w:lang w:val="sr-Latn-RS"/>
        </w:rPr>
        <w:t xml:space="preserve">Све спорове који настану због тумачења и/или спровођења овог меморандума </w:t>
      </w:r>
      <w:r w:rsidR="003D278A">
        <w:rPr>
          <w:lang w:val="sr-Latn-RS"/>
        </w:rPr>
        <w:br/>
      </w:r>
      <w:r w:rsidRPr="00EA1966">
        <w:rPr>
          <w:lang w:val="sr-Latn-RS"/>
        </w:rPr>
        <w:t>решаваће Стране заједничким консултацијама и преговорима.</w:t>
      </w:r>
    </w:p>
    <w:p w:rsidR="009D6277" w:rsidRPr="00EA1966" w:rsidRDefault="009D6277" w:rsidP="009D6277">
      <w:pPr>
        <w:autoSpaceDE/>
        <w:autoSpaceDN/>
        <w:adjustRightInd/>
        <w:spacing w:after="216" w:line="276" w:lineRule="auto"/>
        <w:ind w:left="220"/>
        <w:jc w:val="center"/>
        <w:rPr>
          <w:b/>
          <w:bCs/>
          <w:lang w:val="sr-Latn-RS"/>
        </w:rPr>
      </w:pPr>
      <w:r w:rsidRPr="00EA1966">
        <w:rPr>
          <w:b/>
          <w:bCs/>
          <w:lang w:val="sr-Latn-RS"/>
        </w:rPr>
        <w:t xml:space="preserve">Члан </w:t>
      </w:r>
      <w:r w:rsidRPr="00EA1966">
        <w:rPr>
          <w:b/>
          <w:bCs/>
          <w:lang w:val="sr-Cyrl-RS"/>
        </w:rPr>
        <w:t>8</w:t>
      </w:r>
      <w:r w:rsidRPr="00EA1966">
        <w:rPr>
          <w:b/>
          <w:bCs/>
          <w:lang w:val="sr-Latn-RS"/>
        </w:rPr>
        <w:t>.</w:t>
      </w:r>
    </w:p>
    <w:p w:rsidR="009D6277" w:rsidRPr="00EA1966" w:rsidRDefault="009D6277" w:rsidP="009D6277">
      <w:pPr>
        <w:autoSpaceDE/>
        <w:autoSpaceDN/>
        <w:adjustRightInd/>
        <w:spacing w:after="517" w:line="276" w:lineRule="auto"/>
        <w:ind w:left="40" w:right="260"/>
        <w:jc w:val="both"/>
        <w:rPr>
          <w:lang w:val="sr-Latn-RS"/>
        </w:rPr>
      </w:pPr>
      <w:r w:rsidRPr="00EA1966">
        <w:rPr>
          <w:lang w:val="sr-Latn-RS"/>
        </w:rPr>
        <w:t xml:space="preserve">Измене и/или допуне овог меморандума могу бити донете уз заједничку </w:t>
      </w:r>
      <w:r w:rsidR="003D278A">
        <w:rPr>
          <w:lang w:val="sr-Latn-RS"/>
        </w:rPr>
        <w:br/>
      </w:r>
      <w:r w:rsidRPr="00EA1966">
        <w:rPr>
          <w:lang w:val="sr-Latn-RS"/>
        </w:rPr>
        <w:t xml:space="preserve">сагласност у писаној форми, у форми засебних Протокола који ће </w:t>
      </w:r>
      <w:r w:rsidR="003D278A">
        <w:rPr>
          <w:lang w:val="sr-Latn-RS"/>
        </w:rPr>
        <w:br/>
      </w:r>
      <w:r w:rsidRPr="00EA1966">
        <w:rPr>
          <w:lang w:val="sr-Latn-RS"/>
        </w:rPr>
        <w:t xml:space="preserve">представљати саставни део овог меморандума. </w:t>
      </w:r>
    </w:p>
    <w:p w:rsidR="009D6277" w:rsidRPr="00EA1966" w:rsidRDefault="009D6277" w:rsidP="009D6277">
      <w:pPr>
        <w:autoSpaceDE/>
        <w:autoSpaceDN/>
        <w:adjustRightInd/>
        <w:spacing w:after="213" w:line="276" w:lineRule="auto"/>
        <w:ind w:left="220"/>
        <w:jc w:val="center"/>
        <w:rPr>
          <w:b/>
          <w:bCs/>
          <w:lang w:val="sr-Latn-RS"/>
        </w:rPr>
      </w:pPr>
      <w:r w:rsidRPr="00EA1966">
        <w:rPr>
          <w:b/>
          <w:bCs/>
          <w:lang w:val="sr-Latn-RS"/>
        </w:rPr>
        <w:t xml:space="preserve">Члан </w:t>
      </w:r>
      <w:r w:rsidRPr="00EA1966">
        <w:rPr>
          <w:b/>
          <w:bCs/>
          <w:lang w:val="sr-Cyrl-RS"/>
        </w:rPr>
        <w:t>9</w:t>
      </w:r>
      <w:r w:rsidRPr="00EA1966">
        <w:rPr>
          <w:b/>
          <w:bCs/>
          <w:lang w:val="sr-Latn-RS"/>
        </w:rPr>
        <w:t>.</w:t>
      </w:r>
    </w:p>
    <w:p w:rsidR="009D6277" w:rsidRPr="00EA1966" w:rsidRDefault="009D6277" w:rsidP="009D6277">
      <w:pPr>
        <w:autoSpaceDE/>
        <w:autoSpaceDN/>
        <w:adjustRightInd/>
        <w:spacing w:after="238" w:line="276" w:lineRule="auto"/>
        <w:ind w:left="40" w:right="260"/>
        <w:jc w:val="both"/>
        <w:rPr>
          <w:lang w:val="sr-Cyrl-RS"/>
        </w:rPr>
      </w:pPr>
      <w:r w:rsidRPr="00EA1966">
        <w:rPr>
          <w:lang w:val="sr-Latn-RS"/>
        </w:rPr>
        <w:t xml:space="preserve">Овај меморандум </w:t>
      </w:r>
      <w:r w:rsidRPr="00EA1966">
        <w:rPr>
          <w:lang w:val="sr-Cyrl-RS"/>
        </w:rPr>
        <w:t>се закључује на период од 5 (пет) година.</w:t>
      </w:r>
    </w:p>
    <w:p w:rsidR="009D6277" w:rsidRPr="00EA1966" w:rsidRDefault="009D6277" w:rsidP="009D6277">
      <w:pPr>
        <w:autoSpaceDE/>
        <w:autoSpaceDN/>
        <w:adjustRightInd/>
        <w:spacing w:after="238" w:line="276" w:lineRule="auto"/>
        <w:ind w:left="40" w:right="260"/>
        <w:jc w:val="both"/>
        <w:rPr>
          <w:lang w:val="sr-Cyrl-RS"/>
        </w:rPr>
      </w:pPr>
      <w:r w:rsidRPr="00EA1966">
        <w:rPr>
          <w:lang w:val="sr-Cyrl-RS"/>
        </w:rPr>
        <w:t xml:space="preserve"> Овај меморандум ће се </w:t>
      </w:r>
      <w:r w:rsidRPr="00EA1966">
        <w:rPr>
          <w:lang w:val="sr-Latn-RS"/>
        </w:rPr>
        <w:t>аутоматски продуж</w:t>
      </w:r>
      <w:r w:rsidRPr="00EA1966">
        <w:rPr>
          <w:lang w:val="sr-Cyrl-RS"/>
        </w:rPr>
        <w:t xml:space="preserve">авати на наредне петогодишње </w:t>
      </w:r>
      <w:r w:rsidR="003D278A">
        <w:rPr>
          <w:lang w:val="sr-Cyrl-RS"/>
        </w:rPr>
        <w:br/>
      </w:r>
      <w:r w:rsidRPr="00EA1966">
        <w:rPr>
          <w:lang w:val="sr-Cyrl-RS"/>
        </w:rPr>
        <w:t>периоде</w:t>
      </w:r>
      <w:r w:rsidRPr="00EA1966">
        <w:rPr>
          <w:lang w:val="sr-Latn-RS"/>
        </w:rPr>
        <w:t xml:space="preserve">, </w:t>
      </w:r>
      <w:r w:rsidRPr="00EA1966">
        <w:rPr>
          <w:lang w:val="sr-Cyrl-RS"/>
        </w:rPr>
        <w:t>све док</w:t>
      </w:r>
      <w:r w:rsidRPr="00EA1966">
        <w:rPr>
          <w:lang w:val="sr-Latn-RS"/>
        </w:rPr>
        <w:t xml:space="preserve"> једна од Страна не обавести другу дипломатским путем у </w:t>
      </w:r>
      <w:r w:rsidR="003D278A">
        <w:rPr>
          <w:lang w:val="sr-Latn-RS"/>
        </w:rPr>
        <w:br/>
      </w:r>
      <w:r w:rsidRPr="00EA1966">
        <w:rPr>
          <w:lang w:val="sr-Latn-RS"/>
        </w:rPr>
        <w:t xml:space="preserve">писаној форми, о намери да га раскине, </w:t>
      </w:r>
      <w:r w:rsidRPr="00EA1966">
        <w:rPr>
          <w:lang w:val="sr-Cyrl-RS"/>
        </w:rPr>
        <w:t>најмање</w:t>
      </w:r>
      <w:r w:rsidRPr="00EA1966">
        <w:rPr>
          <w:lang w:val="sr-Latn-RS"/>
        </w:rPr>
        <w:t xml:space="preserve"> шест (6) месеци пре датума </w:t>
      </w:r>
      <w:r w:rsidR="003D278A">
        <w:rPr>
          <w:lang w:val="sr-Latn-RS"/>
        </w:rPr>
        <w:br/>
      </w:r>
      <w:r w:rsidRPr="00EA1966">
        <w:rPr>
          <w:lang w:val="sr-Cyrl-RS"/>
        </w:rPr>
        <w:t>истека</w:t>
      </w:r>
      <w:r w:rsidRPr="00EA1966">
        <w:rPr>
          <w:lang w:val="sr-Latn-RS"/>
        </w:rPr>
        <w:t xml:space="preserve"> или престанка важења</w:t>
      </w:r>
      <w:r w:rsidRPr="00EA1966">
        <w:rPr>
          <w:lang w:val="sr-Cyrl-RS"/>
        </w:rPr>
        <w:t>.</w:t>
      </w:r>
    </w:p>
    <w:p w:rsidR="0081078F" w:rsidRDefault="009D6277" w:rsidP="009D6277">
      <w:pPr>
        <w:autoSpaceDE/>
        <w:autoSpaceDN/>
        <w:adjustRightInd/>
        <w:spacing w:after="240" w:line="276" w:lineRule="auto"/>
        <w:ind w:left="40" w:right="260"/>
        <w:jc w:val="both"/>
        <w:rPr>
          <w:lang w:val="sr-Latn-RS"/>
        </w:rPr>
      </w:pPr>
      <w:r w:rsidRPr="00EA1966">
        <w:rPr>
          <w:lang w:val="sr-Latn-RS"/>
        </w:rPr>
        <w:t>Раскид или престанак важења овог меморандума неће утицати на валидност и</w:t>
      </w:r>
    </w:p>
    <w:p w:rsidR="0081078F" w:rsidRDefault="0081078F" w:rsidP="009D6277">
      <w:pPr>
        <w:autoSpaceDE/>
        <w:autoSpaceDN/>
        <w:adjustRightInd/>
        <w:spacing w:after="240" w:line="276" w:lineRule="auto"/>
        <w:ind w:left="40" w:right="260"/>
        <w:jc w:val="both"/>
        <w:rPr>
          <w:lang w:val="sr-Latn-RS"/>
        </w:rPr>
      </w:pPr>
    </w:p>
    <w:p w:rsidR="0081078F" w:rsidRDefault="0081078F" w:rsidP="009D6277">
      <w:pPr>
        <w:autoSpaceDE/>
        <w:autoSpaceDN/>
        <w:adjustRightInd/>
        <w:spacing w:after="240" w:line="276" w:lineRule="auto"/>
        <w:ind w:left="40" w:right="260"/>
        <w:jc w:val="both"/>
        <w:rPr>
          <w:lang w:val="sr-Latn-RS"/>
        </w:rPr>
      </w:pPr>
    </w:p>
    <w:p w:rsidR="0081078F" w:rsidRDefault="009D6277" w:rsidP="0081078F">
      <w:pPr>
        <w:autoSpaceDE/>
        <w:autoSpaceDN/>
        <w:adjustRightInd/>
        <w:spacing w:after="240" w:line="276" w:lineRule="auto"/>
        <w:ind w:left="40" w:right="260"/>
        <w:jc w:val="both"/>
        <w:rPr>
          <w:lang w:val="sr-Latn-RS"/>
        </w:rPr>
      </w:pPr>
      <w:r w:rsidRPr="00EA1966">
        <w:rPr>
          <w:lang w:val="sr-Latn-RS"/>
        </w:rPr>
        <w:t xml:space="preserve"> </w:t>
      </w:r>
      <w:r w:rsidR="0081078F">
        <w:rPr>
          <w:lang w:val="sr-Latn-RS"/>
        </w:rPr>
        <w:br/>
      </w:r>
      <w:r w:rsidRPr="00EA1966">
        <w:rPr>
          <w:lang w:val="sr-Latn-RS"/>
        </w:rPr>
        <w:t xml:space="preserve">трајање уговора који буду закључени на основу Меморандума пре њиховог </w:t>
      </w:r>
      <w:r w:rsidR="0081078F">
        <w:rPr>
          <w:lang w:val="sr-Latn-RS"/>
        </w:rPr>
        <w:br/>
      </w:r>
      <w:r w:rsidRPr="00EA1966">
        <w:rPr>
          <w:lang w:val="sr-Latn-RS"/>
        </w:rPr>
        <w:t>завршетка, осим ако се Стране не договоре другачије.</w:t>
      </w:r>
    </w:p>
    <w:p w:rsidR="009D6277" w:rsidRPr="00EA1966" w:rsidRDefault="009D6277" w:rsidP="009D6277">
      <w:pPr>
        <w:autoSpaceDE/>
        <w:autoSpaceDN/>
        <w:adjustRightInd/>
        <w:spacing w:after="240" w:line="276" w:lineRule="auto"/>
        <w:ind w:left="40" w:right="260"/>
        <w:jc w:val="center"/>
        <w:rPr>
          <w:b/>
          <w:bCs/>
          <w:lang w:val="sr-Cyrl-RS"/>
        </w:rPr>
      </w:pPr>
      <w:r w:rsidRPr="00EA1966">
        <w:rPr>
          <w:b/>
          <w:bCs/>
          <w:lang w:val="sr-Cyrl-RS"/>
        </w:rPr>
        <w:t>Члан 10.</w:t>
      </w:r>
    </w:p>
    <w:p w:rsidR="009D6277" w:rsidRPr="00EA1966" w:rsidRDefault="009D6277" w:rsidP="009D6277">
      <w:pPr>
        <w:widowControl/>
        <w:autoSpaceDE/>
        <w:autoSpaceDN/>
        <w:adjustRightInd/>
        <w:spacing w:after="200" w:line="276" w:lineRule="auto"/>
        <w:ind w:right="186"/>
        <w:jc w:val="both"/>
        <w:rPr>
          <w:rFonts w:eastAsia="Calibri"/>
          <w:lang w:val="sr-Latn-RS"/>
        </w:rPr>
      </w:pPr>
      <w:r w:rsidRPr="00EA1966">
        <w:rPr>
          <w:rFonts w:eastAsia="Calibri"/>
          <w:lang w:val="sr-Latn-RS"/>
        </w:rPr>
        <w:t xml:space="preserve">Меморандум ће ступити на снагу тридесет (30) дана од дана пријема последњег </w:t>
      </w:r>
      <w:r w:rsidR="0081078F">
        <w:rPr>
          <w:rFonts w:eastAsia="Calibri"/>
          <w:lang w:val="sr-Latn-RS"/>
        </w:rPr>
        <w:br/>
      </w:r>
      <w:r w:rsidRPr="00EA1966">
        <w:rPr>
          <w:rFonts w:eastAsia="Calibri"/>
          <w:lang w:val="sr-Latn-RS"/>
        </w:rPr>
        <w:t xml:space="preserve">писаног обавештења којим Стране дипломатским путем обавештавају једна </w:t>
      </w:r>
      <w:r w:rsidR="0081078F">
        <w:rPr>
          <w:rFonts w:eastAsia="Calibri"/>
          <w:lang w:val="sr-Latn-RS"/>
        </w:rPr>
        <w:br/>
      </w:r>
      <w:r w:rsidRPr="00EA1966">
        <w:rPr>
          <w:rFonts w:eastAsia="Calibri"/>
          <w:lang w:val="sr-Latn-RS"/>
        </w:rPr>
        <w:t xml:space="preserve">другу о завршетку законских унутрашњих процедура неопходних за ступање </w:t>
      </w:r>
      <w:r w:rsidR="0081078F">
        <w:rPr>
          <w:rFonts w:eastAsia="Calibri"/>
          <w:lang w:val="sr-Latn-RS"/>
        </w:rPr>
        <w:br/>
      </w:r>
      <w:r w:rsidRPr="00EA1966">
        <w:rPr>
          <w:rFonts w:eastAsia="Calibri"/>
          <w:lang w:val="sr-Latn-RS"/>
        </w:rPr>
        <w:t xml:space="preserve">на снагу овог меморандума. </w:t>
      </w:r>
    </w:p>
    <w:p w:rsidR="009D6277" w:rsidRPr="00EA1966" w:rsidRDefault="009D6277" w:rsidP="009D6277">
      <w:pPr>
        <w:tabs>
          <w:tab w:val="left" w:leader="underscore" w:pos="5128"/>
        </w:tabs>
        <w:autoSpaceDE/>
        <w:autoSpaceDN/>
        <w:adjustRightInd/>
        <w:spacing w:line="276" w:lineRule="auto"/>
        <w:ind w:left="40" w:right="186"/>
        <w:jc w:val="both"/>
        <w:rPr>
          <w:lang w:val="sr-Latn-RS"/>
        </w:rPr>
      </w:pPr>
    </w:p>
    <w:p w:rsidR="009D6277" w:rsidRPr="00EA1966" w:rsidRDefault="009D6277" w:rsidP="009D6277">
      <w:pPr>
        <w:tabs>
          <w:tab w:val="left" w:leader="underscore" w:pos="5128"/>
        </w:tabs>
        <w:autoSpaceDE/>
        <w:autoSpaceDN/>
        <w:adjustRightInd/>
        <w:spacing w:line="276" w:lineRule="auto"/>
        <w:ind w:left="40" w:right="186"/>
        <w:jc w:val="both"/>
        <w:rPr>
          <w:lang w:val="sr-Cyrl-RS"/>
        </w:rPr>
      </w:pPr>
      <w:r w:rsidRPr="00EA1966">
        <w:rPr>
          <w:lang w:val="sr-Latn-RS"/>
        </w:rPr>
        <w:t xml:space="preserve">Сачињено и потписано у </w:t>
      </w:r>
      <w:r w:rsidR="0081078F">
        <w:rPr>
          <w:lang w:val="sr-Cyrl-RS"/>
        </w:rPr>
        <w:t>Београду</w:t>
      </w:r>
      <w:r w:rsidR="0081078F">
        <w:rPr>
          <w:lang w:val="sr-Latn-RS"/>
        </w:rPr>
        <w:t xml:space="preserve"> дaнa 4</w:t>
      </w:r>
      <w:r w:rsidR="00EA4A9B">
        <w:rPr>
          <w:lang w:val="sr-Cyrl-RS"/>
        </w:rPr>
        <w:t>/2/2019</w:t>
      </w:r>
      <w:r w:rsidR="00EA4A9B">
        <w:rPr>
          <w:lang w:val="sr-Latn-RS"/>
        </w:rPr>
        <w:t>, у двa</w:t>
      </w:r>
      <w:r w:rsidR="0081078F">
        <w:rPr>
          <w:lang w:val="sr-Latn-RS"/>
        </w:rPr>
        <w:br/>
      </w:r>
      <w:r w:rsidRPr="00EA1966">
        <w:rPr>
          <w:lang w:val="sr-Latn-RS"/>
        </w:rPr>
        <w:t>оригинална примeркa, сваки нa српскoм и eнглeскoм jeзику. У случajу рaзли</w:t>
      </w:r>
      <w:r w:rsidRPr="00EA1966">
        <w:rPr>
          <w:lang w:val="sr-Cyrl-RS"/>
        </w:rPr>
        <w:t xml:space="preserve">ка </w:t>
      </w:r>
      <w:r w:rsidR="0081078F">
        <w:rPr>
          <w:lang w:val="sr-Cyrl-RS"/>
        </w:rPr>
        <w:br/>
      </w:r>
      <w:r w:rsidRPr="00EA1966">
        <w:rPr>
          <w:lang w:val="sr-Cyrl-RS"/>
        </w:rPr>
        <w:t>у тумачењу</w:t>
      </w:r>
      <w:r w:rsidRPr="00EA1966">
        <w:rPr>
          <w:lang w:val="sr-Latn-RS"/>
        </w:rPr>
        <w:t xml:space="preserve">, мeрoдaвaн je тeкст нa eнглeскoм jeзику. </w:t>
      </w:r>
    </w:p>
    <w:p w:rsidR="009D6277" w:rsidRPr="00EA1966" w:rsidRDefault="009D6277" w:rsidP="009D6277">
      <w:pPr>
        <w:tabs>
          <w:tab w:val="left" w:leader="underscore" w:pos="5128"/>
        </w:tabs>
        <w:autoSpaceDE/>
        <w:autoSpaceDN/>
        <w:adjustRightInd/>
        <w:spacing w:line="276" w:lineRule="auto"/>
        <w:ind w:left="40" w:right="186"/>
        <w:jc w:val="both"/>
        <w:rPr>
          <w:lang w:val="sr-Cyrl-RS"/>
        </w:rPr>
      </w:pPr>
    </w:p>
    <w:p w:rsidR="009D6277" w:rsidRPr="00EA1966" w:rsidRDefault="009D6277" w:rsidP="009D6277">
      <w:pPr>
        <w:tabs>
          <w:tab w:val="left" w:leader="underscore" w:pos="5128"/>
        </w:tabs>
        <w:autoSpaceDE/>
        <w:autoSpaceDN/>
        <w:adjustRightInd/>
        <w:spacing w:line="276" w:lineRule="auto"/>
        <w:ind w:left="40" w:right="186"/>
        <w:jc w:val="both"/>
        <w:rPr>
          <w:lang w:val="sr-Cyrl-RS"/>
        </w:rPr>
      </w:pPr>
    </w:p>
    <w:p w:rsidR="009D6277" w:rsidRPr="00EA1966" w:rsidRDefault="009D6277" w:rsidP="009D6277">
      <w:pPr>
        <w:tabs>
          <w:tab w:val="left" w:leader="underscore" w:pos="635"/>
          <w:tab w:val="left" w:leader="underscore" w:pos="1288"/>
          <w:tab w:val="left" w:leader="underscore" w:pos="1941"/>
        </w:tabs>
        <w:autoSpaceDE/>
        <w:autoSpaceDN/>
        <w:adjustRightInd/>
        <w:spacing w:line="276" w:lineRule="auto"/>
        <w:ind w:left="40"/>
        <w:jc w:val="both"/>
        <w:rPr>
          <w:lang w:val="sr-Latn-RS"/>
        </w:rPr>
      </w:pPr>
    </w:p>
    <w:tbl>
      <w:tblPr>
        <w:tblStyle w:val="TableGrid1"/>
        <w:tblW w:w="8987" w:type="dxa"/>
        <w:tblInd w:w="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4478"/>
      </w:tblGrid>
      <w:tr w:rsidR="009D6277" w:rsidRPr="00EA1966" w:rsidTr="00987B0B">
        <w:trPr>
          <w:trHeight w:val="2189"/>
        </w:trPr>
        <w:tc>
          <w:tcPr>
            <w:tcW w:w="4509" w:type="dxa"/>
          </w:tcPr>
          <w:p w:rsidR="009D6277" w:rsidRPr="00EA1966" w:rsidRDefault="009D6277" w:rsidP="009D6277">
            <w:pPr>
              <w:tabs>
                <w:tab w:val="left" w:leader="underscore" w:pos="635"/>
                <w:tab w:val="left" w:leader="underscore" w:pos="1288"/>
                <w:tab w:val="left" w:leader="underscore" w:pos="1941"/>
              </w:tabs>
              <w:autoSpaceDE/>
              <w:autoSpaceDN/>
              <w:adjustRightInd/>
              <w:spacing w:line="276" w:lineRule="auto"/>
              <w:jc w:val="both"/>
              <w:rPr>
                <w:b/>
                <w:bCs/>
                <w:lang w:val="sr-Cyrl-RS"/>
              </w:rPr>
            </w:pPr>
            <w:r w:rsidRPr="00EA1966">
              <w:rPr>
                <w:b/>
                <w:bCs/>
                <w:lang w:val="sr-Cyrl-RS"/>
              </w:rPr>
              <w:t>За Владу Републике Србије</w:t>
            </w:r>
          </w:p>
          <w:p w:rsidR="009D6277" w:rsidRPr="00EA1966" w:rsidRDefault="009D6277" w:rsidP="009D6277">
            <w:pPr>
              <w:tabs>
                <w:tab w:val="left" w:leader="underscore" w:pos="635"/>
                <w:tab w:val="left" w:leader="underscore" w:pos="1288"/>
                <w:tab w:val="left" w:leader="underscore" w:pos="1941"/>
              </w:tabs>
              <w:autoSpaceDE/>
              <w:autoSpaceDN/>
              <w:adjustRightInd/>
              <w:spacing w:line="276" w:lineRule="auto"/>
              <w:jc w:val="both"/>
              <w:rPr>
                <w:b/>
                <w:bCs/>
              </w:rPr>
            </w:pPr>
          </w:p>
          <w:p w:rsidR="009D6277" w:rsidRPr="00EA1966" w:rsidRDefault="009D6277" w:rsidP="009D6277">
            <w:pPr>
              <w:tabs>
                <w:tab w:val="left" w:leader="underscore" w:pos="635"/>
                <w:tab w:val="left" w:leader="underscore" w:pos="1288"/>
                <w:tab w:val="left" w:leader="underscore" w:pos="1941"/>
              </w:tabs>
              <w:autoSpaceDE/>
              <w:autoSpaceDN/>
              <w:adjustRightInd/>
              <w:spacing w:line="276" w:lineRule="auto"/>
              <w:jc w:val="both"/>
            </w:pPr>
          </w:p>
          <w:p w:rsidR="009D6277" w:rsidRPr="00EA1966" w:rsidRDefault="009D6277" w:rsidP="009D6277">
            <w:pPr>
              <w:tabs>
                <w:tab w:val="left" w:leader="underscore" w:pos="635"/>
                <w:tab w:val="left" w:leader="underscore" w:pos="1288"/>
                <w:tab w:val="left" w:leader="underscore" w:pos="1941"/>
              </w:tabs>
              <w:autoSpaceDE/>
              <w:autoSpaceDN/>
              <w:adjustRightInd/>
              <w:spacing w:line="276" w:lineRule="auto"/>
              <w:jc w:val="both"/>
              <w:rPr>
                <w:lang w:val="sr-Cyrl-RS"/>
              </w:rPr>
            </w:pPr>
          </w:p>
        </w:tc>
        <w:tc>
          <w:tcPr>
            <w:tcW w:w="4478" w:type="dxa"/>
          </w:tcPr>
          <w:p w:rsidR="009D6277" w:rsidRPr="00EA1966" w:rsidRDefault="009D6277" w:rsidP="009D6277">
            <w:pPr>
              <w:tabs>
                <w:tab w:val="left" w:leader="underscore" w:pos="635"/>
                <w:tab w:val="left" w:leader="underscore" w:pos="1288"/>
                <w:tab w:val="left" w:leader="underscore" w:pos="1941"/>
              </w:tabs>
              <w:autoSpaceDE/>
              <w:autoSpaceDN/>
              <w:adjustRightInd/>
              <w:spacing w:line="276" w:lineRule="auto"/>
              <w:jc w:val="center"/>
              <w:rPr>
                <w:b/>
                <w:bCs/>
              </w:rPr>
            </w:pPr>
            <w:r w:rsidRPr="00EA1966">
              <w:rPr>
                <w:b/>
                <w:bCs/>
                <w:lang w:val="sr-Cyrl-RS"/>
              </w:rPr>
              <w:t xml:space="preserve">За Владу </w:t>
            </w:r>
            <w:proofErr w:type="spellStart"/>
            <w:r w:rsidRPr="00EA1966">
              <w:rPr>
                <w:b/>
                <w:bCs/>
              </w:rPr>
              <w:t>Комонвелта</w:t>
            </w:r>
            <w:proofErr w:type="spellEnd"/>
            <w:r w:rsidRPr="00EA1966">
              <w:rPr>
                <w:b/>
                <w:bCs/>
              </w:rPr>
              <w:t xml:space="preserve"> </w:t>
            </w:r>
            <w:proofErr w:type="spellStart"/>
            <w:r w:rsidRPr="00EA1966">
              <w:rPr>
                <w:b/>
                <w:bCs/>
              </w:rPr>
              <w:t>Доминике</w:t>
            </w:r>
            <w:proofErr w:type="spellEnd"/>
          </w:p>
          <w:p w:rsidR="009D6277" w:rsidRPr="00EA1966" w:rsidRDefault="009D6277" w:rsidP="009D6277">
            <w:pPr>
              <w:tabs>
                <w:tab w:val="left" w:leader="underscore" w:pos="635"/>
                <w:tab w:val="left" w:leader="underscore" w:pos="1288"/>
                <w:tab w:val="left" w:leader="underscore" w:pos="1941"/>
              </w:tabs>
              <w:autoSpaceDE/>
              <w:autoSpaceDN/>
              <w:adjustRightInd/>
              <w:spacing w:line="276" w:lineRule="auto"/>
              <w:jc w:val="center"/>
            </w:pPr>
          </w:p>
          <w:p w:rsidR="009D6277" w:rsidRPr="00EA1966" w:rsidRDefault="009D6277" w:rsidP="009D6277">
            <w:pPr>
              <w:tabs>
                <w:tab w:val="left" w:leader="underscore" w:pos="635"/>
                <w:tab w:val="left" w:leader="underscore" w:pos="1288"/>
                <w:tab w:val="left" w:leader="underscore" w:pos="1941"/>
              </w:tabs>
              <w:autoSpaceDE/>
              <w:autoSpaceDN/>
              <w:adjustRightInd/>
              <w:spacing w:line="276" w:lineRule="auto"/>
              <w:jc w:val="center"/>
            </w:pPr>
          </w:p>
          <w:p w:rsidR="009D6277" w:rsidRPr="00EA1966" w:rsidRDefault="009D6277" w:rsidP="009D6277">
            <w:pPr>
              <w:tabs>
                <w:tab w:val="left" w:leader="underscore" w:pos="635"/>
                <w:tab w:val="left" w:leader="underscore" w:pos="1288"/>
                <w:tab w:val="left" w:leader="underscore" w:pos="1941"/>
              </w:tabs>
              <w:autoSpaceDE/>
              <w:autoSpaceDN/>
              <w:adjustRightInd/>
              <w:spacing w:line="276" w:lineRule="auto"/>
              <w:jc w:val="center"/>
            </w:pPr>
          </w:p>
          <w:p w:rsidR="009D6277" w:rsidRPr="00EA1966" w:rsidRDefault="009D6277" w:rsidP="009D6277">
            <w:pPr>
              <w:tabs>
                <w:tab w:val="left" w:leader="underscore" w:pos="635"/>
                <w:tab w:val="left" w:leader="underscore" w:pos="1288"/>
                <w:tab w:val="left" w:leader="underscore" w:pos="1941"/>
              </w:tabs>
              <w:autoSpaceDE/>
              <w:autoSpaceDN/>
              <w:adjustRightInd/>
              <w:spacing w:line="276" w:lineRule="auto"/>
              <w:jc w:val="center"/>
              <w:rPr>
                <w:lang w:val="sr-Cyrl-RS"/>
              </w:rPr>
            </w:pPr>
          </w:p>
        </w:tc>
      </w:tr>
    </w:tbl>
    <w:p w:rsidR="009D6277" w:rsidRPr="00EA1966" w:rsidRDefault="009D6277" w:rsidP="009D6277">
      <w:pPr>
        <w:widowControl/>
        <w:autoSpaceDE/>
        <w:autoSpaceDN/>
        <w:adjustRightInd/>
        <w:spacing w:after="200" w:line="276" w:lineRule="auto"/>
        <w:rPr>
          <w:rFonts w:eastAsia="Calibri"/>
          <w:lang w:val="sr-Latn-RS"/>
        </w:rPr>
      </w:pPr>
    </w:p>
    <w:p w:rsidR="006A775F" w:rsidRDefault="006A775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Default="0081078F" w:rsidP="00CC3F5C">
      <w:pPr>
        <w:rPr>
          <w:lang w:val="sr-Cyrl-RS"/>
        </w:rPr>
      </w:pPr>
    </w:p>
    <w:p w:rsidR="0081078F" w:rsidRPr="00EA1966" w:rsidRDefault="0081078F" w:rsidP="00CC3F5C">
      <w:pPr>
        <w:rPr>
          <w:lang w:val="sr-Cyrl-RS"/>
        </w:rPr>
      </w:pPr>
    </w:p>
    <w:p w:rsidR="006A775F" w:rsidRPr="00EA1966" w:rsidRDefault="006A775F" w:rsidP="006A775F">
      <w:pPr>
        <w:jc w:val="center"/>
        <w:rPr>
          <w:b/>
          <w:bCs/>
          <w:iCs/>
          <w:noProof/>
          <w:lang w:val="ru-RU"/>
        </w:rPr>
      </w:pPr>
      <w:r w:rsidRPr="00EA1966">
        <w:rPr>
          <w:b/>
          <w:bCs/>
          <w:iCs/>
          <w:noProof/>
          <w:lang w:val="ru-RU"/>
        </w:rPr>
        <w:t>Члан 3.</w:t>
      </w:r>
    </w:p>
    <w:p w:rsidR="006A775F" w:rsidRPr="00EA1966" w:rsidRDefault="006A775F" w:rsidP="006A775F">
      <w:pPr>
        <w:jc w:val="center"/>
        <w:rPr>
          <w:noProof/>
          <w:lang w:val="ru-RU"/>
        </w:rPr>
      </w:pPr>
    </w:p>
    <w:p w:rsidR="006A775F" w:rsidRPr="00EA1966" w:rsidRDefault="006A775F" w:rsidP="006A775F">
      <w:pPr>
        <w:ind w:right="-117" w:firstLine="720"/>
        <w:jc w:val="both"/>
        <w:rPr>
          <w:noProof/>
          <w:lang w:val="ru-RU"/>
        </w:rPr>
      </w:pPr>
      <w:r w:rsidRPr="00EA1966">
        <w:rPr>
          <w:noProof/>
          <w:lang w:val="ru-RU"/>
        </w:rPr>
        <w:t xml:space="preserve">Овај закон ступа на снагу осмог дана од дана објављивања у </w:t>
      </w:r>
      <w:r w:rsidRPr="00EA1966">
        <w:rPr>
          <w:noProof/>
          <w:lang w:val="sr-Cyrl-CS"/>
        </w:rPr>
        <w:t>„</w:t>
      </w:r>
      <w:r w:rsidRPr="00EA1966">
        <w:rPr>
          <w:noProof/>
          <w:lang w:val="ru-RU"/>
        </w:rPr>
        <w:t xml:space="preserve">Службеном </w:t>
      </w:r>
      <w:r w:rsidRPr="00EA1966">
        <w:rPr>
          <w:noProof/>
          <w:lang w:val="sr-Cyrl-CS"/>
        </w:rPr>
        <w:t>гласнику Републике Србије</w:t>
      </w:r>
      <w:r w:rsidR="0081078F">
        <w:rPr>
          <w:noProof/>
          <w:lang w:val="ru-RU"/>
        </w:rPr>
        <w:t xml:space="preserve"> –</w:t>
      </w:r>
      <w:r w:rsidRPr="00EA1966">
        <w:rPr>
          <w:noProof/>
          <w:lang w:val="ru-RU"/>
        </w:rPr>
        <w:t xml:space="preserve"> Међународни уговори</w:t>
      </w:r>
      <w:r w:rsidRPr="00EA1966">
        <w:rPr>
          <w:noProof/>
          <w:lang w:val="sr-Cyrl-CS"/>
        </w:rPr>
        <w:t>”</w:t>
      </w:r>
      <w:r w:rsidRPr="00EA1966">
        <w:rPr>
          <w:noProof/>
          <w:lang w:val="ru-RU"/>
        </w:rPr>
        <w:t>.</w:t>
      </w:r>
    </w:p>
    <w:p w:rsidR="006A775F" w:rsidRPr="00EA1966" w:rsidRDefault="006A775F" w:rsidP="006A775F">
      <w:pPr>
        <w:jc w:val="both"/>
        <w:rPr>
          <w:noProof/>
          <w:lang w:val="ru-RU"/>
        </w:rPr>
      </w:pPr>
    </w:p>
    <w:p w:rsidR="006A775F" w:rsidRPr="00EA1966" w:rsidRDefault="006A775F" w:rsidP="006A775F">
      <w:pPr>
        <w:jc w:val="center"/>
        <w:rPr>
          <w:b/>
          <w:lang w:val="sr-Cyrl-RS"/>
        </w:rPr>
      </w:pPr>
    </w:p>
    <w:p w:rsidR="006A775F" w:rsidRPr="00EA1966" w:rsidRDefault="006A775F" w:rsidP="006A775F">
      <w:pPr>
        <w:jc w:val="center"/>
        <w:rPr>
          <w:b/>
          <w:lang w:val="sr-Cyrl-RS"/>
        </w:rPr>
      </w:pPr>
    </w:p>
    <w:p w:rsidR="006A775F" w:rsidRPr="00EA1966" w:rsidRDefault="006A775F" w:rsidP="00CC3F5C">
      <w:pPr>
        <w:rPr>
          <w:lang w:val="sr-Cyrl-RS"/>
        </w:rPr>
      </w:pPr>
      <w:bookmarkStart w:id="3" w:name="_GoBack"/>
      <w:bookmarkEnd w:id="3"/>
    </w:p>
    <w:sectPr w:rsidR="006A775F" w:rsidRPr="00EA1966" w:rsidSect="00CC3F5C">
      <w:headerReference w:type="default" r:id="rId7"/>
      <w:pgSz w:w="11906" w:h="16838"/>
      <w:pgMar w:top="900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9D5" w:rsidRDefault="000B39D5" w:rsidP="00CC3F5C">
      <w:r>
        <w:separator/>
      </w:r>
    </w:p>
  </w:endnote>
  <w:endnote w:type="continuationSeparator" w:id="0">
    <w:p w:rsidR="000B39D5" w:rsidRDefault="000B39D5" w:rsidP="00CC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9D5" w:rsidRDefault="000B39D5" w:rsidP="00CC3F5C">
      <w:r>
        <w:separator/>
      </w:r>
    </w:p>
  </w:footnote>
  <w:footnote w:type="continuationSeparator" w:id="0">
    <w:p w:rsidR="000B39D5" w:rsidRDefault="000B39D5" w:rsidP="00CC3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F5C" w:rsidRDefault="00CC3F5C">
    <w:pPr>
      <w:pStyle w:val="Header"/>
      <w:jc w:val="center"/>
    </w:pPr>
  </w:p>
  <w:p w:rsidR="00CC3F5C" w:rsidRDefault="00CC3F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9217D"/>
    <w:multiLevelType w:val="hybridMultilevel"/>
    <w:tmpl w:val="201E7B1A"/>
    <w:lvl w:ilvl="0" w:tplc="15141976">
      <w:start w:val="2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34705EEC"/>
    <w:multiLevelType w:val="multilevel"/>
    <w:tmpl w:val="91642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963347"/>
    <w:multiLevelType w:val="multilevel"/>
    <w:tmpl w:val="E09EA0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701CE5"/>
    <w:multiLevelType w:val="hybridMultilevel"/>
    <w:tmpl w:val="671E59E2"/>
    <w:lvl w:ilvl="0" w:tplc="B70CC7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922D6"/>
    <w:multiLevelType w:val="hybridMultilevel"/>
    <w:tmpl w:val="FC469BCE"/>
    <w:lvl w:ilvl="0" w:tplc="5C6870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170D3"/>
    <w:multiLevelType w:val="hybridMultilevel"/>
    <w:tmpl w:val="0F68500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F60"/>
    <w:rsid w:val="000338C2"/>
    <w:rsid w:val="00041D5A"/>
    <w:rsid w:val="00051A60"/>
    <w:rsid w:val="0006139A"/>
    <w:rsid w:val="00071B9F"/>
    <w:rsid w:val="000A6762"/>
    <w:rsid w:val="000B2724"/>
    <w:rsid w:val="000B39D5"/>
    <w:rsid w:val="000D04B9"/>
    <w:rsid w:val="000D4445"/>
    <w:rsid w:val="00106CDB"/>
    <w:rsid w:val="00143C51"/>
    <w:rsid w:val="00152815"/>
    <w:rsid w:val="001553A5"/>
    <w:rsid w:val="001562FE"/>
    <w:rsid w:val="00160449"/>
    <w:rsid w:val="0018076E"/>
    <w:rsid w:val="00185C40"/>
    <w:rsid w:val="00187A3D"/>
    <w:rsid w:val="001918FF"/>
    <w:rsid w:val="00195AEE"/>
    <w:rsid w:val="001D013A"/>
    <w:rsid w:val="00204DBA"/>
    <w:rsid w:val="0023447F"/>
    <w:rsid w:val="002529BA"/>
    <w:rsid w:val="00262438"/>
    <w:rsid w:val="00282443"/>
    <w:rsid w:val="00293C06"/>
    <w:rsid w:val="002A27B2"/>
    <w:rsid w:val="002A4E97"/>
    <w:rsid w:val="002A6965"/>
    <w:rsid w:val="002D5345"/>
    <w:rsid w:val="002F1588"/>
    <w:rsid w:val="002F35DC"/>
    <w:rsid w:val="003342E8"/>
    <w:rsid w:val="00335F3D"/>
    <w:rsid w:val="003414B7"/>
    <w:rsid w:val="0034365C"/>
    <w:rsid w:val="0034701E"/>
    <w:rsid w:val="00347801"/>
    <w:rsid w:val="00353A6A"/>
    <w:rsid w:val="00355B48"/>
    <w:rsid w:val="00363CAF"/>
    <w:rsid w:val="003643ED"/>
    <w:rsid w:val="00367780"/>
    <w:rsid w:val="003741DD"/>
    <w:rsid w:val="00394A50"/>
    <w:rsid w:val="003975FC"/>
    <w:rsid w:val="003A1A6B"/>
    <w:rsid w:val="003A383B"/>
    <w:rsid w:val="003A6E5E"/>
    <w:rsid w:val="003A7378"/>
    <w:rsid w:val="003C0379"/>
    <w:rsid w:val="003D278A"/>
    <w:rsid w:val="003D37EB"/>
    <w:rsid w:val="003D6E39"/>
    <w:rsid w:val="003E009F"/>
    <w:rsid w:val="003F01D0"/>
    <w:rsid w:val="00411443"/>
    <w:rsid w:val="0042309E"/>
    <w:rsid w:val="00432D6F"/>
    <w:rsid w:val="004379D4"/>
    <w:rsid w:val="00453DE9"/>
    <w:rsid w:val="00482FD5"/>
    <w:rsid w:val="004C0EFC"/>
    <w:rsid w:val="004E01A1"/>
    <w:rsid w:val="005054E2"/>
    <w:rsid w:val="00536E28"/>
    <w:rsid w:val="00551567"/>
    <w:rsid w:val="0057109F"/>
    <w:rsid w:val="00571838"/>
    <w:rsid w:val="0057383B"/>
    <w:rsid w:val="005850A7"/>
    <w:rsid w:val="00593D4E"/>
    <w:rsid w:val="00594A6A"/>
    <w:rsid w:val="00594DF9"/>
    <w:rsid w:val="005976F5"/>
    <w:rsid w:val="005B5603"/>
    <w:rsid w:val="005C39F3"/>
    <w:rsid w:val="005D1227"/>
    <w:rsid w:val="00613272"/>
    <w:rsid w:val="00623FC9"/>
    <w:rsid w:val="00627277"/>
    <w:rsid w:val="00630565"/>
    <w:rsid w:val="006354F0"/>
    <w:rsid w:val="00644BE0"/>
    <w:rsid w:val="006557F2"/>
    <w:rsid w:val="0066123F"/>
    <w:rsid w:val="00661809"/>
    <w:rsid w:val="00662C82"/>
    <w:rsid w:val="00664589"/>
    <w:rsid w:val="00681AA6"/>
    <w:rsid w:val="006856B4"/>
    <w:rsid w:val="00687447"/>
    <w:rsid w:val="006A3713"/>
    <w:rsid w:val="006A775F"/>
    <w:rsid w:val="006B10D7"/>
    <w:rsid w:val="006B728E"/>
    <w:rsid w:val="006C0B64"/>
    <w:rsid w:val="006C3C55"/>
    <w:rsid w:val="006D4F42"/>
    <w:rsid w:val="007126B5"/>
    <w:rsid w:val="00712E8B"/>
    <w:rsid w:val="00715708"/>
    <w:rsid w:val="00723421"/>
    <w:rsid w:val="0072754F"/>
    <w:rsid w:val="00734BC2"/>
    <w:rsid w:val="007367C7"/>
    <w:rsid w:val="007412CF"/>
    <w:rsid w:val="0074788D"/>
    <w:rsid w:val="007526DB"/>
    <w:rsid w:val="00764678"/>
    <w:rsid w:val="007740D0"/>
    <w:rsid w:val="0078192E"/>
    <w:rsid w:val="00796939"/>
    <w:rsid w:val="007C3E78"/>
    <w:rsid w:val="007D4839"/>
    <w:rsid w:val="007D5788"/>
    <w:rsid w:val="007D7047"/>
    <w:rsid w:val="007E2918"/>
    <w:rsid w:val="007F27FD"/>
    <w:rsid w:val="00804720"/>
    <w:rsid w:val="00805857"/>
    <w:rsid w:val="008068CF"/>
    <w:rsid w:val="0081078F"/>
    <w:rsid w:val="008160FD"/>
    <w:rsid w:val="00822207"/>
    <w:rsid w:val="00827869"/>
    <w:rsid w:val="00831288"/>
    <w:rsid w:val="00832967"/>
    <w:rsid w:val="00835A87"/>
    <w:rsid w:val="00840B99"/>
    <w:rsid w:val="00841F31"/>
    <w:rsid w:val="00861394"/>
    <w:rsid w:val="00863FAB"/>
    <w:rsid w:val="0087581E"/>
    <w:rsid w:val="008867D7"/>
    <w:rsid w:val="008E3DA9"/>
    <w:rsid w:val="0090000B"/>
    <w:rsid w:val="00905241"/>
    <w:rsid w:val="009444E9"/>
    <w:rsid w:val="00965D69"/>
    <w:rsid w:val="0097330B"/>
    <w:rsid w:val="00975834"/>
    <w:rsid w:val="00990A7E"/>
    <w:rsid w:val="00994B62"/>
    <w:rsid w:val="009976BF"/>
    <w:rsid w:val="009A4DFC"/>
    <w:rsid w:val="009A6C6B"/>
    <w:rsid w:val="009C1173"/>
    <w:rsid w:val="009C7C9F"/>
    <w:rsid w:val="009C7D3C"/>
    <w:rsid w:val="009D6277"/>
    <w:rsid w:val="009E5589"/>
    <w:rsid w:val="009F15F8"/>
    <w:rsid w:val="009F2E02"/>
    <w:rsid w:val="00A1175D"/>
    <w:rsid w:val="00A14E35"/>
    <w:rsid w:val="00A16AFB"/>
    <w:rsid w:val="00A21B62"/>
    <w:rsid w:val="00A22AFE"/>
    <w:rsid w:val="00A41447"/>
    <w:rsid w:val="00A52B2B"/>
    <w:rsid w:val="00A6059C"/>
    <w:rsid w:val="00A74854"/>
    <w:rsid w:val="00A9664E"/>
    <w:rsid w:val="00A97BE4"/>
    <w:rsid w:val="00AB042B"/>
    <w:rsid w:val="00AC489A"/>
    <w:rsid w:val="00AD35DE"/>
    <w:rsid w:val="00AD7B98"/>
    <w:rsid w:val="00AE075D"/>
    <w:rsid w:val="00B05EF9"/>
    <w:rsid w:val="00B07DD1"/>
    <w:rsid w:val="00B12C89"/>
    <w:rsid w:val="00B30C14"/>
    <w:rsid w:val="00B412F5"/>
    <w:rsid w:val="00B46816"/>
    <w:rsid w:val="00B473B2"/>
    <w:rsid w:val="00B70679"/>
    <w:rsid w:val="00B72EBC"/>
    <w:rsid w:val="00B83D3B"/>
    <w:rsid w:val="00B84DD9"/>
    <w:rsid w:val="00B85C43"/>
    <w:rsid w:val="00BC01CC"/>
    <w:rsid w:val="00C0178B"/>
    <w:rsid w:val="00C14ED5"/>
    <w:rsid w:val="00C257BC"/>
    <w:rsid w:val="00C31068"/>
    <w:rsid w:val="00C57073"/>
    <w:rsid w:val="00C72DDA"/>
    <w:rsid w:val="00C73219"/>
    <w:rsid w:val="00C77F99"/>
    <w:rsid w:val="00C8129F"/>
    <w:rsid w:val="00C93B36"/>
    <w:rsid w:val="00CA15E0"/>
    <w:rsid w:val="00CA223F"/>
    <w:rsid w:val="00CC1D11"/>
    <w:rsid w:val="00CC3F5C"/>
    <w:rsid w:val="00CC640E"/>
    <w:rsid w:val="00CD7CDF"/>
    <w:rsid w:val="00D02A7E"/>
    <w:rsid w:val="00D11BAD"/>
    <w:rsid w:val="00D12E4D"/>
    <w:rsid w:val="00D5649A"/>
    <w:rsid w:val="00D621C5"/>
    <w:rsid w:val="00DC6E70"/>
    <w:rsid w:val="00DF0167"/>
    <w:rsid w:val="00DF33BD"/>
    <w:rsid w:val="00E200F8"/>
    <w:rsid w:val="00E26E34"/>
    <w:rsid w:val="00E30D9E"/>
    <w:rsid w:val="00E370C1"/>
    <w:rsid w:val="00E400B3"/>
    <w:rsid w:val="00E97A0D"/>
    <w:rsid w:val="00EA1966"/>
    <w:rsid w:val="00EA4A9B"/>
    <w:rsid w:val="00ED2AE4"/>
    <w:rsid w:val="00ED37AE"/>
    <w:rsid w:val="00ED5337"/>
    <w:rsid w:val="00ED75F4"/>
    <w:rsid w:val="00EE1324"/>
    <w:rsid w:val="00F079E1"/>
    <w:rsid w:val="00F10900"/>
    <w:rsid w:val="00F20592"/>
    <w:rsid w:val="00F23A42"/>
    <w:rsid w:val="00F25F60"/>
    <w:rsid w:val="00F44D6E"/>
    <w:rsid w:val="00F46012"/>
    <w:rsid w:val="00F50AE2"/>
    <w:rsid w:val="00F76DA0"/>
    <w:rsid w:val="00F8107E"/>
    <w:rsid w:val="00F9066A"/>
    <w:rsid w:val="00FA5B82"/>
    <w:rsid w:val="00FA636C"/>
    <w:rsid w:val="00FA69D6"/>
    <w:rsid w:val="00FA7669"/>
    <w:rsid w:val="00FB1C31"/>
    <w:rsid w:val="00FB1D35"/>
    <w:rsid w:val="00FB3E02"/>
    <w:rsid w:val="00FE5A15"/>
    <w:rsid w:val="00FE6A78"/>
    <w:rsid w:val="00FF1598"/>
    <w:rsid w:val="00FF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6EFABB-C9CE-4209-A360-751701160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2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F25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5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5F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A42"/>
    <w:pPr>
      <w:widowControl/>
      <w:autoSpaceDE/>
      <w:autoSpaceDN/>
      <w:adjustRightInd/>
    </w:pPr>
    <w:rPr>
      <w:rFonts w:ascii="Calibri" w:eastAsiaTheme="minorHAnsi" w:hAnsi="Calibri" w:cstheme="minorBidi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A42"/>
    <w:rPr>
      <w:rFonts w:ascii="Calibri" w:hAnsi="Calibri"/>
      <w:sz w:val="16"/>
      <w:szCs w:val="16"/>
    </w:rPr>
  </w:style>
  <w:style w:type="paragraph" w:customStyle="1" w:styleId="Style4">
    <w:name w:val="Style4"/>
    <w:basedOn w:val="Normal"/>
    <w:uiPriority w:val="99"/>
    <w:rsid w:val="006B728E"/>
    <w:pPr>
      <w:spacing w:line="326" w:lineRule="exact"/>
      <w:ind w:firstLine="586"/>
      <w:jc w:val="both"/>
    </w:pPr>
  </w:style>
  <w:style w:type="character" w:customStyle="1" w:styleId="FontStyle16">
    <w:name w:val="Font Style16"/>
    <w:uiPriority w:val="99"/>
    <w:rsid w:val="006B728E"/>
    <w:rPr>
      <w:rFonts w:ascii="Times New Roman" w:hAnsi="Times New Roman" w:cs="Times New Roman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6B7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728E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sz w:val="20"/>
      <w:szCs w:val="20"/>
      <w:lang w:val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72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72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728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76DA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customStyle="1" w:styleId="Style3">
    <w:name w:val="Style3"/>
    <w:basedOn w:val="Normal"/>
    <w:uiPriority w:val="99"/>
    <w:rsid w:val="00F76DA0"/>
    <w:pPr>
      <w:spacing w:line="331" w:lineRule="exact"/>
      <w:jc w:val="center"/>
    </w:pPr>
  </w:style>
  <w:style w:type="character" w:customStyle="1" w:styleId="FontStyle14">
    <w:name w:val="Font Style14"/>
    <w:rsid w:val="00F76DA0"/>
    <w:rPr>
      <w:rFonts w:ascii="Times New Roman" w:hAnsi="Times New Roman" w:cs="Times New Roman"/>
      <w:b/>
      <w:bCs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B2724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CC3F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3F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3F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3F5C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3414B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D627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825</Words>
  <Characters>4705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MCX</Company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a.petrova</dc:creator>
  <cp:lastModifiedBy>Daktilobiro02</cp:lastModifiedBy>
  <cp:revision>19</cp:revision>
  <cp:lastPrinted>2021-04-22T08:25:00Z</cp:lastPrinted>
  <dcterms:created xsi:type="dcterms:W3CDTF">2019-10-11T11:57:00Z</dcterms:created>
  <dcterms:modified xsi:type="dcterms:W3CDTF">2021-04-22T09:31:00Z</dcterms:modified>
</cp:coreProperties>
</file>