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3F2CF" w14:textId="77777777" w:rsidR="00AF5758" w:rsidRPr="00C52A63" w:rsidRDefault="00AF5758" w:rsidP="00B60F39">
      <w:pPr>
        <w:pStyle w:val="Heading1"/>
        <w:spacing w:line="240" w:lineRule="auto"/>
        <w:rPr>
          <w:lang w:val="en-GB"/>
        </w:rPr>
      </w:pPr>
      <w:bookmarkStart w:id="0" w:name="_Toc62408748"/>
      <w:bookmarkStart w:id="1" w:name="_Toc64555375"/>
    </w:p>
    <w:p w14:paraId="22333A66" w14:textId="77777777" w:rsidR="00C77D5A" w:rsidRDefault="00AF5758" w:rsidP="00AF5758">
      <w:pPr>
        <w:spacing w:after="0" w:line="240" w:lineRule="auto"/>
        <w:ind w:firstLine="360"/>
        <w:jc w:val="center"/>
        <w:rPr>
          <w:rFonts w:cs="Calibri"/>
          <w:b/>
          <w:sz w:val="28"/>
          <w:szCs w:val="28"/>
        </w:rPr>
      </w:pPr>
      <w:r w:rsidRPr="00685863">
        <w:rPr>
          <w:rFonts w:cs="Calibri"/>
          <w:b/>
          <w:sz w:val="28"/>
          <w:szCs w:val="28"/>
        </w:rPr>
        <w:t xml:space="preserve">АКЦИОНИ ПЛАН </w:t>
      </w:r>
      <w:r w:rsidR="00C77D5A">
        <w:rPr>
          <w:rFonts w:cs="Calibri"/>
          <w:b/>
          <w:sz w:val="28"/>
          <w:szCs w:val="28"/>
        </w:rPr>
        <w:t>ЗА ПЕРИОД ОД 2021. ДО 2025</w:t>
      </w:r>
      <w:r w:rsidR="00C77D5A" w:rsidRPr="00685863">
        <w:rPr>
          <w:rFonts w:cs="Calibri"/>
          <w:b/>
          <w:sz w:val="28"/>
          <w:szCs w:val="28"/>
        </w:rPr>
        <w:t>. ГОДИНЕ</w:t>
      </w:r>
    </w:p>
    <w:p w14:paraId="76203F99" w14:textId="77777777" w:rsidR="00C77D5A" w:rsidRDefault="00C77D5A" w:rsidP="00AF5758">
      <w:pPr>
        <w:spacing w:after="0" w:line="240" w:lineRule="auto"/>
        <w:ind w:firstLine="360"/>
        <w:jc w:val="center"/>
        <w:rPr>
          <w:rFonts w:cs="Calibri"/>
          <w:b/>
          <w:sz w:val="28"/>
          <w:szCs w:val="28"/>
        </w:rPr>
      </w:pPr>
      <w:r w:rsidRPr="00685863">
        <w:rPr>
          <w:rFonts w:cs="Calibri"/>
          <w:b/>
          <w:sz w:val="28"/>
          <w:szCs w:val="28"/>
        </w:rPr>
        <w:t xml:space="preserve"> </w:t>
      </w:r>
      <w:r w:rsidR="00AF5758" w:rsidRPr="00685863">
        <w:rPr>
          <w:rFonts w:cs="Calibri"/>
          <w:b/>
          <w:sz w:val="28"/>
          <w:szCs w:val="28"/>
        </w:rPr>
        <w:t>ЗА СПРОВОЂЕЊЕ СТРАТЕГИЈЕ РЕФОРМЕ ЈАВНЕ УПРАВЕ У РЕПУБЛИЦИ СРБИЈИ</w:t>
      </w:r>
      <w:r>
        <w:rPr>
          <w:rFonts w:cs="Calibri"/>
          <w:b/>
          <w:sz w:val="28"/>
          <w:szCs w:val="28"/>
        </w:rPr>
        <w:t xml:space="preserve"> </w:t>
      </w:r>
    </w:p>
    <w:p w14:paraId="55E6BDCC" w14:textId="5ABF40A7" w:rsidR="00AF5758" w:rsidRPr="00685863" w:rsidRDefault="00C77D5A" w:rsidP="00AF5758">
      <w:pPr>
        <w:spacing w:after="0" w:line="240" w:lineRule="auto"/>
        <w:ind w:firstLine="360"/>
        <w:jc w:val="center"/>
        <w:rPr>
          <w:rFonts w:cs="Calibri"/>
          <w:b/>
          <w:sz w:val="28"/>
          <w:szCs w:val="28"/>
        </w:rPr>
      </w:pPr>
      <w:r w:rsidRPr="00C77D5A">
        <w:rPr>
          <w:rFonts w:cs="Calibri"/>
          <w:b/>
          <w:sz w:val="28"/>
          <w:szCs w:val="28"/>
        </w:rPr>
        <w:t>ЗА ПЕРИОД ОД 2021. ДО 2030. ГОДИНЕ</w:t>
      </w:r>
    </w:p>
    <w:p w14:paraId="100C29B5" w14:textId="2522270A" w:rsidR="00AF5758" w:rsidRPr="00685863" w:rsidRDefault="00AF5758" w:rsidP="00AF5758">
      <w:pPr>
        <w:spacing w:line="240" w:lineRule="auto"/>
        <w:jc w:val="center"/>
        <w:rPr>
          <w:rFonts w:cs="Calibri"/>
          <w:b/>
          <w:sz w:val="28"/>
          <w:szCs w:val="28"/>
        </w:rPr>
      </w:pPr>
    </w:p>
    <w:p w14:paraId="3DA8BC20" w14:textId="77777777" w:rsidR="00AF5758" w:rsidRPr="00685863" w:rsidRDefault="00AF5758" w:rsidP="00AF5758">
      <w:pPr>
        <w:spacing w:line="240" w:lineRule="auto"/>
        <w:rPr>
          <w:rFonts w:cs="Calibri"/>
        </w:rPr>
        <w:sectPr w:rsidR="00AF5758" w:rsidRPr="00685863" w:rsidSect="00A8112D">
          <w:footerReference w:type="first" r:id="rId8"/>
          <w:pgSz w:w="11907" w:h="16840" w:code="9"/>
          <w:pgMar w:top="720" w:right="720" w:bottom="720" w:left="851" w:header="709" w:footer="709" w:gutter="0"/>
          <w:cols w:space="708"/>
          <w:vAlign w:val="center"/>
          <w:docGrid w:linePitch="360"/>
        </w:sectPr>
      </w:pPr>
    </w:p>
    <w:p w14:paraId="0D45FA62" w14:textId="77777777" w:rsidR="00AF5758" w:rsidRPr="00685863" w:rsidRDefault="00AF5758" w:rsidP="00AF5758">
      <w:pPr>
        <w:spacing w:line="240" w:lineRule="auto"/>
        <w:rPr>
          <w:rFonts w:eastAsia="Times New Roman" w:cs="Calibri"/>
          <w:color w:val="365F91"/>
          <w:sz w:val="32"/>
          <w:szCs w:val="32"/>
        </w:rPr>
      </w:pPr>
    </w:p>
    <w:p w14:paraId="2240B499" w14:textId="6D47DCA8" w:rsidR="00AF5758" w:rsidRPr="00685863" w:rsidRDefault="00AF5758" w:rsidP="00AF5758">
      <w:pPr>
        <w:spacing w:line="240" w:lineRule="auto"/>
        <w:rPr>
          <w:rFonts w:cs="Calibri"/>
          <w:b/>
          <w:bCs/>
          <w:noProof/>
          <w:color w:val="365F91"/>
        </w:rPr>
      </w:pPr>
    </w:p>
    <w:p w14:paraId="0F32C380" w14:textId="33D1644A" w:rsidR="00080909" w:rsidRPr="00685863" w:rsidRDefault="00080909" w:rsidP="00080909">
      <w:pPr>
        <w:rPr>
          <w:b/>
          <w:bCs/>
          <w:color w:val="1F4E79" w:themeColor="accent1" w:themeShade="80"/>
          <w:sz w:val="28"/>
          <w:szCs w:val="28"/>
        </w:rPr>
      </w:pPr>
      <w:r w:rsidRPr="00685863">
        <w:rPr>
          <w:b/>
          <w:bCs/>
          <w:color w:val="1F4E79" w:themeColor="accent1" w:themeShade="80"/>
          <w:sz w:val="28"/>
          <w:szCs w:val="28"/>
        </w:rPr>
        <w:t>ЛИСТА СКРАЋЕНИЦА</w:t>
      </w:r>
    </w:p>
    <w:tbl>
      <w:tblPr>
        <w:tblW w:w="5000" w:type="pct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Look w:val="0000" w:firstRow="0" w:lastRow="0" w:firstColumn="0" w:lastColumn="0" w:noHBand="0" w:noVBand="0"/>
      </w:tblPr>
      <w:tblGrid>
        <w:gridCol w:w="2127"/>
        <w:gridCol w:w="13263"/>
      </w:tblGrid>
      <w:tr w:rsidR="00080909" w:rsidRPr="00685863" w14:paraId="572692E7" w14:textId="77777777" w:rsidTr="00080909">
        <w:tc>
          <w:tcPr>
            <w:tcW w:w="691" w:type="pct"/>
            <w:shd w:val="clear" w:color="auto" w:fill="auto"/>
          </w:tcPr>
          <w:p w14:paraId="65C1508E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АП</w:t>
            </w:r>
          </w:p>
        </w:tc>
        <w:tc>
          <w:tcPr>
            <w:tcW w:w="4309" w:type="pct"/>
            <w:shd w:val="clear" w:color="auto" w:fill="auto"/>
          </w:tcPr>
          <w:p w14:paraId="443C44C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Акциони план</w:t>
            </w:r>
          </w:p>
        </w:tc>
      </w:tr>
      <w:tr w:rsidR="00080909" w:rsidRPr="00685863" w14:paraId="57949109" w14:textId="77777777" w:rsidTr="00080909">
        <w:tc>
          <w:tcPr>
            <w:tcW w:w="691" w:type="pct"/>
            <w:shd w:val="clear" w:color="auto" w:fill="auto"/>
          </w:tcPr>
          <w:p w14:paraId="7DDE8C3E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АПСПВ</w:t>
            </w:r>
          </w:p>
        </w:tc>
        <w:tc>
          <w:tcPr>
            <w:tcW w:w="4309" w:type="pct"/>
            <w:shd w:val="clear" w:color="auto" w:fill="auto"/>
          </w:tcPr>
          <w:p w14:paraId="5DB72F0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Акциони план за спровођење Програма Владе</w:t>
            </w:r>
          </w:p>
        </w:tc>
      </w:tr>
      <w:tr w:rsidR="00080909" w:rsidRPr="00685863" w14:paraId="5E05C4FD" w14:textId="77777777" w:rsidTr="00080909">
        <w:tc>
          <w:tcPr>
            <w:tcW w:w="691" w:type="pct"/>
            <w:shd w:val="clear" w:color="auto" w:fill="auto"/>
          </w:tcPr>
          <w:p w14:paraId="798CF084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БДП</w:t>
            </w:r>
          </w:p>
        </w:tc>
        <w:tc>
          <w:tcPr>
            <w:tcW w:w="4309" w:type="pct"/>
            <w:shd w:val="clear" w:color="auto" w:fill="auto"/>
          </w:tcPr>
          <w:p w14:paraId="2EF3E786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Бруто домаћи производ</w:t>
            </w:r>
          </w:p>
        </w:tc>
      </w:tr>
      <w:tr w:rsidR="00080909" w:rsidRPr="00685863" w14:paraId="3B2B8BA4" w14:textId="77777777" w:rsidTr="00080909">
        <w:tc>
          <w:tcPr>
            <w:tcW w:w="691" w:type="pct"/>
            <w:shd w:val="clear" w:color="auto" w:fill="auto"/>
          </w:tcPr>
          <w:p w14:paraId="1E62F86D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ВСС</w:t>
            </w:r>
          </w:p>
        </w:tc>
        <w:tc>
          <w:tcPr>
            <w:tcW w:w="4309" w:type="pct"/>
            <w:shd w:val="clear" w:color="auto" w:fill="auto"/>
          </w:tcPr>
          <w:p w14:paraId="55E1314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Високи службенички савет</w:t>
            </w:r>
          </w:p>
        </w:tc>
      </w:tr>
      <w:tr w:rsidR="00080909" w:rsidRPr="00685863" w14:paraId="5D04ABE9" w14:textId="77777777" w:rsidTr="00080909">
        <w:tc>
          <w:tcPr>
            <w:tcW w:w="691" w:type="pct"/>
            <w:shd w:val="clear" w:color="auto" w:fill="auto"/>
          </w:tcPr>
          <w:p w14:paraId="1098E42E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ГИЗ</w:t>
            </w:r>
          </w:p>
        </w:tc>
        <w:tc>
          <w:tcPr>
            <w:tcW w:w="4309" w:type="pct"/>
            <w:shd w:val="clear" w:color="auto" w:fill="auto"/>
          </w:tcPr>
          <w:p w14:paraId="547664C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Немачка организација за међународну сарадњу</w:t>
            </w:r>
          </w:p>
        </w:tc>
      </w:tr>
      <w:tr w:rsidR="00080909" w:rsidRPr="00685863" w14:paraId="4856A85B" w14:textId="77777777" w:rsidTr="00080909">
        <w:tc>
          <w:tcPr>
            <w:tcW w:w="691" w:type="pct"/>
            <w:shd w:val="clear" w:color="auto" w:fill="auto"/>
          </w:tcPr>
          <w:p w14:paraId="1743FB6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ДЈП</w:t>
            </w:r>
          </w:p>
        </w:tc>
        <w:tc>
          <w:tcPr>
            <w:tcW w:w="4309" w:type="pct"/>
            <w:shd w:val="clear" w:color="auto" w:fill="auto"/>
          </w:tcPr>
          <w:p w14:paraId="260FD477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Документ јавне политике</w:t>
            </w:r>
          </w:p>
        </w:tc>
      </w:tr>
      <w:tr w:rsidR="00080909" w:rsidRPr="00685863" w14:paraId="13F9FDF6" w14:textId="77777777" w:rsidTr="00080909">
        <w:tc>
          <w:tcPr>
            <w:tcW w:w="691" w:type="pct"/>
            <w:shd w:val="clear" w:color="auto" w:fill="auto"/>
          </w:tcPr>
          <w:p w14:paraId="3F857DB4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ДРИ</w:t>
            </w:r>
          </w:p>
        </w:tc>
        <w:tc>
          <w:tcPr>
            <w:tcW w:w="4309" w:type="pct"/>
            <w:shd w:val="clear" w:color="auto" w:fill="auto"/>
          </w:tcPr>
          <w:p w14:paraId="7F3449A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Државна ревизорска институција</w:t>
            </w:r>
          </w:p>
        </w:tc>
      </w:tr>
      <w:tr w:rsidR="00080909" w:rsidRPr="00685863" w14:paraId="3BD238CF" w14:textId="77777777" w:rsidTr="00080909">
        <w:tc>
          <w:tcPr>
            <w:tcW w:w="691" w:type="pct"/>
            <w:shd w:val="clear" w:color="auto" w:fill="auto"/>
          </w:tcPr>
          <w:p w14:paraId="789070B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ДСП</w:t>
            </w:r>
          </w:p>
        </w:tc>
        <w:tc>
          <w:tcPr>
            <w:tcW w:w="4309" w:type="pct"/>
            <w:shd w:val="clear" w:color="auto" w:fill="auto"/>
          </w:tcPr>
          <w:p w14:paraId="584074E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Државни службеник на положају</w:t>
            </w:r>
          </w:p>
        </w:tc>
      </w:tr>
      <w:tr w:rsidR="00080909" w:rsidRPr="00685863" w14:paraId="3CAB7F63" w14:textId="77777777" w:rsidTr="00080909">
        <w:tc>
          <w:tcPr>
            <w:tcW w:w="691" w:type="pct"/>
            <w:shd w:val="clear" w:color="auto" w:fill="auto"/>
          </w:tcPr>
          <w:p w14:paraId="0ADA2416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ЕК</w:t>
            </w:r>
          </w:p>
        </w:tc>
        <w:tc>
          <w:tcPr>
            <w:tcW w:w="4309" w:type="pct"/>
            <w:shd w:val="clear" w:color="auto" w:fill="auto"/>
          </w:tcPr>
          <w:p w14:paraId="6DA70D06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Европска комисија</w:t>
            </w:r>
          </w:p>
        </w:tc>
      </w:tr>
      <w:tr w:rsidR="00080909" w:rsidRPr="00685863" w14:paraId="0F8821F0" w14:textId="77777777" w:rsidTr="00080909">
        <w:tc>
          <w:tcPr>
            <w:tcW w:w="691" w:type="pct"/>
            <w:shd w:val="clear" w:color="auto" w:fill="auto"/>
          </w:tcPr>
          <w:p w14:paraId="1A42DB80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ЕУ</w:t>
            </w:r>
          </w:p>
        </w:tc>
        <w:tc>
          <w:tcPr>
            <w:tcW w:w="4309" w:type="pct"/>
            <w:shd w:val="clear" w:color="auto" w:fill="auto"/>
          </w:tcPr>
          <w:p w14:paraId="11EB6B8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Европска унија</w:t>
            </w:r>
          </w:p>
        </w:tc>
      </w:tr>
      <w:tr w:rsidR="00080909" w:rsidRPr="00685863" w14:paraId="2462B6F1" w14:textId="77777777" w:rsidTr="00080909">
        <w:tc>
          <w:tcPr>
            <w:tcW w:w="691" w:type="pct"/>
            <w:shd w:val="clear" w:color="auto" w:fill="auto"/>
          </w:tcPr>
          <w:p w14:paraId="748AA124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ЗБС</w:t>
            </w:r>
          </w:p>
        </w:tc>
        <w:tc>
          <w:tcPr>
            <w:tcW w:w="4309" w:type="pct"/>
            <w:shd w:val="clear" w:color="auto" w:fill="auto"/>
          </w:tcPr>
          <w:p w14:paraId="0554E1AF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 xml:space="preserve">Закон о буџетском систему </w:t>
            </w:r>
          </w:p>
        </w:tc>
      </w:tr>
      <w:tr w:rsidR="00080909" w:rsidRPr="00685863" w14:paraId="1CF198CF" w14:textId="77777777" w:rsidTr="00080909">
        <w:tc>
          <w:tcPr>
            <w:tcW w:w="691" w:type="pct"/>
            <w:shd w:val="clear" w:color="auto" w:fill="auto"/>
          </w:tcPr>
          <w:p w14:paraId="7A10F026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ЗПС</w:t>
            </w:r>
          </w:p>
        </w:tc>
        <w:tc>
          <w:tcPr>
            <w:tcW w:w="4309" w:type="pct"/>
            <w:shd w:val="clear" w:color="auto" w:fill="auto"/>
          </w:tcPr>
          <w:p w14:paraId="76D9CF46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Закон о планском систему</w:t>
            </w:r>
          </w:p>
        </w:tc>
      </w:tr>
      <w:tr w:rsidR="00080909" w:rsidRPr="00685863" w14:paraId="3BE5082D" w14:textId="77777777" w:rsidTr="00080909">
        <w:tc>
          <w:tcPr>
            <w:tcW w:w="691" w:type="pct"/>
            <w:shd w:val="clear" w:color="auto" w:fill="auto"/>
          </w:tcPr>
          <w:p w14:paraId="7B7FF1B8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ИКТ</w:t>
            </w:r>
          </w:p>
        </w:tc>
        <w:tc>
          <w:tcPr>
            <w:tcW w:w="4309" w:type="pct"/>
            <w:shd w:val="clear" w:color="auto" w:fill="auto"/>
          </w:tcPr>
          <w:p w14:paraId="76692CB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Информационо-комуникационе технологије</w:t>
            </w:r>
          </w:p>
        </w:tc>
      </w:tr>
      <w:tr w:rsidR="00080909" w:rsidRPr="00685863" w14:paraId="0E00E3C0" w14:textId="77777777" w:rsidTr="00080909">
        <w:tc>
          <w:tcPr>
            <w:tcW w:w="691" w:type="pct"/>
            <w:shd w:val="clear" w:color="auto" w:fill="auto"/>
          </w:tcPr>
          <w:p w14:paraId="5C7779E4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i/>
                <w:lang w:eastAsia="de-DE"/>
              </w:rPr>
              <w:t>IPA</w:t>
            </w:r>
          </w:p>
        </w:tc>
        <w:tc>
          <w:tcPr>
            <w:tcW w:w="4309" w:type="pct"/>
            <w:shd w:val="clear" w:color="auto" w:fill="auto"/>
          </w:tcPr>
          <w:p w14:paraId="6E8C0DF8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Инструмент за претприступну помоћ ЕУ</w:t>
            </w:r>
          </w:p>
        </w:tc>
      </w:tr>
      <w:tr w:rsidR="00080909" w:rsidRPr="00685863" w14:paraId="37795731" w14:textId="77777777" w:rsidTr="00080909">
        <w:tc>
          <w:tcPr>
            <w:tcW w:w="691" w:type="pct"/>
            <w:shd w:val="clear" w:color="auto" w:fill="auto"/>
          </w:tcPr>
          <w:p w14:paraId="532DEB94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ИФКЈ</w:t>
            </w:r>
          </w:p>
        </w:tc>
        <w:tc>
          <w:tcPr>
            <w:tcW w:w="4309" w:type="pct"/>
            <w:shd w:val="clear" w:color="auto" w:fill="auto"/>
          </w:tcPr>
          <w:p w14:paraId="23B37AC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 xml:space="preserve">Интерна финансијска контрола у јавном сектору </w:t>
            </w:r>
          </w:p>
        </w:tc>
      </w:tr>
      <w:tr w:rsidR="00080909" w:rsidRPr="00685863" w14:paraId="13F5BE81" w14:textId="77777777" w:rsidTr="00080909">
        <w:tc>
          <w:tcPr>
            <w:tcW w:w="691" w:type="pct"/>
            <w:shd w:val="clear" w:color="auto" w:fill="auto"/>
          </w:tcPr>
          <w:p w14:paraId="4512D029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ИТЕ</w:t>
            </w:r>
          </w:p>
        </w:tc>
        <w:tc>
          <w:tcPr>
            <w:tcW w:w="4309" w:type="pct"/>
            <w:shd w:val="clear" w:color="auto" w:fill="auto"/>
          </w:tcPr>
          <w:p w14:paraId="7DC89B2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Канцеларија за информациону технологију и електронску управу</w:t>
            </w:r>
          </w:p>
        </w:tc>
      </w:tr>
      <w:tr w:rsidR="00080909" w:rsidRPr="00685863" w14:paraId="244A2170" w14:textId="77777777" w:rsidTr="00080909">
        <w:tc>
          <w:tcPr>
            <w:tcW w:w="691" w:type="pct"/>
            <w:shd w:val="clear" w:color="auto" w:fill="auto"/>
          </w:tcPr>
          <w:p w14:paraId="559A145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ИТР</w:t>
            </w:r>
          </w:p>
        </w:tc>
        <w:tc>
          <w:tcPr>
            <w:tcW w:w="4309" w:type="pct"/>
            <w:shd w:val="clear" w:color="auto" w:fill="auto"/>
          </w:tcPr>
          <w:p w14:paraId="130AE6EF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Интерно тржиште рада</w:t>
            </w:r>
          </w:p>
        </w:tc>
      </w:tr>
      <w:tr w:rsidR="00080909" w:rsidRPr="00685863" w14:paraId="359A0810" w14:textId="77777777" w:rsidTr="00080909">
        <w:tc>
          <w:tcPr>
            <w:tcW w:w="691" w:type="pct"/>
            <w:shd w:val="clear" w:color="auto" w:fill="auto"/>
          </w:tcPr>
          <w:p w14:paraId="4AF18B8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ЈИС</w:t>
            </w:r>
          </w:p>
        </w:tc>
        <w:tc>
          <w:tcPr>
            <w:tcW w:w="4309" w:type="pct"/>
            <w:shd w:val="clear" w:color="auto" w:fill="auto"/>
          </w:tcPr>
          <w:p w14:paraId="2F82523F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Јединствени информациони систем за планирање и координацију јавних политика</w:t>
            </w:r>
          </w:p>
        </w:tc>
      </w:tr>
      <w:tr w:rsidR="00080909" w:rsidRPr="00685863" w14:paraId="624E00F7" w14:textId="77777777" w:rsidTr="00080909">
        <w:tc>
          <w:tcPr>
            <w:tcW w:w="691" w:type="pct"/>
            <w:shd w:val="clear" w:color="auto" w:fill="auto"/>
          </w:tcPr>
          <w:p w14:paraId="71342B18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ЈЛС</w:t>
            </w:r>
          </w:p>
        </w:tc>
        <w:tc>
          <w:tcPr>
            <w:tcW w:w="4309" w:type="pct"/>
            <w:shd w:val="clear" w:color="auto" w:fill="auto"/>
          </w:tcPr>
          <w:p w14:paraId="79663D6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Јединица локалне самоуправе</w:t>
            </w:r>
          </w:p>
        </w:tc>
      </w:tr>
      <w:tr w:rsidR="00080909" w:rsidRPr="00685863" w14:paraId="42EBBE32" w14:textId="77777777" w:rsidTr="00080909">
        <w:tc>
          <w:tcPr>
            <w:tcW w:w="691" w:type="pct"/>
            <w:shd w:val="clear" w:color="auto" w:fill="auto"/>
          </w:tcPr>
          <w:p w14:paraId="6587E34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ЈУМ</w:t>
            </w:r>
          </w:p>
        </w:tc>
        <w:tc>
          <w:tcPr>
            <w:tcW w:w="4309" w:type="pct"/>
            <w:shd w:val="clear" w:color="auto" w:fill="auto"/>
          </w:tcPr>
          <w:p w14:paraId="292671E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Јединствена управна места</w:t>
            </w:r>
          </w:p>
        </w:tc>
      </w:tr>
      <w:tr w:rsidR="00080909" w:rsidRPr="00685863" w14:paraId="4C732A0F" w14:textId="77777777" w:rsidTr="00080909">
        <w:tc>
          <w:tcPr>
            <w:tcW w:w="691" w:type="pct"/>
            <w:shd w:val="clear" w:color="auto" w:fill="auto"/>
          </w:tcPr>
          <w:p w14:paraId="68EC6EDC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ЛС</w:t>
            </w:r>
          </w:p>
        </w:tc>
        <w:tc>
          <w:tcPr>
            <w:tcW w:w="4309" w:type="pct"/>
            <w:shd w:val="clear" w:color="auto" w:fill="auto"/>
          </w:tcPr>
          <w:p w14:paraId="5165E0F0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Локална самоуправа</w:t>
            </w:r>
          </w:p>
        </w:tc>
      </w:tr>
      <w:tr w:rsidR="00080909" w:rsidRPr="00685863" w14:paraId="5CC685E1" w14:textId="77777777" w:rsidTr="00080909">
        <w:tc>
          <w:tcPr>
            <w:tcW w:w="691" w:type="pct"/>
            <w:shd w:val="clear" w:color="auto" w:fill="auto"/>
          </w:tcPr>
          <w:p w14:paraId="7921573D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МДУЛС</w:t>
            </w:r>
          </w:p>
        </w:tc>
        <w:tc>
          <w:tcPr>
            <w:tcW w:w="4309" w:type="pct"/>
            <w:shd w:val="clear" w:color="auto" w:fill="auto"/>
          </w:tcPr>
          <w:p w14:paraId="0F1CBE8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Министарство државне управе и локалне самоуправе</w:t>
            </w:r>
          </w:p>
        </w:tc>
      </w:tr>
      <w:tr w:rsidR="00080909" w:rsidRPr="00685863" w14:paraId="1101B391" w14:textId="77777777" w:rsidTr="00080909">
        <w:tc>
          <w:tcPr>
            <w:tcW w:w="691" w:type="pct"/>
            <w:shd w:val="clear" w:color="auto" w:fill="auto"/>
          </w:tcPr>
          <w:p w14:paraId="470AE919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МЕИ</w:t>
            </w:r>
          </w:p>
        </w:tc>
        <w:tc>
          <w:tcPr>
            <w:tcW w:w="4309" w:type="pct"/>
            <w:shd w:val="clear" w:color="auto" w:fill="auto"/>
          </w:tcPr>
          <w:p w14:paraId="089D2E31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Министарство за европске интеграције</w:t>
            </w:r>
          </w:p>
        </w:tc>
      </w:tr>
      <w:tr w:rsidR="00080909" w:rsidRPr="00685863" w14:paraId="502D24E1" w14:textId="77777777" w:rsidTr="00080909">
        <w:tc>
          <w:tcPr>
            <w:tcW w:w="691" w:type="pct"/>
            <w:shd w:val="clear" w:color="auto" w:fill="auto"/>
          </w:tcPr>
          <w:p w14:paraId="09528A2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ММФ</w:t>
            </w:r>
          </w:p>
        </w:tc>
        <w:tc>
          <w:tcPr>
            <w:tcW w:w="4309" w:type="pct"/>
            <w:shd w:val="clear" w:color="auto" w:fill="auto"/>
          </w:tcPr>
          <w:p w14:paraId="3E8A06A1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Међународни монетарни фонд</w:t>
            </w:r>
          </w:p>
        </w:tc>
      </w:tr>
      <w:tr w:rsidR="00080909" w:rsidRPr="00685863" w14:paraId="44163BFD" w14:textId="77777777" w:rsidTr="00080909">
        <w:tc>
          <w:tcPr>
            <w:tcW w:w="691" w:type="pct"/>
            <w:shd w:val="clear" w:color="auto" w:fill="auto"/>
          </w:tcPr>
          <w:p w14:paraId="6EECB62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МПГ</w:t>
            </w:r>
          </w:p>
        </w:tc>
        <w:tc>
          <w:tcPr>
            <w:tcW w:w="4309" w:type="pct"/>
            <w:shd w:val="clear" w:color="auto" w:fill="auto"/>
          </w:tcPr>
          <w:p w14:paraId="0A1433DC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Међуминистарска пројектна група</w:t>
            </w:r>
          </w:p>
        </w:tc>
      </w:tr>
      <w:tr w:rsidR="00080909" w:rsidRPr="00685863" w14:paraId="7A36018B" w14:textId="77777777" w:rsidTr="00080909">
        <w:tc>
          <w:tcPr>
            <w:tcW w:w="691" w:type="pct"/>
            <w:shd w:val="clear" w:color="auto" w:fill="auto"/>
          </w:tcPr>
          <w:p w14:paraId="2408342D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lastRenderedPageBreak/>
              <w:t>МПНТР</w:t>
            </w:r>
          </w:p>
        </w:tc>
        <w:tc>
          <w:tcPr>
            <w:tcW w:w="4309" w:type="pct"/>
            <w:shd w:val="clear" w:color="auto" w:fill="auto"/>
          </w:tcPr>
          <w:p w14:paraId="69C65EF6" w14:textId="0B2E063B" w:rsidR="00080909" w:rsidRPr="00685863" w:rsidRDefault="00080909" w:rsidP="00BC440E">
            <w:pPr>
              <w:tabs>
                <w:tab w:val="left" w:pos="8093"/>
              </w:tabs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Министарство просвете, науке и технолошког развоја</w:t>
            </w:r>
            <w:r w:rsidR="00BC440E">
              <w:rPr>
                <w:rFonts w:eastAsia="Times New Roman"/>
                <w:lang w:eastAsia="de-DE"/>
              </w:rPr>
              <w:tab/>
            </w:r>
          </w:p>
        </w:tc>
      </w:tr>
      <w:tr w:rsidR="00080909" w:rsidRPr="00685863" w14:paraId="5C51C7D9" w14:textId="77777777" w:rsidTr="00080909">
        <w:tc>
          <w:tcPr>
            <w:tcW w:w="691" w:type="pct"/>
            <w:shd w:val="clear" w:color="auto" w:fill="auto"/>
          </w:tcPr>
          <w:p w14:paraId="04E62D3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МРЗСП</w:t>
            </w:r>
          </w:p>
        </w:tc>
        <w:tc>
          <w:tcPr>
            <w:tcW w:w="4309" w:type="pct"/>
            <w:shd w:val="clear" w:color="auto" w:fill="auto"/>
          </w:tcPr>
          <w:p w14:paraId="0D60F989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Министарство за рад, запошљавање, борачка и социјална питања</w:t>
            </w:r>
          </w:p>
        </w:tc>
      </w:tr>
      <w:tr w:rsidR="00080909" w:rsidRPr="00685863" w14:paraId="3C4A94B4" w14:textId="77777777" w:rsidTr="00080909">
        <w:tc>
          <w:tcPr>
            <w:tcW w:w="691" w:type="pct"/>
            <w:shd w:val="clear" w:color="auto" w:fill="auto"/>
          </w:tcPr>
          <w:p w14:paraId="486CA9D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МУП</w:t>
            </w:r>
          </w:p>
        </w:tc>
        <w:tc>
          <w:tcPr>
            <w:tcW w:w="4309" w:type="pct"/>
            <w:shd w:val="clear" w:color="auto" w:fill="auto"/>
          </w:tcPr>
          <w:p w14:paraId="0BBBBCE7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val="sr-Latn-RS" w:eastAsia="de-DE"/>
              </w:rPr>
            </w:pPr>
            <w:r w:rsidRPr="00685863">
              <w:rPr>
                <w:rFonts w:eastAsia="Times New Roman"/>
                <w:lang w:eastAsia="de-DE"/>
              </w:rPr>
              <w:t>Министарство унутрашњих послова</w:t>
            </w:r>
          </w:p>
        </w:tc>
      </w:tr>
      <w:tr w:rsidR="00080909" w:rsidRPr="00685863" w14:paraId="4643DF0D" w14:textId="77777777" w:rsidTr="00080909">
        <w:tc>
          <w:tcPr>
            <w:tcW w:w="691" w:type="pct"/>
            <w:shd w:val="clear" w:color="auto" w:fill="auto"/>
          </w:tcPr>
          <w:p w14:paraId="14378C5E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МФ</w:t>
            </w:r>
          </w:p>
        </w:tc>
        <w:tc>
          <w:tcPr>
            <w:tcW w:w="4309" w:type="pct"/>
            <w:shd w:val="clear" w:color="auto" w:fill="auto"/>
          </w:tcPr>
          <w:p w14:paraId="3210B6DC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Министарство финансија</w:t>
            </w:r>
          </w:p>
        </w:tc>
      </w:tr>
      <w:tr w:rsidR="00080909" w:rsidRPr="00685863" w14:paraId="2B106532" w14:textId="77777777" w:rsidTr="00080909">
        <w:tc>
          <w:tcPr>
            <w:tcW w:w="691" w:type="pct"/>
            <w:shd w:val="clear" w:color="auto" w:fill="auto"/>
          </w:tcPr>
          <w:p w14:paraId="34D0DA5A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НАД</w:t>
            </w:r>
          </w:p>
        </w:tc>
        <w:tc>
          <w:tcPr>
            <w:tcW w:w="4309" w:type="pct"/>
            <w:shd w:val="clear" w:color="auto" w:fill="auto"/>
          </w:tcPr>
          <w:p w14:paraId="4B55865C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Национални приоритети за међународну помоћ</w:t>
            </w:r>
          </w:p>
        </w:tc>
      </w:tr>
      <w:tr w:rsidR="00080909" w:rsidRPr="00685863" w14:paraId="787F7FD7" w14:textId="77777777" w:rsidTr="00080909">
        <w:tc>
          <w:tcPr>
            <w:tcW w:w="691" w:type="pct"/>
            <w:shd w:val="clear" w:color="auto" w:fill="auto"/>
          </w:tcPr>
          <w:p w14:paraId="2F06E69D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НАЈУ</w:t>
            </w:r>
          </w:p>
        </w:tc>
        <w:tc>
          <w:tcPr>
            <w:tcW w:w="4309" w:type="pct"/>
            <w:shd w:val="clear" w:color="auto" w:fill="auto"/>
          </w:tcPr>
          <w:p w14:paraId="36C9D866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Национална академија за јавну управу</w:t>
            </w:r>
          </w:p>
        </w:tc>
      </w:tr>
      <w:tr w:rsidR="00080909" w:rsidRPr="00685863" w14:paraId="21D2F0BF" w14:textId="77777777" w:rsidTr="00080909">
        <w:tc>
          <w:tcPr>
            <w:tcW w:w="691" w:type="pct"/>
            <w:shd w:val="clear" w:color="auto" w:fill="auto"/>
          </w:tcPr>
          <w:p w14:paraId="4E58638D" w14:textId="00F2CA45" w:rsidR="00080909" w:rsidRPr="00685863" w:rsidRDefault="008A61E7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>
              <w:rPr>
                <w:rFonts w:eastAsia="Times New Roman"/>
                <w:lang w:eastAsia="de-DE"/>
              </w:rPr>
              <w:t>ОЦД</w:t>
            </w:r>
          </w:p>
        </w:tc>
        <w:tc>
          <w:tcPr>
            <w:tcW w:w="4309" w:type="pct"/>
            <w:shd w:val="clear" w:color="auto" w:fill="auto"/>
          </w:tcPr>
          <w:p w14:paraId="2FEFE939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Невладина организација</w:t>
            </w:r>
          </w:p>
        </w:tc>
      </w:tr>
      <w:tr w:rsidR="00080909" w:rsidRPr="00685863" w14:paraId="097A1839" w14:textId="77777777" w:rsidTr="00080909">
        <w:tc>
          <w:tcPr>
            <w:tcW w:w="691" w:type="pct"/>
            <w:shd w:val="clear" w:color="auto" w:fill="auto"/>
          </w:tcPr>
          <w:p w14:paraId="346A9C57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НСЗ</w:t>
            </w:r>
          </w:p>
        </w:tc>
        <w:tc>
          <w:tcPr>
            <w:tcW w:w="4309" w:type="pct"/>
            <w:shd w:val="clear" w:color="auto" w:fill="auto"/>
          </w:tcPr>
          <w:p w14:paraId="78FC7DFC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Национална служба за запошљавање</w:t>
            </w:r>
          </w:p>
        </w:tc>
      </w:tr>
      <w:tr w:rsidR="00080909" w:rsidRPr="00685863" w14:paraId="415EADAF" w14:textId="77777777" w:rsidTr="00080909">
        <w:tc>
          <w:tcPr>
            <w:tcW w:w="691" w:type="pct"/>
            <w:shd w:val="clear" w:color="auto" w:fill="auto"/>
          </w:tcPr>
          <w:p w14:paraId="2BFFF6EF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ОДУ</w:t>
            </w:r>
          </w:p>
        </w:tc>
        <w:tc>
          <w:tcPr>
            <w:tcW w:w="4309" w:type="pct"/>
            <w:shd w:val="clear" w:color="auto" w:fill="auto"/>
          </w:tcPr>
          <w:p w14:paraId="15B0F97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Органи државне управе</w:t>
            </w:r>
          </w:p>
        </w:tc>
      </w:tr>
      <w:tr w:rsidR="00080909" w:rsidRPr="00685863" w14:paraId="290DFF95" w14:textId="77777777" w:rsidTr="00080909">
        <w:tc>
          <w:tcPr>
            <w:tcW w:w="691" w:type="pct"/>
            <w:shd w:val="clear" w:color="auto" w:fill="auto"/>
          </w:tcPr>
          <w:p w14:paraId="6839E48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i/>
                <w:iCs/>
                <w:lang w:val="en-GB" w:eastAsia="de-DE"/>
              </w:rPr>
            </w:pPr>
            <w:r w:rsidRPr="00685863">
              <w:rPr>
                <w:rFonts w:eastAsia="Times New Roman"/>
                <w:i/>
                <w:iCs/>
                <w:lang w:val="en-GB" w:eastAsia="de-DE"/>
              </w:rPr>
              <w:t>OECD</w:t>
            </w:r>
          </w:p>
        </w:tc>
        <w:tc>
          <w:tcPr>
            <w:tcW w:w="4309" w:type="pct"/>
            <w:shd w:val="clear" w:color="auto" w:fill="auto"/>
          </w:tcPr>
          <w:p w14:paraId="10019DC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Организација за економску сарадњу и развој</w:t>
            </w:r>
          </w:p>
        </w:tc>
      </w:tr>
      <w:tr w:rsidR="00080909" w:rsidRPr="00685863" w14:paraId="4CB439F6" w14:textId="77777777" w:rsidTr="00080909">
        <w:tc>
          <w:tcPr>
            <w:tcW w:w="691" w:type="pct"/>
            <w:shd w:val="clear" w:color="auto" w:fill="auto"/>
          </w:tcPr>
          <w:p w14:paraId="1912C46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ОЦД</w:t>
            </w:r>
          </w:p>
        </w:tc>
        <w:tc>
          <w:tcPr>
            <w:tcW w:w="4309" w:type="pct"/>
            <w:shd w:val="clear" w:color="auto" w:fill="auto"/>
          </w:tcPr>
          <w:p w14:paraId="0004A17F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Организација цивилног друштва</w:t>
            </w:r>
          </w:p>
        </w:tc>
      </w:tr>
      <w:tr w:rsidR="00080909" w:rsidRPr="00685863" w14:paraId="64C56A64" w14:textId="77777777" w:rsidTr="00080909">
        <w:tc>
          <w:tcPr>
            <w:tcW w:w="691" w:type="pct"/>
            <w:shd w:val="clear" w:color="auto" w:fill="auto"/>
          </w:tcPr>
          <w:p w14:paraId="39206E6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ПЕФА</w:t>
            </w:r>
          </w:p>
        </w:tc>
        <w:tc>
          <w:tcPr>
            <w:tcW w:w="4309" w:type="pct"/>
            <w:shd w:val="clear" w:color="auto" w:fill="auto"/>
          </w:tcPr>
          <w:p w14:paraId="2C37690A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Процена јавних расхода и јавних финансија</w:t>
            </w:r>
          </w:p>
        </w:tc>
      </w:tr>
      <w:tr w:rsidR="00080909" w:rsidRPr="00685863" w14:paraId="0EAE45A0" w14:textId="77777777" w:rsidTr="00080909">
        <w:tc>
          <w:tcPr>
            <w:tcW w:w="691" w:type="pct"/>
            <w:shd w:val="clear" w:color="auto" w:fill="auto"/>
          </w:tcPr>
          <w:p w14:paraId="048F5C4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ПУ</w:t>
            </w:r>
          </w:p>
        </w:tc>
        <w:tc>
          <w:tcPr>
            <w:tcW w:w="4309" w:type="pct"/>
            <w:shd w:val="clear" w:color="auto" w:fill="auto"/>
          </w:tcPr>
          <w:p w14:paraId="0AD4542F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Пореска управа</w:t>
            </w:r>
          </w:p>
        </w:tc>
      </w:tr>
      <w:tr w:rsidR="00080909" w:rsidRPr="00685863" w14:paraId="410288AB" w14:textId="77777777" w:rsidTr="00080909">
        <w:tc>
          <w:tcPr>
            <w:tcW w:w="691" w:type="pct"/>
            <w:shd w:val="clear" w:color="auto" w:fill="auto"/>
          </w:tcPr>
          <w:p w14:paraId="4EB1C797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ПРУЈФ</w:t>
            </w:r>
          </w:p>
        </w:tc>
        <w:tc>
          <w:tcPr>
            <w:tcW w:w="4309" w:type="pct"/>
            <w:shd w:val="clear" w:color="auto" w:fill="auto"/>
          </w:tcPr>
          <w:p w14:paraId="1542DC1A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Програм реформе управљања јавним финансијама</w:t>
            </w:r>
          </w:p>
        </w:tc>
      </w:tr>
      <w:tr w:rsidR="00080909" w:rsidRPr="00685863" w14:paraId="567DDE59" w14:textId="77777777" w:rsidTr="00080909">
        <w:tc>
          <w:tcPr>
            <w:tcW w:w="691" w:type="pct"/>
            <w:shd w:val="clear" w:color="auto" w:fill="auto"/>
          </w:tcPr>
          <w:p w14:paraId="1941DCF1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ПВ</w:t>
            </w:r>
          </w:p>
        </w:tc>
        <w:tc>
          <w:tcPr>
            <w:tcW w:w="4309" w:type="pct"/>
            <w:shd w:val="clear" w:color="auto" w:fill="auto"/>
          </w:tcPr>
          <w:p w14:paraId="0EC5D4B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Полазна вредност показатеља</w:t>
            </w:r>
          </w:p>
        </w:tc>
      </w:tr>
      <w:tr w:rsidR="00080909" w:rsidRPr="00685863" w14:paraId="39BB4B04" w14:textId="77777777" w:rsidTr="00080909">
        <w:tc>
          <w:tcPr>
            <w:tcW w:w="691" w:type="pct"/>
            <w:shd w:val="clear" w:color="auto" w:fill="auto"/>
          </w:tcPr>
          <w:p w14:paraId="35C7D7D2" w14:textId="77777777" w:rsidR="00080909" w:rsidRPr="00685863" w:rsidRDefault="00080909" w:rsidP="00AA7C6F">
            <w:pPr>
              <w:spacing w:before="84" w:beforeAutospacing="1" w:after="0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РГЗ</w:t>
            </w:r>
          </w:p>
        </w:tc>
        <w:tc>
          <w:tcPr>
            <w:tcW w:w="4309" w:type="pct"/>
            <w:shd w:val="clear" w:color="auto" w:fill="auto"/>
          </w:tcPr>
          <w:p w14:paraId="4EAF64CF" w14:textId="77777777" w:rsidR="00080909" w:rsidRPr="00685863" w:rsidRDefault="00080909" w:rsidP="00AA7C6F">
            <w:pPr>
              <w:spacing w:before="84" w:beforeAutospacing="1" w:after="0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Републички геодетски завод</w:t>
            </w:r>
          </w:p>
        </w:tc>
      </w:tr>
      <w:tr w:rsidR="00080909" w:rsidRPr="00685863" w14:paraId="5F574BAE" w14:textId="77777777" w:rsidTr="00080909">
        <w:tc>
          <w:tcPr>
            <w:tcW w:w="691" w:type="pct"/>
            <w:shd w:val="clear" w:color="auto" w:fill="auto"/>
          </w:tcPr>
          <w:p w14:paraId="6139AEEB" w14:textId="77777777" w:rsidR="00080909" w:rsidRPr="00685863" w:rsidRDefault="00080909" w:rsidP="00AA7C6F">
            <w:pPr>
              <w:spacing w:before="84" w:beforeAutospacing="1" w:after="0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РСЗ</w:t>
            </w:r>
          </w:p>
        </w:tc>
        <w:tc>
          <w:tcPr>
            <w:tcW w:w="4309" w:type="pct"/>
            <w:shd w:val="clear" w:color="auto" w:fill="auto"/>
          </w:tcPr>
          <w:p w14:paraId="7CF85EBC" w14:textId="77777777" w:rsidR="00080909" w:rsidRPr="00685863" w:rsidRDefault="00080909" w:rsidP="00AA7C6F">
            <w:pPr>
              <w:spacing w:before="84" w:beforeAutospacing="1" w:after="0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Републички секретаријат за законодавство</w:t>
            </w:r>
          </w:p>
        </w:tc>
      </w:tr>
      <w:tr w:rsidR="00080909" w:rsidRPr="00685863" w14:paraId="3EB555A6" w14:textId="77777777" w:rsidTr="00080909">
        <w:tc>
          <w:tcPr>
            <w:tcW w:w="691" w:type="pct"/>
            <w:shd w:val="clear" w:color="auto" w:fill="auto"/>
          </w:tcPr>
          <w:p w14:paraId="32FF35F1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 xml:space="preserve">РЈУ </w:t>
            </w:r>
          </w:p>
        </w:tc>
        <w:tc>
          <w:tcPr>
            <w:tcW w:w="4309" w:type="pct"/>
            <w:shd w:val="clear" w:color="auto" w:fill="auto"/>
          </w:tcPr>
          <w:p w14:paraId="03C52F54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Реформа јавне управе</w:t>
            </w:r>
          </w:p>
        </w:tc>
      </w:tr>
      <w:tr w:rsidR="00080909" w:rsidRPr="00685863" w14:paraId="0A81C8B2" w14:textId="77777777" w:rsidTr="00080909">
        <w:tc>
          <w:tcPr>
            <w:tcW w:w="691" w:type="pct"/>
            <w:shd w:val="clear" w:color="auto" w:fill="auto"/>
          </w:tcPr>
          <w:p w14:paraId="4DA39A9E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РСЈП</w:t>
            </w:r>
          </w:p>
        </w:tc>
        <w:tc>
          <w:tcPr>
            <w:tcW w:w="4309" w:type="pct"/>
            <w:shd w:val="clear" w:color="auto" w:fill="auto"/>
          </w:tcPr>
          <w:p w14:paraId="186F8D0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Републички секретаријат за јавне политике</w:t>
            </w:r>
          </w:p>
        </w:tc>
      </w:tr>
      <w:tr w:rsidR="00080909" w:rsidRPr="00685863" w14:paraId="411BEDEA" w14:textId="77777777" w:rsidTr="00080909">
        <w:tc>
          <w:tcPr>
            <w:tcW w:w="691" w:type="pct"/>
            <w:shd w:val="clear" w:color="auto" w:fill="auto"/>
          </w:tcPr>
          <w:p w14:paraId="2FFCF9E8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РФПИО</w:t>
            </w:r>
          </w:p>
        </w:tc>
        <w:tc>
          <w:tcPr>
            <w:tcW w:w="4309" w:type="pct"/>
            <w:shd w:val="clear" w:color="auto" w:fill="auto"/>
          </w:tcPr>
          <w:p w14:paraId="170BF75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Републички фонд за пензијско и инвалидско осигурање</w:t>
            </w:r>
          </w:p>
        </w:tc>
      </w:tr>
      <w:tr w:rsidR="00080909" w:rsidRPr="00685863" w14:paraId="0D29461D" w14:textId="77777777" w:rsidTr="00080909">
        <w:tc>
          <w:tcPr>
            <w:tcW w:w="691" w:type="pct"/>
            <w:shd w:val="clear" w:color="auto" w:fill="auto"/>
          </w:tcPr>
          <w:p w14:paraId="6782FDC7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СБС</w:t>
            </w:r>
          </w:p>
        </w:tc>
        <w:tc>
          <w:tcPr>
            <w:tcW w:w="4309" w:type="pct"/>
            <w:shd w:val="clear" w:color="auto" w:fill="auto"/>
          </w:tcPr>
          <w:p w14:paraId="274E97F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Секторска буџетска подршка ЕУ</w:t>
            </w:r>
          </w:p>
        </w:tc>
      </w:tr>
      <w:tr w:rsidR="00080909" w:rsidRPr="00685863" w14:paraId="369CB57A" w14:textId="77777777" w:rsidTr="00080909">
        <w:trPr>
          <w:trHeight w:val="59"/>
        </w:trPr>
        <w:tc>
          <w:tcPr>
            <w:tcW w:w="691" w:type="pct"/>
          </w:tcPr>
          <w:p w14:paraId="0373766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i/>
                <w:lang w:eastAsia="de-DE"/>
              </w:rPr>
              <w:t>SIGMA</w:t>
            </w:r>
          </w:p>
        </w:tc>
        <w:tc>
          <w:tcPr>
            <w:tcW w:w="4309" w:type="pct"/>
          </w:tcPr>
          <w:p w14:paraId="7F929CF7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b/>
                <w:bCs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Програм подршке унапређењу у владавини и управљању при ОЕЦД</w:t>
            </w:r>
          </w:p>
        </w:tc>
      </w:tr>
      <w:tr w:rsidR="00080909" w:rsidRPr="00685863" w14:paraId="6901FC29" w14:textId="77777777" w:rsidTr="00080909">
        <w:trPr>
          <w:trHeight w:val="59"/>
        </w:trPr>
        <w:tc>
          <w:tcPr>
            <w:tcW w:w="691" w:type="pct"/>
          </w:tcPr>
          <w:p w14:paraId="34EAEC00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СКГО</w:t>
            </w:r>
          </w:p>
        </w:tc>
        <w:tc>
          <w:tcPr>
            <w:tcW w:w="4309" w:type="pct"/>
          </w:tcPr>
          <w:p w14:paraId="336C9E4F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Стална конференција градова и општина</w:t>
            </w:r>
          </w:p>
        </w:tc>
      </w:tr>
      <w:tr w:rsidR="00080909" w:rsidRPr="00685863" w14:paraId="07A334ED" w14:textId="77777777" w:rsidTr="00080909">
        <w:trPr>
          <w:trHeight w:val="59"/>
        </w:trPr>
        <w:tc>
          <w:tcPr>
            <w:tcW w:w="691" w:type="pct"/>
          </w:tcPr>
          <w:p w14:paraId="0C33AB5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 xml:space="preserve">СКИП </w:t>
            </w:r>
          </w:p>
        </w:tc>
        <w:tc>
          <w:tcPr>
            <w:tcW w:w="4309" w:type="pct"/>
          </w:tcPr>
          <w:p w14:paraId="354087B7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 xml:space="preserve">Српско-корејски информатичко приступни </w:t>
            </w:r>
          </w:p>
        </w:tc>
      </w:tr>
      <w:tr w:rsidR="00080909" w:rsidRPr="00685863" w14:paraId="1081255B" w14:textId="77777777" w:rsidTr="00080909">
        <w:trPr>
          <w:trHeight w:val="59"/>
        </w:trPr>
        <w:tc>
          <w:tcPr>
            <w:tcW w:w="691" w:type="pct"/>
          </w:tcPr>
          <w:p w14:paraId="1B32197A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ССУЗЈЛС</w:t>
            </w:r>
          </w:p>
        </w:tc>
        <w:tc>
          <w:tcPr>
            <w:tcW w:w="4309" w:type="pct"/>
          </w:tcPr>
          <w:p w14:paraId="6C082BB1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Савет за стручно усавршавање запослених у јединицима локалне самоуправе</w:t>
            </w:r>
          </w:p>
        </w:tc>
      </w:tr>
      <w:tr w:rsidR="00080909" w:rsidRPr="00685863" w14:paraId="6B00889A" w14:textId="77777777" w:rsidTr="00080909">
        <w:trPr>
          <w:trHeight w:val="59"/>
        </w:trPr>
        <w:tc>
          <w:tcPr>
            <w:tcW w:w="691" w:type="pct"/>
          </w:tcPr>
          <w:p w14:paraId="4582D7DE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СУК</w:t>
            </w:r>
          </w:p>
        </w:tc>
        <w:tc>
          <w:tcPr>
            <w:tcW w:w="4309" w:type="pct"/>
          </w:tcPr>
          <w:p w14:paraId="47A04840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Служба за управљање кадровима</w:t>
            </w:r>
          </w:p>
        </w:tc>
      </w:tr>
      <w:tr w:rsidR="00080909" w:rsidRPr="00685863" w14:paraId="5130042E" w14:textId="77777777" w:rsidTr="00080909">
        <w:trPr>
          <w:trHeight w:val="59"/>
        </w:trPr>
        <w:tc>
          <w:tcPr>
            <w:tcW w:w="691" w:type="pct"/>
          </w:tcPr>
          <w:p w14:paraId="0E85757B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УЈФ</w:t>
            </w:r>
          </w:p>
        </w:tc>
        <w:tc>
          <w:tcPr>
            <w:tcW w:w="4309" w:type="pct"/>
          </w:tcPr>
          <w:p w14:paraId="30F8BB23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Управљање јавним финансијама</w:t>
            </w:r>
          </w:p>
        </w:tc>
      </w:tr>
      <w:tr w:rsidR="00080909" w:rsidRPr="00685863" w14:paraId="3FA43840" w14:textId="77777777" w:rsidTr="00080909">
        <w:trPr>
          <w:trHeight w:val="59"/>
        </w:trPr>
        <w:tc>
          <w:tcPr>
            <w:tcW w:w="691" w:type="pct"/>
          </w:tcPr>
          <w:p w14:paraId="3A1D4A14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УЉР</w:t>
            </w:r>
          </w:p>
        </w:tc>
        <w:tc>
          <w:tcPr>
            <w:tcW w:w="4309" w:type="pct"/>
          </w:tcPr>
          <w:p w14:paraId="10AFB44A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Управљање људским ресурсима</w:t>
            </w:r>
          </w:p>
        </w:tc>
      </w:tr>
      <w:tr w:rsidR="00080909" w:rsidRPr="00685863" w14:paraId="11C75E2A" w14:textId="77777777" w:rsidTr="00080909">
        <w:trPr>
          <w:trHeight w:val="59"/>
        </w:trPr>
        <w:tc>
          <w:tcPr>
            <w:tcW w:w="691" w:type="pct"/>
          </w:tcPr>
          <w:p w14:paraId="1A0EC006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ФУК</w:t>
            </w:r>
            <w:r w:rsidRPr="00685863">
              <w:rPr>
                <w:rFonts w:eastAsia="Times New Roman"/>
                <w:lang w:eastAsia="de-DE"/>
              </w:rPr>
              <w:tab/>
            </w:r>
          </w:p>
        </w:tc>
        <w:tc>
          <w:tcPr>
            <w:tcW w:w="4309" w:type="pct"/>
          </w:tcPr>
          <w:p w14:paraId="42E978AD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Финансијско управљање и контрола</w:t>
            </w:r>
          </w:p>
        </w:tc>
      </w:tr>
      <w:tr w:rsidR="00080909" w:rsidRPr="00685863" w14:paraId="2505639F" w14:textId="77777777" w:rsidTr="00080909">
        <w:trPr>
          <w:trHeight w:val="59"/>
        </w:trPr>
        <w:tc>
          <w:tcPr>
            <w:tcW w:w="691" w:type="pct"/>
          </w:tcPr>
          <w:p w14:paraId="28743884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ЦЈХ</w:t>
            </w:r>
          </w:p>
        </w:tc>
        <w:tc>
          <w:tcPr>
            <w:tcW w:w="4309" w:type="pct"/>
          </w:tcPr>
          <w:p w14:paraId="0DA8EFD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Централна јединица за хармонизацију</w:t>
            </w:r>
          </w:p>
        </w:tc>
      </w:tr>
      <w:tr w:rsidR="00080909" w:rsidRPr="00685863" w14:paraId="79190659" w14:textId="77777777" w:rsidTr="00080909">
        <w:trPr>
          <w:trHeight w:val="59"/>
        </w:trPr>
        <w:tc>
          <w:tcPr>
            <w:tcW w:w="691" w:type="pct"/>
          </w:tcPr>
          <w:p w14:paraId="5ACB88CD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ЦОР</w:t>
            </w:r>
          </w:p>
        </w:tc>
        <w:tc>
          <w:tcPr>
            <w:tcW w:w="4309" w:type="pct"/>
          </w:tcPr>
          <w:p w14:paraId="4D4C0999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Циљеви одрживог развоја</w:t>
            </w:r>
          </w:p>
        </w:tc>
      </w:tr>
      <w:tr w:rsidR="00080909" w:rsidRPr="00685863" w14:paraId="07405929" w14:textId="77777777" w:rsidTr="00080909">
        <w:trPr>
          <w:trHeight w:val="59"/>
        </w:trPr>
        <w:tc>
          <w:tcPr>
            <w:tcW w:w="691" w:type="pct"/>
          </w:tcPr>
          <w:p w14:paraId="50158762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lastRenderedPageBreak/>
              <w:t>ЦВ</w:t>
            </w:r>
          </w:p>
        </w:tc>
        <w:tc>
          <w:tcPr>
            <w:tcW w:w="4309" w:type="pct"/>
          </w:tcPr>
          <w:p w14:paraId="64F7889A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Циљна вредност показатеља</w:t>
            </w:r>
          </w:p>
        </w:tc>
      </w:tr>
      <w:tr w:rsidR="00080909" w:rsidRPr="00685863" w14:paraId="728909A6" w14:textId="77777777" w:rsidTr="00080909">
        <w:trPr>
          <w:trHeight w:val="59"/>
        </w:trPr>
        <w:tc>
          <w:tcPr>
            <w:tcW w:w="691" w:type="pct"/>
          </w:tcPr>
          <w:p w14:paraId="4AA92BDF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i/>
                <w:iCs/>
                <w:lang w:eastAsia="de-DE"/>
              </w:rPr>
            </w:pPr>
            <w:r w:rsidRPr="00685863">
              <w:rPr>
                <w:rFonts w:eastAsia="Times New Roman"/>
                <w:i/>
                <w:iCs/>
                <w:lang w:eastAsia="de-DE"/>
              </w:rPr>
              <w:t>CAF</w:t>
            </w:r>
          </w:p>
        </w:tc>
        <w:tc>
          <w:tcPr>
            <w:tcW w:w="4309" w:type="pct"/>
          </w:tcPr>
          <w:p w14:paraId="5704E9C5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  <w:r w:rsidRPr="00685863">
              <w:rPr>
                <w:rFonts w:eastAsia="Times New Roman"/>
                <w:lang w:eastAsia="de-DE"/>
              </w:rPr>
              <w:t>Заједнички оквир за самопроцену (управљање квалитетом)</w:t>
            </w:r>
          </w:p>
        </w:tc>
      </w:tr>
      <w:tr w:rsidR="00080909" w:rsidRPr="00685863" w14:paraId="06E17FD4" w14:textId="77777777" w:rsidTr="00080909">
        <w:trPr>
          <w:trHeight w:val="59"/>
        </w:trPr>
        <w:tc>
          <w:tcPr>
            <w:tcW w:w="691" w:type="pct"/>
          </w:tcPr>
          <w:p w14:paraId="0E441267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</w:p>
        </w:tc>
        <w:tc>
          <w:tcPr>
            <w:tcW w:w="4309" w:type="pct"/>
          </w:tcPr>
          <w:p w14:paraId="6482BEE0" w14:textId="77777777" w:rsidR="00080909" w:rsidRPr="00685863" w:rsidRDefault="00080909" w:rsidP="00AA7C6F">
            <w:pPr>
              <w:spacing w:before="84" w:beforeAutospacing="1" w:after="84" w:afterAutospacing="1"/>
              <w:rPr>
                <w:rFonts w:eastAsia="Times New Roman"/>
                <w:lang w:eastAsia="de-DE"/>
              </w:rPr>
            </w:pPr>
          </w:p>
        </w:tc>
      </w:tr>
    </w:tbl>
    <w:p w14:paraId="350CEDEB" w14:textId="2EB14C04" w:rsidR="00080909" w:rsidRPr="00685863" w:rsidRDefault="00080909" w:rsidP="00AF5758">
      <w:pPr>
        <w:spacing w:line="240" w:lineRule="auto"/>
        <w:rPr>
          <w:rFonts w:cs="Calibri"/>
          <w:b/>
          <w:bCs/>
          <w:noProof/>
          <w:color w:val="365F91"/>
        </w:rPr>
      </w:pPr>
    </w:p>
    <w:p w14:paraId="62BDF870" w14:textId="77777777" w:rsidR="00080909" w:rsidRPr="00685863" w:rsidRDefault="00080909" w:rsidP="00AF5758">
      <w:pPr>
        <w:spacing w:line="240" w:lineRule="auto"/>
        <w:rPr>
          <w:rFonts w:cs="Calibri"/>
          <w:b/>
          <w:bCs/>
          <w:noProof/>
        </w:rPr>
      </w:pPr>
    </w:p>
    <w:p w14:paraId="275D10E6" w14:textId="4A995823" w:rsidR="00AD4759" w:rsidRPr="00685863" w:rsidRDefault="00AF5758" w:rsidP="00C77D5A">
      <w:pPr>
        <w:pStyle w:val="Heading1"/>
        <w:spacing w:line="240" w:lineRule="auto"/>
      </w:pPr>
      <w:r w:rsidRPr="00685863">
        <w:br w:type="page"/>
      </w:r>
      <w:bookmarkEnd w:id="0"/>
      <w:bookmarkEnd w:id="1"/>
    </w:p>
    <w:tbl>
      <w:tblPr>
        <w:tblW w:w="1532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415"/>
        <w:gridCol w:w="701"/>
        <w:gridCol w:w="274"/>
        <w:gridCol w:w="995"/>
        <w:gridCol w:w="854"/>
        <w:gridCol w:w="1129"/>
        <w:gridCol w:w="518"/>
        <w:gridCol w:w="295"/>
        <w:gridCol w:w="572"/>
        <w:gridCol w:w="100"/>
        <w:gridCol w:w="1087"/>
        <w:gridCol w:w="1129"/>
        <w:gridCol w:w="158"/>
        <w:gridCol w:w="99"/>
        <w:gridCol w:w="741"/>
        <w:gridCol w:w="58"/>
        <w:gridCol w:w="17"/>
        <w:gridCol w:w="374"/>
        <w:gridCol w:w="51"/>
        <w:gridCol w:w="525"/>
        <w:gridCol w:w="41"/>
        <w:gridCol w:w="24"/>
        <w:gridCol w:w="31"/>
        <w:gridCol w:w="27"/>
        <w:gridCol w:w="594"/>
        <w:gridCol w:w="372"/>
        <w:gridCol w:w="18"/>
        <w:gridCol w:w="15"/>
        <w:gridCol w:w="31"/>
        <w:gridCol w:w="43"/>
        <w:gridCol w:w="747"/>
        <w:gridCol w:w="66"/>
        <w:gridCol w:w="75"/>
        <w:gridCol w:w="94"/>
        <w:gridCol w:w="6"/>
        <w:gridCol w:w="28"/>
        <w:gridCol w:w="57"/>
        <w:gridCol w:w="1074"/>
      </w:tblGrid>
      <w:tr w:rsidR="00AD4759" w:rsidRPr="00685863" w14:paraId="2F688CEE" w14:textId="77777777" w:rsidTr="001860A4">
        <w:trPr>
          <w:trHeight w:val="300"/>
        </w:trPr>
        <w:tc>
          <w:tcPr>
            <w:tcW w:w="15324" w:type="dxa"/>
            <w:gridSpan w:val="39"/>
            <w:shd w:val="clear" w:color="auto" w:fill="4F81BD"/>
            <w:vAlign w:val="center"/>
          </w:tcPr>
          <w:p w14:paraId="7AED301C" w14:textId="77777777" w:rsidR="00C77D5A" w:rsidRPr="00C77D5A" w:rsidRDefault="00C77D5A" w:rsidP="00C77D5A">
            <w:pPr>
              <w:keepNext/>
              <w:keepLines/>
              <w:spacing w:after="0" w:line="240" w:lineRule="auto"/>
              <w:jc w:val="center"/>
              <w:outlineLvl w:val="0"/>
              <w:rPr>
                <w:rFonts w:eastAsia="Times New Roman"/>
                <w:b/>
                <w:caps/>
                <w:color w:val="FFFFFF"/>
                <w:sz w:val="36"/>
                <w:szCs w:val="36"/>
              </w:rPr>
            </w:pPr>
            <w:r w:rsidRPr="00C77D5A">
              <w:rPr>
                <w:rFonts w:eastAsia="Times New Roman"/>
                <w:b/>
                <w:caps/>
                <w:color w:val="FFFFFF"/>
                <w:sz w:val="36"/>
                <w:szCs w:val="36"/>
              </w:rPr>
              <w:lastRenderedPageBreak/>
              <w:t>АКЦИОНИ ПЛАН ЗА ПЕРИОД ОД 2021. ДО 2025. ГОДИНЕ</w:t>
            </w:r>
          </w:p>
          <w:p w14:paraId="785BA691" w14:textId="77777777" w:rsidR="00C77D5A" w:rsidRPr="00C77D5A" w:rsidRDefault="00C77D5A" w:rsidP="00C77D5A">
            <w:pPr>
              <w:keepNext/>
              <w:keepLines/>
              <w:spacing w:after="0" w:line="240" w:lineRule="auto"/>
              <w:jc w:val="center"/>
              <w:outlineLvl w:val="0"/>
              <w:rPr>
                <w:rFonts w:eastAsia="Times New Roman"/>
                <w:b/>
                <w:caps/>
                <w:color w:val="FFFFFF"/>
                <w:sz w:val="36"/>
                <w:szCs w:val="36"/>
              </w:rPr>
            </w:pPr>
            <w:r w:rsidRPr="00C77D5A">
              <w:rPr>
                <w:rFonts w:eastAsia="Times New Roman"/>
                <w:b/>
                <w:caps/>
                <w:color w:val="FFFFFF"/>
                <w:sz w:val="36"/>
                <w:szCs w:val="36"/>
              </w:rPr>
              <w:t xml:space="preserve"> ЗА СПРОВОЂЕЊЕ СТРАТЕГИЈЕ РЕФОРМЕ ЈАВНЕ УПРАВЕ У РЕПУБЛИЦИ СРБИЈИ </w:t>
            </w:r>
          </w:p>
          <w:p w14:paraId="0B3FF361" w14:textId="0879C8E5" w:rsidR="00AD4759" w:rsidRPr="00685863" w:rsidRDefault="00C77D5A" w:rsidP="00C77D5A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  <w:lang w:eastAsia="en-GB"/>
              </w:rPr>
            </w:pPr>
            <w:r w:rsidRPr="00C77D5A">
              <w:rPr>
                <w:rFonts w:eastAsia="Times New Roman"/>
                <w:b/>
                <w:caps/>
                <w:color w:val="FFFFFF"/>
                <w:sz w:val="36"/>
                <w:szCs w:val="36"/>
              </w:rPr>
              <w:t>ЗА ПЕРИОД ОД 2021. ДО 2030. ГОДИНЕ</w:t>
            </w:r>
          </w:p>
        </w:tc>
      </w:tr>
      <w:tr w:rsidR="00AD4759" w:rsidRPr="00685863" w14:paraId="0C7FF31D" w14:textId="77777777" w:rsidTr="001860A4">
        <w:trPr>
          <w:trHeight w:val="300"/>
        </w:trPr>
        <w:tc>
          <w:tcPr>
            <w:tcW w:w="15324" w:type="dxa"/>
            <w:gridSpan w:val="39"/>
            <w:shd w:val="clear" w:color="auto" w:fill="A6A6A6"/>
            <w:vAlign w:val="center"/>
            <w:hideMark/>
          </w:tcPr>
          <w:p w14:paraId="58F3653E" w14:textId="77777777" w:rsidR="00AD4759" w:rsidRPr="00685863" w:rsidRDefault="00AD4759" w:rsidP="00B60F39">
            <w:pPr>
              <w:keepNext/>
              <w:keepLines/>
              <w:spacing w:after="0" w:line="240" w:lineRule="auto"/>
              <w:outlineLvl w:val="0"/>
              <w:rPr>
                <w:rFonts w:eastAsia="Times New Roman"/>
                <w:color w:val="365F91"/>
                <w:sz w:val="20"/>
                <w:szCs w:val="20"/>
                <w:lang w:eastAsia="en-GB"/>
              </w:rPr>
            </w:pPr>
            <w:bookmarkStart w:id="2" w:name="_Toc62403532"/>
            <w:bookmarkStart w:id="3" w:name="_Toc62404251"/>
            <w:bookmarkStart w:id="4" w:name="_Toc62408750"/>
            <w:bookmarkStart w:id="5" w:name="_Toc64555377"/>
            <w:bookmarkStart w:id="6" w:name="_Toc66719924"/>
            <w:r w:rsidRPr="00685863">
              <w:rPr>
                <w:rFonts w:eastAsia="Times New Roman"/>
                <w:b/>
                <w:color w:val="FFFFFF"/>
                <w:sz w:val="20"/>
                <w:szCs w:val="20"/>
                <w:lang w:eastAsia="en-GB"/>
              </w:rPr>
              <w:t>Општи циљ: 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СУБЈЕКТИМА, КАО И ПРОФЕСИОНАЛНЕ ЈАВНЕ УПРАВЕ КОЈА ЋЕ ЗНАЧАЈНО ДОПРИНЕТИ ЕКОНОМСКОЈ СТАБИЛНОСТИ И ПОВЕЋАЊУ ЖИВОТНОГ СТАНДАРДА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C65474" w:rsidRPr="00685863" w14:paraId="485C6EEA" w14:textId="77777777" w:rsidTr="006971CD">
        <w:trPr>
          <w:trHeight w:val="300"/>
        </w:trPr>
        <w:tc>
          <w:tcPr>
            <w:tcW w:w="4274" w:type="dxa"/>
            <w:gridSpan w:val="5"/>
            <w:shd w:val="clear" w:color="D7E3EE" w:fill="A6A6A6"/>
            <w:vAlign w:val="center"/>
          </w:tcPr>
          <w:p w14:paraId="239E4F1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Назив:</w:t>
            </w:r>
          </w:p>
        </w:tc>
        <w:tc>
          <w:tcPr>
            <w:tcW w:w="11050" w:type="dxa"/>
            <w:gridSpan w:val="34"/>
            <w:shd w:val="clear" w:color="D7E3EE" w:fill="A6A6A6"/>
            <w:vAlign w:val="center"/>
          </w:tcPr>
          <w:p w14:paraId="0B4DF27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Акциони план за спровођење Стратегије реформе јавне управе</w:t>
            </w:r>
          </w:p>
        </w:tc>
      </w:tr>
      <w:tr w:rsidR="00C65474" w:rsidRPr="00685863" w14:paraId="16296BA6" w14:textId="77777777" w:rsidTr="006971CD">
        <w:trPr>
          <w:trHeight w:val="300"/>
        </w:trPr>
        <w:tc>
          <w:tcPr>
            <w:tcW w:w="4274" w:type="dxa"/>
            <w:gridSpan w:val="5"/>
            <w:shd w:val="clear" w:color="D7E3EE" w:fill="A6A6A6"/>
            <w:vAlign w:val="center"/>
            <w:hideMark/>
          </w:tcPr>
          <w:p w14:paraId="1D17E81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Институција одговорна за праћење и контролу реализације:</w:t>
            </w:r>
          </w:p>
        </w:tc>
        <w:tc>
          <w:tcPr>
            <w:tcW w:w="11050" w:type="dxa"/>
            <w:gridSpan w:val="34"/>
            <w:shd w:val="clear" w:color="D7E3EE" w:fill="A6A6A6"/>
            <w:vAlign w:val="center"/>
            <w:hideMark/>
          </w:tcPr>
          <w:p w14:paraId="393089F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Министарство државне управе и локалне самоуправе</w:t>
            </w:r>
          </w:p>
        </w:tc>
      </w:tr>
      <w:tr w:rsidR="00C65474" w:rsidRPr="00685863" w14:paraId="30D3D3D3" w14:textId="77777777" w:rsidTr="006971CD">
        <w:trPr>
          <w:trHeight w:val="300"/>
        </w:trPr>
        <w:tc>
          <w:tcPr>
            <w:tcW w:w="4274" w:type="dxa"/>
            <w:gridSpan w:val="5"/>
            <w:shd w:val="clear" w:color="D7E3EE" w:fill="A6A6A6"/>
            <w:vAlign w:val="center"/>
            <w:hideMark/>
          </w:tcPr>
          <w:p w14:paraId="4E138B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Документ јавне политике за који је акциони план утврђен:</w:t>
            </w:r>
          </w:p>
        </w:tc>
        <w:tc>
          <w:tcPr>
            <w:tcW w:w="11050" w:type="dxa"/>
            <w:gridSpan w:val="34"/>
            <w:shd w:val="clear" w:color="D7E3EE" w:fill="A6A6A6"/>
            <w:vAlign w:val="center"/>
            <w:hideMark/>
          </w:tcPr>
          <w:p w14:paraId="5EDBC9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Стратегија реформе јавне управе</w:t>
            </w:r>
          </w:p>
        </w:tc>
      </w:tr>
      <w:tr w:rsidR="00C65474" w:rsidRPr="00685863" w14:paraId="57DAB5D6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49721C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 (и) на нивоу општег циља (показатељ ефекта)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39B91BC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0D6A57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43A370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702938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998" w:type="dxa"/>
            <w:gridSpan w:val="3"/>
            <w:shd w:val="clear" w:color="D7E3EE" w:fill="F2F2F2"/>
            <w:vAlign w:val="center"/>
            <w:hideMark/>
          </w:tcPr>
          <w:p w14:paraId="7866ED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6" w:type="dxa"/>
            <w:gridSpan w:val="6"/>
            <w:shd w:val="clear" w:color="D7E3EE" w:fill="F2F2F2"/>
            <w:vAlign w:val="center"/>
            <w:hideMark/>
          </w:tcPr>
          <w:p w14:paraId="1FB1B5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66" w:type="dxa"/>
            <w:gridSpan w:val="6"/>
            <w:shd w:val="clear" w:color="D7E3EE" w:fill="F2F2F2"/>
            <w:vAlign w:val="center"/>
            <w:hideMark/>
          </w:tcPr>
          <w:p w14:paraId="7F84D2D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71" w:type="dxa"/>
            <w:gridSpan w:val="7"/>
            <w:shd w:val="clear" w:color="D7E3EE" w:fill="F2F2F2"/>
            <w:vAlign w:val="center"/>
            <w:hideMark/>
          </w:tcPr>
          <w:p w14:paraId="25995EB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65" w:type="dxa"/>
            <w:gridSpan w:val="4"/>
            <w:shd w:val="clear" w:color="D7E3EE" w:fill="F2F2F2"/>
            <w:vAlign w:val="center"/>
            <w:hideMark/>
          </w:tcPr>
          <w:p w14:paraId="07D37F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3DE5F123" w14:textId="77777777" w:rsidTr="00685863">
        <w:trPr>
          <w:trHeight w:val="638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C7EAED3" w14:textId="72E5E0C3" w:rsidR="00AD4759" w:rsidRPr="00685863" w:rsidRDefault="00AD4759" w:rsidP="00C34D65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Делотв</w:t>
            </w:r>
            <w:r w:rsidR="00C34D65"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 xml:space="preserve">орност власти (Светска банка) 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2305DDEC" w14:textId="7D560ECD" w:rsidR="00AD4759" w:rsidRPr="00685863" w:rsidRDefault="00C34D65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перцентилни ранг (0–100)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31F77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 xml:space="preserve">Светска банка, </w:t>
            </w:r>
            <w:hyperlink r:id="rId9" w:history="1">
              <w:r w:rsidRPr="00685863">
                <w:rPr>
                  <w:rFonts w:eastAsia="Times New Roman"/>
                  <w:bCs/>
                  <w:color w:val="0000FF"/>
                  <w:sz w:val="16"/>
                  <w:szCs w:val="16"/>
                  <w:u w:val="single"/>
                  <w:lang w:eastAsia="en-GB"/>
                </w:rPr>
                <w:t>https://info.worldbank.org/governance/wgi/Home/Documents</w:t>
              </w:r>
            </w:hyperlink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93B6898" w14:textId="60789AB3" w:rsidR="00AD4759" w:rsidRPr="00685863" w:rsidRDefault="00C34D65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53.37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72864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998" w:type="dxa"/>
            <w:gridSpan w:val="3"/>
            <w:shd w:val="clear" w:color="auto" w:fill="auto"/>
            <w:vAlign w:val="center"/>
            <w:hideMark/>
          </w:tcPr>
          <w:p w14:paraId="43A0FE24" w14:textId="0F31FF5C" w:rsidR="00AD4759" w:rsidRPr="00685863" w:rsidRDefault="00C34D65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54-55</w:t>
            </w:r>
          </w:p>
        </w:tc>
        <w:tc>
          <w:tcPr>
            <w:tcW w:w="1066" w:type="dxa"/>
            <w:gridSpan w:val="6"/>
            <w:shd w:val="clear" w:color="auto" w:fill="auto"/>
            <w:vAlign w:val="center"/>
            <w:hideMark/>
          </w:tcPr>
          <w:p w14:paraId="1242776F" w14:textId="04FEB546" w:rsidR="00AD4759" w:rsidRPr="00685863" w:rsidRDefault="00C34D65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55-57</w:t>
            </w:r>
          </w:p>
        </w:tc>
        <w:tc>
          <w:tcPr>
            <w:tcW w:w="1066" w:type="dxa"/>
            <w:gridSpan w:val="6"/>
            <w:shd w:val="clear" w:color="auto" w:fill="auto"/>
            <w:vAlign w:val="center"/>
            <w:hideMark/>
          </w:tcPr>
          <w:p w14:paraId="1AEC9453" w14:textId="32B6CEB6" w:rsidR="00AD4759" w:rsidRPr="00685863" w:rsidRDefault="00C34D65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58-59</w:t>
            </w:r>
          </w:p>
        </w:tc>
        <w:tc>
          <w:tcPr>
            <w:tcW w:w="1071" w:type="dxa"/>
            <w:gridSpan w:val="7"/>
            <w:shd w:val="clear" w:color="auto" w:fill="auto"/>
            <w:vAlign w:val="center"/>
            <w:hideMark/>
          </w:tcPr>
          <w:p w14:paraId="0102F412" w14:textId="32C995C8" w:rsidR="00AD4759" w:rsidRPr="00685863" w:rsidRDefault="00C34D65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59-60</w:t>
            </w:r>
          </w:p>
        </w:tc>
        <w:tc>
          <w:tcPr>
            <w:tcW w:w="1165" w:type="dxa"/>
            <w:gridSpan w:val="4"/>
            <w:shd w:val="clear" w:color="auto" w:fill="auto"/>
            <w:vAlign w:val="center"/>
            <w:hideMark/>
          </w:tcPr>
          <w:p w14:paraId="695A07B1" w14:textId="46DB2A47" w:rsidR="00AD4759" w:rsidRPr="00685863" w:rsidRDefault="00C34D65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60-63</w:t>
            </w:r>
          </w:p>
        </w:tc>
      </w:tr>
      <w:tr w:rsidR="00C65474" w:rsidRPr="00685863" w14:paraId="6D6FB6BE" w14:textId="77777777" w:rsidTr="006971CD">
        <w:trPr>
          <w:trHeight w:val="72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96096D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Степен задовољства грађана и привреде пруженим услугама јавне управе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4988A3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Оцена на скали 0-9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9F94C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 xml:space="preserve">Балкан Барометар, </w:t>
            </w:r>
            <w:hyperlink r:id="rId10" w:history="1">
              <w:r w:rsidRPr="00685863">
                <w:rPr>
                  <w:rFonts w:eastAsia="Times New Roman"/>
                  <w:bCs/>
                  <w:color w:val="0000FF"/>
                  <w:sz w:val="16"/>
                  <w:szCs w:val="16"/>
                  <w:u w:val="single"/>
                  <w:lang w:eastAsia="en-GB"/>
                </w:rPr>
                <w:t>https://www.rcc.int/balkanbarometer/publications</w:t>
              </w:r>
            </w:hyperlink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 xml:space="preserve"> 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C03FF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072B5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998" w:type="dxa"/>
            <w:gridSpan w:val="3"/>
            <w:shd w:val="clear" w:color="auto" w:fill="auto"/>
            <w:vAlign w:val="center"/>
            <w:hideMark/>
          </w:tcPr>
          <w:p w14:paraId="1BA247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4.5</w:t>
            </w:r>
          </w:p>
        </w:tc>
        <w:tc>
          <w:tcPr>
            <w:tcW w:w="1066" w:type="dxa"/>
            <w:gridSpan w:val="6"/>
            <w:shd w:val="clear" w:color="auto" w:fill="auto"/>
            <w:vAlign w:val="center"/>
            <w:hideMark/>
          </w:tcPr>
          <w:p w14:paraId="3BA974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066" w:type="dxa"/>
            <w:gridSpan w:val="6"/>
            <w:shd w:val="clear" w:color="auto" w:fill="auto"/>
            <w:vAlign w:val="center"/>
            <w:hideMark/>
          </w:tcPr>
          <w:p w14:paraId="6EF42F2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071" w:type="dxa"/>
            <w:gridSpan w:val="7"/>
            <w:shd w:val="clear" w:color="auto" w:fill="auto"/>
            <w:vAlign w:val="center"/>
            <w:hideMark/>
          </w:tcPr>
          <w:p w14:paraId="28C0C2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6.5</w:t>
            </w:r>
          </w:p>
        </w:tc>
        <w:tc>
          <w:tcPr>
            <w:tcW w:w="1165" w:type="dxa"/>
            <w:gridSpan w:val="4"/>
            <w:shd w:val="clear" w:color="auto" w:fill="auto"/>
            <w:vAlign w:val="center"/>
            <w:hideMark/>
          </w:tcPr>
          <w:p w14:paraId="05ECED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color w:val="000000"/>
                <w:sz w:val="16"/>
                <w:szCs w:val="16"/>
                <w:lang w:eastAsia="en-GB"/>
              </w:rPr>
              <w:t>6.5</w:t>
            </w:r>
          </w:p>
        </w:tc>
      </w:tr>
      <w:tr w:rsidR="00AD4759" w:rsidRPr="00685863" w14:paraId="507E25D6" w14:textId="77777777" w:rsidTr="001860A4">
        <w:trPr>
          <w:trHeight w:val="300"/>
        </w:trPr>
        <w:tc>
          <w:tcPr>
            <w:tcW w:w="15324" w:type="dxa"/>
            <w:gridSpan w:val="39"/>
            <w:shd w:val="clear" w:color="95DBB8" w:fill="FFFFFF"/>
            <w:hideMark/>
          </w:tcPr>
          <w:p w14:paraId="71C29294" w14:textId="08828F48" w:rsidR="00AD4759" w:rsidRPr="00685863" w:rsidRDefault="00340D94" w:rsidP="00B60F39">
            <w:pPr>
              <w:keepNext/>
              <w:keepLines/>
              <w:spacing w:after="0" w:line="240" w:lineRule="auto"/>
              <w:outlineLvl w:val="0"/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</w:pPr>
            <w:bookmarkStart w:id="7" w:name="_Toc62403533"/>
            <w:bookmarkStart w:id="8" w:name="_Toc62404252"/>
            <w:bookmarkStart w:id="9" w:name="_Toc62408751"/>
            <w:bookmarkStart w:id="10" w:name="_Toc64555378"/>
            <w:bookmarkStart w:id="11" w:name="_Toc66719925"/>
            <w:r w:rsidRPr="00685863">
              <w:rPr>
                <w:rFonts w:eastAsia="Times New Roman"/>
                <w:b/>
                <w:color w:val="808080"/>
                <w:sz w:val="20"/>
                <w:szCs w:val="20"/>
                <w:lang w:eastAsia="en-GB"/>
              </w:rPr>
              <w:t>Посебан циљ 2</w:t>
            </w:r>
            <w:r w:rsidR="00AD4759" w:rsidRPr="00685863">
              <w:rPr>
                <w:rFonts w:eastAsia="Times New Roman"/>
                <w:b/>
                <w:color w:val="808080"/>
                <w:sz w:val="20"/>
                <w:szCs w:val="20"/>
                <w:lang w:eastAsia="en-GB"/>
              </w:rPr>
              <w:t>: УНАПРЕЂЕН ПРОЦЕС РЕГРУТАЦИЈЕ У ЈАВНОЈ УПРАВИ</w:t>
            </w:r>
            <w:bookmarkEnd w:id="7"/>
            <w:bookmarkEnd w:id="8"/>
            <w:bookmarkEnd w:id="9"/>
            <w:bookmarkEnd w:id="10"/>
            <w:bookmarkEnd w:id="11"/>
          </w:p>
        </w:tc>
      </w:tr>
      <w:tr w:rsidR="00C65474" w:rsidRPr="00685863" w14:paraId="3490CC6C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127E562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на нивоу посебног циља (показатељ исхода)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13BB5CE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15E8AC4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1A25811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2BD57D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998" w:type="dxa"/>
            <w:gridSpan w:val="3"/>
            <w:shd w:val="clear" w:color="D7E3EE" w:fill="F2F2F2"/>
            <w:vAlign w:val="center"/>
            <w:hideMark/>
          </w:tcPr>
          <w:p w14:paraId="38409C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6" w:type="dxa"/>
            <w:gridSpan w:val="6"/>
            <w:shd w:val="clear" w:color="D7E3EE" w:fill="F2F2F2"/>
            <w:vAlign w:val="center"/>
            <w:hideMark/>
          </w:tcPr>
          <w:p w14:paraId="21D395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66" w:type="dxa"/>
            <w:gridSpan w:val="6"/>
            <w:shd w:val="clear" w:color="D7E3EE" w:fill="F2F2F2"/>
            <w:vAlign w:val="center"/>
            <w:hideMark/>
          </w:tcPr>
          <w:p w14:paraId="4D1BA93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71" w:type="dxa"/>
            <w:gridSpan w:val="7"/>
            <w:shd w:val="clear" w:color="D7E3EE" w:fill="F2F2F2"/>
            <w:vAlign w:val="center"/>
            <w:hideMark/>
          </w:tcPr>
          <w:p w14:paraId="3938838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65" w:type="dxa"/>
            <w:gridSpan w:val="4"/>
            <w:shd w:val="clear" w:color="D7E3EE" w:fill="F2F2F2"/>
            <w:vAlign w:val="center"/>
            <w:hideMark/>
          </w:tcPr>
          <w:p w14:paraId="481A50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19240F6E" w14:textId="77777777" w:rsidTr="006971CD">
        <w:trPr>
          <w:trHeight w:val="79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1FF22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Меритократија и ефикасност запошљавања државних службеника (СИГМА принцип)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23DF3F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46A109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СИГМА мониторинг извештај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AF276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2B0750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998" w:type="dxa"/>
            <w:gridSpan w:val="3"/>
            <w:shd w:val="clear" w:color="auto" w:fill="auto"/>
            <w:vAlign w:val="center"/>
            <w:hideMark/>
          </w:tcPr>
          <w:p w14:paraId="36869BA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66" w:type="dxa"/>
            <w:gridSpan w:val="6"/>
            <w:shd w:val="clear" w:color="auto" w:fill="auto"/>
            <w:vAlign w:val="center"/>
            <w:hideMark/>
          </w:tcPr>
          <w:p w14:paraId="650F520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066" w:type="dxa"/>
            <w:gridSpan w:val="6"/>
            <w:shd w:val="clear" w:color="auto" w:fill="auto"/>
            <w:vAlign w:val="center"/>
            <w:hideMark/>
          </w:tcPr>
          <w:p w14:paraId="17C9CA8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071" w:type="dxa"/>
            <w:gridSpan w:val="7"/>
            <w:shd w:val="clear" w:color="auto" w:fill="auto"/>
            <w:vAlign w:val="center"/>
            <w:hideMark/>
          </w:tcPr>
          <w:p w14:paraId="336A7E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165" w:type="dxa"/>
            <w:gridSpan w:val="4"/>
            <w:shd w:val="clear" w:color="auto" w:fill="auto"/>
            <w:vAlign w:val="center"/>
            <w:hideMark/>
          </w:tcPr>
          <w:p w14:paraId="17725B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</w:tr>
      <w:tr w:rsidR="00AD4759" w:rsidRPr="00685863" w14:paraId="589B62C5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1770ACA1" w14:textId="066D5577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2" w:name="_Toc62403534"/>
            <w:bookmarkStart w:id="13" w:name="_Toc62404253"/>
            <w:bookmarkStart w:id="14" w:name="_Toc62408752"/>
            <w:bookmarkStart w:id="15" w:name="_Toc64555379"/>
            <w:bookmarkStart w:id="16" w:name="_Toc66719926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2.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1:  Унапређење кадровског планирања и промовисање државне управе као пожељног послодавца</w:t>
            </w:r>
            <w:bookmarkEnd w:id="12"/>
            <w:bookmarkEnd w:id="13"/>
            <w:bookmarkEnd w:id="14"/>
            <w:bookmarkEnd w:id="15"/>
            <w:bookmarkEnd w:id="16"/>
          </w:p>
        </w:tc>
      </w:tr>
      <w:tr w:rsidR="00C65474" w:rsidRPr="00685863" w14:paraId="6B1C48BE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5C2907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2D2283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201666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166021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0103FA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Базна година </w:t>
            </w:r>
          </w:p>
        </w:tc>
        <w:tc>
          <w:tcPr>
            <w:tcW w:w="998" w:type="dxa"/>
            <w:gridSpan w:val="3"/>
            <w:shd w:val="clear" w:color="D7E3EE" w:fill="F2F2F2"/>
            <w:vAlign w:val="center"/>
            <w:hideMark/>
          </w:tcPr>
          <w:p w14:paraId="10A1EE2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6" w:type="dxa"/>
            <w:gridSpan w:val="6"/>
            <w:shd w:val="clear" w:color="D7E3EE" w:fill="F2F2F2"/>
            <w:vAlign w:val="center"/>
            <w:hideMark/>
          </w:tcPr>
          <w:p w14:paraId="2F3981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66" w:type="dxa"/>
            <w:gridSpan w:val="6"/>
            <w:shd w:val="clear" w:color="D7E3EE" w:fill="F2F2F2"/>
            <w:vAlign w:val="center"/>
            <w:hideMark/>
          </w:tcPr>
          <w:p w14:paraId="4C24D18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71" w:type="dxa"/>
            <w:gridSpan w:val="7"/>
            <w:shd w:val="clear" w:color="D7E3EE" w:fill="F2F2F2"/>
            <w:vAlign w:val="center"/>
            <w:hideMark/>
          </w:tcPr>
          <w:p w14:paraId="3B86BFC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65" w:type="dxa"/>
            <w:gridSpan w:val="4"/>
            <w:shd w:val="clear" w:color="D7E3EE" w:fill="F2F2F2"/>
            <w:vAlign w:val="center"/>
            <w:hideMark/>
          </w:tcPr>
          <w:p w14:paraId="3B774E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57B0F299" w14:textId="77777777" w:rsidTr="006971CD">
        <w:trPr>
          <w:trHeight w:val="983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71F8F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Запошљавање засновано на исказаним кадровским потребама органа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50BE7F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Процентуални на скали од 0-100%,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72171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Интерни Извештај о квалитету попуњавања радних места у органима државне управе , који припрема СУК и који се доставља Влади на увид и информисање </w:t>
            </w:r>
          </w:p>
          <w:p w14:paraId="191E907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Увид у кадровски план, односно правилнике о организацији и систематизацији радних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места (интерна документа).</w:t>
            </w:r>
          </w:p>
          <w:p w14:paraId="4498D6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Интерни извештај СУК-а о реализацији кадровског плана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6654D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Нема података за тренд у прошлости с обзиром да нису донесени кадровски планови за 2016, 2017. и 2018. годину. 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758816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998" w:type="dxa"/>
            <w:gridSpan w:val="3"/>
            <w:shd w:val="clear" w:color="auto" w:fill="auto"/>
            <w:vAlign w:val="center"/>
            <w:hideMark/>
          </w:tcPr>
          <w:p w14:paraId="496828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20-25%</w:t>
            </w:r>
          </w:p>
        </w:tc>
        <w:tc>
          <w:tcPr>
            <w:tcW w:w="1066" w:type="dxa"/>
            <w:gridSpan w:val="6"/>
            <w:shd w:val="clear" w:color="auto" w:fill="auto"/>
            <w:vAlign w:val="center"/>
            <w:hideMark/>
          </w:tcPr>
          <w:p w14:paraId="3BF3F90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25%-30%</w:t>
            </w:r>
          </w:p>
        </w:tc>
        <w:tc>
          <w:tcPr>
            <w:tcW w:w="1066" w:type="dxa"/>
            <w:gridSpan w:val="6"/>
            <w:shd w:val="clear" w:color="auto" w:fill="auto"/>
            <w:vAlign w:val="center"/>
            <w:hideMark/>
          </w:tcPr>
          <w:p w14:paraId="19A5667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30%-35%</w:t>
            </w:r>
          </w:p>
        </w:tc>
        <w:tc>
          <w:tcPr>
            <w:tcW w:w="1071" w:type="dxa"/>
            <w:gridSpan w:val="7"/>
            <w:shd w:val="clear" w:color="auto" w:fill="auto"/>
            <w:vAlign w:val="center"/>
            <w:hideMark/>
          </w:tcPr>
          <w:p w14:paraId="7958FD2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35%-40%</w:t>
            </w:r>
          </w:p>
        </w:tc>
        <w:tc>
          <w:tcPr>
            <w:tcW w:w="1165" w:type="dxa"/>
            <w:gridSpan w:val="4"/>
            <w:shd w:val="clear" w:color="auto" w:fill="auto"/>
            <w:vAlign w:val="center"/>
            <w:hideMark/>
          </w:tcPr>
          <w:p w14:paraId="65F3DE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40%-45%</w:t>
            </w:r>
          </w:p>
        </w:tc>
      </w:tr>
      <w:tr w:rsidR="00AD4759" w:rsidRPr="00685863" w14:paraId="528E9EC6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3A57BA3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>Укупна процењена финансијска средства у 000 дин.</w:t>
            </w:r>
          </w:p>
        </w:tc>
      </w:tr>
      <w:tr w:rsidR="00C65474" w:rsidRPr="00685863" w14:paraId="5C608A09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446DFBE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4A64BA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15510A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32" w:type="dxa"/>
            <w:gridSpan w:val="6"/>
            <w:shd w:val="clear" w:color="D7E3EE" w:fill="D9D9D9"/>
            <w:vAlign w:val="center"/>
            <w:hideMark/>
          </w:tcPr>
          <w:p w14:paraId="60FB1A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1C22EDD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62" w:type="dxa"/>
            <w:gridSpan w:val="7"/>
            <w:shd w:val="clear" w:color="D7E3EE" w:fill="D9D9D9"/>
            <w:vAlign w:val="center"/>
            <w:hideMark/>
          </w:tcPr>
          <w:p w14:paraId="030C174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59" w:type="dxa"/>
            <w:gridSpan w:val="3"/>
            <w:shd w:val="clear" w:color="D7E3EE" w:fill="D9D9D9"/>
            <w:vAlign w:val="center"/>
            <w:hideMark/>
          </w:tcPr>
          <w:p w14:paraId="01E57F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1C6C7518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7E9C58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4F0970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3828C9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0FD836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74A296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4CCDEA74" w14:textId="77777777" w:rsidTr="006971CD">
        <w:trPr>
          <w:trHeight w:val="465"/>
        </w:trPr>
        <w:tc>
          <w:tcPr>
            <w:tcW w:w="3279" w:type="dxa"/>
            <w:gridSpan w:val="4"/>
            <w:vMerge/>
            <w:vAlign w:val="center"/>
            <w:hideMark/>
          </w:tcPr>
          <w:p w14:paraId="07D4D5E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0B1E39D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219D8E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346EA5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13C089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5C60F5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73" w:type="dxa"/>
            <w:gridSpan w:val="5"/>
            <w:shd w:val="clear" w:color="FFFFCC" w:fill="F2F2F2"/>
            <w:vAlign w:val="center"/>
            <w:hideMark/>
          </w:tcPr>
          <w:p w14:paraId="0EB4C4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47D1CB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FFFFCC" w:fill="F2F2F2"/>
            <w:vAlign w:val="center"/>
            <w:hideMark/>
          </w:tcPr>
          <w:p w14:paraId="567C21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731ADD3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FFFFCC" w:fill="F2F2F2"/>
            <w:vAlign w:val="center"/>
            <w:hideMark/>
          </w:tcPr>
          <w:p w14:paraId="68A63F0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12D91A7F" w14:textId="77777777" w:rsidTr="006971CD">
        <w:trPr>
          <w:trHeight w:val="10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2A853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Анализа примене постојећег оквира планирања кадрова у државним органима и израда препорука за  унапређење са предлогом запошљавања  кадрова у приоритетним областима рада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E91D2FF" w14:textId="6F37EFEE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3.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B5868C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noWrap/>
            <w:vAlign w:val="center"/>
            <w:hideMark/>
          </w:tcPr>
          <w:p w14:paraId="29B8D3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  <w:p w14:paraId="328EA9C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МФ</w:t>
            </w:r>
            <w:r w:rsidR="005565DE" w:rsidRPr="00685863">
              <w:rPr>
                <w:noProof/>
                <w:lang w:val="en-US"/>
              </w:rPr>
              <w:drawing>
                <wp:anchor distT="0" distB="0" distL="114300" distR="114300" simplePos="0" relativeHeight="251656704" behindDoc="0" locked="0" layoutInCell="1" allowOverlap="1" wp14:anchorId="265516CF" wp14:editId="2958D433">
                  <wp:simplePos x="0" y="0"/>
                  <wp:positionH relativeFrom="column">
                    <wp:posOffset>1657350</wp:posOffset>
                  </wp:positionH>
                  <wp:positionV relativeFrom="paragraph">
                    <wp:posOffset>200025</wp:posOffset>
                  </wp:positionV>
                  <wp:extent cx="28575" cy="0"/>
                  <wp:effectExtent l="0" t="0" r="0" b="0"/>
                  <wp:wrapNone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565DE" w:rsidRPr="00685863"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4FD16991" wp14:editId="2FCBACA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200025</wp:posOffset>
                  </wp:positionV>
                  <wp:extent cx="19050" cy="0"/>
                  <wp:effectExtent l="0" t="0" r="0" b="0"/>
                  <wp:wrapNone/>
                  <wp:docPr id="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565DE" w:rsidRPr="00685863">
              <w:rPr>
                <w:noProof/>
                <w:lang w:val="en-US"/>
              </w:rPr>
              <w:drawing>
                <wp:anchor distT="0" distB="0" distL="114300" distR="114300" simplePos="0" relativeHeight="251658752" behindDoc="0" locked="0" layoutInCell="1" allowOverlap="1" wp14:anchorId="33AA64DF" wp14:editId="2AEC8452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200025</wp:posOffset>
                  </wp:positionV>
                  <wp:extent cx="19050" cy="0"/>
                  <wp:effectExtent l="0" t="0" r="0" b="0"/>
                  <wp:wrapNone/>
                  <wp:docPr id="2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1426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E1DF1C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DD13B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2ED45BB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23D0239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02F2786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2B02D14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2622746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AC34328" w14:textId="77777777" w:rsidTr="006971CD">
        <w:trPr>
          <w:trHeight w:val="97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DDA23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Преиспитивање начела за унутрашње уређење и организацију у органима државне управе у циљу ефикаснијег кадровског планирања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49662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3.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85D42B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CD41C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05DD2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A6CB8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47FFF7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41D15B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3,006.30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17A829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294B45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47C34F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DDDA548" w14:textId="77777777" w:rsidTr="006971CD">
        <w:trPr>
          <w:trHeight w:val="63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FF41C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3. Иновирање методологије за планирање кадрова у складу са препорукама из претходне активности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2ED222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3.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E44675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13D7CE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EED6C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577C2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6E76D1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5F47A4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5A77F7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474C3FC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533686C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7D0147D" w14:textId="77777777" w:rsidTr="006971CD">
        <w:trPr>
          <w:trHeight w:val="94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B1ABA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Припрема и спровођење обуке за запослене у СУК-у и кадровским јединицама за примену нове методологије за планирање кадрова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B6A4B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7F1A9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4D03AB6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0D31B9C" w14:textId="24FC4231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5DD6E1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17A6FC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7C33557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586258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4FDA94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0F8BF8A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53A75C5" w14:textId="77777777" w:rsidTr="006971CD">
        <w:trPr>
          <w:trHeight w:val="90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54AEBA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5. Израда кадровског плана органа државне управе за 2024. годину у складу са иновираном методологијом за планирање кадрова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E3F528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E4F06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8BDF7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AC604D7" w14:textId="3229D4D0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79B496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1FF32A8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4EB324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4981C5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1277003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7A50B4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4B373C5" w14:textId="77777777" w:rsidTr="006971CD">
        <w:trPr>
          <w:trHeight w:val="1920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2EC4AF8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6. Израда комуникационог плана промотивних активности у циљу представљања државне управе као послодавца  Организовање промотивних активности које су предвиђене комуникационим планом у циљу представљања  државне управе као пожељног послодавца 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4A8F9BC6" w14:textId="6842CDF5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0257D5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7EB299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24B4D706" w14:textId="6E51C758" w:rsidR="00AD4759" w:rsidRPr="00685863" w:rsidRDefault="00886145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подршка* </w:t>
            </w:r>
          </w:p>
          <w:p w14:paraId="48A9C5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(1,824 РСД)</w:t>
            </w:r>
          </w:p>
          <w:p w14:paraId="340285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ЕУ Пројекат видљивости и комуницирања РЈУ -  </w:t>
            </w:r>
          </w:p>
          <w:p w14:paraId="5FDB408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(1,200 РСД)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9468FE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230B27C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color w:val="000000"/>
                <w:sz w:val="16"/>
                <w:szCs w:val="16"/>
              </w:rPr>
              <w:t>600.00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7E0199D6" w14:textId="77777777" w:rsidR="00AD4759" w:rsidRPr="00685863" w:rsidRDefault="00AD4759" w:rsidP="00B60F3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 xml:space="preserve">      1,056.00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1E77AED0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456.00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707A3601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456.00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1B76B967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456.00</w:t>
            </w:r>
          </w:p>
        </w:tc>
      </w:tr>
      <w:tr w:rsidR="00C65474" w:rsidRPr="00685863" w14:paraId="077F612B" w14:textId="77777777" w:rsidTr="006971CD">
        <w:trPr>
          <w:trHeight w:val="1800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636D0D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 xml:space="preserve">7. Привлачење одговарајућих профила (студената) за рад у државној управи кроз обављање студентске праксе промовисањем механизама сарадње са високошколским установама 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69B580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72FC668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57F528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732FB947" w14:textId="69850C31" w:rsidR="00AD4759" w:rsidRPr="00685863" w:rsidRDefault="00886145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РС*</w:t>
            </w:r>
          </w:p>
          <w:p w14:paraId="08E3C6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(3,280 РСД)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2553BF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18EB40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140A038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color w:val="000000"/>
                <w:sz w:val="16"/>
                <w:szCs w:val="16"/>
              </w:rPr>
              <w:t>725.50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5F34F05B" w14:textId="77777777" w:rsidR="00AD4759" w:rsidRPr="00685863" w:rsidRDefault="00AD4759" w:rsidP="00B60F3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 xml:space="preserve">      2,051.50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0CF5CF5E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251.50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4D2109BC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251.50</w:t>
            </w:r>
          </w:p>
        </w:tc>
      </w:tr>
      <w:tr w:rsidR="00C65474" w:rsidRPr="00685863" w14:paraId="60A33BAF" w14:textId="77777777" w:rsidTr="00685863">
        <w:trPr>
          <w:trHeight w:val="102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CBF69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8. Припрема програма обуке у вези са конкурсним поступком у државној управи, за студенте који су на студентској пракси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639FE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2022-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9DA26E6" w14:textId="77777777" w:rsidR="00AD4759" w:rsidRPr="00685863" w:rsidRDefault="00610BED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11311C2" w14:textId="09837D8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="002B1436" w:rsidRPr="00685863">
              <w:rPr>
                <w:rFonts w:eastAsia="Times New Roman"/>
                <w:color w:val="000000"/>
                <w:sz w:val="16"/>
                <w:szCs w:val="16"/>
                <w:lang w:val="sr-Latn-RS" w:eastAsia="en-GB"/>
              </w:rPr>
              <w:t xml:space="preserve">, </w:t>
            </w:r>
            <w:r w:rsidR="002B1436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39D0EE6" w14:textId="3198FFB7" w:rsidR="00AD4759" w:rsidRPr="00685863" w:rsidRDefault="00610BED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– текући трошкови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B517C14" w14:textId="4AF393FC" w:rsidR="00AD4759" w:rsidRPr="00685863" w:rsidRDefault="004C3BAD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2011BBA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635975FF" w14:textId="6BD7568F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val="sr-Latn-RS" w:eastAsia="en-GB"/>
              </w:rPr>
            </w:pP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7A10A0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6AEB8CF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698CFBC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C568DF4" w14:textId="77777777" w:rsidTr="006971CD">
        <w:trPr>
          <w:trHeight w:val="13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1358C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9. Подршка јединицама локалне самоуправе у процесу кадровског планирања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E517D3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2.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73E63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F89821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СКГО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9510C7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Пројекат Савета Европе- Програм управљања људским ресурсима у локалним самоуправама- Фаза 2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1558162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6F56F0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7544BF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9,000.00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697FE10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69E8F8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29A364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0FBEDF40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1F90C413" w14:textId="426B0B8E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7" w:name="_Toc62403535"/>
            <w:bookmarkStart w:id="18" w:name="_Toc62404254"/>
            <w:bookmarkStart w:id="19" w:name="_Toc62408753"/>
            <w:bookmarkStart w:id="20" w:name="_Toc64555380"/>
            <w:bookmarkStart w:id="21" w:name="_Toc66719927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2.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2: Унапређење процеса селекције и увођење новозапослених у посао</w:t>
            </w:r>
            <w:bookmarkEnd w:id="17"/>
            <w:bookmarkEnd w:id="18"/>
            <w:bookmarkEnd w:id="19"/>
            <w:bookmarkEnd w:id="20"/>
            <w:bookmarkEnd w:id="21"/>
          </w:p>
        </w:tc>
      </w:tr>
      <w:tr w:rsidR="00C65474" w:rsidRPr="00685863" w14:paraId="66F67A74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288765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6D52A0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15F6D9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39F100E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6DBCF84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058CE15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08AE30C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1D914E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6A6A59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0D03D45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76B21ECB" w14:textId="77777777" w:rsidTr="006971CD">
        <w:trPr>
          <w:trHeight w:val="7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8C494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у коме оквир компетенција одговара потребама и кључним вредностима рада јавне управе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487BFC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0 до 4,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7A07EA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Извештаји о раду Владе чије је саставни део Извештај о раду МДУЛС, </w:t>
            </w:r>
            <w:hyperlink r:id="rId13" w:history="1">
              <w:r w:rsidRPr="00685863">
                <w:rPr>
                  <w:rFonts w:eastAsia="Times New Roman"/>
                  <w:color w:val="0000FF"/>
                  <w:sz w:val="16"/>
                  <w:szCs w:val="16"/>
                  <w:u w:val="single"/>
                  <w:lang w:eastAsia="en-GB"/>
                </w:rPr>
                <w:t>www.gs.gov.rs</w:t>
              </w:r>
            </w:hyperlink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  <w:p w14:paraId="4327BAB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Интерни извештај о раду СУК-а</w:t>
            </w:r>
          </w:p>
          <w:p w14:paraId="6633B7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Информатор о раду СУК  </w:t>
            </w:r>
            <w:hyperlink r:id="rId14" w:history="1">
              <w:r w:rsidRPr="00685863">
                <w:rPr>
                  <w:rFonts w:eastAsia="Times New Roman"/>
                  <w:color w:val="0000FF"/>
                  <w:sz w:val="16"/>
                  <w:szCs w:val="16"/>
                  <w:u w:val="single"/>
                  <w:lang w:eastAsia="en-GB"/>
                </w:rPr>
                <w:t>https://www.suk.gov.rs/</w:t>
              </w:r>
            </w:hyperlink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  <w:p w14:paraId="6925F16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  из Информационог система за УЉР, </w:t>
            </w:r>
            <w:hyperlink r:id="rId15" w:history="1">
              <w:r w:rsidRPr="00685863">
                <w:rPr>
                  <w:rFonts w:eastAsia="Times New Roman"/>
                  <w:color w:val="0000FF"/>
                  <w:sz w:val="16"/>
                  <w:szCs w:val="16"/>
                  <w:u w:val="single"/>
                  <w:lang w:eastAsia="en-GB"/>
                </w:rPr>
                <w:t>https://www.suk.gov.rs/</w:t>
              </w:r>
            </w:hyperlink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FABA2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694B2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318F24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5B6B74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4461BF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74F0D9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56E051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</w:t>
            </w:r>
          </w:p>
        </w:tc>
      </w:tr>
      <w:tr w:rsidR="00AD4759" w:rsidRPr="00685863" w14:paraId="7F3A900F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2A544DD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4294327D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04B58BA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43BC725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2F7B75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2E58BAE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1D06D0E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29886B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71897D2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6EEA4E78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4A61CB1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24B8F7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66FB50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525977E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4D591E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430A753D" w14:textId="77777777" w:rsidTr="006971CD">
        <w:trPr>
          <w:trHeight w:val="570"/>
        </w:trPr>
        <w:tc>
          <w:tcPr>
            <w:tcW w:w="3279" w:type="dxa"/>
            <w:gridSpan w:val="4"/>
            <w:vMerge/>
            <w:vAlign w:val="center"/>
            <w:hideMark/>
          </w:tcPr>
          <w:p w14:paraId="2DD14D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51A657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757ABF9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011553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2A41BB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36BC9E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7D2B756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074503B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7DAB1AD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283111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7D6912F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131CA887" w14:textId="77777777" w:rsidTr="006971CD">
        <w:trPr>
          <w:trHeight w:val="117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03406C6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1. Унапређење инструмената за процену компетенција, посебно оних за тестирање на даљину и подршка конкурсним комисијама у примени савремених технологија за е-recruitment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98C14BE" w14:textId="7C039671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E04AEF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44BA1B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2B6D28F" w14:textId="4DBF799C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2AB893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05FFE11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3,000.00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446AA9F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3,000.00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4B07193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7,500.00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6A5EF4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8,002.42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57C747D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5,482.42</w:t>
            </w:r>
          </w:p>
        </w:tc>
      </w:tr>
      <w:tr w:rsidR="00C65474" w:rsidRPr="00685863" w14:paraId="1D7D9112" w14:textId="77777777" w:rsidTr="00685863">
        <w:trPr>
          <w:trHeight w:val="109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D7A023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2. Израда анализе квалитета попуњавања радних места у конкурсним поступцима у органима државне управе и праћење спровођења мера за унапређење поступака попуњавања радних места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CB389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1. квартал 2023.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4. квартал 2023.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  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EBAD33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046D3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83951D9" w14:textId="655D0D9A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1A059F8A" w14:textId="77777777" w:rsidR="00AD4759" w:rsidRPr="00685863" w:rsidRDefault="00610BED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64C6435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2511D1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37980E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F7245C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DEBE35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9DEAAC4" w14:textId="77777777" w:rsidTr="00685863">
        <w:trPr>
          <w:trHeight w:val="111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5331A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3. Еx post анализа закона и подзаконских аката о поступку и начину спровођења конкурсних поступака у органима државне управе и израда предлога за унапређење нормативног оквира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49844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2024.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08F73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A5A0F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ВСС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ГЕНСЕК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2BA8EF6" w14:textId="77777777" w:rsidR="00886145" w:rsidRPr="00685863" w:rsidRDefault="00886145" w:rsidP="00886145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 - текући трошкови</w:t>
            </w:r>
          </w:p>
          <w:p w14:paraId="2C11C31F" w14:textId="4A8ECB13" w:rsidR="00AD4759" w:rsidRPr="00685863" w:rsidRDefault="00886145" w:rsidP="00886145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 (1,200)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40774E62" w14:textId="304F4C53" w:rsidR="00AD4759" w:rsidRPr="00685863" w:rsidRDefault="00886145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3C06E2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6F29BE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2F7FF53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AEF68FE" w14:textId="4BBCF63D" w:rsidR="00AD4759" w:rsidRPr="00685863" w:rsidRDefault="00886145" w:rsidP="00886145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2D9BB7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509EF16" w14:textId="77777777" w:rsidTr="006971CD">
        <w:trPr>
          <w:trHeight w:val="93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E4A00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Развој и спровођење он лајн програма обуке за чланове конкурсне комисије и јединицама за кадрове за примену савремених метода селекције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8083CF7" w14:textId="44D6F8A7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-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F17CD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F2F19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D041230" w14:textId="5520CCC3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303AA6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5507393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112BA7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52D56B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bottom"/>
            <w:hideMark/>
          </w:tcPr>
          <w:p w14:paraId="6095E00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70C15C9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0D6E2B5" w14:textId="77777777" w:rsidTr="006971CD">
        <w:trPr>
          <w:trHeight w:val="103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925FDE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5. Израда упоредноправне анализе о централизованом запошљавању приправника у државној управи, са предлогом модела који је оптималан за државну управу Републике Србије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18B4C4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7F94D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МДУЛС 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4225CD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F4B5CAF" w14:textId="2980656C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 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492F83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3EE16F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698140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1E9A04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3,780.00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15B09D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3842D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1450E9A" w14:textId="77777777" w:rsidTr="006971CD">
        <w:trPr>
          <w:trHeight w:val="93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EC43190" w14:textId="764A7099" w:rsidR="00AD4759" w:rsidRPr="00685863" w:rsidRDefault="00AD4759" w:rsidP="002B1436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6. Развој уводног програма обуке за рад у државној управи за приправнике, лица на пробном раду и лица која заснивају радни однос у државној управи </w:t>
            </w:r>
            <w:r w:rsidR="00610BED" w:rsidRPr="00685863">
              <w:rPr>
                <w:rFonts w:eastAsia="Times New Roman"/>
                <w:sz w:val="16"/>
                <w:szCs w:val="16"/>
                <w:lang w:eastAsia="en-GB"/>
              </w:rPr>
              <w:t>а нису на пробном раду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FA466F7" w14:textId="539D9831" w:rsidR="009400FD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       </w:t>
            </w:r>
          </w:p>
          <w:p w14:paraId="47AE4C3C" w14:textId="40D3FD2C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4. квартал 2021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4AF7B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B1EF8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E2DB37C" w14:textId="768783CA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4A4B6AD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A4FCA2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720AE52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2706D3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4BE236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405F40C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68AC0C4" w14:textId="77777777" w:rsidTr="00685863">
        <w:trPr>
          <w:trHeight w:val="133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14DEA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7. Анализа односа провере општих и посебних функционалних компетенција у процесу регрутације, државног стручног испита и уводних обука за рад у државној управи и предлог мера за отклањање вишеструких провера истих компетенција у различитим фазама радног односа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52B534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A2685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2E0A2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СУК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EB62B55" w14:textId="2391C006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5DA94E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3419A5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46CAE37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7084CFE6" w14:textId="4E9311CD" w:rsidR="00AD4759" w:rsidRPr="00685863" w:rsidRDefault="00886145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600.00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3228A6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5C990C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A42D4BF" w14:textId="77777777" w:rsidTr="006971CD">
        <w:trPr>
          <w:trHeight w:val="69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41227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8. Израда Оквира компетенција за запослене у органима АП и ЈЛС са мапом пута за интегрисање  у УЉР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770DD57" w14:textId="59DD9CEE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2.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FE80E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МДУЛС 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47777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624EA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5142E8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0ECF6C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3,600.00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46717F3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0B2B812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1F05C8C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BF3279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B175700" w14:textId="77777777" w:rsidTr="006971CD">
        <w:trPr>
          <w:trHeight w:val="7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0E89E1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9. Измена нормативног оквира за запослене у органима АП и ЈЛС у циљу интегрисања оквира компетенција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706D31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3.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BDE07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МДУЛС 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FC83A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F753E5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2FE536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076B43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260.00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3918A5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0196A1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0AB1073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446ED6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2A91DA6" w14:textId="77777777" w:rsidTr="006971CD">
        <w:trPr>
          <w:trHeight w:val="93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971971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10. Развој и спровођење обука за запослене у кадровским јединицама и руководиоце у органима АП и ЈЛС за примену Оквира компетенција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F944CEA" w14:textId="77777777" w:rsidR="009400FD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2021-</w:t>
            </w:r>
          </w:p>
          <w:p w14:paraId="15BDD2AE" w14:textId="2B853022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4. квартал 2025.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E480C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D1F88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СКГО </w:t>
            </w:r>
          </w:p>
          <w:p w14:paraId="5DBE14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АПВ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ЈЛС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02EC47E" w14:textId="775DC363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ЕУ/Савет Европе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7D34FF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752F10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29A4A18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2BD67B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4,000.00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E52C94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4,000.00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29007C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4,000.00</w:t>
            </w:r>
          </w:p>
        </w:tc>
      </w:tr>
      <w:tr w:rsidR="00AD4759" w:rsidRPr="00685863" w14:paraId="31216754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7CE32578" w14:textId="2EF3876D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22" w:name="_Toc62403536"/>
            <w:bookmarkStart w:id="23" w:name="_Toc62404255"/>
            <w:bookmarkStart w:id="24" w:name="_Toc62408754"/>
            <w:bookmarkStart w:id="25" w:name="_Toc64555381"/>
            <w:bookmarkStart w:id="26" w:name="_Toc66719928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2.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3: Унапређење поступка попуњавања положаја заснованог на заслугама и увођење у посао</w:t>
            </w:r>
            <w:bookmarkEnd w:id="22"/>
            <w:bookmarkEnd w:id="23"/>
            <w:bookmarkEnd w:id="24"/>
            <w:bookmarkEnd w:id="25"/>
            <w:bookmarkEnd w:id="26"/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C65474" w:rsidRPr="00685863" w14:paraId="070C7599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6985C9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4C8B22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10C1B09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719F6BB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0BF418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2E5A22C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52F51E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20B08D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302661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4B729D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5960A57B" w14:textId="77777777" w:rsidTr="006971CD">
        <w:trPr>
          <w:trHeight w:val="7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04081C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попуњених радних места лица на положају у складу са оквиром компетенција  у односу на укупан број положаја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463AB4B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Процентуални на скали од 0-100%,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532C1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 СУК-а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73F6EE4" w14:textId="429E8C94" w:rsidR="00AD4759" w:rsidRPr="00685863" w:rsidRDefault="00663324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34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%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78DE4A3" w14:textId="3AA3F71C" w:rsidR="00AD4759" w:rsidRPr="00685863" w:rsidRDefault="00663324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198929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&gt;40%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3E160048" w14:textId="34F927FD" w:rsidR="00AD4759" w:rsidRPr="00685863" w:rsidRDefault="00726D4B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&gt;</w:t>
            </w:r>
            <w:r>
              <w:rPr>
                <w:rFonts w:eastAsia="Times New Roman"/>
                <w:sz w:val="16"/>
                <w:szCs w:val="16"/>
                <w:lang w:val="en-GB" w:eastAsia="en-GB"/>
              </w:rPr>
              <w:t>6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6D159D53" w14:textId="30157065" w:rsidR="00AD4759" w:rsidRPr="00685863" w:rsidRDefault="00726D4B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&gt;80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%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71416AD1" w14:textId="381247F6" w:rsidR="00AD4759" w:rsidRPr="00685863" w:rsidRDefault="00726D4B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&gt;90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%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75ABC2E4" w14:textId="0566E3D8" w:rsidR="00AD4759" w:rsidRPr="00685863" w:rsidRDefault="00726D4B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&gt;9</w:t>
            </w:r>
            <w:r w:rsidR="00663324" w:rsidRPr="00685863">
              <w:rPr>
                <w:rFonts w:eastAsia="Times New Roman"/>
                <w:sz w:val="16"/>
                <w:szCs w:val="16"/>
                <w:lang w:eastAsia="en-GB"/>
              </w:rPr>
              <w:t>5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%</w:t>
            </w:r>
          </w:p>
        </w:tc>
      </w:tr>
      <w:tr w:rsidR="00AD4759" w:rsidRPr="00685863" w14:paraId="3B2E635F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6BB934E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5C109BA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7DA6FFD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0AB29E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017D06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346A29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67CAD0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6AAF0A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582245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0EA869D9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499EE8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7059D8E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41E41B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670751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1ED28E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66331904" w14:textId="77777777" w:rsidTr="006971CD">
        <w:trPr>
          <w:trHeight w:val="570"/>
        </w:trPr>
        <w:tc>
          <w:tcPr>
            <w:tcW w:w="3279" w:type="dxa"/>
            <w:gridSpan w:val="4"/>
            <w:vMerge/>
            <w:vAlign w:val="center"/>
            <w:hideMark/>
          </w:tcPr>
          <w:p w14:paraId="6DF1649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60AC44D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4BD942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68D409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298449E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5313054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1BBDFB5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625EFE5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714FED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225CF3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62EE2C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123C1D3C" w14:textId="77777777" w:rsidTr="006971CD">
        <w:trPr>
          <w:trHeight w:val="930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5153AA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Израда анализе законодавног оквира којим се уређује поступак и овлашћење за постављење на положај и вршиоца дужности и предлози мера за унапређење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1B97C35" w14:textId="3E0BB0B0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3DEB92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270B91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ГЕН СЕК/СУК/ВСС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97AB274" w14:textId="1DD6B524" w:rsidR="00AD4759" w:rsidRPr="00685863" w:rsidRDefault="00AD4759" w:rsidP="00886145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131CDD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557C0DB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412.50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13262B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3A654BC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B1A092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10DD3B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194717E" w14:textId="77777777" w:rsidTr="006971CD">
        <w:trPr>
          <w:trHeight w:val="975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273A39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Измена нормативног оквира у делу постављења на положај вршиоца дужности у складу са предлогом мера за унапређење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FB222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1. квартал 2022.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FF2315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95CAC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ГЕН СЕК/СУК/ВСС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34724A1" w14:textId="5B7C80B2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4B54F0E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14A9D1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51C441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711D03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011E2D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7DBB32A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0CF240F" w14:textId="77777777" w:rsidTr="00685863">
        <w:trPr>
          <w:trHeight w:val="96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06D2AE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3. Успостављање механизма сарадње између институција које се баве политиком управљања државним службеницима на положају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B8A2D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2. квартал 2021.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EF4AE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BE108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ВСС, ГенСек, НАЈУ, ОДУ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31FDAF1" w14:textId="051CAF0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681F129C" w14:textId="77777777" w:rsidR="00AD4759" w:rsidRPr="00685863" w:rsidRDefault="00610BED" w:rsidP="00610BED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0B19DA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79D921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19EBEC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0AEC95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123430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E74B360" w14:textId="77777777" w:rsidTr="006971CD">
        <w:trPr>
          <w:trHeight w:val="82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5A715F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4. Израда смерница за унапређење аката о систематизацији у делу описа послова и захтеваних компетенција за лица на положају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60349C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3.квартал 2022.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73219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281B7EF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1E36A5B" w14:textId="6DEF7CA2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4C73F2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172F24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0695A76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364384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74BF9F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18C0FB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5DFECB2" w14:textId="77777777" w:rsidTr="006971CD">
        <w:trPr>
          <w:trHeight w:val="79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E1248E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5. Иновирање оквира компетенција за државне службенике на положају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E82EC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3. квартал 2022.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FAD5D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8D6242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A364490" w14:textId="607C8BCA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EF111F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214B1F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5A0ED0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3,600.00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0552B29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09929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1EE6C3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E708ECB" w14:textId="77777777" w:rsidTr="006971CD">
        <w:trPr>
          <w:trHeight w:val="103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A881C3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6. Унапређење програма обука за лица на положају и утврђивање њених ефеката у складу са новоразвијеним Оквиром компетенција за лица на положају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2AF42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2.квартал 2023.          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89BA30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05CA38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9E69B88" w14:textId="7A476600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5EE995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420A31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1C25957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68E494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bottom"/>
            <w:hideMark/>
          </w:tcPr>
          <w:p w14:paraId="241781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34D51AC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63227A5" w14:textId="77777777" w:rsidTr="00685863">
        <w:trPr>
          <w:trHeight w:val="138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F22E76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7. Изградња капацитета Високог службеничког савета за спровођење процеса селекција на бази компетенција за лица на положају, континуираним спровођењем обука и подршком у примени савремених метода селекције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91506CF" w14:textId="74031D31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6B2EE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96D7F5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8BA948E" w14:textId="5D957B23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68E1D9A9" w14:textId="7295E687" w:rsidR="00AD4759" w:rsidRPr="00685863" w:rsidRDefault="00C52A63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3B680C9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21B737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0CDDAEE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bottom"/>
            <w:hideMark/>
          </w:tcPr>
          <w:p w14:paraId="2F8B62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11585E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029C17B8" w14:textId="77777777" w:rsidTr="001860A4">
        <w:trPr>
          <w:trHeight w:val="300"/>
        </w:trPr>
        <w:tc>
          <w:tcPr>
            <w:tcW w:w="15324" w:type="dxa"/>
            <w:gridSpan w:val="39"/>
            <w:shd w:val="clear" w:color="95DBB8" w:fill="FFFFFF"/>
            <w:hideMark/>
          </w:tcPr>
          <w:p w14:paraId="4D27956B" w14:textId="00E1C02A" w:rsidR="00AD4759" w:rsidRPr="00685863" w:rsidRDefault="00B2142B" w:rsidP="00B60F39">
            <w:pPr>
              <w:keepNext/>
              <w:keepLines/>
              <w:spacing w:after="0" w:line="240" w:lineRule="auto"/>
              <w:outlineLvl w:val="0"/>
              <w:rPr>
                <w:rFonts w:eastAsia="Times New Roman"/>
                <w:color w:val="365F91"/>
                <w:sz w:val="32"/>
                <w:szCs w:val="32"/>
                <w:lang w:eastAsia="en-GB"/>
              </w:rPr>
            </w:pPr>
            <w:bookmarkStart w:id="27" w:name="_Toc62403537"/>
            <w:bookmarkStart w:id="28" w:name="_Toc62404256"/>
            <w:bookmarkStart w:id="29" w:name="_Toc62408755"/>
            <w:bookmarkStart w:id="30" w:name="_Toc64555382"/>
            <w:bookmarkStart w:id="31" w:name="_Toc66719929"/>
            <w:r w:rsidRPr="00685863">
              <w:rPr>
                <w:rFonts w:eastAsia="Times New Roman"/>
                <w:b/>
                <w:color w:val="808080"/>
                <w:sz w:val="20"/>
                <w:szCs w:val="20"/>
                <w:lang w:eastAsia="en-GB"/>
              </w:rPr>
              <w:t>Посебан циљ</w:t>
            </w:r>
            <w:r w:rsidR="00340D94" w:rsidRPr="00685863">
              <w:rPr>
                <w:rFonts w:eastAsia="Times New Roman"/>
                <w:b/>
                <w:color w:val="808080"/>
                <w:sz w:val="20"/>
                <w:szCs w:val="20"/>
                <w:lang w:eastAsia="en-GB"/>
              </w:rPr>
              <w:t xml:space="preserve"> 3</w:t>
            </w:r>
            <w:r w:rsidR="00AD4759" w:rsidRPr="00685863">
              <w:rPr>
                <w:rFonts w:eastAsia="Times New Roman"/>
                <w:b/>
                <w:color w:val="808080"/>
                <w:sz w:val="20"/>
                <w:szCs w:val="20"/>
                <w:lang w:eastAsia="en-GB"/>
              </w:rPr>
              <w:t>. ЕФИКАСАН СИСТЕМ ЗА УПРАВЉАЊЕ КАРИЈЕРОМ ПРИМЕЊЕН У ПРАКСИ</w:t>
            </w:r>
            <w:bookmarkEnd w:id="27"/>
            <w:bookmarkEnd w:id="28"/>
            <w:bookmarkEnd w:id="29"/>
            <w:bookmarkEnd w:id="30"/>
            <w:bookmarkEnd w:id="31"/>
          </w:p>
        </w:tc>
      </w:tr>
      <w:tr w:rsidR="00C65474" w:rsidRPr="00685863" w14:paraId="53FBAC98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3946AC4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на нивоу посебног циља (показатељ исхода)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674B45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4DB93B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5624A81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5751D0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78C9DC8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731D46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4516925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0DF8A6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17207A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4CC37E3B" w14:textId="77777777" w:rsidTr="006971CD">
        <w:trPr>
          <w:trHeight w:val="79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9192F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у ком је развијен систем за управљање каријером државних службеника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563CDA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0-4,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794C7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Интерни извештај о раду СУК-а</w:t>
            </w:r>
          </w:p>
          <w:p w14:paraId="21C7267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Информатор о раду СУК-а, </w:t>
            </w:r>
            <w:hyperlink r:id="rId16" w:history="1">
              <w:r w:rsidRPr="00685863">
                <w:rPr>
                  <w:rFonts w:eastAsia="Times New Roman"/>
                  <w:color w:val="0000FF"/>
                  <w:sz w:val="16"/>
                  <w:szCs w:val="16"/>
                  <w:u w:val="single"/>
                  <w:lang w:eastAsia="en-GB"/>
                </w:rPr>
                <w:t>https://www.suk.gov.rs/</w:t>
              </w:r>
            </w:hyperlink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701A98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754F7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1B79F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1C7C51D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685CE1F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4E56F0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7859B6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24B4F2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</w:tr>
      <w:tr w:rsidR="00AD4759" w:rsidRPr="00685863" w14:paraId="456F2DDA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02CE751B" w14:textId="2088E70F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32" w:name="_Toc62403538"/>
            <w:bookmarkStart w:id="33" w:name="_Toc62404257"/>
            <w:bookmarkStart w:id="34" w:name="_Toc62408756"/>
            <w:bookmarkStart w:id="35" w:name="_Toc64555383"/>
            <w:bookmarkStart w:id="36" w:name="_Toc66719930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3.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1: Развој окружења за ефикасног, иновативног и мотивисаног државног службеника</w:t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C65474" w:rsidRPr="00685863" w14:paraId="31C5A515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553EE2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6871411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5BDAEB7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788730F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756DF7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16CA3FB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67FBEB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4687B1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5EA7AC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619F27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521AE112" w14:textId="77777777" w:rsidTr="006971CD">
        <w:trPr>
          <w:trHeight w:val="11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065ADB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Дистрибуција исхода вредновања радне успешности одговара стандардима УЉР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66A041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Процентуални на скали од 0-100%, смањена вредност показатеља пожељна у оквиру дефинисаног распона 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2D01B7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Извештај СУК-а о вредновању радне успешности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5F5A4F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75%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BC681F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797543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70%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22A7189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&lt;70%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7F661F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&lt;65%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0BE102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50-55%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52318DD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40-45%</w:t>
            </w:r>
          </w:p>
        </w:tc>
      </w:tr>
      <w:tr w:rsidR="00AD4759" w:rsidRPr="00685863" w14:paraId="6D7E975F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6C394E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0C561872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2C8213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153F1FF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31B9A4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39D9C98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7314DD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02738D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260E44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3642B8A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5DF496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0B4BB6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72A945D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62E9AB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3963C40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F5969B9" w14:textId="77777777" w:rsidTr="006971CD">
        <w:trPr>
          <w:trHeight w:val="465"/>
        </w:trPr>
        <w:tc>
          <w:tcPr>
            <w:tcW w:w="3279" w:type="dxa"/>
            <w:gridSpan w:val="4"/>
            <w:vMerge/>
            <w:vAlign w:val="center"/>
            <w:hideMark/>
          </w:tcPr>
          <w:p w14:paraId="74E735A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650256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25C80E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06D1AD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350B071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031BBF9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5A91F3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2C3A21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4D26E6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686D93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4EC38F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737EBD34" w14:textId="77777777" w:rsidTr="006971CD">
        <w:trPr>
          <w:trHeight w:val="1065"/>
        </w:trPr>
        <w:tc>
          <w:tcPr>
            <w:tcW w:w="3279" w:type="dxa"/>
            <w:gridSpan w:val="4"/>
            <w:shd w:val="clear" w:color="auto" w:fill="auto"/>
            <w:hideMark/>
          </w:tcPr>
          <w:p w14:paraId="6439C2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Развој и примена  инструмената за развој каријере руководилаца у оквиру Центра за развој каријере (360 степени , пасош компетенција, коучинг итд.) и кадровских јединица органа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6D4C4D5" w14:textId="7D9506EF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155600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B8FEDC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BA0DE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ГЕНСЕК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59048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4B3FCA8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6949FF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56E9215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2,400.00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48B1DE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6AAFD0A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75E529B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5C0B475" w14:textId="77777777" w:rsidTr="006971CD">
        <w:trPr>
          <w:trHeight w:val="1020"/>
        </w:trPr>
        <w:tc>
          <w:tcPr>
            <w:tcW w:w="3279" w:type="dxa"/>
            <w:gridSpan w:val="4"/>
            <w:shd w:val="clear" w:color="auto" w:fill="auto"/>
            <w:hideMark/>
          </w:tcPr>
          <w:p w14:paraId="602D5E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Израда студије  о могућим каријерним моделима у државној управи са препорукама за имплементацију и креирање  каријерних модела у складу са анализом и интеграција у прописе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79B3332" w14:textId="2A2CB90D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  <w:r w:rsidR="00155600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. квартал 2022.</w:t>
            </w:r>
            <w:r w:rsidR="00155600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807D2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4F28B06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70321B3" w14:textId="053A75A8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7E30AD2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2C6FF5A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5E2F05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6,678.00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4CF3859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5,292.00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355926F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38385F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56C8534" w14:textId="77777777" w:rsidTr="006971CD">
        <w:trPr>
          <w:trHeight w:val="1065"/>
        </w:trPr>
        <w:tc>
          <w:tcPr>
            <w:tcW w:w="3279" w:type="dxa"/>
            <w:gridSpan w:val="4"/>
            <w:shd w:val="clear" w:color="auto" w:fill="auto"/>
            <w:hideMark/>
          </w:tcPr>
          <w:p w14:paraId="2CD7DD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3. Успостављање система за управљање талентима (од идентификације, рада са њима до правила кретања током службе, организовања посебних обука за њих) и интеграција у прописе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047E8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1AD94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4B33C8C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CA98D5A" w14:textId="2EC058BE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2FA0652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375455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396646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23A4BE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022D71B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12,600.00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246F85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12,600.00</w:t>
            </w:r>
          </w:p>
        </w:tc>
      </w:tr>
      <w:tr w:rsidR="00C65474" w:rsidRPr="00685863" w14:paraId="1BE8D406" w14:textId="77777777" w:rsidTr="006971CD">
        <w:trPr>
          <w:trHeight w:val="1005"/>
        </w:trPr>
        <w:tc>
          <w:tcPr>
            <w:tcW w:w="3279" w:type="dxa"/>
            <w:gridSpan w:val="4"/>
            <w:shd w:val="clear" w:color="auto" w:fill="auto"/>
            <w:hideMark/>
          </w:tcPr>
          <w:p w14:paraId="0F3EFF2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4. Израда студије о моделима радног ангажовања запослених ван просторија послодавца (рад од куће или рад на даљину) са предлогом могућности њиховог увођења у рад органа државне управе Републике Србије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ED008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2.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DDBA9E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F1299E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МФ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ГЕНСЕК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7A609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СИГМА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7D01F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164ADB2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50C6FE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7D1B74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214FBD0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0B14115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EDD3F0E" w14:textId="77777777" w:rsidTr="006971CD">
        <w:trPr>
          <w:trHeight w:val="1500"/>
        </w:trPr>
        <w:tc>
          <w:tcPr>
            <w:tcW w:w="3279" w:type="dxa"/>
            <w:gridSpan w:val="4"/>
            <w:shd w:val="clear" w:color="auto" w:fill="auto"/>
            <w:hideMark/>
          </w:tcPr>
          <w:p w14:paraId="4E1AB9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Израда компаративне анализе о моделима ангажовања државних службеника на међународним пројектима и остваривање њихове улоге у процесу приступања ЕУ са предлогом модела за државну управу Републике Србије, као и анализе о стажирању државних службеника у сродним институцијама чланица ЕУ и институцијама ЕУ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240D8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3.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CAF95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708DA9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МЕИ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РСЈП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9B61483" w14:textId="24193908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93DE1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25ED76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21EF5F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772643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11FBBE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01D40C0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47D8DEC" w14:textId="77777777" w:rsidTr="006971CD">
        <w:trPr>
          <w:trHeight w:val="810"/>
        </w:trPr>
        <w:tc>
          <w:tcPr>
            <w:tcW w:w="3279" w:type="dxa"/>
            <w:gridSpan w:val="4"/>
            <w:shd w:val="clear" w:color="FFFFCC" w:fill="FFFFFF"/>
            <w:hideMark/>
          </w:tcPr>
          <w:p w14:paraId="48C8DAD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6. Припрема Нацрта закона којим се уређују плате државних службеника и намештеника у складу са системским законом о платама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C81853C" w14:textId="55DA8EDF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FE1420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2FAF3B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МФ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707904DD" w14:textId="47EAA51A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6DBC73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71A3ACC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2F27317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0DA19B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0BE459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5245A2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FB70A08" w14:textId="77777777" w:rsidTr="006971CD">
        <w:trPr>
          <w:trHeight w:val="615"/>
        </w:trPr>
        <w:tc>
          <w:tcPr>
            <w:tcW w:w="3279" w:type="dxa"/>
            <w:gridSpan w:val="4"/>
            <w:shd w:val="clear" w:color="000000" w:fill="FFFFFF"/>
            <w:hideMark/>
          </w:tcPr>
          <w:p w14:paraId="6FBA8B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7. Имплементација реформе система плата у јавном сектору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293D9F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D1F07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0A75100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МФ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7F469CE" w14:textId="2E0BC328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068BE3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3FA15D9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2C8F2C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0BA2D79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0135AB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02FB59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C3CB5F2" w14:textId="77777777" w:rsidTr="006971CD">
        <w:trPr>
          <w:trHeight w:val="855"/>
        </w:trPr>
        <w:tc>
          <w:tcPr>
            <w:tcW w:w="3279" w:type="dxa"/>
            <w:gridSpan w:val="4"/>
            <w:shd w:val="clear" w:color="auto" w:fill="auto"/>
            <w:hideMark/>
          </w:tcPr>
          <w:p w14:paraId="2C08CE2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8. Анализа ефеката предложених мера за задржавање  кадрова и превенцију њиховог одлива и предлози унапређења</w:t>
            </w:r>
            <w:r w:rsidRPr="00685863">
              <w:rPr>
                <w:rFonts w:eastAsia="Times New Roman"/>
                <w:color w:val="FF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8DA69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E1B409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68A82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ACCB6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7A8CC8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05F40ED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7EEB41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224ED9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1,808.10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4606807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027C0E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E94559D" w14:textId="77777777" w:rsidTr="00685863">
        <w:trPr>
          <w:trHeight w:val="750"/>
        </w:trPr>
        <w:tc>
          <w:tcPr>
            <w:tcW w:w="3279" w:type="dxa"/>
            <w:gridSpan w:val="4"/>
            <w:shd w:val="clear" w:color="FFFFCC" w:fill="FFFFFF"/>
            <w:hideMark/>
          </w:tcPr>
          <w:p w14:paraId="701D04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9. Израда смерница и препорука органима државне управе за унапређење квалитета  вредновања радне успешности  државних службеника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43A9A1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3. квартал 2021.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2.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73582D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AEA992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7502359F" w14:textId="64781406" w:rsidR="00AD4759" w:rsidRPr="00685863" w:rsidRDefault="00155600" w:rsidP="00155600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 - текући трошкови    Донаторска подршка* (1,200)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70D00766" w14:textId="77777777" w:rsidR="00AD4759" w:rsidRPr="00685863" w:rsidRDefault="00610BED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0606/0001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77B8D0F5" w14:textId="48784CB6" w:rsidR="00AD4759" w:rsidRPr="00685863" w:rsidRDefault="00155600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600.00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08353F6B" w14:textId="793D3EF7" w:rsidR="00AD4759" w:rsidRPr="00685863" w:rsidRDefault="00155600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600.00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7DCE9B7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7A2E71B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62CDDC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DEB8E5C" w14:textId="77777777" w:rsidTr="006971CD">
        <w:trPr>
          <w:trHeight w:val="780"/>
        </w:trPr>
        <w:tc>
          <w:tcPr>
            <w:tcW w:w="3279" w:type="dxa"/>
            <w:gridSpan w:val="4"/>
            <w:shd w:val="clear" w:color="FFFFCC" w:fill="FFFFFF"/>
            <w:hideMark/>
          </w:tcPr>
          <w:p w14:paraId="6BA529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10. Израда ex post анализе закона и подзаконских аката о вредновању радне успешности и припрема предлога мера за унапређење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A42499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2024.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1.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C0CDE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4D0D3C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A589304" w14:textId="00620B6B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30CDC9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5F785C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279123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0606CD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4E00C7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900.00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0EED3A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300.00</w:t>
            </w:r>
          </w:p>
        </w:tc>
      </w:tr>
      <w:tr w:rsidR="00C65474" w:rsidRPr="00685863" w14:paraId="7EF32B62" w14:textId="77777777" w:rsidTr="006971CD">
        <w:trPr>
          <w:trHeight w:val="780"/>
        </w:trPr>
        <w:tc>
          <w:tcPr>
            <w:tcW w:w="3279" w:type="dxa"/>
            <w:gridSpan w:val="4"/>
            <w:shd w:val="clear" w:color="FFFFCC" w:fill="FFFFFF"/>
            <w:hideMark/>
          </w:tcPr>
          <w:p w14:paraId="10C12B2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11. Израда анализе функције УЉР  у јавним агенцијама са предлозима за унапређење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DA229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118360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08DDCB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FDFDA07" w14:textId="4C5CC9BC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9BC09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0DC9F2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17728F5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20F28D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142DE9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405103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327B7D2" w14:textId="77777777" w:rsidTr="00685863">
        <w:trPr>
          <w:trHeight w:val="600"/>
        </w:trPr>
        <w:tc>
          <w:tcPr>
            <w:tcW w:w="3279" w:type="dxa"/>
            <w:gridSpan w:val="4"/>
            <w:shd w:val="clear" w:color="auto" w:fill="auto"/>
            <w:hideMark/>
          </w:tcPr>
          <w:p w14:paraId="51D4599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12. Даљи развој оквира компетенција за све категорије државних службеника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A7DF3F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D04F2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1E13C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8E02804" w14:textId="77777777" w:rsidR="00155600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</w:t>
            </w:r>
          </w:p>
          <w:p w14:paraId="28E2FC38" w14:textId="0C648F75" w:rsidR="00AD4759" w:rsidRPr="00685863" w:rsidRDefault="00610BED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 w:themeColor="text1"/>
                <w:sz w:val="16"/>
                <w:szCs w:val="16"/>
                <w:lang w:eastAsia="en-GB"/>
              </w:rPr>
              <w:t>Донаторска подршка*</w:t>
            </w:r>
            <w:r w:rsidR="00AD4759" w:rsidRPr="00685863">
              <w:rPr>
                <w:rFonts w:eastAsia="Times New Roman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  <w:r w:rsidR="00155600" w:rsidRPr="00685863">
              <w:rPr>
                <w:rFonts w:eastAsia="Times New Roman"/>
                <w:color w:val="000000" w:themeColor="text1"/>
                <w:sz w:val="16"/>
                <w:szCs w:val="16"/>
                <w:lang w:eastAsia="en-GB"/>
              </w:rPr>
              <w:t>(2,400)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26F2AB9D" w14:textId="77777777" w:rsidR="00AD4759" w:rsidRPr="00685863" w:rsidRDefault="00AD4759" w:rsidP="00610BED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</w:t>
            </w:r>
            <w:r w:rsidR="00610BE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46AE73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2D923B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5DFD13CA" w14:textId="5C61BDC4" w:rsidR="00AD4759" w:rsidRPr="00685863" w:rsidRDefault="00155600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2,400.00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50ED098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309304B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567D6F1" w14:textId="77777777" w:rsidTr="006971CD">
        <w:trPr>
          <w:trHeight w:val="1020"/>
        </w:trPr>
        <w:tc>
          <w:tcPr>
            <w:tcW w:w="3279" w:type="dxa"/>
            <w:gridSpan w:val="4"/>
            <w:shd w:val="clear" w:color="FFFFCC" w:fill="FFFFFF"/>
            <w:hideMark/>
          </w:tcPr>
          <w:p w14:paraId="75C3ABA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13. Израда компаративне анализе о мерама које су предузеле државе чланице ЕУ да би се створили услови да државни службеници буду иницијатори промена и иновација у државној управи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E9C567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2025.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EAE13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737DA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4C84989" w14:textId="7A2AD425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2B9DF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2FBCCCC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790813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45EEA0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6E840D0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5AF3C8B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4,404.00</w:t>
            </w:r>
          </w:p>
        </w:tc>
      </w:tr>
      <w:tr w:rsidR="00C65474" w:rsidRPr="00685863" w14:paraId="50A4CB56" w14:textId="77777777" w:rsidTr="006971CD">
        <w:trPr>
          <w:trHeight w:val="630"/>
        </w:trPr>
        <w:tc>
          <w:tcPr>
            <w:tcW w:w="3279" w:type="dxa"/>
            <w:gridSpan w:val="4"/>
            <w:shd w:val="clear" w:color="auto" w:fill="auto"/>
            <w:hideMark/>
          </w:tcPr>
          <w:p w14:paraId="0BADB9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14. Подршка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имплементацији Оквира компетенција у функције УЉР у АП и ЈЛС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2BE27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3F933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A4A62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СУК/СКГО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2B244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1BEE9D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2C2DB2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7013154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272405C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18,000.00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2BFDA9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18,000.00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3D5DC03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18,000.00</w:t>
            </w:r>
          </w:p>
        </w:tc>
      </w:tr>
      <w:tr w:rsidR="00AD4759" w:rsidRPr="00685863" w14:paraId="36695B6A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5D1980A6" w14:textId="0B9A8841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37" w:name="_Toc62403539"/>
            <w:bookmarkStart w:id="38" w:name="_Toc62404258"/>
            <w:bookmarkStart w:id="39" w:name="_Toc62408757"/>
            <w:bookmarkStart w:id="40" w:name="_Toc64555384"/>
            <w:bookmarkStart w:id="41" w:name="_Toc66719931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3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.2: Развој институционалних и административних капацитета за управљање људским ресурсима</w:t>
            </w:r>
            <w:bookmarkEnd w:id="37"/>
            <w:bookmarkEnd w:id="38"/>
            <w:bookmarkEnd w:id="39"/>
            <w:bookmarkEnd w:id="40"/>
            <w:bookmarkEnd w:id="41"/>
          </w:p>
        </w:tc>
      </w:tr>
      <w:tr w:rsidR="00C65474" w:rsidRPr="00685863" w14:paraId="42DAC084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02E4B5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1B1B2C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7C8260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30B748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026E78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998" w:type="dxa"/>
            <w:gridSpan w:val="3"/>
            <w:shd w:val="clear" w:color="D7E3EE" w:fill="F2F2F2"/>
            <w:vAlign w:val="center"/>
            <w:hideMark/>
          </w:tcPr>
          <w:p w14:paraId="6304C6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25" w:type="dxa"/>
            <w:gridSpan w:val="5"/>
            <w:shd w:val="clear" w:color="D7E3EE" w:fill="F2F2F2"/>
            <w:vAlign w:val="center"/>
            <w:hideMark/>
          </w:tcPr>
          <w:p w14:paraId="4944495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89" w:type="dxa"/>
            <w:gridSpan w:val="6"/>
            <w:shd w:val="clear" w:color="D7E3EE" w:fill="F2F2F2"/>
            <w:vAlign w:val="center"/>
            <w:hideMark/>
          </w:tcPr>
          <w:p w14:paraId="5BBE19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995" w:type="dxa"/>
            <w:gridSpan w:val="7"/>
            <w:shd w:val="clear" w:color="D7E3EE" w:fill="F2F2F2"/>
            <w:vAlign w:val="center"/>
            <w:hideMark/>
          </w:tcPr>
          <w:p w14:paraId="26E9B72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259" w:type="dxa"/>
            <w:gridSpan w:val="5"/>
            <w:shd w:val="clear" w:color="D7E3EE" w:fill="F2F2F2"/>
            <w:vAlign w:val="center"/>
            <w:hideMark/>
          </w:tcPr>
          <w:p w14:paraId="6F2393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4ADB40BD" w14:textId="77777777" w:rsidTr="006971CD">
        <w:trPr>
          <w:trHeight w:val="11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5D1869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у коме је извршена стандардизација организације кадровских јединица у органима државне управе и квалитет обављања кадровских послова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0C976C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0-4,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283C38E4" w14:textId="128C3376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 </w:t>
            </w:r>
            <w:r w:rsidR="002B1436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СУК-а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 анализи капацитета кључних институција, Информациони систем за УЉР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Интерни Извештај 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95F51A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8CC50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998" w:type="dxa"/>
            <w:gridSpan w:val="3"/>
            <w:shd w:val="clear" w:color="auto" w:fill="auto"/>
            <w:vAlign w:val="center"/>
            <w:hideMark/>
          </w:tcPr>
          <w:p w14:paraId="6144C03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025" w:type="dxa"/>
            <w:gridSpan w:val="5"/>
            <w:shd w:val="clear" w:color="auto" w:fill="auto"/>
            <w:vAlign w:val="center"/>
            <w:hideMark/>
          </w:tcPr>
          <w:p w14:paraId="258E952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89" w:type="dxa"/>
            <w:gridSpan w:val="6"/>
            <w:shd w:val="clear" w:color="auto" w:fill="auto"/>
            <w:vAlign w:val="center"/>
            <w:hideMark/>
          </w:tcPr>
          <w:p w14:paraId="69FC180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5" w:type="dxa"/>
            <w:gridSpan w:val="7"/>
            <w:shd w:val="clear" w:color="auto" w:fill="auto"/>
            <w:vAlign w:val="center"/>
            <w:hideMark/>
          </w:tcPr>
          <w:p w14:paraId="0733E8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259" w:type="dxa"/>
            <w:gridSpan w:val="5"/>
            <w:shd w:val="clear" w:color="auto" w:fill="auto"/>
            <w:vAlign w:val="center"/>
            <w:hideMark/>
          </w:tcPr>
          <w:p w14:paraId="6D5AAE3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</w:tr>
      <w:tr w:rsidR="00AD4759" w:rsidRPr="00685863" w14:paraId="78199227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584F5FC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29F42662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0808EB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595117B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17073E5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0BEF634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79C156B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092796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4EBFAA4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5939EB03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167147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12C1B7E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2CB975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61DAEC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26B3C2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2239D4A5" w14:textId="77777777" w:rsidTr="006971CD">
        <w:trPr>
          <w:trHeight w:val="465"/>
        </w:trPr>
        <w:tc>
          <w:tcPr>
            <w:tcW w:w="3279" w:type="dxa"/>
            <w:gridSpan w:val="4"/>
            <w:vMerge/>
            <w:vAlign w:val="center"/>
            <w:hideMark/>
          </w:tcPr>
          <w:p w14:paraId="1DF9C09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115EF77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03476A9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65CFFF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777E9F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4FC7218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255DD5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1BD405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2FD10D7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01FDA19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7A2CC2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2AEFC482" w14:textId="77777777" w:rsidTr="006971CD">
        <w:trPr>
          <w:trHeight w:val="35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F9F81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Успостављање и развој Информационог система за управљање људским ресурсима у државним органима и у органима АП и ЈЛС и његово повезивање са другим информационим системима у којима се прикупљају подаци о запосленима у државним органима (Трезор, ЦРОСО, Пореска управа и др.)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5474B1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B1898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9ABF7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53B093C" w14:textId="569E4181" w:rsidR="00AD4759" w:rsidRPr="00685863" w:rsidRDefault="00AD4759" w:rsidP="00155600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 - обезбеђена средства (6,000 РСД)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Буџет РС*</w:t>
            </w:r>
            <w:r w:rsidR="00155600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(198,900 РСД)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34DE08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4F82D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6,000.00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7FFD1B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58,500.00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2C0BDC3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46,800.00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E0CF6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35,100.00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25CBD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58,500.00</w:t>
            </w:r>
          </w:p>
        </w:tc>
      </w:tr>
      <w:tr w:rsidR="00C65474" w:rsidRPr="00685863" w14:paraId="3F7E142D" w14:textId="77777777" w:rsidTr="00685863">
        <w:trPr>
          <w:trHeight w:val="88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B526FA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2. Припрема акционог плана  за јачање капацитета јединица за кадрове у органима државне управе и спровођење активности предвиђених АП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492AEB1" w14:textId="291FF2CA" w:rsidR="00AD4759" w:rsidRPr="00685863" w:rsidRDefault="00155600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1.квартал 2021. 4.квартал 2021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A447F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0D3FC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РЕСОРНА МИНИСТАРСТВА</w:t>
            </w:r>
          </w:p>
        </w:tc>
        <w:tc>
          <w:tcPr>
            <w:tcW w:w="1759" w:type="dxa"/>
            <w:gridSpan w:val="3"/>
            <w:shd w:val="clear" w:color="auto" w:fill="auto"/>
            <w:noWrap/>
            <w:vAlign w:val="center"/>
            <w:hideMark/>
          </w:tcPr>
          <w:p w14:paraId="4F7EDA9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0939C5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9E130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5F0BFE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6A1EDA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3C9ED7B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4C688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997AA5D" w14:textId="77777777" w:rsidTr="006971CD">
        <w:trPr>
          <w:trHeight w:val="8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2D8E68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3. Развој  обука за руководиоце и јединице за кадрове засноване на компетенцијама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6109D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66DF37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322448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4AB7ACF" w14:textId="07214E2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</w:t>
            </w:r>
            <w:r w:rsidR="00F669DE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– текући трошкови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01931E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04071E4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202044B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10F9AA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5039F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0718B3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18E0802" w14:textId="77777777" w:rsidTr="006971CD">
        <w:trPr>
          <w:trHeight w:val="112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A6FA7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4. Израда анализе о примени стандарда квалитета у области УЉР за органе државне управе и успостављање јединице у МДУЛС/СУК за управљање квалитетом у области УЉР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8851A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1.квартал 2025. 4.квартал 2025.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549D4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C65C1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6CEFF11" w14:textId="647B0336" w:rsidR="00AD4759" w:rsidRPr="00685863" w:rsidRDefault="007D3785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sr-Latn-RS"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6E1BFC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2C3E4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7032FCB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6F14F7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12773E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03A37A0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8,640.00</w:t>
            </w:r>
          </w:p>
        </w:tc>
      </w:tr>
      <w:tr w:rsidR="00C65474" w:rsidRPr="00685863" w14:paraId="6FE1F799" w14:textId="77777777" w:rsidTr="006971CD">
        <w:trPr>
          <w:trHeight w:val="1110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30D612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Анализа организације функције УЉР у органима државне управе и утврђивање праваца будућег развоја у складу са савременим формама УЉР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FA05A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2023. 4.квартал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5CA07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289F8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noWrap/>
            <w:vAlign w:val="center"/>
            <w:hideMark/>
          </w:tcPr>
          <w:p w14:paraId="5203557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64F315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5C98CD5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6D0B4B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656955E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1510DD2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42FFF1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C505CFB" w14:textId="77777777" w:rsidTr="006971CD">
        <w:trPr>
          <w:trHeight w:val="132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AE498D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6. Анализа организације функције УЉР у органима АП и ЈЛС и утврђивање праваца будућег развоја у складу са савременим формама УЉР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EC7B4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 4.квартал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E601CB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83AA81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СКГО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D5068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0C9D6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A4078C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2666AC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18,000.00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4BF7A9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7737C1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0F9DA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14607AD0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320C13CD" w14:textId="58F86E59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</w:pPr>
            <w:bookmarkStart w:id="42" w:name="_Toc62403540"/>
            <w:bookmarkStart w:id="43" w:name="_Toc62404259"/>
            <w:bookmarkStart w:id="44" w:name="_Toc62408758"/>
            <w:bookmarkStart w:id="45" w:name="_Toc64555385"/>
            <w:bookmarkStart w:id="46" w:name="_Toc66719932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3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.3: Јачање професионализације лица на положају/руководилаца</w:t>
            </w:r>
            <w:bookmarkEnd w:id="42"/>
            <w:bookmarkEnd w:id="43"/>
            <w:bookmarkEnd w:id="44"/>
            <w:bookmarkEnd w:id="45"/>
            <w:bookmarkEnd w:id="46"/>
          </w:p>
        </w:tc>
      </w:tr>
      <w:tr w:rsidR="00C65474" w:rsidRPr="00685863" w14:paraId="0703CD32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5454412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3F54228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19BC5E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6A775C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00203E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6FFEE42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90" w:type="dxa"/>
            <w:gridSpan w:val="8"/>
            <w:shd w:val="clear" w:color="D7E3EE" w:fill="F2F2F2"/>
            <w:vAlign w:val="center"/>
            <w:hideMark/>
          </w:tcPr>
          <w:p w14:paraId="208353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73" w:type="dxa"/>
            <w:gridSpan w:val="6"/>
            <w:shd w:val="clear" w:color="D7E3EE" w:fill="F2F2F2"/>
            <w:vAlign w:val="center"/>
            <w:hideMark/>
          </w:tcPr>
          <w:p w14:paraId="6924921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73" w:type="dxa"/>
            <w:gridSpan w:val="7"/>
            <w:shd w:val="clear" w:color="D7E3EE" w:fill="F2F2F2"/>
            <w:vAlign w:val="center"/>
            <w:hideMark/>
          </w:tcPr>
          <w:p w14:paraId="3B04F1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074" w:type="dxa"/>
            <w:shd w:val="clear" w:color="D7E3EE" w:fill="F2F2F2"/>
            <w:vAlign w:val="center"/>
            <w:hideMark/>
          </w:tcPr>
          <w:p w14:paraId="47AE5B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247012BA" w14:textId="77777777" w:rsidTr="006971CD">
        <w:trPr>
          <w:trHeight w:val="11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7E399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у ком је обезбеђена правна заштита лица на положају/руководилаца (базиран на пет СИГМА подиндикатора)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319244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Бројчана,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34FF42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СИГМА мониторинг извештај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D5583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49E27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126ED3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090" w:type="dxa"/>
            <w:gridSpan w:val="8"/>
            <w:shd w:val="clear" w:color="auto" w:fill="auto"/>
            <w:vAlign w:val="center"/>
            <w:hideMark/>
          </w:tcPr>
          <w:p w14:paraId="40BFCFA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198E7A1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09EE62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19531C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13</w:t>
            </w:r>
          </w:p>
        </w:tc>
      </w:tr>
      <w:tr w:rsidR="00AD4759" w:rsidRPr="00685863" w14:paraId="4B6F4746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7A8B41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2B2716D6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070E237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447380A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73" w:type="dxa"/>
            <w:gridSpan w:val="5"/>
            <w:shd w:val="clear" w:color="D7E3EE" w:fill="D9D9D9"/>
            <w:vAlign w:val="center"/>
            <w:hideMark/>
          </w:tcPr>
          <w:p w14:paraId="1E1C044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D7E3EE" w:fill="D9D9D9"/>
            <w:vAlign w:val="center"/>
            <w:hideMark/>
          </w:tcPr>
          <w:p w14:paraId="33DDD2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D7E3EE" w:fill="D9D9D9"/>
            <w:vAlign w:val="center"/>
            <w:hideMark/>
          </w:tcPr>
          <w:p w14:paraId="5FD581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D7E3EE" w:fill="D9D9D9"/>
            <w:vAlign w:val="center"/>
            <w:hideMark/>
          </w:tcPr>
          <w:p w14:paraId="1CE689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D7E3EE" w:fill="D9D9D9"/>
            <w:vAlign w:val="center"/>
            <w:hideMark/>
          </w:tcPr>
          <w:p w14:paraId="533173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0DF02BB1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15A3E6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4BD1CF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4B24683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4EBFAB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2A1F4D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7E8B788C" w14:textId="77777777" w:rsidTr="00AA7C6F">
        <w:trPr>
          <w:trHeight w:val="465"/>
        </w:trPr>
        <w:tc>
          <w:tcPr>
            <w:tcW w:w="3279" w:type="dxa"/>
            <w:gridSpan w:val="4"/>
            <w:vMerge/>
            <w:vAlign w:val="center"/>
            <w:hideMark/>
          </w:tcPr>
          <w:p w14:paraId="51C8E1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22844C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487F7B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5DA6E7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67089FB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50E3A0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73" w:type="dxa"/>
            <w:gridSpan w:val="5"/>
            <w:shd w:val="clear" w:color="FFFFCC" w:fill="F2F2F2"/>
            <w:vAlign w:val="center"/>
            <w:hideMark/>
          </w:tcPr>
          <w:p w14:paraId="478575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660913A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FFFFCC" w:fill="F2F2F2"/>
            <w:vAlign w:val="center"/>
            <w:hideMark/>
          </w:tcPr>
          <w:p w14:paraId="0543EDB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1A0395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FFFFCC" w:fill="F2F2F2"/>
            <w:vAlign w:val="center"/>
            <w:hideMark/>
          </w:tcPr>
          <w:p w14:paraId="169C20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5DD021B7" w14:textId="77777777" w:rsidTr="00685863">
        <w:trPr>
          <w:trHeight w:val="118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79C8C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Израда стратешког документа о управљању државним службеницима на положају у органима државне управе са мапом пута за интеграцију у прописе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BB46AB7" w14:textId="0E754F84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36ED2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D9191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СУК/ВСС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ГЕНСЕК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ОДУ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3B99758" w14:textId="77777777" w:rsidR="00155600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</w:t>
            </w:r>
            <w:r w:rsidR="00155600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(412.50)</w:t>
            </w:r>
          </w:p>
          <w:p w14:paraId="14910A48" w14:textId="6D90F141" w:rsidR="00AD4759" w:rsidRPr="00685863" w:rsidRDefault="00B03A9A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  <w:r w:rsidR="00155600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(1,800)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1B4420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1FB21933" w14:textId="2A0001DA" w:rsidR="00AD4759" w:rsidRPr="00685863" w:rsidRDefault="00155600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2,212.5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0E7D6F1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bottom"/>
            <w:hideMark/>
          </w:tcPr>
          <w:p w14:paraId="7D1C0D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383B749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5BF4EA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814D96D" w14:textId="77777777" w:rsidTr="00AA7C6F">
        <w:trPr>
          <w:trHeight w:val="103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4AA56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Имплементација политике о управљању државних службеника на положају у нормативни оквир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5B9D1D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4B52E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5CD8F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СУК/ВСС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ГЕНСЕК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ОДУ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9FF43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60D25C5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012D622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451C39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bottom"/>
            <w:hideMark/>
          </w:tcPr>
          <w:p w14:paraId="66E080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4D9D36F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235327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B9649D2" w14:textId="77777777" w:rsidTr="00AA7C6F">
        <w:trPr>
          <w:trHeight w:val="82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2E600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3.  Успостављање показатеља учинка у испуњењу годишњих циљева за лица на положају у поступку вредновања радне успешности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C9B75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2021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30A51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DDC55D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8D55B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1C1EE53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0613/0003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684C2E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4D90402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bottom"/>
            <w:hideMark/>
          </w:tcPr>
          <w:p w14:paraId="31F918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3C38DF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6CDBE9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745C825" w14:textId="77777777" w:rsidTr="00685863">
        <w:trPr>
          <w:trHeight w:val="88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5F9ACDA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Успостављање одговарајућих мрежа лица на положају у циљу размене искустава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0D1AEF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731B49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8E8BD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ГЕНСЕК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3C23725" w14:textId="13F86959" w:rsidR="00AD4759" w:rsidRPr="00685863" w:rsidRDefault="00AD4759" w:rsidP="00155600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РС*</w:t>
            </w:r>
            <w:r w:rsidR="00155600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(1,464)</w:t>
            </w:r>
            <w:r w:rsidR="00B03A9A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Донаторска подршка*</w:t>
            </w:r>
            <w:r w:rsidR="00D26B21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  <w:r w:rsidR="00155600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(3,600)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0CCA6C5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4CAB47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61CFE5CD" w14:textId="65DDA790" w:rsidR="00AD4759" w:rsidRPr="00685863" w:rsidRDefault="00D26B21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5,064.00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bottom"/>
            <w:hideMark/>
          </w:tcPr>
          <w:p w14:paraId="7FAFCD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167153E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14AC0B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E411F33" w14:textId="77777777" w:rsidTr="00685863">
        <w:trPr>
          <w:trHeight w:val="70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B1C0B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Подршка професионалном развоју лица на положају кроз активности Центра за управљање каријером (примена различитих инструмената за развој каријере)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E02972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46DB0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F141A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143F9D6" w14:textId="016519F3" w:rsidR="00AD4759" w:rsidRPr="00685863" w:rsidRDefault="00AD4759" w:rsidP="00D26B21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67D46C6B" w14:textId="5647559B" w:rsidR="00AD4759" w:rsidRPr="00685863" w:rsidRDefault="00C52A63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0606/0001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5B5031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2E82BD9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bottom"/>
            <w:hideMark/>
          </w:tcPr>
          <w:p w14:paraId="68B006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43F807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1D4A16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9050F8E" w14:textId="77777777" w:rsidTr="00AA7C6F">
        <w:trPr>
          <w:trHeight w:val="7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356CE7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6. Развој континуираних програма обука за руководиоце и лица на положају у складу са компетенцијама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43C0E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</w:t>
            </w:r>
          </w:p>
          <w:p w14:paraId="5EF928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квартал 2022.        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79545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4A838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479BDA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5D6DA5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527141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5DF0C72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bottom"/>
            <w:hideMark/>
          </w:tcPr>
          <w:p w14:paraId="791556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42AEAC7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bottom"/>
            <w:hideMark/>
          </w:tcPr>
          <w:p w14:paraId="421B367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2780C1C6" w14:textId="77777777" w:rsidTr="001860A4">
        <w:trPr>
          <w:trHeight w:val="555"/>
        </w:trPr>
        <w:tc>
          <w:tcPr>
            <w:tcW w:w="15324" w:type="dxa"/>
            <w:gridSpan w:val="39"/>
            <w:shd w:val="clear" w:color="95DBB8" w:fill="FFFFFF"/>
            <w:hideMark/>
          </w:tcPr>
          <w:p w14:paraId="42328763" w14:textId="54214566" w:rsidR="00AD4759" w:rsidRPr="00685863" w:rsidRDefault="00B2142B" w:rsidP="00B60F39">
            <w:pPr>
              <w:keepNext/>
              <w:keepLines/>
              <w:spacing w:after="0" w:line="240" w:lineRule="auto"/>
              <w:outlineLvl w:val="0"/>
              <w:rPr>
                <w:rFonts w:eastAsia="Times New Roman"/>
                <w:color w:val="365F91"/>
                <w:sz w:val="32"/>
                <w:szCs w:val="32"/>
                <w:lang w:eastAsia="en-GB"/>
              </w:rPr>
            </w:pPr>
            <w:bookmarkStart w:id="47" w:name="_Toc62403541"/>
            <w:bookmarkStart w:id="48" w:name="_Toc62404260"/>
            <w:bookmarkStart w:id="49" w:name="_Toc62408759"/>
            <w:bookmarkStart w:id="50" w:name="_Toc64555386"/>
            <w:bookmarkStart w:id="51" w:name="_Toc66719933"/>
            <w:r w:rsidRPr="00685863">
              <w:rPr>
                <w:rFonts w:eastAsia="Times New Roman"/>
                <w:b/>
                <w:color w:val="808080"/>
                <w:sz w:val="20"/>
                <w:szCs w:val="20"/>
                <w:lang w:eastAsia="en-GB"/>
              </w:rPr>
              <w:t>Посебан циљ</w:t>
            </w:r>
            <w:r w:rsidR="00340D94" w:rsidRPr="00685863">
              <w:rPr>
                <w:rFonts w:eastAsia="Times New Roman"/>
                <w:b/>
                <w:color w:val="808080"/>
                <w:sz w:val="20"/>
                <w:szCs w:val="20"/>
                <w:lang w:eastAsia="en-GB"/>
              </w:rPr>
              <w:t xml:space="preserve"> 4</w:t>
            </w:r>
            <w:r w:rsidR="00AD4759" w:rsidRPr="00685863">
              <w:rPr>
                <w:rFonts w:eastAsia="Times New Roman"/>
                <w:b/>
                <w:color w:val="808080"/>
                <w:sz w:val="20"/>
                <w:szCs w:val="20"/>
                <w:lang w:eastAsia="en-GB"/>
              </w:rPr>
              <w:t>: 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КОМПЕТЕНЦИЈА, ОДНОСНО ЗНАЊА ВЕШТИНА И СПОСОБНОСТИ ЗАПОСЛЕНИХ У ЈАВНОЈ УПРАВИ</w:t>
            </w:r>
            <w:bookmarkEnd w:id="47"/>
            <w:bookmarkEnd w:id="48"/>
            <w:bookmarkEnd w:id="49"/>
            <w:bookmarkEnd w:id="50"/>
            <w:bookmarkEnd w:id="51"/>
          </w:p>
        </w:tc>
      </w:tr>
      <w:tr w:rsidR="00C65474" w:rsidRPr="00685863" w14:paraId="37B235AB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119696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на нивоу посебног циља (показатељ исхода)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5917C67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0024F4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24C3F0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0BE27C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73" w:type="dxa"/>
            <w:gridSpan w:val="5"/>
            <w:shd w:val="clear" w:color="D7E3EE" w:fill="F2F2F2"/>
            <w:vAlign w:val="center"/>
            <w:hideMark/>
          </w:tcPr>
          <w:p w14:paraId="0ABC831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73" w:type="dxa"/>
            <w:gridSpan w:val="7"/>
            <w:shd w:val="clear" w:color="D7E3EE" w:fill="F2F2F2"/>
            <w:vAlign w:val="center"/>
            <w:hideMark/>
          </w:tcPr>
          <w:p w14:paraId="7CFECB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73" w:type="dxa"/>
            <w:gridSpan w:val="6"/>
            <w:shd w:val="clear" w:color="D7E3EE" w:fill="F2F2F2"/>
            <w:vAlign w:val="center"/>
            <w:hideMark/>
          </w:tcPr>
          <w:p w14:paraId="55CAF6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73" w:type="dxa"/>
            <w:gridSpan w:val="7"/>
            <w:shd w:val="clear" w:color="D7E3EE" w:fill="F2F2F2"/>
            <w:vAlign w:val="center"/>
            <w:hideMark/>
          </w:tcPr>
          <w:p w14:paraId="66534A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074" w:type="dxa"/>
            <w:shd w:val="clear" w:color="D7E3EE" w:fill="F2F2F2"/>
            <w:vAlign w:val="center"/>
            <w:hideMark/>
          </w:tcPr>
          <w:p w14:paraId="245A4FC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4E03DB21" w14:textId="77777777" w:rsidTr="006971CD">
        <w:trPr>
          <w:trHeight w:val="108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AC1AE7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у ком се систем стручног усавршавања и стручних испита у јавној управи формално-правно и у пракси заснива на анализи потреба за  унапређењем компетенција,  односно  стручних знања, оспособљености и вештина запослених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034E36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1-5,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A92E24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Интерни Извештај о раду министарства у делу који се односи на број кандидата који су положили државни стручни испит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FFFC0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18A83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29F385A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7E5BCC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22D0CD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3F6F472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2B0A87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</w:tr>
      <w:tr w:rsidR="00AD4759" w:rsidRPr="00685863" w14:paraId="119B3E4A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04FA4E51" w14:textId="26DA0118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52" w:name="_Toc62403542"/>
            <w:bookmarkStart w:id="53" w:name="_Toc62404261"/>
            <w:bookmarkStart w:id="54" w:name="_Toc62408760"/>
            <w:bookmarkStart w:id="55" w:name="_Toc64555387"/>
            <w:bookmarkStart w:id="56" w:name="_Toc66719934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4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.1: Унапређење јединственог система стручног усавршавања у државним органима и органима јединица локалне самоуправе</w:t>
            </w:r>
            <w:bookmarkEnd w:id="52"/>
            <w:bookmarkEnd w:id="53"/>
            <w:bookmarkEnd w:id="54"/>
            <w:bookmarkEnd w:id="55"/>
            <w:bookmarkEnd w:id="56"/>
          </w:p>
        </w:tc>
      </w:tr>
      <w:tr w:rsidR="00C65474" w:rsidRPr="00685863" w14:paraId="47D8B76B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0BB14D9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2BFA4FE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3CD743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293815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67ACCD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73" w:type="dxa"/>
            <w:gridSpan w:val="5"/>
            <w:shd w:val="clear" w:color="D7E3EE" w:fill="F2F2F2"/>
            <w:vAlign w:val="center"/>
            <w:hideMark/>
          </w:tcPr>
          <w:p w14:paraId="6B473E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73" w:type="dxa"/>
            <w:gridSpan w:val="7"/>
            <w:shd w:val="clear" w:color="D7E3EE" w:fill="F2F2F2"/>
            <w:vAlign w:val="center"/>
            <w:hideMark/>
          </w:tcPr>
          <w:p w14:paraId="273ADB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73" w:type="dxa"/>
            <w:gridSpan w:val="6"/>
            <w:shd w:val="clear" w:color="D7E3EE" w:fill="F2F2F2"/>
            <w:vAlign w:val="center"/>
            <w:hideMark/>
          </w:tcPr>
          <w:p w14:paraId="18042A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73" w:type="dxa"/>
            <w:gridSpan w:val="7"/>
            <w:shd w:val="clear" w:color="D7E3EE" w:fill="F2F2F2"/>
            <w:vAlign w:val="center"/>
            <w:hideMark/>
          </w:tcPr>
          <w:p w14:paraId="72EAB7C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074" w:type="dxa"/>
            <w:shd w:val="clear" w:color="D7E3EE" w:fill="F2F2F2"/>
            <w:vAlign w:val="center"/>
            <w:hideMark/>
          </w:tcPr>
          <w:p w14:paraId="3198A4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726D7B5A" w14:textId="77777777" w:rsidTr="006971CD">
        <w:trPr>
          <w:trHeight w:val="11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00163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имплементације система квалитета у елементима стручног усавршавања у јавној управи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305DB6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0-5,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627FFE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Централна евиденција програма стручног усавршавања у јавној управи</w:t>
            </w:r>
          </w:p>
          <w:p w14:paraId="1791A0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Извештаји НАЈУ о утврђеним потребама за стручним усавршавањем у јавној управи, </w:t>
            </w:r>
            <w:hyperlink r:id="rId17" w:history="1">
              <w:r w:rsidRPr="00685863">
                <w:rPr>
                  <w:rFonts w:eastAsia="Times New Roman"/>
                  <w:color w:val="0000FF"/>
                  <w:sz w:val="16"/>
                  <w:szCs w:val="16"/>
                  <w:u w:val="single"/>
                  <w:lang w:eastAsia="en-GB"/>
                </w:rPr>
                <w:t>https://www.napa.gov.rs/tekst/605/analiza-potreba-za-strucnim-usavrsavanjem.php</w:t>
              </w:r>
            </w:hyperlink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8CA2F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F8089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5137DB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66EDBE1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49A2F9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0C4AD90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2E75A5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</w:t>
            </w:r>
          </w:p>
        </w:tc>
      </w:tr>
      <w:tr w:rsidR="00AD4759" w:rsidRPr="00685863" w14:paraId="50F85F60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6D221E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7FA007E0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636FC81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525C92A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73" w:type="dxa"/>
            <w:gridSpan w:val="5"/>
            <w:shd w:val="clear" w:color="D7E3EE" w:fill="D9D9D9"/>
            <w:vAlign w:val="center"/>
            <w:hideMark/>
          </w:tcPr>
          <w:p w14:paraId="4473825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D7E3EE" w:fill="D9D9D9"/>
            <w:vAlign w:val="center"/>
            <w:hideMark/>
          </w:tcPr>
          <w:p w14:paraId="1E5B08E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D7E3EE" w:fill="D9D9D9"/>
            <w:vAlign w:val="center"/>
            <w:hideMark/>
          </w:tcPr>
          <w:p w14:paraId="2570AD6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D7E3EE" w:fill="D9D9D9"/>
            <w:vAlign w:val="center"/>
            <w:hideMark/>
          </w:tcPr>
          <w:p w14:paraId="6EBA1A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D7E3EE" w:fill="D9D9D9"/>
            <w:vAlign w:val="center"/>
            <w:hideMark/>
          </w:tcPr>
          <w:p w14:paraId="74A8826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52D9054D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395B27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791358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76282C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7E41D2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3E40B1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45231908" w14:textId="77777777" w:rsidTr="006971CD">
        <w:trPr>
          <w:trHeight w:val="465"/>
        </w:trPr>
        <w:tc>
          <w:tcPr>
            <w:tcW w:w="3279" w:type="dxa"/>
            <w:gridSpan w:val="4"/>
            <w:vMerge/>
            <w:vAlign w:val="center"/>
            <w:hideMark/>
          </w:tcPr>
          <w:p w14:paraId="6AAD36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1211FE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575417A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501CF8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026F76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090E9C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73" w:type="dxa"/>
            <w:gridSpan w:val="5"/>
            <w:shd w:val="clear" w:color="FFFFCC" w:fill="F2F2F2"/>
            <w:vAlign w:val="center"/>
            <w:hideMark/>
          </w:tcPr>
          <w:p w14:paraId="1093741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03DA52B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FFFFCC" w:fill="F2F2F2"/>
            <w:vAlign w:val="center"/>
            <w:hideMark/>
          </w:tcPr>
          <w:p w14:paraId="69A33C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366488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FFFFCC" w:fill="F2F2F2"/>
            <w:vAlign w:val="center"/>
            <w:hideMark/>
          </w:tcPr>
          <w:p w14:paraId="49CFD4C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52DA2613" w14:textId="77777777" w:rsidTr="006971CD">
        <w:trPr>
          <w:trHeight w:val="720"/>
        </w:trPr>
        <w:tc>
          <w:tcPr>
            <w:tcW w:w="3279" w:type="dxa"/>
            <w:gridSpan w:val="4"/>
            <w:shd w:val="clear" w:color="000000" w:fill="FFFFFF"/>
            <w:hideMark/>
          </w:tcPr>
          <w:p w14:paraId="6E8424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Унапређење система акредитације и начина ангажовања реализатора програма обуке, као и развоја компетенција тренера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5E8B087F" w14:textId="319F40D8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16D1D83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0B6074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/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0E724B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51C304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417DA1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810.00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0BB931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5AB37F0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331C3C4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D42483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0775379" w14:textId="77777777" w:rsidTr="006971CD">
        <w:trPr>
          <w:trHeight w:val="960"/>
        </w:trPr>
        <w:tc>
          <w:tcPr>
            <w:tcW w:w="3279" w:type="dxa"/>
            <w:gridSpan w:val="4"/>
            <w:shd w:val="clear" w:color="000000" w:fill="FFFFFF"/>
            <w:hideMark/>
          </w:tcPr>
          <w:p w14:paraId="15F37F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Унапређење система вредновања програма обука у државним органима и органима јединица локалне самоуправе и развој знања и вештина учесника процеса вредновања за његово спровођење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3970CCC4" w14:textId="79A65A4A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376C49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50582C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619F65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3B157E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429EF85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42,810.00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67A990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6F0EAF2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216239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051E2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1A9B3CA" w14:textId="77777777" w:rsidTr="006971CD">
        <w:trPr>
          <w:trHeight w:val="352"/>
        </w:trPr>
        <w:tc>
          <w:tcPr>
            <w:tcW w:w="3279" w:type="dxa"/>
            <w:gridSpan w:val="4"/>
            <w:shd w:val="clear" w:color="000000" w:fill="FFFFFF"/>
            <w:hideMark/>
          </w:tcPr>
          <w:p w14:paraId="2CCA4A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3. Развој методологије за анализу и планирање трошкова програма обуке, као и унапређење знања и вештина државних службеника и запослених у ЈЛС за њихову примену 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678DB9D4" w14:textId="7FF006AB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431EED6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14867E2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06A19F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01724C0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18DB42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2E8C09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4D62A8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5CF2B6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648607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EFDD36C" w14:textId="77777777" w:rsidTr="006971CD">
        <w:trPr>
          <w:trHeight w:val="1485"/>
        </w:trPr>
        <w:tc>
          <w:tcPr>
            <w:tcW w:w="3279" w:type="dxa"/>
            <w:gridSpan w:val="4"/>
            <w:shd w:val="clear" w:color="000000" w:fill="FFFFFF"/>
            <w:hideMark/>
          </w:tcPr>
          <w:p w14:paraId="6662F7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Развој инструмената и методологије  за спровођење истраживања задовољства корисника (грађана и других субјеката) радом органа јавне управе у сврху утврђивања приоритетних области стручног усавршавања државних службеника и запослених у јединицама локалне самоуправе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7DCADA6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2023.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6A2AA5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012661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3876D9F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14:paraId="4294C5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606D87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64ED67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02B9A5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270474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0FB97D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23FB403" w14:textId="77777777" w:rsidTr="006971CD">
        <w:trPr>
          <w:trHeight w:val="1755"/>
        </w:trPr>
        <w:tc>
          <w:tcPr>
            <w:tcW w:w="3279" w:type="dxa"/>
            <w:gridSpan w:val="4"/>
            <w:shd w:val="clear" w:color="000000" w:fill="FFFFFF"/>
            <w:hideMark/>
          </w:tcPr>
          <w:p w14:paraId="6AA4C3D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5. Обезбеђење учешћа руководилаца у процесима јединственог система стручног усавршавања, унапређењем аката којим се уређује делокруг унутрашњих јединица и опис радних места руководиоца унутрашњих јединица у државним органима и органима јединица локалне самоуправе, утврђивањем послова учествовања у процесима стручног усавршавања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4DFA7882" w14:textId="579B82B0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1CEDE5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ОДУ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ОЈЛС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6D95A3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20AA1CD4" w14:textId="4646DE35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  <w:r w:rsidR="005C7758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3920C1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38A315C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0" w:type="dxa"/>
            <w:gridSpan w:val="8"/>
            <w:shd w:val="clear" w:color="auto" w:fill="auto"/>
            <w:noWrap/>
            <w:vAlign w:val="center"/>
            <w:hideMark/>
          </w:tcPr>
          <w:p w14:paraId="63878F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62A52F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762C594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1E6921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D1CA28D" w14:textId="77777777" w:rsidTr="006971CD">
        <w:trPr>
          <w:trHeight w:val="1335"/>
        </w:trPr>
        <w:tc>
          <w:tcPr>
            <w:tcW w:w="3279" w:type="dxa"/>
            <w:gridSpan w:val="4"/>
            <w:shd w:val="clear" w:color="000000" w:fill="FFFFFF"/>
            <w:hideMark/>
          </w:tcPr>
          <w:p w14:paraId="20E9AFF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6. Унапређење капацитета државних органа и орган јединица локалне самоуправе за успешно управљање и спровођење процеса  јединственог система стручног усавршавања у државним органима и органима јединица локалне самоуправе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40100DD0" w14:textId="6420E65D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42EECD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5E418D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13E29335" w14:textId="2BCAF379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  <w:r w:rsidR="005C7758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noWrap/>
            <w:vAlign w:val="center"/>
            <w:hideMark/>
          </w:tcPr>
          <w:p w14:paraId="7636238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15FEED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0" w:type="dxa"/>
            <w:gridSpan w:val="8"/>
            <w:shd w:val="clear" w:color="auto" w:fill="auto"/>
            <w:noWrap/>
            <w:vAlign w:val="center"/>
            <w:hideMark/>
          </w:tcPr>
          <w:p w14:paraId="6FE95AE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66522E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79D7A6D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12901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4624E369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4E950670" w14:textId="09487E9B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57" w:name="_Toc62403543"/>
            <w:bookmarkStart w:id="58" w:name="_Toc62404262"/>
            <w:bookmarkStart w:id="59" w:name="_Toc62408761"/>
            <w:bookmarkStart w:id="60" w:name="_Toc64555388"/>
            <w:bookmarkStart w:id="61" w:name="_Toc66719935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4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.2: Унапређење програма стручног усавршавања у државним органима и органима јединица локалне самоуправе и начина њиховог организовања и спровођења</w:t>
            </w:r>
            <w:bookmarkEnd w:id="57"/>
            <w:bookmarkEnd w:id="58"/>
            <w:bookmarkEnd w:id="59"/>
            <w:bookmarkEnd w:id="60"/>
            <w:bookmarkEnd w:id="61"/>
          </w:p>
        </w:tc>
      </w:tr>
      <w:tr w:rsidR="00C65474" w:rsidRPr="00685863" w14:paraId="2B4FC0F6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1034FC2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5BB92E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6A32B95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36FCDE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1E0002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01693C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3D3D2A1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6E8506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0052A1D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7D1861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673046D5" w14:textId="77777777" w:rsidTr="006971CD">
        <w:trPr>
          <w:trHeight w:val="11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DAA56B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Степен задовољства полазника обука коришћеним иновативних облика и метода стручног усавршавања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7ACC760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Процентуални на скали од 0-100%,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0D9C1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Извештаји о спровођењу програма обука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Централна евиденција програма стручног усавршавања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CF1FF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AEBB5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7FA6399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70%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26FB499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70%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1142FE8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522A236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359D1B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</w:tr>
      <w:tr w:rsidR="00AD4759" w:rsidRPr="00685863" w14:paraId="02C1364B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421A37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4025C05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494C9E2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1B5C463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3DFF7D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0D828F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64BF8D2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2397F74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17F52E6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B0DD4E9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5990F8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299BC6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5814A2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2ABAC4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5A0D4B4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13EDC9CC" w14:textId="77777777" w:rsidTr="006971CD">
        <w:trPr>
          <w:trHeight w:val="465"/>
        </w:trPr>
        <w:tc>
          <w:tcPr>
            <w:tcW w:w="3279" w:type="dxa"/>
            <w:gridSpan w:val="4"/>
            <w:vMerge/>
            <w:vAlign w:val="center"/>
            <w:hideMark/>
          </w:tcPr>
          <w:p w14:paraId="6CADBA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5FDD46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46EBFC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6643F0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5769A68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0B2796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08BE57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09222F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7F8D29F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658FC2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5719CD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25587B77" w14:textId="77777777" w:rsidTr="006971CD">
        <w:trPr>
          <w:trHeight w:val="532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24635B3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Развој иновативних програма обуке у државним органима и органима јединица локалне самоуправе, уз примену савремених (неконвенционалних) облика и метода стручног усавршавања, са посебним освртом на области управљање иновацијама, управљање променама и управљање кризним ситуацијама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12AF5175" w14:textId="72B99FDE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6AD4AE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7C326D8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ССУЗЈЛС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35A151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УНДП/СИДА 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08B5EE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69B86D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5,050.47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579094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5,050.47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60AE82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5,050.47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21DD7E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495036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F44D4B6" w14:textId="77777777" w:rsidTr="006971CD">
        <w:trPr>
          <w:trHeight w:val="780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4E855B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Развој програма обуке прилагођених потребама приправника и лица која се оспособљавају за самосталан рад у струци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6D1D8E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21E5E0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0ADE6B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11DB04B3" w14:textId="54BA8583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Буџет РС </w:t>
            </w:r>
            <w:r w:rsidR="005C7758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1A4FFD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09B733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5444310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5718CFD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bottom"/>
            <w:hideMark/>
          </w:tcPr>
          <w:p w14:paraId="6DE9B10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393988E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B0981DB" w14:textId="77777777" w:rsidTr="006971CD">
        <w:trPr>
          <w:trHeight w:val="126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EA134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3. Унапређење примене иновативних облика стручног усавршавања у државним органима и органима јединица локалне самоуправе (коучинг, менторство, студијске посете и др), са посебном применом у стручном усавршавању руководилаца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95744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3D9577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3FD86C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ССУЗЈЛС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027BD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Грант ЕУ пројекат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F9C0A72" w14:textId="77777777" w:rsidR="00AD4759" w:rsidRPr="00685863" w:rsidRDefault="00C04C17" w:rsidP="00C04C17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0615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val="sr-Latn-RS" w:eastAsia="en-GB"/>
              </w:rPr>
              <w:t>/0004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104982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6F14764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6,732.84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7F0A71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6,732.84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4EBFE1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22BF2A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1495D14" w14:textId="77777777" w:rsidTr="006971CD">
        <w:trPr>
          <w:trHeight w:val="1545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16C7927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Пружање подршке органима јединица локалне самоуправе у процесу утврђивању потреба за стручним усавршавањем, развоју, припреми и спровођењу посебних програма обуке у јединици локалне самоуправе и обједињеног плана годишњег плана стручног усавршавања запослених у ЈЛС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0149B167" w14:textId="16383EE9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0327605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18A690C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ССУЗЈЛС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490C7AEA" w14:textId="438032D1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  <w:r w:rsidR="005C7758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– текући трошкови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7ED44E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31C2D4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1A6CE63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5EC9CF0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bottom"/>
            <w:hideMark/>
          </w:tcPr>
          <w:p w14:paraId="7F1959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0A9BAD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F6B5110" w14:textId="77777777" w:rsidTr="006971CD">
        <w:trPr>
          <w:trHeight w:val="1665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46848D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5. Пружање подршке државним органима и органима јединица локалне самоуправе у припреми и спровођењу посебних програма обуке применом електронског учења, ради обезбеђења једнаког приступа праву на стручно усавршавање репрезентативном броју државних службеника и запослених у ЈЛС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14:paraId="66467A44" w14:textId="48DA12C0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000000" w:fill="FFFFFF"/>
            <w:vAlign w:val="center"/>
            <w:hideMark/>
          </w:tcPr>
          <w:p w14:paraId="38CD7E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000000" w:fill="FFFFFF"/>
            <w:vAlign w:val="center"/>
            <w:hideMark/>
          </w:tcPr>
          <w:p w14:paraId="3E7A37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СКГО</w:t>
            </w:r>
          </w:p>
        </w:tc>
        <w:tc>
          <w:tcPr>
            <w:tcW w:w="1759" w:type="dxa"/>
            <w:gridSpan w:val="3"/>
            <w:shd w:val="clear" w:color="000000" w:fill="FFFFFF"/>
            <w:vAlign w:val="center"/>
            <w:hideMark/>
          </w:tcPr>
          <w:p w14:paraId="71B3357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03178E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39B5E3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11E1FA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254788A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bottom"/>
            <w:hideMark/>
          </w:tcPr>
          <w:p w14:paraId="4453707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500EB6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49A8E25D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3311B711" w14:textId="073C185A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62" w:name="_Toc64555389"/>
            <w:bookmarkStart w:id="63" w:name="_Toc66719936"/>
            <w:bookmarkStart w:id="64" w:name="_Toc62403544"/>
            <w:bookmarkStart w:id="65" w:name="_Toc62404263"/>
            <w:bookmarkStart w:id="66" w:name="_Toc62408762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lastRenderedPageBreak/>
              <w:t>Meрa 4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.3: Унапређење нормативног оквира који уређује област стручног усавршавања у јавној управи</w:t>
            </w:r>
            <w:bookmarkEnd w:id="62"/>
            <w:bookmarkEnd w:id="63"/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 xml:space="preserve"> </w:t>
            </w:r>
            <w:bookmarkEnd w:id="64"/>
            <w:bookmarkEnd w:id="65"/>
            <w:bookmarkEnd w:id="66"/>
          </w:p>
        </w:tc>
      </w:tr>
      <w:tr w:rsidR="00C65474" w:rsidRPr="00685863" w14:paraId="28CF3617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6F00E5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107C9F0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17EE646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2F8EA37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0E2253E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55FA14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75F5DE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746E13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3DE3B4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639010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21E36D0A" w14:textId="77777777" w:rsidTr="006971CD">
        <w:trPr>
          <w:trHeight w:val="11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05AE6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Квалитет нових прописа који уређују област стручног усавршавања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2A47984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Процентуални на скали од 0-100%,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7AAA9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Извештаји  о раду МДУЛС и НАЈУ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939347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Прва евалуација ће се спровести 2021. године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29D8F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21866B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3CE8FF6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519B0B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440F5B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1C486F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100%</w:t>
            </w:r>
          </w:p>
        </w:tc>
      </w:tr>
      <w:tr w:rsidR="00AD4759" w:rsidRPr="00685863" w14:paraId="63EB9C47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2CDAE0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  1</w:t>
            </w:r>
          </w:p>
        </w:tc>
      </w:tr>
      <w:tr w:rsidR="00C65474" w:rsidRPr="00685863" w14:paraId="19754517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60D73AC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3BF73F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175B900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2EB15A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64DE21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38B6518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45639C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401CFF8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42E833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60F9C1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6886C2B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14E7BB6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190DDD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73FBDF28" w14:textId="77777777" w:rsidTr="006971CD">
        <w:trPr>
          <w:trHeight w:val="465"/>
        </w:trPr>
        <w:tc>
          <w:tcPr>
            <w:tcW w:w="3279" w:type="dxa"/>
            <w:gridSpan w:val="4"/>
            <w:vMerge/>
            <w:vAlign w:val="center"/>
            <w:hideMark/>
          </w:tcPr>
          <w:p w14:paraId="14942B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1348F4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70E430B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7D2CD66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3C2B3BF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61A82BE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0BA9071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6E821D2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10A632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52DAC3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2D781CF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30648D53" w14:textId="77777777" w:rsidTr="006971CD">
        <w:trPr>
          <w:trHeight w:val="765"/>
        </w:trPr>
        <w:tc>
          <w:tcPr>
            <w:tcW w:w="3279" w:type="dxa"/>
            <w:gridSpan w:val="4"/>
            <w:shd w:val="clear" w:color="auto" w:fill="auto"/>
            <w:hideMark/>
          </w:tcPr>
          <w:p w14:paraId="20AD00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Вредновање учинка и преиспитивање закона који уређује област стручног усавршавања у државним органима (ex-post анализа закона)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808BC65" w14:textId="46CBBE1F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23028A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C95B20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МЕИ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5DC1C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78329F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92F1B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960.00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2F4A37F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4D51531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43EEB1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70AB23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391CA01" w14:textId="77777777" w:rsidTr="006971CD">
        <w:trPr>
          <w:trHeight w:val="1005"/>
        </w:trPr>
        <w:tc>
          <w:tcPr>
            <w:tcW w:w="3279" w:type="dxa"/>
            <w:gridSpan w:val="4"/>
            <w:shd w:val="clear" w:color="auto" w:fill="auto"/>
            <w:hideMark/>
          </w:tcPr>
          <w:p w14:paraId="1C8E87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Вредновање учинка и преиспитивање закона који уређује област стручног усавршавања у органима јединица локалне самоуправе (ex-post анализа закона)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2F933CD" w14:textId="4F35E914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D44FB6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A6DF75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ССУЗЈЛС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7B672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4D4C394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003D7CC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900.00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51E8DC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6D5C036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7DFC7B0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5A08ED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EAF8578" w14:textId="77777777" w:rsidTr="006971CD">
        <w:trPr>
          <w:trHeight w:val="1200"/>
        </w:trPr>
        <w:tc>
          <w:tcPr>
            <w:tcW w:w="3279" w:type="dxa"/>
            <w:gridSpan w:val="4"/>
            <w:shd w:val="clear" w:color="auto" w:fill="auto"/>
            <w:hideMark/>
          </w:tcPr>
          <w:p w14:paraId="2AFF53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Вредновање учинка и преиспитивање подзаконских прописа који су донети на основу закона који уређују област стручног усавршавања у јавној управи (ex-post анализа подзаконских прописа)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0422F44" w14:textId="209255C6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61C0A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CCEEFE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ССУЗЈЛС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9D5B7A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26F424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7F1681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960.00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1D7F435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3647F3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0161792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1370EFE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3FEDCAC" w14:textId="77777777" w:rsidTr="006971CD">
        <w:trPr>
          <w:trHeight w:val="442"/>
        </w:trPr>
        <w:tc>
          <w:tcPr>
            <w:tcW w:w="3279" w:type="dxa"/>
            <w:gridSpan w:val="4"/>
            <w:shd w:val="clear" w:color="auto" w:fill="auto"/>
            <w:hideMark/>
          </w:tcPr>
          <w:p w14:paraId="5EA046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Спровођење ex-ante анализе закона који уређује област стручног усавршавања у државним органима и консултација са заинтересованим странама и циљним групама, у циљу предлагања оптималних унапређења закона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5B09B5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34429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08FA00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/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79F119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3167FFB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7DC93EE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2C8026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4B53ACE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641C6D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192B3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0253876" w14:textId="77777777" w:rsidTr="006971CD">
        <w:trPr>
          <w:trHeight w:val="1350"/>
        </w:trPr>
        <w:tc>
          <w:tcPr>
            <w:tcW w:w="3279" w:type="dxa"/>
            <w:gridSpan w:val="4"/>
            <w:shd w:val="clear" w:color="auto" w:fill="auto"/>
            <w:hideMark/>
          </w:tcPr>
          <w:p w14:paraId="436492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Спровођење ex-ante анализе закона који уређује област стручног усавршавања у органима јединица локалне самоуправе и консултација са заинтересованим странама и циљним групама, у циљу предлагања оптималних унапређења закона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44294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93470B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BD5A0A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/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D8033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0A44AEB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07F0381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25A4A3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381C454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2F99D5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B9A0E5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15A5ACD" w14:textId="77777777" w:rsidTr="006971CD">
        <w:trPr>
          <w:trHeight w:val="1275"/>
        </w:trPr>
        <w:tc>
          <w:tcPr>
            <w:tcW w:w="3279" w:type="dxa"/>
            <w:gridSpan w:val="4"/>
            <w:shd w:val="clear" w:color="auto" w:fill="auto"/>
            <w:hideMark/>
          </w:tcPr>
          <w:p w14:paraId="4EF3CF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6. Спровођење процеса планирања и формулисања измена и допуна закона који уређује област стручног усавршавања у државним органима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A656F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070A5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C8458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РСЗ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МЕИ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C3747B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0FC7B0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0607/0011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7ABE36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6E3598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1926D02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540.00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010BD6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E3E91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5FB164A" w14:textId="77777777" w:rsidTr="006971CD">
        <w:trPr>
          <w:trHeight w:val="1320"/>
        </w:trPr>
        <w:tc>
          <w:tcPr>
            <w:tcW w:w="3279" w:type="dxa"/>
            <w:gridSpan w:val="4"/>
            <w:shd w:val="clear" w:color="auto" w:fill="auto"/>
            <w:hideMark/>
          </w:tcPr>
          <w:p w14:paraId="025A1F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7. Спровођење процеса планирања и формулисања измена и допуна закона који уређује област стручног усавршавања у органима јединица локалне самоуправе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669C2E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2023.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26621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31CD1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РСЗ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ССУЗЈЛС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3A872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ЕУ/Савет Европе 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004AA1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A13847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69CCB1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6CC82A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2,220.00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560B0B7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00C378B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DC89385" w14:textId="77777777" w:rsidTr="006971CD">
        <w:trPr>
          <w:trHeight w:val="1770"/>
        </w:trPr>
        <w:tc>
          <w:tcPr>
            <w:tcW w:w="3279" w:type="dxa"/>
            <w:gridSpan w:val="4"/>
            <w:shd w:val="clear" w:color="auto" w:fill="auto"/>
            <w:hideMark/>
          </w:tcPr>
          <w:p w14:paraId="6C9300D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8. Спровођење процеса планирања, формулисања и доношења подзаконских прописа за спровођење закона који уређује област стручног усавршавања у јавној управи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E94AD0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2024.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8BF76F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44367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РСЗ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МЕИ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ССУЗЈЛС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8E392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ЕУ/Савет Европе 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6D8919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3F9C21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63C76B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7477331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1BF075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2,394.00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72E95E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5C4E2DFF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12D04E07" w14:textId="1F3A893F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</w:pPr>
            <w:bookmarkStart w:id="67" w:name="_Toc62403545"/>
            <w:bookmarkStart w:id="68" w:name="_Toc62404264"/>
            <w:bookmarkStart w:id="69" w:name="_Toc62408763"/>
            <w:bookmarkStart w:id="70" w:name="_Toc64555390"/>
            <w:bookmarkStart w:id="71" w:name="_Toc66719937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4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.4: Успостављање стандардизације процеса и система квалитета у области стручног усавршавања у јавној управи, уз пуну примену ИКТ</w:t>
            </w:r>
            <w:bookmarkEnd w:id="67"/>
            <w:bookmarkEnd w:id="68"/>
            <w:bookmarkEnd w:id="69"/>
            <w:bookmarkEnd w:id="70"/>
            <w:bookmarkEnd w:id="71"/>
          </w:p>
        </w:tc>
      </w:tr>
      <w:tr w:rsidR="00C65474" w:rsidRPr="00685863" w14:paraId="34423C6A" w14:textId="77777777" w:rsidTr="006971CD">
        <w:trPr>
          <w:trHeight w:val="48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3E47661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5424E4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266AD2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6B1D81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660BA5B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67E070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28416DF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7123E8A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09A145A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0AFA029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392FEDC8" w14:textId="77777777" w:rsidTr="006971CD">
        <w:trPr>
          <w:trHeight w:val="11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C1475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 пословних процеса који се спроводе уз коришћење информационих технологија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67D9F1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0-6,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2F0D97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Централна евиденција програма стручног усавршавања у јавној управи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LMS (learning management system) 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78B990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17A612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4EEE1D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1FF0011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556699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5C08D0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593DF6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</w:tr>
      <w:tr w:rsidR="00AD4759" w:rsidRPr="00685863" w14:paraId="6D5ADC80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7EC1D6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26DEB0AE" w14:textId="77777777" w:rsidTr="006971CD">
        <w:trPr>
          <w:trHeight w:val="435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51CA0C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4F5E54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70ED2C3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55C525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07440C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588E7E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6D8874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71E190A1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482CC94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79322F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155681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32C3FF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2429C7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5E2684E" w14:textId="77777777" w:rsidTr="006971CD">
        <w:trPr>
          <w:trHeight w:val="465"/>
        </w:trPr>
        <w:tc>
          <w:tcPr>
            <w:tcW w:w="3279" w:type="dxa"/>
            <w:gridSpan w:val="4"/>
            <w:vMerge/>
            <w:vAlign w:val="center"/>
            <w:hideMark/>
          </w:tcPr>
          <w:p w14:paraId="757655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57CBD6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41E8C9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1A8E92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6A9039C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3A04F6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6B663F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4CA1A89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70CDA0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1B8285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794DB9E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1A717F4D" w14:textId="77777777" w:rsidTr="006971CD">
        <w:trPr>
          <w:trHeight w:val="1260"/>
        </w:trPr>
        <w:tc>
          <w:tcPr>
            <w:tcW w:w="3279" w:type="dxa"/>
            <w:gridSpan w:val="4"/>
            <w:shd w:val="clear" w:color="auto" w:fill="auto"/>
            <w:hideMark/>
          </w:tcPr>
          <w:p w14:paraId="49C83C9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1.Припрема студије о стручном усавршавању у јавној управи*, са проценом потреба за успостављање минимума јединствених критеријума, мерила и стандарда у изградњи капацитета и стручном усавршавању запослених у јавној управи**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1C97F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A242A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886C4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51D36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1CB3CF9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3930722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0" w:type="dxa"/>
            <w:gridSpan w:val="8"/>
            <w:shd w:val="clear" w:color="auto" w:fill="auto"/>
            <w:noWrap/>
            <w:vAlign w:val="center"/>
            <w:hideMark/>
          </w:tcPr>
          <w:p w14:paraId="1298443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767EE4F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7D2223B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21C194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E243DB2" w14:textId="77777777" w:rsidTr="006971CD">
        <w:trPr>
          <w:trHeight w:val="1223"/>
        </w:trPr>
        <w:tc>
          <w:tcPr>
            <w:tcW w:w="3279" w:type="dxa"/>
            <w:gridSpan w:val="4"/>
            <w:shd w:val="clear" w:color="auto" w:fill="auto"/>
            <w:hideMark/>
          </w:tcPr>
          <w:p w14:paraId="0F2D674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2. Успостављање уже организационе јединице у оквиру основне организационе јединице која у МДУЛС обавља послове стручног усавршавања за усмеравање развоја и праћење спровођења  стандардизације процеса стручног усавршавања и система квалитета у области стручног усавршавања у јавној управи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BDF81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87ED2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2453784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МФ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13AE0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</w:p>
          <w:p w14:paraId="3AB67BF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    (13,730.656)</w:t>
            </w:r>
          </w:p>
          <w:p w14:paraId="05BE31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 (8,424.00)</w:t>
            </w:r>
          </w:p>
          <w:p w14:paraId="6C7F0B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60F6245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0607/0011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5DDD643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0" w:type="dxa"/>
            <w:gridSpan w:val="8"/>
            <w:shd w:val="clear" w:color="auto" w:fill="auto"/>
            <w:noWrap/>
            <w:vAlign w:val="center"/>
            <w:hideMark/>
          </w:tcPr>
          <w:p w14:paraId="115B66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3,432.664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7A7098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10,032.66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4C9C073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5,256.66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18CEBC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3,432.66</w:t>
            </w:r>
          </w:p>
        </w:tc>
      </w:tr>
      <w:tr w:rsidR="00C65474" w:rsidRPr="00685863" w14:paraId="065344E7" w14:textId="77777777" w:rsidTr="006971CD">
        <w:trPr>
          <w:trHeight w:val="915"/>
        </w:trPr>
        <w:tc>
          <w:tcPr>
            <w:tcW w:w="3279" w:type="dxa"/>
            <w:gridSpan w:val="4"/>
            <w:shd w:val="clear" w:color="auto" w:fill="auto"/>
            <w:hideMark/>
          </w:tcPr>
          <w:p w14:paraId="5F5FB2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Оснивање организационе јединице у НАЈУ за спровођење система квалитета стручног усавршавања у јавној управи (quality management centre)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555741A" w14:textId="74DC4238" w:rsidR="00AD4759" w:rsidRPr="00685863" w:rsidRDefault="000F615C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A53F59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20099B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МДУЛС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C15B3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РС*    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478F8F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697CD2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0" w:type="dxa"/>
            <w:gridSpan w:val="8"/>
            <w:shd w:val="clear" w:color="auto" w:fill="auto"/>
            <w:noWrap/>
            <w:vAlign w:val="center"/>
            <w:hideMark/>
          </w:tcPr>
          <w:p w14:paraId="74A5982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3,432.66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0FC9F2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3,432.66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517AEA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3,432.66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393C0A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3,432.66</w:t>
            </w:r>
          </w:p>
        </w:tc>
      </w:tr>
      <w:tr w:rsidR="00C65474" w:rsidRPr="00685863" w14:paraId="46DCE73B" w14:textId="77777777" w:rsidTr="006971CD">
        <w:trPr>
          <w:trHeight w:val="1410"/>
        </w:trPr>
        <w:tc>
          <w:tcPr>
            <w:tcW w:w="3279" w:type="dxa"/>
            <w:gridSpan w:val="4"/>
            <w:shd w:val="clear" w:color="auto" w:fill="auto"/>
            <w:hideMark/>
          </w:tcPr>
          <w:p w14:paraId="4387113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Припрема студије о оптимизацији пословних процеса у области стручног усавршавања – анализа пословних процеса и предлог реорганизације у сврху стандардизације и дигитализације процеса стручног усавршавања у јавној управи, као и унапређења надзорне функције и примене ИКТ у овој области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FACF0E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8A3B4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5B5FBE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32045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08156A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38AC37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0" w:type="dxa"/>
            <w:gridSpan w:val="8"/>
            <w:shd w:val="clear" w:color="auto" w:fill="auto"/>
            <w:noWrap/>
            <w:vAlign w:val="center"/>
            <w:hideMark/>
          </w:tcPr>
          <w:p w14:paraId="41DA9A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7A6751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900.00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68A63D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C8C8B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3A42F57" w14:textId="77777777" w:rsidTr="006971CD">
        <w:trPr>
          <w:trHeight w:val="720"/>
        </w:trPr>
        <w:tc>
          <w:tcPr>
            <w:tcW w:w="3279" w:type="dxa"/>
            <w:gridSpan w:val="4"/>
            <w:shd w:val="clear" w:color="auto" w:fill="auto"/>
            <w:hideMark/>
          </w:tcPr>
          <w:p w14:paraId="239FAA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5. Развој ИКТ система и мрежне инфраструктуре за имплементацију  стандардизованих пословних процеса стручног усавршавања у јавној управи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F5D22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302850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42B77F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ИТЕ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4A2E6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УНДП/СИДА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486271C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03B39C3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0" w:type="dxa"/>
            <w:gridSpan w:val="8"/>
            <w:shd w:val="clear" w:color="auto" w:fill="auto"/>
            <w:noWrap/>
            <w:vAlign w:val="center"/>
            <w:hideMark/>
          </w:tcPr>
          <w:p w14:paraId="1C7C90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71D158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7,575.71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07477B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C4665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3441CB9" w14:textId="77777777" w:rsidTr="006971CD">
        <w:trPr>
          <w:trHeight w:val="532"/>
        </w:trPr>
        <w:tc>
          <w:tcPr>
            <w:tcW w:w="3279" w:type="dxa"/>
            <w:gridSpan w:val="4"/>
            <w:shd w:val="clear" w:color="auto" w:fill="auto"/>
            <w:hideMark/>
          </w:tcPr>
          <w:p w14:paraId="1CB8D4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6. Развој платформе за учење на даљину, уз примену мултимедијалних и интерактивних метода онлајн учења (рад у групи уз lajv сесије, форуме, заједничке вежбе у blackboard системима - виртуелне учионице, рад на заједничким пројектима, учење у „face to face” окружењу, на крају обука „обавезно дружење“) и обезбеђење услова за примену овог облика стручног усавршавања у свим сегментима стручног усавршавања у јавној управи (јединствена платформа коју могу да користе сви органи)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9C5BF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24813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22420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ИТЕ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F05AB9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УНДП/СИДА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6794A2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4C2C441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90" w:type="dxa"/>
            <w:gridSpan w:val="8"/>
            <w:shd w:val="clear" w:color="auto" w:fill="auto"/>
            <w:noWrap/>
            <w:vAlign w:val="center"/>
            <w:hideMark/>
          </w:tcPr>
          <w:p w14:paraId="593C72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16,666.55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7F0A44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47DFAC8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AEBCDD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2F2DD9CB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170ED5D4" w14:textId="573A5E0F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72" w:name="_Toc62403546"/>
            <w:bookmarkStart w:id="73" w:name="_Toc62404265"/>
            <w:bookmarkStart w:id="74" w:name="_Toc62408764"/>
            <w:bookmarkStart w:id="75" w:name="_Toc64555391"/>
            <w:bookmarkStart w:id="76" w:name="_Toc66719938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4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.5: Успостављање система планирања и управљања процесом целоживотног стручног усавршавања у јавној управи (мастер план целоживотног стручног усавршавања)</w:t>
            </w:r>
            <w:bookmarkEnd w:id="72"/>
            <w:bookmarkEnd w:id="73"/>
            <w:bookmarkEnd w:id="74"/>
            <w:bookmarkEnd w:id="75"/>
            <w:bookmarkEnd w:id="76"/>
          </w:p>
        </w:tc>
      </w:tr>
      <w:tr w:rsidR="00C65474" w:rsidRPr="00685863" w14:paraId="3ACCF189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0D0907E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2E81FE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4C082BD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7087EE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29C3E2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5ACCA6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78155A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663147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0B9629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1AC60C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1F1E99F9" w14:textId="77777777" w:rsidTr="006971CD">
        <w:trPr>
          <w:trHeight w:val="118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35AE58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у ком је развијен систем планирања и управљања процесом целоживотног стручног усавршавања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3124D7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0-1,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D7F04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Извештај о раду МДУЛС и 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CDFDC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30C14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317AAB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4A16AC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62F138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5B0F822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7D00B4A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</w:tr>
      <w:tr w:rsidR="00AD4759" w:rsidRPr="00685863" w14:paraId="17F0C1AB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7405A7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1F259E81" w14:textId="77777777" w:rsidTr="006971CD">
        <w:trPr>
          <w:trHeight w:val="300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0A427EB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3402D6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6BFCAD7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5796DC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519DF3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33A5B1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7686743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7D005471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013E6E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532750C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265211C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357FA79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7D4C8E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0A40F0B" w14:textId="77777777" w:rsidTr="006971CD">
        <w:trPr>
          <w:trHeight w:val="585"/>
        </w:trPr>
        <w:tc>
          <w:tcPr>
            <w:tcW w:w="3279" w:type="dxa"/>
            <w:gridSpan w:val="4"/>
            <w:vMerge/>
            <w:vAlign w:val="center"/>
            <w:hideMark/>
          </w:tcPr>
          <w:p w14:paraId="10B46E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74FE5EA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5D816EC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4983A0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59C1C61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79D955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21AAF30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3639E4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6601D7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6FC77B1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52CA29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75D1DA01" w14:textId="77777777" w:rsidTr="006971CD">
        <w:trPr>
          <w:trHeight w:val="1065"/>
        </w:trPr>
        <w:tc>
          <w:tcPr>
            <w:tcW w:w="3279" w:type="dxa"/>
            <w:gridSpan w:val="4"/>
            <w:shd w:val="clear" w:color="auto" w:fill="auto"/>
            <w:hideMark/>
          </w:tcPr>
          <w:p w14:paraId="20E1E7A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1. Припрема упоредне студије о целоживотном стручном усавршавању запослених у јавној управи у репрезентативним правним системима, са предлогом препорука за Републику Србију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58180B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2024.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43293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43457B9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BA24F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ЕУ/Савет Европе 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7CCDFC0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054BC82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47497D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695D4D2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3B64F45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840.00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bottom"/>
            <w:hideMark/>
          </w:tcPr>
          <w:p w14:paraId="2AFE38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A0775D5" w14:textId="77777777" w:rsidTr="006971CD">
        <w:trPr>
          <w:trHeight w:val="1020"/>
        </w:trPr>
        <w:tc>
          <w:tcPr>
            <w:tcW w:w="3279" w:type="dxa"/>
            <w:gridSpan w:val="4"/>
            <w:shd w:val="clear" w:color="auto" w:fill="auto"/>
            <w:hideMark/>
          </w:tcPr>
          <w:p w14:paraId="0EA554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Припрема модела мастер плана целоживотног стручног усавршавања у јавној управи, са елементима утицаја на систем планирања кадрова у управи, систем оцењивања и систем награђивања и анализом ефеката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79FABD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2025.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3914F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8AB36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B6260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ЕУ/Савет Европе 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28110C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bottom"/>
            <w:hideMark/>
          </w:tcPr>
          <w:p w14:paraId="3109DB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bottom"/>
            <w:hideMark/>
          </w:tcPr>
          <w:p w14:paraId="6242DE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bottom"/>
            <w:hideMark/>
          </w:tcPr>
          <w:p w14:paraId="3A6784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bottom"/>
            <w:hideMark/>
          </w:tcPr>
          <w:p w14:paraId="305E70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320662C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</w:tr>
      <w:tr w:rsidR="00AD4759" w:rsidRPr="00685863" w14:paraId="7AD2CF86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4B403F8D" w14:textId="70325055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</w:pPr>
            <w:bookmarkStart w:id="77" w:name="_Toc62403547"/>
            <w:bookmarkStart w:id="78" w:name="_Toc62404266"/>
            <w:bookmarkStart w:id="79" w:name="_Toc62408765"/>
            <w:bookmarkStart w:id="80" w:name="_Toc64555392"/>
            <w:bookmarkStart w:id="81" w:name="_Toc66719939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4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.6: Успостављање инструмената сарадње институција у чијем делокругу су послови стручног усавршавања запослених у државним и другим органима</w:t>
            </w:r>
            <w:bookmarkEnd w:id="77"/>
            <w:bookmarkEnd w:id="78"/>
            <w:bookmarkEnd w:id="79"/>
            <w:bookmarkEnd w:id="80"/>
            <w:bookmarkEnd w:id="81"/>
          </w:p>
        </w:tc>
      </w:tr>
      <w:tr w:rsidR="00C65474" w:rsidRPr="00685863" w14:paraId="12A94266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047036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5FEA78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41234A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01F0D42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0F0895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576E19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35E260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48A2400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137E4A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6F044A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7A82725F" w14:textId="77777777" w:rsidTr="006971CD">
        <w:trPr>
          <w:trHeight w:val="81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0264F9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Степен у којем је развијен оквир сарадње институција у чијем делокругу су послови стручног усавршавања запослених 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76B44C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0-1,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DEE95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Извештај о раду МДУЛС и 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4FB0A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DC15E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2E58D00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2031B8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2E8FEC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626E28B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371D4F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</w:tr>
      <w:tr w:rsidR="00AD4759" w:rsidRPr="00685863" w14:paraId="09BBC121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796A9A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1DBB8A4B" w14:textId="77777777" w:rsidTr="006971CD">
        <w:trPr>
          <w:trHeight w:val="300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02ECB4F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4DE7B82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56" w:type="dxa"/>
            <w:gridSpan w:val="4"/>
            <w:shd w:val="clear" w:color="D7E3EE" w:fill="D9D9D9"/>
            <w:vAlign w:val="center"/>
            <w:hideMark/>
          </w:tcPr>
          <w:p w14:paraId="4D91A2F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D7E3EE" w:fill="D9D9D9"/>
            <w:vAlign w:val="center"/>
            <w:hideMark/>
          </w:tcPr>
          <w:p w14:paraId="6726B2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D7E3EE" w:fill="D9D9D9"/>
            <w:vAlign w:val="center"/>
            <w:hideMark/>
          </w:tcPr>
          <w:p w14:paraId="5297FCB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D7E3EE" w:fill="D9D9D9"/>
            <w:vAlign w:val="center"/>
            <w:hideMark/>
          </w:tcPr>
          <w:p w14:paraId="2BC752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D7E3EE" w:fill="D9D9D9"/>
            <w:vAlign w:val="center"/>
            <w:hideMark/>
          </w:tcPr>
          <w:p w14:paraId="18B2C8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00933449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3EB521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45E39A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47AFCC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3E55BA6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79DBCE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000AB1B6" w14:textId="77777777" w:rsidTr="006971CD">
        <w:trPr>
          <w:trHeight w:val="585"/>
        </w:trPr>
        <w:tc>
          <w:tcPr>
            <w:tcW w:w="3279" w:type="dxa"/>
            <w:gridSpan w:val="4"/>
            <w:vMerge/>
            <w:vAlign w:val="center"/>
            <w:hideMark/>
          </w:tcPr>
          <w:p w14:paraId="2A498B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6282CC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4EF9511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4DAA01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0E17ED7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46FE7D7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56" w:type="dxa"/>
            <w:gridSpan w:val="4"/>
            <w:shd w:val="clear" w:color="FFFFCC" w:fill="F2F2F2"/>
            <w:vAlign w:val="center"/>
            <w:hideMark/>
          </w:tcPr>
          <w:p w14:paraId="2C2053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63" w:type="dxa"/>
            <w:gridSpan w:val="7"/>
            <w:shd w:val="clear" w:color="FFFFCC" w:fill="F2F2F2"/>
            <w:vAlign w:val="center"/>
            <w:hideMark/>
          </w:tcPr>
          <w:p w14:paraId="6F21564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57" w:type="dxa"/>
            <w:gridSpan w:val="6"/>
            <w:shd w:val="clear" w:color="FFFFCC" w:fill="F2F2F2"/>
            <w:vAlign w:val="center"/>
            <w:hideMark/>
          </w:tcPr>
          <w:p w14:paraId="6CF8AE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59" w:type="dxa"/>
            <w:gridSpan w:val="7"/>
            <w:shd w:val="clear" w:color="FFFFCC" w:fill="F2F2F2"/>
            <w:vAlign w:val="center"/>
            <w:hideMark/>
          </w:tcPr>
          <w:p w14:paraId="1B58A3C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131" w:type="dxa"/>
            <w:gridSpan w:val="2"/>
            <w:shd w:val="clear" w:color="FFFFCC" w:fill="F2F2F2"/>
            <w:vAlign w:val="center"/>
            <w:hideMark/>
          </w:tcPr>
          <w:p w14:paraId="329102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487CC09" w14:textId="77777777" w:rsidTr="006971CD">
        <w:trPr>
          <w:trHeight w:val="135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55035C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Успостављање оквира за унапређење  сарадње институција  у чијем делокругу су послови организовања и спровођења програма стручног усавршавања запослених у државним и другим органима (мрежа школа)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12D23D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BC5985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067257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Правосудна академија</w:t>
            </w:r>
          </w:p>
          <w:p w14:paraId="6B97EE3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Дипломатска академија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ОДУ (који имају развијене системе посебног стручног усавршавања)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E9B69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ЕУ/Савет Европе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Буџет РС 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6B2E67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0607/0011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6E4B22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5366F39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2F9AD2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2,820.00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617FB8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7BDC11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03E49E4" w14:textId="77777777" w:rsidTr="006971CD">
        <w:trPr>
          <w:trHeight w:val="129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8AB4FB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2. Промовисање и подстицање интерресорног стручног усавршавања у мултисекторским областима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F1DB5C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1D4A4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5CA28C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Правосудна академија</w:t>
            </w:r>
          </w:p>
          <w:p w14:paraId="078AE3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Дипломатска академија</w:t>
            </w:r>
          </w:p>
          <w:p w14:paraId="7646D92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ОДУ (који имају развијене системе посебног стручног усавршавања)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МДУЛС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7068338" w14:textId="4A245338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6FE4B62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342D33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4515630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608569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568.00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792FF84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568.00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4055A2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568.00</w:t>
            </w:r>
          </w:p>
        </w:tc>
      </w:tr>
      <w:tr w:rsidR="00C65474" w:rsidRPr="00685863" w14:paraId="1E2A40DF" w14:textId="77777777" w:rsidTr="006971CD">
        <w:trPr>
          <w:trHeight w:val="145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0A5851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3. Развој и остваривање сарадње између посебних стручних тела (програмски савет, сталне програмске комисије и сл.) институција у чијем делокругу су послови стручног усавршавања запослених у државним и другим органима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8EFDE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53EA7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FB867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Правосудна академија</w:t>
            </w:r>
          </w:p>
          <w:p w14:paraId="206A2E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Дипломатска академија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МДУЛС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ОДУ (који имају развијене системе посебног стручног усавршавања)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4920B0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11BDA08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56" w:type="dxa"/>
            <w:gridSpan w:val="4"/>
            <w:shd w:val="clear" w:color="auto" w:fill="auto"/>
            <w:noWrap/>
            <w:vAlign w:val="center"/>
            <w:hideMark/>
          </w:tcPr>
          <w:p w14:paraId="32C4092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63" w:type="dxa"/>
            <w:gridSpan w:val="7"/>
            <w:shd w:val="clear" w:color="auto" w:fill="auto"/>
            <w:noWrap/>
            <w:vAlign w:val="center"/>
            <w:hideMark/>
          </w:tcPr>
          <w:p w14:paraId="259EDF4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7" w:type="dxa"/>
            <w:gridSpan w:val="6"/>
            <w:shd w:val="clear" w:color="auto" w:fill="auto"/>
            <w:noWrap/>
            <w:vAlign w:val="center"/>
            <w:hideMark/>
          </w:tcPr>
          <w:p w14:paraId="5AE95C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9" w:type="dxa"/>
            <w:gridSpan w:val="7"/>
            <w:shd w:val="clear" w:color="auto" w:fill="auto"/>
            <w:noWrap/>
            <w:vAlign w:val="center"/>
            <w:hideMark/>
          </w:tcPr>
          <w:p w14:paraId="4581DD9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31" w:type="dxa"/>
            <w:gridSpan w:val="2"/>
            <w:shd w:val="clear" w:color="auto" w:fill="auto"/>
            <w:noWrap/>
            <w:vAlign w:val="center"/>
            <w:hideMark/>
          </w:tcPr>
          <w:p w14:paraId="221F19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7797C6D9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5607781D" w14:textId="27FF5D48" w:rsidR="00AD4759" w:rsidRPr="00685863" w:rsidRDefault="00340D94" w:rsidP="00340D94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</w:pPr>
            <w:bookmarkStart w:id="82" w:name="_Toc62403548"/>
            <w:bookmarkStart w:id="83" w:name="_Toc62404267"/>
            <w:bookmarkStart w:id="84" w:name="_Toc62408766"/>
            <w:bookmarkStart w:id="85" w:name="_Toc64555393"/>
            <w:bookmarkStart w:id="86" w:name="_Toc66719940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4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.7:  Увођење јединствених критеријума, мерила и стандарда у области стручних испита у систему државне управе</w:t>
            </w:r>
            <w:bookmarkEnd w:id="82"/>
            <w:bookmarkEnd w:id="83"/>
            <w:bookmarkEnd w:id="84"/>
            <w:bookmarkEnd w:id="85"/>
            <w:bookmarkEnd w:id="86"/>
          </w:p>
        </w:tc>
      </w:tr>
      <w:tr w:rsidR="00C65474" w:rsidRPr="00685863" w14:paraId="2EEC6BCB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14B47C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6B1DE1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745F55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086C06C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334C97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56" w:type="dxa"/>
            <w:gridSpan w:val="4"/>
            <w:shd w:val="clear" w:color="D7E3EE" w:fill="F2F2F2"/>
            <w:vAlign w:val="center"/>
            <w:hideMark/>
          </w:tcPr>
          <w:p w14:paraId="1C550F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63" w:type="dxa"/>
            <w:gridSpan w:val="7"/>
            <w:shd w:val="clear" w:color="D7E3EE" w:fill="F2F2F2"/>
            <w:vAlign w:val="center"/>
            <w:hideMark/>
          </w:tcPr>
          <w:p w14:paraId="063BF51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57" w:type="dxa"/>
            <w:gridSpan w:val="6"/>
            <w:shd w:val="clear" w:color="D7E3EE" w:fill="F2F2F2"/>
            <w:vAlign w:val="center"/>
            <w:hideMark/>
          </w:tcPr>
          <w:p w14:paraId="453699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59" w:type="dxa"/>
            <w:gridSpan w:val="7"/>
            <w:shd w:val="clear" w:color="D7E3EE" w:fill="F2F2F2"/>
            <w:vAlign w:val="center"/>
            <w:hideMark/>
          </w:tcPr>
          <w:p w14:paraId="5AA7A5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131" w:type="dxa"/>
            <w:gridSpan w:val="2"/>
            <w:shd w:val="clear" w:color="D7E3EE" w:fill="F2F2F2"/>
            <w:vAlign w:val="center"/>
            <w:hideMark/>
          </w:tcPr>
          <w:p w14:paraId="6C7DBD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6AB8E9F5" w14:textId="77777777" w:rsidTr="006971CD">
        <w:trPr>
          <w:trHeight w:val="90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EF008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успостављених јединствених стандарда у области стручних испита у систему државне управе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1990D0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0-12,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388F91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 о раду МДУЛС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Извештај о раду ИТЕ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8C937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A6340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056" w:type="dxa"/>
            <w:gridSpan w:val="4"/>
            <w:shd w:val="clear" w:color="auto" w:fill="auto"/>
            <w:vAlign w:val="center"/>
            <w:hideMark/>
          </w:tcPr>
          <w:p w14:paraId="4CB3487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63" w:type="dxa"/>
            <w:gridSpan w:val="7"/>
            <w:shd w:val="clear" w:color="auto" w:fill="auto"/>
            <w:vAlign w:val="center"/>
            <w:hideMark/>
          </w:tcPr>
          <w:p w14:paraId="14F0C1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057" w:type="dxa"/>
            <w:gridSpan w:val="6"/>
            <w:shd w:val="clear" w:color="auto" w:fill="auto"/>
            <w:vAlign w:val="center"/>
            <w:hideMark/>
          </w:tcPr>
          <w:p w14:paraId="73458A2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059" w:type="dxa"/>
            <w:gridSpan w:val="7"/>
            <w:shd w:val="clear" w:color="auto" w:fill="auto"/>
            <w:vAlign w:val="center"/>
            <w:hideMark/>
          </w:tcPr>
          <w:p w14:paraId="4DD2359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  <w:hideMark/>
          </w:tcPr>
          <w:p w14:paraId="145DBA1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12</w:t>
            </w:r>
          </w:p>
        </w:tc>
      </w:tr>
      <w:tr w:rsidR="00AD4759" w:rsidRPr="00685863" w14:paraId="7F82DCF6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52F4418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2B2F0D3F" w14:textId="77777777" w:rsidTr="006971CD">
        <w:trPr>
          <w:trHeight w:val="300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5A63D2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428BE88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73" w:type="dxa"/>
            <w:gridSpan w:val="5"/>
            <w:shd w:val="clear" w:color="D7E3EE" w:fill="D9D9D9"/>
            <w:vAlign w:val="center"/>
            <w:hideMark/>
          </w:tcPr>
          <w:p w14:paraId="0C6449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D7E3EE" w:fill="D9D9D9"/>
            <w:vAlign w:val="center"/>
            <w:hideMark/>
          </w:tcPr>
          <w:p w14:paraId="7E639D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D7E3EE" w:fill="D9D9D9"/>
            <w:vAlign w:val="center"/>
            <w:hideMark/>
          </w:tcPr>
          <w:p w14:paraId="4E9532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D7E3EE" w:fill="D9D9D9"/>
            <w:vAlign w:val="center"/>
            <w:hideMark/>
          </w:tcPr>
          <w:p w14:paraId="4CC477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D7E3EE" w:fill="D9D9D9"/>
            <w:vAlign w:val="center"/>
            <w:hideMark/>
          </w:tcPr>
          <w:p w14:paraId="282EEC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54C98C62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471BF2B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163B45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7AE9E6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7A4580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575436D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2C3A54EC" w14:textId="77777777" w:rsidTr="00523540">
        <w:trPr>
          <w:trHeight w:val="540"/>
        </w:trPr>
        <w:tc>
          <w:tcPr>
            <w:tcW w:w="3279" w:type="dxa"/>
            <w:gridSpan w:val="4"/>
            <w:vMerge/>
            <w:vAlign w:val="center"/>
            <w:hideMark/>
          </w:tcPr>
          <w:p w14:paraId="531B6C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5E0F46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0B056FD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6AA160D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4C0D76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3B931D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73" w:type="dxa"/>
            <w:gridSpan w:val="5"/>
            <w:shd w:val="clear" w:color="FFFFCC" w:fill="F2F2F2"/>
            <w:vAlign w:val="center"/>
            <w:hideMark/>
          </w:tcPr>
          <w:p w14:paraId="15D78E0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09707CD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FFFFCC" w:fill="F2F2F2"/>
            <w:vAlign w:val="center"/>
            <w:hideMark/>
          </w:tcPr>
          <w:p w14:paraId="3B71CC8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17BF0B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FFFFCC" w:fill="F2F2F2"/>
            <w:vAlign w:val="center"/>
            <w:hideMark/>
          </w:tcPr>
          <w:p w14:paraId="171C1AB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1A925BD0" w14:textId="77777777" w:rsidTr="00523540">
        <w:trPr>
          <w:trHeight w:val="990"/>
        </w:trPr>
        <w:tc>
          <w:tcPr>
            <w:tcW w:w="3279" w:type="dxa"/>
            <w:gridSpan w:val="4"/>
            <w:shd w:val="clear" w:color="auto" w:fill="auto"/>
            <w:hideMark/>
          </w:tcPr>
          <w:p w14:paraId="54D8A5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Припрема анализе са предлогом мера за успостављање јединственог уређења питања која су заједничка за све стручне испите у систему државне управе, са анализом ефеката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6454E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BEAACF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4FB10D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/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EC20B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553E4B0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51D0A52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4C5DAF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960.00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412485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31317B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25ED1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27983C3" w14:textId="77777777" w:rsidTr="00523540">
        <w:trPr>
          <w:trHeight w:val="1155"/>
        </w:trPr>
        <w:tc>
          <w:tcPr>
            <w:tcW w:w="3279" w:type="dxa"/>
            <w:gridSpan w:val="4"/>
            <w:shd w:val="clear" w:color="auto" w:fill="auto"/>
            <w:hideMark/>
          </w:tcPr>
          <w:p w14:paraId="7BD906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Припрема анализе о потреби успостављања односа стручних испита и стручног усавршавања, односно обавезе похађања обука за припрему за полагање стручног испита пре полагања стручног испита, са анализом ефеката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FDCBD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24C170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1C1D03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202E2E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26B772E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66BEB1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3C9CEEF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960.00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6B8930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09205B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97401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1EE9CDD" w14:textId="77777777" w:rsidTr="00523540">
        <w:trPr>
          <w:trHeight w:val="1260"/>
        </w:trPr>
        <w:tc>
          <w:tcPr>
            <w:tcW w:w="3279" w:type="dxa"/>
            <w:gridSpan w:val="4"/>
            <w:shd w:val="clear" w:color="auto" w:fill="auto"/>
            <w:hideMark/>
          </w:tcPr>
          <w:p w14:paraId="7AC093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Спровођење ex-ante анализе закона којим се на јединственим основама уређује област стручних испита у систему државне управе и консултација са заинтересованим странама и циљним групама, у циљу предлагања оптималних уређења закона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8F8AF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76D48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0677A1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/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366FDE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7CC108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14654D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0D58E70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26A4D9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960.00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1D3346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32A89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4585699" w14:textId="77777777" w:rsidTr="00523540">
        <w:trPr>
          <w:trHeight w:val="990"/>
        </w:trPr>
        <w:tc>
          <w:tcPr>
            <w:tcW w:w="3279" w:type="dxa"/>
            <w:gridSpan w:val="4"/>
            <w:shd w:val="clear" w:color="auto" w:fill="auto"/>
            <w:hideMark/>
          </w:tcPr>
          <w:p w14:paraId="5A0486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Спровођење процеса планирања и формулисања закона којим се на јединственим основама уређује област стручних испита у систему државне управе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AAF841E" w14:textId="77777777" w:rsidR="00AD4759" w:rsidRPr="00685863" w:rsidRDefault="00AD4759" w:rsidP="00352A23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A6C7AF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EB650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РСЗ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НАЈУ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МФ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33C8C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24F2B0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0607/0011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0D6BD26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7C73E10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048CD6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2A0A40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64DDE5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CF72D1C" w14:textId="77777777" w:rsidTr="00523540">
        <w:trPr>
          <w:trHeight w:val="1245"/>
        </w:trPr>
        <w:tc>
          <w:tcPr>
            <w:tcW w:w="3279" w:type="dxa"/>
            <w:gridSpan w:val="4"/>
            <w:shd w:val="clear" w:color="auto" w:fill="auto"/>
            <w:hideMark/>
          </w:tcPr>
          <w:p w14:paraId="5BFF09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5. Припрема студије о оптимизацији пословних процеса у области стручних испита (анализа пословних процеса и предлог реорганизације у сврху стандардизације процеса стручних испита, као и унапређења надзорне функције и примене ИКТ у овој области)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22F2A04" w14:textId="77777777" w:rsidR="00AD4759" w:rsidRPr="00685863" w:rsidRDefault="00AD4759" w:rsidP="00352A23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2024.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66BC6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2F97D31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ИТЕ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6E89816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2C353B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0607/0011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113019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7D47077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28F578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6C2C23A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900.00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461F4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B91C3F0" w14:textId="77777777" w:rsidTr="00523540">
        <w:trPr>
          <w:trHeight w:val="870"/>
        </w:trPr>
        <w:tc>
          <w:tcPr>
            <w:tcW w:w="3279" w:type="dxa"/>
            <w:gridSpan w:val="4"/>
            <w:shd w:val="clear" w:color="auto" w:fill="auto"/>
            <w:hideMark/>
          </w:tcPr>
          <w:p w14:paraId="618A70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6. Развој ИКТ система и мрежне инфраструктуре за имплементацију  стандардизованих пословних процеса у области стручних испита у систему државне управе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706E22F" w14:textId="77777777" w:rsidR="00AD4759" w:rsidRPr="00685863" w:rsidRDefault="00AD4759" w:rsidP="00352A23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2025.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E1FD27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25DA95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МДУЛС 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DA12B8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3B0F1D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0614/0002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bottom"/>
            <w:hideMark/>
          </w:tcPr>
          <w:p w14:paraId="4DF719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1BA620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bottom"/>
            <w:hideMark/>
          </w:tcPr>
          <w:p w14:paraId="4F32C8D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bottom"/>
            <w:hideMark/>
          </w:tcPr>
          <w:p w14:paraId="6A51001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07DF7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240,000.00</w:t>
            </w:r>
          </w:p>
        </w:tc>
      </w:tr>
      <w:tr w:rsidR="00AD4759" w:rsidRPr="00685863" w14:paraId="1B699882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6216AFF8" w14:textId="293C9A4C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87" w:name="_Toc62403549"/>
            <w:bookmarkStart w:id="88" w:name="_Toc62404268"/>
            <w:bookmarkStart w:id="89" w:name="_Toc62408767"/>
            <w:bookmarkStart w:id="90" w:name="_Toc64555394"/>
            <w:bookmarkStart w:id="91" w:name="_Toc66719941"/>
            <w:r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Meрa 4</w:t>
            </w:r>
            <w:r w:rsidR="00AD4759" w:rsidRPr="00685863">
              <w:rPr>
                <w:rFonts w:eastAsia="Times New Roman"/>
                <w:b/>
                <w:i/>
                <w:color w:val="808080"/>
                <w:sz w:val="18"/>
                <w:szCs w:val="18"/>
                <w:lang w:eastAsia="en-GB"/>
              </w:rPr>
              <w:t>.8:  Развој сарадње са  високошколским установама ради подршке у школовању/додатном образовању кадрова за јавну управу</w:t>
            </w:r>
            <w:bookmarkEnd w:id="87"/>
            <w:bookmarkEnd w:id="88"/>
            <w:bookmarkEnd w:id="89"/>
            <w:bookmarkEnd w:id="90"/>
            <w:bookmarkEnd w:id="91"/>
          </w:p>
        </w:tc>
      </w:tr>
      <w:tr w:rsidR="00C65474" w:rsidRPr="00685863" w14:paraId="0A1F0B4C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3D0C7DC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234231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42" w:type="dxa"/>
            <w:gridSpan w:val="3"/>
            <w:shd w:val="clear" w:color="D7E3EE" w:fill="F2F2F2"/>
            <w:vAlign w:val="center"/>
            <w:hideMark/>
          </w:tcPr>
          <w:p w14:paraId="3D677A8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759" w:type="dxa"/>
            <w:gridSpan w:val="3"/>
            <w:shd w:val="clear" w:color="D7E3EE" w:fill="F2F2F2"/>
            <w:vAlign w:val="center"/>
            <w:hideMark/>
          </w:tcPr>
          <w:p w14:paraId="45D45B9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29" w:type="dxa"/>
            <w:shd w:val="clear" w:color="D7E3EE" w:fill="F2F2F2"/>
            <w:vAlign w:val="center"/>
            <w:hideMark/>
          </w:tcPr>
          <w:p w14:paraId="7EC9B1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073" w:type="dxa"/>
            <w:gridSpan w:val="5"/>
            <w:shd w:val="clear" w:color="D7E3EE" w:fill="F2F2F2"/>
            <w:vAlign w:val="center"/>
            <w:hideMark/>
          </w:tcPr>
          <w:p w14:paraId="1AA3B8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073" w:type="dxa"/>
            <w:gridSpan w:val="7"/>
            <w:shd w:val="clear" w:color="D7E3EE" w:fill="F2F2F2"/>
            <w:vAlign w:val="center"/>
            <w:hideMark/>
          </w:tcPr>
          <w:p w14:paraId="15F67F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073" w:type="dxa"/>
            <w:gridSpan w:val="6"/>
            <w:shd w:val="clear" w:color="D7E3EE" w:fill="F2F2F2"/>
            <w:vAlign w:val="center"/>
            <w:hideMark/>
          </w:tcPr>
          <w:p w14:paraId="2C87F2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073" w:type="dxa"/>
            <w:gridSpan w:val="7"/>
            <w:shd w:val="clear" w:color="D7E3EE" w:fill="F2F2F2"/>
            <w:vAlign w:val="center"/>
            <w:hideMark/>
          </w:tcPr>
          <w:p w14:paraId="7664892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074" w:type="dxa"/>
            <w:shd w:val="clear" w:color="D7E3EE" w:fill="F2F2F2"/>
            <w:vAlign w:val="center"/>
            <w:hideMark/>
          </w:tcPr>
          <w:p w14:paraId="09EDFD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68A4D6D7" w14:textId="77777777" w:rsidTr="006971CD">
        <w:trPr>
          <w:trHeight w:val="90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40122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органа државне управе и  јединица локалне самоуправе које учествују у програмима студентске стручне праксе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1AA4A5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Процентуални на скали од 0-100%, већа вредност је боља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96FDD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Извештај о  студентској стручној пракси у органима државне управе и  јединицама локалне самоуправе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38F6C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Биће накнадно утврђено 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04A0CC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  <w:hideMark/>
          </w:tcPr>
          <w:p w14:paraId="33D8406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10%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0A2A6A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20%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  <w:hideMark/>
          </w:tcPr>
          <w:p w14:paraId="185057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30%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  <w:hideMark/>
          </w:tcPr>
          <w:p w14:paraId="5D379E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40%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39D62DB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50%</w:t>
            </w:r>
          </w:p>
        </w:tc>
      </w:tr>
      <w:tr w:rsidR="00AD4759" w:rsidRPr="00685863" w14:paraId="32B3AF3D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16D2DEA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9B41B19" w14:textId="77777777" w:rsidTr="006971CD">
        <w:trPr>
          <w:trHeight w:val="300"/>
        </w:trPr>
        <w:tc>
          <w:tcPr>
            <w:tcW w:w="7070" w:type="dxa"/>
            <w:gridSpan w:val="9"/>
            <w:shd w:val="clear" w:color="D7E3EE" w:fill="D9D9D9"/>
            <w:vAlign w:val="center"/>
            <w:hideMark/>
          </w:tcPr>
          <w:p w14:paraId="32568E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888" w:type="dxa"/>
            <w:gridSpan w:val="4"/>
            <w:shd w:val="clear" w:color="D7E3EE" w:fill="D9D9D9"/>
            <w:vAlign w:val="center"/>
            <w:hideMark/>
          </w:tcPr>
          <w:p w14:paraId="3DA3C3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073" w:type="dxa"/>
            <w:gridSpan w:val="5"/>
            <w:shd w:val="clear" w:color="D7E3EE" w:fill="D9D9D9"/>
            <w:vAlign w:val="center"/>
            <w:hideMark/>
          </w:tcPr>
          <w:p w14:paraId="4E7F559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D7E3EE" w:fill="D9D9D9"/>
            <w:vAlign w:val="center"/>
            <w:hideMark/>
          </w:tcPr>
          <w:p w14:paraId="060369B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D7E3EE" w:fill="D9D9D9"/>
            <w:vAlign w:val="center"/>
            <w:hideMark/>
          </w:tcPr>
          <w:p w14:paraId="4BFB15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D7E3EE" w:fill="D9D9D9"/>
            <w:vAlign w:val="center"/>
            <w:hideMark/>
          </w:tcPr>
          <w:p w14:paraId="7A674F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D7E3EE" w:fill="D9D9D9"/>
            <w:vAlign w:val="center"/>
            <w:hideMark/>
          </w:tcPr>
          <w:p w14:paraId="6855AB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5154A126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4D8050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4E9063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144241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42" w:type="dxa"/>
            <w:gridSpan w:val="3"/>
            <w:vMerge w:val="restart"/>
            <w:shd w:val="clear" w:color="FFFFCC" w:fill="F2F2F2"/>
            <w:vAlign w:val="center"/>
            <w:hideMark/>
          </w:tcPr>
          <w:p w14:paraId="4CE452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8254" w:type="dxa"/>
            <w:gridSpan w:val="30"/>
            <w:shd w:val="clear" w:color="FFFFCC" w:fill="F2F2F2"/>
            <w:vAlign w:val="center"/>
            <w:hideMark/>
          </w:tcPr>
          <w:p w14:paraId="6E4E6A6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11745CAD" w14:textId="77777777" w:rsidTr="006971CD">
        <w:trPr>
          <w:trHeight w:val="540"/>
        </w:trPr>
        <w:tc>
          <w:tcPr>
            <w:tcW w:w="3279" w:type="dxa"/>
            <w:gridSpan w:val="4"/>
            <w:vMerge/>
            <w:vAlign w:val="center"/>
            <w:hideMark/>
          </w:tcPr>
          <w:p w14:paraId="36B6FD6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252447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7BC51B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42" w:type="dxa"/>
            <w:gridSpan w:val="3"/>
            <w:vMerge/>
            <w:vAlign w:val="center"/>
            <w:hideMark/>
          </w:tcPr>
          <w:p w14:paraId="53C9506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59" w:type="dxa"/>
            <w:gridSpan w:val="3"/>
            <w:shd w:val="clear" w:color="FFFFCC" w:fill="F2F2F2"/>
            <w:vAlign w:val="center"/>
            <w:hideMark/>
          </w:tcPr>
          <w:p w14:paraId="6D1E8F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129" w:type="dxa"/>
            <w:shd w:val="clear" w:color="FFFFCC" w:fill="F2F2F2"/>
            <w:vAlign w:val="center"/>
            <w:hideMark/>
          </w:tcPr>
          <w:p w14:paraId="4868AD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073" w:type="dxa"/>
            <w:gridSpan w:val="5"/>
            <w:shd w:val="clear" w:color="FFFFCC" w:fill="F2F2F2"/>
            <w:vAlign w:val="center"/>
            <w:hideMark/>
          </w:tcPr>
          <w:p w14:paraId="72D62D1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1D8DDB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073" w:type="dxa"/>
            <w:gridSpan w:val="6"/>
            <w:shd w:val="clear" w:color="FFFFCC" w:fill="F2F2F2"/>
            <w:vAlign w:val="center"/>
            <w:hideMark/>
          </w:tcPr>
          <w:p w14:paraId="662F493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073" w:type="dxa"/>
            <w:gridSpan w:val="7"/>
            <w:shd w:val="clear" w:color="FFFFCC" w:fill="F2F2F2"/>
            <w:vAlign w:val="center"/>
            <w:hideMark/>
          </w:tcPr>
          <w:p w14:paraId="3F179BE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074" w:type="dxa"/>
            <w:shd w:val="clear" w:color="FFFFCC" w:fill="F2F2F2"/>
            <w:vAlign w:val="center"/>
            <w:hideMark/>
          </w:tcPr>
          <w:p w14:paraId="07C4516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1C9E054" w14:textId="77777777" w:rsidTr="00685863">
        <w:trPr>
          <w:trHeight w:val="10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81414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Успостављање инструмената за подршку спровођењу система школовања кадрова за јавну управу, једнако усмерену ка теоријским знањима и практичном образовању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5600FDB" w14:textId="1A478E57" w:rsidR="00AD4759" w:rsidRPr="00685863" w:rsidRDefault="00096FB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2024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14D2D3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08CD27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Високошколске установе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МПНТР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41657F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6DCD012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0607/0011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6CB149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685A86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73E9CD94" w14:textId="60E41241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6B80A398" w14:textId="4A1902DE" w:rsidR="00AD4759" w:rsidRPr="00685863" w:rsidRDefault="00096FBE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3,120.00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110EFB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39FECD6" w14:textId="77777777" w:rsidTr="00685863">
        <w:trPr>
          <w:trHeight w:val="84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8AFD8F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Обезбеђење услова за континуирану обавезу спровођења студентске праксе у органима државне управе и органима јединица локалне самоуправе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D2395DD" w14:textId="78CB4376" w:rsidR="00AD4759" w:rsidRPr="00685863" w:rsidRDefault="00096FB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2025.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938E4D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06AF4C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СУК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ОДУ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Органи ЈЛС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0E192F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77390BB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0607/0011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62827A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42994B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0DDF70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4FE90A98" w14:textId="4ECA1C10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A4852DE" w14:textId="06A7262A" w:rsidR="00AD4759" w:rsidRPr="00685863" w:rsidRDefault="00096FBE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2,220.00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8AD39DB" w14:textId="77777777" w:rsidTr="006971CD">
        <w:trPr>
          <w:trHeight w:val="90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94D8D9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Организовање годишњег скупа „Студентска стручна пракса у јавној управи“, ради промоције стручног оспособљавања и усавршавања у јавној управи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F3D5DAE" w14:textId="4DB5FF9F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03F99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72FC332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Вискошколске установе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043254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 2021-2022 (6,480 РСД)</w:t>
            </w:r>
          </w:p>
          <w:p w14:paraId="3AFAD5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Донаторска подршка (2023-2025)* (9,720.00 РСД)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3DA003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1D468350" w14:textId="7C7F96FD" w:rsidR="00AD4759" w:rsidRPr="00685863" w:rsidRDefault="00E157CB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val="sr-Latn-RS"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3,240.00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352865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3,240.00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69C277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3,240.00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646DD0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3,240.00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3F0D1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3,240.00</w:t>
            </w:r>
          </w:p>
        </w:tc>
      </w:tr>
      <w:tr w:rsidR="00C65474" w:rsidRPr="00685863" w14:paraId="24742363" w14:textId="77777777" w:rsidTr="00523540">
        <w:trPr>
          <w:trHeight w:val="82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89149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Развој и спровођење програма обуке за студенте мастер студија „Припремни час за јавну управу“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8C2220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2024.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AA0CC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35C68FF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Вискошколске установе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СУК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1D8D4B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50A1A7E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64B223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20FF37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79F3920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103625F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85AF4F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0A4CBD4" w14:textId="77777777" w:rsidTr="00523540">
        <w:trPr>
          <w:trHeight w:val="7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67E524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5. Унапређење аналитичко-истраживачких и других активности НАЈУ у сарадњи са високошколским установама и научноистраживачким организацијама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72721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34E04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  <w:hideMark/>
          </w:tcPr>
          <w:p w14:paraId="631256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Високошколске установе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Научноистраживачке организације</w:t>
            </w:r>
          </w:p>
        </w:tc>
        <w:tc>
          <w:tcPr>
            <w:tcW w:w="1759" w:type="dxa"/>
            <w:gridSpan w:val="3"/>
            <w:shd w:val="clear" w:color="auto" w:fill="auto"/>
            <w:vAlign w:val="center"/>
            <w:hideMark/>
          </w:tcPr>
          <w:p w14:paraId="517C9BC6" w14:textId="13BF0EEC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  <w:r w:rsidR="00BD38EF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- текући трошкови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УНДП/СИДА</w:t>
            </w:r>
          </w:p>
        </w:tc>
        <w:tc>
          <w:tcPr>
            <w:tcW w:w="1129" w:type="dxa"/>
            <w:shd w:val="clear" w:color="000000" w:fill="FFFFFF"/>
            <w:vAlign w:val="center"/>
            <w:hideMark/>
          </w:tcPr>
          <w:p w14:paraId="3470E4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073" w:type="dxa"/>
            <w:gridSpan w:val="5"/>
            <w:shd w:val="clear" w:color="auto" w:fill="auto"/>
            <w:noWrap/>
            <w:vAlign w:val="center"/>
            <w:hideMark/>
          </w:tcPr>
          <w:p w14:paraId="69F540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00B215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6"/>
            <w:shd w:val="clear" w:color="auto" w:fill="auto"/>
            <w:noWrap/>
            <w:vAlign w:val="center"/>
            <w:hideMark/>
          </w:tcPr>
          <w:p w14:paraId="4AFB75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3" w:type="dxa"/>
            <w:gridSpan w:val="7"/>
            <w:shd w:val="clear" w:color="auto" w:fill="auto"/>
            <w:noWrap/>
            <w:vAlign w:val="center"/>
            <w:hideMark/>
          </w:tcPr>
          <w:p w14:paraId="2BDC43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C0E03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341A714B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D7E3EE" w:fill="DDEBF7"/>
            <w:vAlign w:val="center"/>
            <w:hideMark/>
          </w:tcPr>
          <w:p w14:paraId="4D2C35D8" w14:textId="5B6E0555" w:rsidR="00AD4759" w:rsidRPr="00685863" w:rsidRDefault="00B2142B" w:rsidP="00B60F39">
            <w:pPr>
              <w:keepNext/>
              <w:keepLines/>
              <w:spacing w:after="0" w:line="240" w:lineRule="auto"/>
              <w:outlineLvl w:val="0"/>
              <w:rPr>
                <w:rFonts w:eastAsia="Times New Roman"/>
                <w:color w:val="365F91"/>
                <w:sz w:val="32"/>
                <w:szCs w:val="32"/>
                <w:lang w:eastAsia="en-GB"/>
              </w:rPr>
            </w:pPr>
            <w:bookmarkStart w:id="92" w:name="_Toc62403550"/>
            <w:bookmarkStart w:id="93" w:name="_Toc62404269"/>
            <w:bookmarkStart w:id="94" w:name="_Toc62408768"/>
            <w:bookmarkStart w:id="95" w:name="_Toc64555395"/>
            <w:bookmarkStart w:id="96" w:name="_Toc66719942"/>
            <w:r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t>Посебан циљ</w:t>
            </w:r>
            <w:r w:rsidR="00340D94"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t xml:space="preserve"> 5</w:t>
            </w:r>
            <w:r w:rsidR="00AD4759"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t>: ЈАВНА УПРАВА НА ЕФИКАСАН И ИНОВАТИВАН НАЧИН ПРУЖА УСЛУГЕ КОЈЕ ОДГОВАРАЈУ НА ПОТРЕБЕ КРАЈЊИХ КОРИСНИКА И УНАПРЕЂУЈУ ЊИХОВО КОРИСНИЧКО ИСКУСТВО</w:t>
            </w:r>
            <w:bookmarkEnd w:id="92"/>
            <w:bookmarkEnd w:id="93"/>
            <w:bookmarkEnd w:id="94"/>
            <w:bookmarkEnd w:id="95"/>
            <w:bookmarkEnd w:id="96"/>
          </w:p>
        </w:tc>
      </w:tr>
      <w:tr w:rsidR="00C65474" w:rsidRPr="00685863" w14:paraId="5F19A38F" w14:textId="77777777" w:rsidTr="006971CD">
        <w:tblPrEx>
          <w:jc w:val="center"/>
        </w:tblPrEx>
        <w:trPr>
          <w:trHeight w:val="69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757916A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на нивоу посебног циља (показатељ исхода)</w:t>
            </w:r>
          </w:p>
        </w:tc>
        <w:tc>
          <w:tcPr>
            <w:tcW w:w="995" w:type="dxa"/>
            <w:shd w:val="clear" w:color="D7E3EE" w:fill="F2F2F2"/>
            <w:vAlign w:val="center"/>
            <w:hideMark/>
          </w:tcPr>
          <w:p w14:paraId="4167A8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40C415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3D84EB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2F4F718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15C20D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5085EA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3C7346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2D7318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3383B73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5DCD5118" w14:textId="77777777" w:rsidTr="006971CD">
        <w:tblPrEx>
          <w:jc w:val="center"/>
        </w:tblPrEx>
        <w:trPr>
          <w:trHeight w:val="810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5A47D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Просечна оцена СИГМА евалуације у области пружања услуга за сва четири стуба мерења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2647F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Оцена 0-5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24868B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SIGMA Monitoring Report, OECD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8AFD12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6BF7D6C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1DF681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14C69E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22B1BD3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7B5AB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2F86B4A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</w:t>
            </w:r>
          </w:p>
        </w:tc>
      </w:tr>
      <w:tr w:rsidR="00C65474" w:rsidRPr="00685863" w14:paraId="55BE9D71" w14:textId="77777777" w:rsidTr="006971CD">
        <w:tblPrEx>
          <w:jc w:val="center"/>
        </w:tblPrEx>
        <w:trPr>
          <w:trHeight w:val="630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8ACEB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Удео административног оптерећења грађана и привреде у БДП-у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CC6CE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1EFC4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Интерно истраживање које спроводи РСЈП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646E0D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3.11%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082BC1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2018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11B072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3.00%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393465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2.90%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2A1958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2.85%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295A280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2.80%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02BE33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2.75%</w:t>
            </w:r>
          </w:p>
        </w:tc>
      </w:tr>
      <w:tr w:rsidR="00AD4759" w:rsidRPr="00685863" w14:paraId="0F688A56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0CAACC33" w14:textId="33FC0896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97" w:name="_Toc62403551"/>
            <w:bookmarkStart w:id="98" w:name="_Toc62404270"/>
            <w:bookmarkStart w:id="99" w:name="_Toc62408769"/>
            <w:bookmarkStart w:id="100" w:name="_Toc64555396"/>
            <w:bookmarkStart w:id="101" w:name="_Toc66719943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5</w:t>
            </w:r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.1: Унапређење развоја услуга по мери крајњих корисника кроз унапређење процеса развоја нових услуга и оптимизацију постојећих</w:t>
            </w:r>
            <w:bookmarkEnd w:id="97"/>
            <w:bookmarkEnd w:id="98"/>
            <w:bookmarkEnd w:id="99"/>
            <w:bookmarkEnd w:id="100"/>
            <w:bookmarkEnd w:id="101"/>
          </w:p>
        </w:tc>
      </w:tr>
      <w:tr w:rsidR="00C65474" w:rsidRPr="00685863" w14:paraId="31AC1CE3" w14:textId="77777777" w:rsidTr="006971CD">
        <w:tblPrEx>
          <w:jc w:val="center"/>
        </w:tblPrEx>
        <w:trPr>
          <w:trHeight w:val="78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388FB57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995" w:type="dxa"/>
            <w:shd w:val="clear" w:color="D7E3EE" w:fill="F2F2F2"/>
            <w:vAlign w:val="center"/>
            <w:hideMark/>
          </w:tcPr>
          <w:p w14:paraId="7C32A21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3D80A40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0B221E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36FDB7C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3E80AE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69A5EB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1D5ABF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3D731C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041EEE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387A3C23" w14:textId="77777777" w:rsidTr="006971CD">
        <w:tblPrEx>
          <w:jc w:val="center"/>
        </w:tblPrEx>
        <w:trPr>
          <w:trHeight w:val="795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2DD10E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 поједностављених административних поступака за грађане и привреду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5DE18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1463A07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Јединствени јавни регистар административних поступака,</w:t>
            </w:r>
          </w:p>
          <w:p w14:paraId="4D10F0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  <w:p w14:paraId="1DF922D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</w:p>
          <w:p w14:paraId="79BAC6F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D70777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125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2EA389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52CFED8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0DD960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350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675777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450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219305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500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2056AEB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550</w:t>
            </w:r>
          </w:p>
        </w:tc>
      </w:tr>
      <w:tr w:rsidR="00C65474" w:rsidRPr="00685863" w14:paraId="5A2FED68" w14:textId="77777777" w:rsidTr="006971CD">
        <w:tblPrEx>
          <w:jc w:val="center"/>
        </w:tblPrEx>
        <w:trPr>
          <w:trHeight w:val="820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461DC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 успостављених јединствених управних места у ЈЛС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9509B5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2464C0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Интернет портал 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8317C4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2D7955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22CE57A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105E94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3AD31E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504379C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7A32E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39</w:t>
            </w:r>
          </w:p>
        </w:tc>
      </w:tr>
      <w:tr w:rsidR="00AD4759" w:rsidRPr="00685863" w14:paraId="35FF5A39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7BB3A6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Укупна процењена финансијска средства у 000 дин. </w:t>
            </w:r>
          </w:p>
        </w:tc>
      </w:tr>
      <w:tr w:rsidR="00C65474" w:rsidRPr="00685863" w14:paraId="6761824F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203501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2C89EE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4298CB6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7AC0538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3F527B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5A5F76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1B60B0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0F5EA4E1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22D10B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48AAA94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562D577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129" w:type="dxa"/>
            <w:vMerge w:val="restart"/>
            <w:shd w:val="clear" w:color="FFFFCC" w:fill="F2F2F2"/>
            <w:vAlign w:val="center"/>
            <w:hideMark/>
          </w:tcPr>
          <w:p w14:paraId="248088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7210F3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0978E639" w14:textId="77777777" w:rsidTr="006971CD">
        <w:tblPrEx>
          <w:jc w:val="center"/>
        </w:tblPrEx>
        <w:trPr>
          <w:trHeight w:val="570"/>
          <w:jc w:val="center"/>
        </w:trPr>
        <w:tc>
          <w:tcPr>
            <w:tcW w:w="3279" w:type="dxa"/>
            <w:gridSpan w:val="4"/>
            <w:vMerge/>
            <w:vAlign w:val="center"/>
            <w:hideMark/>
          </w:tcPr>
          <w:p w14:paraId="3CE813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2E390FF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5E2764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285126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4C2C42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58FFA9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6323CE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6FA31D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5FA83F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54A5AA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72783A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0671965C" w14:textId="77777777" w:rsidTr="006971CD">
        <w:tblPrEx>
          <w:jc w:val="center"/>
        </w:tblPrEx>
        <w:trPr>
          <w:trHeight w:val="127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7E24C9A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Утврђивање методологије за развој нових, односно оптимизације постојећих услуга заснованих на систематском укључивању крајњих корисника у свим фазама развоја уз употребу напредних и иновативних алата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4583D24" w14:textId="0ABD3C16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</w:rPr>
              <w:t>2. квартал 2021.</w:t>
            </w:r>
            <w:r w:rsidR="00AD4759" w:rsidRPr="00685863">
              <w:rPr>
                <w:sz w:val="16"/>
                <w:szCs w:val="16"/>
              </w:rPr>
              <w:t xml:space="preserve"> </w:t>
            </w:r>
            <w:r w:rsidR="00AD4759" w:rsidRPr="00685863">
              <w:rPr>
                <w:sz w:val="16"/>
                <w:szCs w:val="16"/>
              </w:rPr>
              <w:br/>
              <w:t>3. квартал 2021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82E807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B0449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E894F87" w14:textId="3CD0524A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  <w:r w:rsidR="005C7758" w:rsidRPr="00685863">
              <w:rPr>
                <w:rFonts w:eastAsia="Times New Roman"/>
                <w:sz w:val="16"/>
                <w:szCs w:val="16"/>
                <w:lang w:eastAsia="en-GB"/>
              </w:rPr>
              <w:t>- текући трошкови</w:t>
            </w:r>
          </w:p>
        </w:tc>
        <w:tc>
          <w:tcPr>
            <w:tcW w:w="1087" w:type="dxa"/>
            <w:shd w:val="clear" w:color="auto" w:fill="auto"/>
            <w:hideMark/>
          </w:tcPr>
          <w:p w14:paraId="44BC9DB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2FAA3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46276E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407750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C65C7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27A1D4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0C9BEC7" w14:textId="77777777" w:rsidTr="006971CD">
        <w:tblPrEx>
          <w:jc w:val="center"/>
        </w:tblPrEx>
        <w:trPr>
          <w:trHeight w:val="82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4EA2053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2. Припрема Програма за поједностављење административних поступака и регулативе за период - е-Папир након 2021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8AFC961" w14:textId="39B97478" w:rsidR="00AD4759" w:rsidRPr="00685863" w:rsidRDefault="00BF28CE" w:rsidP="00B60F3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квартал 2021.</w:t>
            </w:r>
            <w:r w:rsidR="00AD4759" w:rsidRPr="00685863">
              <w:rPr>
                <w:sz w:val="16"/>
                <w:szCs w:val="16"/>
              </w:rPr>
              <w:br/>
              <w:t>4. квартал 2021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ACD6E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6100E1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РЗС и сви 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0F8C764" w14:textId="4F83CCBB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  <w:r w:rsidR="00BD38EF" w:rsidRPr="00685863">
              <w:rPr>
                <w:rFonts w:eastAsia="Times New Roman"/>
                <w:sz w:val="16"/>
                <w:szCs w:val="16"/>
                <w:lang w:eastAsia="en-GB"/>
              </w:rPr>
              <w:t>- текући трошкови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1306350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0610/0005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702CFE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919F3A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43A57F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F12605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3F0653C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685863" w:rsidRPr="00E3597D" w14:paraId="3CDF6BD8" w14:textId="77777777" w:rsidTr="006971CD">
        <w:tblPrEx>
          <w:jc w:val="center"/>
        </w:tblPrEx>
        <w:trPr>
          <w:trHeight w:val="825"/>
          <w:jc w:val="center"/>
        </w:trPr>
        <w:tc>
          <w:tcPr>
            <w:tcW w:w="3279" w:type="dxa"/>
            <w:gridSpan w:val="4"/>
            <w:shd w:val="clear" w:color="auto" w:fill="auto"/>
          </w:tcPr>
          <w:p w14:paraId="482B4523" w14:textId="24F6887D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</w:pPr>
            <w:r w:rsidRPr="00E3597D"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  <w:t xml:space="preserve">3. </w:t>
            </w:r>
            <w:r w:rsidR="00E3597D" w:rsidRPr="00E3597D">
              <w:rPr>
                <w:rFonts w:asciiTheme="minorHAnsi" w:hAnsiTheme="minorHAnsi" w:cstheme="minorHAnsi"/>
                <w:color w:val="000000"/>
                <w:sz w:val="16"/>
                <w:szCs w:val="16"/>
                <w:shd w:val="clear" w:color="auto" w:fill="FFFFFF"/>
              </w:rPr>
              <w:t>Популаризација употребе дигиталних услуга, са већом доступношћу квалификованог електронског потписа који издаје сертификационо тело Министарства унутрашњих послова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F083DEF" w14:textId="53769A41" w:rsidR="00685863" w:rsidRPr="00E3597D" w:rsidRDefault="00BF28CE" w:rsidP="00685863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  <w:t>2. квартал 2021.</w:t>
            </w:r>
            <w:r w:rsidR="00685863" w:rsidRPr="00E3597D"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  <w:t xml:space="preserve">       3. квартал 2021.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A3CDB15" w14:textId="7C71B803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</w:pPr>
            <w:r w:rsidRPr="00E3597D"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  <w:t>МУП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BAD85A0" w14:textId="31AD3FD4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</w:pPr>
            <w:r w:rsidRPr="00E3597D"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  <w:t>РСЈП, МДУЛС, 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</w:tcPr>
          <w:p w14:paraId="5AEC3286" w14:textId="5E7681DA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</w:pPr>
            <w:r w:rsidRPr="00E3597D"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  <w:t>Буџет РС - текући трошкови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25B31FF" w14:textId="0360803C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GB"/>
              </w:rPr>
            </w:pPr>
            <w:r w:rsidRPr="00E3597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sr-Latn-RS" w:eastAsia="en-GB"/>
              </w:rPr>
              <w:t>1408/0001</w:t>
            </w:r>
            <w:r w:rsidRPr="00E3597D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</w:tcPr>
          <w:p w14:paraId="6F99CC04" w14:textId="77777777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</w:tcPr>
          <w:p w14:paraId="7A34A11F" w14:textId="77777777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</w:tcPr>
          <w:p w14:paraId="50162336" w14:textId="77777777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</w:tcPr>
          <w:p w14:paraId="7C51BFAE" w14:textId="77777777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</w:tcPr>
          <w:p w14:paraId="67337A15" w14:textId="77777777" w:rsidR="00685863" w:rsidRPr="00E3597D" w:rsidRDefault="00685863" w:rsidP="00685863">
            <w:pPr>
              <w:tabs>
                <w:tab w:val="left" w:pos="9923"/>
              </w:tabs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30DF908C" w14:textId="77777777" w:rsidTr="006971CD">
        <w:tblPrEx>
          <w:jc w:val="center"/>
        </w:tblPrEx>
        <w:trPr>
          <w:trHeight w:val="1065"/>
          <w:jc w:val="center"/>
        </w:trPr>
        <w:tc>
          <w:tcPr>
            <w:tcW w:w="3279" w:type="dxa"/>
            <w:gridSpan w:val="4"/>
            <w:shd w:val="clear" w:color="auto" w:fill="auto"/>
          </w:tcPr>
          <w:p w14:paraId="623167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Израда смерница за избор приоритетних поступака за дигитализацију, односно прављење приоритетних безконтактних услуга.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C580D05" w14:textId="491289E2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  <w:p w14:paraId="78F83A4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5E192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9C70C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</w:tcPr>
          <w:p w14:paraId="043326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ГИЗ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96660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</w:tcPr>
          <w:p w14:paraId="279D3A2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1,821.00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</w:tcPr>
          <w:p w14:paraId="55CC7F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</w:tcPr>
          <w:p w14:paraId="2150881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</w:tcPr>
          <w:p w14:paraId="298183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</w:tcPr>
          <w:p w14:paraId="68AF871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48E23B17" w14:textId="77777777" w:rsidTr="006971CD">
        <w:tblPrEx>
          <w:jc w:val="center"/>
        </w:tblPrEx>
        <w:trPr>
          <w:trHeight w:val="123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0BB90E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Израда „Плана пружања приоритетних административних услуга током кризних ситуација “у циљу обезбеђивања континуитета пружања услуга у кризним временима (сличних Ковид епидемији)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55ABF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5802F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МДУЛС 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1ACDDA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ИТЕ, ОДУ 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FC0610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625732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6289EE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1F65C1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1,746.00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DB8E44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5919840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2EAE86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2393131" w14:textId="77777777" w:rsidTr="00685863">
        <w:tblPrEx>
          <w:jc w:val="center"/>
        </w:tblPrEx>
        <w:trPr>
          <w:trHeight w:val="96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2A01B760" w14:textId="67EBB8AB" w:rsidR="00AD4759" w:rsidRPr="00685863" w:rsidRDefault="00AD4759" w:rsidP="00F94302">
            <w:pPr>
              <w:tabs>
                <w:tab w:val="left" w:pos="9923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</w:pPr>
            <w:r w:rsidRPr="00685863"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  <w:t xml:space="preserve">6. </w:t>
            </w:r>
            <w:r w:rsidR="00F94302" w:rsidRPr="00685863">
              <w:rPr>
                <w:rFonts w:asciiTheme="minorHAnsi" w:eastAsia="Times New Roman" w:hAnsiTheme="minorHAnsi" w:cstheme="minorHAnsi"/>
                <w:sz w:val="16"/>
                <w:szCs w:val="16"/>
                <w:lang w:eastAsia="en-GB"/>
              </w:rPr>
              <w:t>Ревизија Програма развоја електронске управе са пратећим акционим планом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EE4A5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4AB58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C76F93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ИТЕ, 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B4458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hideMark/>
          </w:tcPr>
          <w:p w14:paraId="080BA6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1EEA85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BBC63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20,086.95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53A511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945002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722844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025B54C" w14:textId="77777777" w:rsidTr="006971CD">
        <w:tblPrEx>
          <w:jc w:val="center"/>
        </w:tblPrEx>
        <w:trPr>
          <w:trHeight w:val="100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472114B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7. Успостављање стандарда за успостављање јединствених управних места кроз припрему уредбе Владе Републике Србије која регулише ову област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B25A5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E3B95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EDEC0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2905C7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17373C3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D0E93D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349F1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2,646.00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6B617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2C0AB2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7472B8B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A6497B3" w14:textId="77777777" w:rsidTr="00685863">
        <w:tblPrEx>
          <w:jc w:val="center"/>
        </w:tblPrEx>
        <w:trPr>
          <w:trHeight w:val="129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71A91D04" w14:textId="77777777" w:rsidR="00AD4759" w:rsidRPr="00685863" w:rsidRDefault="00AF5758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val="sr-Latn-RS" w:eastAsia="en-GB"/>
              </w:rPr>
              <w:t>8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 Успостављање правног оквира за системско укључивање корисника у развој/ дизајн (нових и постојећих) услуга у свим фазама развоја (Уредба о принципима управљања услугама и информацијама)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FCB1E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4.квартал 2022. 4.квартал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E67DF8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1F62869" w14:textId="599F2939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  <w:r w:rsidR="00E058D6" w:rsidRPr="00685863">
              <w:rPr>
                <w:rFonts w:eastAsia="Times New Roman"/>
                <w:sz w:val="16"/>
                <w:szCs w:val="16"/>
                <w:lang w:val="en-GB" w:eastAsia="en-GB"/>
              </w:rPr>
              <w:t xml:space="preserve">, </w:t>
            </w:r>
            <w:r w:rsidR="00E058D6"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B7928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32042CC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535FAF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2E9FC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2,400.00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597C03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2,400.00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9B70FA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2EE10A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3E20126" w14:textId="77777777" w:rsidTr="00685863">
        <w:tblPrEx>
          <w:jc w:val="center"/>
        </w:tblPrEx>
        <w:trPr>
          <w:trHeight w:val="55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501C6E9D" w14:textId="77777777" w:rsidR="00AD4759" w:rsidRPr="00685863" w:rsidRDefault="00AF5758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 Попис административних захтева и осталих услова пословања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DCC6CE7" w14:textId="3869B030" w:rsidR="00AD4759" w:rsidRPr="00685863" w:rsidRDefault="00E058D6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. квартал 2021. </w:t>
            </w:r>
          </w:p>
          <w:p w14:paraId="567ABB0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D65BE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34E0998" w14:textId="55AB10CA" w:rsidR="00AD4759" w:rsidRPr="00685863" w:rsidRDefault="00E058D6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3D2B20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ИПА 2019</w:t>
            </w:r>
          </w:p>
        </w:tc>
        <w:tc>
          <w:tcPr>
            <w:tcW w:w="1087" w:type="dxa"/>
            <w:shd w:val="clear" w:color="auto" w:fill="auto"/>
            <w:hideMark/>
          </w:tcPr>
          <w:p w14:paraId="2505B8E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792488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color w:val="000000"/>
                <w:sz w:val="16"/>
                <w:szCs w:val="16"/>
              </w:rPr>
              <w:t>12,000.00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1F57D78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20,400.00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1DB4C4B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7,200.00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50AC213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 xml:space="preserve">       2,400.00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8C40AE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BF72CD5" w14:textId="77777777" w:rsidTr="00685863">
        <w:tblPrEx>
          <w:jc w:val="center"/>
        </w:tblPrEx>
        <w:trPr>
          <w:trHeight w:val="105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7052FD79" w14:textId="2842582E" w:rsidR="00AD4759" w:rsidRPr="00685863" w:rsidRDefault="00AF5758" w:rsidP="00E058D6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. Креирање 20 услуга јавне управе за привреду, по принципу </w:t>
            </w:r>
            <w:r w:rsidR="00E058D6" w:rsidRPr="00685863">
              <w:rPr>
                <w:rFonts w:eastAsia="Times New Roman"/>
                <w:sz w:val="16"/>
                <w:szCs w:val="16"/>
                <w:lang w:eastAsia="en-GB"/>
              </w:rPr>
              <w:t>пословање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епизода, које ће бити дигитализоване и доступне корисницима преко Портала е-управе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AD2EFA9" w14:textId="590A6C92" w:rsidR="00AD4759" w:rsidRPr="00685863" w:rsidRDefault="00E058D6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sz w:val="16"/>
                <w:szCs w:val="16"/>
              </w:rPr>
              <w:t>3</w:t>
            </w:r>
            <w:r w:rsidR="00AD4759" w:rsidRPr="00685863">
              <w:rPr>
                <w:sz w:val="16"/>
                <w:szCs w:val="16"/>
              </w:rPr>
              <w:t xml:space="preserve">. квартал 2021. </w:t>
            </w:r>
            <w:r w:rsidR="00AD4759" w:rsidRPr="00685863">
              <w:rPr>
                <w:sz w:val="16"/>
                <w:szCs w:val="16"/>
              </w:rPr>
              <w:br/>
              <w:t>1.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941050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E6AC7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16880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ИПА 2019</w:t>
            </w:r>
          </w:p>
        </w:tc>
        <w:tc>
          <w:tcPr>
            <w:tcW w:w="1087" w:type="dxa"/>
            <w:shd w:val="clear" w:color="auto" w:fill="auto"/>
            <w:hideMark/>
          </w:tcPr>
          <w:p w14:paraId="612929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3337B4D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22,400.00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90DF690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90,400.00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7B8D7FE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76,800.00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9430868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 xml:space="preserve">     25,200.00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BA675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2674E11" w14:textId="77777777" w:rsidTr="00685863">
        <w:tblPrEx>
          <w:jc w:val="center"/>
        </w:tblPrEx>
        <w:trPr>
          <w:trHeight w:val="76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647FC616" w14:textId="77777777" w:rsidR="00AD4759" w:rsidRPr="00685863" w:rsidRDefault="00AF5758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11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 Унапређење инфраструктуре за пружање електронских услуга (недостајући регистри, модули и сл.)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4DF2A9D" w14:textId="6C07151D" w:rsidR="00AD4759" w:rsidRPr="00685863" w:rsidRDefault="00E058D6" w:rsidP="00B60F39">
            <w:pPr>
              <w:spacing w:line="240" w:lineRule="auto"/>
              <w:rPr>
                <w:sz w:val="16"/>
                <w:szCs w:val="16"/>
              </w:rPr>
            </w:pPr>
            <w:r w:rsidRPr="00685863">
              <w:rPr>
                <w:sz w:val="16"/>
                <w:szCs w:val="16"/>
              </w:rPr>
              <w:t>4</w:t>
            </w:r>
            <w:r w:rsidR="00AD4759" w:rsidRPr="00685863">
              <w:rPr>
                <w:sz w:val="16"/>
                <w:szCs w:val="16"/>
              </w:rPr>
              <w:t xml:space="preserve">. квартал 2021. </w:t>
            </w:r>
            <w:r w:rsidR="00AD4759" w:rsidRPr="00685863">
              <w:rPr>
                <w:sz w:val="16"/>
                <w:szCs w:val="16"/>
              </w:rPr>
              <w:br/>
              <w:t>1.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0727CB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3281EDF" w14:textId="37FB2C2E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  <w:r w:rsidR="00E058D6" w:rsidRPr="00685863">
              <w:rPr>
                <w:rFonts w:eastAsia="Times New Roman"/>
                <w:sz w:val="16"/>
                <w:szCs w:val="16"/>
                <w:lang w:eastAsia="en-GB"/>
              </w:rPr>
              <w:t>, 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53544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ИПА 2019</w:t>
            </w:r>
          </w:p>
        </w:tc>
        <w:tc>
          <w:tcPr>
            <w:tcW w:w="1087" w:type="dxa"/>
            <w:shd w:val="clear" w:color="auto" w:fill="auto"/>
            <w:hideMark/>
          </w:tcPr>
          <w:p w14:paraId="278DF2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BA730C2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9,000.00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8063701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10,800.00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178E181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3,600.00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56FD7EB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 xml:space="preserve">       3,000.00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EBB4C3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748C929" w14:textId="77777777" w:rsidTr="00685863">
        <w:tblPrEx>
          <w:jc w:val="center"/>
        </w:tblPrEx>
        <w:trPr>
          <w:trHeight w:val="983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102AC097" w14:textId="77777777" w:rsidR="00AD4759" w:rsidRPr="00685863" w:rsidRDefault="00AD4759" w:rsidP="00AF5758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  <w:r w:rsidR="00AF5758" w:rsidRPr="00685863">
              <w:rPr>
                <w:rFonts w:eastAsia="Times New Roman"/>
                <w:sz w:val="16"/>
                <w:szCs w:val="16"/>
                <w:lang w:val="sr-Latn-RS" w:eastAsia="en-GB"/>
              </w:rPr>
              <w:t>2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. Детаљан попис свих корака и елемената административних поступака који се односе на грађане кроз Регистар административних поступака, а које спроводе ОДУ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32B0F3C" w14:textId="064D0BED" w:rsidR="009820F5" w:rsidRPr="00685863" w:rsidRDefault="00E058D6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. квартал 2021.       </w:t>
            </w:r>
          </w:p>
          <w:p w14:paraId="35F45B5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A61240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BB0BB7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614E600" w14:textId="22A012D1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  <w:r w:rsidR="00BD38EF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текући трошкови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2AC86E2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0610/0005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6635E9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3D5B8E8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7C768BD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6ADF413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11D5EF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FC9B18D" w14:textId="77777777" w:rsidTr="006971CD">
        <w:tblPrEx>
          <w:jc w:val="center"/>
        </w:tblPrEx>
        <w:trPr>
          <w:trHeight w:val="416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1E5A1259" w14:textId="77777777" w:rsidR="00AD4759" w:rsidRPr="00685863" w:rsidRDefault="00AF5758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13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. Покретање иницијатива, иновативних кампања и спровођење ИКТ обука у СКИП центру за грађане, нарочито за оне категорије становништва којима због недовољног нивоа ИКТ знања прети опасност од „дигиталне ексклузије“ из система електронског пружања услуга  РС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07E9BC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429F0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7EF45D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 и сви 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15617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7ED5ACF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0613-0005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65901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FAC4E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8,275.00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05F5B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8,275.00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53EDB6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8,275.00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77432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8,275.00</w:t>
            </w:r>
          </w:p>
        </w:tc>
      </w:tr>
      <w:tr w:rsidR="00C65474" w:rsidRPr="00685863" w14:paraId="6CC35C47" w14:textId="77777777" w:rsidTr="00685863">
        <w:tblPrEx>
          <w:jc w:val="center"/>
        </w:tblPrEx>
        <w:trPr>
          <w:trHeight w:val="88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07AD54BA" w14:textId="77777777" w:rsidR="00AD4759" w:rsidRPr="00685863" w:rsidRDefault="00AF5758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14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 Спровођење анализе свих административних поступака који се односе на грађане и припрема препорука за поједностављење у складу са утврђеном методологијом на републичком нивоу као и поједностављење административних поступака/јавних услуга за привреду и грађане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F9829A1" w14:textId="235E6F1A" w:rsidR="00AD4759" w:rsidRPr="00685863" w:rsidRDefault="00E058D6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. квартал 2021.       </w:t>
            </w:r>
            <w:r w:rsidR="009820F5" w:rsidRPr="00685863">
              <w:rPr>
                <w:rFonts w:eastAsia="Times New Roman"/>
                <w:sz w:val="16"/>
                <w:szCs w:val="16"/>
                <w:lang w:val="en-GB" w:eastAsia="en-GB"/>
              </w:rPr>
              <w:t xml:space="preserve"> 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B81D8F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F6D162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Сви 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6F8C12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 ИПА 2019</w:t>
            </w:r>
          </w:p>
        </w:tc>
        <w:tc>
          <w:tcPr>
            <w:tcW w:w="1087" w:type="dxa"/>
            <w:shd w:val="clear" w:color="auto" w:fill="auto"/>
            <w:hideMark/>
          </w:tcPr>
          <w:p w14:paraId="101597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74EEB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19BD2EB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color w:val="000000"/>
                <w:sz w:val="16"/>
                <w:szCs w:val="16"/>
              </w:rPr>
              <w:t>6,000.00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9B64A53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12,000.00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14E00D5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882CB71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3,000.00</w:t>
            </w:r>
          </w:p>
        </w:tc>
      </w:tr>
      <w:tr w:rsidR="00AD4759" w:rsidRPr="00685863" w14:paraId="39B4D686" w14:textId="77777777" w:rsidTr="001860A4">
        <w:tblPrEx>
          <w:jc w:val="center"/>
        </w:tblPrEx>
        <w:trPr>
          <w:trHeight w:val="289"/>
          <w:jc w:val="center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1DB812C5" w14:textId="6854B6C3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bCs/>
                <w:i/>
                <w:iCs/>
                <w:color w:val="60A3DA"/>
                <w:sz w:val="18"/>
                <w:szCs w:val="18"/>
                <w:lang w:eastAsia="en-GB"/>
              </w:rPr>
            </w:pPr>
            <w:bookmarkStart w:id="102" w:name="_Toc62403552"/>
            <w:bookmarkStart w:id="103" w:name="_Toc62404271"/>
            <w:bookmarkStart w:id="104" w:name="_Toc62408770"/>
            <w:bookmarkStart w:id="105" w:name="_Toc64555397"/>
            <w:bookmarkStart w:id="106" w:name="_Toc66719944"/>
            <w:r w:rsidRPr="00685863">
              <w:rPr>
                <w:rFonts w:eastAsia="Times New Roman"/>
                <w:b/>
                <w:bCs/>
                <w:i/>
                <w:iCs/>
                <w:color w:val="365F91"/>
                <w:sz w:val="18"/>
                <w:szCs w:val="18"/>
                <w:lang w:eastAsia="en-GB"/>
              </w:rPr>
              <w:t>Meрa 5</w:t>
            </w:r>
            <w:r w:rsidR="00AD4759" w:rsidRPr="00685863">
              <w:rPr>
                <w:rFonts w:eastAsia="Times New Roman"/>
                <w:b/>
                <w:bCs/>
                <w:i/>
                <w:iCs/>
                <w:color w:val="365F91"/>
                <w:sz w:val="18"/>
                <w:szCs w:val="18"/>
                <w:lang w:eastAsia="en-GB"/>
              </w:rPr>
              <w:t>.2: Повећање људских и техничко-технолошких капацитета јавне управе за пружање услуга крајњим корисницима</w:t>
            </w:r>
            <w:bookmarkEnd w:id="102"/>
            <w:bookmarkEnd w:id="103"/>
            <w:bookmarkEnd w:id="104"/>
            <w:bookmarkEnd w:id="105"/>
            <w:bookmarkEnd w:id="106"/>
          </w:p>
        </w:tc>
      </w:tr>
      <w:tr w:rsidR="00C65474" w:rsidRPr="00685863" w14:paraId="4C3292CD" w14:textId="77777777" w:rsidTr="006971CD">
        <w:tblPrEx>
          <w:jc w:val="center"/>
        </w:tblPrEx>
        <w:trPr>
          <w:trHeight w:val="78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6996AD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995" w:type="dxa"/>
            <w:shd w:val="clear" w:color="D7E3EE" w:fill="F2F2F2"/>
            <w:vAlign w:val="center"/>
            <w:hideMark/>
          </w:tcPr>
          <w:p w14:paraId="54795B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4EA817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219BB3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6D468DD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46BD2C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626032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1F79F9A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256B2E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1BE5712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6E3D87E2" w14:textId="77777777" w:rsidTr="006971CD">
        <w:tblPrEx>
          <w:jc w:val="center"/>
        </w:tblPrEx>
        <w:trPr>
          <w:trHeight w:val="1320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B368DB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службеника државне управе и локалне самоуправе запослених на пословима пружања услуга који су успешно окончали обуку у области унапређења квалитета пружања услугa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6E6F3F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6529AF0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Информатор о раду НАЈУ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B2BB1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Биће накнадно утврђено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264A0F0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0230745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   10% 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17EAED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   25% 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2AB6F7F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40% 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48539F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55% 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B0DDF5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70% </w:t>
            </w:r>
          </w:p>
        </w:tc>
      </w:tr>
      <w:tr w:rsidR="00C65474" w:rsidRPr="00685863" w14:paraId="71688353" w14:textId="77777777" w:rsidTr="006971CD">
        <w:tblPrEx>
          <w:jc w:val="center"/>
        </w:tblPrEx>
        <w:trPr>
          <w:trHeight w:val="795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992D8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бенчмарк електронске управе – постојање кључних предуслова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180A45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Индекс, 0-100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5F2E6B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ЕУ Комисија, </w:t>
            </w:r>
            <w:hyperlink r:id="rId18" w:history="1">
              <w:r w:rsidRPr="00685863">
                <w:rPr>
                  <w:rFonts w:eastAsia="Times New Roman"/>
                  <w:color w:val="0000FF"/>
                  <w:sz w:val="16"/>
                  <w:szCs w:val="16"/>
                  <w:u w:val="single"/>
                  <w:lang w:eastAsia="en-GB"/>
                </w:rPr>
                <w:t>https://ec.europa.eu/digital-single-market/en/news/egovernment-benchmark-2019-trust-government-increasingly-important-people</w:t>
              </w:r>
            </w:hyperlink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2EF9C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0D44309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0C09E67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72DACD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4F160D4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C078A7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68571FB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90</w:t>
            </w:r>
          </w:p>
        </w:tc>
      </w:tr>
      <w:tr w:rsidR="00AD4759" w:rsidRPr="00685863" w14:paraId="2676D128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5182EA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Укупна процењена финансијска средства у 000 дин. </w:t>
            </w:r>
          </w:p>
        </w:tc>
      </w:tr>
      <w:tr w:rsidR="00C65474" w:rsidRPr="00685863" w14:paraId="0EC74282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3742A9B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1375EE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2E5B05C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74FAB3A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50CA3B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794A01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272D454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7902F923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0D4F31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323AE32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182946C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129" w:type="dxa"/>
            <w:vMerge w:val="restart"/>
            <w:shd w:val="clear" w:color="FFFFCC" w:fill="F2F2F2"/>
            <w:vAlign w:val="center"/>
            <w:hideMark/>
          </w:tcPr>
          <w:p w14:paraId="028C300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571C700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104433FE" w14:textId="77777777" w:rsidTr="006971CD">
        <w:tblPrEx>
          <w:jc w:val="center"/>
        </w:tblPrEx>
        <w:trPr>
          <w:trHeight w:val="570"/>
          <w:jc w:val="center"/>
        </w:trPr>
        <w:tc>
          <w:tcPr>
            <w:tcW w:w="3279" w:type="dxa"/>
            <w:gridSpan w:val="4"/>
            <w:vMerge/>
            <w:vAlign w:val="center"/>
            <w:hideMark/>
          </w:tcPr>
          <w:p w14:paraId="021CABD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20F89E1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7CD583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2612023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1BEAAB3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14B6B37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400FEAA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3DAA87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521A2A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50D3C8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67B7C6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611BD53C" w14:textId="77777777" w:rsidTr="006971CD">
        <w:tblPrEx>
          <w:jc w:val="center"/>
        </w:tblPrEx>
        <w:trPr>
          <w:trHeight w:val="84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238B5C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1. Израда плана обука за усавршавања запослених у складу са резултатима анализе и стратешким опредељењем Владе РС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465DA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3. квартал 2023.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28B9B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0E5A13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РСЈП, 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46620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5CFAD6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1E0A84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149B07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1A6F9D0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46E7A7D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401E2FC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3A59D8F" w14:textId="77777777" w:rsidTr="006971CD">
        <w:tblPrEx>
          <w:jc w:val="center"/>
        </w:tblPrEx>
        <w:trPr>
          <w:trHeight w:val="79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03D046E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Спровођење обука службеника јавне управе за коришћење Националног портала еУправе за пружање услуга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83BBE5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700F31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A7A35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D5BF8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 Буџет РС 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6C67C02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3429D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0DA1773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66858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C13F0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3FD9E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ECD5118" w14:textId="77777777" w:rsidTr="00685863">
        <w:tblPrEx>
          <w:jc w:val="center"/>
        </w:tblPrEx>
        <w:trPr>
          <w:trHeight w:val="79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439A57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Израда методологије за утврђивање радних места и броја извршилаца који раде на пословима у вези са пружањем јавних услуга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3143BC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2023.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A4719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4BBE1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НАЈУ, 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6BABAB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1499D4E0" w14:textId="39FB38E5" w:rsidR="00AD4759" w:rsidRPr="00685863" w:rsidRDefault="00C52A63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C88596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45DAE8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A0E1BF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A5314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047D5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CC9F3B2" w14:textId="77777777" w:rsidTr="00685863">
        <w:tblPrEx>
          <w:jc w:val="center"/>
        </w:tblPrEx>
        <w:trPr>
          <w:trHeight w:val="442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35ACD2D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Спровођење анализе расположивости и структуре људских капацитета у оквиру државне управе и локалне самоуправе за пружање јавних услуга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22098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2024.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78B55B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7650E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НАЈУ, РСЈП, 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AFA56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30E3420A" w14:textId="14A1EDFD" w:rsidR="00AD4759" w:rsidRPr="00685863" w:rsidRDefault="00C52A63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96946B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6CB70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5AC1A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680229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1,350.00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CBAFEB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9A2970F" w14:textId="77777777" w:rsidTr="006971CD">
        <w:tblPrEx>
          <w:jc w:val="center"/>
        </w:tblPrEx>
        <w:trPr>
          <w:trHeight w:val="806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3A969EE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Израда и спровођење тренинга  „Осмишљавање (дизајниране) услуга“ за државне службенике на положају (Honeycomb core)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F5AAF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3. квартал 2021.       </w:t>
            </w:r>
            <w:r w:rsidR="00883420" w:rsidRPr="00685863">
              <w:rPr>
                <w:rFonts w:eastAsia="Times New Roman"/>
                <w:sz w:val="16"/>
                <w:szCs w:val="16"/>
                <w:lang w:val="en-GB" w:eastAsia="en-GB"/>
              </w:rPr>
              <w:t xml:space="preserve"> 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51DDC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59429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FF5B48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 ИПА 2019</w:t>
            </w:r>
          </w:p>
        </w:tc>
        <w:tc>
          <w:tcPr>
            <w:tcW w:w="1087" w:type="dxa"/>
            <w:shd w:val="clear" w:color="auto" w:fill="auto"/>
            <w:hideMark/>
          </w:tcPr>
          <w:p w14:paraId="601A61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F2009C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B23B1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1,734.00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369847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2,000.00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20B34B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2F199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5DD72AD" w14:textId="77777777" w:rsidTr="006971CD">
        <w:tblPrEx>
          <w:jc w:val="center"/>
        </w:tblPrEx>
        <w:trPr>
          <w:trHeight w:val="79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1D8A004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6. Спровођење онлајн обука „Креативно кориснички оријентисано креирање услуга и политика (design thinking)“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23977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3. квартал 2021.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1B82B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168F1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205202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19AF5D8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77A494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FE134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DAC1D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EED5B6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2D87A6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FFBCC4E" w14:textId="77777777" w:rsidTr="006971CD">
        <w:tblPrEx>
          <w:jc w:val="center"/>
        </w:tblPrEx>
        <w:trPr>
          <w:trHeight w:val="274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5B8530D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7. Израда и спровођење обука „Essentials“- Остваривање резултата кроз пружање јавних услуга“ за државне службенике на положају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FAF78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квартал 2021. 4.квартал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9A9032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3EA4BE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E6DBB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 ИПА 2019</w:t>
            </w:r>
          </w:p>
        </w:tc>
        <w:tc>
          <w:tcPr>
            <w:tcW w:w="1087" w:type="dxa"/>
            <w:shd w:val="clear" w:color="auto" w:fill="auto"/>
            <w:hideMark/>
          </w:tcPr>
          <w:p w14:paraId="32BA14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79F860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266.00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DE545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266.00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F990E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266.00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DBEC77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AF83AF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106DA98" w14:textId="77777777" w:rsidTr="006971CD">
        <w:tblPrEx>
          <w:jc w:val="center"/>
        </w:tblPrEx>
        <w:trPr>
          <w:trHeight w:val="1398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79D9C8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8. Развој и спровођење програма обука за службенике који су у директном контакту са корисницима услуга (са посебним фокусом на пружање услуга особама с инвалидитетом, корисницима с посебним потребама, рањивим корисницима, маргинализованим корисницима)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2F602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2C6EEE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4C6EFD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EEB53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44ECA4B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4578B13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42335A8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4725CF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109D14B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753157E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668B917" w14:textId="77777777" w:rsidTr="006971CD">
        <w:tblPrEx>
          <w:jc w:val="center"/>
        </w:tblPrEx>
        <w:trPr>
          <w:trHeight w:val="79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7EFCB5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9. Спровођење обука службеника за оптимизацију административних поступака/услуга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FC76B5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06D95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70CAE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C9633F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59551E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317326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2993E0A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291F48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03504E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7D09A76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2F523C3" w14:textId="77777777" w:rsidTr="006971CD">
        <w:tblPrEx>
          <w:jc w:val="center"/>
        </w:tblPrEx>
        <w:trPr>
          <w:trHeight w:val="54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2A91A6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10. Спровођење обука у примени стандарда за пружање јавних услуга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09C6D4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2023.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C19493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11A5F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BC4205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4E1995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468C1EC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88604E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1877ADE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425714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21A99CE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A3BE05C" w14:textId="77777777" w:rsidTr="006971CD">
        <w:tblPrEx>
          <w:jc w:val="center"/>
        </w:tblPrEx>
        <w:trPr>
          <w:trHeight w:val="55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11699B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11. Унапређење техничко – технолошке опремљености управне инспекције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B71DA33" w14:textId="34EDD220" w:rsidR="00AD4759" w:rsidRPr="00685863" w:rsidRDefault="002B116C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2024.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9CC956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Управна инспекција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88C066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EDD843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432514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084148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6148D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D92EC5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881AC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3,682.00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1C2D39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3,682.00</w:t>
            </w:r>
          </w:p>
        </w:tc>
      </w:tr>
      <w:tr w:rsidR="00C65474" w:rsidRPr="00685863" w14:paraId="6E1E81ED" w14:textId="77777777" w:rsidTr="006971CD">
        <w:tblPrEx>
          <w:jc w:val="center"/>
        </w:tblPrEx>
        <w:trPr>
          <w:trHeight w:val="1038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061AEC1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12. Успостављање јединствених управних места на територији јединица локалне самоуправе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 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1E0BAF9" w14:textId="30FD301A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571C34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85CD5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МФ, МУП, МГСИ, ИТЕ, 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C6DF86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 РС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обезбеђено 120,000 РСД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Буџет РС* 80,000 РСД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31DE6BF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0607/0006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CDFDA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40,000.00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2BD65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40,000.00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6F1FA0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40,000.00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C11E5A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40,000.00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5A38B2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40,000.00</w:t>
            </w:r>
          </w:p>
        </w:tc>
      </w:tr>
      <w:tr w:rsidR="00C65474" w:rsidRPr="00685863" w14:paraId="30F73DC1" w14:textId="77777777" w:rsidTr="006971CD">
        <w:tblPrEx>
          <w:jc w:val="center"/>
        </w:tblPrEx>
        <w:trPr>
          <w:trHeight w:val="1123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236B5FB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13. Развој и имплементација програма обука „Управљање квалитетом рада јавне управе“ - балансиране картице резултата (BSC), општи оквир самооцењивања (CAF); сарадничке рецензије у јавном сектору и др.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9443B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1.квартал 2024 -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9ABDB5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10B89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2ABAF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4F70A6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2FBE453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31728CD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1292455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1079D7C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2D58566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6EF4943" w14:textId="77777777" w:rsidTr="006971CD">
        <w:tblPrEx>
          <w:jc w:val="center"/>
        </w:tblPrEx>
        <w:trPr>
          <w:trHeight w:val="171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1808DF8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14. Јачање капацитета управне инспекције у надзору спровођења стандарда пружања јавних услуга за потребе обављања интерне контроле квалитета пружања услуга и пружање подршке министарству надлежном за политику пружања услуга за ефикасно обезбеђивање квалитета пружених услуга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773B2F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1.квартал 2024.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CA518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Управна инспекција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4BBFC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AD641E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Буџет РС* 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48AA862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50E9FE4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BCBED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95A018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CF957E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5,014.16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74AD49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5,014.16</w:t>
            </w:r>
          </w:p>
        </w:tc>
      </w:tr>
      <w:tr w:rsidR="00AD4759" w:rsidRPr="00685863" w14:paraId="160E08E9" w14:textId="77777777" w:rsidTr="001860A4">
        <w:tblPrEx>
          <w:jc w:val="center"/>
        </w:tblPrEx>
        <w:trPr>
          <w:trHeight w:val="289"/>
          <w:jc w:val="center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14DA4ECF" w14:textId="051FDB2C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07" w:name="_Toc62403553"/>
            <w:bookmarkStart w:id="108" w:name="_Toc62404272"/>
            <w:bookmarkStart w:id="109" w:name="_Toc62408771"/>
            <w:bookmarkStart w:id="110" w:name="_Toc64555398"/>
            <w:bookmarkStart w:id="111" w:name="_Toc66719945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5</w:t>
            </w:r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.3: Унапређење система контроле и обезбеђивања квалитета пружања услуга</w:t>
            </w:r>
            <w:bookmarkEnd w:id="107"/>
            <w:bookmarkEnd w:id="108"/>
            <w:bookmarkEnd w:id="109"/>
            <w:bookmarkEnd w:id="110"/>
            <w:bookmarkEnd w:id="111"/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C65474" w:rsidRPr="00685863" w14:paraId="037DC43D" w14:textId="77777777" w:rsidTr="006971CD">
        <w:tblPrEx>
          <w:jc w:val="center"/>
        </w:tblPrEx>
        <w:trPr>
          <w:trHeight w:val="45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33787E7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995" w:type="dxa"/>
            <w:shd w:val="clear" w:color="D7E3EE" w:fill="F2F2F2"/>
            <w:vAlign w:val="center"/>
            <w:hideMark/>
          </w:tcPr>
          <w:p w14:paraId="3098F22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768D8D5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2F751D8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3AFA778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35C7FAF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53F495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691079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380665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6868472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0A05FD90" w14:textId="77777777" w:rsidTr="006971CD">
        <w:tblPrEx>
          <w:jc w:val="center"/>
        </w:tblPrEx>
        <w:trPr>
          <w:trHeight w:val="1215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0ADE065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 ОДУ који су имплементирали CAF или неки други алат за управљање квалитетом услуга у току једне календарске године, а на основу одговарајућег правног оквира</w:t>
            </w:r>
          </w:p>
          <w:p w14:paraId="02A5271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4D8A8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56C98F6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Интерно прикупљање података од стране 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ab/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D8EBF94" w14:textId="77777777" w:rsidR="00B70677" w:rsidRPr="00685863" w:rsidRDefault="00B70677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</w:p>
          <w:p w14:paraId="385858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0 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30554CA2" w14:textId="77777777" w:rsidR="00B70677" w:rsidRPr="00685863" w:rsidRDefault="00B70677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</w:p>
          <w:p w14:paraId="5369A7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174B2893" w14:textId="77777777" w:rsidR="006C7B8C" w:rsidRPr="00685863" w:rsidRDefault="00883420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</w:t>
            </w:r>
          </w:p>
          <w:p w14:paraId="396051C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 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3F2E89A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</w:t>
            </w:r>
            <w:r w:rsidR="00883420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4 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77647CC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       6 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6513AA5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       8 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3E7AD9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                                  10 </w:t>
            </w:r>
          </w:p>
        </w:tc>
      </w:tr>
      <w:tr w:rsidR="00AD4759" w:rsidRPr="00685863" w14:paraId="1974D4C4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22DD28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5A426CEA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321325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2381CA0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45313C8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0CEAC3E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256B5B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22A5EA2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5213BC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C3DD32D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415931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15BB12E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44D183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129" w:type="dxa"/>
            <w:vMerge w:val="restart"/>
            <w:shd w:val="clear" w:color="FFFFCC" w:fill="F2F2F2"/>
            <w:vAlign w:val="center"/>
            <w:hideMark/>
          </w:tcPr>
          <w:p w14:paraId="34AA216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7DD0BF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DD62A52" w14:textId="77777777" w:rsidTr="006971CD">
        <w:tblPrEx>
          <w:jc w:val="center"/>
        </w:tblPrEx>
        <w:trPr>
          <w:trHeight w:val="540"/>
          <w:jc w:val="center"/>
        </w:trPr>
        <w:tc>
          <w:tcPr>
            <w:tcW w:w="3279" w:type="dxa"/>
            <w:gridSpan w:val="4"/>
            <w:vMerge/>
            <w:vAlign w:val="center"/>
            <w:hideMark/>
          </w:tcPr>
          <w:p w14:paraId="7ADB389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4716F17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563B335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382D25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370200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62CE551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20A2D5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21D540E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0D2883B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6651BF1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691DF8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5C1E7FC2" w14:textId="77777777" w:rsidTr="00685863">
        <w:tblPrEx>
          <w:jc w:val="center"/>
        </w:tblPrEx>
        <w:trPr>
          <w:trHeight w:val="121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5C225C7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 Успостављање правног оквира којим се прописује формирање свеобухватне и ажурне електронске евиденције административних поступака/услуга у форми јавног регистра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D42F2F0" w14:textId="3C9B88B5" w:rsidR="00AD4759" w:rsidRPr="00685863" w:rsidRDefault="00E058D6" w:rsidP="00352A23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C6EBE9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F93C7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3466B46" w14:textId="198E77BB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  <w:r w:rsidR="00BD38EF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- текући трошкови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5F8E243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0610/0005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6B1005E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60BF6A6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2A61B21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00F9A01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037FE26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ED2C2D2" w14:textId="77777777" w:rsidTr="006971CD">
        <w:tblPrEx>
          <w:jc w:val="center"/>
        </w:tblPrEx>
        <w:trPr>
          <w:trHeight w:val="66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19182D1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2 Превод CAF 2020 на српски језик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F86D6B9" w14:textId="61BE3C7E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-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2E84B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49F94D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ГС, РСЗ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91E9B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ЕУ Пројекат комплементарне подршке 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4644786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BCCD5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120.41 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C30ECA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4BF3D4E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643C77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7EC1E0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E117C9C" w14:textId="77777777" w:rsidTr="006971CD">
        <w:tblPrEx>
          <w:jc w:val="center"/>
        </w:tblPrEx>
        <w:trPr>
          <w:trHeight w:val="106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2688DFC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 Успостављање методологија за мерење административног оптерећења привреде и грађана у вези са услугама јавне управе методологије за мерење трошкова пружања јавних услуга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BFCFDD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</w:p>
          <w:p w14:paraId="63A36F0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2024.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FE67F4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8ACF78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МФ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EA07C6A" w14:textId="19BF8568" w:rsidR="00AD4759" w:rsidRPr="00685863" w:rsidRDefault="004C3BAD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2DD1B2D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0C6D51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46EAD92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A98C32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2,646.00 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1833B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2000.00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728CC93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FEA2DBB" w14:textId="77777777" w:rsidTr="006971CD">
        <w:tblPrEx>
          <w:jc w:val="center"/>
        </w:tblPrEx>
        <w:trPr>
          <w:trHeight w:val="1804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1FE636E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Промоција CAF-а путем израде промотивних материјала (видео и штампани садржаји) на интернет порталима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DD5FC29" w14:textId="1E51E5BF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537977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0BAC9F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8E397E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за период 2021-2023 обрачунати су у оквиру активности 3.1.3.6</w:t>
            </w:r>
          </w:p>
          <w:p w14:paraId="5E4713D1" w14:textId="0BD76441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2024-2025 (512.60РСД)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</w:p>
        </w:tc>
        <w:tc>
          <w:tcPr>
            <w:tcW w:w="1087" w:type="dxa"/>
            <w:shd w:val="clear" w:color="auto" w:fill="auto"/>
            <w:hideMark/>
          </w:tcPr>
          <w:p w14:paraId="67D01AC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5A04D0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61B83F1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74583F1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87A813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256.30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EBB3B9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256.30 </w:t>
            </w:r>
          </w:p>
        </w:tc>
      </w:tr>
      <w:tr w:rsidR="00C65474" w:rsidRPr="00685863" w14:paraId="751C77B3" w14:textId="77777777" w:rsidTr="006971CD">
        <w:tblPrEx>
          <w:jc w:val="center"/>
        </w:tblPrEx>
        <w:trPr>
          <w:trHeight w:val="106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15E92DE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</w:t>
            </w:r>
            <w:r w:rsidR="00B60F39" w:rsidRPr="00685863">
              <w:rPr>
                <w:rFonts w:eastAsia="Times New Roman"/>
                <w:sz w:val="16"/>
                <w:szCs w:val="16"/>
                <w:lang w:eastAsia="en-GB"/>
              </w:rPr>
              <w:t>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Израда анализе постојећег система праћења, контроле и обезбеђења квалитета услуга јавне управе уз анализу најбоље међународне праксе у тој области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D93085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CB4542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D0E9A1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РСЈП, 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43955EB" w14:textId="432C15ED" w:rsidR="00AD4759" w:rsidRPr="00685863" w:rsidRDefault="004C3BAD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46A1E6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C1E071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7024E0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6E7737A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6E9E0F53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40BEDC7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15F9874" w14:textId="77777777" w:rsidTr="006971CD">
        <w:tblPrEx>
          <w:jc w:val="center"/>
        </w:tblPrEx>
        <w:trPr>
          <w:trHeight w:val="949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602910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6. Имплементација CAF у 10 ОДУ и/или других институција јавне управе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2615BC4" w14:textId="3EFED5D0" w:rsidR="00AD4759" w:rsidRPr="00685863" w:rsidRDefault="00BF28CE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C0A32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E52E40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НАЈУ, 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D02013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hideMark/>
          </w:tcPr>
          <w:p w14:paraId="60F632D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00925F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color w:val="000000"/>
                <w:sz w:val="16"/>
                <w:szCs w:val="16"/>
              </w:rPr>
              <w:t>11,374.50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5A034A7A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11,314.50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B4D15EB" w14:textId="77777777" w:rsidR="00AD4759" w:rsidRPr="00685863" w:rsidRDefault="00AD4759" w:rsidP="00B60F39">
            <w:pPr>
              <w:spacing w:after="0"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5,950.50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74EAB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0261E2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7A4212C" w14:textId="77777777" w:rsidTr="006971CD">
        <w:tblPrEx>
          <w:jc w:val="center"/>
        </w:tblPrEx>
        <w:trPr>
          <w:trHeight w:val="69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2B6895A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7. Успостављање методологије за мерење резултата/учинка пружалаца јавних услуга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640DBC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13CA4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E8D42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РСЈП, 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C3EB84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4D31015E" w14:textId="77777777" w:rsidR="00AD4759" w:rsidRPr="00685863" w:rsidRDefault="00AD4759" w:rsidP="00AC5B31">
            <w:pPr>
              <w:spacing w:after="0" w:line="240" w:lineRule="auto"/>
              <w:jc w:val="center"/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C0E511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C4A707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9,480.00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EC9889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4897FA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9F2834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BB89232" w14:textId="77777777" w:rsidTr="006971CD">
        <w:tblPrEx>
          <w:jc w:val="center"/>
        </w:tblPrEx>
        <w:trPr>
          <w:trHeight w:val="1264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6E998D0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8. Утврђивање потреба за унапређењем физичке приступачности услугама за припаднике угрожених и рањивих група као и припадника мањинских заједница кроз унапређење физичког приступа и територијалне доступности услугама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3C3D25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A69C94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75C331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720C1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5EBDD494" w14:textId="77777777" w:rsidR="00AD4759" w:rsidRPr="00685863" w:rsidRDefault="00AD4759" w:rsidP="00AC5B31">
            <w:pPr>
              <w:spacing w:line="240" w:lineRule="auto"/>
              <w:jc w:val="center"/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391264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2765CF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1,760.00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1D859A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3F415D1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5F5A49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7FD55E9" w14:textId="77777777" w:rsidTr="006971CD">
        <w:tblPrEx>
          <w:jc w:val="center"/>
        </w:tblPrEx>
        <w:trPr>
          <w:trHeight w:val="109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42CD515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9. Успостављање методологије за мерење задовољства крајњих корисника пруженим услугама јавне управе (електронски и традиционално)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9B76E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2022 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D2068E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F66609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ИТЕ, 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594F4B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1E7E2672" w14:textId="77777777" w:rsidR="00AD4759" w:rsidRPr="00685863" w:rsidRDefault="00AD4759" w:rsidP="00AC5B31">
            <w:pPr>
              <w:spacing w:line="240" w:lineRule="auto"/>
              <w:jc w:val="center"/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8959BD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4E8831F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6,960.00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9F1A6A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693FB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621C13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D3427A4" w14:textId="77777777" w:rsidTr="006971CD">
        <w:tblPrEx>
          <w:jc w:val="center"/>
        </w:tblPrEx>
        <w:trPr>
          <w:trHeight w:val="1110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3CD58E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10. Повећање броја извршилаца у Одељењу за стратешко планирање МДУЛС за спровођење CAF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7D07F0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4A64879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A3719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ED58CC1" w14:textId="77777777" w:rsidR="00AD4759" w:rsidRPr="00685863" w:rsidRDefault="00AD4759" w:rsidP="00B60F3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85863">
              <w:rPr>
                <w:sz w:val="16"/>
                <w:szCs w:val="16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1185C53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53ECC28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CF06BB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7,521.00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E6068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7,521.00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39B921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7,521.00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240DB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7,521.00</w:t>
            </w:r>
          </w:p>
        </w:tc>
      </w:tr>
      <w:tr w:rsidR="00C65474" w:rsidRPr="00685863" w14:paraId="16AF2E03" w14:textId="77777777" w:rsidTr="006971CD">
        <w:tblPrEx>
          <w:jc w:val="center"/>
        </w:tblPrEx>
        <w:trPr>
          <w:trHeight w:val="82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24E1698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11. Мерење/спровођење истраживања о задовољству крајњих корисника пруженим услугама и обрачун показатеља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699BA7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2023.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29464A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1E63A0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РСЈП, 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84DE755" w14:textId="77777777" w:rsidR="00AD4759" w:rsidRPr="00685863" w:rsidRDefault="00AD4759" w:rsidP="00B60F3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85863">
              <w:rPr>
                <w:sz w:val="16"/>
                <w:szCs w:val="16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hideMark/>
          </w:tcPr>
          <w:p w14:paraId="6FB073DB" w14:textId="77777777" w:rsidR="00AD4759" w:rsidRPr="00685863" w:rsidRDefault="00AD4759" w:rsidP="00B60F39">
            <w:pPr>
              <w:spacing w:line="240" w:lineRule="auto"/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5F59797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0694B8A6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27C6E8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2,400.00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AAA048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777D22DB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0F411E8" w14:textId="77777777" w:rsidTr="006971CD">
        <w:tblPrEx>
          <w:jc w:val="center"/>
        </w:tblPrEx>
        <w:trPr>
          <w:trHeight w:val="1275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5984E5B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12. Израда препорука  и успостављање правног оквира за оснивање независног  органа-агенције за екстерно праћење, контролу и обезбеђење квалитета пружања услуга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A6D289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2023.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8BA3E6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BF80B2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5D15B1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hideMark/>
          </w:tcPr>
          <w:p w14:paraId="0BA085D5" w14:textId="77777777" w:rsidR="00AD4759" w:rsidRPr="00685863" w:rsidRDefault="00AD4759" w:rsidP="00B60F39">
            <w:pPr>
              <w:spacing w:line="240" w:lineRule="auto"/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83AF540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8DF6CE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2E6256F4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6,300.00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DAE918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7D12AFED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237F2F6" w14:textId="77777777" w:rsidTr="006971CD">
        <w:tblPrEx>
          <w:jc w:val="center"/>
        </w:tblPrEx>
        <w:trPr>
          <w:trHeight w:val="416"/>
          <w:jc w:val="center"/>
        </w:trPr>
        <w:tc>
          <w:tcPr>
            <w:tcW w:w="3279" w:type="dxa"/>
            <w:gridSpan w:val="4"/>
            <w:shd w:val="clear" w:color="auto" w:fill="auto"/>
            <w:hideMark/>
          </w:tcPr>
          <w:p w14:paraId="3E5FC00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13. Успостављање независног органа – агенције за екстерно праћење, контролу и обезбеђење квалитета пружања услуга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A56C91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2025.   4.квартал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E6CB36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Влада РС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B2B0D45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 , РСЈП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DA8F958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7672604F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CE5B182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2D796FA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3C7CAFE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2C32167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2E54FEC" w14:textId="77777777" w:rsidR="00AD4759" w:rsidRPr="00685863" w:rsidRDefault="00AD4759" w:rsidP="00B60F39">
            <w:pPr>
              <w:tabs>
                <w:tab w:val="left" w:pos="9923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95,647.45</w:t>
            </w:r>
          </w:p>
        </w:tc>
      </w:tr>
      <w:tr w:rsidR="00AD4759" w:rsidRPr="00685863" w14:paraId="6D659532" w14:textId="77777777" w:rsidTr="002E6336">
        <w:tblPrEx>
          <w:jc w:val="center"/>
        </w:tblPrEx>
        <w:trPr>
          <w:trHeight w:val="289"/>
          <w:jc w:val="center"/>
        </w:trPr>
        <w:tc>
          <w:tcPr>
            <w:tcW w:w="15324" w:type="dxa"/>
            <w:gridSpan w:val="39"/>
            <w:shd w:val="clear" w:color="auto" w:fill="B8CCE4"/>
            <w:hideMark/>
          </w:tcPr>
          <w:p w14:paraId="6770CC96" w14:textId="2B656D34" w:rsidR="00AD4759" w:rsidRPr="00685863" w:rsidRDefault="00B2142B" w:rsidP="00B60F39">
            <w:pPr>
              <w:keepNext/>
              <w:keepLines/>
              <w:spacing w:after="0" w:line="240" w:lineRule="auto"/>
              <w:outlineLvl w:val="0"/>
              <w:rPr>
                <w:rFonts w:eastAsia="Times New Roman"/>
                <w:color w:val="365F91"/>
                <w:sz w:val="32"/>
                <w:szCs w:val="32"/>
                <w:lang w:eastAsia="en-GB"/>
              </w:rPr>
            </w:pPr>
            <w:bookmarkStart w:id="112" w:name="_Toc62403554"/>
            <w:bookmarkStart w:id="113" w:name="_Toc62404273"/>
            <w:bookmarkStart w:id="114" w:name="_Toc62408772"/>
            <w:bookmarkStart w:id="115" w:name="_Toc64555399"/>
            <w:bookmarkStart w:id="116" w:name="_Toc66719946"/>
            <w:r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t>Посебан циљ</w:t>
            </w:r>
            <w:r w:rsidR="00340D94"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t xml:space="preserve"> 6</w:t>
            </w:r>
            <w:r w:rsidR="00AD4759"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t>: УНАПРЕЂЕН НИВО ОДГОВОРНОСТИ И ТРАНСПАРЕНТНОСТИ НА СВИМ НИВОИМА ВЛАСТИ</w:t>
            </w:r>
            <w:bookmarkEnd w:id="112"/>
            <w:bookmarkEnd w:id="113"/>
            <w:bookmarkEnd w:id="114"/>
            <w:bookmarkEnd w:id="115"/>
            <w:bookmarkEnd w:id="116"/>
            <w:r w:rsidR="00AD4759"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C65474" w:rsidRPr="00685863" w14:paraId="55C325AF" w14:textId="77777777" w:rsidTr="006971CD">
        <w:tblPrEx>
          <w:jc w:val="center"/>
        </w:tblPrEx>
        <w:trPr>
          <w:trHeight w:val="45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6D197EE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на нивоу посебног циља (показатељ исхода)</w:t>
            </w:r>
          </w:p>
        </w:tc>
        <w:tc>
          <w:tcPr>
            <w:tcW w:w="995" w:type="dxa"/>
            <w:shd w:val="clear" w:color="000000" w:fill="F2F2F2"/>
            <w:vAlign w:val="center"/>
            <w:hideMark/>
          </w:tcPr>
          <w:p w14:paraId="062702F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21A9B8D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0724D44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2AF0FFF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7A985B7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41FA52B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3B4489B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4F6399F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3B15FE2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1F87965A" w14:textId="77777777" w:rsidTr="006971CD">
        <w:tblPrEx>
          <w:jc w:val="center"/>
        </w:tblPrEx>
        <w:trPr>
          <w:trHeight w:val="1111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A89816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Годишња процена ЕК о напретку у области одговорности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836AD5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74A53A7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Годишњи извештаји Европске комисије о напретку Србије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https://www.mei.gov.rs/srp/dokumenta/eu-dokumenta/godisnji-izvestaji-ek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1C1199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Не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67FE687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25FAEEE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не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26AB276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да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0F14337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да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5078F9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да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5E1D27A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да</w:t>
            </w:r>
          </w:p>
        </w:tc>
      </w:tr>
      <w:tr w:rsidR="00C65474" w:rsidRPr="00685863" w14:paraId="24A254B5" w14:textId="77777777" w:rsidTr="006971CD">
        <w:tblPrEx>
          <w:jc w:val="center"/>
        </w:tblPrEx>
        <w:trPr>
          <w:trHeight w:val="1095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F9FBC4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СИГМА индикатор: Приступ информацијама од јавног значаја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E06075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68548CD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СИГМА Мониторинг извештај -  http://www.sigmaweb.org/publications/Monitoring-Report-2017-Serbia.pdf  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EACE89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21/30 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1A635DF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2017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7119A62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22/30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0007E79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4A4C08A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24/30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61F40FF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6B15211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30/30</w:t>
            </w:r>
          </w:p>
        </w:tc>
      </w:tr>
      <w:tr w:rsidR="00AD4759" w:rsidRPr="00685863" w14:paraId="29E13DE6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02985AD5" w14:textId="12632951" w:rsidR="00AD4759" w:rsidRPr="00685863" w:rsidRDefault="00340D94" w:rsidP="00923953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17" w:name="_Toc66719947"/>
            <w:bookmarkStart w:id="118" w:name="_Toc62403555"/>
            <w:bookmarkStart w:id="119" w:name="_Toc62404274"/>
            <w:bookmarkStart w:id="120" w:name="_Toc62408773"/>
            <w:bookmarkStart w:id="121" w:name="_Toc64555400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6</w:t>
            </w:r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.1: Успостављање системских решења за управљачку одговорност  у органима јавне управе</w:t>
            </w:r>
            <w:bookmarkEnd w:id="117"/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 xml:space="preserve"> </w:t>
            </w:r>
            <w:bookmarkEnd w:id="118"/>
            <w:bookmarkEnd w:id="119"/>
            <w:bookmarkEnd w:id="120"/>
            <w:bookmarkEnd w:id="121"/>
          </w:p>
        </w:tc>
      </w:tr>
      <w:tr w:rsidR="00C65474" w:rsidRPr="00685863" w14:paraId="53281693" w14:textId="77777777" w:rsidTr="006971CD">
        <w:tblPrEx>
          <w:jc w:val="center"/>
        </w:tblPrEx>
        <w:trPr>
          <w:trHeight w:val="45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411073F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995" w:type="dxa"/>
            <w:shd w:val="clear" w:color="D7E3EE" w:fill="F2F2F2"/>
            <w:vAlign w:val="center"/>
            <w:hideMark/>
          </w:tcPr>
          <w:p w14:paraId="2F3D287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58471CE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385" w:type="dxa"/>
            <w:gridSpan w:val="3"/>
            <w:shd w:val="clear" w:color="D7E3EE" w:fill="F2F2F2"/>
            <w:vAlign w:val="center"/>
            <w:hideMark/>
          </w:tcPr>
          <w:p w14:paraId="3B2B929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187" w:type="dxa"/>
            <w:gridSpan w:val="2"/>
            <w:shd w:val="clear" w:color="D7E3EE" w:fill="F2F2F2"/>
            <w:vAlign w:val="center"/>
            <w:hideMark/>
          </w:tcPr>
          <w:p w14:paraId="11A2B2A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29AD3CD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7603BB1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082DBAB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5D6122C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7280D2E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1664B378" w14:textId="77777777" w:rsidTr="006971CD">
        <w:tblPrEx>
          <w:jc w:val="center"/>
        </w:tblPrEx>
        <w:trPr>
          <w:trHeight w:val="1125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3F6EED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органа државне управе  у којима су одређена овлашћена службена лица за вођење управног поступка и одлучивање у управним стварима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335044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53F2A3D0" w14:textId="677161E6" w:rsidR="00AD4759" w:rsidRPr="00685863" w:rsidRDefault="00AD4759" w:rsidP="001979C3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 о броју органа </w:t>
            </w:r>
            <w:r w:rsidR="001979C3" w:rsidRPr="00685863">
              <w:rPr>
                <w:rFonts w:eastAsia="Times New Roman"/>
                <w:sz w:val="16"/>
                <w:szCs w:val="16"/>
                <w:lang w:eastAsia="en-GB"/>
              </w:rPr>
              <w:t>државне управе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у којима су одређена овлашћена службена лица за вођење управног поступка и одлучивање у управним стварима, који сачињава МДУЛС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  <w:hideMark/>
          </w:tcPr>
          <w:p w14:paraId="1E83321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23%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14:paraId="2A245EF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505AEFD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4BAFA5A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2C71F6D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2B18734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35%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640B08F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45%</w:t>
            </w:r>
          </w:p>
        </w:tc>
      </w:tr>
      <w:tr w:rsidR="00C65474" w:rsidRPr="00685863" w14:paraId="4AA6BE57" w14:textId="77777777" w:rsidTr="006971CD">
        <w:tblPrEx>
          <w:jc w:val="center"/>
        </w:tblPrEx>
        <w:trPr>
          <w:trHeight w:val="1089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045C91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Проценат органа државне управе, независних државних органа и ЈЛС чији су руководиоци похађали обуке о примени принципа управљачке одговорности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040C15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F46DB3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Извештај НАЈУ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  <w:hideMark/>
          </w:tcPr>
          <w:p w14:paraId="6C556D7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14:paraId="2454EF8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6975052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4953621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1EE7CE2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3DDD4D7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6DF0D19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5%</w:t>
            </w:r>
          </w:p>
        </w:tc>
      </w:tr>
      <w:tr w:rsidR="00AD4759" w:rsidRPr="00685863" w14:paraId="46E0EFA2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79E0F9E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21F513C7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3E56017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0483872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44E5ABB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39F9EB5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43C7451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4EB2A2A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3616C0F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179FAF76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2304" w:type="dxa"/>
            <w:gridSpan w:val="2"/>
            <w:vMerge w:val="restart"/>
            <w:shd w:val="clear" w:color="FFFFCC" w:fill="F2F2F2"/>
            <w:vAlign w:val="center"/>
            <w:hideMark/>
          </w:tcPr>
          <w:p w14:paraId="5204898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75" w:type="dxa"/>
            <w:gridSpan w:val="2"/>
            <w:vMerge w:val="restart"/>
            <w:shd w:val="clear" w:color="FFFFCC" w:fill="F2F2F2"/>
            <w:vAlign w:val="center"/>
            <w:hideMark/>
          </w:tcPr>
          <w:p w14:paraId="131D619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69353A9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83" w:type="dxa"/>
            <w:gridSpan w:val="2"/>
            <w:vMerge w:val="restart"/>
            <w:shd w:val="clear" w:color="FFFFCC" w:fill="F2F2F2"/>
            <w:vAlign w:val="center"/>
            <w:hideMark/>
          </w:tcPr>
          <w:p w14:paraId="3A14915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42176C3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7D6F9700" w14:textId="77777777" w:rsidTr="006971CD">
        <w:tblPrEx>
          <w:jc w:val="center"/>
        </w:tblPrEx>
        <w:trPr>
          <w:trHeight w:val="510"/>
          <w:jc w:val="center"/>
        </w:trPr>
        <w:tc>
          <w:tcPr>
            <w:tcW w:w="2304" w:type="dxa"/>
            <w:gridSpan w:val="2"/>
            <w:vMerge/>
            <w:vAlign w:val="center"/>
            <w:hideMark/>
          </w:tcPr>
          <w:p w14:paraId="641AF2C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5" w:type="dxa"/>
            <w:gridSpan w:val="2"/>
            <w:vMerge/>
            <w:vAlign w:val="center"/>
            <w:hideMark/>
          </w:tcPr>
          <w:p w14:paraId="78E1470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756F16A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83" w:type="dxa"/>
            <w:gridSpan w:val="2"/>
            <w:vMerge/>
            <w:vAlign w:val="center"/>
            <w:hideMark/>
          </w:tcPr>
          <w:p w14:paraId="41C61F8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68B348F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41021E6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0955B2A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37B4A5D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2849E5E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36063B8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28270EC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306062D3" w14:textId="77777777" w:rsidTr="006971CD">
        <w:tblPrEx>
          <w:jc w:val="center"/>
        </w:tblPrEx>
        <w:trPr>
          <w:trHeight w:val="1305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3D00D49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1.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Израда свеобухватне анализе постојећег стања и смерница за дефинисање системских решења у правном и институционалном оквиру Републике Србије за управљачку одговорност (делегирање одговорности, јасне линије одговорности међу институцијама и мерење учинка на институционалним нивоу) у органима јавне управе. 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63E93704" w14:textId="082583F9" w:rsidR="00AD4759" w:rsidRPr="00685863" w:rsidRDefault="00BF28CE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          3. квартал 2021.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4F0863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ГЕНСЕК (пројектна радна група)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1A58FBA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МФ, МП, МДУЛС, РСЈП и друга ресорна министарства (Органи који ће спроводити активности биће одређен у складу са Смерницама).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2BB77E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4CF2EBB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E4AE5A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1,843.50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A58839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0BD2ED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4BAD90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2F24C32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9552F34" w14:textId="77777777" w:rsidTr="006971CD">
        <w:tblPrEx>
          <w:jc w:val="center"/>
        </w:tblPrEx>
        <w:trPr>
          <w:trHeight w:val="1095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7CBC0B7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2.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Усаглашавање правног оквира у складу са смерницама ради дефинисања системских решења  за управљачку одговорност у органима јавне управе.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5510099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2. квартал 2023.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34D361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 дефинисани Смерницама</w:t>
            </w:r>
          </w:p>
        </w:tc>
        <w:tc>
          <w:tcPr>
            <w:tcW w:w="1983" w:type="dxa"/>
            <w:gridSpan w:val="2"/>
            <w:shd w:val="clear" w:color="auto" w:fill="auto"/>
            <w:hideMark/>
          </w:tcPr>
          <w:p w14:paraId="2420950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10104E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6F250A7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7B0EA80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C51150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494.00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DA1349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988.00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C6C615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24DF65E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893572B" w14:textId="77777777" w:rsidTr="00685863">
        <w:tblPrEx>
          <w:jc w:val="center"/>
        </w:tblPrEx>
        <w:trPr>
          <w:trHeight w:val="765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4400A10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Успостављање Регистра носилаца јавних овлашћења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672E59C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83788D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МДУЛС 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0588FCD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МФ-Управа за трезор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Републички завод за статистику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357A2A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0407105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0607/0006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E0AE49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2F0994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333F3A9" w14:textId="1459D198" w:rsidR="00AD4759" w:rsidRPr="00685863" w:rsidRDefault="00C27E57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9,360.00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B1751D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8AB8ED5" w14:textId="0C88F9DD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1A3DFF2C" w14:textId="77777777" w:rsidTr="006971CD">
        <w:tblPrEx>
          <w:jc w:val="center"/>
        </w:tblPrEx>
        <w:trPr>
          <w:trHeight w:val="1275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47840C0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4.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И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зрада приручника за примену принципа управљачке одговорности -  практично упутство за руководиоце са фокусом на  основна питања руковођења у контексту јавне управе; управљање ресурсима; планирање; управљање учинком и извештавање.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2FCD2DC0" w14:textId="7F6A9FE1" w:rsidR="00AD4759" w:rsidRPr="00685863" w:rsidRDefault="00291F2F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2023.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3. квартал 2023.                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D60D8B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МФ-ЦЈХ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3767E17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ГЕН СЕК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РСЗ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7426AFA" w14:textId="5257856D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(ИПА 3)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3A0EC83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424E10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5DA39C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FE6D4B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3,415.00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57B597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823A35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E18B06E" w14:textId="77777777" w:rsidTr="006971CD">
        <w:tblPrEx>
          <w:jc w:val="center"/>
        </w:tblPrEx>
        <w:trPr>
          <w:trHeight w:val="660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5773082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 xml:space="preserve">5.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Израда модула обуке на тему Примена принципа управљачке одговорности за руководиоце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730CEA2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 3. квартал 2023.</w:t>
            </w:r>
            <w:r w:rsidRPr="00685863">
              <w:rPr>
                <w:rFonts w:eastAsia="Times New Roman"/>
                <w:strike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          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180C60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МФ-ЦЈХ</w:t>
            </w:r>
            <w:r w:rsidRPr="00685863">
              <w:rPr>
                <w:rFonts w:eastAsia="Times New Roman"/>
                <w:color w:val="FF0000"/>
                <w:sz w:val="16"/>
                <w:szCs w:val="16"/>
                <w:lang w:eastAsia="en-GB"/>
              </w:rPr>
              <w:t xml:space="preserve">   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5439897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E5B069A" w14:textId="4B7FB8FE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(ИПА 3)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519052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6BE7A6B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30F4D7B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C04315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07E6AB3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3743C63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B2C932B" w14:textId="77777777" w:rsidTr="006971CD">
        <w:tblPrEx>
          <w:jc w:val="center"/>
        </w:tblPrEx>
        <w:trPr>
          <w:trHeight w:val="522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5435547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6.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Спровођење модула обуке на тему Примена принципа управљачке одговорности  за руководиоце 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1CF701C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B0CC66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424285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МФ-ЦЈХ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A2CAA63" w14:textId="66FE291A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(ИПА 3)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E91597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0921878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66598F2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14D592B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606AAEF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77C6A81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1,494.00</w:t>
            </w:r>
          </w:p>
        </w:tc>
      </w:tr>
      <w:tr w:rsidR="00C65474" w:rsidRPr="00685863" w14:paraId="6B9C730A" w14:textId="77777777" w:rsidTr="006971CD">
        <w:tblPrEx>
          <w:jc w:val="center"/>
        </w:tblPrEx>
        <w:trPr>
          <w:trHeight w:val="1050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18168D4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7.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Организовање струч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них скупова који ће имати за циљ размену искустава и примера најбоље праксе у вези принципа управљачке одговорности као и праћење постигнутог и идентификовање будућих корака у унапређењу ове области у јавном сектору РС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34376AB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2025.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  <w:r w:rsidRPr="00685863">
              <w:rPr>
                <w:rFonts w:eastAsia="Times New Roman"/>
                <w:strike/>
                <w:color w:val="000000"/>
                <w:sz w:val="16"/>
                <w:szCs w:val="16"/>
                <w:lang w:eastAsia="en-GB"/>
              </w:rPr>
              <w:t xml:space="preserve">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D049FC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 ЦЈХ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571835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EC83403" w14:textId="097666DD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(ИПА 3)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18032A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3E24092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780313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5BED54E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ADF5C7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25EC0C3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232.825</w:t>
            </w:r>
          </w:p>
        </w:tc>
      </w:tr>
      <w:tr w:rsidR="00AD4759" w:rsidRPr="00685863" w14:paraId="5E08FF87" w14:textId="77777777" w:rsidTr="001860A4">
        <w:tblPrEx>
          <w:jc w:val="center"/>
        </w:tblPrEx>
        <w:trPr>
          <w:trHeight w:val="289"/>
          <w:jc w:val="center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6BF62C29" w14:textId="12DA3299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22" w:name="_Toc62403556"/>
            <w:bookmarkStart w:id="123" w:name="_Toc62404275"/>
            <w:bookmarkStart w:id="124" w:name="_Toc62408774"/>
            <w:bookmarkStart w:id="125" w:name="_Toc64555401"/>
            <w:bookmarkStart w:id="126" w:name="_Toc66719948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6.</w:t>
            </w:r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2: Унапређење вертикалног и хоризонталног система контроле и праћења рада у јавној управи (Успостављање механизма за управљање према учинку органа јавне управе)</w:t>
            </w:r>
            <w:bookmarkEnd w:id="122"/>
            <w:bookmarkEnd w:id="123"/>
            <w:bookmarkEnd w:id="124"/>
            <w:bookmarkEnd w:id="125"/>
            <w:bookmarkEnd w:id="126"/>
          </w:p>
        </w:tc>
      </w:tr>
      <w:tr w:rsidR="00C65474" w:rsidRPr="00685863" w14:paraId="4F09D1B4" w14:textId="77777777" w:rsidTr="006971CD">
        <w:tblPrEx>
          <w:jc w:val="center"/>
        </w:tblPrEx>
        <w:trPr>
          <w:trHeight w:val="45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1A3FC7C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995" w:type="dxa"/>
            <w:shd w:val="clear" w:color="D7E3EE" w:fill="F2F2F2"/>
            <w:vAlign w:val="center"/>
            <w:hideMark/>
          </w:tcPr>
          <w:p w14:paraId="1BDF8F5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6A8B782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038CCE0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4BC7B66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47AE916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0F0CBE1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76E434A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2BC466B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28A4A2E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3CAECF2E" w14:textId="77777777" w:rsidTr="006971CD">
        <w:tblPrEx>
          <w:jc w:val="center"/>
        </w:tblPrEx>
        <w:trPr>
          <w:trHeight w:val="1230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6BECE2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приоритетних циљева из Акционог плана за спровођење Програма Владе који се односе на органе државне управе, а који су узети у обзир приликом припреме средњорочних планова обвезника средњорочног планирања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0F8110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67B2F9D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Средњорочни планови органа јавне управе на централном нивоу и Акциони план за спровођење програма Владе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8285A7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1F23768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2E85DC3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05E5AB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1ECBCAF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35%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0B3567E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40%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1AE0C9E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45%</w:t>
            </w:r>
          </w:p>
        </w:tc>
      </w:tr>
      <w:tr w:rsidR="00C65474" w:rsidRPr="00685863" w14:paraId="7CFBF9CD" w14:textId="77777777" w:rsidTr="006971CD">
        <w:tblPrEx>
          <w:jc w:val="center"/>
        </w:tblPrEx>
        <w:trPr>
          <w:trHeight w:val="975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94EE1E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органа државне управе, независних државних органа и ЈЛС чији су руководиоци похађали обуке о примени јединствене методологије за управљање учинком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23CBAE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6EDBDA6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Извештај НАЈУ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357A0F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53C780B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27A0F96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58C4B2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522C824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08F50A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65154B7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5%</w:t>
            </w:r>
          </w:p>
        </w:tc>
      </w:tr>
      <w:tr w:rsidR="00AD4759" w:rsidRPr="00685863" w14:paraId="64F04F98" w14:textId="77777777" w:rsidTr="001860A4">
        <w:tblPrEx>
          <w:jc w:val="center"/>
        </w:tblPrEx>
        <w:trPr>
          <w:trHeight w:val="289"/>
          <w:jc w:val="center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69AB1FD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64AA4B3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722A5CA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5E3226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44F2312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1A547F1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369C214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1EB5295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26FF96D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A840B8E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2304" w:type="dxa"/>
            <w:gridSpan w:val="2"/>
            <w:vMerge w:val="restart"/>
            <w:shd w:val="clear" w:color="FFFFCC" w:fill="F2F2F2"/>
            <w:vAlign w:val="center"/>
            <w:hideMark/>
          </w:tcPr>
          <w:p w14:paraId="689D44C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75" w:type="dxa"/>
            <w:gridSpan w:val="2"/>
            <w:vMerge w:val="restart"/>
            <w:shd w:val="clear" w:color="FFFFCC" w:fill="F2F2F2"/>
            <w:vAlign w:val="center"/>
            <w:hideMark/>
          </w:tcPr>
          <w:p w14:paraId="7463CF9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341FE37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83" w:type="dxa"/>
            <w:gridSpan w:val="2"/>
            <w:vMerge w:val="restart"/>
            <w:shd w:val="clear" w:color="FFFFCC" w:fill="F2F2F2"/>
            <w:vAlign w:val="center"/>
            <w:hideMark/>
          </w:tcPr>
          <w:p w14:paraId="46673A8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013E350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96194C3" w14:textId="77777777" w:rsidTr="006971CD">
        <w:tblPrEx>
          <w:jc w:val="center"/>
        </w:tblPrEx>
        <w:trPr>
          <w:trHeight w:val="510"/>
          <w:jc w:val="center"/>
        </w:trPr>
        <w:tc>
          <w:tcPr>
            <w:tcW w:w="2304" w:type="dxa"/>
            <w:gridSpan w:val="2"/>
            <w:vMerge/>
            <w:vAlign w:val="center"/>
            <w:hideMark/>
          </w:tcPr>
          <w:p w14:paraId="46BC162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5" w:type="dxa"/>
            <w:gridSpan w:val="2"/>
            <w:vMerge/>
            <w:vAlign w:val="center"/>
            <w:hideMark/>
          </w:tcPr>
          <w:p w14:paraId="38AB047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13D69CA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83" w:type="dxa"/>
            <w:gridSpan w:val="2"/>
            <w:vMerge/>
            <w:vAlign w:val="center"/>
            <w:hideMark/>
          </w:tcPr>
          <w:p w14:paraId="2B44633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799F502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6FD2EF3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0A2EEA9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44E9865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4DD3338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3A6DD62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22BCA06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76F4BDA1" w14:textId="77777777" w:rsidTr="006971CD">
        <w:tblPrEx>
          <w:jc w:val="center"/>
        </w:tblPrEx>
        <w:trPr>
          <w:trHeight w:val="983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6F94C96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FF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1</w:t>
            </w:r>
            <w:r w:rsidRPr="00685863"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 xml:space="preserve">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Спровођење пилот пројекта са фокусом на унапређење управљања учинком, испитивање и утврђивање адекватног механизма за прикупљање и обраду релевантних података за мерење и извештавање о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учинку, односно утврђивања потребних капацитета и описа послова за ове задатке у одабраном броју органа јавне управе.           </w:t>
            </w:r>
            <w:r w:rsidRPr="00685863"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 xml:space="preserve">   </w:t>
            </w:r>
            <w:r w:rsidRPr="00685863">
              <w:rPr>
                <w:rFonts w:eastAsia="Times New Roman"/>
                <w:b/>
                <w:bCs/>
                <w:color w:val="FF0000"/>
                <w:sz w:val="16"/>
                <w:szCs w:val="16"/>
                <w:lang w:eastAsia="en-GB"/>
              </w:rPr>
              <w:t xml:space="preserve">                            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39FFD9C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3.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2. квартал 2023. 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7525AE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МФ-ЦЈХ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1D76C8F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РСЈП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109165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4AA89D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D775B6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06FAEEF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9,053.86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3AD499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9,053.86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9EC64D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CE48CA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B4E5067" w14:textId="77777777" w:rsidTr="006971CD">
        <w:tblPrEx>
          <w:jc w:val="center"/>
        </w:tblPrEx>
        <w:trPr>
          <w:trHeight w:val="1275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261BB6F6" w14:textId="59325CDE" w:rsidR="00AD4759" w:rsidRPr="00685863" w:rsidRDefault="00AD4759" w:rsidP="00340D9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lastRenderedPageBreak/>
              <w:t>2.</w:t>
            </w:r>
            <w:r w:rsidRPr="00685863"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 xml:space="preserve">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Израда Смерница са јединственом методологијом за управљање  учинком - контролу рада, надзор и интерно и екстерно извештавање о резултатима рада из надлежности органа јавне управе на основу научених лекција из спроведеног пилот пројекта из претходне активности (</w:t>
            </w:r>
            <w:r w:rsidR="00340D94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6.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2.1.)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1046BD6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4DC0D0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МФ-ЦЈХ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08ED8B4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Р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СЈП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C042D28" w14:textId="3736233D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(ИПА 3)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67452AA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38126D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CBB394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592383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1,323.00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5831F3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250A81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76212A3" w14:textId="77777777" w:rsidTr="006971CD">
        <w:tblPrEx>
          <w:jc w:val="center"/>
        </w:tblPrEx>
        <w:trPr>
          <w:trHeight w:val="1065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366F6087" w14:textId="7148BAA0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Израда модула обуке на тему примене јединствене методологије за управљање  учинком - контролу рада, надзор и интерно и екстерно извештавање о резултатима рада из надлежности органа јавне управе у оквиру програма о</w:t>
            </w:r>
            <w:r w:rsidR="00923953" w:rsidRPr="00685863">
              <w:rPr>
                <w:rFonts w:eastAsia="Times New Roman"/>
                <w:sz w:val="16"/>
                <w:szCs w:val="16"/>
                <w:lang w:eastAsia="en-GB"/>
              </w:rPr>
              <w:t>буке за руководиоце и запослене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69D6F52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688D34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МФ-ЦЈХ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7A1D53E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РСЈП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227D4E6" w14:textId="244A5059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(ИПА 3)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D1F66A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18B0F79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58184D0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74FDD3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1,740.00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0DE6280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519A4BF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79BD578" w14:textId="77777777" w:rsidTr="006971CD">
        <w:tblPrEx>
          <w:jc w:val="center"/>
        </w:tblPrEx>
        <w:trPr>
          <w:trHeight w:val="882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7871B60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Спровођење модула обуке на тему примене јединствене методологије за управљање  учинком - контролу рада, надзор и интерно и екстерно извештавање о резултатима рада из надлежности органа јавне управе у оквиру програма обуке за руководиоце и запослене.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3D60267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2024.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CAFB46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НАЈУ 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6BA9078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МФ-ЦЈХ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РСЈП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E9352CF" w14:textId="2A46211F" w:rsidR="00AD4759" w:rsidRPr="00685863" w:rsidRDefault="00AD4759" w:rsidP="00BD38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- текући трошкови 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04DCBE0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0615/0001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2372921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7D5B791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3942119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6A8E52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086CF91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C912FD8" w14:textId="77777777" w:rsidTr="006971CD">
        <w:tblPrEx>
          <w:jc w:val="center"/>
        </w:tblPrEx>
        <w:trPr>
          <w:trHeight w:val="701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105943B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5.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Прописивање обавезних елемената годишњих оперативних планова органа и организација јавне управе и њихових основних организационих јединица, који нужно обухватају специфичне и мерљиве циљеве, праћене јасним индикаторима и циљаним вредностима, као и прописивање обавезних елемената годишњих извештаја о учинку које ови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субјекти подносе органу који врши надзор над њиховим радом/руководиоцу органа јавне управе. 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4B86DB1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1. квартал 2023</w:t>
            </w:r>
          </w:p>
          <w:p w14:paraId="0F9073A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2023.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3B277A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Орган државне управе дефинисан Смерницама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60A550A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         МФ-ЦЈХ 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113203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5C7646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1D6474E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31E58A7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DFD310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1,032.00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054E857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3062778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6DCFCCA" w14:textId="77777777" w:rsidTr="006971CD">
        <w:tblPrEx>
          <w:jc w:val="center"/>
        </w:tblPrEx>
        <w:trPr>
          <w:trHeight w:val="1275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78E5403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lastRenderedPageBreak/>
              <w:t>6.</w:t>
            </w:r>
            <w:r w:rsidRPr="00685863"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 xml:space="preserve">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Прописивање обавезе институција да: анализирају извештаје о учинку органа у саставу и основних  организационих јединица; дају препоруке/инструкције тим органима за унапређење њиховог учинка; и редовно прате да ли орган у саставу испуњава дате препоруке/инструкције.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0DDD7A8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</w:t>
            </w:r>
          </w:p>
          <w:p w14:paraId="04B1C93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2023.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381CDE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Орган државне управе дефинисан Смерницама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15C3E45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МФ/Орган државне управе дефинисан Смерницама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71CA36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0B52AD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0139491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DB56F5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47D25B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501D8D6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18C774E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1280091" w14:textId="77777777" w:rsidTr="006971CD">
        <w:tblPrEx>
          <w:jc w:val="center"/>
        </w:tblPrEx>
        <w:trPr>
          <w:trHeight w:val="702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56DAABAC" w14:textId="1D35DBC3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7.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Усаглашавање правног оквира у области финансијског управљања и контроле у складу са активно</w:t>
            </w:r>
            <w:r w:rsidR="00340D94" w:rsidRPr="00685863">
              <w:rPr>
                <w:rFonts w:eastAsia="Times New Roman"/>
                <w:sz w:val="16"/>
                <w:szCs w:val="16"/>
                <w:lang w:eastAsia="en-GB"/>
              </w:rPr>
              <w:t>шћу из претходне активности (6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.2.6.) 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1DF8BA9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</w:t>
            </w:r>
          </w:p>
          <w:p w14:paraId="6A1B8CF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2023.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DFBFCE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МФ-ЦЈХ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0723137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7ADE63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56591B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7494DD9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E06EE1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AE7927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60E9961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7C310F6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B72594F" w14:textId="77777777" w:rsidTr="006971CD">
        <w:tblPrEx>
          <w:jc w:val="center"/>
        </w:tblPrEx>
        <w:trPr>
          <w:trHeight w:val="975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76AA65C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 xml:space="preserve">8.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Прописивање обавезе достављања обједињеног извештаја о учинку (са подацима о  резултатима испуњења планираних циљева и мера из средњорочних планова) за све органа државне управе Влади на разматрање и усвајање. 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020EAE5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2023</w:t>
            </w:r>
          </w:p>
          <w:p w14:paraId="08428C4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2023.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C0C6FB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Орган државне управе дефинисан Смерницама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04277E5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МФ/Орган државне управе дефинисан Смерницама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A27A9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E94D29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0E5EE81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69FB2F1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449A88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78D2CE2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4A3AC3B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2A800A49" w14:textId="77777777" w:rsidTr="001860A4">
        <w:tblPrEx>
          <w:jc w:val="center"/>
        </w:tblPrEx>
        <w:trPr>
          <w:trHeight w:val="289"/>
          <w:jc w:val="center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7CD8F6C6" w14:textId="1455DD5A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27" w:name="_Toc62403557"/>
            <w:bookmarkStart w:id="128" w:name="_Toc62404276"/>
            <w:bookmarkStart w:id="129" w:name="_Toc62408775"/>
            <w:bookmarkStart w:id="130" w:name="_Toc64555402"/>
            <w:bookmarkStart w:id="131" w:name="_Toc66719949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6</w:t>
            </w:r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.3: Јачање интегритета и етичких стандарда у јавној управи</w:t>
            </w:r>
            <w:bookmarkEnd w:id="127"/>
            <w:bookmarkEnd w:id="128"/>
            <w:bookmarkEnd w:id="129"/>
            <w:bookmarkEnd w:id="130"/>
            <w:bookmarkEnd w:id="131"/>
          </w:p>
        </w:tc>
      </w:tr>
      <w:tr w:rsidR="00C65474" w:rsidRPr="00685863" w14:paraId="5359D8DA" w14:textId="77777777" w:rsidTr="006971CD">
        <w:tblPrEx>
          <w:jc w:val="center"/>
        </w:tblPrEx>
        <w:trPr>
          <w:trHeight w:val="45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0D174BD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995" w:type="dxa"/>
            <w:shd w:val="clear" w:color="D7E3EE" w:fill="F2F2F2"/>
            <w:vAlign w:val="center"/>
            <w:hideMark/>
          </w:tcPr>
          <w:p w14:paraId="51C54F3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197D089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6CBE416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59DFABA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74C968D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6DC87A1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3EFFB63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72FE464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1FDBEE8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4FE8D22F" w14:textId="77777777" w:rsidTr="006971CD">
        <w:tblPrEx>
          <w:jc w:val="center"/>
        </w:tblPrEx>
        <w:trPr>
          <w:trHeight w:val="1020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8E1050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органа државне управе и независних државних органа који организују и спроводе обуку о етици и интегритету за своје руководиоце и запослене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B8BA61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2770203E" w14:textId="0B71C26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Извештаји Агенције за  спречавање корупције за период </w:t>
            </w:r>
            <w:r w:rsidR="00BC358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од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три године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391BA7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58AB868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4754C95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1ABC5EA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4787FCE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46FE8B7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50%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2E38B0F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50%</w:t>
            </w:r>
          </w:p>
        </w:tc>
      </w:tr>
      <w:tr w:rsidR="00AD4759" w:rsidRPr="00685863" w14:paraId="364BFF55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31D43D9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Укупна процењена финансијска средства у 000 дин. </w:t>
            </w:r>
          </w:p>
        </w:tc>
      </w:tr>
      <w:tr w:rsidR="00C65474" w:rsidRPr="00685863" w14:paraId="71130052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1C8F372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3D445DE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02D3A61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0C96754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031EDB6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51D2B88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1BFDC24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D799DAD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2304" w:type="dxa"/>
            <w:gridSpan w:val="2"/>
            <w:vMerge w:val="restart"/>
            <w:shd w:val="clear" w:color="FFFFCC" w:fill="F2F2F2"/>
            <w:vAlign w:val="center"/>
            <w:hideMark/>
          </w:tcPr>
          <w:p w14:paraId="0100448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75" w:type="dxa"/>
            <w:gridSpan w:val="2"/>
            <w:vMerge w:val="restart"/>
            <w:shd w:val="clear" w:color="FFFFCC" w:fill="F2F2F2"/>
            <w:vAlign w:val="center"/>
            <w:hideMark/>
          </w:tcPr>
          <w:p w14:paraId="0251908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0E22B90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83" w:type="dxa"/>
            <w:gridSpan w:val="2"/>
            <w:vMerge w:val="restart"/>
            <w:shd w:val="clear" w:color="FFFFCC" w:fill="F2F2F2"/>
            <w:vAlign w:val="center"/>
            <w:hideMark/>
          </w:tcPr>
          <w:p w14:paraId="65211E0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428A44A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71594E1D" w14:textId="77777777" w:rsidTr="006971CD">
        <w:tblPrEx>
          <w:jc w:val="center"/>
        </w:tblPrEx>
        <w:trPr>
          <w:trHeight w:val="510"/>
          <w:jc w:val="center"/>
        </w:trPr>
        <w:tc>
          <w:tcPr>
            <w:tcW w:w="2304" w:type="dxa"/>
            <w:gridSpan w:val="2"/>
            <w:vMerge/>
            <w:vAlign w:val="center"/>
            <w:hideMark/>
          </w:tcPr>
          <w:p w14:paraId="4DA2E73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75" w:type="dxa"/>
            <w:gridSpan w:val="2"/>
            <w:vMerge/>
            <w:vAlign w:val="center"/>
            <w:hideMark/>
          </w:tcPr>
          <w:p w14:paraId="7D8CFBF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24AC6FB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83" w:type="dxa"/>
            <w:gridSpan w:val="2"/>
            <w:vMerge/>
            <w:vAlign w:val="center"/>
            <w:hideMark/>
          </w:tcPr>
          <w:p w14:paraId="064729C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731AB71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62EFF57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2AA8513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164057F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3D7A6B6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1C781B4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46BA3A3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700F66CC" w14:textId="77777777" w:rsidTr="006971CD">
        <w:tblPrEx>
          <w:jc w:val="center"/>
        </w:tblPrEx>
        <w:trPr>
          <w:trHeight w:val="792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0A16967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lastRenderedPageBreak/>
              <w:t>1.</w:t>
            </w:r>
            <w:r w:rsidRPr="00685863"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 xml:space="preserve">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На основу Смерница и препорука за увођење службеника за етику и интегритет у јавну управу Републике Србије, израда документа са налазима о нивоу успостављености етичке инфраструктуре у органима јавне управе, препорукама за систематизовање и интегрисање различитих послова везаних за спречавање корупције и јачање интегритета у органима јавне управе; условима и критеријумима за одређивање службеника за етику и интегритет и правилима њиховог поступања, као и предлогом критеријума и начина избора органа јавне управе који ће учествовати у пилот пројекту из активности 4.1.3.2.               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1F97045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1. квартал 2023.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F8D239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649A357C" w14:textId="38FEED0E" w:rsidR="00AD4759" w:rsidRPr="00685863" w:rsidRDefault="00B60EC4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Агенција за спречавање корупције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B02BEBA" w14:textId="5CB06840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035B8F8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6A9E237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4FC30B2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890CF1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6653DA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64FA43F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A3B3B98" w14:textId="77777777" w:rsidTr="006971CD">
        <w:tblPrEx>
          <w:jc w:val="center"/>
        </w:tblPrEx>
        <w:trPr>
          <w:trHeight w:val="1550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19E7A629" w14:textId="229A989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2.</w:t>
            </w:r>
            <w:r w:rsidRPr="00685863"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 xml:space="preserve"> </w:t>
            </w:r>
            <w:r w:rsidR="00BC358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На основу препорука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систематизовање и интегрисање различитих послова везаних за спречавање корупције и јачање инте</w:t>
            </w:r>
            <w:r w:rsidR="00BC3589" w:rsidRPr="00685863">
              <w:rPr>
                <w:rFonts w:eastAsia="Times New Roman"/>
                <w:sz w:val="16"/>
                <w:szCs w:val="16"/>
                <w:lang w:eastAsia="en-GB"/>
              </w:rPr>
              <w:t>гритета у органима јавне управе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условима и критеријумима за одређивање службеника за етику и интегритет и правилима њиховог поступања из активности </w:t>
            </w:r>
            <w:r w:rsidR="00BC3589" w:rsidRPr="00685863">
              <w:rPr>
                <w:rFonts w:eastAsia="Times New Roman"/>
                <w:sz w:val="16"/>
                <w:szCs w:val="16"/>
                <w:lang w:eastAsia="en-GB"/>
              </w:rPr>
              <w:t>4.1.3.1. 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провођење пилот пројекта одређивања службеника за етику и интегритет у одабраном броју органа јавне управе, који ће обухватити и припрему и спровођење програма обука за ове службенике.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66DE24B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квартал 2024.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2024.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3339F0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1E68B6DF" w14:textId="752245C3" w:rsidR="00AD4759" w:rsidRPr="00685863" w:rsidRDefault="00B60EC4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Агенција за спречавање корупције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23C4F12" w14:textId="0A959207" w:rsidR="00AD4759" w:rsidRPr="00685863" w:rsidRDefault="00B60EC4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4EB2390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0607/0006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2641E8E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4990C45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51C89F4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892918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1,965.49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49E5A6C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0426ED2" w14:textId="77777777" w:rsidTr="00685863">
        <w:tblPrEx>
          <w:jc w:val="center"/>
        </w:tblPrEx>
        <w:trPr>
          <w:trHeight w:val="841"/>
          <w:jc w:val="center"/>
        </w:trPr>
        <w:tc>
          <w:tcPr>
            <w:tcW w:w="2304" w:type="dxa"/>
            <w:gridSpan w:val="2"/>
            <w:shd w:val="clear" w:color="auto" w:fill="auto"/>
            <w:hideMark/>
          </w:tcPr>
          <w:p w14:paraId="1D69E4E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Израда анализе садржаја Кодекса понашања државних службеника и процедура за прикупљање података и извештавање, у циљу унапређења етичких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стандарда и механизама праћења спровођења правила етичког понашања државних службеника </w:t>
            </w:r>
          </w:p>
        </w:tc>
        <w:tc>
          <w:tcPr>
            <w:tcW w:w="975" w:type="dxa"/>
            <w:gridSpan w:val="2"/>
            <w:shd w:val="clear" w:color="auto" w:fill="auto"/>
            <w:vAlign w:val="center"/>
            <w:hideMark/>
          </w:tcPr>
          <w:p w14:paraId="027F2B9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3B8FAA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ВСС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A73CF1A" w14:textId="7C56EC9B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  <w:r w:rsidR="00B60EC4" w:rsidRPr="00685863">
              <w:rPr>
                <w:rFonts w:eastAsia="Times New Roman"/>
                <w:sz w:val="16"/>
                <w:szCs w:val="16"/>
                <w:lang w:eastAsia="en-GB"/>
              </w:rPr>
              <w:t>Агенција за спречавање корупције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7DCF667" w14:textId="1480303C" w:rsidR="00AD4759" w:rsidRPr="00685863" w:rsidRDefault="00FA4142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– текући трошкови    </w:t>
            </w:r>
            <w:r w:rsidR="00B60EC4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подршка*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52E5C514" w14:textId="5D251E46" w:rsidR="00AD4759" w:rsidRPr="00685863" w:rsidRDefault="006C0228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0606/0002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53C66D2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E573A2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4,954.50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735FC09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B6C3E9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42AA09B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6A85E768" w14:textId="77777777" w:rsidTr="001860A4">
        <w:tblPrEx>
          <w:jc w:val="center"/>
        </w:tblPrEx>
        <w:trPr>
          <w:trHeight w:val="289"/>
          <w:jc w:val="center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5FA22582" w14:textId="68BF5C0E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32" w:name="_Toc62403558"/>
            <w:bookmarkStart w:id="133" w:name="_Toc62404277"/>
            <w:bookmarkStart w:id="134" w:name="_Toc62408776"/>
            <w:bookmarkStart w:id="135" w:name="_Toc64555403"/>
            <w:bookmarkStart w:id="136" w:name="_Toc66719950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lastRenderedPageBreak/>
              <w:t>Meрa 6</w:t>
            </w:r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.4: Унапређење проактивног објављивања података у поседу органа јавне управе</w:t>
            </w:r>
            <w:bookmarkEnd w:id="132"/>
            <w:bookmarkEnd w:id="133"/>
            <w:bookmarkEnd w:id="134"/>
            <w:bookmarkEnd w:id="135"/>
            <w:bookmarkEnd w:id="136"/>
          </w:p>
        </w:tc>
      </w:tr>
      <w:tr w:rsidR="00C65474" w:rsidRPr="00685863" w14:paraId="559E6F3E" w14:textId="77777777" w:rsidTr="006971CD">
        <w:tblPrEx>
          <w:jc w:val="center"/>
        </w:tblPrEx>
        <w:trPr>
          <w:trHeight w:val="450"/>
          <w:jc w:val="center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2E0B724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995" w:type="dxa"/>
            <w:shd w:val="clear" w:color="D7E3EE" w:fill="F2F2F2"/>
            <w:vAlign w:val="center"/>
            <w:hideMark/>
          </w:tcPr>
          <w:p w14:paraId="082CAE9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3531CC2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527238C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02F91C1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29B834A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1AC8429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0FAF382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500A0AD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2C4E5EF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47D2B0AB" w14:textId="77777777" w:rsidTr="006971CD">
        <w:tblPrEx>
          <w:jc w:val="center"/>
        </w:tblPrEx>
        <w:trPr>
          <w:trHeight w:val="1230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A1E6FD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 органа јавне управе и других ималаца јавних овлашћења који деле/објављују отворене податке на Порталу отворених података.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CB6896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1C190D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Статистика Портала отворених података - www.data.gov.rs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9DDE42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10860BB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017C9F7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24FE30E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46A61EB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6DF595A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140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017A31B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160</w:t>
            </w:r>
          </w:p>
        </w:tc>
      </w:tr>
      <w:tr w:rsidR="00C65474" w:rsidRPr="00685863" w14:paraId="1411997D" w14:textId="77777777" w:rsidTr="006971CD">
        <w:tblPrEx>
          <w:jc w:val="center"/>
        </w:tblPrEx>
        <w:trPr>
          <w:trHeight w:val="975"/>
          <w:jc w:val="center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8D072E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органа државне управе и јединица локалне самоуправе чији су запослени похађали обуке o стандардима отворених података и рада са Порталом отворених података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FD3F01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30AF626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Извештаји НАЈУ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35DCE9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0%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50CC8A1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51DB915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F648F4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7FD95F3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15%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5127E69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02C67F6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</w:t>
            </w:r>
          </w:p>
        </w:tc>
      </w:tr>
      <w:tr w:rsidR="00AD4759" w:rsidRPr="00685863" w14:paraId="05BCCF44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0239FD7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51AC63DF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376816C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2F3FC90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3D0FC0D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206529B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63FEC4E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3FD5715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7A6A0E1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205DB4" w:rsidRPr="00685863" w14:paraId="3DE0181F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1889" w:type="dxa"/>
            <w:vMerge w:val="restart"/>
            <w:shd w:val="clear" w:color="FFFFCC" w:fill="F2F2F2"/>
            <w:vAlign w:val="center"/>
            <w:hideMark/>
          </w:tcPr>
          <w:p w14:paraId="5D804D3C" w14:textId="77777777" w:rsidR="00205DB4" w:rsidRPr="00685863" w:rsidRDefault="00205DB4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1116" w:type="dxa"/>
            <w:gridSpan w:val="2"/>
            <w:vMerge w:val="restart"/>
            <w:shd w:val="clear" w:color="FFFFCC" w:fill="F2F2F2"/>
            <w:vAlign w:val="center"/>
            <w:hideMark/>
          </w:tcPr>
          <w:p w14:paraId="1E1FCDDE" w14:textId="77777777" w:rsidR="00205DB4" w:rsidRPr="00685863" w:rsidRDefault="00205DB4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1269" w:type="dxa"/>
            <w:gridSpan w:val="2"/>
            <w:vMerge w:val="restart"/>
            <w:shd w:val="clear" w:color="FFFFCC" w:fill="F2F2F2"/>
            <w:vAlign w:val="center"/>
            <w:hideMark/>
          </w:tcPr>
          <w:p w14:paraId="452973AC" w14:textId="77777777" w:rsidR="00205DB4" w:rsidRPr="00685863" w:rsidRDefault="00205DB4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83" w:type="dxa"/>
            <w:gridSpan w:val="2"/>
            <w:vMerge w:val="restart"/>
            <w:shd w:val="clear" w:color="FFFFCC" w:fill="F2F2F2"/>
            <w:vAlign w:val="center"/>
            <w:hideMark/>
          </w:tcPr>
          <w:p w14:paraId="624765E6" w14:textId="77777777" w:rsidR="00205DB4" w:rsidRPr="00685863" w:rsidRDefault="00205DB4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681D0F47" w14:textId="77777777" w:rsidR="00205DB4" w:rsidRPr="00685863" w:rsidRDefault="00205DB4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205DB4" w:rsidRPr="00685863" w14:paraId="06D494E7" w14:textId="77777777" w:rsidTr="006971CD">
        <w:tblPrEx>
          <w:jc w:val="center"/>
        </w:tblPrEx>
        <w:trPr>
          <w:trHeight w:val="510"/>
          <w:jc w:val="center"/>
        </w:trPr>
        <w:tc>
          <w:tcPr>
            <w:tcW w:w="1889" w:type="dxa"/>
            <w:vMerge/>
            <w:vAlign w:val="center"/>
            <w:hideMark/>
          </w:tcPr>
          <w:p w14:paraId="590A245E" w14:textId="77777777" w:rsidR="00205DB4" w:rsidRPr="00685863" w:rsidRDefault="00205DB4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16" w:type="dxa"/>
            <w:gridSpan w:val="2"/>
            <w:vMerge/>
            <w:vAlign w:val="center"/>
            <w:hideMark/>
          </w:tcPr>
          <w:p w14:paraId="75221272" w14:textId="77777777" w:rsidR="00205DB4" w:rsidRPr="00685863" w:rsidRDefault="00205DB4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69" w:type="dxa"/>
            <w:gridSpan w:val="2"/>
            <w:vMerge/>
            <w:vAlign w:val="center"/>
            <w:hideMark/>
          </w:tcPr>
          <w:p w14:paraId="372A999F" w14:textId="77777777" w:rsidR="00205DB4" w:rsidRPr="00685863" w:rsidRDefault="00205DB4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83" w:type="dxa"/>
            <w:gridSpan w:val="2"/>
            <w:vMerge/>
            <w:vAlign w:val="center"/>
            <w:hideMark/>
          </w:tcPr>
          <w:p w14:paraId="78544C7D" w14:textId="77777777" w:rsidR="00205DB4" w:rsidRPr="00685863" w:rsidRDefault="00205DB4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55074E8C" w14:textId="77777777" w:rsidR="00205DB4" w:rsidRPr="00685863" w:rsidRDefault="00205DB4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145D2382" w14:textId="77777777" w:rsidR="00205DB4" w:rsidRPr="00685863" w:rsidRDefault="00205DB4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5427F31D" w14:textId="77777777" w:rsidR="00205DB4" w:rsidRPr="00685863" w:rsidRDefault="00205DB4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1BA684EA" w14:textId="77777777" w:rsidR="00205DB4" w:rsidRPr="00685863" w:rsidRDefault="00205DB4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5E45D5A1" w14:textId="77777777" w:rsidR="00205DB4" w:rsidRPr="00685863" w:rsidRDefault="00205DB4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38216C69" w14:textId="77777777" w:rsidR="00205DB4" w:rsidRPr="00685863" w:rsidRDefault="00205DB4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7548D9B3" w14:textId="77777777" w:rsidR="00205DB4" w:rsidRPr="00685863" w:rsidRDefault="00205DB4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40B2284C" w14:textId="77777777" w:rsidTr="006971CD">
        <w:tblPrEx>
          <w:jc w:val="center"/>
        </w:tblPrEx>
        <w:trPr>
          <w:trHeight w:val="1035"/>
          <w:jc w:val="center"/>
        </w:trPr>
        <w:tc>
          <w:tcPr>
            <w:tcW w:w="1889" w:type="dxa"/>
            <w:shd w:val="clear" w:color="auto" w:fill="auto"/>
            <w:hideMark/>
          </w:tcPr>
          <w:p w14:paraId="2461128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Израда приручника/смерница за руководиоце о позитивним ефектима повећања јавности у раду органа јавне управе и  израде е-Информатора органа јавне управе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3B115A4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2023.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23C1325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Повереник за информације од јавног значаја и заштиту података о личности  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5B4A6D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E72712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476B011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6F14A93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6AD6E9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67954C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7B624A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61A98DC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B419657" w14:textId="77777777" w:rsidTr="006971CD">
        <w:tblPrEx>
          <w:jc w:val="center"/>
        </w:tblPrEx>
        <w:trPr>
          <w:trHeight w:val="557"/>
          <w:jc w:val="center"/>
        </w:trPr>
        <w:tc>
          <w:tcPr>
            <w:tcW w:w="1889" w:type="dxa"/>
            <w:shd w:val="clear" w:color="auto" w:fill="auto"/>
            <w:hideMark/>
          </w:tcPr>
          <w:p w14:paraId="0DC0CD3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 xml:space="preserve">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Израда и ажурирање модула обуке о стандардима отворених података, њиховој поновној употреби и раду са Порталом отворених података у оквиру програм обука за запослене у државним органима и јединицама локалне самоуправе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388E9100" w14:textId="3B88A50D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</w:r>
            <w:r w:rsidR="00BF28CE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 xml:space="preserve">4. квартал 2025.  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505D7FC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2DFC83E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МФ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B5E44F6" w14:textId="741A4D7C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AF3FB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- </w:t>
            </w:r>
            <w:r w:rsidR="00AF3FBD" w:rsidRPr="00685863">
              <w:rPr>
                <w:rFonts w:eastAsia="Times New Roman"/>
                <w:sz w:val="16"/>
                <w:szCs w:val="16"/>
                <w:lang w:eastAsia="en-GB"/>
              </w:rPr>
              <w:t>текући трошкови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7A8862B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0614/0002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5D40D08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1A8D1CE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329B349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073D812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5D90E8D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1B8CBB6" w14:textId="77777777" w:rsidTr="006971CD">
        <w:tblPrEx>
          <w:jc w:val="center"/>
        </w:tblPrEx>
        <w:trPr>
          <w:trHeight w:val="558"/>
          <w:jc w:val="center"/>
        </w:trPr>
        <w:tc>
          <w:tcPr>
            <w:tcW w:w="1889" w:type="dxa"/>
            <w:shd w:val="clear" w:color="auto" w:fill="auto"/>
            <w:hideMark/>
          </w:tcPr>
          <w:p w14:paraId="3E31425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lastRenderedPageBreak/>
              <w:t xml:space="preserve">3.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Спровођење модула обуке о стандардима отворених података, њиховој поновној употреби и раду са Порталом отворених података у оквиру програм обука за запослене у државним органима и јединицама локалне самоуправе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02CB39C3" w14:textId="03AC6C8E" w:rsidR="00AD4759" w:rsidRPr="00685863" w:rsidRDefault="00BF28CE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291F2F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квартал 2025.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497390C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71852EA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D5CAFA4" w14:textId="622A3A52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07CAE5B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DDC889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840.00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60709EC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5B894D8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D6F33B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6E1EE15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FF519FC" w14:textId="77777777" w:rsidTr="006971CD">
        <w:tblPrEx>
          <w:jc w:val="center"/>
        </w:tblPrEx>
        <w:trPr>
          <w:trHeight w:val="645"/>
          <w:jc w:val="center"/>
        </w:trPr>
        <w:tc>
          <w:tcPr>
            <w:tcW w:w="1889" w:type="dxa"/>
            <w:shd w:val="clear" w:color="auto" w:fill="auto"/>
            <w:hideMark/>
          </w:tcPr>
          <w:p w14:paraId="196BC2A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4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. Израда и усвајање Акционог плана за спровођење иницијативе Партнерство за отворену управу у РС за период 2022-2024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56169F8F" w14:textId="5049BFAE" w:rsidR="00AD4759" w:rsidRPr="00685863" w:rsidRDefault="00AD4759" w:rsidP="00291F2F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3CF4219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7CB891B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FBBE63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767C7F4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212B03A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A38277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274EB52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118795F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199122E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9AFBE08" w14:textId="77777777" w:rsidTr="006971CD">
        <w:tblPrEx>
          <w:jc w:val="center"/>
        </w:tblPrEx>
        <w:trPr>
          <w:trHeight w:val="720"/>
          <w:jc w:val="center"/>
        </w:trPr>
        <w:tc>
          <w:tcPr>
            <w:tcW w:w="1889" w:type="dxa"/>
            <w:shd w:val="clear" w:color="auto" w:fill="auto"/>
            <w:hideMark/>
          </w:tcPr>
          <w:p w14:paraId="28F2D47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5.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Израда и усвајање Акционог плана за спровођење иницијативе Партнерство за отворену управу у РС за период 2024-2026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06CE36F2" w14:textId="29119435" w:rsidR="00AD4759" w:rsidRPr="00685863" w:rsidRDefault="00291F2F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2024.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квартал 2024.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301EA79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23106F9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8952FD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 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1E5867D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4093F00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bottom"/>
            <w:hideMark/>
          </w:tcPr>
          <w:p w14:paraId="066B34D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59D7448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26D6EE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2B45393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2D7F86E7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FFFFFF"/>
            <w:hideMark/>
          </w:tcPr>
          <w:p w14:paraId="0619F959" w14:textId="07D10A66" w:rsidR="00AD4759" w:rsidRPr="00685863" w:rsidRDefault="00340D94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37" w:name="_Toc62403559"/>
            <w:bookmarkStart w:id="138" w:name="_Toc62404278"/>
            <w:bookmarkStart w:id="139" w:name="_Toc62408777"/>
            <w:bookmarkStart w:id="140" w:name="_Toc64555404"/>
            <w:bookmarkStart w:id="141" w:name="_Toc66719951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6</w:t>
            </w:r>
            <w:r w:rsidR="00AD4759"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.5: Унапређење реактивне транспарентности, поступања по прописима из делокруга рада независних државних органа, односно по препорукама независних државних органа</w:t>
            </w:r>
            <w:bookmarkEnd w:id="137"/>
            <w:bookmarkEnd w:id="138"/>
            <w:bookmarkEnd w:id="139"/>
            <w:bookmarkEnd w:id="140"/>
            <w:bookmarkEnd w:id="141"/>
          </w:p>
        </w:tc>
      </w:tr>
      <w:tr w:rsidR="00C65474" w:rsidRPr="00685863" w14:paraId="632CF2E4" w14:textId="77777777" w:rsidTr="006971CD">
        <w:tblPrEx>
          <w:jc w:val="center"/>
        </w:tblPrEx>
        <w:trPr>
          <w:trHeight w:val="450"/>
          <w:jc w:val="center"/>
        </w:trPr>
        <w:tc>
          <w:tcPr>
            <w:tcW w:w="3005" w:type="dxa"/>
            <w:gridSpan w:val="3"/>
            <w:shd w:val="clear" w:color="D7E3EE" w:fill="F2F2F2"/>
            <w:vAlign w:val="center"/>
            <w:hideMark/>
          </w:tcPr>
          <w:p w14:paraId="10670EE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269" w:type="dxa"/>
            <w:gridSpan w:val="2"/>
            <w:shd w:val="clear" w:color="D7E3EE" w:fill="F2F2F2"/>
            <w:vAlign w:val="center"/>
            <w:hideMark/>
          </w:tcPr>
          <w:p w14:paraId="5CB39C9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983" w:type="dxa"/>
            <w:gridSpan w:val="2"/>
            <w:shd w:val="clear" w:color="D7E3EE" w:fill="F2F2F2"/>
            <w:vAlign w:val="center"/>
            <w:hideMark/>
          </w:tcPr>
          <w:p w14:paraId="718B438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1485" w:type="dxa"/>
            <w:gridSpan w:val="4"/>
            <w:shd w:val="clear" w:color="D7E3EE" w:fill="F2F2F2"/>
            <w:vAlign w:val="center"/>
            <w:hideMark/>
          </w:tcPr>
          <w:p w14:paraId="06AAFA8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685A989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769D8B0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14EAD2F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0FAC6F0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652D225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0F8B043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5F3BEE28" w14:textId="77777777" w:rsidTr="006971CD">
        <w:tblPrEx>
          <w:jc w:val="center"/>
        </w:tblPrEx>
        <w:trPr>
          <w:trHeight w:val="1350"/>
          <w:jc w:val="center"/>
        </w:trPr>
        <w:tc>
          <w:tcPr>
            <w:tcW w:w="3005" w:type="dxa"/>
            <w:gridSpan w:val="3"/>
            <w:shd w:val="clear" w:color="auto" w:fill="auto"/>
            <w:vAlign w:val="center"/>
            <w:hideMark/>
          </w:tcPr>
          <w:p w14:paraId="4E6EF0E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извршења предложених односно наложених мера у инспекцијском надзору над применом прописа о слободном приступу информацијама од јавног значаја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111D23E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25F798D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Годишњи извештај Управног инспектората за 2021. годину, односно годишњи извештај надлежног органа задуженог за вршење послова инспекцијског надзора над спровођењем Закона о слободном приступу информацијама од јавног значаја за 2022, 2023, 2024. и 2025. годину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6AFE30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75%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44A5326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2019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108A548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25D8CB9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83%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0906CA2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85%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648513E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88%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60595C6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90%</w:t>
            </w:r>
          </w:p>
        </w:tc>
      </w:tr>
      <w:tr w:rsidR="00C65474" w:rsidRPr="00685863" w14:paraId="4704E5A2" w14:textId="77777777" w:rsidTr="006971CD">
        <w:tblPrEx>
          <w:jc w:val="center"/>
        </w:tblPrEx>
        <w:trPr>
          <w:trHeight w:val="1200"/>
          <w:jc w:val="center"/>
        </w:trPr>
        <w:tc>
          <w:tcPr>
            <w:tcW w:w="3005" w:type="dxa"/>
            <w:gridSpan w:val="3"/>
            <w:shd w:val="clear" w:color="auto" w:fill="auto"/>
            <w:vAlign w:val="center"/>
            <w:hideMark/>
          </w:tcPr>
          <w:p w14:paraId="192C5A9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 органа јавне управе  који поступају по одлукама/препорукама Повереника за информације од јавног значаја и заштиту података о личности и Заштитника грађана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559BEF1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5A30A4A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Годишњи извештаји Повереника за информације од јавног значаја и заштиту података о личности и Заштитника грађана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7290C8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Повереник: 65%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Заштитник:  81,43% 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1CD1A46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2019 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319CE0B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Повереник: 65%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Заштитник: 81.97%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A6538B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Повереник: 68%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Заштитник: 85%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483D06A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Повереник:</w:t>
            </w:r>
          </w:p>
          <w:p w14:paraId="6835873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72%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Заштитник:</w:t>
            </w:r>
          </w:p>
          <w:p w14:paraId="6891328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87%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254D48C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Повереник: 76%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Заштитник:</w:t>
            </w:r>
          </w:p>
          <w:p w14:paraId="20EECAC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89%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03E6C44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Повереник: 80%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Заштитник: 91.2%</w:t>
            </w:r>
          </w:p>
        </w:tc>
      </w:tr>
      <w:tr w:rsidR="00AD4759" w:rsidRPr="00685863" w14:paraId="3469AF31" w14:textId="77777777" w:rsidTr="001860A4">
        <w:tblPrEx>
          <w:jc w:val="center"/>
        </w:tblPrEx>
        <w:trPr>
          <w:trHeight w:val="300"/>
          <w:jc w:val="center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21EA4BC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5A1D0A79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5572B07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2BE95C0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327CC10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7706EC4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5FA2865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7908232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4839527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05C89707" w14:textId="77777777" w:rsidTr="006971CD">
        <w:tblPrEx>
          <w:jc w:val="center"/>
        </w:tblPrEx>
        <w:trPr>
          <w:trHeight w:val="300"/>
          <w:jc w:val="center"/>
        </w:trPr>
        <w:tc>
          <w:tcPr>
            <w:tcW w:w="1889" w:type="dxa"/>
            <w:vMerge w:val="restart"/>
            <w:shd w:val="clear" w:color="FFFFCC" w:fill="F2F2F2"/>
            <w:vAlign w:val="center"/>
            <w:hideMark/>
          </w:tcPr>
          <w:p w14:paraId="2727B81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Назив активности:</w:t>
            </w:r>
          </w:p>
        </w:tc>
        <w:tc>
          <w:tcPr>
            <w:tcW w:w="1116" w:type="dxa"/>
            <w:gridSpan w:val="2"/>
            <w:vMerge w:val="restart"/>
            <w:shd w:val="clear" w:color="FFFFCC" w:fill="F2F2F2"/>
            <w:vAlign w:val="center"/>
            <w:hideMark/>
          </w:tcPr>
          <w:p w14:paraId="39CE5F6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1269" w:type="dxa"/>
            <w:gridSpan w:val="2"/>
            <w:vMerge w:val="restart"/>
            <w:shd w:val="clear" w:color="FFFFCC" w:fill="F2F2F2"/>
            <w:vAlign w:val="center"/>
            <w:hideMark/>
          </w:tcPr>
          <w:p w14:paraId="3D2E3DA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983" w:type="dxa"/>
            <w:gridSpan w:val="2"/>
            <w:vMerge w:val="restart"/>
            <w:shd w:val="clear" w:color="FFFFCC" w:fill="F2F2F2"/>
            <w:vAlign w:val="center"/>
            <w:hideMark/>
          </w:tcPr>
          <w:p w14:paraId="3200A7C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5E3080C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9B4F11D" w14:textId="77777777" w:rsidTr="006971CD">
        <w:tblPrEx>
          <w:jc w:val="center"/>
        </w:tblPrEx>
        <w:trPr>
          <w:trHeight w:val="450"/>
          <w:jc w:val="center"/>
        </w:trPr>
        <w:tc>
          <w:tcPr>
            <w:tcW w:w="1889" w:type="dxa"/>
            <w:vMerge/>
            <w:vAlign w:val="center"/>
            <w:hideMark/>
          </w:tcPr>
          <w:p w14:paraId="7B56A76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16" w:type="dxa"/>
            <w:gridSpan w:val="2"/>
            <w:vMerge/>
            <w:vAlign w:val="center"/>
            <w:hideMark/>
          </w:tcPr>
          <w:p w14:paraId="46602B2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69" w:type="dxa"/>
            <w:gridSpan w:val="2"/>
            <w:vMerge/>
            <w:vAlign w:val="center"/>
            <w:hideMark/>
          </w:tcPr>
          <w:p w14:paraId="726434D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83" w:type="dxa"/>
            <w:gridSpan w:val="2"/>
            <w:vMerge/>
            <w:vAlign w:val="center"/>
            <w:hideMark/>
          </w:tcPr>
          <w:p w14:paraId="094BBC0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39791AB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7602542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5262C05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317AC78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4E44E5F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4437653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1C31B33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66C1D95E" w14:textId="77777777" w:rsidTr="006971CD">
        <w:tblPrEx>
          <w:jc w:val="center"/>
        </w:tblPrEx>
        <w:trPr>
          <w:trHeight w:val="144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14:paraId="6D92BED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 xml:space="preserve">1.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Измене и допуне Закона о слободном приступу информацијама од јавног значаја ради унапређења одговорности и транспарентности у раду органа јавне власти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31B0787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 4. квартал 2021.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5A09CA1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МДУЛС 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49AA6E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 за информације од јавног значаја и заштиту података о личности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C02B261" w14:textId="7D54FDA2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  <w:r w:rsidR="00AF3FB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- </w:t>
            </w:r>
            <w:r w:rsidR="00AF3FBD" w:rsidRPr="00685863">
              <w:rPr>
                <w:rFonts w:eastAsia="Times New Roman"/>
                <w:sz w:val="16"/>
                <w:szCs w:val="16"/>
                <w:lang w:eastAsia="en-GB"/>
              </w:rPr>
              <w:t>текући трошкови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0E821CB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0954EE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B0108B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21B8975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193DC3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0743FD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951BF5B" w14:textId="77777777" w:rsidTr="006971CD">
        <w:tblPrEx>
          <w:jc w:val="center"/>
        </w:tblPrEx>
        <w:trPr>
          <w:trHeight w:val="945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14:paraId="35BCE92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Припрема новог Упутства за израду и објављивање Информатора о раду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2B4A511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5D16C9B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 за информације од јавног значаја и заштиту података о личности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4E450E7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A49437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77AE5B0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1001/0011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76E75F8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549AB0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600.00 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632AFF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19565B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B6B957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A9C9AB9" w14:textId="77777777" w:rsidTr="00685863">
        <w:tblPrEx>
          <w:jc w:val="center"/>
        </w:tblPrEx>
        <w:trPr>
          <w:trHeight w:val="1470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14:paraId="5027110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Јачање капацитета Повереника кроз запошљавање додатног броја запослених за послове надзора над применом Закона о приступу информацијама од јавног значаја у делу који врши Повереник, као и обезбеђивање финансијских средстава ради потребних обука за друге органе који врше надзор над применом Закона.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05C5F778" w14:textId="323E2161" w:rsidR="00AD4759" w:rsidRPr="00685863" w:rsidRDefault="00205DB4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3. квартал 2025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16B35E9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 за информације од јавног значаја и заштиту података о личности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7A4139F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MФ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35AD5B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14:paraId="3EC66EE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1001/0011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5D9A6DE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087862F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30,035.65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D7A2C6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25,070.81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30515A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25,070.81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51C52A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25,070.81</w:t>
            </w:r>
          </w:p>
        </w:tc>
      </w:tr>
      <w:tr w:rsidR="00C65474" w:rsidRPr="00685863" w14:paraId="6BD43272" w14:textId="77777777" w:rsidTr="00685863">
        <w:tblPrEx>
          <w:jc w:val="center"/>
        </w:tblPrEx>
        <w:trPr>
          <w:trHeight w:val="2145"/>
          <w:jc w:val="center"/>
        </w:trPr>
        <w:tc>
          <w:tcPr>
            <w:tcW w:w="1889" w:type="dxa"/>
            <w:shd w:val="clear" w:color="auto" w:fill="auto"/>
            <w:vAlign w:val="center"/>
            <w:hideMark/>
          </w:tcPr>
          <w:p w14:paraId="64E8B04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 xml:space="preserve">4.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Јачање кадровских капацитета, повећање броја и едукација запослених у надлежном органу задуженом за вршење послова инспекцијског надзора над спровођењем Закона о слободном приступу информацијама од јавног значаја.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  <w:hideMark/>
          </w:tcPr>
          <w:p w14:paraId="4DBF8469" w14:textId="5A6B05D5" w:rsidR="00AD4759" w:rsidRPr="00685863" w:rsidRDefault="00205DB4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3. квартал 2025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  <w:hideMark/>
          </w:tcPr>
          <w:p w14:paraId="47478A3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Орган надлежан за вршење инспекцијског надзора 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14:paraId="1E8DF9D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 за информације од јавног значаја и заштиту података о личности/МДУЛС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НС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НАЈУ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7B62D6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РС*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2F8BE2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bottom"/>
            <w:hideMark/>
          </w:tcPr>
          <w:p w14:paraId="0BA2DF8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02668C0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316825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8,514.21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19249D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7,521.24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427F44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7,521.24</w:t>
            </w:r>
          </w:p>
        </w:tc>
      </w:tr>
      <w:tr w:rsidR="00C65474" w:rsidRPr="00685863" w14:paraId="28DBD501" w14:textId="77777777" w:rsidTr="006971CD">
        <w:tblPrEx>
          <w:jc w:val="center"/>
        </w:tblPrEx>
        <w:trPr>
          <w:trHeight w:val="416"/>
          <w:jc w:val="center"/>
        </w:trPr>
        <w:tc>
          <w:tcPr>
            <w:tcW w:w="1889" w:type="dxa"/>
            <w:tcBorders>
              <w:bottom w:val="single" w:sz="4" w:space="0" w:color="BFBFBF"/>
            </w:tcBorders>
            <w:shd w:val="clear" w:color="auto" w:fill="auto"/>
            <w:vAlign w:val="center"/>
            <w:hideMark/>
          </w:tcPr>
          <w:p w14:paraId="46A02A1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lastRenderedPageBreak/>
              <w:t xml:space="preserve">5.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Унапређење техничких и просторних капацитета неопходних за вршење надлежности – инспекцијског надзора над спровођењем Закона о слободном приступу информацијама од јавног значаја</w:t>
            </w:r>
          </w:p>
        </w:tc>
        <w:tc>
          <w:tcPr>
            <w:tcW w:w="1116" w:type="dxa"/>
            <w:gridSpan w:val="2"/>
            <w:tcBorders>
              <w:bottom w:val="single" w:sz="4" w:space="0" w:color="BFBFBF"/>
            </w:tcBorders>
            <w:shd w:val="clear" w:color="auto" w:fill="auto"/>
            <w:vAlign w:val="center"/>
            <w:hideMark/>
          </w:tcPr>
          <w:p w14:paraId="097C673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1. квартал 2023.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1269" w:type="dxa"/>
            <w:gridSpan w:val="2"/>
            <w:tcBorders>
              <w:bottom w:val="single" w:sz="4" w:space="0" w:color="BFBFBF"/>
            </w:tcBorders>
            <w:shd w:val="clear" w:color="auto" w:fill="auto"/>
            <w:vAlign w:val="center"/>
            <w:hideMark/>
          </w:tcPr>
          <w:p w14:paraId="048F6F5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Орган надлежан за вршење инспекцијског надзора </w:t>
            </w:r>
          </w:p>
        </w:tc>
        <w:tc>
          <w:tcPr>
            <w:tcW w:w="1983" w:type="dxa"/>
            <w:gridSpan w:val="2"/>
            <w:tcBorders>
              <w:bottom w:val="single" w:sz="4" w:space="0" w:color="BFBFBF"/>
            </w:tcBorders>
            <w:shd w:val="clear" w:color="auto" w:fill="auto"/>
            <w:vAlign w:val="center"/>
            <w:hideMark/>
          </w:tcPr>
          <w:p w14:paraId="0DADFF7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Повереник за информације од јавног значаја и заштиту података о личности/МДУЛС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УЗЗПРО                                              </w:t>
            </w:r>
          </w:p>
        </w:tc>
        <w:tc>
          <w:tcPr>
            <w:tcW w:w="1485" w:type="dxa"/>
            <w:gridSpan w:val="4"/>
            <w:tcBorders>
              <w:bottom w:val="single" w:sz="4" w:space="0" w:color="BFBFBF"/>
            </w:tcBorders>
            <w:shd w:val="clear" w:color="auto" w:fill="auto"/>
            <w:vAlign w:val="center"/>
            <w:hideMark/>
          </w:tcPr>
          <w:p w14:paraId="672F5DC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Трошкове ове активности могуће је утврдити након усвајања закона</w:t>
            </w:r>
          </w:p>
        </w:tc>
        <w:tc>
          <w:tcPr>
            <w:tcW w:w="1087" w:type="dxa"/>
            <w:tcBorders>
              <w:bottom w:val="single" w:sz="4" w:space="0" w:color="BFBFBF"/>
            </w:tcBorders>
            <w:shd w:val="clear" w:color="auto" w:fill="auto"/>
            <w:vAlign w:val="bottom"/>
            <w:hideMark/>
          </w:tcPr>
          <w:p w14:paraId="1F2DE02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tcBorders>
              <w:bottom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DFC325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244A7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E4876D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02F86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tcBorders>
              <w:bottom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FF93F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7E11417" w14:textId="77777777" w:rsidTr="006971CD">
        <w:tblPrEx>
          <w:jc w:val="center"/>
        </w:tblPrEx>
        <w:trPr>
          <w:trHeight w:val="705"/>
          <w:jc w:val="center"/>
        </w:trPr>
        <w:tc>
          <w:tcPr>
            <w:tcW w:w="188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4874748" w14:textId="420248B5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Cs/>
                <w:sz w:val="16"/>
                <w:szCs w:val="16"/>
                <w:lang w:eastAsia="en-GB"/>
              </w:rPr>
              <w:t>6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. Измене и допуне Закона о Заштитнику грађана ради унапређења одговорности и трансп</w:t>
            </w:r>
            <w:r w:rsidR="00441557" w:rsidRPr="00685863">
              <w:rPr>
                <w:rFonts w:eastAsia="Times New Roman"/>
                <w:sz w:val="16"/>
                <w:szCs w:val="16"/>
                <w:lang w:eastAsia="en-GB"/>
              </w:rPr>
              <w:t>арентности у раду органа управе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 </w:t>
            </w:r>
          </w:p>
        </w:tc>
        <w:tc>
          <w:tcPr>
            <w:tcW w:w="11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4C64650" w14:textId="201F0352" w:rsidR="00AD4759" w:rsidRPr="00685863" w:rsidRDefault="00BF28CE" w:rsidP="00785651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>-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 4. квартал 2021.</w:t>
            </w: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84248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МДУЛС </w:t>
            </w:r>
          </w:p>
        </w:tc>
        <w:tc>
          <w:tcPr>
            <w:tcW w:w="19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7A5B7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Заштитник грађана </w:t>
            </w:r>
          </w:p>
        </w:tc>
        <w:tc>
          <w:tcPr>
            <w:tcW w:w="14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13807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4B48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10E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7B4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301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4E9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390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F5758" w:rsidRPr="00685863" w14:paraId="60F751AF" w14:textId="77777777" w:rsidTr="006971CD">
        <w:tblPrEx>
          <w:jc w:val="center"/>
        </w:tblPrEx>
        <w:trPr>
          <w:trHeight w:val="705"/>
          <w:jc w:val="center"/>
        </w:trPr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CC9FED" w14:textId="77777777" w:rsidR="00AF5758" w:rsidRPr="00685863" w:rsidRDefault="00AF5758" w:rsidP="00B60F39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044AD" w14:textId="77777777" w:rsidR="00AF5758" w:rsidRPr="00685863" w:rsidRDefault="00AF5758" w:rsidP="00785651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78B2B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2E73C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DB0F4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CA5769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817A9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070EE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93FB0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D2C0F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035A9" w14:textId="77777777" w:rsidR="00AF5758" w:rsidRPr="00685863" w:rsidRDefault="00AF5758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4C01E585" w14:textId="77777777" w:rsidTr="006971CD">
        <w:trPr>
          <w:trHeight w:val="289"/>
        </w:trPr>
        <w:tc>
          <w:tcPr>
            <w:tcW w:w="4274" w:type="dxa"/>
            <w:gridSpan w:val="5"/>
            <w:tcBorders>
              <w:top w:val="nil"/>
            </w:tcBorders>
            <w:shd w:val="clear" w:color="D7E3EE" w:fill="305496"/>
            <w:vAlign w:val="center"/>
            <w:hideMark/>
          </w:tcPr>
          <w:p w14:paraId="0B0596B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lang w:eastAsia="en-GB"/>
              </w:rPr>
            </w:pPr>
            <w:r w:rsidRPr="00685863">
              <w:br w:type="page"/>
            </w:r>
            <w:r w:rsidRPr="00685863">
              <w:rPr>
                <w:rFonts w:eastAsia="Times New Roman"/>
                <w:b/>
                <w:bCs/>
                <w:color w:val="FFFFFF"/>
                <w:lang w:eastAsia="en-GB"/>
              </w:rPr>
              <w:t>Назив:</w:t>
            </w:r>
          </w:p>
        </w:tc>
        <w:tc>
          <w:tcPr>
            <w:tcW w:w="11050" w:type="dxa"/>
            <w:gridSpan w:val="34"/>
            <w:tcBorders>
              <w:top w:val="nil"/>
            </w:tcBorders>
            <w:shd w:val="clear" w:color="D7E3EE" w:fill="305496"/>
            <w:vAlign w:val="center"/>
            <w:hideMark/>
          </w:tcPr>
          <w:p w14:paraId="7074CDA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lang w:eastAsia="en-GB"/>
              </w:rPr>
              <w:t>Оперативна подршка за управљање, координацију и комуникацију спровођења Стратегије реформе јавне управе</w:t>
            </w:r>
          </w:p>
        </w:tc>
      </w:tr>
      <w:tr w:rsidR="00C65474" w:rsidRPr="00685863" w14:paraId="031DFB4D" w14:textId="77777777" w:rsidTr="006971CD">
        <w:trPr>
          <w:trHeight w:val="630"/>
        </w:trPr>
        <w:tc>
          <w:tcPr>
            <w:tcW w:w="4274" w:type="dxa"/>
            <w:gridSpan w:val="5"/>
            <w:shd w:val="clear" w:color="D7E3EE" w:fill="305496"/>
            <w:vAlign w:val="center"/>
            <w:hideMark/>
          </w:tcPr>
          <w:p w14:paraId="7FCEEA2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Институција одговорна за праћење и контролу реализације:</w:t>
            </w:r>
          </w:p>
        </w:tc>
        <w:tc>
          <w:tcPr>
            <w:tcW w:w="11050" w:type="dxa"/>
            <w:gridSpan w:val="34"/>
            <w:shd w:val="clear" w:color="D7E3EE" w:fill="305496"/>
            <w:vAlign w:val="center"/>
            <w:hideMark/>
          </w:tcPr>
          <w:p w14:paraId="3FFA5F1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Министарство државне управе и локалне самоуправе</w:t>
            </w:r>
          </w:p>
        </w:tc>
      </w:tr>
      <w:tr w:rsidR="00C65474" w:rsidRPr="00685863" w14:paraId="26D67128" w14:textId="77777777" w:rsidTr="006971CD">
        <w:trPr>
          <w:trHeight w:val="480"/>
        </w:trPr>
        <w:tc>
          <w:tcPr>
            <w:tcW w:w="4274" w:type="dxa"/>
            <w:gridSpan w:val="5"/>
            <w:shd w:val="clear" w:color="D7E3EE" w:fill="305496"/>
            <w:vAlign w:val="center"/>
            <w:hideMark/>
          </w:tcPr>
          <w:p w14:paraId="303E709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Документ јавне политике за који је акциони план утврђен:</w:t>
            </w:r>
          </w:p>
        </w:tc>
        <w:tc>
          <w:tcPr>
            <w:tcW w:w="11050" w:type="dxa"/>
            <w:gridSpan w:val="34"/>
            <w:shd w:val="clear" w:color="D7E3EE" w:fill="305496"/>
            <w:vAlign w:val="center"/>
            <w:hideMark/>
          </w:tcPr>
          <w:p w14:paraId="6671625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Стратегија реформе јавне управе</w:t>
            </w:r>
          </w:p>
        </w:tc>
      </w:tr>
      <w:tr w:rsidR="00AD4759" w:rsidRPr="00685863" w14:paraId="5BCC5F50" w14:textId="77777777" w:rsidTr="001860A4">
        <w:trPr>
          <w:trHeight w:val="480"/>
        </w:trPr>
        <w:tc>
          <w:tcPr>
            <w:tcW w:w="15324" w:type="dxa"/>
            <w:gridSpan w:val="39"/>
            <w:shd w:val="clear" w:color="D7E3EE" w:fill="305496"/>
            <w:vAlign w:val="center"/>
          </w:tcPr>
          <w:p w14:paraId="0BBFE54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AD4759" w:rsidRPr="00685863" w14:paraId="7A1F9E40" w14:textId="77777777" w:rsidTr="001860A4">
        <w:trPr>
          <w:trHeight w:val="300"/>
        </w:trPr>
        <w:tc>
          <w:tcPr>
            <w:tcW w:w="15324" w:type="dxa"/>
            <w:gridSpan w:val="39"/>
            <w:shd w:val="clear" w:color="auto" w:fill="auto"/>
            <w:hideMark/>
          </w:tcPr>
          <w:p w14:paraId="4A715D93" w14:textId="77777777" w:rsidR="00AD4759" w:rsidRPr="00685863" w:rsidRDefault="00AD4759" w:rsidP="00B60F39">
            <w:pPr>
              <w:keepNext/>
              <w:keepLines/>
              <w:spacing w:after="0" w:line="240" w:lineRule="auto"/>
              <w:outlineLvl w:val="0"/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</w:pPr>
            <w:bookmarkStart w:id="142" w:name="_Toc62403560"/>
            <w:bookmarkStart w:id="143" w:name="_Toc62404279"/>
            <w:bookmarkStart w:id="144" w:name="_Toc62408778"/>
            <w:bookmarkStart w:id="145" w:name="_Toc64555405"/>
            <w:bookmarkStart w:id="146" w:name="_Toc66719952"/>
            <w:r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t>КООРДИНАЦИЈА И УПРАВЉАЊЕ</w:t>
            </w:r>
            <w:bookmarkEnd w:id="142"/>
            <w:bookmarkEnd w:id="143"/>
            <w:bookmarkEnd w:id="144"/>
            <w:bookmarkEnd w:id="145"/>
            <w:bookmarkEnd w:id="146"/>
          </w:p>
        </w:tc>
      </w:tr>
      <w:tr w:rsidR="00AD4759" w:rsidRPr="00685863" w14:paraId="67A0CF32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F2F2F2"/>
            <w:hideMark/>
          </w:tcPr>
          <w:p w14:paraId="2A06F2E4" w14:textId="77777777" w:rsidR="00AD4759" w:rsidRPr="00685863" w:rsidRDefault="00AD4759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47" w:name="_Toc62403561"/>
            <w:bookmarkStart w:id="148" w:name="_Toc62404280"/>
            <w:bookmarkStart w:id="149" w:name="_Toc62408779"/>
            <w:bookmarkStart w:id="150" w:name="_Toc64555406"/>
            <w:bookmarkStart w:id="151" w:name="_Toc66719953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1: Обезбедити ефикасну координацију и праћење мера и активности планираних АП РЈУ</w:t>
            </w:r>
            <w:bookmarkEnd w:id="147"/>
            <w:bookmarkEnd w:id="148"/>
            <w:bookmarkEnd w:id="149"/>
            <w:bookmarkEnd w:id="150"/>
            <w:bookmarkEnd w:id="151"/>
          </w:p>
        </w:tc>
      </w:tr>
      <w:tr w:rsidR="00C65474" w:rsidRPr="00685863" w14:paraId="2553C172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1F399E1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0073761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647" w:type="dxa"/>
            <w:gridSpan w:val="2"/>
            <w:shd w:val="clear" w:color="D7E3EE" w:fill="F2F2F2"/>
            <w:vAlign w:val="center"/>
            <w:hideMark/>
          </w:tcPr>
          <w:p w14:paraId="6884E7C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967" w:type="dxa"/>
            <w:gridSpan w:val="3"/>
            <w:shd w:val="clear" w:color="D7E3EE" w:fill="F2F2F2"/>
            <w:vAlign w:val="center"/>
            <w:hideMark/>
          </w:tcPr>
          <w:p w14:paraId="4DBC9E5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5812C41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62F8D24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7EA81BF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124711E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4B86A5F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0799761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7D04B130" w14:textId="77777777" w:rsidTr="006971CD">
        <w:trPr>
          <w:trHeight w:val="672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193106A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Број докумената јавних политика у оквиру РЈУ чији резултати праћења су доступни преко ОМТ </w:t>
            </w:r>
          </w:p>
        </w:tc>
        <w:tc>
          <w:tcPr>
            <w:tcW w:w="1849" w:type="dxa"/>
            <w:gridSpan w:val="2"/>
            <w:shd w:val="clear" w:color="000000" w:fill="FFFFFF"/>
            <w:vAlign w:val="center"/>
            <w:hideMark/>
          </w:tcPr>
          <w:p w14:paraId="08D854F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</w:t>
            </w:r>
          </w:p>
        </w:tc>
        <w:tc>
          <w:tcPr>
            <w:tcW w:w="1647" w:type="dxa"/>
            <w:gridSpan w:val="2"/>
            <w:shd w:val="clear" w:color="000000" w:fill="FFFFFF"/>
            <w:vAlign w:val="center"/>
            <w:hideMark/>
          </w:tcPr>
          <w:p w14:paraId="6E41231B" w14:textId="77777777" w:rsidR="00AD4759" w:rsidRPr="00685863" w:rsidRDefault="00EC73EE" w:rsidP="00B60F39">
            <w:pPr>
              <w:spacing w:after="0" w:line="240" w:lineRule="auto"/>
              <w:rPr>
                <w:rFonts w:eastAsia="Times New Roman"/>
                <w:color w:val="0563C1"/>
                <w:sz w:val="16"/>
                <w:szCs w:val="16"/>
                <w:u w:val="single"/>
                <w:lang w:eastAsia="en-GB"/>
              </w:rPr>
            </w:pPr>
            <w:hyperlink r:id="rId19" w:history="1">
              <w:r w:rsidR="00AD4759" w:rsidRPr="00685863">
                <w:rPr>
                  <w:rFonts w:eastAsia="Times New Roman"/>
                  <w:color w:val="0563C1"/>
                  <w:sz w:val="16"/>
                  <w:szCs w:val="16"/>
                  <w:u w:val="single"/>
                  <w:lang w:eastAsia="en-GB"/>
                </w:rPr>
                <w:t>https://monitoring.mduls.gov.rs</w:t>
              </w:r>
            </w:hyperlink>
          </w:p>
        </w:tc>
        <w:tc>
          <w:tcPr>
            <w:tcW w:w="967" w:type="dxa"/>
            <w:gridSpan w:val="3"/>
            <w:shd w:val="clear" w:color="000000" w:fill="FFFFFF"/>
            <w:vAlign w:val="center"/>
            <w:hideMark/>
          </w:tcPr>
          <w:p w14:paraId="53ECC1A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3CCE5E2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  <w:hideMark/>
          </w:tcPr>
          <w:p w14:paraId="53FF4F1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289" w:type="dxa"/>
            <w:gridSpan w:val="5"/>
            <w:shd w:val="clear" w:color="000000" w:fill="FFFFFF"/>
            <w:vAlign w:val="center"/>
            <w:hideMark/>
          </w:tcPr>
          <w:p w14:paraId="048928E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293" w:type="dxa"/>
            <w:gridSpan w:val="7"/>
            <w:shd w:val="clear" w:color="000000" w:fill="FFFFFF"/>
            <w:vAlign w:val="center"/>
            <w:hideMark/>
          </w:tcPr>
          <w:p w14:paraId="1CF2E4B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292" w:type="dxa"/>
            <w:gridSpan w:val="7"/>
            <w:shd w:val="clear" w:color="000000" w:fill="FFFFFF"/>
            <w:vAlign w:val="center"/>
            <w:hideMark/>
          </w:tcPr>
          <w:p w14:paraId="2D3CD5D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334" w:type="dxa"/>
            <w:gridSpan w:val="6"/>
            <w:shd w:val="clear" w:color="000000" w:fill="FFFFFF"/>
            <w:vAlign w:val="center"/>
            <w:hideMark/>
          </w:tcPr>
          <w:p w14:paraId="11E443A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</w:t>
            </w:r>
          </w:p>
        </w:tc>
      </w:tr>
      <w:tr w:rsidR="00AD4759" w:rsidRPr="00685863" w14:paraId="1DCCDA89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380E75E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65B4E2B9" w14:textId="77777777" w:rsidTr="006971CD">
        <w:trPr>
          <w:trHeight w:val="300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56E86A2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2D3E00D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3EB3E0D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15C4BD8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37A75A0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2A34A52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40B11D1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207A8675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676AD35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083A54F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40D9A56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Орган који спроводи </w:t>
            </w: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активност</w:t>
            </w:r>
          </w:p>
        </w:tc>
        <w:tc>
          <w:tcPr>
            <w:tcW w:w="1129" w:type="dxa"/>
            <w:vMerge w:val="restart"/>
            <w:shd w:val="clear" w:color="FFFFCC" w:fill="F2F2F2"/>
            <w:vAlign w:val="center"/>
            <w:hideMark/>
          </w:tcPr>
          <w:p w14:paraId="78AC147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7C994F0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048BA698" w14:textId="77777777" w:rsidTr="006971CD">
        <w:trPr>
          <w:trHeight w:val="735"/>
        </w:trPr>
        <w:tc>
          <w:tcPr>
            <w:tcW w:w="3279" w:type="dxa"/>
            <w:gridSpan w:val="4"/>
            <w:vMerge/>
            <w:vAlign w:val="center"/>
            <w:hideMark/>
          </w:tcPr>
          <w:p w14:paraId="1784FD2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63F0F2B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2D9D75F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0CC3196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33B2B01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6919CE6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</w:t>
            </w: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1E10F94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0C38C05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78367F8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5DC715F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39A1858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6076F298" w14:textId="77777777" w:rsidTr="006971CD">
        <w:trPr>
          <w:trHeight w:val="424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C82CAF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1. Повећање броја извршилаца у Одељењу за стратешко планирање МДУЛС за координацију и праћење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0B06275" w14:textId="77777777" w:rsidR="00AD4759" w:rsidRPr="00685863" w:rsidRDefault="00AD4759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9BDF35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172D9D2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BF3031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РС*  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44CA50F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2091C64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136FD5B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5,014.16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44661A4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8,774.79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C0BF9D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8,774.79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127D000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8,774.79</w:t>
            </w:r>
          </w:p>
        </w:tc>
      </w:tr>
      <w:tr w:rsidR="00C65474" w:rsidRPr="00685863" w14:paraId="116BC39C" w14:textId="77777777" w:rsidTr="006971CD">
        <w:trPr>
          <w:trHeight w:val="102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E459A3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Обука извршилаца у Одељењу за стратешко планирање МДУЛС за координацију и праћење РЈУ за област евалуације и мониторинга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F3935FF" w14:textId="42F7743E" w:rsidR="00AD4759" w:rsidRPr="00685863" w:rsidRDefault="00BF28CE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0D95C9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1DC0F3D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E57CF7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59BF80F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22C46BE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2,123.21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46CA91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4,598.81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37A0340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2,123.21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7F87B0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3294CC3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19C0D74" w14:textId="77777777" w:rsidTr="006971CD">
        <w:trPr>
          <w:trHeight w:val="81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E3BF8C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Одржавање минимум 2 састанка годишње административног  нивоа координације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DC40AF1" w14:textId="0C0A2DDC" w:rsidR="00AD4759" w:rsidRPr="00685863" w:rsidRDefault="00BF28CE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4.квартал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4E483D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3DA188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8F4AFE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 (2021-2023)</w:t>
            </w:r>
          </w:p>
          <w:p w14:paraId="5E0C202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 2024-2025 (1,454.79 РСД)*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23A7B1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6890218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826.62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7C63168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826.62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006414C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826.62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A7D168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826.62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BD6919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628.17</w:t>
            </w:r>
          </w:p>
        </w:tc>
      </w:tr>
      <w:tr w:rsidR="00C65474" w:rsidRPr="00685863" w14:paraId="00A138D3" w14:textId="77777777" w:rsidTr="006971CD">
        <w:trPr>
          <w:trHeight w:val="87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5ABCDEA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Одржавање минимум 2 састанка годишње политичког нивоа координације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4BDBD8A" w14:textId="77777777" w:rsidR="00291F2F" w:rsidRDefault="00BF28CE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 </w:t>
            </w:r>
          </w:p>
          <w:p w14:paraId="1AB67966" w14:textId="6ADFBF60" w:rsidR="00AD4759" w:rsidRPr="00685863" w:rsidRDefault="00AD4759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55BFCF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15058C4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0E3E1E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Буџет РС  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115F224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0613/0005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09B2EE3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30686C9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311AF62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72624EC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075C20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930F334" w14:textId="77777777" w:rsidTr="006971CD">
        <w:trPr>
          <w:trHeight w:val="111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40DA58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5. Проширење онлајн алата за праћење (OMT) на друга документа јавних политика у области РЈУ и побољшање веб-портала ОДУ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596C784" w14:textId="77777777" w:rsidR="00291F2F" w:rsidRDefault="00BF28CE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5A952D8D" w14:textId="41F881C2" w:rsidR="00AD4759" w:rsidRPr="00685863" w:rsidRDefault="00AD4759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8014DE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5517061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F51726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 (2021-2023)</w:t>
            </w:r>
          </w:p>
          <w:p w14:paraId="229EAF4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Донаторска подршка 2024-2025 (1,104 РСД)*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3CB763A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6276D93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25,992.00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047884E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552.00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1E903F6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552.00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EDE35C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552.00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DC2E75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552.00</w:t>
            </w:r>
          </w:p>
        </w:tc>
      </w:tr>
      <w:tr w:rsidR="00C65474" w:rsidRPr="00685863" w14:paraId="2B3CFE47" w14:textId="77777777" w:rsidTr="006971CD">
        <w:trPr>
          <w:trHeight w:val="130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5EEF77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6. Спровођење mid term евалуације Стратегије РЈУ 2021-2030. у циљу припреме новог акционог плана за период након 2025. године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B1CE154" w14:textId="77777777" w:rsidR="00291F2F" w:rsidRDefault="00AD4759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3. квартал 2023.</w:t>
            </w:r>
          </w:p>
          <w:p w14:paraId="6B99824D" w14:textId="59422F49" w:rsidR="00AD4759" w:rsidRPr="00685863" w:rsidRDefault="00AD4759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B28A29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60F2FE0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5085E2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0D10276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3FC4673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CB8B02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044A95B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11,832.00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3C5E8DA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126E444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DA270AB" w14:textId="77777777" w:rsidTr="006971CD">
        <w:trPr>
          <w:trHeight w:val="109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5DF3B80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7. Израда новог средњорочног оквира расхода за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9E76391" w14:textId="457D790E" w:rsidR="00AD4759" w:rsidRPr="00685863" w:rsidRDefault="00BF28CE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CE3A40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74180E5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9EACDD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FE7676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0B77B4E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7,800.00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0A633EB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1C69823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6B5575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5E56D6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F513C9E" w14:textId="77777777" w:rsidTr="006971CD">
        <w:trPr>
          <w:trHeight w:val="108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2BC913B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8. Годишња ревизија средњорочног оквира расхода за РЈУ, у светлу имплементације АП СРЈУ, као и осталих ДЈП у оквиру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C05DA73" w14:textId="77777777" w:rsidR="00AD4759" w:rsidRPr="00685863" w:rsidRDefault="00AD4759" w:rsidP="00291F2F">
            <w:pPr>
              <w:spacing w:after="0" w:line="240" w:lineRule="auto"/>
              <w:jc w:val="both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79A437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241C312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897ADF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 (2021-2023)</w:t>
            </w:r>
          </w:p>
          <w:p w14:paraId="1DF8D689" w14:textId="34CE2F06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2024-2025 (3,120 РСД)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6E4B136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5133EA6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4FB51E4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1,560.00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7256887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1,560.00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7CBE29C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1,560.00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26567EF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1,560.00</w:t>
            </w:r>
          </w:p>
        </w:tc>
      </w:tr>
      <w:tr w:rsidR="00AD4759" w:rsidRPr="00685863" w14:paraId="78B26EBB" w14:textId="77777777" w:rsidTr="001860A4">
        <w:trPr>
          <w:trHeight w:val="289"/>
        </w:trPr>
        <w:tc>
          <w:tcPr>
            <w:tcW w:w="15324" w:type="dxa"/>
            <w:gridSpan w:val="39"/>
            <w:shd w:val="clear" w:color="F7C3AA" w:fill="F2F2F2"/>
            <w:hideMark/>
          </w:tcPr>
          <w:p w14:paraId="4A8F5B68" w14:textId="77777777" w:rsidR="00AD4759" w:rsidRPr="00685863" w:rsidRDefault="00AD4759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52" w:name="_Toc62403562"/>
            <w:bookmarkStart w:id="153" w:name="_Toc62404281"/>
            <w:bookmarkStart w:id="154" w:name="_Toc62408780"/>
            <w:bookmarkStart w:id="155" w:name="_Toc64555407"/>
            <w:bookmarkStart w:id="156" w:name="_Toc66719954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2: Обезбеђење ефикасне координације донаторске подршке у области РЈУ</w:t>
            </w:r>
            <w:bookmarkEnd w:id="152"/>
            <w:bookmarkEnd w:id="153"/>
            <w:bookmarkEnd w:id="154"/>
            <w:bookmarkEnd w:id="155"/>
            <w:bookmarkEnd w:id="156"/>
          </w:p>
        </w:tc>
      </w:tr>
      <w:tr w:rsidR="00C65474" w:rsidRPr="00685863" w14:paraId="65E924D1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704F06D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22C6AA0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647" w:type="dxa"/>
            <w:gridSpan w:val="2"/>
            <w:shd w:val="clear" w:color="D7E3EE" w:fill="F2F2F2"/>
            <w:vAlign w:val="center"/>
            <w:hideMark/>
          </w:tcPr>
          <w:p w14:paraId="3A76418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967" w:type="dxa"/>
            <w:gridSpan w:val="3"/>
            <w:shd w:val="clear" w:color="D7E3EE" w:fill="F2F2F2"/>
            <w:vAlign w:val="center"/>
            <w:hideMark/>
          </w:tcPr>
          <w:p w14:paraId="65BD00E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1ED9945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1C1C73F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0A99CAF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490B047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46B8558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28B5EA4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1375EF65" w14:textId="77777777" w:rsidTr="006971CD">
        <w:trPr>
          <w:trHeight w:val="1500"/>
        </w:trPr>
        <w:tc>
          <w:tcPr>
            <w:tcW w:w="3279" w:type="dxa"/>
            <w:gridSpan w:val="4"/>
            <w:shd w:val="clear" w:color="000000" w:fill="FFFFFF"/>
            <w:vAlign w:val="center"/>
            <w:hideMark/>
          </w:tcPr>
          <w:p w14:paraId="3C36584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 активних и обучених службеника сектора за европске интеграције и међународну сарадњу</w:t>
            </w:r>
          </w:p>
        </w:tc>
        <w:tc>
          <w:tcPr>
            <w:tcW w:w="1849" w:type="dxa"/>
            <w:gridSpan w:val="2"/>
            <w:shd w:val="clear" w:color="000000" w:fill="FFFFFF"/>
            <w:vAlign w:val="center"/>
            <w:hideMark/>
          </w:tcPr>
          <w:p w14:paraId="0BE5099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</w:t>
            </w:r>
          </w:p>
        </w:tc>
        <w:tc>
          <w:tcPr>
            <w:tcW w:w="1647" w:type="dxa"/>
            <w:gridSpan w:val="2"/>
            <w:shd w:val="clear" w:color="000000" w:fill="FFFFFF"/>
            <w:vAlign w:val="center"/>
            <w:hideMark/>
          </w:tcPr>
          <w:p w14:paraId="6CAD940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Годишњи извештај о спровођењу АП Стратегије РЈУ 2020-2025</w:t>
            </w:r>
          </w:p>
        </w:tc>
        <w:tc>
          <w:tcPr>
            <w:tcW w:w="967" w:type="dxa"/>
            <w:gridSpan w:val="3"/>
            <w:shd w:val="clear" w:color="000000" w:fill="FFFFFF"/>
            <w:vAlign w:val="center"/>
            <w:hideMark/>
          </w:tcPr>
          <w:p w14:paraId="5A140CB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087" w:type="dxa"/>
            <w:shd w:val="clear" w:color="000000" w:fill="FFFFFF"/>
            <w:vAlign w:val="center"/>
            <w:hideMark/>
          </w:tcPr>
          <w:p w14:paraId="4E39537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  <w:hideMark/>
          </w:tcPr>
          <w:p w14:paraId="084343B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289" w:type="dxa"/>
            <w:gridSpan w:val="5"/>
            <w:shd w:val="clear" w:color="000000" w:fill="FFFFFF"/>
            <w:vAlign w:val="center"/>
            <w:hideMark/>
          </w:tcPr>
          <w:p w14:paraId="178A5EC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1293" w:type="dxa"/>
            <w:gridSpan w:val="7"/>
            <w:shd w:val="clear" w:color="000000" w:fill="FFFFFF"/>
            <w:vAlign w:val="center"/>
            <w:hideMark/>
          </w:tcPr>
          <w:p w14:paraId="3263168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292" w:type="dxa"/>
            <w:gridSpan w:val="7"/>
            <w:shd w:val="clear" w:color="000000" w:fill="FFFFFF"/>
            <w:vAlign w:val="center"/>
            <w:hideMark/>
          </w:tcPr>
          <w:p w14:paraId="1E649DF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334" w:type="dxa"/>
            <w:gridSpan w:val="6"/>
            <w:shd w:val="clear" w:color="000000" w:fill="FFFFFF"/>
            <w:vAlign w:val="center"/>
            <w:hideMark/>
          </w:tcPr>
          <w:p w14:paraId="150C49B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9</w:t>
            </w:r>
          </w:p>
        </w:tc>
      </w:tr>
      <w:tr w:rsidR="00AD4759" w:rsidRPr="00685863" w14:paraId="3EFA1410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2E6DA25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6F12C768" w14:textId="77777777" w:rsidTr="006971CD">
        <w:trPr>
          <w:trHeight w:val="300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1AE07A9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30CB9EF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0E9F293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0AFD5D5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34F22F6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4A10DAE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03ABC0D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04ABD19F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3E78DAE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3D731FD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04997D5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129" w:type="dxa"/>
            <w:vMerge w:val="restart"/>
            <w:shd w:val="clear" w:color="FFFFCC" w:fill="F2F2F2"/>
            <w:vAlign w:val="center"/>
            <w:hideMark/>
          </w:tcPr>
          <w:p w14:paraId="0F69F3E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6EBDDBF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47B997EB" w14:textId="77777777" w:rsidTr="006971CD">
        <w:trPr>
          <w:trHeight w:val="600"/>
        </w:trPr>
        <w:tc>
          <w:tcPr>
            <w:tcW w:w="3279" w:type="dxa"/>
            <w:gridSpan w:val="4"/>
            <w:vMerge/>
            <w:vAlign w:val="center"/>
            <w:hideMark/>
          </w:tcPr>
          <w:p w14:paraId="4E957A3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577F0F7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4081F10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5408390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5A800D0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7D8045F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3D09FE8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4377935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5D5C067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2E719E6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57D5FF8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3B4E0F72" w14:textId="77777777" w:rsidTr="006971CD">
        <w:trPr>
          <w:trHeight w:val="622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605E81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ГАП анализа и мапа пута за препоруке о остварењу РЈУ СБП циљних вредности у светлу будуће примене Секторског реформског уговора, његово управљање и праћење укључујући и функционисање "Policy dialogue"  и других координационих платформа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BA58C68" w14:textId="207A3FBD" w:rsidR="00AD4759" w:rsidRPr="00685863" w:rsidRDefault="00BF28CE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908214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07F1CD8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2659B7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6F0AEB2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10EBB10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9,000.00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3CF3113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9,000.00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53E843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1068A0A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18E8F00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804115B" w14:textId="77777777" w:rsidTr="006971CD">
        <w:trPr>
          <w:trHeight w:val="117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CB3516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Развој система управљања ризиком за РЈУ  СБП, уз коришћење ОМТ и управљачких структура за РЈУ и Секторски реформски уговор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6466662" w14:textId="521F2C97" w:rsidR="00AD4759" w:rsidRPr="00685863" w:rsidRDefault="00BF28CE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5D29D8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4BF171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89262B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 Пројекат комплементарне 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72E2D93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03B48DD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9,000.00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40B2500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9,000.00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bottom"/>
            <w:hideMark/>
          </w:tcPr>
          <w:p w14:paraId="13B56EC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bottom"/>
            <w:hideMark/>
          </w:tcPr>
          <w:p w14:paraId="32682F7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61F1101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D3F28AC" w14:textId="77777777" w:rsidTr="006971CD">
        <w:trPr>
          <w:trHeight w:val="849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F1AD4A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3. Повећање ресурса Сектора за европске интеграције и међународну сарадњу, укључујући и контакт тачке за праћење спровођења инструмента секторске буџетске подршке, Секторског реформског уговора за област РЈУ, као и пројеката комплементарне помоћи.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35E048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1. квартал 2022.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8E0AFC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3EC3F4A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E8D8D9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Буџет РС *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177D114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340B9DC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3CB12A8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3,760.62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73BA005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3,760.62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41AD093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3,760.62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2648430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3,760.62</w:t>
            </w:r>
          </w:p>
        </w:tc>
      </w:tr>
      <w:tr w:rsidR="00C65474" w:rsidRPr="00685863" w14:paraId="0EA63885" w14:textId="77777777" w:rsidTr="006971CD">
        <w:trPr>
          <w:trHeight w:val="416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B0827E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4. Изградња капацитета Сектора за европске интеграције и међународну сарадњу за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координацију донатора и управљање пројектима кроз обуке, менторство у студијске посете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2EE8A9A" w14:textId="110A6F13" w:rsidR="00AD4759" w:rsidRPr="00685863" w:rsidRDefault="00BF28CE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44801B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6975FC0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E51933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ЕУ Пројекат комплементарне 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подршке (продужетак)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4A8AAC6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lastRenderedPageBreak/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4504E76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3,726.00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82F0BA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FDFC5D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6B5825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bottom"/>
            <w:hideMark/>
          </w:tcPr>
          <w:p w14:paraId="2C5687D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AD4759" w:rsidRPr="00685863" w14:paraId="516628A5" w14:textId="77777777" w:rsidTr="001860A4">
        <w:trPr>
          <w:trHeight w:val="300"/>
        </w:trPr>
        <w:tc>
          <w:tcPr>
            <w:tcW w:w="15324" w:type="dxa"/>
            <w:gridSpan w:val="39"/>
            <w:shd w:val="clear" w:color="auto" w:fill="auto"/>
            <w:hideMark/>
          </w:tcPr>
          <w:p w14:paraId="19D311FF" w14:textId="77777777" w:rsidR="00AD4759" w:rsidRPr="00685863" w:rsidRDefault="00AD4759" w:rsidP="00B60F39">
            <w:pPr>
              <w:keepNext/>
              <w:keepLines/>
              <w:spacing w:after="0" w:line="240" w:lineRule="auto"/>
              <w:outlineLvl w:val="0"/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</w:pPr>
            <w:bookmarkStart w:id="157" w:name="_Toc62403563"/>
            <w:bookmarkStart w:id="158" w:name="_Toc62404282"/>
            <w:bookmarkStart w:id="159" w:name="_Toc62408781"/>
            <w:bookmarkStart w:id="160" w:name="_Toc64555408"/>
            <w:bookmarkStart w:id="161" w:name="_Toc66719955"/>
            <w:r w:rsidRPr="00685863">
              <w:rPr>
                <w:rFonts w:eastAsia="Times New Roman"/>
                <w:b/>
                <w:color w:val="365F91"/>
                <w:sz w:val="20"/>
                <w:szCs w:val="20"/>
                <w:lang w:eastAsia="en-GB"/>
              </w:rPr>
              <w:lastRenderedPageBreak/>
              <w:t>КОМУНИКАЦИЈА И ВИДЉИВОСТ</w:t>
            </w:r>
            <w:bookmarkEnd w:id="157"/>
            <w:bookmarkEnd w:id="158"/>
            <w:bookmarkEnd w:id="159"/>
            <w:bookmarkEnd w:id="160"/>
            <w:bookmarkEnd w:id="161"/>
          </w:p>
        </w:tc>
      </w:tr>
      <w:tr w:rsidR="00AD4759" w:rsidRPr="00685863" w14:paraId="3A0CE60F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F2F2F2"/>
            <w:hideMark/>
          </w:tcPr>
          <w:p w14:paraId="573226F2" w14:textId="77777777" w:rsidR="00AD4759" w:rsidRPr="00685863" w:rsidRDefault="00AD4759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62" w:name="_Toc62403564"/>
            <w:bookmarkStart w:id="163" w:name="_Toc62404283"/>
            <w:bookmarkStart w:id="164" w:name="_Toc62408782"/>
            <w:bookmarkStart w:id="165" w:name="_Toc64555409"/>
            <w:bookmarkStart w:id="166" w:name="_Toc66719956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3: Успостављање функционалног координационог механизма за планирање, имплементацију и праћење комуницирања РЈУ на националном  нивоу</w:t>
            </w:r>
            <w:bookmarkEnd w:id="162"/>
            <w:bookmarkEnd w:id="163"/>
            <w:bookmarkEnd w:id="164"/>
            <w:bookmarkEnd w:id="165"/>
            <w:bookmarkEnd w:id="166"/>
          </w:p>
        </w:tc>
      </w:tr>
      <w:tr w:rsidR="00C65474" w:rsidRPr="00685863" w14:paraId="459EA53C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1BE2A69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611EB4B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647" w:type="dxa"/>
            <w:gridSpan w:val="2"/>
            <w:shd w:val="clear" w:color="D7E3EE" w:fill="F2F2F2"/>
            <w:vAlign w:val="center"/>
            <w:hideMark/>
          </w:tcPr>
          <w:p w14:paraId="7207CEF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967" w:type="dxa"/>
            <w:gridSpan w:val="3"/>
            <w:shd w:val="clear" w:color="D7E3EE" w:fill="F2F2F2"/>
            <w:vAlign w:val="center"/>
            <w:hideMark/>
          </w:tcPr>
          <w:p w14:paraId="309B7E3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584615D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13C1B23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08DF26F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73E6F85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7ED32D2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0678068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55C6B647" w14:textId="77777777" w:rsidTr="006971CD">
        <w:trPr>
          <w:trHeight w:val="69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7235B9D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Постојање годишњег оперативног плана за комуницирање РЈУ који доноси координациони механизам за комуницирање РЈУ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1228A05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 на скали од 0-1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  <w:hideMark/>
          </w:tcPr>
          <w:p w14:paraId="3B9CEF7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Записник са седнице савета за РЈУ</w:t>
            </w:r>
          </w:p>
        </w:tc>
        <w:tc>
          <w:tcPr>
            <w:tcW w:w="967" w:type="dxa"/>
            <w:gridSpan w:val="3"/>
            <w:shd w:val="clear" w:color="auto" w:fill="auto"/>
            <w:vAlign w:val="center"/>
            <w:hideMark/>
          </w:tcPr>
          <w:p w14:paraId="0E9BA6B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04575EF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26E33B8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7670091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431A20D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5C6A64E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78AE678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</w:t>
            </w:r>
          </w:p>
        </w:tc>
      </w:tr>
      <w:tr w:rsidR="00C65474" w:rsidRPr="00685863" w14:paraId="7BC2BBB9" w14:textId="77777777" w:rsidTr="006971CD">
        <w:trPr>
          <w:trHeight w:val="97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34BB4F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Степен испуњености годишњег оперативног плана за комуницирање РЈУ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4A69FBD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Процентуална на скали од 0-100% 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  <w:hideMark/>
          </w:tcPr>
          <w:p w14:paraId="5EEE281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Годишњи  извештај о спровођењу годишњих оперативних планова комуникације процеса и резултата РЈУ</w:t>
            </w:r>
          </w:p>
        </w:tc>
        <w:tc>
          <w:tcPr>
            <w:tcW w:w="967" w:type="dxa"/>
            <w:gridSpan w:val="3"/>
            <w:shd w:val="clear" w:color="auto" w:fill="auto"/>
            <w:vAlign w:val="center"/>
            <w:hideMark/>
          </w:tcPr>
          <w:p w14:paraId="7185BA4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3248E6A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31C6586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213B6F2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0023A99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732E0D2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8BC52D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80%</w:t>
            </w:r>
          </w:p>
        </w:tc>
      </w:tr>
      <w:tr w:rsidR="00AD4759" w:rsidRPr="00685863" w14:paraId="777D0AE5" w14:textId="77777777" w:rsidTr="001860A4">
        <w:trPr>
          <w:trHeight w:val="345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78A89C3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Укупна процењена финансијска средства у 000 дин. </w:t>
            </w:r>
          </w:p>
        </w:tc>
      </w:tr>
      <w:tr w:rsidR="00C65474" w:rsidRPr="00685863" w14:paraId="19EB2389" w14:textId="77777777" w:rsidTr="006971CD">
        <w:trPr>
          <w:trHeight w:val="300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1317E03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16015C8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4D48340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66011A8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536498E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554A64D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220AF87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757211B2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6CBEEF9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73FB911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14F9C93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129" w:type="dxa"/>
            <w:vMerge w:val="restart"/>
            <w:shd w:val="clear" w:color="FFFFCC" w:fill="F2F2F2"/>
            <w:vAlign w:val="center"/>
            <w:hideMark/>
          </w:tcPr>
          <w:p w14:paraId="4DAA17A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115B44F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1460C4F" w14:textId="77777777" w:rsidTr="006971CD">
        <w:trPr>
          <w:trHeight w:val="645"/>
        </w:trPr>
        <w:tc>
          <w:tcPr>
            <w:tcW w:w="3279" w:type="dxa"/>
            <w:gridSpan w:val="4"/>
            <w:vMerge/>
            <w:vAlign w:val="center"/>
            <w:hideMark/>
          </w:tcPr>
          <w:p w14:paraId="341DC29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74BDF38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3634DE2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253C7E0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1CBB9AE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64333B6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1C7ADF4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30D52A4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7CC373B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713B9E8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173D99E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6EB4E47E" w14:textId="77777777" w:rsidTr="006971CD">
        <w:trPr>
          <w:trHeight w:val="1200"/>
        </w:trPr>
        <w:tc>
          <w:tcPr>
            <w:tcW w:w="3279" w:type="dxa"/>
            <w:gridSpan w:val="4"/>
            <w:shd w:val="clear" w:color="auto" w:fill="auto"/>
            <w:hideMark/>
          </w:tcPr>
          <w:p w14:paraId="675300E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Четвородневна годишња радионица за чланове координационог механизма за комуницирање РЈУ у циљу израде годишњих оперативних планова у складу са АП за спровођење СРЈУ (25 учесника)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6574FD9" w14:textId="26EC440C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E9F2A2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B21BB0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 (који имају представнике у Савету РЈУ); НАЈУ; ИТЕ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8106AE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18E23A0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9D9AA3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E62C66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1,200.00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E617A5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5CA016D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498A31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625F5C8D" w14:textId="77777777" w:rsidTr="006971CD">
        <w:trPr>
          <w:trHeight w:val="1200"/>
        </w:trPr>
        <w:tc>
          <w:tcPr>
            <w:tcW w:w="3279" w:type="dxa"/>
            <w:gridSpan w:val="4"/>
            <w:shd w:val="clear" w:color="auto" w:fill="auto"/>
            <w:hideMark/>
          </w:tcPr>
          <w:p w14:paraId="2CAEB8C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Израда годишњих оперативних планова за комуницирање РЈУ у складу са АП за спровођење СРЈУ и налазима из годишњег истраживања информисаности кључних актера и јавности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5F264B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F0E4E1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2D7B0F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 (који имају представнике у Савету РЈУ); НАЈУ; ИТЕ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7AD968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297490D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77E61D4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582.00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51FD8F4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582.00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76E34B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9E82FF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B85AD8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1C3D9172" w14:textId="77777777" w:rsidTr="006971CD">
        <w:trPr>
          <w:trHeight w:val="960"/>
        </w:trPr>
        <w:tc>
          <w:tcPr>
            <w:tcW w:w="3279" w:type="dxa"/>
            <w:gridSpan w:val="4"/>
            <w:shd w:val="clear" w:color="auto" w:fill="auto"/>
            <w:hideMark/>
          </w:tcPr>
          <w:p w14:paraId="7F6E69C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Израда кварталних мониторинг извештаја о спровођењу годишњих оперативних планова у циљу унапређења текућих и планираних активности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9DC1DD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C712CA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CCAC5F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 (који имају представнике у Савету РЈУ); НАЈУ; ИТЕ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A18FFD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3C1B27D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78D4CD1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240.00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16CD68C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240.00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138E6A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5EF6023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EBEE40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25B18E9F" w14:textId="77777777" w:rsidTr="006971CD">
        <w:trPr>
          <w:trHeight w:val="982"/>
        </w:trPr>
        <w:tc>
          <w:tcPr>
            <w:tcW w:w="3279" w:type="dxa"/>
            <w:gridSpan w:val="4"/>
            <w:shd w:val="clear" w:color="auto" w:fill="auto"/>
            <w:hideMark/>
          </w:tcPr>
          <w:p w14:paraId="010173C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4. Израда годишњег извештаја о спровођењу оперативних планова за комуникацију процеса и резултата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FC4011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D6BDBF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DE1EEE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 (који имају представнике у Савету РЈУ); НАЈУ; ИТЕ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F95F7A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174AB60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8362E1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150.00 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41940D3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150.00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7CCBCE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478627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965E93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06347179" w14:textId="77777777" w:rsidTr="006971CD">
        <w:trPr>
          <w:trHeight w:val="975"/>
        </w:trPr>
        <w:tc>
          <w:tcPr>
            <w:tcW w:w="3279" w:type="dxa"/>
            <w:gridSpan w:val="4"/>
            <w:shd w:val="clear" w:color="auto" w:fill="auto"/>
            <w:hideMark/>
          </w:tcPr>
          <w:p w14:paraId="27B92BD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Спровођење годишњег истраживања јавног мњења о информисаности јавности о процесу и резултатима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5D4059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1E8337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40A8D5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3DCC57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178FC93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227D15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1,590.00 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4C961E6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1,590.00 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619AA5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1A9AB2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518745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AD4759" w:rsidRPr="00685863" w14:paraId="6D6EDAAB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F2F2F2"/>
            <w:hideMark/>
          </w:tcPr>
          <w:p w14:paraId="24F1DB17" w14:textId="77777777" w:rsidR="00AD4759" w:rsidRPr="00685863" w:rsidRDefault="00AD4759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67" w:name="_Toc62403565"/>
            <w:bookmarkStart w:id="168" w:name="_Toc62404284"/>
            <w:bookmarkStart w:id="169" w:name="_Toc62408783"/>
            <w:bookmarkStart w:id="170" w:name="_Toc64555410"/>
            <w:bookmarkStart w:id="171" w:name="_Toc66719957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4: Усклађивање, стандардизација и континуирано комуницирање РЈУ у јавној управи</w:t>
            </w:r>
            <w:bookmarkEnd w:id="167"/>
            <w:bookmarkEnd w:id="168"/>
            <w:bookmarkEnd w:id="169"/>
            <w:bookmarkEnd w:id="170"/>
            <w:bookmarkEnd w:id="171"/>
          </w:p>
        </w:tc>
      </w:tr>
      <w:tr w:rsidR="00C65474" w:rsidRPr="00685863" w14:paraId="7CD86270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50C7BFB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1A13ABF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647" w:type="dxa"/>
            <w:gridSpan w:val="2"/>
            <w:shd w:val="clear" w:color="D7E3EE" w:fill="F2F2F2"/>
            <w:vAlign w:val="center"/>
            <w:hideMark/>
          </w:tcPr>
          <w:p w14:paraId="7FB9420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967" w:type="dxa"/>
            <w:gridSpan w:val="3"/>
            <w:shd w:val="clear" w:color="D7E3EE" w:fill="F2F2F2"/>
            <w:vAlign w:val="center"/>
            <w:hideMark/>
          </w:tcPr>
          <w:p w14:paraId="0126E6D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4C72163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4FCB864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4DEB944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61A562D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20CE425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23D3510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15F9359A" w14:textId="77777777" w:rsidTr="006971CD">
        <w:trPr>
          <w:trHeight w:val="60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4456E4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Удео ОДУ и ЈЛС који на Огласној табли објављују информације о РЈУ на стандардизован начин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46A482E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Проценат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  <w:hideMark/>
          </w:tcPr>
          <w:p w14:paraId="303F452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Огласна табла</w:t>
            </w:r>
          </w:p>
        </w:tc>
        <w:tc>
          <w:tcPr>
            <w:tcW w:w="967" w:type="dxa"/>
            <w:gridSpan w:val="3"/>
            <w:shd w:val="clear" w:color="auto" w:fill="auto"/>
            <w:vAlign w:val="center"/>
            <w:hideMark/>
          </w:tcPr>
          <w:p w14:paraId="064C52C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25%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390FF72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3488833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50%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741F4AE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75%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6F89129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789A741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58642C0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100%</w:t>
            </w:r>
          </w:p>
        </w:tc>
      </w:tr>
      <w:tr w:rsidR="00C65474" w:rsidRPr="00685863" w14:paraId="622E47D4" w14:textId="77777777" w:rsidTr="006971CD">
        <w:trPr>
          <w:trHeight w:val="7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48A058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Укупан број обучених службеника за односе са јавношћу, и УЉР из ОДУ и ЈЛС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0E01CDF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  <w:hideMark/>
          </w:tcPr>
          <w:p w14:paraId="7646C3E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Записник са обуке</w:t>
            </w:r>
          </w:p>
        </w:tc>
        <w:tc>
          <w:tcPr>
            <w:tcW w:w="967" w:type="dxa"/>
            <w:gridSpan w:val="3"/>
            <w:shd w:val="clear" w:color="auto" w:fill="auto"/>
            <w:vAlign w:val="center"/>
            <w:hideMark/>
          </w:tcPr>
          <w:p w14:paraId="13D78DC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4F67D38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5D2BBF8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725EBEA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400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37C52A7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450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21FB05C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500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36186D8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550</w:t>
            </w:r>
          </w:p>
        </w:tc>
      </w:tr>
      <w:tr w:rsidR="00AD4759" w:rsidRPr="00685863" w14:paraId="55D98E3C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248678E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Укупна процењена финансијска средства у 000 дин. </w:t>
            </w:r>
          </w:p>
        </w:tc>
      </w:tr>
      <w:tr w:rsidR="00C65474" w:rsidRPr="00685863" w14:paraId="3122E85F" w14:textId="77777777" w:rsidTr="006971CD">
        <w:trPr>
          <w:trHeight w:val="300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16327CD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29EC5DA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386" w:type="dxa"/>
            <w:gridSpan w:val="3"/>
            <w:shd w:val="clear" w:color="D7E3EE" w:fill="D9D9D9"/>
            <w:vAlign w:val="center"/>
            <w:hideMark/>
          </w:tcPr>
          <w:p w14:paraId="6BD0F0A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41" w:type="dxa"/>
            <w:gridSpan w:val="5"/>
            <w:shd w:val="clear" w:color="D7E3EE" w:fill="D9D9D9"/>
            <w:vAlign w:val="center"/>
            <w:hideMark/>
          </w:tcPr>
          <w:p w14:paraId="49AD50F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42" w:type="dxa"/>
            <w:gridSpan w:val="6"/>
            <w:shd w:val="clear" w:color="D7E3EE" w:fill="D9D9D9"/>
            <w:vAlign w:val="center"/>
            <w:hideMark/>
          </w:tcPr>
          <w:p w14:paraId="19072DC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26" w:type="dxa"/>
            <w:gridSpan w:val="6"/>
            <w:shd w:val="clear" w:color="D7E3EE" w:fill="D9D9D9"/>
            <w:vAlign w:val="center"/>
            <w:hideMark/>
          </w:tcPr>
          <w:p w14:paraId="437316C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400" w:type="dxa"/>
            <w:gridSpan w:val="7"/>
            <w:shd w:val="clear" w:color="D7E3EE" w:fill="D9D9D9"/>
            <w:vAlign w:val="center"/>
            <w:hideMark/>
          </w:tcPr>
          <w:p w14:paraId="313DF66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6AD543E9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2339504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68C90CA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03F8501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129" w:type="dxa"/>
            <w:vMerge w:val="restart"/>
            <w:shd w:val="clear" w:color="FFFFCC" w:fill="F2F2F2"/>
            <w:vAlign w:val="center"/>
            <w:hideMark/>
          </w:tcPr>
          <w:p w14:paraId="68257D3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014262C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3667C92D" w14:textId="77777777" w:rsidTr="006971CD">
        <w:trPr>
          <w:trHeight w:val="645"/>
        </w:trPr>
        <w:tc>
          <w:tcPr>
            <w:tcW w:w="3279" w:type="dxa"/>
            <w:gridSpan w:val="4"/>
            <w:vMerge/>
            <w:vAlign w:val="center"/>
            <w:hideMark/>
          </w:tcPr>
          <w:p w14:paraId="129B420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693FBED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4D89D4F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3BBCCA4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54A99E0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0A2032E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104DC93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132E3CF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6FE6C49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03100F4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1A25C79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0E3DFC08" w14:textId="77777777" w:rsidTr="006971CD">
        <w:trPr>
          <w:trHeight w:val="960"/>
        </w:trPr>
        <w:tc>
          <w:tcPr>
            <w:tcW w:w="3279" w:type="dxa"/>
            <w:gridSpan w:val="4"/>
            <w:shd w:val="clear" w:color="auto" w:fill="auto"/>
            <w:hideMark/>
          </w:tcPr>
          <w:p w14:paraId="469D867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Обука за службенике за односе са јавношћу  и организационих јединица за УЉР из ОДУ о значају, начину, каналима и алатима међуресорне и интерне комуникације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43D134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3. квартал 2021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61A12B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14BE01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6E10A1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</w:p>
        </w:tc>
        <w:tc>
          <w:tcPr>
            <w:tcW w:w="1087" w:type="dxa"/>
            <w:shd w:val="clear" w:color="auto" w:fill="auto"/>
            <w:hideMark/>
          </w:tcPr>
          <w:p w14:paraId="524C89C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5D4EF32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1,658.00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8D236A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1,658.00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38722D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251911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2E36FAB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DC73BAE" w14:textId="77777777" w:rsidTr="006971CD">
        <w:trPr>
          <w:trHeight w:val="990"/>
        </w:trPr>
        <w:tc>
          <w:tcPr>
            <w:tcW w:w="3279" w:type="dxa"/>
            <w:gridSpan w:val="4"/>
            <w:shd w:val="clear" w:color="auto" w:fill="auto"/>
            <w:hideMark/>
          </w:tcPr>
          <w:p w14:paraId="7AFA6A7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Обука за службенике за односе са јавношћу, и УЉР из ЈЛС о значају, начину, каналима и алатима међуресорне и интерне комуникације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3D238F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3. квартал 2021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2E0DD6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79AD21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97AD17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</w:p>
        </w:tc>
        <w:tc>
          <w:tcPr>
            <w:tcW w:w="1087" w:type="dxa"/>
            <w:shd w:val="clear" w:color="auto" w:fill="auto"/>
            <w:hideMark/>
          </w:tcPr>
          <w:p w14:paraId="37C2878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CD693A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1,500.00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0EEB0AF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1,500.00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A10806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61A744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FEC0D4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6B4EE65" w14:textId="77777777" w:rsidTr="006971CD">
        <w:trPr>
          <w:trHeight w:val="990"/>
        </w:trPr>
        <w:tc>
          <w:tcPr>
            <w:tcW w:w="3279" w:type="dxa"/>
            <w:gridSpan w:val="4"/>
            <w:shd w:val="clear" w:color="auto" w:fill="auto"/>
            <w:hideMark/>
          </w:tcPr>
          <w:p w14:paraId="0F4973F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3. </w:t>
            </w:r>
            <w:r w:rsidR="005565DE" w:rsidRPr="00685863">
              <w:rPr>
                <w:color w:val="222222"/>
                <w:sz w:val="16"/>
                <w:szCs w:val="16"/>
                <w:shd w:val="clear" w:color="auto" w:fill="FFFFFF"/>
              </w:rPr>
              <w:t>Унапређење техничких капацитета и развој функционалности „Огласне табле“ за употребу (кориснички приступ и управљање садржајем) од стране свих органа јавне управе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FF2274B" w14:textId="071D7A47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3.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7DA1EF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5E1F45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866AF6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0664C6F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0607/0009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3308C9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3,000.00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588EB84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63F53F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684964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785E52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0F7503E" w14:textId="77777777" w:rsidTr="006971CD">
        <w:trPr>
          <w:trHeight w:val="1065"/>
        </w:trPr>
        <w:tc>
          <w:tcPr>
            <w:tcW w:w="3279" w:type="dxa"/>
            <w:gridSpan w:val="4"/>
            <w:shd w:val="clear" w:color="auto" w:fill="auto"/>
            <w:hideMark/>
          </w:tcPr>
          <w:p w14:paraId="262A81B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 xml:space="preserve">4. </w:t>
            </w:r>
            <w:r w:rsidR="005565DE" w:rsidRPr="00685863">
              <w:rPr>
                <w:color w:val="222222"/>
                <w:sz w:val="16"/>
                <w:szCs w:val="16"/>
                <w:shd w:val="clear" w:color="auto" w:fill="FFFFFF"/>
              </w:rPr>
              <w:t>Техничко одржавање „Огласне табле“ у складу са потребама ЈУ.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7C022D3" w14:textId="52E6090C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104D97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217516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39B4FA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</w:t>
            </w:r>
          </w:p>
          <w:p w14:paraId="284AEAE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Буџет РС* 2022-2025 (14,400.00 РСД)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5D2316F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0607/0009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63489D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 3,600.00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48982EC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3,600.00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14875C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3,600.00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3DBC83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3,600.00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19D775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3,600.00</w:t>
            </w:r>
          </w:p>
        </w:tc>
      </w:tr>
      <w:tr w:rsidR="00C65474" w:rsidRPr="00685863" w14:paraId="0D9CF085" w14:textId="77777777" w:rsidTr="006971CD">
        <w:trPr>
          <w:trHeight w:val="1020"/>
        </w:trPr>
        <w:tc>
          <w:tcPr>
            <w:tcW w:w="3279" w:type="dxa"/>
            <w:gridSpan w:val="4"/>
            <w:shd w:val="clear" w:color="auto" w:fill="auto"/>
            <w:hideMark/>
          </w:tcPr>
          <w:p w14:paraId="3ACE30F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Обука администратора "Огласне табле" у свим органима ЈУ за управљање садржајем и креирање корисничких налога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33A4B48" w14:textId="3FDF4318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E66B5D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559D04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1989E0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</w:p>
        </w:tc>
        <w:tc>
          <w:tcPr>
            <w:tcW w:w="1087" w:type="dxa"/>
            <w:shd w:val="clear" w:color="auto" w:fill="auto"/>
            <w:hideMark/>
          </w:tcPr>
          <w:p w14:paraId="36F2F85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22CEE6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150.00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0C1C67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150.00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4E8C60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1012CB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51C66B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3CD84F35" w14:textId="77777777" w:rsidTr="006971CD">
        <w:trPr>
          <w:trHeight w:val="1035"/>
        </w:trPr>
        <w:tc>
          <w:tcPr>
            <w:tcW w:w="3279" w:type="dxa"/>
            <w:gridSpan w:val="4"/>
            <w:shd w:val="clear" w:color="auto" w:fill="auto"/>
            <w:hideMark/>
          </w:tcPr>
          <w:p w14:paraId="58C3CBB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6. Промоција "Огласне табле" као канала интерне комуникације за службенике у органима ЈУ путем интерне кампање (презентације, емаил, видео клипови, постери)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A6B54E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2A4A31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1128C2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F971D8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</w:p>
        </w:tc>
        <w:tc>
          <w:tcPr>
            <w:tcW w:w="1087" w:type="dxa"/>
            <w:shd w:val="clear" w:color="auto" w:fill="auto"/>
            <w:hideMark/>
          </w:tcPr>
          <w:p w14:paraId="135516A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253686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615.00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14D804F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375.00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E4251C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147993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2CE3BC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39D812B9" w14:textId="77777777" w:rsidTr="006971CD">
        <w:trPr>
          <w:trHeight w:val="1275"/>
        </w:trPr>
        <w:tc>
          <w:tcPr>
            <w:tcW w:w="3279" w:type="dxa"/>
            <w:gridSpan w:val="4"/>
            <w:shd w:val="clear" w:color="auto" w:fill="auto"/>
            <w:hideMark/>
          </w:tcPr>
          <w:p w14:paraId="51637F2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7. Годишње истраживање о информисаности о процесу и резултатима РЈУ запослених  у органима ЈУ, путем онлајн анкетирања (слање линка емаилом и постављање на Огласној табли)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1118595" w14:textId="587F87FB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83E887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206D17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ЈЛС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A9F9D7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</w:p>
        </w:tc>
        <w:tc>
          <w:tcPr>
            <w:tcW w:w="1087" w:type="dxa"/>
            <w:shd w:val="clear" w:color="auto" w:fill="auto"/>
            <w:hideMark/>
          </w:tcPr>
          <w:p w14:paraId="586813F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BD3378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105605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264D31C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A7BB97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77880FE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11E3E9C3" w14:textId="77777777" w:rsidTr="006971CD">
        <w:trPr>
          <w:trHeight w:val="1305"/>
        </w:trPr>
        <w:tc>
          <w:tcPr>
            <w:tcW w:w="3279" w:type="dxa"/>
            <w:gridSpan w:val="4"/>
            <w:shd w:val="clear" w:color="auto" w:fill="auto"/>
            <w:hideMark/>
          </w:tcPr>
          <w:p w14:paraId="3153276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8. Спровођење годишњих испитивања запослених у јавној управи о информисаности о процесу и резултатима РЈУ путем фокус група са службеницима ОДУ (2 групе) и ЈЛС (4 групе)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E1AD52F" w14:textId="5A56BE1F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6714C3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38568D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ЈЛС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012F26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</w:r>
          </w:p>
        </w:tc>
        <w:tc>
          <w:tcPr>
            <w:tcW w:w="1087" w:type="dxa"/>
            <w:shd w:val="clear" w:color="auto" w:fill="auto"/>
            <w:hideMark/>
          </w:tcPr>
          <w:p w14:paraId="61EABA3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4F633B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627.60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42B7AC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627.60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312091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5F2DD38" w14:textId="77777777" w:rsidR="00AD4759" w:rsidRPr="00685863" w:rsidRDefault="00AD4759" w:rsidP="00B60F39">
            <w:pPr>
              <w:spacing w:line="240" w:lineRule="auto"/>
              <w:jc w:val="right"/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711D7379" w14:textId="77777777" w:rsidR="00AD4759" w:rsidRPr="00685863" w:rsidRDefault="00AD4759" w:rsidP="00B60F39">
            <w:pPr>
              <w:spacing w:line="240" w:lineRule="auto"/>
              <w:jc w:val="right"/>
            </w:pPr>
          </w:p>
        </w:tc>
      </w:tr>
      <w:tr w:rsidR="00AD4759" w:rsidRPr="00685863" w14:paraId="59B7120F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F2F2F2"/>
            <w:hideMark/>
          </w:tcPr>
          <w:p w14:paraId="6F8B9A9B" w14:textId="77777777" w:rsidR="00AD4759" w:rsidRPr="00685863" w:rsidRDefault="00AD4759" w:rsidP="00B60F39">
            <w:pPr>
              <w:keepNext/>
              <w:keepLines/>
              <w:spacing w:after="0" w:line="240" w:lineRule="auto"/>
              <w:outlineLvl w:val="1"/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</w:pPr>
            <w:bookmarkStart w:id="172" w:name="_Toc62403566"/>
            <w:bookmarkStart w:id="173" w:name="_Toc62404285"/>
            <w:bookmarkStart w:id="174" w:name="_Toc62408784"/>
            <w:bookmarkStart w:id="175" w:name="_Toc64555411"/>
            <w:bookmarkStart w:id="176" w:name="_Toc66719958"/>
            <w:r w:rsidRPr="00685863">
              <w:rPr>
                <w:rFonts w:eastAsia="Times New Roman"/>
                <w:b/>
                <w:i/>
                <w:color w:val="365F91"/>
                <w:sz w:val="18"/>
                <w:szCs w:val="18"/>
                <w:lang w:eastAsia="en-GB"/>
              </w:rPr>
              <w:t>Meрa 5: Повећање видљивости и комуницирања процеса РЈУ и постигнутих резултата</w:t>
            </w:r>
            <w:bookmarkEnd w:id="172"/>
            <w:bookmarkEnd w:id="173"/>
            <w:bookmarkEnd w:id="174"/>
            <w:bookmarkEnd w:id="175"/>
            <w:bookmarkEnd w:id="176"/>
          </w:p>
        </w:tc>
      </w:tr>
      <w:tr w:rsidR="00C65474" w:rsidRPr="00685863" w14:paraId="02711C74" w14:textId="77777777" w:rsidTr="006971CD">
        <w:trPr>
          <w:trHeight w:val="450"/>
        </w:trPr>
        <w:tc>
          <w:tcPr>
            <w:tcW w:w="3279" w:type="dxa"/>
            <w:gridSpan w:val="4"/>
            <w:shd w:val="clear" w:color="D7E3EE" w:fill="F2F2F2"/>
            <w:vAlign w:val="center"/>
            <w:hideMark/>
          </w:tcPr>
          <w:p w14:paraId="5F3CBD1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Показатељ(и)  на нивоу мере (показатељ резултата)</w:t>
            </w:r>
          </w:p>
        </w:tc>
        <w:tc>
          <w:tcPr>
            <w:tcW w:w="1849" w:type="dxa"/>
            <w:gridSpan w:val="2"/>
            <w:shd w:val="clear" w:color="D7E3EE" w:fill="F2F2F2"/>
            <w:vAlign w:val="center"/>
            <w:hideMark/>
          </w:tcPr>
          <w:p w14:paraId="382DF31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Јединица мере</w:t>
            </w:r>
          </w:p>
        </w:tc>
        <w:tc>
          <w:tcPr>
            <w:tcW w:w="1647" w:type="dxa"/>
            <w:gridSpan w:val="2"/>
            <w:shd w:val="clear" w:color="D7E3EE" w:fill="F2F2F2"/>
            <w:vAlign w:val="center"/>
            <w:hideMark/>
          </w:tcPr>
          <w:p w14:paraId="55D2AE5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провере</w:t>
            </w:r>
          </w:p>
        </w:tc>
        <w:tc>
          <w:tcPr>
            <w:tcW w:w="967" w:type="dxa"/>
            <w:gridSpan w:val="3"/>
            <w:shd w:val="clear" w:color="D7E3EE" w:fill="F2F2F2"/>
            <w:vAlign w:val="center"/>
            <w:hideMark/>
          </w:tcPr>
          <w:p w14:paraId="0E7801C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Почетна вредност </w:t>
            </w:r>
          </w:p>
        </w:tc>
        <w:tc>
          <w:tcPr>
            <w:tcW w:w="1087" w:type="dxa"/>
            <w:shd w:val="clear" w:color="D7E3EE" w:fill="F2F2F2"/>
            <w:vAlign w:val="center"/>
            <w:hideMark/>
          </w:tcPr>
          <w:p w14:paraId="2CE9CB0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Базна година</w:t>
            </w:r>
          </w:p>
        </w:tc>
        <w:tc>
          <w:tcPr>
            <w:tcW w:w="1287" w:type="dxa"/>
            <w:gridSpan w:val="2"/>
            <w:shd w:val="clear" w:color="D7E3EE" w:fill="F2F2F2"/>
            <w:vAlign w:val="center"/>
            <w:hideMark/>
          </w:tcPr>
          <w:p w14:paraId="201F605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2021</w:t>
            </w:r>
          </w:p>
        </w:tc>
        <w:tc>
          <w:tcPr>
            <w:tcW w:w="1289" w:type="dxa"/>
            <w:gridSpan w:val="5"/>
            <w:shd w:val="clear" w:color="D7E3EE" w:fill="F2F2F2"/>
            <w:vAlign w:val="center"/>
            <w:hideMark/>
          </w:tcPr>
          <w:p w14:paraId="6EBF4F9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2022</w:t>
            </w:r>
          </w:p>
        </w:tc>
        <w:tc>
          <w:tcPr>
            <w:tcW w:w="1293" w:type="dxa"/>
            <w:gridSpan w:val="7"/>
            <w:shd w:val="clear" w:color="D7E3EE" w:fill="F2F2F2"/>
            <w:vAlign w:val="center"/>
            <w:hideMark/>
          </w:tcPr>
          <w:p w14:paraId="3C5DC60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2023</w:t>
            </w:r>
          </w:p>
        </w:tc>
        <w:tc>
          <w:tcPr>
            <w:tcW w:w="1292" w:type="dxa"/>
            <w:gridSpan w:val="7"/>
            <w:shd w:val="clear" w:color="D7E3EE" w:fill="F2F2F2"/>
            <w:vAlign w:val="center"/>
            <w:hideMark/>
          </w:tcPr>
          <w:p w14:paraId="7482B06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2024</w:t>
            </w:r>
          </w:p>
        </w:tc>
        <w:tc>
          <w:tcPr>
            <w:tcW w:w="1334" w:type="dxa"/>
            <w:gridSpan w:val="6"/>
            <w:shd w:val="clear" w:color="D7E3EE" w:fill="F2F2F2"/>
            <w:vAlign w:val="center"/>
            <w:hideMark/>
          </w:tcPr>
          <w:p w14:paraId="54B6C35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ЦВ у 2025</w:t>
            </w:r>
          </w:p>
        </w:tc>
      </w:tr>
      <w:tr w:rsidR="00C65474" w:rsidRPr="00685863" w14:paraId="6EB33636" w14:textId="77777777" w:rsidTr="006971CD">
        <w:trPr>
          <w:trHeight w:val="58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485D4FE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 афирмативних и неутралних објава (прилога) о реформи јавне управе у медијима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3ED0235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Бројчани, повећана вредност показатеља пожељна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  <w:hideMark/>
          </w:tcPr>
          <w:p w14:paraId="51E9D00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Извештај о анализи медијског садржаја</w:t>
            </w:r>
          </w:p>
        </w:tc>
        <w:tc>
          <w:tcPr>
            <w:tcW w:w="967" w:type="dxa"/>
            <w:gridSpan w:val="3"/>
            <w:shd w:val="clear" w:color="auto" w:fill="auto"/>
            <w:vAlign w:val="center"/>
            <w:hideMark/>
          </w:tcPr>
          <w:p w14:paraId="11DF42B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Биће утврђено у јануару 2021.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3D0F1E9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0815D5A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плус 10% у односу на претходну годину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48B2747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плус 10% 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012A91F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плус 10% 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592E3B9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плус 10% 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5DB11D0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плус 10% </w:t>
            </w:r>
          </w:p>
        </w:tc>
      </w:tr>
      <w:tr w:rsidR="00C65474" w:rsidRPr="00685863" w14:paraId="0F00F7EB" w14:textId="77777777" w:rsidTr="006971CD">
        <w:trPr>
          <w:trHeight w:val="58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6C3396F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Присуство тема о РЈУ на веб сајтовима институција и њиховим страницама / профилима на друштвеним мрежама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1232C05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Бројчани, повећана вредност показатеља пожељна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  <w:hideMark/>
          </w:tcPr>
          <w:p w14:paraId="4008CDC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Извештај о анализи садржаја на веб порталима и друштвеним мрежама институција </w:t>
            </w:r>
          </w:p>
        </w:tc>
        <w:tc>
          <w:tcPr>
            <w:tcW w:w="967" w:type="dxa"/>
            <w:gridSpan w:val="3"/>
            <w:shd w:val="clear" w:color="auto" w:fill="auto"/>
            <w:vAlign w:val="center"/>
            <w:hideMark/>
          </w:tcPr>
          <w:p w14:paraId="2CCA0EE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Биће утврђено у јануару 2021.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5EAB5B3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6ED6FA8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плус 10% у односу на претходну годину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4856446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плус 10% 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308A9C7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плус 10% 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50A0C5B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плус 10% 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2CEB4F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плус 10% </w:t>
            </w:r>
          </w:p>
        </w:tc>
      </w:tr>
      <w:tr w:rsidR="00C65474" w:rsidRPr="00685863" w14:paraId="5E7554C7" w14:textId="77777777" w:rsidTr="006971CD">
        <w:trPr>
          <w:trHeight w:val="690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3333AED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Удео грађана који су информисани о резултатима реформе јавне управе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  <w:hideMark/>
          </w:tcPr>
          <w:p w14:paraId="60C737F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647" w:type="dxa"/>
            <w:gridSpan w:val="2"/>
            <w:shd w:val="clear" w:color="auto" w:fill="auto"/>
            <w:vAlign w:val="center"/>
            <w:hideMark/>
          </w:tcPr>
          <w:p w14:paraId="55BB9C2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967" w:type="dxa"/>
            <w:gridSpan w:val="3"/>
            <w:shd w:val="clear" w:color="auto" w:fill="auto"/>
            <w:vAlign w:val="center"/>
            <w:hideMark/>
          </w:tcPr>
          <w:p w14:paraId="1961992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503DF82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2020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746537A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28%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6A159CF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32%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5A33CE0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35%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1074C18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37%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6A306A9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40%</w:t>
            </w:r>
          </w:p>
        </w:tc>
      </w:tr>
      <w:tr w:rsidR="00AD4759" w:rsidRPr="00685863" w14:paraId="487069A8" w14:textId="77777777" w:rsidTr="001860A4">
        <w:trPr>
          <w:trHeight w:val="300"/>
        </w:trPr>
        <w:tc>
          <w:tcPr>
            <w:tcW w:w="15324" w:type="dxa"/>
            <w:gridSpan w:val="39"/>
            <w:shd w:val="clear" w:color="F7C3AA" w:fill="BFBFBF"/>
            <w:hideMark/>
          </w:tcPr>
          <w:p w14:paraId="56424C2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275D28F9" w14:textId="77777777" w:rsidTr="006971CD">
        <w:trPr>
          <w:trHeight w:val="300"/>
        </w:trPr>
        <w:tc>
          <w:tcPr>
            <w:tcW w:w="6257" w:type="dxa"/>
            <w:gridSpan w:val="7"/>
            <w:shd w:val="clear" w:color="D7E3EE" w:fill="D9D9D9"/>
            <w:vAlign w:val="center"/>
            <w:hideMark/>
          </w:tcPr>
          <w:p w14:paraId="1B9224A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Извор финансирања мере </w:t>
            </w:r>
          </w:p>
        </w:tc>
        <w:tc>
          <w:tcPr>
            <w:tcW w:w="2572" w:type="dxa"/>
            <w:gridSpan w:val="5"/>
            <w:shd w:val="clear" w:color="D7E3EE" w:fill="D9D9D9"/>
            <w:vAlign w:val="center"/>
            <w:hideMark/>
          </w:tcPr>
          <w:p w14:paraId="5095E81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 xml:space="preserve">Веза са програмским буџетом </w:t>
            </w:r>
          </w:p>
        </w:tc>
        <w:tc>
          <w:tcPr>
            <w:tcW w:w="1287" w:type="dxa"/>
            <w:gridSpan w:val="2"/>
            <w:shd w:val="clear" w:color="D7E3EE" w:fill="D9D9D9"/>
            <w:vAlign w:val="center"/>
            <w:hideMark/>
          </w:tcPr>
          <w:p w14:paraId="21F5EC7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D7E3EE" w:fill="D9D9D9"/>
            <w:vAlign w:val="center"/>
            <w:hideMark/>
          </w:tcPr>
          <w:p w14:paraId="727D3B7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D7E3EE" w:fill="D9D9D9"/>
            <w:vAlign w:val="center"/>
            <w:hideMark/>
          </w:tcPr>
          <w:p w14:paraId="4960155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D7E3EE" w:fill="D9D9D9"/>
            <w:vAlign w:val="center"/>
            <w:hideMark/>
          </w:tcPr>
          <w:p w14:paraId="061F3F8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D7E3EE" w:fill="D9D9D9"/>
            <w:vAlign w:val="center"/>
            <w:hideMark/>
          </w:tcPr>
          <w:p w14:paraId="77D4521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621216EA" w14:textId="77777777" w:rsidTr="006971CD">
        <w:trPr>
          <w:trHeight w:val="300"/>
        </w:trPr>
        <w:tc>
          <w:tcPr>
            <w:tcW w:w="3279" w:type="dxa"/>
            <w:gridSpan w:val="4"/>
            <w:vMerge w:val="restart"/>
            <w:shd w:val="clear" w:color="FFFFCC" w:fill="F2F2F2"/>
            <w:vAlign w:val="center"/>
            <w:hideMark/>
          </w:tcPr>
          <w:p w14:paraId="3BF9A75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lastRenderedPageBreak/>
              <w:t>Назив активности:</w:t>
            </w:r>
          </w:p>
        </w:tc>
        <w:tc>
          <w:tcPr>
            <w:tcW w:w="995" w:type="dxa"/>
            <w:vMerge w:val="restart"/>
            <w:shd w:val="clear" w:color="FFFFCC" w:fill="F2F2F2"/>
            <w:vAlign w:val="center"/>
            <w:hideMark/>
          </w:tcPr>
          <w:p w14:paraId="7396322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Период спровођења</w:t>
            </w:r>
          </w:p>
        </w:tc>
        <w:tc>
          <w:tcPr>
            <w:tcW w:w="854" w:type="dxa"/>
            <w:vMerge w:val="restart"/>
            <w:shd w:val="clear" w:color="FFFFCC" w:fill="F2F2F2"/>
            <w:vAlign w:val="center"/>
            <w:hideMark/>
          </w:tcPr>
          <w:p w14:paraId="640F428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 који спроводи активност</w:t>
            </w:r>
          </w:p>
        </w:tc>
        <w:tc>
          <w:tcPr>
            <w:tcW w:w="1129" w:type="dxa"/>
            <w:vMerge w:val="restart"/>
            <w:shd w:val="clear" w:color="FFFFCC" w:fill="F2F2F2"/>
            <w:vAlign w:val="center"/>
            <w:hideMark/>
          </w:tcPr>
          <w:p w14:paraId="3877598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Органи партнери у спровођењу активности</w:t>
            </w:r>
          </w:p>
        </w:tc>
        <w:tc>
          <w:tcPr>
            <w:tcW w:w="9067" w:type="dxa"/>
            <w:gridSpan w:val="32"/>
            <w:shd w:val="clear" w:color="FFFFCC" w:fill="F2F2F2"/>
            <w:vAlign w:val="center"/>
            <w:hideMark/>
          </w:tcPr>
          <w:p w14:paraId="55B37EB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Укупна процењена финансијска средства у 000 дин.</w:t>
            </w:r>
          </w:p>
        </w:tc>
      </w:tr>
      <w:tr w:rsidR="00C65474" w:rsidRPr="00685863" w14:paraId="08FE6508" w14:textId="77777777" w:rsidTr="006971CD">
        <w:trPr>
          <w:trHeight w:val="630"/>
        </w:trPr>
        <w:tc>
          <w:tcPr>
            <w:tcW w:w="3279" w:type="dxa"/>
            <w:gridSpan w:val="4"/>
            <w:vMerge/>
            <w:vAlign w:val="center"/>
            <w:hideMark/>
          </w:tcPr>
          <w:p w14:paraId="6B05EB51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5D217A3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854" w:type="dxa"/>
            <w:vMerge/>
            <w:vAlign w:val="center"/>
            <w:hideMark/>
          </w:tcPr>
          <w:p w14:paraId="685B3AB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14:paraId="0EE8866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85" w:type="dxa"/>
            <w:gridSpan w:val="4"/>
            <w:shd w:val="clear" w:color="FFFFCC" w:fill="F2F2F2"/>
            <w:vAlign w:val="center"/>
            <w:hideMark/>
          </w:tcPr>
          <w:p w14:paraId="0978E3E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Извор финансирања</w:t>
            </w:r>
          </w:p>
        </w:tc>
        <w:tc>
          <w:tcPr>
            <w:tcW w:w="1087" w:type="dxa"/>
            <w:shd w:val="clear" w:color="FFFFCC" w:fill="F2F2F2"/>
            <w:vAlign w:val="center"/>
            <w:hideMark/>
          </w:tcPr>
          <w:p w14:paraId="7DCCD20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Веза са програмским буџетом (ПР-ПА/ПЈ)</w:t>
            </w:r>
          </w:p>
        </w:tc>
        <w:tc>
          <w:tcPr>
            <w:tcW w:w="1287" w:type="dxa"/>
            <w:gridSpan w:val="2"/>
            <w:shd w:val="clear" w:color="FFFFCC" w:fill="F2F2F2"/>
            <w:vAlign w:val="center"/>
            <w:hideMark/>
          </w:tcPr>
          <w:p w14:paraId="35A1B1E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2021</w:t>
            </w:r>
          </w:p>
        </w:tc>
        <w:tc>
          <w:tcPr>
            <w:tcW w:w="1289" w:type="dxa"/>
            <w:gridSpan w:val="5"/>
            <w:shd w:val="clear" w:color="FFFFCC" w:fill="F2F2F2"/>
            <w:vAlign w:val="center"/>
            <w:hideMark/>
          </w:tcPr>
          <w:p w14:paraId="1732CBA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2022</w:t>
            </w:r>
          </w:p>
        </w:tc>
        <w:tc>
          <w:tcPr>
            <w:tcW w:w="1293" w:type="dxa"/>
            <w:gridSpan w:val="7"/>
            <w:shd w:val="clear" w:color="FFFFCC" w:fill="F2F2F2"/>
            <w:vAlign w:val="center"/>
            <w:hideMark/>
          </w:tcPr>
          <w:p w14:paraId="12BB8C4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2023</w:t>
            </w:r>
          </w:p>
        </w:tc>
        <w:tc>
          <w:tcPr>
            <w:tcW w:w="1292" w:type="dxa"/>
            <w:gridSpan w:val="7"/>
            <w:shd w:val="clear" w:color="FFFFCC" w:fill="F2F2F2"/>
            <w:vAlign w:val="center"/>
            <w:hideMark/>
          </w:tcPr>
          <w:p w14:paraId="4000512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2024</w:t>
            </w:r>
          </w:p>
        </w:tc>
        <w:tc>
          <w:tcPr>
            <w:tcW w:w="1334" w:type="dxa"/>
            <w:gridSpan w:val="6"/>
            <w:shd w:val="clear" w:color="FFFFCC" w:fill="F2F2F2"/>
            <w:vAlign w:val="center"/>
            <w:hideMark/>
          </w:tcPr>
          <w:p w14:paraId="6735760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2025</w:t>
            </w:r>
          </w:p>
        </w:tc>
      </w:tr>
      <w:tr w:rsidR="00C65474" w:rsidRPr="00685863" w14:paraId="3D4BFEAF" w14:textId="77777777" w:rsidTr="006971CD">
        <w:trPr>
          <w:trHeight w:val="1335"/>
        </w:trPr>
        <w:tc>
          <w:tcPr>
            <w:tcW w:w="3279" w:type="dxa"/>
            <w:gridSpan w:val="4"/>
            <w:shd w:val="clear" w:color="auto" w:fill="auto"/>
            <w:hideMark/>
          </w:tcPr>
          <w:p w14:paraId="2276A00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1. Мапирање капацитета ОДУ и ЈЛС за комуницирање РЈУ (организација послова за односе са јавношћу, канали комуникације, технички капацитети, ниво обучености, итд.). Анкетирање и две фокус групе.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BE4ED67" w14:textId="43C3C6D3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2.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87454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1D0C7D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18F132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br/>
            </w:r>
          </w:p>
        </w:tc>
        <w:tc>
          <w:tcPr>
            <w:tcW w:w="1087" w:type="dxa"/>
            <w:shd w:val="clear" w:color="auto" w:fill="auto"/>
            <w:hideMark/>
          </w:tcPr>
          <w:p w14:paraId="28DE20F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CA3D99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600.00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4DEFCE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998E06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58E5383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CA97DC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36FC8307" w14:textId="77777777" w:rsidTr="006971CD">
        <w:trPr>
          <w:trHeight w:val="1260"/>
        </w:trPr>
        <w:tc>
          <w:tcPr>
            <w:tcW w:w="3279" w:type="dxa"/>
            <w:gridSpan w:val="4"/>
            <w:shd w:val="clear" w:color="auto" w:fill="auto"/>
            <w:hideMark/>
          </w:tcPr>
          <w:p w14:paraId="277657E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2. Израда </w:t>
            </w:r>
            <w:r w:rsidRPr="00685863"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 xml:space="preserve">Стандарда за комуникацију РЈУ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са смерницама за примену јединствених визуелних решења, циљаних порука и слогана којима се обезбеђује да ОДУ и ЈЛС кохерентно информишу јавности о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2178BC5" w14:textId="0B7D4724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2.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C59BD4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9BF869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39C37D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5B17D27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BF19CA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750.00 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F14B8A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8FD62D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BC4DEF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AA9966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72ADA06" w14:textId="77777777" w:rsidTr="006971CD">
        <w:trPr>
          <w:trHeight w:val="900"/>
        </w:trPr>
        <w:tc>
          <w:tcPr>
            <w:tcW w:w="3279" w:type="dxa"/>
            <w:gridSpan w:val="4"/>
            <w:shd w:val="clear" w:color="auto" w:fill="auto"/>
            <w:hideMark/>
          </w:tcPr>
          <w:p w14:paraId="103B7C90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3. Дистрибуција стандарда за комуникацију РЈУ свим ОДУ и ЈЛС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5264BB2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3.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3932CC0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CC9CC4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4AED8A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Буџет РС</w:t>
            </w:r>
          </w:p>
        </w:tc>
        <w:tc>
          <w:tcPr>
            <w:tcW w:w="1087" w:type="dxa"/>
            <w:shd w:val="clear" w:color="auto" w:fill="auto"/>
            <w:hideMark/>
          </w:tcPr>
          <w:p w14:paraId="12BA20C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987A51F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3D6464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E536F4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1E0F44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E08EAF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441563B" w14:textId="77777777" w:rsidTr="006971CD">
        <w:trPr>
          <w:trHeight w:val="855"/>
        </w:trPr>
        <w:tc>
          <w:tcPr>
            <w:tcW w:w="3279" w:type="dxa"/>
            <w:gridSpan w:val="4"/>
            <w:shd w:val="clear" w:color="auto" w:fill="auto"/>
            <w:hideMark/>
          </w:tcPr>
          <w:p w14:paraId="51FAFF4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Израда и ажурирање смерница за креирање и вођење профила ОДУ и ЈЛС на друштвеним мрежама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5204499" w14:textId="1A68E324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1F47A7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B0A519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5E8D01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5F83F21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3EA961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600.00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98C223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00913C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748D94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0C3D7F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1ACA1D23" w14:textId="77777777" w:rsidTr="006971CD">
        <w:trPr>
          <w:trHeight w:val="1035"/>
        </w:trPr>
        <w:tc>
          <w:tcPr>
            <w:tcW w:w="3279" w:type="dxa"/>
            <w:gridSpan w:val="4"/>
            <w:shd w:val="clear" w:color="auto" w:fill="auto"/>
            <w:hideMark/>
          </w:tcPr>
          <w:p w14:paraId="1995E90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5. Радионице за руководиоце ОДУ (државни секретари и помоћници министара)  и ПР-ове на тему важности комуницирања процеса РЈУ и постигнутих резултата.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71A8CD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2. квартал 2021.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3.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099C3E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5FD972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C9BFD3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174E2F9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D83F94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838.00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AFE578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A70CE3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4A46E6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32C050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D3BB733" w14:textId="77777777" w:rsidTr="006971CD">
        <w:trPr>
          <w:trHeight w:val="1275"/>
        </w:trPr>
        <w:tc>
          <w:tcPr>
            <w:tcW w:w="3279" w:type="dxa"/>
            <w:gridSpan w:val="4"/>
            <w:shd w:val="clear" w:color="auto" w:fill="auto"/>
            <w:hideMark/>
          </w:tcPr>
          <w:p w14:paraId="56CC8CA6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6. Обуке и индивидуални коучинг за руководиоце ОДУ за унапређење комуникационих вештина потребних за комуницирање РЈУ (јавни наступ, кризна комуникација, итд.).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03C9A5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3. квартал 2021.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FF9D3D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E41EAC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1D9AC1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76AAC9B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10A2F08" w14:textId="77777777" w:rsidR="00AD4759" w:rsidRPr="00685863" w:rsidRDefault="00AD4759" w:rsidP="00B60F39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685863">
              <w:rPr>
                <w:sz w:val="16"/>
                <w:szCs w:val="16"/>
              </w:rPr>
              <w:t>3416.76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4EBAF197" w14:textId="77777777" w:rsidR="00AD4759" w:rsidRPr="00685863" w:rsidRDefault="00AD4759" w:rsidP="00B60F39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685863">
              <w:rPr>
                <w:sz w:val="16"/>
                <w:szCs w:val="16"/>
              </w:rPr>
              <w:t>3416.76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74D303B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5E42B03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F6E158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3073799" w14:textId="77777777" w:rsidTr="006971CD">
        <w:trPr>
          <w:trHeight w:val="1245"/>
        </w:trPr>
        <w:tc>
          <w:tcPr>
            <w:tcW w:w="3279" w:type="dxa"/>
            <w:gridSpan w:val="4"/>
            <w:shd w:val="clear" w:color="auto" w:fill="auto"/>
            <w:hideMark/>
          </w:tcPr>
          <w:p w14:paraId="76F0085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7. Напредна едукација ПР-ова ОДУ за унапређење комуницирања РЈУ - радионице и менторске сесије са стручњацима за поједине области комуникација, обуке, дигиталне платформе, итд.)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17D430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2. квартал 2021.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D8157C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6107CD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191924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18A58FA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284B5B0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1,468.00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583AE75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1,468.00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6CAF77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3843C7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30F74F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326E5E9" w14:textId="77777777" w:rsidTr="006971CD">
        <w:trPr>
          <w:trHeight w:val="532"/>
        </w:trPr>
        <w:tc>
          <w:tcPr>
            <w:tcW w:w="3279" w:type="dxa"/>
            <w:gridSpan w:val="4"/>
            <w:shd w:val="clear" w:color="auto" w:fill="auto"/>
            <w:hideMark/>
          </w:tcPr>
          <w:p w14:paraId="16EC927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8. Подизање капацитета ПР служби ЈЛС за ефикасније и ефективније комуницирање резултата РЈУ кроз обуке и креирање мреже локалних ПР-ова.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CBBCDA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2. квартал 2021.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BCE35A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НАЈУ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0ECE5F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B3E10B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0713FED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52561F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4,973.00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62B257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4,973.00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049ABB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54E332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240D093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914AABF" w14:textId="77777777" w:rsidTr="006971CD">
        <w:trPr>
          <w:trHeight w:val="795"/>
        </w:trPr>
        <w:tc>
          <w:tcPr>
            <w:tcW w:w="3279" w:type="dxa"/>
            <w:gridSpan w:val="4"/>
            <w:shd w:val="clear" w:color="auto" w:fill="auto"/>
            <w:hideMark/>
          </w:tcPr>
          <w:p w14:paraId="264EE33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9. Подизање капацитета медија за извештавање о РЈУ и постигнутим резултатима, кроз обуке и брифинге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B6F0746" w14:textId="2D12DFC5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D76E9E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5F8758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Канцеларија Владе РС  за сарадњу са медијима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ОДУ (ПР службе)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7C256E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258C83A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AA29BA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660.00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B3AC357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660.00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864C0B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5C42EE4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EBCB912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37E84226" w14:textId="77777777" w:rsidTr="006971CD">
        <w:trPr>
          <w:trHeight w:val="424"/>
        </w:trPr>
        <w:tc>
          <w:tcPr>
            <w:tcW w:w="3279" w:type="dxa"/>
            <w:gridSpan w:val="4"/>
            <w:shd w:val="clear" w:color="auto" w:fill="auto"/>
            <w:hideMark/>
          </w:tcPr>
          <w:p w14:paraId="28E75EF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10. Припрема и спровођење медијске промоције процеса и постигнутих резултата РЈУ (квартално, четири области годишње, кроз медијске објаве у националним (до 15 националних медија са 1-3 прилога по теми) и локалним медијима (до 25 локалних медија са по 3 прилога по теми)  и промовисање постова на друштвеним мрежама)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F33140E" w14:textId="7742BF1F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5952D4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76F6247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 (ПР службе)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ЈЛС (ПР службе)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BE14A2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6CE5EC0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B9C445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19,800.00</w:t>
            </w: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44F6DD94" w14:textId="77777777" w:rsidR="00AD4759" w:rsidRPr="00685863" w:rsidRDefault="00AD4759" w:rsidP="00B60F39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19,800.00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D9F4909" w14:textId="77777777" w:rsidR="00AD4759" w:rsidRPr="00685863" w:rsidRDefault="00AD4759" w:rsidP="00B60F39">
            <w:pPr>
              <w:spacing w:line="240" w:lineRule="auto"/>
              <w:jc w:val="right"/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2C1C90A" w14:textId="77777777" w:rsidR="00AD4759" w:rsidRPr="00685863" w:rsidRDefault="00AD4759" w:rsidP="00B60F39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F4A7E9F" w14:textId="77777777" w:rsidR="00AD4759" w:rsidRPr="00685863" w:rsidRDefault="00AD4759" w:rsidP="00B60F39">
            <w:pPr>
              <w:spacing w:line="240" w:lineRule="auto"/>
              <w:jc w:val="right"/>
            </w:pPr>
          </w:p>
        </w:tc>
      </w:tr>
      <w:tr w:rsidR="00C65474" w:rsidRPr="00685863" w14:paraId="1C6659A8" w14:textId="77777777" w:rsidTr="006971CD">
        <w:trPr>
          <w:trHeight w:val="1290"/>
        </w:trPr>
        <w:tc>
          <w:tcPr>
            <w:tcW w:w="3279" w:type="dxa"/>
            <w:gridSpan w:val="4"/>
            <w:shd w:val="clear" w:color="auto" w:fill="auto"/>
            <w:hideMark/>
          </w:tcPr>
          <w:p w14:paraId="643E81F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11. Подизање свести грађана о њиховим правима пред органима јавне управе када су у питању услуге  - кроз постове на друштвеним медијима, медијске објаве у националним и локалним медијима, плакати у ОДУ и ЈЛС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D0D02F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2. квартал 2021.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73707C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53265E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РСЈП, ИТЕ, МУП, НАЈУ релевантне ОЦД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97B945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74F60C5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E445DC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5,280.00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FCEF5B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1B50D1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9C46AF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F47B13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9FB866C" w14:textId="77777777" w:rsidTr="006971CD">
        <w:trPr>
          <w:trHeight w:val="1965"/>
        </w:trPr>
        <w:tc>
          <w:tcPr>
            <w:tcW w:w="3279" w:type="dxa"/>
            <w:gridSpan w:val="4"/>
            <w:shd w:val="clear" w:color="auto" w:fill="auto"/>
            <w:hideMark/>
          </w:tcPr>
          <w:p w14:paraId="1D8A513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12. Промоција СКИП центра као центра за обуку службенике ЈУ и грађана за употребу информационих технологија, са посебним фокусом на коришћење е-услуга (постови на друштвеним медијима, објаве на веб сајтовима институција, гостовања представника СКИП-а у националним и локалним медијима)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E5B1E0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2022.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89C957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A1FC22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F68925D" w14:textId="368D163C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</w:p>
        </w:tc>
        <w:tc>
          <w:tcPr>
            <w:tcW w:w="1087" w:type="dxa"/>
            <w:shd w:val="clear" w:color="auto" w:fill="auto"/>
            <w:hideMark/>
          </w:tcPr>
          <w:p w14:paraId="39C3A9B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2539B1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C719C9D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660.00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2D923C6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660.00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5E232D2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660.00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687274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660.00</w:t>
            </w:r>
          </w:p>
        </w:tc>
      </w:tr>
      <w:tr w:rsidR="00C65474" w:rsidRPr="00685863" w14:paraId="1F25BAAD" w14:textId="77777777" w:rsidTr="006971CD">
        <w:trPr>
          <w:trHeight w:val="1755"/>
        </w:trPr>
        <w:tc>
          <w:tcPr>
            <w:tcW w:w="3279" w:type="dxa"/>
            <w:gridSpan w:val="4"/>
            <w:shd w:val="clear" w:color="auto" w:fill="auto"/>
            <w:hideMark/>
          </w:tcPr>
          <w:p w14:paraId="1160A1B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13. Подршка промоцији е-Информатора за органа јавне управе (позитивни ефекти повећања јавности у раду органа јавне управе)  - према органима ЈУ путем апликације Огласна табла, према грађанима путем постова на друштвеним медијима, веб сајтова институција)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328EA6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2023.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2023.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3B66EF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Повереник за информације од јавног значаја и заштиту података о личности 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8CB5D2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CC2A60D" w14:textId="16423410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</w:p>
        </w:tc>
        <w:tc>
          <w:tcPr>
            <w:tcW w:w="1087" w:type="dxa"/>
            <w:shd w:val="clear" w:color="auto" w:fill="auto"/>
            <w:hideMark/>
          </w:tcPr>
          <w:p w14:paraId="2268E94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DC96D1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36A8BE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9851AF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840.00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2695D7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F3353E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496137DA" w14:textId="77777777" w:rsidTr="006971CD">
        <w:trPr>
          <w:trHeight w:val="1665"/>
        </w:trPr>
        <w:tc>
          <w:tcPr>
            <w:tcW w:w="3279" w:type="dxa"/>
            <w:gridSpan w:val="4"/>
            <w:shd w:val="clear" w:color="auto" w:fill="auto"/>
            <w:hideMark/>
          </w:tcPr>
          <w:p w14:paraId="057753E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14. Промоција израђених брошура/смерница (штампаном и електронском облику) за примену системских решења везаних за управљачку одговорност у органима јавне управе, као и везаних обука и стручних скупова, путем  апликације Огласна табла, имејл.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DDA31E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2025.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6B8A60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 ЦЈХ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4C76A1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НАЈУ, ОДУ (дефинисани Смерницама)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13CAEC5" w14:textId="57F2E02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подршка*</w:t>
            </w:r>
          </w:p>
        </w:tc>
        <w:tc>
          <w:tcPr>
            <w:tcW w:w="1087" w:type="dxa"/>
            <w:shd w:val="clear" w:color="auto" w:fill="auto"/>
            <w:hideMark/>
          </w:tcPr>
          <w:p w14:paraId="700995E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AC9A78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52D88D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EE777E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0F06E1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2BBCAD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450.00</w:t>
            </w:r>
          </w:p>
        </w:tc>
      </w:tr>
      <w:tr w:rsidR="00C65474" w:rsidRPr="00685863" w14:paraId="7C0A7925" w14:textId="77777777" w:rsidTr="006971CD">
        <w:trPr>
          <w:trHeight w:val="1095"/>
        </w:trPr>
        <w:tc>
          <w:tcPr>
            <w:tcW w:w="3279" w:type="dxa"/>
            <w:gridSpan w:val="4"/>
            <w:shd w:val="clear" w:color="auto" w:fill="auto"/>
            <w:hideMark/>
          </w:tcPr>
          <w:p w14:paraId="31A8844E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15. Промоција процеса и резултата трансформације Пореске управе као теме за сегменте континуиране свеобухватне медијске промоције.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28E88392" w14:textId="7AC10B5A" w:rsidR="00AD4759" w:rsidRPr="00685863" w:rsidRDefault="00BF28CE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B0C4CB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 и ПУ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1E79F5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DD8692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0246DEE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73E10BD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B8F45F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27BFB0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959533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2DB515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2CCF61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4AA0696" w14:textId="77777777" w:rsidTr="006971CD">
        <w:trPr>
          <w:trHeight w:val="1380"/>
        </w:trPr>
        <w:tc>
          <w:tcPr>
            <w:tcW w:w="3279" w:type="dxa"/>
            <w:gridSpan w:val="4"/>
            <w:shd w:val="clear" w:color="auto" w:fill="auto"/>
            <w:hideMark/>
          </w:tcPr>
          <w:p w14:paraId="38D683A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16. Промовисање примене интерне финансијске контроле у јавном сектору - корист за грађане, путем медијских брифинга, прилога у националним и локалним медијима и постова на друштвеним медијима.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8850685" w14:textId="7ED58DA4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4257CAE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МФ- ЦЈХ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D1098D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МДУЛС, НАЈУ, ОДУ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0C3AF5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2E2B856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56A8F17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A436B0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ab/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76D790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DC8F60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194624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48C47C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0036820E" w14:textId="77777777" w:rsidTr="006971CD">
        <w:trPr>
          <w:trHeight w:val="442"/>
        </w:trPr>
        <w:tc>
          <w:tcPr>
            <w:tcW w:w="3279" w:type="dxa"/>
            <w:gridSpan w:val="4"/>
            <w:shd w:val="clear" w:color="auto" w:fill="auto"/>
            <w:hideMark/>
          </w:tcPr>
          <w:p w14:paraId="69CBA74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17. Промоција Грађанског водича кроз Буџет Републике Србије, путем гостовања представника МФ у медијима, постова на друштвеним медијима, промотивних видео формата.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4DCE8C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9DB8EB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6FEA33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1C8AA0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5A2EE29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53B6DEB1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570.00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98A1C78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570.00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272FE3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008F369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112CD6B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020AC87A" w14:textId="77777777" w:rsidTr="006971CD">
        <w:trPr>
          <w:trHeight w:val="1290"/>
        </w:trPr>
        <w:tc>
          <w:tcPr>
            <w:tcW w:w="3279" w:type="dxa"/>
            <w:gridSpan w:val="4"/>
            <w:shd w:val="clear" w:color="auto" w:fill="auto"/>
            <w:hideMark/>
          </w:tcPr>
          <w:p w14:paraId="462801F4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18. Промоција Грађанског водича кроз буџете локалних самоуправа, путем гостовања представника ЈЛС у медијима, постова на друштвеним медијима, промотивних видео формата.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7DFCBF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F9FA20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A170F2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МФ, ЈЛС, 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1AE132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0E20B46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7B59DFA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570.00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D7A4009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570.00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45F7664C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F1C40F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9F4DE8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2A34724C" w14:textId="77777777" w:rsidTr="006971CD">
        <w:trPr>
          <w:trHeight w:val="1170"/>
        </w:trPr>
        <w:tc>
          <w:tcPr>
            <w:tcW w:w="3279" w:type="dxa"/>
            <w:gridSpan w:val="4"/>
            <w:shd w:val="clear" w:color="auto" w:fill="auto"/>
            <w:hideMark/>
          </w:tcPr>
          <w:p w14:paraId="72B9B07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19. Промовисање интерног тржишта рада као инструмента за управљање каријером путем пласирања текстова и видео материјала на апликацији Огласна табла и веб сајту СУК-а.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8B364E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1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533C29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СУК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5DBC392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 (ХР службе)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ЈЛС (ХР службе)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18E9460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4830C24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119AE78E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330.00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EB1F56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330.00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C210AF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AAECB1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EB2535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2549C603" w14:textId="77777777" w:rsidTr="006971CD">
        <w:trPr>
          <w:trHeight w:val="1245"/>
        </w:trPr>
        <w:tc>
          <w:tcPr>
            <w:tcW w:w="3279" w:type="dxa"/>
            <w:gridSpan w:val="4"/>
            <w:shd w:val="clear" w:color="auto" w:fill="auto"/>
            <w:hideMark/>
          </w:tcPr>
          <w:p w14:paraId="391195D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20. Промоција Регистра административних поступака (организација једног презентационог догађаја, спровођење медијске промоције на националним и локалним медијима и друштвеним мрежама).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2AE36D7" w14:textId="7A292BDA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2.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07AB8D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F12B95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МФ, Мин. привреде, МДУЛС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C5D549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1383D73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3E50E96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431.00 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456D58A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EEEAF1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5BF2C6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217C76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5A6FA8DD" w14:textId="77777777" w:rsidTr="006971CD">
        <w:trPr>
          <w:trHeight w:val="810"/>
        </w:trPr>
        <w:tc>
          <w:tcPr>
            <w:tcW w:w="3279" w:type="dxa"/>
            <w:gridSpan w:val="4"/>
            <w:shd w:val="clear" w:color="auto" w:fill="auto"/>
            <w:hideMark/>
          </w:tcPr>
          <w:p w14:paraId="1A3E23C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21. Промоција програма е-Папир (визуелно и техничко унапређење)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CEF5618" w14:textId="22AEC4D7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2021.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4C6B78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РСЈП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67B839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МФ, Мин. привреде, 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3B7437F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749489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16239C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1,500.00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04EBBB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783449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1EAA77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02282DB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7E8B8491" w14:textId="77777777" w:rsidTr="006971CD">
        <w:trPr>
          <w:trHeight w:val="1485"/>
        </w:trPr>
        <w:tc>
          <w:tcPr>
            <w:tcW w:w="3279" w:type="dxa"/>
            <w:gridSpan w:val="4"/>
            <w:shd w:val="clear" w:color="auto" w:fill="auto"/>
            <w:hideMark/>
          </w:tcPr>
          <w:p w14:paraId="08AE142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22. Ажурирање и даље развијање сегмента интернет презентације МДУЛС посвећеног РЈУ: редовно објављивање садржаја, техничко унапређење (визуелни редизајн, база података, нове функционалности).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94731C6" w14:textId="266464B9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B4D2F1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B14DEC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ЈЛС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AB4169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59D3A0E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26D1B0E4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1,800.00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557BD9E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1,800.00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0B63E3F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22D3B2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C43C28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4F7ADBB1" w14:textId="77777777" w:rsidTr="006971CD">
        <w:trPr>
          <w:trHeight w:val="2055"/>
        </w:trPr>
        <w:tc>
          <w:tcPr>
            <w:tcW w:w="3279" w:type="dxa"/>
            <w:gridSpan w:val="4"/>
            <w:shd w:val="clear" w:color="auto" w:fill="auto"/>
            <w:hideMark/>
          </w:tcPr>
          <w:p w14:paraId="4969BDD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23. Промоција учешћа РС у Партнерству за отворену управу (визуелно и техничко унапређење и промоција веб сајта ogp.rs (приоритетно), дизајн различитих промотивних материјала, укључујући важећи Акциони план и извештај о спровођењу претходног, подршка организацији и промоцији догађаја посвећених Партнерству).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78A5A59E" w14:textId="579EAA15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5CF928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0735809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Радна група за израду Акционог плана за период 2020-2022. и реализацију учешћа РС у Партнерству за отворену управу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A92ED2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61A007B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</w:p>
          <w:p w14:paraId="5355EE6C" w14:textId="3410AB81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Донаторска </w:t>
            </w:r>
            <w:r w:rsidR="004C3BAD" w:rsidRPr="00685863">
              <w:rPr>
                <w:rFonts w:eastAsia="Times New Roman"/>
                <w:sz w:val="16"/>
                <w:szCs w:val="16"/>
                <w:lang w:eastAsia="en-GB"/>
              </w:rPr>
              <w:t>подршка*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 (2023-2025) (4,050.00 РСД)</w:t>
            </w:r>
          </w:p>
        </w:tc>
        <w:tc>
          <w:tcPr>
            <w:tcW w:w="1087" w:type="dxa"/>
            <w:shd w:val="clear" w:color="auto" w:fill="auto"/>
            <w:hideMark/>
          </w:tcPr>
          <w:p w14:paraId="22A87C6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34B8523B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1,350.00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1E3775BB" w14:textId="77777777" w:rsidR="00AD4759" w:rsidRPr="00685863" w:rsidRDefault="00AD4759" w:rsidP="00B60F39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1,350.00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0AC47AC" w14:textId="77777777" w:rsidR="00AD4759" w:rsidRPr="00685863" w:rsidRDefault="00AD4759" w:rsidP="00B60F39">
            <w:pPr>
              <w:spacing w:line="240" w:lineRule="auto"/>
              <w:jc w:val="right"/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1,350.00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7C4668EC" w14:textId="77777777" w:rsidR="00AD4759" w:rsidRPr="00685863" w:rsidRDefault="00AD4759" w:rsidP="00B60F39">
            <w:pPr>
              <w:spacing w:line="240" w:lineRule="auto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1,350.00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43424F7" w14:textId="77777777" w:rsidR="00AD4759" w:rsidRPr="00685863" w:rsidRDefault="00AD4759" w:rsidP="00B60F39">
            <w:pPr>
              <w:spacing w:line="240" w:lineRule="auto"/>
              <w:jc w:val="right"/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1,350.00</w:t>
            </w:r>
          </w:p>
        </w:tc>
      </w:tr>
      <w:tr w:rsidR="00C65474" w:rsidRPr="00685863" w14:paraId="603F0094" w14:textId="77777777" w:rsidTr="006971CD">
        <w:trPr>
          <w:trHeight w:val="1545"/>
        </w:trPr>
        <w:tc>
          <w:tcPr>
            <w:tcW w:w="3279" w:type="dxa"/>
            <w:gridSpan w:val="4"/>
            <w:shd w:val="clear" w:color="auto" w:fill="auto"/>
            <w:hideMark/>
          </w:tcPr>
          <w:p w14:paraId="374AE57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24. Промоција Јединственог управног места као новог вида пружања услуга грађанима (спровођење медијске промоције на националним и локалним медијима и друштвеним мрежама, продукција видео материјала, гостовање у медијима).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F523A6F" w14:textId="150068B7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09888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6AF9D2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ЈЛС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6A2C807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484A126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5CB0CED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05FBC44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6A5BE2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3F7C6FE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3DEB2D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17E95A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2B173C8" w14:textId="77777777" w:rsidTr="006971CD">
        <w:trPr>
          <w:trHeight w:val="735"/>
        </w:trPr>
        <w:tc>
          <w:tcPr>
            <w:tcW w:w="3279" w:type="dxa"/>
            <w:gridSpan w:val="4"/>
            <w:shd w:val="clear" w:color="auto" w:fill="auto"/>
            <w:hideMark/>
          </w:tcPr>
          <w:p w14:paraId="6C06055B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25. Промоција примера добре праксе у коришћењу отворених података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E085ADC" w14:textId="5383451E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61928BD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E0C138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056A42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56E4FC4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29B031C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7715E6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034066F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8BB1D1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1D581C3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583FCD3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6FE22023" w14:textId="77777777" w:rsidTr="006971CD">
        <w:trPr>
          <w:trHeight w:val="510"/>
        </w:trPr>
        <w:tc>
          <w:tcPr>
            <w:tcW w:w="3279" w:type="dxa"/>
            <w:gridSpan w:val="4"/>
            <w:shd w:val="clear" w:color="auto" w:fill="auto"/>
            <w:hideMark/>
          </w:tcPr>
          <w:p w14:paraId="0CB3723C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26. Промоција портала јавних набавки.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B323293" w14:textId="7C59F461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 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FCB15E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Канцеларија за јавне набавке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1D1348D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МФ, МДУЛС, ИТЕ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7DDE30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665B609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5A95E4B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374021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5482173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DC2269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3C4E9DB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2F050D7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1AA0B454" w14:textId="77777777" w:rsidTr="006971CD">
        <w:trPr>
          <w:trHeight w:val="1050"/>
        </w:trPr>
        <w:tc>
          <w:tcPr>
            <w:tcW w:w="3279" w:type="dxa"/>
            <w:gridSpan w:val="4"/>
            <w:shd w:val="clear" w:color="auto" w:fill="auto"/>
            <w:hideMark/>
          </w:tcPr>
          <w:p w14:paraId="50F7C85D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27. Промоција еУслуга (медијске објаве, видео туторијал клипови, постови на друштвеним медијима за 5 нових електронских услуга у току сваке године).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4CCE761F" w14:textId="1FD7B538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 xml:space="preserve">4. квартал 2022. 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2796510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CAFB4F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МДЛС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BBD3FE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7648EC7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66A4548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lastRenderedPageBreak/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94B2A4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63A226A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EB1E9B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6A5F5CB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775509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2B6A5BD5" w14:textId="77777777" w:rsidTr="006971CD">
        <w:trPr>
          <w:trHeight w:val="1095"/>
        </w:trPr>
        <w:tc>
          <w:tcPr>
            <w:tcW w:w="3279" w:type="dxa"/>
            <w:gridSpan w:val="4"/>
            <w:shd w:val="clear" w:color="auto" w:fill="auto"/>
            <w:hideMark/>
          </w:tcPr>
          <w:p w14:paraId="2232B257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lastRenderedPageBreak/>
              <w:t>28. Промоција учешћа грађана у процесу партиципативног буџетирања у ЈЛС - примери добре праксе уз промоцију општина и градова који спроводе овај процес.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0DF07373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4.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5C89ACF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28BD3D53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МФ, ЈЛС, 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7EE6587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65DCB9B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5FCDEF02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7A5702C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7712917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1E626D5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109CC5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2FF0293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C65474" w:rsidRPr="00685863" w14:paraId="2D7F0DA8" w14:textId="77777777" w:rsidTr="006971CD">
        <w:trPr>
          <w:trHeight w:val="855"/>
        </w:trPr>
        <w:tc>
          <w:tcPr>
            <w:tcW w:w="3279" w:type="dxa"/>
            <w:gridSpan w:val="4"/>
            <w:shd w:val="clear" w:color="auto" w:fill="auto"/>
            <w:hideMark/>
          </w:tcPr>
          <w:p w14:paraId="2A51B1FA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29. Такмичење за најбоље вођене профиле на друштвеним мрежама (фокус на двосмерну комуникацију са грађанима)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B25951F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1. квартал 2022. 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BD67CD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3E7EF40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ИТЕ, ЈЛС, СКГО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2764A0C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hideMark/>
          </w:tcPr>
          <w:p w14:paraId="5A791C9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734B3B2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28282C25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1,380.00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2832421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2B1F0EA1" w14:textId="77777777" w:rsidR="00AD4759" w:rsidRPr="00685863" w:rsidRDefault="00AD4759" w:rsidP="00B60F39">
            <w:pPr>
              <w:spacing w:line="240" w:lineRule="auto"/>
              <w:jc w:val="right"/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618103E3" w14:textId="77777777" w:rsidR="00AD4759" w:rsidRPr="00685863" w:rsidRDefault="00AD4759" w:rsidP="00B60F39">
            <w:pPr>
              <w:spacing w:line="240" w:lineRule="auto"/>
              <w:jc w:val="right"/>
            </w:pPr>
          </w:p>
        </w:tc>
      </w:tr>
      <w:tr w:rsidR="00C65474" w:rsidRPr="00685863" w14:paraId="07E24FC3" w14:textId="77777777" w:rsidTr="006971CD">
        <w:trPr>
          <w:trHeight w:val="1065"/>
        </w:trPr>
        <w:tc>
          <w:tcPr>
            <w:tcW w:w="3279" w:type="dxa"/>
            <w:gridSpan w:val="4"/>
            <w:shd w:val="clear" w:color="auto" w:fill="auto"/>
            <w:hideMark/>
          </w:tcPr>
          <w:p w14:paraId="7E3BB8F9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30. Обележавање Међународног дана јавних служби 23. јун (организовање такмичења за најбољег јавног службеника, награђивање ЈЛС за постигнуте резултате и др.).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54342B95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7078C82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64A4200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 xml:space="preserve">Влада Републике Србије, ЈЛС, СКГО 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076E1AB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2604AF3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1CC26956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694FBCFD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3312315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5BFAD07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401CF9A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32A1E53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</w:tr>
      <w:tr w:rsidR="00C65474" w:rsidRPr="00685863" w14:paraId="3992C648" w14:textId="77777777" w:rsidTr="006971CD">
        <w:trPr>
          <w:trHeight w:val="765"/>
        </w:trPr>
        <w:tc>
          <w:tcPr>
            <w:tcW w:w="3279" w:type="dxa"/>
            <w:gridSpan w:val="4"/>
            <w:shd w:val="clear" w:color="auto" w:fill="auto"/>
            <w:vAlign w:val="center"/>
            <w:hideMark/>
          </w:tcPr>
          <w:p w14:paraId="101A9FD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31. Обезбеђење услуга графичког дизајна и превода за годишњи извештај за РЈУ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872D731" w14:textId="5EEA65B6" w:rsidR="00AD4759" w:rsidRPr="00685863" w:rsidRDefault="00BF28CE" w:rsidP="00B60F39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 4. квартал 2025.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18B655B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bottom"/>
            <w:hideMark/>
          </w:tcPr>
          <w:p w14:paraId="2602D19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552FDA6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</w:tc>
        <w:tc>
          <w:tcPr>
            <w:tcW w:w="1087" w:type="dxa"/>
            <w:shd w:val="clear" w:color="auto" w:fill="auto"/>
            <w:vAlign w:val="bottom"/>
            <w:hideMark/>
          </w:tcPr>
          <w:p w14:paraId="27DAC357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n-GB"/>
              </w:rPr>
            </w:pPr>
            <w:r w:rsidRPr="00685863">
              <w:rPr>
                <w:rFonts w:eastAsia="Times New Roman"/>
                <w:color w:val="000000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  <w:hideMark/>
          </w:tcPr>
          <w:p w14:paraId="0E84A83E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1,740.40</w:t>
            </w:r>
          </w:p>
        </w:tc>
        <w:tc>
          <w:tcPr>
            <w:tcW w:w="1289" w:type="dxa"/>
            <w:gridSpan w:val="5"/>
            <w:shd w:val="clear" w:color="auto" w:fill="auto"/>
            <w:vAlign w:val="center"/>
            <w:hideMark/>
          </w:tcPr>
          <w:p w14:paraId="1236F884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1,740.40</w:t>
            </w:r>
          </w:p>
        </w:tc>
        <w:tc>
          <w:tcPr>
            <w:tcW w:w="1293" w:type="dxa"/>
            <w:gridSpan w:val="7"/>
            <w:shd w:val="clear" w:color="auto" w:fill="auto"/>
            <w:vAlign w:val="center"/>
            <w:hideMark/>
          </w:tcPr>
          <w:p w14:paraId="61E896F3" w14:textId="77777777" w:rsidR="00AD4759" w:rsidRPr="00685863" w:rsidRDefault="00AD4759" w:rsidP="00B60F3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color w:val="000000"/>
                <w:sz w:val="16"/>
                <w:szCs w:val="16"/>
              </w:rPr>
              <w:t>545.40</w:t>
            </w:r>
          </w:p>
        </w:tc>
        <w:tc>
          <w:tcPr>
            <w:tcW w:w="1292" w:type="dxa"/>
            <w:gridSpan w:val="7"/>
            <w:shd w:val="clear" w:color="auto" w:fill="auto"/>
            <w:vAlign w:val="center"/>
            <w:hideMark/>
          </w:tcPr>
          <w:p w14:paraId="32F3CE8E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545.40</w:t>
            </w:r>
          </w:p>
        </w:tc>
        <w:tc>
          <w:tcPr>
            <w:tcW w:w="1334" w:type="dxa"/>
            <w:gridSpan w:val="6"/>
            <w:shd w:val="clear" w:color="auto" w:fill="auto"/>
            <w:vAlign w:val="center"/>
            <w:hideMark/>
          </w:tcPr>
          <w:p w14:paraId="4E47F51A" w14:textId="77777777" w:rsidR="00AD4759" w:rsidRPr="00685863" w:rsidRDefault="00AD4759" w:rsidP="00B60F39">
            <w:pPr>
              <w:spacing w:line="240" w:lineRule="auto"/>
              <w:jc w:val="right"/>
              <w:rPr>
                <w:color w:val="000000"/>
                <w:sz w:val="16"/>
                <w:szCs w:val="16"/>
              </w:rPr>
            </w:pPr>
            <w:r w:rsidRPr="00685863">
              <w:rPr>
                <w:color w:val="000000"/>
                <w:sz w:val="16"/>
                <w:szCs w:val="16"/>
              </w:rPr>
              <w:t>545.40</w:t>
            </w:r>
          </w:p>
        </w:tc>
      </w:tr>
      <w:tr w:rsidR="00C65474" w:rsidRPr="00685863" w14:paraId="786F14DB" w14:textId="77777777" w:rsidTr="006971CD">
        <w:trPr>
          <w:trHeight w:val="1050"/>
        </w:trPr>
        <w:tc>
          <w:tcPr>
            <w:tcW w:w="3279" w:type="dxa"/>
            <w:gridSpan w:val="4"/>
            <w:shd w:val="clear" w:color="auto" w:fill="auto"/>
            <w:hideMark/>
          </w:tcPr>
          <w:p w14:paraId="4ECD77D8" w14:textId="77777777" w:rsidR="00AD4759" w:rsidRPr="00685863" w:rsidRDefault="00AD4759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32. Промоција најважнијих резултата мапираних Годишњим извештајем о спровођењу Акционог плана Стратегије РЈУ 2021 - 2025.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B7B8272" w14:textId="5B9171D2" w:rsidR="00AD4759" w:rsidRPr="00685863" w:rsidRDefault="00BF28CE" w:rsidP="00B60F39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sz w:val="16"/>
                <w:szCs w:val="16"/>
                <w:lang w:eastAsia="en-GB"/>
              </w:rPr>
              <w:t>2. квартал 2021.</w:t>
            </w:r>
            <w:r w:rsidR="00AD4759" w:rsidRPr="00685863">
              <w:rPr>
                <w:rFonts w:eastAsia="Times New Roman"/>
                <w:sz w:val="16"/>
                <w:szCs w:val="16"/>
                <w:lang w:eastAsia="en-GB"/>
              </w:rPr>
              <w:br/>
              <w:t>4. квартал 2022.</w:t>
            </w:r>
          </w:p>
        </w:tc>
        <w:tc>
          <w:tcPr>
            <w:tcW w:w="854" w:type="dxa"/>
            <w:shd w:val="clear" w:color="auto" w:fill="auto"/>
            <w:vAlign w:val="center"/>
            <w:hideMark/>
          </w:tcPr>
          <w:p w14:paraId="0C481540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МДУЛС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14:paraId="4463F6D1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ОДУ и ЈЛС које учествују у РЈУ</w:t>
            </w:r>
          </w:p>
        </w:tc>
        <w:tc>
          <w:tcPr>
            <w:tcW w:w="1485" w:type="dxa"/>
            <w:gridSpan w:val="4"/>
            <w:shd w:val="clear" w:color="auto" w:fill="auto"/>
            <w:vAlign w:val="center"/>
            <w:hideMark/>
          </w:tcPr>
          <w:p w14:paraId="4A007D1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ЕУ/ИПА (Пројекат  видљивости и комуницирања РЈУ)</w:t>
            </w:r>
          </w:p>
          <w:p w14:paraId="0FCC2BBC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sz w:val="16"/>
                <w:szCs w:val="16"/>
                <w:lang w:eastAsia="en-GB"/>
              </w:rPr>
              <w:t>Трошкови ове активности обрачунати су у оквиру активности 5.10</w:t>
            </w:r>
          </w:p>
        </w:tc>
        <w:tc>
          <w:tcPr>
            <w:tcW w:w="1087" w:type="dxa"/>
            <w:shd w:val="clear" w:color="auto" w:fill="auto"/>
            <w:hideMark/>
          </w:tcPr>
          <w:p w14:paraId="26B6843F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  <w:hideMark/>
          </w:tcPr>
          <w:p w14:paraId="42FC1A29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89" w:type="dxa"/>
            <w:gridSpan w:val="5"/>
            <w:shd w:val="clear" w:color="auto" w:fill="auto"/>
            <w:noWrap/>
            <w:vAlign w:val="center"/>
            <w:hideMark/>
          </w:tcPr>
          <w:p w14:paraId="5C84765A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 </w:t>
            </w:r>
          </w:p>
        </w:tc>
        <w:tc>
          <w:tcPr>
            <w:tcW w:w="1293" w:type="dxa"/>
            <w:gridSpan w:val="7"/>
            <w:shd w:val="clear" w:color="auto" w:fill="auto"/>
            <w:noWrap/>
            <w:vAlign w:val="center"/>
            <w:hideMark/>
          </w:tcPr>
          <w:p w14:paraId="60BD4445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gridSpan w:val="7"/>
            <w:shd w:val="clear" w:color="auto" w:fill="auto"/>
            <w:noWrap/>
            <w:vAlign w:val="center"/>
            <w:hideMark/>
          </w:tcPr>
          <w:p w14:paraId="57F0E248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34" w:type="dxa"/>
            <w:gridSpan w:val="6"/>
            <w:shd w:val="clear" w:color="auto" w:fill="auto"/>
            <w:noWrap/>
            <w:vAlign w:val="center"/>
            <w:hideMark/>
          </w:tcPr>
          <w:p w14:paraId="4F25CE7B" w14:textId="77777777" w:rsidR="00AD4759" w:rsidRPr="00685863" w:rsidRDefault="00AD4759" w:rsidP="00B60F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  </w:t>
            </w:r>
          </w:p>
        </w:tc>
      </w:tr>
    </w:tbl>
    <w:p w14:paraId="587FFD09" w14:textId="554393F3" w:rsidR="00AD4759" w:rsidRPr="00685863" w:rsidRDefault="00AD4759" w:rsidP="00B60F39">
      <w:pPr>
        <w:spacing w:line="240" w:lineRule="auto"/>
      </w:pPr>
      <w:r w:rsidRPr="00685863">
        <w:t xml:space="preserve">* </w:t>
      </w:r>
      <w:r w:rsidR="006F10B4" w:rsidRPr="00685863">
        <w:t>средства ће бити планирана у складу са билансним могућностима (условно обезбеђена) или расположивим међународним развојним средствима</w:t>
      </w:r>
    </w:p>
    <w:p w14:paraId="4731F9EE" w14:textId="77777777" w:rsidR="00AD4759" w:rsidRPr="00685863" w:rsidRDefault="00AD4759" w:rsidP="00B60F39">
      <w:pPr>
        <w:spacing w:line="240" w:lineRule="auto"/>
      </w:pPr>
      <w:r w:rsidRPr="00685863">
        <w:br w:type="page"/>
      </w:r>
    </w:p>
    <w:p w14:paraId="634E0762" w14:textId="77777777" w:rsidR="00AD4759" w:rsidRPr="00685863" w:rsidRDefault="00AD4759" w:rsidP="00B60F39">
      <w:pPr>
        <w:pStyle w:val="Heading3"/>
        <w:rPr>
          <w:rFonts w:ascii="Calibri" w:hAnsi="Calibri" w:cs="Calibri"/>
          <w:lang w:val="sr-Cyrl-RS" w:eastAsia="en-GB" w:bidi="ar-SA"/>
        </w:rPr>
      </w:pPr>
      <w:bookmarkStart w:id="177" w:name="_Toc64555412"/>
      <w:bookmarkStart w:id="178" w:name="_Toc66719959"/>
      <w:r w:rsidRPr="00685863">
        <w:rPr>
          <w:rFonts w:ascii="Calibri" w:hAnsi="Calibri" w:cs="Calibri"/>
          <w:lang w:val="sr-Cyrl-RS" w:eastAsia="en-GB" w:bidi="ar-SA"/>
        </w:rPr>
        <w:lastRenderedPageBreak/>
        <w:t>Збирна табела трошкова по годинама и циљевима и мерама</w:t>
      </w:r>
      <w:bookmarkEnd w:id="177"/>
      <w:bookmarkEnd w:id="178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338"/>
        <w:gridCol w:w="1343"/>
        <w:gridCol w:w="1343"/>
        <w:gridCol w:w="1343"/>
        <w:gridCol w:w="1343"/>
        <w:gridCol w:w="1343"/>
        <w:gridCol w:w="1342"/>
      </w:tblGrid>
      <w:tr w:rsidR="00340D94" w:rsidRPr="00685863" w14:paraId="208165B5" w14:textId="77777777" w:rsidTr="00340D94">
        <w:trPr>
          <w:trHeight w:val="288"/>
        </w:trPr>
        <w:tc>
          <w:tcPr>
            <w:tcW w:w="2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229A" w14:textId="77777777" w:rsidR="00340D94" w:rsidRPr="00685863" w:rsidRDefault="00340D94" w:rsidP="00340D94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 хиљадама динара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30D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234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BC2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CC8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39D4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567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ТОТАЛ</w:t>
            </w:r>
          </w:p>
        </w:tc>
      </w:tr>
      <w:tr w:rsidR="00340D94" w:rsidRPr="00685863" w14:paraId="43B5F03F" w14:textId="77777777" w:rsidTr="00340D94">
        <w:trPr>
          <w:trHeight w:val="376"/>
        </w:trPr>
        <w:tc>
          <w:tcPr>
            <w:tcW w:w="2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DBB8" w:fill="BFBFBF"/>
            <w:hideMark/>
          </w:tcPr>
          <w:p w14:paraId="1F278D13" w14:textId="77777777" w:rsidR="00340D94" w:rsidRPr="00685863" w:rsidRDefault="00340D94" w:rsidP="00340D94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  <w:t>Посебан циљ 2: УНАПРЕЂЕН ПРОЦЕС РЕГРУТАЦИЈЕ У ЈАВНОЈ УПРАВИ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5BCDD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9,072.50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F4BD4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22,187.80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0EE0A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18,387.50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CE456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13,909.92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4498A9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10,189.92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56743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73,747.64</w:t>
            </w:r>
          </w:p>
        </w:tc>
      </w:tr>
      <w:tr w:rsidR="00340D94" w:rsidRPr="00685863" w14:paraId="549E6CDE" w14:textId="77777777" w:rsidTr="00340D94">
        <w:trPr>
          <w:trHeight w:val="482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35CE818C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2.1:  Унапређење кадровског планирања и промовисање државне управе као пожељног послодавца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977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1,800.00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DEF6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15,587.80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73A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2,507.50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E53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707.50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D38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707.50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DC5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21,310.30</w:t>
            </w:r>
          </w:p>
        </w:tc>
      </w:tr>
      <w:tr w:rsidR="00340D94" w:rsidRPr="00685863" w14:paraId="19A4CA40" w14:textId="77777777" w:rsidTr="00340D94">
        <w:trPr>
          <w:trHeight w:val="276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5CC36A5F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2.2: Унапређење процеса селекције и увођење новозапослених у посао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A3A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6,860.00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92D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3,000.00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1306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15,880.00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D3F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13,202.42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EEF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9,482.42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6F1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48,424.84</w:t>
            </w:r>
          </w:p>
        </w:tc>
      </w:tr>
      <w:tr w:rsidR="00340D94" w:rsidRPr="00685863" w14:paraId="2DBD4E9B" w14:textId="77777777" w:rsidTr="00340D94">
        <w:trPr>
          <w:trHeight w:val="408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61EFC261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 xml:space="preserve">ра 2.3: Унапређење поступка попуњавања положаја заснованог на заслугама и увођење у посао 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F35E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412.50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438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3,600.00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63F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964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486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7CD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4,012.50</w:t>
            </w:r>
          </w:p>
        </w:tc>
      </w:tr>
      <w:tr w:rsidR="00340D94" w:rsidRPr="00685863" w14:paraId="15399F98" w14:textId="77777777" w:rsidTr="00340D94">
        <w:trPr>
          <w:trHeight w:val="396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DBB8" w:fill="BFBFBF"/>
            <w:hideMark/>
          </w:tcPr>
          <w:p w14:paraId="527D50BF" w14:textId="77777777" w:rsidR="00340D94" w:rsidRPr="00685863" w:rsidRDefault="00340D94" w:rsidP="00340D94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  <w:t>Посебан циљ 3: ЕФИКАСАН СИСТЕМ ЗА УПРАВЉАЊЕ КАРИЈЕРОМ ПРИМЕЊЕН У ПРАКСИ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8F915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11,812.50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AC6B9C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94,842.00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D1C99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77,300.00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F300FA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66,600.00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1D488E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102,444.00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94D19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352,998.50</w:t>
            </w:r>
          </w:p>
        </w:tc>
      </w:tr>
      <w:tr w:rsidR="00340D94" w:rsidRPr="00685863" w14:paraId="503AD08D" w14:textId="77777777" w:rsidTr="00340D94">
        <w:trPr>
          <w:trHeight w:val="464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5EAC48DB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3.1: Развој окружења за ефикасног, иновативног и мотивисаног државног службеника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F41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2,400.00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095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13,278.00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2E4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29,300.00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A4F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31,500.00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BBD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35,304.00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85A4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111,782.00</w:t>
            </w:r>
          </w:p>
        </w:tc>
      </w:tr>
      <w:tr w:rsidR="00340D94" w:rsidRPr="00685863" w14:paraId="6C114BB2" w14:textId="77777777" w:rsidTr="00340D94">
        <w:trPr>
          <w:trHeight w:val="540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7B5F813E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3.2: Развој институционалних и административних капацитета за управљање људским ресурсима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276E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7,200.00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5CD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76,500.00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483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48,000.00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7B5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35,100.00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864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67,140.00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1FF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233,940.00</w:t>
            </w:r>
          </w:p>
        </w:tc>
      </w:tr>
      <w:tr w:rsidR="00340D94" w:rsidRPr="00685863" w14:paraId="1CD8130C" w14:textId="77777777" w:rsidTr="00340D94">
        <w:trPr>
          <w:trHeight w:val="293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6E91E220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3.3: Јачање професионализације лица на положају/руководилаца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CC63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2,212.50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CBE5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5,064.00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CED66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46CE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3F12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475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7,276.50</w:t>
            </w:r>
          </w:p>
        </w:tc>
      </w:tr>
      <w:tr w:rsidR="00340D94" w:rsidRPr="00685863" w14:paraId="05C6A02A" w14:textId="77777777" w:rsidTr="00340D94">
        <w:trPr>
          <w:trHeight w:val="1110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85F694F" w14:textId="77777777" w:rsidR="00340D94" w:rsidRPr="00685863" w:rsidRDefault="00340D94" w:rsidP="00340D94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  <w:t>Посебан циљ 4: 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КОМПЕТЕНЦИЈА, ОДНОСНО ЗНАЊА ВЕШТИНА И СПОСОБНОСТИ ЗАПОСЛЕНИХ У ЈАВНОЈ УПРАВИ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F57CD2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56,530.47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665EF4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41,675.19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F99C49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49,472.34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918E054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19,751.33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A62C4D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254,693.33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A2558A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422,122.66</w:t>
            </w:r>
          </w:p>
        </w:tc>
      </w:tr>
      <w:tr w:rsidR="00340D94" w:rsidRPr="00685863" w14:paraId="14254324" w14:textId="77777777" w:rsidTr="00340D94">
        <w:trPr>
          <w:trHeight w:val="431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2FFB263A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4.1: Унапређење јединственог система стручног усавршавања у државним органима и органима јединица локалне самоуправе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F6570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45,420.00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5D78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B098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1,200.00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A2B1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39BB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D80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46,620.00</w:t>
            </w:r>
          </w:p>
        </w:tc>
      </w:tr>
      <w:tr w:rsidR="00340D94" w:rsidRPr="00685863" w14:paraId="767985CA" w14:textId="77777777" w:rsidTr="00340D94">
        <w:trPr>
          <w:trHeight w:val="730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748D7C70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4.2: Унапређење програма стручног усавршавања у државним органима и органима јединица локалне самоуправе и начина њиховог организовања и спровођења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D60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5,050.47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1EB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11,783.31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FC1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11,783.31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EAC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81D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265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28,617.09</w:t>
            </w:r>
          </w:p>
        </w:tc>
      </w:tr>
      <w:tr w:rsidR="00340D94" w:rsidRPr="00685863" w14:paraId="78B47C2A" w14:textId="77777777" w:rsidTr="00340D94">
        <w:trPr>
          <w:trHeight w:val="430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2F0E8594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4.3: Унапређење нормативног оквира који уређује област стручног усавршавања у јавној управи спровођења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478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2,820.00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A17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3E8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5,760.00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A066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2,394.00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321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39D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10,974.00</w:t>
            </w:r>
          </w:p>
        </w:tc>
      </w:tr>
      <w:tr w:rsidR="00340D94" w:rsidRPr="00685863" w14:paraId="5D923863" w14:textId="77777777" w:rsidTr="00340D94">
        <w:trPr>
          <w:trHeight w:val="482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3F0C44A7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4.4: Успостављање стандардизације процеса и система квалитета у области стручног усавршавања у јавној управи, уз пуну примену ИКТ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9C0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83F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24,731.88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7E0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21,941.03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066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8,689.33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FBB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6,865.33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0C0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62,227.57</w:t>
            </w:r>
          </w:p>
        </w:tc>
      </w:tr>
      <w:tr w:rsidR="00340D94" w:rsidRPr="00685863" w14:paraId="21818DC4" w14:textId="77777777" w:rsidTr="00340D94">
        <w:trPr>
          <w:trHeight w:val="733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4D8A0661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4.5: Успостављање система планирања и управљања процесом целоживотног стручног усавршавања у јавној управи (мастер план целоживотног стручног усавршавања)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9DF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E7B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5EC6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93DE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840.00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7F7E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1,800.00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E86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2,640.00</w:t>
            </w:r>
          </w:p>
        </w:tc>
      </w:tr>
      <w:tr w:rsidR="00340D94" w:rsidRPr="00685863" w14:paraId="6D42D4D1" w14:textId="77777777" w:rsidTr="00340D94">
        <w:trPr>
          <w:trHeight w:val="478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02286EE6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4.6: Успостављање инстумената сарадње институција у чијем делокругу су послови стручног усавршавања запослених у државним и другим органима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271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D71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FC4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3,388.00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F97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568.00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9F8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568.00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C316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4,524.00</w:t>
            </w:r>
          </w:p>
        </w:tc>
      </w:tr>
      <w:tr w:rsidR="00340D94" w:rsidRPr="00685863" w14:paraId="09C52658" w14:textId="77777777" w:rsidTr="00340D94">
        <w:trPr>
          <w:trHeight w:val="475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37EB4E1D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lastRenderedPageBreak/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4.7:  Увођење јединствених критеријума, мерила и стандарда у области стручних испита у систему државне управе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6F7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477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1,920.00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2C8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2,160.00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E22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F69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240,000.00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F0F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244,980.00</w:t>
            </w:r>
          </w:p>
        </w:tc>
      </w:tr>
      <w:tr w:rsidR="00340D94" w:rsidRPr="00685863" w14:paraId="36A26637" w14:textId="77777777" w:rsidTr="00340D94">
        <w:trPr>
          <w:trHeight w:val="530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6B5CBAE2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4.8:  Развој сарадње са  високошколским установама ради подршке у школовању/додатном образовању кадрова за јавну управу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63C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3,240.00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279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3,240.00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3C6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3,240.00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0B6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6,360.00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A18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5,460.00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63C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21,540.00</w:t>
            </w:r>
          </w:p>
        </w:tc>
      </w:tr>
      <w:tr w:rsidR="00340D94" w:rsidRPr="00685863" w14:paraId="16847464" w14:textId="77777777" w:rsidTr="00340D94">
        <w:trPr>
          <w:trHeight w:val="885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DBB8" w:fill="9FC8E9"/>
            <w:hideMark/>
          </w:tcPr>
          <w:p w14:paraId="0F382A52" w14:textId="77777777" w:rsidR="00340D94" w:rsidRPr="00685863" w:rsidRDefault="00340D94" w:rsidP="00340D94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  <w:t>Посебан циљ 5: ЈАВНА УПРАВА НА ЕФИКАСАН И ИНОВАТИВАН НАЧИН ПРУЖА УСЛУГЕ КОЈЕ ОДГОВАРАЈУ НА ПОТРЕБЕ КРАЈЊИХ КОРИСНИКА И УНАПРЕЂУЈУ ЊИХОВО КОРИСНИЧКО ИСКУСТВО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78BC333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102,981.91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67051A3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248,989.45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49CAD4F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170,158.50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0558072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101,698.46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1D1748B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160,395.91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214CB33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784,224.23</w:t>
            </w:r>
          </w:p>
        </w:tc>
      </w:tr>
      <w:tr w:rsidR="00340D94" w:rsidRPr="00685863" w14:paraId="338D56EE" w14:textId="77777777" w:rsidTr="00340D94">
        <w:trPr>
          <w:trHeight w:val="467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7271DC45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5.1: Унапређење развоја услуга по мери крајњих корисника кроз унапређење процеса развоја нових услуга и оптимизацију постојећих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28E6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51,221.00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AD5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168,753.95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956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101,275.00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F969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41,875.00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EB1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8,275.00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93F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371,399.95</w:t>
            </w:r>
          </w:p>
        </w:tc>
      </w:tr>
      <w:tr w:rsidR="00340D94" w:rsidRPr="00685863" w14:paraId="4FAE6A9A" w14:textId="77777777" w:rsidTr="00340D94">
        <w:trPr>
          <w:trHeight w:val="478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504CA707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5.2: Повећање људских и техничко-технолошких капацитета јавне управе за пружање услуга крајњим корисницима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84B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40,266.00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642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42,000.00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254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44,066.00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B03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50,046.16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406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48,696.16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396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225,074.32</w:t>
            </w:r>
          </w:p>
        </w:tc>
      </w:tr>
      <w:tr w:rsidR="00340D94" w:rsidRPr="00685863" w14:paraId="21119E80" w14:textId="77777777" w:rsidTr="00340D94">
        <w:trPr>
          <w:trHeight w:val="345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713C80A4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5.3: Унапређење система контроле и обезбеђења квалитета пружања услуга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069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11,494.91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C82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38,235.50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D00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24,817.50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24B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9,777.30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2C3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103,424.75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FCF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187,749.96</w:t>
            </w:r>
          </w:p>
        </w:tc>
      </w:tr>
      <w:tr w:rsidR="00340D94" w:rsidRPr="00685863" w14:paraId="545B59B1" w14:textId="77777777" w:rsidTr="00340D94">
        <w:trPr>
          <w:trHeight w:val="585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DBB8" w:fill="A0B4D8"/>
            <w:hideMark/>
          </w:tcPr>
          <w:p w14:paraId="3BFA6280" w14:textId="77777777" w:rsidR="00340D94" w:rsidRPr="00685863" w:rsidRDefault="00340D94" w:rsidP="00340D94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Посебан циљ 6: УНАПРЕЂЕН НИВО ОДГОВОРНОСТИ И ТРАНСПАРЕНТНОСТИ НА СВИМ НИВОИМА ВЛАСТИ 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0FA1A5B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2,683.50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475F0F7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45,138.01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24E0DB44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64,996.88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6148786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34,557.54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3440B45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34,318.88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3152E65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181,694.81</w:t>
            </w:r>
          </w:p>
        </w:tc>
      </w:tr>
      <w:tr w:rsidR="00340D94" w:rsidRPr="00685863" w14:paraId="36DEBF35" w14:textId="77777777" w:rsidTr="00340D94">
        <w:trPr>
          <w:trHeight w:val="528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4F8CBD15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6.1: Успостављање системских решења за управљачку одговорност  у органима јавне управе (повећање аутономије)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AA0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1,843.50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328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494.00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1AC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14,363.00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DA3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CB6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1,726.83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892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18,427.33</w:t>
            </w:r>
          </w:p>
        </w:tc>
      </w:tr>
      <w:tr w:rsidR="00340D94" w:rsidRPr="00685863" w14:paraId="288A5E9C" w14:textId="77777777" w:rsidTr="00340D94">
        <w:trPr>
          <w:trHeight w:val="795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1A5A36A3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6.2: Унапређење вертикалног и хоризонталног система контроле и праћења рада у јавној управи (Успостављање механизма за управљање према учинку органа јавне управе)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D1A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9D4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9,053.86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992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14,048.86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805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0C8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9A3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23,102.72</w:t>
            </w:r>
          </w:p>
        </w:tc>
      </w:tr>
      <w:tr w:rsidR="00340D94" w:rsidRPr="00685863" w14:paraId="2738D8D4" w14:textId="77777777" w:rsidTr="00340D94">
        <w:trPr>
          <w:trHeight w:val="288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5F5C5678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6.3: Јачање интегритет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a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 xml:space="preserve"> и етичких стандарда у јавној управи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249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9D6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4,954.50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7B1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1,800.00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F31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1,965.49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E6B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A08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8,719.99</w:t>
            </w:r>
          </w:p>
        </w:tc>
      </w:tr>
      <w:tr w:rsidR="00340D94" w:rsidRPr="00685863" w14:paraId="782CB33A" w14:textId="77777777" w:rsidTr="00340D94">
        <w:trPr>
          <w:trHeight w:val="525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4AE2F8CF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6.4: Унапређење проактивног објављивања података у поседу органа јавне управе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F51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840.00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4FA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249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1,200.00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C4FE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F07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7EF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2,040.00</w:t>
            </w:r>
          </w:p>
        </w:tc>
      </w:tr>
      <w:tr w:rsidR="00340D94" w:rsidRPr="00685863" w14:paraId="16CF2F27" w14:textId="77777777" w:rsidTr="00340D94">
        <w:trPr>
          <w:trHeight w:val="795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65E4AEAE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6.5: Унапређење реактивне транспарентности, поступања по прописима из делокруга рада независних државних органа, односно по препорукама независних државних органа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37B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D7B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30,635.65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D4E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33,585.02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8AD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32,592.05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592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32,592.05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1638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129,404.77</w:t>
            </w:r>
          </w:p>
        </w:tc>
      </w:tr>
      <w:tr w:rsidR="00340D94" w:rsidRPr="00685863" w14:paraId="3326748E" w14:textId="77777777" w:rsidTr="00340D94">
        <w:trPr>
          <w:trHeight w:val="288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5DBB8" w:fill="A0B4D8"/>
            <w:hideMark/>
          </w:tcPr>
          <w:p w14:paraId="25509641" w14:textId="77777777" w:rsidR="00340D94" w:rsidRPr="00685863" w:rsidRDefault="00340D94" w:rsidP="00340D94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Посебан циљ: ОПЕРАТИВНИ ПЛАН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1FA1001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120,357.19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7E8D99A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85,602.57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194D261E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36,424.64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3FBBFD14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21,629.43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29E8BA3D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21,880.98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603D850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285,894.81</w:t>
            </w:r>
          </w:p>
        </w:tc>
      </w:tr>
      <w:tr w:rsidR="00340D94" w:rsidRPr="00685863" w14:paraId="76530756" w14:textId="77777777" w:rsidTr="00340D94">
        <w:trPr>
          <w:trHeight w:val="570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655238D6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1: Обезбедити ефикасну координацију и праћење мера и активности планираних АП РЈУ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5B4E00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36,741.83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CC0AD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12,551.59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81CA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25,668.62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0081B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11,713.41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C5EA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11,514.96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45F2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98,190.41</w:t>
            </w:r>
          </w:p>
        </w:tc>
      </w:tr>
      <w:tr w:rsidR="00340D94" w:rsidRPr="00685863" w14:paraId="1C532A5A" w14:textId="77777777" w:rsidTr="00340D94">
        <w:trPr>
          <w:trHeight w:val="488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6A4D77CF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2: Обезбеђење ефикасне координације донаторске подршке у области РЈУ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2CE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21,726.00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22B6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21,760.62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9D2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3,760.62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80F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3,760.62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77B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3,760.62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AE94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54,768.48</w:t>
            </w:r>
          </w:p>
        </w:tc>
      </w:tr>
      <w:tr w:rsidR="00340D94" w:rsidRPr="00685863" w14:paraId="115DF21A" w14:textId="77777777" w:rsidTr="00340D94">
        <w:trPr>
          <w:trHeight w:val="630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3D8C81AF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3: Успостављање функционалног координационог механизма за планирање, имплементацију и праћење комуницирања РЈУ на националном  нивоу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D8E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3,762.00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4CC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3,762.00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B06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5E0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115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4E84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7,524.00</w:t>
            </w:r>
          </w:p>
        </w:tc>
      </w:tr>
      <w:tr w:rsidR="00340D94" w:rsidRPr="00685863" w14:paraId="22388A55" w14:textId="77777777" w:rsidTr="00340D94">
        <w:trPr>
          <w:trHeight w:val="630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5C1D823F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4: Усклађивање, стандардизација и континуирано комуницирање РЈУ у јавној управи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8A9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11,450.60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DB2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8,210.60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5863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3,600.00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930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3,600.00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1F5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3,600.00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CFF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30,461.20</w:t>
            </w:r>
          </w:p>
        </w:tc>
      </w:tr>
      <w:tr w:rsidR="00340D94" w:rsidRPr="00685863" w14:paraId="68859387" w14:textId="77777777" w:rsidTr="00340D94">
        <w:trPr>
          <w:trHeight w:val="486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F2F2F2"/>
            <w:hideMark/>
          </w:tcPr>
          <w:p w14:paraId="6E1F908E" w14:textId="77777777" w:rsidR="00340D94" w:rsidRPr="00685863" w:rsidRDefault="00340D94" w:rsidP="00BF28CE">
            <w:pPr>
              <w:spacing w:after="0"/>
              <w:jc w:val="both"/>
              <w:rPr>
                <w:rFonts w:eastAsia="Times New Roman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lastRenderedPageBreak/>
              <w:t>Me</w:t>
            </w:r>
            <w:r w:rsidRPr="00685863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ра 5: Повећање видљивости и комуницирања процеса РЈУ и постигнутих резултата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81D5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46,676.76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B819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39,317.76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6A41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3,395.40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0AE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2,555.40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A1E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3,005.40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EE2A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94,950.72</w:t>
            </w:r>
          </w:p>
        </w:tc>
      </w:tr>
      <w:tr w:rsidR="00340D94" w:rsidRPr="00685863" w14:paraId="41971DB7" w14:textId="77777777" w:rsidTr="00340D94">
        <w:trPr>
          <w:trHeight w:val="312"/>
        </w:trPr>
        <w:tc>
          <w:tcPr>
            <w:tcW w:w="2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7C3AA" w:fill="D9D9D9"/>
            <w:hideMark/>
          </w:tcPr>
          <w:p w14:paraId="67798CD0" w14:textId="77777777" w:rsidR="00340D94" w:rsidRPr="00685863" w:rsidRDefault="00340D94" w:rsidP="00340D94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en-GB"/>
              </w:rPr>
              <w:t>ТОТАЛ ПО ГОДИНАМА (у хиљадама РСД)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1C018C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303,438.07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74269B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538,435.02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FA04D6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416,739.86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9881BF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258,146.68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B66DD4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583,923.02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A03827" w14:textId="77777777" w:rsidR="00340D94" w:rsidRPr="00685863" w:rsidRDefault="00340D94" w:rsidP="00340D94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2,100,682.65</w:t>
            </w:r>
          </w:p>
        </w:tc>
      </w:tr>
    </w:tbl>
    <w:p w14:paraId="0C233244" w14:textId="77777777" w:rsidR="00AD4759" w:rsidRPr="00685863" w:rsidRDefault="00AD4759" w:rsidP="00B60F39">
      <w:pPr>
        <w:spacing w:line="240" w:lineRule="auto"/>
        <w:rPr>
          <w:lang w:eastAsia="en-GB"/>
        </w:rPr>
      </w:pPr>
    </w:p>
    <w:p w14:paraId="3D4C18F8" w14:textId="3A3B437A" w:rsidR="00AD4759" w:rsidRPr="00685863" w:rsidRDefault="00AD4759" w:rsidP="00A26CEC">
      <w:pPr>
        <w:pStyle w:val="Heading3"/>
        <w:rPr>
          <w:rFonts w:ascii="Calibri" w:hAnsi="Calibri" w:cs="Calibri"/>
          <w:lang w:val="sr-Cyrl-RS" w:eastAsia="en-GB" w:bidi="ar-SA"/>
        </w:rPr>
      </w:pPr>
      <w:bookmarkStart w:id="179" w:name="_Toc64555413"/>
      <w:bookmarkStart w:id="180" w:name="_Toc66719960"/>
      <w:r w:rsidRPr="00685863">
        <w:rPr>
          <w:rFonts w:ascii="Calibri" w:hAnsi="Calibri" w:cs="Calibri"/>
          <w:lang w:val="sr-Cyrl-RS" w:eastAsia="en-GB" w:bidi="ar-SA"/>
        </w:rPr>
        <w:t>Збирна табела обезбеђених и условно обезбеђених средстава по циљевима и мерама</w:t>
      </w:r>
      <w:bookmarkEnd w:id="179"/>
      <w:bookmarkEnd w:id="180"/>
    </w:p>
    <w:tbl>
      <w:tblPr>
        <w:tblW w:w="5000" w:type="pct"/>
        <w:tblLook w:val="04A0" w:firstRow="1" w:lastRow="0" w:firstColumn="1" w:lastColumn="0" w:noHBand="0" w:noVBand="1"/>
      </w:tblPr>
      <w:tblGrid>
        <w:gridCol w:w="2564"/>
        <w:gridCol w:w="2564"/>
        <w:gridCol w:w="2564"/>
        <w:gridCol w:w="2564"/>
        <w:gridCol w:w="2644"/>
        <w:gridCol w:w="2490"/>
      </w:tblGrid>
      <w:tr w:rsidR="00FF5E3C" w:rsidRPr="00685863" w14:paraId="36F4547C" w14:textId="77777777" w:rsidTr="00CA755F">
        <w:trPr>
          <w:trHeight w:val="28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E1A8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uz-Cyrl-UZ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uz-Cyrl-UZ" w:eastAsia="en-GB"/>
              </w:rPr>
              <w:t> 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C8F6" w14:textId="77777777" w:rsidR="00FF5E3C" w:rsidRPr="00685863" w:rsidRDefault="00FF5E3C" w:rsidP="00CA755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Буџет РС</w:t>
            </w:r>
          </w:p>
        </w:tc>
        <w:tc>
          <w:tcPr>
            <w:tcW w:w="16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8AE4" w14:textId="77777777" w:rsidR="00FF5E3C" w:rsidRPr="00685863" w:rsidRDefault="00FF5E3C" w:rsidP="00CA755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Донаторска подршка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1AAE" w14:textId="77777777" w:rsidR="00FF5E3C" w:rsidRPr="00685863" w:rsidRDefault="00FF5E3C" w:rsidP="00CA755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FF5E3C" w:rsidRPr="00685863" w14:paraId="65BB9218" w14:textId="77777777" w:rsidTr="00CA755F">
        <w:trPr>
          <w:trHeight w:val="88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F9A1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747F" w14:textId="77777777" w:rsidR="00FF5E3C" w:rsidRPr="00685863" w:rsidRDefault="00FF5E3C" w:rsidP="00CA755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Обезбеђено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41243" w14:textId="77777777" w:rsidR="00FF5E3C" w:rsidRPr="00685863" w:rsidRDefault="00FF5E3C" w:rsidP="00CA755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Условно обезбеђено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8448" w14:textId="77777777" w:rsidR="00FF5E3C" w:rsidRPr="00685863" w:rsidRDefault="00FF5E3C" w:rsidP="00CA755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Обезбеђено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A662" w14:textId="77777777" w:rsidR="00FF5E3C" w:rsidRPr="00685863" w:rsidRDefault="00FF5E3C" w:rsidP="00CA755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Условно обезбеђено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CA7B" w14:textId="77777777" w:rsidR="00FF5E3C" w:rsidRPr="00685863" w:rsidRDefault="00FF5E3C" w:rsidP="00CA755F">
            <w:pPr>
              <w:spacing w:after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</w:t>
            </w:r>
          </w:p>
        </w:tc>
      </w:tr>
      <w:tr w:rsidR="00FF5E3C" w:rsidRPr="00685863" w14:paraId="3EFE4F77" w14:textId="77777777" w:rsidTr="00CA755F">
        <w:trPr>
          <w:trHeight w:val="46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7E09282" w14:textId="77777777" w:rsidR="00FF5E3C" w:rsidRPr="00685863" w:rsidRDefault="00FF5E3C" w:rsidP="00CA755F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ПЦ 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6185B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672.50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1541E1E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3142DC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31,806.30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82E079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41,268.84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E4DCF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73,747.64</w:t>
            </w:r>
          </w:p>
        </w:tc>
      </w:tr>
      <w:tr w:rsidR="00FF5E3C" w:rsidRPr="00685863" w14:paraId="7761D9F7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709B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2.1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C52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615C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D4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16,206.30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D2F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5,104.00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AB8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21,310.30</w:t>
            </w:r>
          </w:p>
        </w:tc>
      </w:tr>
      <w:tr w:rsidR="00FF5E3C" w:rsidRPr="00685863" w14:paraId="53F40D68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D1F6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2.2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C6AC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260.00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49B8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C11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15,600.00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5FC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32,564.84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FEE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48,424.84</w:t>
            </w:r>
          </w:p>
        </w:tc>
      </w:tr>
      <w:tr w:rsidR="00FF5E3C" w:rsidRPr="00685863" w14:paraId="18E0F5DC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23AD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2.3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75F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412.50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687E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916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CB0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3,600.00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7E4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4,012.50</w:t>
            </w:r>
          </w:p>
        </w:tc>
      </w:tr>
      <w:tr w:rsidR="00FF5E3C" w:rsidRPr="00685863" w14:paraId="51BA9183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44B5C4" w14:textId="77777777" w:rsidR="00FF5E3C" w:rsidRPr="00685863" w:rsidRDefault="00FF5E3C" w:rsidP="00CA755F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ПЦ 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BFDE69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6,412.50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682EB4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200,364.00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8972F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82,208.00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0B4118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64,014.00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CD22B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352,998.50</w:t>
            </w:r>
          </w:p>
        </w:tc>
      </w:tr>
      <w:tr w:rsidR="00FF5E3C" w:rsidRPr="00685863" w14:paraId="77BF0199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3B28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3.1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754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7E9E8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487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61,808.00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E4B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49,974.00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817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111,782.00</w:t>
            </w:r>
          </w:p>
        </w:tc>
      </w:tr>
      <w:tr w:rsidR="00FF5E3C" w:rsidRPr="00685863" w14:paraId="72254C2B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4F34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3.2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6B3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6,000.00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1D10E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198,900.00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E92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20,400.00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E8DC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8,640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378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233,940.00</w:t>
            </w:r>
          </w:p>
        </w:tc>
      </w:tr>
      <w:tr w:rsidR="00FF5E3C" w:rsidRPr="00685863" w14:paraId="4DD263B0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F493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3.3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750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412.50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D892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1,464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982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9A0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5,400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509C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7,276.50</w:t>
            </w:r>
          </w:p>
        </w:tc>
      </w:tr>
      <w:tr w:rsidR="00FF5E3C" w:rsidRPr="00685863" w14:paraId="6241AD50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4729D0" w14:textId="77777777" w:rsidR="00FF5E3C" w:rsidRPr="00685863" w:rsidRDefault="00FF5E3C" w:rsidP="00CA755F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ПЦ 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41BBFF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7A14C4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275,441.32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F884A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135,257.35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604F4D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11,424.00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31F2F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422,122.67</w:t>
            </w:r>
          </w:p>
        </w:tc>
      </w:tr>
      <w:tr w:rsidR="00FF5E3C" w:rsidRPr="00685863" w14:paraId="2C57110E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C4E3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4.1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DE6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B05A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DBE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46,620.00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6A9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9FA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46,620.00</w:t>
            </w:r>
          </w:p>
        </w:tc>
      </w:tr>
      <w:tr w:rsidR="00FF5E3C" w:rsidRPr="00685863" w14:paraId="731DE2AB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06E7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4.2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83F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A6F7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5F8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28,617.09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BCF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44BE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28,617.09</w:t>
            </w:r>
          </w:p>
        </w:tc>
      </w:tr>
      <w:tr w:rsidR="00FF5E3C" w:rsidRPr="00685863" w14:paraId="0CD7F196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BC6C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4.3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504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E93D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540.00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E6C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10,434.00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AFF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9098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10,974.00</w:t>
            </w:r>
          </w:p>
        </w:tc>
      </w:tr>
      <w:tr w:rsidR="00FF5E3C" w:rsidRPr="00685863" w14:paraId="6F0D9871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BD37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4.4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C9E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BDA5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27,461.32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088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34,766.26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03B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D00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62,227.58</w:t>
            </w:r>
          </w:p>
        </w:tc>
      </w:tr>
      <w:tr w:rsidR="00FF5E3C" w:rsidRPr="00685863" w14:paraId="1E6535CC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1E69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4.5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89A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96CC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19B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2,640.00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F65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58C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2,640.00</w:t>
            </w:r>
          </w:p>
        </w:tc>
      </w:tr>
      <w:tr w:rsidR="00FF5E3C" w:rsidRPr="00685863" w14:paraId="5727AE99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829E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4.6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A10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60A7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71C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2,820.00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F2A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1,704.00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BBB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4,524.00</w:t>
            </w:r>
          </w:p>
        </w:tc>
      </w:tr>
      <w:tr w:rsidR="00FF5E3C" w:rsidRPr="00685863" w14:paraId="021F8FD9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0511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4.7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1CB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F738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242,100.00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836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2,880.00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778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A17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244,980.00</w:t>
            </w:r>
          </w:p>
        </w:tc>
      </w:tr>
      <w:tr w:rsidR="00FF5E3C" w:rsidRPr="00685863" w14:paraId="7B643E7E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2DDC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4.8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02F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9083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5,340.00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EB5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6,480.00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0A2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9,720.00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223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21,540.00</w:t>
            </w:r>
          </w:p>
        </w:tc>
      </w:tr>
      <w:tr w:rsidR="00FF5E3C" w:rsidRPr="00685863" w14:paraId="72C1E036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4FBE4F8C" w14:textId="77777777" w:rsidR="00FF5E3C" w:rsidRPr="00685863" w:rsidRDefault="00FF5E3C" w:rsidP="00CA755F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ПЦ 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52FE9DB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120,000.00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FC8E9"/>
            <w:noWrap/>
            <w:vAlign w:val="bottom"/>
            <w:hideMark/>
          </w:tcPr>
          <w:p w14:paraId="0CF5C9AE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295,465.77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4C46DB4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362,399.86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5556D5B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6,358.60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FC8E9"/>
            <w:noWrap/>
            <w:vAlign w:val="bottom"/>
            <w:hideMark/>
          </w:tcPr>
          <w:p w14:paraId="7F51735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784,224.23</w:t>
            </w:r>
          </w:p>
        </w:tc>
      </w:tr>
      <w:tr w:rsidR="00FF5E3C" w:rsidRPr="00685863" w14:paraId="423C1A9D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6624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5.1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238E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AEC6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42,292.00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1CE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329,107.95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240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17A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371,399.95</w:t>
            </w:r>
          </w:p>
        </w:tc>
      </w:tr>
      <w:tr w:rsidR="00FF5E3C" w:rsidRPr="00685863" w14:paraId="3A5F83B3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D4AD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5.2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A9F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120,000.00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06C2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100,542.32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DED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4,532.00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C86E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F43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225,074.32</w:t>
            </w:r>
          </w:p>
        </w:tc>
      </w:tr>
      <w:tr w:rsidR="00FF5E3C" w:rsidRPr="00685863" w14:paraId="2035842D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39D3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5.3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3EA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74ED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152,631.45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03D6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28,759.91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2D5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6,358.60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361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187,749.96</w:t>
            </w:r>
          </w:p>
        </w:tc>
      </w:tr>
      <w:tr w:rsidR="00FF5E3C" w:rsidRPr="00685863" w14:paraId="7864CE5A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401C6812" w14:textId="77777777" w:rsidR="00FF5E3C" w:rsidRPr="00685863" w:rsidRDefault="00FF5E3C" w:rsidP="00CA755F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ПЦ 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1CD15D7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0B4D8"/>
            <w:noWrap/>
            <w:vAlign w:val="bottom"/>
            <w:hideMark/>
          </w:tcPr>
          <w:p w14:paraId="26FAAF4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139,964.77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7A2276C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23,365.22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17349208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18,364.82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B4D8"/>
            <w:noWrap/>
            <w:vAlign w:val="bottom"/>
            <w:hideMark/>
          </w:tcPr>
          <w:p w14:paraId="56D3049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181,694.81</w:t>
            </w:r>
          </w:p>
        </w:tc>
      </w:tr>
      <w:tr w:rsidR="00FF5E3C" w:rsidRPr="00685863" w14:paraId="6DF94260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524C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lastRenderedPageBreak/>
              <w:t>М 6.1.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145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8023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9,360.00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725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3,325.50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1BB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5,741.83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5C0E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18,427.33</w:t>
            </w:r>
          </w:p>
        </w:tc>
      </w:tr>
      <w:tr w:rsidR="00FF5E3C" w:rsidRPr="00685863" w14:paraId="5142010D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4D0C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6.2.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75B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BC0D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0B7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20,039.72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9F4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3,063.00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B9E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23,102.72</w:t>
            </w:r>
          </w:p>
        </w:tc>
      </w:tr>
      <w:tr w:rsidR="00FF5E3C" w:rsidRPr="00685863" w14:paraId="24C7D08D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2EA8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6.3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C23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F9FA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98F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362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8,719.99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955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8,719.99</w:t>
            </w:r>
          </w:p>
        </w:tc>
      </w:tr>
      <w:tr w:rsidR="00FF5E3C" w:rsidRPr="00685863" w14:paraId="766EBB4A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7ACE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6.4.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F28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4CA2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1,200.00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76E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B7B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840.00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BC1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2,040.00</w:t>
            </w:r>
          </w:p>
        </w:tc>
      </w:tr>
      <w:tr w:rsidR="00FF5E3C" w:rsidRPr="00685863" w14:paraId="632E98AB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F168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 6.5.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EF6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E483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129,404.77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7BF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3F0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749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129,404.77</w:t>
            </w:r>
          </w:p>
        </w:tc>
      </w:tr>
      <w:tr w:rsidR="00FF5E3C" w:rsidRPr="00685863" w14:paraId="30AFF7EB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DA3C898" w14:textId="77777777" w:rsidR="00FF5E3C" w:rsidRPr="00685863" w:rsidRDefault="00FF5E3C" w:rsidP="00CA755F">
            <w:pPr>
              <w:spacing w:after="0"/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  <w:t>ОПЕРАТИВНИ ПЛАН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5F5314F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  <w:t>6,600.00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05496"/>
            <w:noWrap/>
            <w:vAlign w:val="bottom"/>
            <w:hideMark/>
          </w:tcPr>
          <w:p w14:paraId="1158D00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  <w:t>62,417.21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173082A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  <w:t>203,218.81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3B10A3F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  <w:t>13,658.79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bottom"/>
            <w:hideMark/>
          </w:tcPr>
          <w:p w14:paraId="086F4B7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FFFFFF"/>
                <w:sz w:val="20"/>
                <w:szCs w:val="20"/>
                <w:lang w:val="en-GB" w:eastAsia="en-GB"/>
              </w:rPr>
              <w:t>285,894.81</w:t>
            </w:r>
          </w:p>
        </w:tc>
      </w:tr>
      <w:tr w:rsidR="00FF5E3C" w:rsidRPr="00685863" w14:paraId="0C01DE0E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AF5C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571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3815E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31,338.53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CA98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61,173.09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DBB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5,678.79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0C0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98,190.41</w:t>
            </w:r>
          </w:p>
        </w:tc>
      </w:tr>
      <w:tr w:rsidR="00FF5E3C" w:rsidRPr="00685863" w14:paraId="509E658F" w14:textId="77777777" w:rsidTr="00CA755F">
        <w:trPr>
          <w:trHeight w:val="288"/>
        </w:trPr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8871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2A3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3980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15,042.48</w:t>
            </w:r>
          </w:p>
        </w:tc>
        <w:tc>
          <w:tcPr>
            <w:tcW w:w="83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739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39,726.00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6E0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14FF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54,768.48</w:t>
            </w:r>
          </w:p>
        </w:tc>
      </w:tr>
      <w:tr w:rsidR="00FF5E3C" w:rsidRPr="00685863" w14:paraId="6F098408" w14:textId="77777777" w:rsidTr="00CA755F">
        <w:trPr>
          <w:trHeight w:val="28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0094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М3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219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00A1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7CA2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7,524.00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2FFD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CE4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7,524.00</w:t>
            </w:r>
          </w:p>
        </w:tc>
      </w:tr>
      <w:tr w:rsidR="00FF5E3C" w:rsidRPr="00685863" w14:paraId="03116406" w14:textId="77777777" w:rsidTr="00CA755F">
        <w:trPr>
          <w:trHeight w:val="28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2BFA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М4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0670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6,600.00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AD0C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14,400.00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3C54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9,461.20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2F8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B6D9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30,461.20</w:t>
            </w:r>
          </w:p>
        </w:tc>
      </w:tr>
      <w:tr w:rsidR="00FF5E3C" w:rsidRPr="00685863" w14:paraId="5D958618" w14:textId="77777777" w:rsidTr="00CA755F">
        <w:trPr>
          <w:trHeight w:val="28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EEB4" w14:textId="77777777" w:rsidR="00FF5E3C" w:rsidRPr="00685863" w:rsidRDefault="00FF5E3C" w:rsidP="00CA755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М5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55E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0.00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C0F4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1,636.20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FB0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85,334.52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B075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7,980.00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307A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color w:val="000000"/>
                <w:sz w:val="20"/>
                <w:szCs w:val="20"/>
                <w:lang w:val="en-GB" w:eastAsia="en-GB"/>
              </w:rPr>
              <w:t>94,950.72</w:t>
            </w:r>
          </w:p>
        </w:tc>
      </w:tr>
      <w:tr w:rsidR="00FF5E3C" w:rsidRPr="00685863" w14:paraId="1FF41127" w14:textId="77777777" w:rsidTr="00CA755F">
        <w:trPr>
          <w:trHeight w:val="28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463563" w14:textId="77777777" w:rsidR="00FF5E3C" w:rsidRPr="00685863" w:rsidRDefault="00FF5E3C" w:rsidP="00CA755F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7AFBAB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133,685.00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515ADC1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973,653.07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BB7AEC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838,255.54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B84D07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155,089.05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6FC563" w14:textId="77777777" w:rsidR="00FF5E3C" w:rsidRPr="00685863" w:rsidRDefault="00FF5E3C" w:rsidP="00CA755F">
            <w:pPr>
              <w:spacing w:after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85863">
              <w:rPr>
                <w:rFonts w:eastAsia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2,100,682.66</w:t>
            </w:r>
          </w:p>
        </w:tc>
      </w:tr>
    </w:tbl>
    <w:p w14:paraId="60565210" w14:textId="77777777" w:rsidR="00AD4759" w:rsidRPr="00685863" w:rsidRDefault="00AD4759" w:rsidP="00B60F39">
      <w:pPr>
        <w:spacing w:line="240" w:lineRule="auto"/>
        <w:rPr>
          <w:lang w:eastAsia="en-GB"/>
        </w:rPr>
      </w:pPr>
    </w:p>
    <w:p w14:paraId="6A970AD9" w14:textId="77777777" w:rsidR="00D733CD" w:rsidRPr="00685863" w:rsidRDefault="00D733CD" w:rsidP="00B60F39">
      <w:pPr>
        <w:tabs>
          <w:tab w:val="left" w:pos="9923"/>
        </w:tabs>
        <w:spacing w:line="240" w:lineRule="auto"/>
        <w:rPr>
          <w:rFonts w:ascii="Times New Roman" w:hAnsi="Times New Roman"/>
        </w:rPr>
      </w:pPr>
    </w:p>
    <w:p w14:paraId="3F881B45" w14:textId="77777777" w:rsidR="000F26B5" w:rsidRPr="00685863" w:rsidRDefault="000F26B5" w:rsidP="00B60F39">
      <w:pPr>
        <w:spacing w:line="240" w:lineRule="auto"/>
        <w:rPr>
          <w:rFonts w:ascii="Times New Roman" w:hAnsi="Times New Roman"/>
        </w:rPr>
      </w:pPr>
    </w:p>
    <w:p w14:paraId="638B0A3E" w14:textId="77777777" w:rsidR="000F26B5" w:rsidRPr="00685863" w:rsidRDefault="000F26B5" w:rsidP="00B60F39">
      <w:pPr>
        <w:spacing w:line="240" w:lineRule="auto"/>
        <w:rPr>
          <w:rFonts w:ascii="Times New Roman" w:hAnsi="Times New Roman"/>
        </w:rPr>
      </w:pPr>
      <w:r w:rsidRPr="00685863">
        <w:rPr>
          <w:rFonts w:ascii="Times New Roman" w:hAnsi="Times New Roman"/>
        </w:rPr>
        <w:br w:type="page"/>
      </w:r>
    </w:p>
    <w:p w14:paraId="6814E71B" w14:textId="77777777" w:rsidR="001860A4" w:rsidRPr="00685863" w:rsidRDefault="001860A4" w:rsidP="00A26CEC">
      <w:pPr>
        <w:pStyle w:val="Heading3"/>
        <w:rPr>
          <w:rFonts w:ascii="Calibri" w:hAnsi="Calibri" w:cs="Calibri"/>
          <w:lang w:val="sr-Cyrl-RS"/>
        </w:rPr>
      </w:pPr>
      <w:bookmarkStart w:id="181" w:name="_Toc62408787"/>
      <w:bookmarkStart w:id="182" w:name="_Toc64555414"/>
      <w:bookmarkStart w:id="183" w:name="_Toc66719961"/>
      <w:r w:rsidRPr="00685863">
        <w:rPr>
          <w:rFonts w:ascii="Calibri" w:hAnsi="Calibri" w:cs="Calibri"/>
          <w:lang w:val="sr-Cyrl-RS"/>
        </w:rPr>
        <w:lastRenderedPageBreak/>
        <w:t>Ходограм активности</w:t>
      </w:r>
      <w:bookmarkEnd w:id="181"/>
      <w:bookmarkEnd w:id="182"/>
      <w:bookmarkEnd w:id="183"/>
    </w:p>
    <w:tbl>
      <w:tblPr>
        <w:tblW w:w="4817" w:type="pct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5683"/>
        <w:gridCol w:w="467"/>
        <w:gridCol w:w="467"/>
        <w:gridCol w:w="467"/>
        <w:gridCol w:w="467"/>
        <w:gridCol w:w="467"/>
        <w:gridCol w:w="128"/>
        <w:gridCol w:w="339"/>
        <w:gridCol w:w="54"/>
        <w:gridCol w:w="443"/>
        <w:gridCol w:w="467"/>
        <w:gridCol w:w="467"/>
        <w:gridCol w:w="467"/>
        <w:gridCol w:w="443"/>
        <w:gridCol w:w="134"/>
        <w:gridCol w:w="467"/>
        <w:gridCol w:w="467"/>
        <w:gridCol w:w="467"/>
        <w:gridCol w:w="461"/>
        <w:gridCol w:w="126"/>
        <w:gridCol w:w="467"/>
        <w:gridCol w:w="476"/>
        <w:gridCol w:w="468"/>
        <w:gridCol w:w="468"/>
      </w:tblGrid>
      <w:tr w:rsidR="000624BB" w:rsidRPr="00685863" w14:paraId="0569A5A4" w14:textId="77777777" w:rsidTr="00753548">
        <w:trPr>
          <w:trHeight w:val="382"/>
          <w:tblHeader/>
        </w:trPr>
        <w:tc>
          <w:tcPr>
            <w:tcW w:w="1917" w:type="pct"/>
            <w:vMerge w:val="restart"/>
            <w:shd w:val="clear" w:color="FFFFCC" w:fill="FFFFFF"/>
            <w:vAlign w:val="center"/>
            <w:hideMark/>
          </w:tcPr>
          <w:p w14:paraId="04F2D6F2" w14:textId="77777777" w:rsidR="00BF28CE" w:rsidRPr="00685863" w:rsidRDefault="00BF28CE" w:rsidP="00B60F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Назив активности:</w:t>
            </w:r>
          </w:p>
        </w:tc>
        <w:tc>
          <w:tcPr>
            <w:tcW w:w="472" w:type="pct"/>
            <w:gridSpan w:val="3"/>
            <w:shd w:val="clear" w:color="000000" w:fill="FFFFFF"/>
            <w:vAlign w:val="bottom"/>
          </w:tcPr>
          <w:p w14:paraId="732CB71C" w14:textId="57FD38B2" w:rsidR="00BF28CE" w:rsidRPr="00685863" w:rsidRDefault="00BF28CE" w:rsidP="00B60F3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2021</w:t>
            </w:r>
          </w:p>
        </w:tc>
        <w:tc>
          <w:tcPr>
            <w:tcW w:w="640" w:type="pct"/>
            <w:gridSpan w:val="6"/>
            <w:shd w:val="clear" w:color="000000" w:fill="FFFFFF"/>
            <w:noWrap/>
            <w:vAlign w:val="bottom"/>
            <w:hideMark/>
          </w:tcPr>
          <w:p w14:paraId="1579AC07" w14:textId="77777777" w:rsidR="00BF28CE" w:rsidRPr="00685863" w:rsidRDefault="00BF28CE" w:rsidP="00B60F3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2022</w:t>
            </w:r>
          </w:p>
        </w:tc>
        <w:tc>
          <w:tcPr>
            <w:tcW w:w="667" w:type="pct"/>
            <w:gridSpan w:val="5"/>
            <w:shd w:val="clear" w:color="000000" w:fill="FFFFFF"/>
            <w:noWrap/>
            <w:vAlign w:val="bottom"/>
            <w:hideMark/>
          </w:tcPr>
          <w:p w14:paraId="77C94FF2" w14:textId="77777777" w:rsidR="00BF28CE" w:rsidRPr="00685863" w:rsidRDefault="00BF28CE" w:rsidP="00B60F3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2023</w:t>
            </w:r>
          </w:p>
        </w:tc>
        <w:tc>
          <w:tcPr>
            <w:tcW w:w="670" w:type="pct"/>
            <w:gridSpan w:val="5"/>
            <w:shd w:val="clear" w:color="000000" w:fill="FFFFFF"/>
            <w:noWrap/>
            <w:vAlign w:val="bottom"/>
            <w:hideMark/>
          </w:tcPr>
          <w:p w14:paraId="010CFB17" w14:textId="77777777" w:rsidR="00BF28CE" w:rsidRPr="00685863" w:rsidRDefault="00BF28CE" w:rsidP="00B60F3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2024</w:t>
            </w:r>
          </w:p>
        </w:tc>
        <w:tc>
          <w:tcPr>
            <w:tcW w:w="633" w:type="pct"/>
            <w:gridSpan w:val="4"/>
            <w:shd w:val="clear" w:color="000000" w:fill="FFFFFF"/>
            <w:noWrap/>
            <w:vAlign w:val="bottom"/>
            <w:hideMark/>
          </w:tcPr>
          <w:p w14:paraId="6A0964B7" w14:textId="77777777" w:rsidR="00BF28CE" w:rsidRPr="00685863" w:rsidRDefault="00BF28CE" w:rsidP="00B60F3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2025</w:t>
            </w:r>
          </w:p>
        </w:tc>
      </w:tr>
      <w:tr w:rsidR="000624BB" w:rsidRPr="00685863" w14:paraId="05DC50B0" w14:textId="77777777" w:rsidTr="00753548">
        <w:trPr>
          <w:trHeight w:val="1044"/>
          <w:tblHeader/>
        </w:trPr>
        <w:tc>
          <w:tcPr>
            <w:tcW w:w="1917" w:type="pct"/>
            <w:vMerge/>
            <w:shd w:val="clear" w:color="FFFFCC" w:fill="FFFFFF"/>
            <w:vAlign w:val="center"/>
            <w:hideMark/>
          </w:tcPr>
          <w:p w14:paraId="4104256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557BE717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0D5D4163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4DA2393F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637B0E43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02DEFB28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квартал</w:t>
            </w:r>
          </w:p>
        </w:tc>
        <w:tc>
          <w:tcPr>
            <w:tcW w:w="157" w:type="pct"/>
            <w:gridSpan w:val="2"/>
            <w:shd w:val="clear" w:color="000000" w:fill="FFFFFF"/>
            <w:noWrap/>
            <w:textDirection w:val="btLr"/>
            <w:vAlign w:val="center"/>
            <w:hideMark/>
          </w:tcPr>
          <w:p w14:paraId="3F55E6B4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3. квартал</w:t>
            </w:r>
          </w:p>
        </w:tc>
        <w:tc>
          <w:tcPr>
            <w:tcW w:w="168" w:type="pct"/>
            <w:gridSpan w:val="2"/>
            <w:shd w:val="clear" w:color="000000" w:fill="FFFFFF"/>
            <w:noWrap/>
            <w:textDirection w:val="btLr"/>
            <w:vAlign w:val="center"/>
            <w:hideMark/>
          </w:tcPr>
          <w:p w14:paraId="5D805192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1EC63824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35647859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6A69BBCE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3. квартал</w:t>
            </w:r>
          </w:p>
        </w:tc>
        <w:tc>
          <w:tcPr>
            <w:tcW w:w="195" w:type="pct"/>
            <w:gridSpan w:val="2"/>
            <w:shd w:val="clear" w:color="000000" w:fill="FFFFFF"/>
            <w:noWrap/>
            <w:textDirection w:val="btLr"/>
            <w:vAlign w:val="center"/>
            <w:hideMark/>
          </w:tcPr>
          <w:p w14:paraId="7556C6FE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1D1CF377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7AB4D300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060F9EBD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3. квартал</w:t>
            </w:r>
          </w:p>
        </w:tc>
        <w:tc>
          <w:tcPr>
            <w:tcW w:w="197" w:type="pct"/>
            <w:gridSpan w:val="2"/>
            <w:shd w:val="clear" w:color="000000" w:fill="FFFFFF"/>
            <w:noWrap/>
            <w:textDirection w:val="btLr"/>
            <w:vAlign w:val="center"/>
            <w:hideMark/>
          </w:tcPr>
          <w:p w14:paraId="20497654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3D4D3ACD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квартал</w:t>
            </w:r>
          </w:p>
        </w:tc>
        <w:tc>
          <w:tcPr>
            <w:tcW w:w="161" w:type="pct"/>
            <w:shd w:val="clear" w:color="000000" w:fill="FFFFFF"/>
            <w:noWrap/>
            <w:textDirection w:val="btLr"/>
            <w:vAlign w:val="center"/>
            <w:hideMark/>
          </w:tcPr>
          <w:p w14:paraId="56D58C7C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квартал</w:t>
            </w:r>
          </w:p>
        </w:tc>
        <w:tc>
          <w:tcPr>
            <w:tcW w:w="158" w:type="pct"/>
            <w:shd w:val="clear" w:color="000000" w:fill="FFFFFF"/>
            <w:noWrap/>
            <w:textDirection w:val="btLr"/>
            <w:vAlign w:val="center"/>
            <w:hideMark/>
          </w:tcPr>
          <w:p w14:paraId="597B4BDC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3. квартал</w:t>
            </w:r>
          </w:p>
        </w:tc>
        <w:tc>
          <w:tcPr>
            <w:tcW w:w="157" w:type="pct"/>
            <w:shd w:val="clear" w:color="000000" w:fill="FFFFFF"/>
            <w:noWrap/>
            <w:textDirection w:val="btLr"/>
            <w:vAlign w:val="center"/>
            <w:hideMark/>
          </w:tcPr>
          <w:p w14:paraId="6A1A1674" w14:textId="77777777" w:rsidR="00BF28CE" w:rsidRPr="00685863" w:rsidRDefault="00BF28CE" w:rsidP="00A26CE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квартал</w:t>
            </w:r>
          </w:p>
        </w:tc>
      </w:tr>
      <w:tr w:rsidR="001860A4" w:rsidRPr="00685863" w14:paraId="3528B6D2" w14:textId="77777777" w:rsidTr="00753548">
        <w:trPr>
          <w:trHeight w:val="522"/>
        </w:trPr>
        <w:tc>
          <w:tcPr>
            <w:tcW w:w="5000" w:type="pct"/>
            <w:gridSpan w:val="24"/>
            <w:shd w:val="clear" w:color="FFFFCC" w:fill="BFBFBF"/>
            <w:vAlign w:val="center"/>
            <w:hideMark/>
          </w:tcPr>
          <w:p w14:paraId="70101CAB" w14:textId="26E8DCF4" w:rsidR="001860A4" w:rsidRPr="00685863" w:rsidRDefault="00FF5E3C" w:rsidP="00B60F3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Посебан циљ 2</w:t>
            </w:r>
            <w:r w:rsidR="001860A4"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: УНАПРЕЂЕН ПРОЦЕС РЕГРУТАЦИЈЕ У ЈАВНОЈ УПРАВИ</w:t>
            </w:r>
          </w:p>
        </w:tc>
      </w:tr>
      <w:tr w:rsidR="001860A4" w:rsidRPr="00685863" w14:paraId="21B28A6C" w14:textId="77777777" w:rsidTr="00753548">
        <w:trPr>
          <w:trHeight w:val="522"/>
        </w:trPr>
        <w:tc>
          <w:tcPr>
            <w:tcW w:w="5000" w:type="pct"/>
            <w:gridSpan w:val="24"/>
            <w:shd w:val="clear" w:color="F7C3AA" w:fill="D9D9D9"/>
            <w:vAlign w:val="center"/>
            <w:hideMark/>
          </w:tcPr>
          <w:p w14:paraId="75FA62F0" w14:textId="291011F3" w:rsidR="001860A4" w:rsidRPr="00685863" w:rsidRDefault="00FF5E3C" w:rsidP="00B60F3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2.</w:t>
            </w:r>
            <w:r w:rsidR="001860A4"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1:  Унапређење кадровског планирања и промовисање државне управе као пожељног послодавца</w:t>
            </w:r>
          </w:p>
        </w:tc>
      </w:tr>
      <w:tr w:rsidR="0096745A" w:rsidRPr="00685863" w14:paraId="79ED9130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5975272D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Анализа примене постојећег оквира планирања кадрова у државним органима и израда препорука за  унапређење са предлогом запошљавања  кадрова у приоритетним областима рада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F7FE37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846A08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883EE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DE19C5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337F54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4C94A5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93578C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67DC6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7E973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D7CA76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22EBC4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5FA1A4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CE125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A3A06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24E4E3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11C4F6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61FFD8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44F458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2BC33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56A1751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9E7C7B7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Преиспитивање начела за унутрашње уређење и организацију у органима државне управе у циљу ефикаснијег кадровског планирања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75BCF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BDF40A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EBFEFF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46540C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B72E3A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194D4A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5AE4FE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3D015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E69B3C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22003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B6EA5D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EDD89A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F7270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A23E4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A3CA6E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3DBB5B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ED750E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547677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F5906E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D5EE3D6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020D6B00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3. Иновирање методологије за планирање кадрова у складу са препорукама из претходне активности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FB56C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43DE88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60DD4F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BAFC65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159FEA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48B4C3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EF6F9D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DBD1F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12222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B4378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1C2692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A4962A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5B485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F2DBA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3E0F89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8ADCD2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EA3A37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6C2C75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66873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B32E42A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5C5756D1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Припрема и спровођење обуке за запослене у СУК-у и кадровским јединицама за примену нове методологије за планирање кадрова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35040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E860A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D1A86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369CA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823E08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36A31B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C018DE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2AC88C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00892F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3FBB31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A11D57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FFFFFF"/>
            <w:noWrap/>
            <w:vAlign w:val="bottom"/>
            <w:hideMark/>
          </w:tcPr>
          <w:p w14:paraId="19370FD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FFFFFF"/>
            <w:noWrap/>
            <w:vAlign w:val="bottom"/>
            <w:hideMark/>
          </w:tcPr>
          <w:p w14:paraId="7067B49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FFFFFF"/>
            <w:noWrap/>
            <w:vAlign w:val="bottom"/>
            <w:hideMark/>
          </w:tcPr>
          <w:p w14:paraId="5588375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FFFFFF"/>
            <w:noWrap/>
            <w:vAlign w:val="bottom"/>
            <w:hideMark/>
          </w:tcPr>
          <w:p w14:paraId="65BFAB7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522E50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6B918B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5F699F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7CB4D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C29C53C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7A67F858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5. Израда кадровског плана органа државне управе за 2024. годину у складу са иновираном методологијом за планирање кадрова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DFD3FE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88A83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A9C15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6AD00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BBBFAA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658ADB0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B00EAD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D3E116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12E40F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67FCF9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04C086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FEC5AB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961414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12F57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960F0C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7014AB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79B710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14C9FC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9AFEB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7B3FCBB" w14:textId="77777777" w:rsidTr="00753548">
        <w:trPr>
          <w:trHeight w:val="930"/>
        </w:trPr>
        <w:tc>
          <w:tcPr>
            <w:tcW w:w="1917" w:type="pct"/>
            <w:shd w:val="clear" w:color="auto" w:fill="auto"/>
            <w:vAlign w:val="center"/>
            <w:hideMark/>
          </w:tcPr>
          <w:p w14:paraId="29806F15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6. Израда комуникационог плана промотивних активности у циљу представљања државне управе као послодавца  Организовање промотивних активности које су предвиђене комуникационим планом у циљу представљања  државне управе као пожељног послодавца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52B9E7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56A903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42BAA8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A3901E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280C1D5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3CD910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0429DC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6AABCA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F14D7D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DAA412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79174E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323E29D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5D8F7B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FA4586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1EDFA23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045DC53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1C635DD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2B12F36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111173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4D648A9" w14:textId="77777777" w:rsidTr="00753548">
        <w:trPr>
          <w:trHeight w:val="618"/>
        </w:trPr>
        <w:tc>
          <w:tcPr>
            <w:tcW w:w="1917" w:type="pct"/>
            <w:shd w:val="clear" w:color="auto" w:fill="auto"/>
            <w:vAlign w:val="center"/>
            <w:hideMark/>
          </w:tcPr>
          <w:p w14:paraId="2EF37FC8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7. Привлачење одговарајућих профила (студената) за рад у државној управи кроз обављање студентске праксе промовисањем механизама сарадње са високошколским установама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AFCA2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EAAC9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EC94D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17EB7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DB1979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11104CE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962E86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279760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8B1CB8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7D8C8F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2A3636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312A64C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268FCC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0B58FD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605C247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49F0B32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32153CD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73CC49B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F33E49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006868D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BAE24FB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8. Припрема програма обуке у вези са конкурсни поступком у државној управи, за студенте који су на студентској пракси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144636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A6033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D53F0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DE09DC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D12B7A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21BACD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AC2E95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7F30C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804C7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0348B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E08ED7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789EFE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C5415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67968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C063AD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60C48B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04ED11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AB916F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B2161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5541CBB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556499C6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lastRenderedPageBreak/>
              <w:t>9. Подршка јединицама локалне самоуправе у процесу кадровског планирања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81B8B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C991F8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95C257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F16E7E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CCB6B4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FFFFFF"/>
            <w:noWrap/>
            <w:vAlign w:val="bottom"/>
            <w:hideMark/>
          </w:tcPr>
          <w:p w14:paraId="32E02F6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FFFFFF"/>
            <w:noWrap/>
            <w:vAlign w:val="bottom"/>
            <w:hideMark/>
          </w:tcPr>
          <w:p w14:paraId="5D8778B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12F708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FBE52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92A5F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1F4DEC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A1426A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1AC54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0E357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426E55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33803E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6FBA17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E6D600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0A405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136DB9" w:rsidRPr="00685863" w14:paraId="2322F9E3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168FBBC4" w14:textId="2623B84E" w:rsidR="00136DB9" w:rsidRPr="00685863" w:rsidRDefault="00136DB9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2.2: Унапређење процеса селекције и увођење новозапослених у посао</w:t>
            </w:r>
          </w:p>
        </w:tc>
      </w:tr>
      <w:tr w:rsidR="0096745A" w:rsidRPr="00685863" w14:paraId="01C0406E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03A4F6E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Унапређење инструмената за процену компетенција, посебно оних за тестирање на даљину и подршка конкурсним комисијама у примени савремених технологија за е-recruitment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BD7034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2A5604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D6A96E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D2CB87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7AEB52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446985D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F408B0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A228A6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A24326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9ADD6C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D168AA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14D319F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198E49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1863AF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7591D65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76D902D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7E4F3C0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40BF133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D50044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E50824D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47747787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2. Израда анализе квалитета попуњавања радних места у конкурсним поступцима у органима државне управе и праћење спровођења мера за унапређење поступака попуњавања радних места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CA7F0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7736F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F85316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C5C7D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590413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A22F17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995255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9C6314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35E47B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2F305A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02D02B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9CE8DB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1F476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03ED5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4B462F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7467BF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60DCC7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A695A4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6BA260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98D4298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1A39591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3. Еx post анализа закона и подзаконских аката о поступку и начину спровођења конкурсних поступака у органима државне управе и израда предлога за унапређење нормативног оквира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BC853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4F5A5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4A4AE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1290EE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F2EC08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F9C4BB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A10809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212E8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20250C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E0A49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E16788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2F1B179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D64739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1B4289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07874CC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C985EA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C74250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EBC666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B1BC3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2BF8D65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B40B428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Развој и спровођење он лајн програма обуке за чланове конкурсне комисије и јединицама за кадрове за примену савремених метода селекције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75DF01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9D0CEB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A962D7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E5A63C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CB1A7D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68012C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A5D674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C50332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BC87FF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5E31F1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52CC42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016E876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84D55D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9E296F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24C529E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3AE5414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0806CF8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0855023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043592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59CE220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39A05B4C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5. Израда упоредноправне анализе о централизованом запошљавању приправника у државној управи, са предлогом модела који је оптималан за државну управу Републике Србије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F3F556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BCD75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9E0CE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61F42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0DF534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28ABAF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F3345F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D10AD7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3DC5F3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83C98E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7C3391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7726A1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5CF7C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9A7E1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9E2ED7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1BC331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C01AD5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7629E5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6277D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73A1CA3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E9BD040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6. Развој уводног програма обуке за рад у државној управи за приправнике, лица на пробном раду и лица која први пут заснивају радни однос у државној управи   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4DE63D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2A81E5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6A0F28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84253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3948D9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509A9A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EBF7CC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2204A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1A57C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A5916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6C90EC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A492F8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B1273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39FBF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A82FE4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E62C13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D9A39E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0AB7F1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E36CBE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C1EF867" w14:textId="77777777" w:rsidTr="00753548">
        <w:trPr>
          <w:trHeight w:val="765"/>
        </w:trPr>
        <w:tc>
          <w:tcPr>
            <w:tcW w:w="1917" w:type="pct"/>
            <w:shd w:val="clear" w:color="auto" w:fill="auto"/>
            <w:vAlign w:val="center"/>
            <w:hideMark/>
          </w:tcPr>
          <w:p w14:paraId="6B697560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7. Анализа односа провере општих и посебних функционалних компетенција у процесу регрутације, државног стручног испита и уводних обука за рад у државној управи и предлог мера за отклањање вишеструких провера истих компетенција у различитим фазама радног односа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8A0B8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EA010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365D7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AC2B4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304C0C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864231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4A2841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9B3422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CFE729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87E03B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56036B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71F60F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D7F22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7240E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6318DC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617EDC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F0A65E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CF5257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AC17E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B5EED24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3B2C5379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8. Израда Оквира компетенција за запослене у органима АП и ЈЛС са мапом пута за интегрисање  у УЉР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71C87D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930C9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5677B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3A605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A8E0B4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6534A5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457A35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2292E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6B892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789A9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BCE95F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F5B6CF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170D3F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8185F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3FC8A7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A5943E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D900AF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A01186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11A7C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B5DB4A5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3BC421D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9. Измена нормативног оквира за запослене у органима АП и ЈЛС у циљу интегрисања оквира компетенција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6E8B53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87C602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682D22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3C5DFC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927214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D33581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5C6200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CC85C1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D813E6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24519F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002EDE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B6CAAF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E720C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E1DE5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F1C759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1D9147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FF268C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1A979F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DB81DD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F27B702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34E7FB3A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 xml:space="preserve">10. Развој и спровођење обука за запослене у кадровским јединицама и руководиоце у органима АП и ЈЛС за примену Оквира компетенција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C3C7E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9D7BBD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44DC3F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6633ED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86F41E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F3F4B4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A37A3E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397CF3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1F4C22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5C917D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EA4DD3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65C64FD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3F2611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483BC1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4CD2DD0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50760AE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5B8CB34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3FC5AA1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D1A25C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136DB9" w:rsidRPr="00685863" w14:paraId="677B2900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4E7B33B3" w14:textId="750B5B47" w:rsidR="00136DB9" w:rsidRPr="00685863" w:rsidRDefault="00136DB9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2.3: Унапређење поступка попуњавања положаја заснованог на заслугама и увођење у посао</w:t>
            </w:r>
          </w:p>
        </w:tc>
      </w:tr>
      <w:tr w:rsidR="0096745A" w:rsidRPr="00685863" w14:paraId="50BD82D4" w14:textId="77777777" w:rsidTr="00753548">
        <w:trPr>
          <w:trHeight w:val="600"/>
        </w:trPr>
        <w:tc>
          <w:tcPr>
            <w:tcW w:w="1917" w:type="pct"/>
            <w:shd w:val="clear" w:color="000000" w:fill="FFFFFF"/>
            <w:vAlign w:val="center"/>
            <w:hideMark/>
          </w:tcPr>
          <w:p w14:paraId="046F58E6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Израда анализе законодавног оквира којим се уређује поступак и овлашћење за постављење на положај и вршиоци дужности и предлози мера за унапређење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342E82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8D0EC4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205E81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A4A07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1AC588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BCD43C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CAF0CF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291B62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06B0C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B92A6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C9D409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7C37BA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6C9D1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D3AEA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9E0566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E603C9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D0107C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B9358F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EC9047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9F7FC08" w14:textId="77777777" w:rsidTr="00753548">
        <w:trPr>
          <w:trHeight w:val="600"/>
        </w:trPr>
        <w:tc>
          <w:tcPr>
            <w:tcW w:w="1917" w:type="pct"/>
            <w:shd w:val="clear" w:color="000000" w:fill="FFFFFF"/>
            <w:vAlign w:val="center"/>
            <w:hideMark/>
          </w:tcPr>
          <w:p w14:paraId="1150D5F0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Измена нормативног оквира у делу постављења на положај вршиоца дужности у складу са предлогом мера за унапређење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135E1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0D57F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F4A71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CBB5A6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A87DF9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99A345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BD7EC1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89F8F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1FF84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85E8D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E42103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774E9D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3BD17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DFC5C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3B4482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641C61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459D8E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5E28FE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B83C8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FB5812E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398CC70D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3. Успостављање механизма сарадње између институција које се баве политиком управљања државним службеницима на положају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97CFE2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2E768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8615E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01FD6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E62454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B07D8B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7117F8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564DD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F4E4E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FFD794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A22AE6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F8A5B5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DE3CD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DD00AA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1354B49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496063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A79258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4A172B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BA21F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587C8C3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01299F00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4. Израда смерница за унапређење аката о систематизацији у делу описа послова и захтеваних компетенција за лица на положају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30CE8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70E22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A1F6E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78B067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B84D75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52459D4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3AEF4D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F3023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AA7ECD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35C24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46A22D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6C742C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5ADB9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9A6E1F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23847E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42A599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7BB709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CDBF57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64226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C9A2E02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752DE5C2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5. Иновирање оквира компетенција за државне службенике на положају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8E2C6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4BA95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AB602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A95200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5F9535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8FE814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6B155E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388C9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75DC9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9B4F2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537CED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907529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F7688F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72EE4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22CA3D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5972F5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4004FE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B066AA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3717D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A5A3EAD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1E3BE38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6. Унапређење програма обука за лица на положају и утврђивање њених ефеката у складу са новоразвијеним Оквиром компетенција за лица на положају 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5D420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B9F05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44FFA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0FCA2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9CA63D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465727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2E4477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97A31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65855A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5DA357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F41FB9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15E604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A1082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C33B2E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4C21A3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574AD4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827B1C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5DC730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362C9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D6E0CB6" w14:textId="77777777" w:rsidTr="00753548">
        <w:trPr>
          <w:trHeight w:val="795"/>
        </w:trPr>
        <w:tc>
          <w:tcPr>
            <w:tcW w:w="1917" w:type="pct"/>
            <w:shd w:val="clear" w:color="auto" w:fill="auto"/>
            <w:vAlign w:val="center"/>
            <w:hideMark/>
          </w:tcPr>
          <w:p w14:paraId="2323632B" w14:textId="77777777" w:rsidR="00BF28CE" w:rsidRPr="00685863" w:rsidRDefault="00BF28CE" w:rsidP="00BF28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7. Изградња капацитета Високог службеничког савета за спровођење процеса селекција на бази компетенција за лица на положају, континуираним спровођењем обука и подршком у примени савремених метода селекције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DFDCA4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C4537D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67D1D16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8D19BF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C5893A5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D24D6D1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951DA67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434906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F94002D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BD7B2D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CF58D12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6331BBA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5F83CBA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F3E5D40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368C2423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39531BEC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4462F1F8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22E98AA4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4787D5B" w14:textId="77777777" w:rsidR="00BF28CE" w:rsidRPr="00685863" w:rsidRDefault="00BF28CE" w:rsidP="00B60F3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94ACE" w:rsidRPr="00685863" w14:paraId="63F33B25" w14:textId="77777777" w:rsidTr="00753548">
        <w:trPr>
          <w:trHeight w:val="795"/>
        </w:trPr>
        <w:tc>
          <w:tcPr>
            <w:tcW w:w="5000" w:type="pct"/>
            <w:gridSpan w:val="24"/>
            <w:shd w:val="clear" w:color="auto" w:fill="BFBFBF"/>
            <w:vAlign w:val="center"/>
          </w:tcPr>
          <w:p w14:paraId="2F582795" w14:textId="5E040873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Посебан циљ 3. ЕФИКАСАН СИСТЕМ ЗА УПРАВЉАЊЕ КАРИЈЕРОМ ПРИМЕЊЕН У ПРАКСИ</w:t>
            </w:r>
          </w:p>
        </w:tc>
      </w:tr>
      <w:tr w:rsidR="00F94ACE" w:rsidRPr="00685863" w14:paraId="3EC38C7F" w14:textId="77777777" w:rsidTr="00753548">
        <w:trPr>
          <w:trHeight w:val="795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6DC52258" w14:textId="016CF4C5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3.1: Развој окружења за ефикасног, иновативног и мотивисаног државног службеника</w:t>
            </w:r>
          </w:p>
        </w:tc>
      </w:tr>
      <w:tr w:rsidR="0096745A" w:rsidRPr="00685863" w14:paraId="66BAB7A5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ED1CBB5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 xml:space="preserve">1. Развој и примена  инструмената за развој каријере руководилаца у оквиру Центра за развој каријере (360 степени , пасош компетенција, коучинг итд) и кадровских јединица органа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6FEF9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EC4C9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E7382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05AAA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147F0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FE282D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FC172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B5B2B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3A0B6D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7938B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25BCA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767652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343F13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72CCDE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FFFFFF" w:themeFill="background1"/>
            <w:noWrap/>
            <w:vAlign w:val="bottom"/>
            <w:hideMark/>
          </w:tcPr>
          <w:p w14:paraId="387A2F7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427B67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FFFFFF" w:themeFill="background1"/>
            <w:noWrap/>
            <w:vAlign w:val="bottom"/>
            <w:hideMark/>
          </w:tcPr>
          <w:p w14:paraId="13409A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FFFFFF" w:themeFill="background1"/>
            <w:noWrap/>
            <w:vAlign w:val="bottom"/>
            <w:hideMark/>
          </w:tcPr>
          <w:p w14:paraId="30718B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0EF1A1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9DDA504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42420B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Израда студије  о могућим каријерним моделима у државној управи са препорукама за имплементацију и креирање  каријерних модела у складу са анализом и интеграција у прописе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02AB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84A5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DFE9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00FA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5A25EB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1178C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F7359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74F11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F6E95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05AB3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29E6F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43335C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247BAB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376CE3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FFFFFF" w:themeFill="background1"/>
            <w:noWrap/>
            <w:vAlign w:val="bottom"/>
            <w:hideMark/>
          </w:tcPr>
          <w:p w14:paraId="676ACE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078532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FFFFFF" w:themeFill="background1"/>
            <w:noWrap/>
            <w:vAlign w:val="bottom"/>
            <w:hideMark/>
          </w:tcPr>
          <w:p w14:paraId="1BFEA7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FFFFFF" w:themeFill="background1"/>
            <w:noWrap/>
            <w:vAlign w:val="bottom"/>
            <w:hideMark/>
          </w:tcPr>
          <w:p w14:paraId="137C16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1A79B3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3A6286F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5710685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Успостављање система за управљање талентима (од идентификације, рада са њима до правила кретања током службе, организвања посебних обука за њих) и интеграција у прописе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8E00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C3B4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DDCAD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BBFF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3414B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B0A06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AA778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5C860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38B5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89B1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A72B3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3D4C258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D48CB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CA0B9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1CF6A9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3DD2371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449978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4E9D8C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D2D085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7CAE9E8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869E59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4. Израда студије о моделима радног ангажовања запослених ван просторија послодавца (рад од куће или рад на даљину) са предлогом могућности њиховог увођења у рад органа државне управе Републике Србије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34210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7E4D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775C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2206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A4F51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FEFED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28421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0068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4A7FC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9D08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2570D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09BFB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FCA5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7855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86720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7546B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C9F00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AE7A4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A2CE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0B88F23" w14:textId="77777777" w:rsidTr="00753548">
        <w:trPr>
          <w:trHeight w:val="1005"/>
        </w:trPr>
        <w:tc>
          <w:tcPr>
            <w:tcW w:w="1917" w:type="pct"/>
            <w:shd w:val="clear" w:color="auto" w:fill="auto"/>
            <w:hideMark/>
          </w:tcPr>
          <w:p w14:paraId="4E7C575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Израда компаративне анализе о моделима ангажовања државних службеника на међународним пројектима и остваривање њихове улоге у процесу приступања ЕУ са предлогом модела за државну управу Републике Србије, као и анализе о стажирању државних службеника у сродним институцијама чланица ЕУ и институцијама ЕУ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57D1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1459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CBB9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19D6D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2F7C6F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53E0A1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B9480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0C2B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E11F3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7727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D32F4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6DC8E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5976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2FAA6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CA83A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CD95D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9D29A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F7198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028B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CDE501C" w14:textId="77777777" w:rsidTr="00753548">
        <w:trPr>
          <w:trHeight w:val="600"/>
        </w:trPr>
        <w:tc>
          <w:tcPr>
            <w:tcW w:w="1917" w:type="pct"/>
            <w:shd w:val="clear" w:color="FFFFCC" w:fill="FFFFFF"/>
            <w:hideMark/>
          </w:tcPr>
          <w:p w14:paraId="4357D64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6. Припрема Нацрта закона којим се уређују плате државних службеника и намештеника у складу са системским законом о платама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5DF68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6BB71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FFB01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770C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11772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B9514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138C64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A1C93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5738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2685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6D066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4006F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C1EA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D4B0D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34525F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ECDDA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A52D0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61440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1EF85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848191A" w14:textId="77777777" w:rsidTr="00753548">
        <w:trPr>
          <w:trHeight w:val="600"/>
        </w:trPr>
        <w:tc>
          <w:tcPr>
            <w:tcW w:w="1917" w:type="pct"/>
            <w:shd w:val="clear" w:color="000000" w:fill="FFFFFF"/>
            <w:hideMark/>
          </w:tcPr>
          <w:p w14:paraId="37B40DC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7. Имплементација реформе система плата у јавном сектору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E72B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A6999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248A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4D06F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B5497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47390F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30B5C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F107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C591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7B0E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3E83E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FB4C9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5A977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4D82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593D5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36E516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A3551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A72625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348E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14BCF4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0F7D4CE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8. Анализа ефеката предложених мера за задржавање  кадрова и превенцију њиховог одласка и предлози унапређења</w:t>
            </w:r>
            <w:r w:rsidRPr="00685863">
              <w:rPr>
                <w:rFonts w:eastAsia="Times New Roman" w:cs="Calibri"/>
                <w:color w:val="FF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8804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217A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612A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1ADA7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DED7C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ABBF3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76B2A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3938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F3D13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51F58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E96C6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93D18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D8CED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838AF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876C1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EDA01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C7B07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6E300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9111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8DA8A90" w14:textId="77777777" w:rsidTr="00753548">
        <w:trPr>
          <w:trHeight w:val="600"/>
        </w:trPr>
        <w:tc>
          <w:tcPr>
            <w:tcW w:w="1917" w:type="pct"/>
            <w:shd w:val="clear" w:color="FFFFCC" w:fill="FFFFFF"/>
            <w:hideMark/>
          </w:tcPr>
          <w:p w14:paraId="145B7CA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9. Израда смерница и препорука органима државне управе за унапређење квалитета  вредновања радне успешности  државних службеника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34C5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A9AD2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078D6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6D828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5DA675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5E9DC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7C280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CC8B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2015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ED6C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D715A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0980C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2810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1518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44FB0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01FFA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5C75B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C12B9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5E97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8AA6F89" w14:textId="77777777" w:rsidTr="00753548">
        <w:trPr>
          <w:trHeight w:val="600"/>
        </w:trPr>
        <w:tc>
          <w:tcPr>
            <w:tcW w:w="1917" w:type="pct"/>
            <w:shd w:val="clear" w:color="FFFFCC" w:fill="FFFFFF"/>
            <w:hideMark/>
          </w:tcPr>
          <w:p w14:paraId="0302A1D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10. Израда ex post анализе закона и подзаконских аката о вредновању радне успешности и припрема предлога мера за унапређење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4724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4578B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84B2E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D0B7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01B1E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B7A99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963D3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B21F8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70B4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B7EB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5DA2C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DF6DC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72C4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7D8C0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01507B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0796F85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5C2D4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E6DEA4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C1BE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E4FA794" w14:textId="77777777" w:rsidTr="00753548">
        <w:trPr>
          <w:trHeight w:val="600"/>
        </w:trPr>
        <w:tc>
          <w:tcPr>
            <w:tcW w:w="1917" w:type="pct"/>
            <w:shd w:val="clear" w:color="FFFFCC" w:fill="FFFFFF"/>
            <w:hideMark/>
          </w:tcPr>
          <w:p w14:paraId="1D85BFC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11. Израда анализе функције УЉР  у јавним агенцијама са предлозима за унапређење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58629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E250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44E0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453AA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78C042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2C3C7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BD2BA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E4907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B3C1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5181E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95D768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1986B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F5204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7498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C08E6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C6EEA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6327F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A4037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9C96B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7B1167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0DCA73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12. Даљи развој оквира компетенција за све категорије државних службеника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1CF58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A7CF1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4B6FF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1209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9F7E0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56CEC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EBA3F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A155B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05CE3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67F65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065E26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FAB49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2ED9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4CEB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2EBF6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14E7E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B5D69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99D24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9052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229A467" w14:textId="77777777" w:rsidTr="00753548">
        <w:trPr>
          <w:trHeight w:val="600"/>
        </w:trPr>
        <w:tc>
          <w:tcPr>
            <w:tcW w:w="1917" w:type="pct"/>
            <w:shd w:val="clear" w:color="FFFFCC" w:fill="FFFFFF"/>
            <w:hideMark/>
          </w:tcPr>
          <w:p w14:paraId="6FB8386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13. Израда компаративне анализе о мерама које су предузеле државе чланице ЕУ да би се створили услови да државни службеници буду иницијатори промена и иновација у државној управи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D916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84C25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5476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5325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3C43C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A6142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0433D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905C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29DA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BF1A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96280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2F23D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27E2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1D0C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86349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23F64F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3B5ED6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4047F9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43DCE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63A790F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4294F190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14. Подршка </w:t>
            </w: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имплементацији Оквира компетенција у функције УЉР у АП и ЈЛС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EDDD7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ACD8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FF1C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07C5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730335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F2F40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2C237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FEACE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DFA82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E6E1AE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10A1F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7C6846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759E9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F57D4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47863F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043524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05BDDA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5F75A7B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FAEF6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94ACE" w:rsidRPr="00685863" w14:paraId="7B7A7DB6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19E4D98C" w14:textId="2639DE1B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3.2: Развој институционалних и административних капацитета за управљање људским ресурсима</w:t>
            </w:r>
          </w:p>
        </w:tc>
      </w:tr>
      <w:tr w:rsidR="0096745A" w:rsidRPr="00685863" w14:paraId="22CD6076" w14:textId="77777777" w:rsidTr="00753548">
        <w:trPr>
          <w:trHeight w:val="870"/>
        </w:trPr>
        <w:tc>
          <w:tcPr>
            <w:tcW w:w="1917" w:type="pct"/>
            <w:shd w:val="clear" w:color="auto" w:fill="auto"/>
            <w:vAlign w:val="center"/>
            <w:hideMark/>
          </w:tcPr>
          <w:p w14:paraId="50B2376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1. Успостављање и развој Информационог система за управљање људским ресурсима у државним органима и у органима АП и ЈЛС и његово повезивање са другим информационим системима у којима се прикупљају подаци о запосленима у државним органима (Трезор, ЦРОСО, Пореска управа и др.) 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3D1DE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5511B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39AEE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9C15A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29B4DE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1ABE50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22715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074F0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13DBD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8ABD9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3B0F1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4632DC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842C0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3D21F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4F0FB6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28E420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52CC166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7A83EF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27738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4FB4F57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3BFA511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2. Припрема акционог плана  за јачање капацитета јединица за кадрове у органима државне управе и спровођење активности предвиђених АП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42518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E26FF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91B9C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53457D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2BDAE1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0700D8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FFFFFF" w:themeFill="background1"/>
            <w:noWrap/>
            <w:vAlign w:val="bottom"/>
            <w:hideMark/>
          </w:tcPr>
          <w:p w14:paraId="467D93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5AA153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7A0587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411E45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FFFFFF" w:themeFill="background1"/>
            <w:noWrap/>
            <w:vAlign w:val="bottom"/>
            <w:hideMark/>
          </w:tcPr>
          <w:p w14:paraId="415FD5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492F7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31835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87B9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CDEA6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4A0EA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C4355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E2C25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B586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2126A58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81FAFE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3. Развој  обука за руководиоце и јединице за кадрове засноване на компетенцијама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4959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3EB2A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FD059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03A8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254D0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ADB1C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2EB72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8CF1C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2438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8B40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C3E21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6AAD6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F8B1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C46B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F647A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CBE93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621B7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689E7F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94E4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AAF8A13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5786849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4. Израда анализе о примени стандарда квалитета у области УЉР за органе државне управе и успостављање јединице у МДУЛС/СУК за управљање квалитетом у области УЉР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B96F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069B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7BF8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F050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851D0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5BDAD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8C02D0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F8BD3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319F0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AE60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0C0A3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955AA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8935D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E2F9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69539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45CB1C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1C2419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2FE143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FDA74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CF493D8" w14:textId="77777777" w:rsidTr="00753548">
        <w:trPr>
          <w:trHeight w:val="600"/>
        </w:trPr>
        <w:tc>
          <w:tcPr>
            <w:tcW w:w="1917" w:type="pct"/>
            <w:shd w:val="clear" w:color="000000" w:fill="FFFFFF"/>
            <w:vAlign w:val="center"/>
            <w:hideMark/>
          </w:tcPr>
          <w:p w14:paraId="2B50D6D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Анализа организације функције УЉР у органима државне управе и утврђивање праваца будућег развоја у складу са савременим формама УЉР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D170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E898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41FE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BFC25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89012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A35AD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856CA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4AD36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41314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AF6B8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602BA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1C925E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C0F8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0AF7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9B5DF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1511F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023B6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52B04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5925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5347CB9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3DD888C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6. Анализа организације функције УЉР у органима АП и ЈЛС и утврђивање праваца будућег развоја у складу са савременим формама УЉР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D0A8B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E57B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B723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CE7C3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7249CC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144503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6927E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198A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EE9B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DF1C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56457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5771F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5EF71B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DEA6F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5C6F1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C3373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CD3E8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88BE6A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1C27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F94ACE" w:rsidRPr="00685863" w14:paraId="5E41576B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7B2F3CED" w14:textId="74062633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3.3: Јачање професионализације лица на положају/руководилаца</w:t>
            </w:r>
          </w:p>
        </w:tc>
      </w:tr>
      <w:tr w:rsidR="0096745A" w:rsidRPr="00685863" w14:paraId="20AAF73D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F68573C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Израда стратешког документа о управљању државним службеницима на положају у органима државне управе са мапом пута за интеграцију у прописе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D9261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3B10E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A865E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FE912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B7080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5F999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379E7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AC2D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5493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59D7D7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5E2BF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6E7F4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98E3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66E5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D726B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9A528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02263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258AD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EF323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A732FCE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59DB9C8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Имплементација политике о управљању држaвних службеника на положају у нормативни оквир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689F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B8CB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65A7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FD6E9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2CADE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1BC8AB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C6D02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CFC25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0250DA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8899B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2235E5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11E782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98FFA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391CE5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2BA6B31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3531ED2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57648D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4784CE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CF0BC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CCA52A5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3FFDC70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3.  Успостављање показатеља учинка у испуњењу годишњих циљева за лица на положају у поступку вредновања радне успешности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7D8B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C5CF1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4A609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B65B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EF2F2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950645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C272C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F2BA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E651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DC5B9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55D5D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9DA7C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F2C6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B4EF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9519F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B50BF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3DCAB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3B75A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2AB0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C3F8AE5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48D148A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Успостављање одговарајућих мрежа лица на положају у циљу размене искустава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1B31B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4FF75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FD019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D5EB3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510D9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3261BA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A4C0A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4D27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E10E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F3FF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3A2E0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A9E1C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EB49B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AED5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B3B3A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A422C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7A4DA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A6B47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9201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5A40A3F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1CC04324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Подршка професионалном развоју лица на положају кроз активности Центра за управљање каријером (примена различитих инструмената за развој каријере)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5956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C5BA1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625D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2AAA5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27A5F9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56C8CF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0684C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C5BE33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C2945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64AA5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8B9B0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56A1C2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6B23B5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E9AA2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1D50C1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3E0DFD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39C05B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23749F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C0E8F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5CD42DA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12A108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6. Развој континуираних програма обука за руководиоце и лица на положају у складу са компетенцијама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C474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ABBEC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5F8AE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A61A2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EA5F0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EF949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C90F8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0ABFE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14624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AFB21D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F4D6E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28A72B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032826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CC1689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42D5FAB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25FF14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45C6D3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77B486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38DE6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A53D74" w:rsidRPr="00685863" w14:paraId="6FFC274F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BFBFBF"/>
            <w:vAlign w:val="center"/>
          </w:tcPr>
          <w:p w14:paraId="409D5CC1" w14:textId="3203E62A" w:rsidR="00A53D74" w:rsidRPr="00685863" w:rsidRDefault="00A53D74" w:rsidP="00F2799B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Посебан циљ 4: РАЗВИЈЕН И ИМПЛЕМЕНТИРАН ФУНКЦИОНАЛАН И ИНОВАТИВАН СИСТЕМ СТРУЧНОГ УСАВРШАВАЊА И СТРУЧНИХ ИСПИТА У ЈАВНОЈ УПРАВИ ЗАСНОВАН НА АНАЛИЗИ ПОТРЕБА ЗА УНАПРЕЂЕЊЕМ КОМПЕТЕНЦИЈА, ОДНОСНО ЗНАЊА ВЕШТИНА И СПОСОБНОСТИ ЗАПОСЛЕНИХ У ЈАВНОЈ УПРАВИ</w:t>
            </w:r>
          </w:p>
        </w:tc>
      </w:tr>
      <w:tr w:rsidR="00A53D74" w:rsidRPr="00685863" w14:paraId="7D6A41F3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43D27F4B" w14:textId="4DF83623" w:rsidR="00A53D74" w:rsidRPr="00685863" w:rsidRDefault="006419D1" w:rsidP="00F2799B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4.1</w:t>
            </w:r>
            <w:r w:rsidR="00A53D74"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: Унапређење јединственог система стручног усавршавања у државним органима и органима јединица локалне самоуправе</w:t>
            </w:r>
          </w:p>
        </w:tc>
      </w:tr>
      <w:tr w:rsidR="0096745A" w:rsidRPr="00685863" w14:paraId="0E533BC2" w14:textId="77777777" w:rsidTr="00753548">
        <w:trPr>
          <w:trHeight w:val="600"/>
        </w:trPr>
        <w:tc>
          <w:tcPr>
            <w:tcW w:w="1917" w:type="pct"/>
            <w:shd w:val="clear" w:color="000000" w:fill="FFFFFF"/>
            <w:hideMark/>
          </w:tcPr>
          <w:p w14:paraId="688F02C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Унапређење система акредитације и начина ангажовања реализатора програма обуке, као и развоја компетенција тренера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91EF1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315AE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1D03A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742E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0275F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17FDF5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1A718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56F9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D9FE96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C94D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7B340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2CE83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88C0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40A97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FB1A8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DA1A1B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CC49B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D8E71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9369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6D199E8" w14:textId="77777777" w:rsidTr="00753548">
        <w:trPr>
          <w:trHeight w:val="600"/>
        </w:trPr>
        <w:tc>
          <w:tcPr>
            <w:tcW w:w="1917" w:type="pct"/>
            <w:shd w:val="clear" w:color="000000" w:fill="FFFFFF"/>
            <w:hideMark/>
          </w:tcPr>
          <w:p w14:paraId="2A283DB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Унапређење система вредновања програма обука у државним органима и органима јединица локалне самоуправе и развој знања и вештина учесника процеса вредновања за његово спровођење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AB8A9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9518C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878241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0CBE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80646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3BDD9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550B7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AE57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54ED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194F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E05CC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F8A87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07B4F3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9B0E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88D16E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7B52CE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C87A9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B6E28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26C7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C227895" w14:textId="77777777" w:rsidTr="00753548">
        <w:trPr>
          <w:trHeight w:val="600"/>
        </w:trPr>
        <w:tc>
          <w:tcPr>
            <w:tcW w:w="1917" w:type="pct"/>
            <w:shd w:val="clear" w:color="000000" w:fill="FFFFFF"/>
            <w:hideMark/>
          </w:tcPr>
          <w:p w14:paraId="720A30F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lastRenderedPageBreak/>
              <w:t xml:space="preserve">3. Развој методологије за анализу и планирање трошкова програма обуке, као и унапређење знања и вештина државних службеника и запослених у ЈЛС за њихову примену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8BB94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F3B3D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EA788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20C8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0BD49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8AC9C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0ECCA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3235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4C80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DDF5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72426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0F285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09D3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1345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D5547A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BAB89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EB36D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480E4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D43C8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78454BF" w14:textId="77777777" w:rsidTr="00753548">
        <w:trPr>
          <w:trHeight w:val="870"/>
        </w:trPr>
        <w:tc>
          <w:tcPr>
            <w:tcW w:w="1917" w:type="pct"/>
            <w:shd w:val="clear" w:color="000000" w:fill="FFFFFF"/>
            <w:hideMark/>
          </w:tcPr>
          <w:p w14:paraId="1178C3E0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Развој инструмената и методологије  за спровођење истраживања задовољства корисника (грађана и других субјеката) радом органа јавне управе у сврху утврђивања приоритетних области стручног усавршавања државних службеника и запослених у јединицама локалне самоуправе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247F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4213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FD27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EE0A4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50DB9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A7F72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663B3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9E0B8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D1F6C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98A33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5E53B5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62159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663F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9948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471953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476871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22A7AD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2B673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79CB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8BE5BE1" w14:textId="77777777" w:rsidTr="00753548">
        <w:trPr>
          <w:trHeight w:val="960"/>
        </w:trPr>
        <w:tc>
          <w:tcPr>
            <w:tcW w:w="1917" w:type="pct"/>
            <w:shd w:val="clear" w:color="000000" w:fill="FFFFFF"/>
            <w:hideMark/>
          </w:tcPr>
          <w:p w14:paraId="0AB3FBA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5. Обезбеђење учешћа руководилаца у процесима јединственог система стручног усавршавања, унапређењем аката којим се уређује делокруг унутрашњих јединица и опис радних места руководиоца унутрашњих јединица у државним органима и органима јединица локалне самоуправе, утврђивањем послова учествовања у процесима стручног усавршавања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39981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311E9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136B6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FC7EA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3941F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49289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4B786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F9DF43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AEBF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0371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F3864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181E1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BA9E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6E83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2B669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AEC35B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2D46F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AD348D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9E7A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469A8C1" w14:textId="77777777" w:rsidTr="00753548">
        <w:trPr>
          <w:trHeight w:val="735"/>
        </w:trPr>
        <w:tc>
          <w:tcPr>
            <w:tcW w:w="1917" w:type="pct"/>
            <w:shd w:val="clear" w:color="000000" w:fill="FFFFFF"/>
            <w:hideMark/>
          </w:tcPr>
          <w:p w14:paraId="69D7C84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6. Унапређење капацитета државних органа и орган јединица локалне самоуправе за успешно управљање и спровођење процеса  јединственог система стручног усавршавања у државним органима и органима јединица локалне самоуправе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1E21F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AD109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077D5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036D2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236A8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5E870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137B2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0C9C8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8152B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F3A5F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D5D34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2BA8E8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9E05A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F0CCF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29788B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108B48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4A728C2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277844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BD8BA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A53D74" w:rsidRPr="00685863" w14:paraId="6F894ABB" w14:textId="77777777" w:rsidTr="00753548">
        <w:trPr>
          <w:trHeight w:val="735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7C37461A" w14:textId="6776EFDD" w:rsidR="00A53D74" w:rsidRPr="00685863" w:rsidRDefault="006419D1" w:rsidP="003745C3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4.2</w:t>
            </w:r>
            <w:r w:rsidR="003745C3"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: Унапређење програма стручног усавршавања у државним органима и органима јединица локалне самоуправе и начина њиховог организовања и спровођења</w:t>
            </w:r>
          </w:p>
        </w:tc>
      </w:tr>
      <w:tr w:rsidR="0096745A" w:rsidRPr="00685863" w14:paraId="51854C99" w14:textId="77777777" w:rsidTr="00753548">
        <w:trPr>
          <w:trHeight w:val="930"/>
        </w:trPr>
        <w:tc>
          <w:tcPr>
            <w:tcW w:w="1917" w:type="pct"/>
            <w:shd w:val="clear" w:color="000000" w:fill="FFFFFF"/>
            <w:vAlign w:val="center"/>
            <w:hideMark/>
          </w:tcPr>
          <w:p w14:paraId="755EFB94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Развој иновативних програма обуке у државним органима и органима јединица локалне самоуправе, уз примену савремених (неконвеционалних) облика и метода стручног усавршавања, са посебним освртом на области управљање иновацијама, управљање променама и управљање кризним ситуацијама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BA346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1D85C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4659E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9758F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E0E97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30E0D6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C8466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E5CBE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71170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30F31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8F9B6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ED9ED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8244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9732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472E5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6D5C5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1FDF9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767F2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9C9105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BA3F0A2" w14:textId="77777777" w:rsidTr="00753548">
        <w:trPr>
          <w:trHeight w:val="600"/>
        </w:trPr>
        <w:tc>
          <w:tcPr>
            <w:tcW w:w="1917" w:type="pct"/>
            <w:shd w:val="clear" w:color="000000" w:fill="FFFFFF"/>
            <w:vAlign w:val="center"/>
            <w:hideMark/>
          </w:tcPr>
          <w:p w14:paraId="01D865B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Развој програма обуке прилагођених потребама приправника и лица која се оспособљавају за самосталан рад у струци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3C2B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5559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6A7A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DEE66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DDFF0D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5326E0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5755B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2399C7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340C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E07A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8B8EC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9444F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AF30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DBB90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3564C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0BA5B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861816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FAEE8E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2A73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FDA8962" w14:textId="77777777" w:rsidTr="00753548">
        <w:trPr>
          <w:trHeight w:val="885"/>
        </w:trPr>
        <w:tc>
          <w:tcPr>
            <w:tcW w:w="1917" w:type="pct"/>
            <w:shd w:val="clear" w:color="000000" w:fill="FFFFFF"/>
            <w:vAlign w:val="center"/>
            <w:hideMark/>
          </w:tcPr>
          <w:p w14:paraId="5B5379A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3. Унапређење примене иновативних облика стручног усавршавања у државним органима и органима јединица локалне самоуправе (коучинг, менторство, студијске посете и др), са посебном применом у стручном усавршавању руководилаца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5A96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5749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B535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1D049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E9DD3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17D748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8F3A2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5BCD6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88F051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1C405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812C7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38CA8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1D12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44E3E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8BCE6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1DA60F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1C5FE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3B306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FF57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78F9839" w14:textId="77777777" w:rsidTr="00753548">
        <w:trPr>
          <w:trHeight w:val="525"/>
        </w:trPr>
        <w:tc>
          <w:tcPr>
            <w:tcW w:w="1917" w:type="pct"/>
            <w:shd w:val="clear" w:color="000000" w:fill="FFFFFF"/>
            <w:vAlign w:val="center"/>
            <w:hideMark/>
          </w:tcPr>
          <w:p w14:paraId="5DD5552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lastRenderedPageBreak/>
              <w:t>4. Пружање подршке органима јединица локалне самоуправе у процесу утврђивању потреба за стручним усавршавањем, развоју, припреми и спровођењу посебних програма обуке у јединици лоаклне самоуправе и обједињеног плана годишњег плана стручног усавршавања запослених у јединици локалне самоуправе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D48CA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C973E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134875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37D5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3F3C2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9865C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29806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3C43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E6B6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D067B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CC444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0872D8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EAF0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0D07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AF3FD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D44C1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1C4F0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B5A25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5EAFE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C9FCA99" w14:textId="77777777" w:rsidTr="00753548">
        <w:trPr>
          <w:trHeight w:val="900"/>
        </w:trPr>
        <w:tc>
          <w:tcPr>
            <w:tcW w:w="1917" w:type="pct"/>
            <w:shd w:val="clear" w:color="000000" w:fill="FFFFFF"/>
            <w:vAlign w:val="center"/>
            <w:hideMark/>
          </w:tcPr>
          <w:p w14:paraId="1ACF91FC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5. Пружање подршке државним органима и органима јединица локалне самоуправе у организовању и спровођењу програма обуке применом електронског учења, ради обезбеђења једнаког приступа праву на стручно усавршавање репрезентативном броју државних службеника и запослених у јединицама локалне самоуправе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51580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4E47D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CB8D2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95EB8A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1DFA6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BF14AE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2D49E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1CB9F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BC296E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32497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DC4AE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3D6F4A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1951C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08449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6E05A32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6951B4B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7E8F8F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647952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D54E3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2C56B5" w:rsidRPr="00685863" w14:paraId="0D41DB20" w14:textId="77777777" w:rsidTr="00753548">
        <w:trPr>
          <w:trHeight w:val="9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544F9CDE" w14:textId="332CDD00" w:rsidR="002C56B5" w:rsidRPr="00685863" w:rsidRDefault="002C56B5" w:rsidP="002C56B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4.3: Унапређење нормативног оквира који уређује област стручног усавршавања у јавној управи спровођења</w:t>
            </w:r>
          </w:p>
        </w:tc>
      </w:tr>
      <w:tr w:rsidR="0096745A" w:rsidRPr="00685863" w14:paraId="1D6CB255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BB5D104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Вредновање учинка и преиспитивање закона који уређује област стручног усавршавања у државним органима (ex-post анализа закона)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51BC8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5E675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5334A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CAB9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B43E1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61E5A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59281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84917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CCC1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391A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3B047E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CC3A6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E531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A3CF1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64DA8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C3DD2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AB065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C36FB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5CF6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8FB245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E02388C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Вредновање учинка и преиспитивање закона који уређује област стручног усавршавања у органима јединица локалне самоуправе (ex-post анализа закона)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CAE1F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EF4F8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6FFE3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1CAD2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D03E0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8D1E6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78FA0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06CB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BE7E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0542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2E1F5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19E3A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E4528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25CB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AF568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3A55F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A5985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7514E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4D13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B21E0D9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5AEAA13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Вредновање учинка и преиспитивање подзаконских прописа који су донети на основу закона који уређују област стручног усавршавања у јавној управи (ex-post анализа подзаконских прописа)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2E31A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D8504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2FFD07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ECD2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A5442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6D8C17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26C09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B301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45CB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924B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E63BE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39BBF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90E63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0248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A9A62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FD4766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4CF15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786FE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E423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10D3007" w14:textId="77777777" w:rsidTr="00753548">
        <w:trPr>
          <w:trHeight w:val="825"/>
        </w:trPr>
        <w:tc>
          <w:tcPr>
            <w:tcW w:w="1917" w:type="pct"/>
            <w:shd w:val="clear" w:color="auto" w:fill="auto"/>
            <w:hideMark/>
          </w:tcPr>
          <w:p w14:paraId="6DBBBBF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Спровођење ex-ante анализе закона који уређује област стручног усавршавања у државним органима и консултација са заинтересованим странама и циљним групама, у циљу предлагања оптималних унапређења закона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2726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EF36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163C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2569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A44358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5C6AED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22D97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A10D1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24639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B1B5F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41BF9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03ADA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CB05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A1B9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E5F39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624A2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67F7B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3A4C6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500C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76766EB" w14:textId="77777777" w:rsidTr="00753548">
        <w:trPr>
          <w:trHeight w:val="735"/>
        </w:trPr>
        <w:tc>
          <w:tcPr>
            <w:tcW w:w="1917" w:type="pct"/>
            <w:shd w:val="clear" w:color="auto" w:fill="auto"/>
            <w:hideMark/>
          </w:tcPr>
          <w:p w14:paraId="71F8320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Спровођење ex-ante анализе закона који уређује област стручног усавршавања у органима јединица локалне самоуправе и консултација са заинтересованим странама и циљним групама, у циљу предлагања оптималних унапређења закона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B4E28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07315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FE59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C7B38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13F73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A2F68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7BEC4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C7403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9A541B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3D6F4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868151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BFE77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38DA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18DB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0A5F3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9823E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49D76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7DEBA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ADDF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59AC6A8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4E40EA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6. Спровођење процеса планирања и формулисања измена и допуна закона који уређује област стручног усавршавања у државним органима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7C82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A4CA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00697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E4BF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D9FD2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74CF2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E0434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25DCB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35D09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34005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A1A04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321A1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37E9F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1679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14A75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09411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B7FAB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BF18B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8F6E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A45CF3E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DC3CB23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7. Спровођење процеса планирања и формулисања измена и допуна закона који уређује област стручног усавршавања у органима јединица локалне самоуправе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A50D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11BB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C4059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AEB8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8E675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C4526B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3EBC6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730ABA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1367F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2B453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AFF25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95C025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D1F3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8035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F8432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D9C97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B66D4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2EF27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BF70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32CDCB9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32C26E3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8. Спровођење процеса планирања, формулисања и доношења подзаконских прописа за спровођење закона који уређује област стручног усавршавања у јавној управи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922E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13E5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4DBCE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15409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00293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DDD7A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4A163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E659B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14BA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3B82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715A4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445E2F0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C3EA1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9C34E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149819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A0ADC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DB8AA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071F8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59CD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2C56B5" w:rsidRPr="00685863" w14:paraId="1FFAC6A6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79CF479A" w14:textId="08C4A71B" w:rsidR="002C56B5" w:rsidRPr="00685863" w:rsidRDefault="002C56B5" w:rsidP="002C56B5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4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.4</w:t>
            </w: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: Успостављање стандардизације процеса и система квалитета у области стручног усавршавања у јавној управи, уз пуну примену ИКТ</w:t>
            </w:r>
          </w:p>
        </w:tc>
      </w:tr>
      <w:tr w:rsidR="0096745A" w:rsidRPr="00685863" w14:paraId="0A1FC5F2" w14:textId="77777777" w:rsidTr="00753548">
        <w:trPr>
          <w:trHeight w:val="810"/>
        </w:trPr>
        <w:tc>
          <w:tcPr>
            <w:tcW w:w="1917" w:type="pct"/>
            <w:shd w:val="clear" w:color="auto" w:fill="auto"/>
            <w:hideMark/>
          </w:tcPr>
          <w:p w14:paraId="63E56CD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Припрема студије о стручном усавршавању у јавној управи*, са проценом потреба за успостављање минимума јединствених критеријума, мерила и стандарда у изградњи капацитета и стручном усавршавању запослених у јавној управи**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FE65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7946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917A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C12AC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736019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48B675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AD454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B151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A0C4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AA75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B6928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C3B01A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EBB908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A466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A0120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8541F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E54F8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CD4F2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6F55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F69002C" w14:textId="77777777" w:rsidTr="00753548">
        <w:trPr>
          <w:trHeight w:val="885"/>
        </w:trPr>
        <w:tc>
          <w:tcPr>
            <w:tcW w:w="1917" w:type="pct"/>
            <w:shd w:val="clear" w:color="auto" w:fill="auto"/>
            <w:hideMark/>
          </w:tcPr>
          <w:p w14:paraId="7FF99B0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Успостављање уже организационе јединице у оквиру основне органиазционе јединице која у МДУЛС обавља послове стручног усавршавања за усмеравање развоја и праћење спровођења  стандардизације процеса стручног усавршавања и система квалитета у области стручног усавршавања у јавној управи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8B76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43E7E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24C91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E440D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3C657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5B24BC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B6A16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FE647D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05DC7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8AC61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816EE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02C0EC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E3C920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4BB1F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09C616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0F4CC4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0F226A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366462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41AB3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02FAB8C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A38810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Оснивање организационе јединице у НАЈУ за спровођење система квалитета стручног усавршавања у јавној управи (quality management centre)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71AA5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A0E5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9FE8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0B557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7EAB4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322C93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3323B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692103F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32A15D8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738D5B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FBFBF" w:themeFill="background1" w:themeFillShade="BF"/>
            <w:noWrap/>
            <w:vAlign w:val="bottom"/>
            <w:hideMark/>
          </w:tcPr>
          <w:p w14:paraId="10F979E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FBFBF" w:themeFill="background1" w:themeFillShade="BF"/>
            <w:noWrap/>
            <w:vAlign w:val="bottom"/>
            <w:hideMark/>
          </w:tcPr>
          <w:p w14:paraId="4DC779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78968F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431A1EA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bottom"/>
            <w:hideMark/>
          </w:tcPr>
          <w:p w14:paraId="5C17A3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BFBFBF" w:themeFill="background1" w:themeFillShade="BF"/>
            <w:noWrap/>
            <w:vAlign w:val="bottom"/>
            <w:hideMark/>
          </w:tcPr>
          <w:p w14:paraId="11E43DA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BFBFBF" w:themeFill="background1" w:themeFillShade="BF"/>
            <w:noWrap/>
            <w:vAlign w:val="bottom"/>
            <w:hideMark/>
          </w:tcPr>
          <w:p w14:paraId="7C1DC8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BFBFBF" w:themeFill="background1" w:themeFillShade="BF"/>
            <w:noWrap/>
            <w:vAlign w:val="bottom"/>
            <w:hideMark/>
          </w:tcPr>
          <w:p w14:paraId="1DA641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0E3AC8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BEA3D8A" w14:textId="77777777" w:rsidTr="00753548">
        <w:trPr>
          <w:trHeight w:val="810"/>
        </w:trPr>
        <w:tc>
          <w:tcPr>
            <w:tcW w:w="1917" w:type="pct"/>
            <w:shd w:val="clear" w:color="auto" w:fill="auto"/>
            <w:hideMark/>
          </w:tcPr>
          <w:p w14:paraId="3FD4D24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Припрема студије о оптимизацији пословних процеса у области стручног усавршавања – анализа пословних процеса и предлог реорганизације у сврху стандардизације и дигитализације процеса стручног усавршавања у јавној управи, као и унапређења надзорне функције и примене ИКТ у овој области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D39E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7702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B47D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369C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81CE6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7C5BC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7D624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D30E7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833B3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27E15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9FE5C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E3BD4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52631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B175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1EA16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C7482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CC8D7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FFCEB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DAE0A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E83A52D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447B82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5. Развој ИКТ система и мрежне инфраструктуре за имплементацију  стандардизованих пословних процеса стручног усавршавања у јавној управи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F50A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AF4C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039C4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8F33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0C6CB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658582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DDC87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048C6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306126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AFBD7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A870F2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A5E55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F242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F19D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F3DDB8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31C229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967AC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94188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1BC5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6A5BE5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4B64980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6. Развој платформе за учење на даљину, уз примену мултимедијалних и интерактивних метода онлајн учења (рад у групи уз lajv сесије, форуме, заједничке вежбе у blackboard системима - виртуелне учионице, рад на заједничким пројектима, учење у „face to face” окружењу, на крају обука „обавезно дружење“) и обезбеђење услова за примену овог облика стручног усавршавања у свим свим сегментима стручног усавршавања у јавној управи (јединствена платформа коју могу да користе сви органи)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5579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2DDB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4D82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286CD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87E4F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0B9D4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4144C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CE435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FB41A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1312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8C3B4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6E808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8D53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B7EA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0BA3B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39C1D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72EE5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D2F34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6EEEA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C73EE" w:rsidRPr="00685863" w14:paraId="4C706685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25E7E607" w14:textId="67841454" w:rsidR="00EC73EE" w:rsidRPr="00685863" w:rsidRDefault="00404191" w:rsidP="0040419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4.5</w:t>
            </w:r>
            <w:r w:rsidR="00EC73EE"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: Успостављање система планирања и управљања процесом целоживотног стручног усавршавања у јавној управи (мастер план целоживотног стручног усавршавања)</w:t>
            </w:r>
          </w:p>
        </w:tc>
      </w:tr>
      <w:tr w:rsidR="0096745A" w:rsidRPr="00685863" w14:paraId="683846DD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4B5934FE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1. Припрема упоредне студије о целоживотном стручном усавршавању запослених у јавној управи у репрезентативним правним системима, са предлогом препорука за Републику Србију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4730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82B6E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54480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EFB8D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A933A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D434F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A3C35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ECE81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916A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AC42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97067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6843C4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AC90F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E5F65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0CB2F2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7FE39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EF348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61EA1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1B73D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C0A0CCD" w14:textId="77777777" w:rsidTr="00753548">
        <w:trPr>
          <w:trHeight w:val="825"/>
        </w:trPr>
        <w:tc>
          <w:tcPr>
            <w:tcW w:w="1917" w:type="pct"/>
            <w:shd w:val="clear" w:color="auto" w:fill="auto"/>
            <w:hideMark/>
          </w:tcPr>
          <w:p w14:paraId="52037004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Припрема модела мастер плана целоживотног стручног усавршавања у јавној управи, са елементима утицаја на систем планирања кадрова у управи, систем оцењивања и систем награђивања и анализом ефеката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13F5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C094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209B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FB80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677F5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31701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4ABCC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C3585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21FF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515E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D93F3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FE97B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2691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A827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B08D0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1C3E43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1BB808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7E3CA4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7809C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04191" w:rsidRPr="00685863" w14:paraId="6864520E" w14:textId="77777777" w:rsidTr="00753548">
        <w:trPr>
          <w:trHeight w:val="825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2FF1C020" w14:textId="67677EBE" w:rsidR="00404191" w:rsidRPr="00685863" w:rsidRDefault="00404191" w:rsidP="0040419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4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.6</w:t>
            </w: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: Успостављање инстумената сарадње институција у чијем делокругу су послови стручног усавршавања запослених у државним и другим органима</w:t>
            </w:r>
          </w:p>
        </w:tc>
      </w:tr>
      <w:tr w:rsidR="0096745A" w:rsidRPr="00685863" w14:paraId="07AE69A2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715B8D85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Успостављање оквира за унапређење  сарадње институција  у чијем делокругу су послови организовања и спровођења програма стручног усавршавања запослених у државним и другим органима (мрежа школа)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EAA7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311B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ED80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25AC9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FE323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57D797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4EBAE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096CF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4A6DF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0CB81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A4657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79675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35FA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D9F9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436E4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8E696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11AF4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214D5B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45839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F4CFBA5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49171E8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2. Промовисање и подстицање интерресорног стручног усавршавања у мултисекторским областима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C29D0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0F06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666D3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78C5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54915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FD43D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C3A78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A2CB7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0870D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815F7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DD308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440CD0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A97D7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E3AC3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5F6E88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2E7ECC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517797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73F242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FF970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DCE3BA8" w14:textId="77777777" w:rsidTr="00753548">
        <w:trPr>
          <w:trHeight w:val="750"/>
        </w:trPr>
        <w:tc>
          <w:tcPr>
            <w:tcW w:w="1917" w:type="pct"/>
            <w:shd w:val="clear" w:color="auto" w:fill="auto"/>
            <w:vAlign w:val="center"/>
            <w:hideMark/>
          </w:tcPr>
          <w:p w14:paraId="175E96A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3. Развој и остваривање сарадње између посебних стручних тела (програмски савет, сталне програмске комисије и сл.) институција у чијем делокругу су послови стручног усавршавања запослених у државним и другим органима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3F82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76C2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20047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C938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58072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BC1041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6C74D4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6ECBC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3013E5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1C0DA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E81E3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27F70C6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BA387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B86FA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6445298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4C5764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4FBA6C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3DE59D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CDCCD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04191" w:rsidRPr="00685863" w14:paraId="2FB5D42B" w14:textId="77777777" w:rsidTr="00753548">
        <w:trPr>
          <w:trHeight w:val="75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453224AD" w14:textId="68FC1705" w:rsidR="00404191" w:rsidRPr="00685863" w:rsidRDefault="00404191" w:rsidP="0040419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Meра 4.7:  Увођење јединствених критеријума, мерила и стандарда у области стручних испита у систему државне управе</w:t>
            </w:r>
          </w:p>
        </w:tc>
      </w:tr>
      <w:tr w:rsidR="0096745A" w:rsidRPr="00685863" w14:paraId="62648451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E614D7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1. Припрема анализе са предлогом мера за успостављање јединственог уређења питања која су заједничка за све стручне испите у систему државне управе, са анализом ефеката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CBED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55067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96EA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0BABCC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6E8CC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C096C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099DA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531B7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5112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54723B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530D5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D78A3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188A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740D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F35E0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0F19C6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00943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E67C9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EB575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6F655F4" w14:textId="77777777" w:rsidTr="00753548">
        <w:trPr>
          <w:trHeight w:val="735"/>
        </w:trPr>
        <w:tc>
          <w:tcPr>
            <w:tcW w:w="1917" w:type="pct"/>
            <w:shd w:val="clear" w:color="auto" w:fill="auto"/>
            <w:hideMark/>
          </w:tcPr>
          <w:p w14:paraId="45350A3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Припрема анализе о потреби успостављања односа стручних испита и стручног усавршавања, односно обавезе похађања обука за припрему за полагање стручног испита пре полагања стручног испита, са анализом ефеката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D8EC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03657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57C9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DCA48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457CB5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71FE3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D62CA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0D7D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8892D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47664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D021E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54644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AC08A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9D48ED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A7798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92175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3977A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53364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A639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289CD9B" w14:textId="77777777" w:rsidTr="00753548">
        <w:trPr>
          <w:trHeight w:val="780"/>
        </w:trPr>
        <w:tc>
          <w:tcPr>
            <w:tcW w:w="1917" w:type="pct"/>
            <w:shd w:val="clear" w:color="auto" w:fill="auto"/>
            <w:hideMark/>
          </w:tcPr>
          <w:p w14:paraId="434C4A95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Спровођење ex-ante анализе закона којим се на јединственим основама уређује област стручних испита у систему државне управе и консултација са заинтересованим странама и циљним групама, у циљу предлагања оптималних уређења закона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EDA8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4700A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5252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3B06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18855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64138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F1E3F3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66BA2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A33D5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1875D5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113F1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521A5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E5AD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35BB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C60A8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33519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7118D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765E6E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B57635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C28FCB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BA1691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Спровођење процеса планирања и формулисања закона којим се на јединственим основама уређује област стручних испита у систему државне управе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EE8F4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FC742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02088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0E6B5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2383D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28EA7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5AF86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9D6BF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E6E465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78CBD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D6152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9AAA0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DE53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4104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E59BBA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3816C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728B1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F217A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734B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6C3A484" w14:textId="77777777" w:rsidTr="00753548">
        <w:trPr>
          <w:trHeight w:val="720"/>
        </w:trPr>
        <w:tc>
          <w:tcPr>
            <w:tcW w:w="1917" w:type="pct"/>
            <w:shd w:val="clear" w:color="auto" w:fill="auto"/>
            <w:hideMark/>
          </w:tcPr>
          <w:p w14:paraId="0B73A5D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Припрема студије о оптимизацији пословних процеса у области стручних испита (анализа пословних процеса и предлог реорганизације у сврху стандардизације процеса стручних испита, као и унапређења надзорне функције и примене ИКТ у овој области)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D786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444E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9128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C7EE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D0C10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2E5A7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F53205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0D47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F784B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0493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B9A1F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52A672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68ACD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60952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4EA685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562F8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0E1E28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4BC99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5F8D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14228E1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5A8B26F4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6. Развој ИКТ система и мрежне инфраструктуре за имплементацију  стандардизованих пословних процеса у области стручних испита у систему државне управе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D7C1E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36D8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1953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A02D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6FD12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5C679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A3853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E340F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3F71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E505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B08C8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AF0FCE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2264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832D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77927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1DFA341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22ADB0D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7C6641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9F684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E1DB6" w:rsidRPr="00685863" w14:paraId="037A2800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9D9D9"/>
            <w:vAlign w:val="center"/>
          </w:tcPr>
          <w:p w14:paraId="2A4DBDE1" w14:textId="1847918E" w:rsidR="000E1DB6" w:rsidRPr="00685863" w:rsidRDefault="000E1DB6" w:rsidP="000E1DB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4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.8</w:t>
            </w: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:  Развој сарадње са  високошколским установама ради подршке у школовању/додатном образовању кадрова за јавну управу</w:t>
            </w:r>
          </w:p>
        </w:tc>
      </w:tr>
      <w:tr w:rsidR="0096745A" w:rsidRPr="00685863" w14:paraId="1B7B6CC2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1EEB3C1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Успостављање инструмената за подршку спровођењу система школовања кадрова за јавну управу, једнако усмерену ка теоријским знањима и практичном образовању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962D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50AB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D44E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CE7B8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366010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B421D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268BA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26BE04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62B479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4096294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FFFFFF" w:themeFill="background1"/>
            <w:noWrap/>
            <w:vAlign w:val="bottom"/>
            <w:hideMark/>
          </w:tcPr>
          <w:p w14:paraId="5BBAF6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FBFBF" w:themeFill="background1" w:themeFillShade="BF"/>
            <w:noWrap/>
            <w:vAlign w:val="bottom"/>
            <w:hideMark/>
          </w:tcPr>
          <w:p w14:paraId="2E7FB4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7429A0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7C0E47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bottom"/>
            <w:hideMark/>
          </w:tcPr>
          <w:p w14:paraId="4AE5A9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79694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6DC59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E7205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405E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320CFC4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908044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Обезбеђење услова за континуирану обавезу спровођења студентске праксе у органима државне управе и органима јединица локалне самоуправе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220C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359B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A127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6F0E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A78BDF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51B72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9141C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963B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7F52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08BD3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F3B1D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49DDBE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5AD47D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24E1DB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FFFFFF" w:themeFill="background1"/>
            <w:noWrap/>
            <w:vAlign w:val="bottom"/>
            <w:hideMark/>
          </w:tcPr>
          <w:p w14:paraId="07A5DD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BFBFBF" w:themeFill="background1" w:themeFillShade="BF"/>
            <w:noWrap/>
            <w:vAlign w:val="bottom"/>
            <w:hideMark/>
          </w:tcPr>
          <w:p w14:paraId="013805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BFBFBF" w:themeFill="background1" w:themeFillShade="BF"/>
            <w:noWrap/>
            <w:vAlign w:val="bottom"/>
            <w:hideMark/>
          </w:tcPr>
          <w:p w14:paraId="5D3722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BFBFBF" w:themeFill="background1" w:themeFillShade="BF"/>
            <w:noWrap/>
            <w:vAlign w:val="bottom"/>
            <w:hideMark/>
          </w:tcPr>
          <w:p w14:paraId="2733EB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FBFBF" w:themeFill="background1" w:themeFillShade="BF"/>
            <w:noWrap/>
            <w:vAlign w:val="bottom"/>
            <w:hideMark/>
          </w:tcPr>
          <w:p w14:paraId="0DEB33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4B035BA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CCF4CA5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3. Организовање годишњег скупа „Студентска стручна пракса у јавној управи“, ради промоције стручног оспособљавања и усавршавања у јавној управи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D6A30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DCF8A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E09DA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B21DD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D3EDB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F89AB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F82A2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1959FD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42224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CDCF0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2FE46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6FF1DB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C7D20C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75F33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7A552F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311C68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29F4C6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2E7570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A7424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8DAEB73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7709E67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Развој и спровођење програма обуке за студенте мастер студија „Припремни час за јавну управу“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B6A7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40D1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9BA35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A01E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4CBF7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FD711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8D5C0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5901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093AF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C39B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7203D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0AD8DA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C5339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FDEF0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06BB7B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18E924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58FBE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6922A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7CA5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0C35A71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18764A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Унапређење аналитичко-истраживачких и других активности НАЈУ у сарадњи са високошколским установама и научноистраживачким организацијама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93A8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A937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C2E4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B553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85926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F371D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0854F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55A17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C4C299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0E427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BBDC2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9EDCE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0BAC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1E3AD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6893B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9C43B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819AF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C6F66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C38B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E1DB6" w:rsidRPr="00685863" w14:paraId="66EF051E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BE5F1"/>
            <w:vAlign w:val="center"/>
          </w:tcPr>
          <w:p w14:paraId="0D649684" w14:textId="7D1B51E8" w:rsidR="000E1DB6" w:rsidRPr="00685863" w:rsidRDefault="000E1DB6" w:rsidP="006419D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Посебан циљ 5: ЈАВНА УПРАВА НА ЕФИКАСАН И ИНОВАТИВАН НАЧИН ПРУЖА УСЛУГЕ КОЈЕ ОДГОВАРАЈУ НА ПОТРЕБЕ КРАЈЊИХ КОРИСНИКА И УНАПРЕЂУЈУ ЊИХОВО КОРИСНИЧКО ИСКУСТВО</w:t>
            </w:r>
          </w:p>
        </w:tc>
      </w:tr>
      <w:tr w:rsidR="000E1DB6" w:rsidRPr="00685863" w14:paraId="4A42F103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DBE5F1"/>
            <w:vAlign w:val="center"/>
          </w:tcPr>
          <w:p w14:paraId="743FAFAA" w14:textId="1C2229D8" w:rsidR="000E1DB6" w:rsidRPr="00685863" w:rsidRDefault="000E1DB6" w:rsidP="006419D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5.1: УНАПРЕЂЕЊЕ РАЗВОЈА УСЛУГА ПО МЕРИ КРАЈЊИХ КОРИСНИКА КРОЗ УНАПРЕЂЕЊЕ ПРОЦЕСА РАЗВОЈА НОВИХ УСЛУГА И ОПТИМИЗАЦИЈУ ПОСТОЈЕЋИХ</w:t>
            </w:r>
          </w:p>
        </w:tc>
      </w:tr>
      <w:tr w:rsidR="0096745A" w:rsidRPr="00685863" w14:paraId="68733A07" w14:textId="77777777" w:rsidTr="00753548">
        <w:trPr>
          <w:trHeight w:val="720"/>
        </w:trPr>
        <w:tc>
          <w:tcPr>
            <w:tcW w:w="1917" w:type="pct"/>
            <w:shd w:val="clear" w:color="auto" w:fill="auto"/>
            <w:hideMark/>
          </w:tcPr>
          <w:p w14:paraId="2DE86FB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1. Утврђивање методологије за развој нових, односно оптимизације постојећих услуга заснованих на систематском укључивању крајњих корисника у свим фазама развоја уз употребу напредних и иновативних алата 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82F86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252EC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2439F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4DD6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01D1A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77DC2B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EA487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FCA3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089A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0C59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CC5A75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5B214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CEB5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1460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CC92E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D1C35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E42A1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D4CE6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20D4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C977F3E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78619C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Припрема Програма за поједностављење административних поступака и регулативе за период - е-Папир након 2021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02F67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5915F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51ABB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  <w:bookmarkStart w:id="184" w:name="_GoBack"/>
            <w:bookmarkEnd w:id="184"/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8F70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2C8AE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7E30F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CC904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ACC8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D8D15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866B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7C9FC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AF811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B783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4FC4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F36F2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A0905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716AF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C6561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6743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DBB2E5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AF9538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3. Популаризација употребе дигиталних услуга, са већом доступношћу електронског квалификованог потписа за све грађане као обавезног дела сваке личне карте 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52F402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0BE09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7646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77A8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A9929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0D428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62589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0BCA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5529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3830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09D8F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79741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BA71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91BE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13A76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AE113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7BF5A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30F4B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E08E2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DEAD36C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40ED78D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Израда смерница за избор приоритетних поступака за дигитализацију, односно прављење приоритетних безконтактних услуга.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F1342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0FC02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F033D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47DF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24981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8F39E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51D21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992C4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8C8A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0B8B2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89768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39FF4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6669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EF7A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F3BED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91E8E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457BF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54786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F9B6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1D479D0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4BDBAB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Израда „Плана пружања приоритетних административних услуга током кризних ситуација “у циљу обезбеђивања континуитета пружања услуга у кризним временима (сличних Ковид епидемији)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FD8F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6E00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2029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6E907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34CA40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4E0767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D08FFA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4501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55EA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121A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38201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D932D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3682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02943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A1290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54A1B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707665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1ED14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F3791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6A75E09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F521CD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6. Припрема Оперативног плана за развој електронске управе за период након 2022. 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F7258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B5FE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F6E5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AD3CAF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5A1E6D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5C5BA6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430CCF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8095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FDA8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263CD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3F7FC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B9284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EE831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B8AE6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40714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EA9B1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EFB83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1E6AA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9308D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2A22CB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DCF694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7. Успостављање стандарда за успостављање јединствених управних места кроз припрему уредбе Владе Републике Србије која регулише ову област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B888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4F84F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AC0A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F1277B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22879D7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47B1C7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A4C27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869E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79336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B52A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23583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9FC12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53CC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EB7C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012E5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005E9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DDE5D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6B7F0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8F1E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FA053B4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29A07F3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8. Успостављање правног оквира за системско укључивање корисника у развој/ дизајн (нових и постојећих) услуга у свим фазама развоја (Уредба о принципима управљања услугама и информацијама)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D2F0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5E89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C415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6DFA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73B69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6D5BB90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72D665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60030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04C7C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15B0C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5D0B89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EADD1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D3D58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819A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818E2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DA308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287CD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ED87B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0B1E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7A886D4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4B7EE9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9. Попис административних захтева и осталих услова пословања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726877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9E2F3" w:themeFill="accent5" w:themeFillTint="33"/>
            <w:noWrap/>
            <w:vAlign w:val="bottom"/>
            <w:hideMark/>
          </w:tcPr>
          <w:p w14:paraId="2CAFA75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9B2EF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0A44F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0A7779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248E86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AC5A0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AA100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DA4CA3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5EF5F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2B3452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114C9B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2E95E5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DD61A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69BA353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27982D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40E2D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EE501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6F01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E536A5F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47496EA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10. Креирање 20 услуга јавне управе за привреду, по принципу бизнис епизода, које ће бити дигитализоване и доступне корисницима преко Портала е-управе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509120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A991F5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F5395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4AACE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77C2FF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0EC8B4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44C8B9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36FFD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A6BE95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8E2D2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30AA69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149D4C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18338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225D1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0FE7F5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50B8FB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38721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21CA5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1770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500D5F4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1247C2E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11. Унапређење инфраструктуре за пружање електронских услуга (недостајући регистри, модули и сл.)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C516A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5502B9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48493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D18D3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4C76CEF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04EE77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4B7301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5FBD5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9487B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CB477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624898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161F762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00520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FC414A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5059D3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210C93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A7733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A0D6B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FD622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33ABE10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C1CCB2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12. Детаљан попис свих корака и елемената административних поступака који се односе на грађане кроз Регистар административних поступака, а које спроводе органи државне управе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295577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EE50C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4118D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0739E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1E8AD6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4F591F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2928CD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5EEF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1F6D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B73F3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F017B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6EA9D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B8BC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14FDB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B5678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F5D70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EA0A7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43DE8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6046F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EA8925A" w14:textId="77777777" w:rsidTr="00753548">
        <w:trPr>
          <w:trHeight w:val="825"/>
        </w:trPr>
        <w:tc>
          <w:tcPr>
            <w:tcW w:w="1917" w:type="pct"/>
            <w:shd w:val="clear" w:color="auto" w:fill="auto"/>
            <w:hideMark/>
          </w:tcPr>
          <w:p w14:paraId="2F9A587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13. Покретање иницијатива, иновативних кампања и спровођење ИКТ обука у СКИП центру за грађане, нарочито за оне категорије становништва којима због недовољног нивоа ИКТ знања прети опасност од „дигиталне ексклузије“ из система електронског пружања услуга  РС </w:t>
            </w:r>
          </w:p>
        </w:tc>
        <w:tc>
          <w:tcPr>
            <w:tcW w:w="157" w:type="pct"/>
            <w:shd w:val="clear" w:color="000000" w:fill="FFFFFF"/>
            <w:noWrap/>
            <w:vAlign w:val="bottom"/>
            <w:hideMark/>
          </w:tcPr>
          <w:p w14:paraId="750A1A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FFFFFF"/>
            <w:noWrap/>
            <w:vAlign w:val="bottom"/>
            <w:hideMark/>
          </w:tcPr>
          <w:p w14:paraId="1F9F868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FFFFFF"/>
            <w:noWrap/>
            <w:vAlign w:val="bottom"/>
            <w:hideMark/>
          </w:tcPr>
          <w:p w14:paraId="45F927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FFFFFF"/>
            <w:noWrap/>
            <w:vAlign w:val="bottom"/>
            <w:hideMark/>
          </w:tcPr>
          <w:p w14:paraId="025F3C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1AA9DC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016AC95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78BA11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54E815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FC507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4AB6D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7F8B75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24232C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47BC7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BA1C8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188858D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41C3D2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106E14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6A098A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B0F22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E72851D" w14:textId="77777777" w:rsidTr="00753548">
        <w:trPr>
          <w:trHeight w:val="840"/>
        </w:trPr>
        <w:tc>
          <w:tcPr>
            <w:tcW w:w="1917" w:type="pct"/>
            <w:shd w:val="clear" w:color="auto" w:fill="auto"/>
            <w:hideMark/>
          </w:tcPr>
          <w:p w14:paraId="04036FF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14. Спровођење анализе свих административних поступака који се односе на грађане и припрема препорука за поједностављење у складу са утврђеном методологијом на републичком нивоу као и поједностављење административних поступака/јавних услуга за привреду и грађане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6AA0B2E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31FCB0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5FA8B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7C8C6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2C7665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551E85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EFFFC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D9759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2518D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DA651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4091CB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342D9F1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53C682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975831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7C3366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5AFD43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41179B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41A60F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AB575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E1DB6" w:rsidRPr="00685863" w14:paraId="4937B441" w14:textId="77777777" w:rsidTr="00753548">
        <w:trPr>
          <w:trHeight w:val="840"/>
        </w:trPr>
        <w:tc>
          <w:tcPr>
            <w:tcW w:w="5000" w:type="pct"/>
            <w:gridSpan w:val="24"/>
            <w:shd w:val="clear" w:color="auto" w:fill="DBE5F1"/>
            <w:vAlign w:val="center"/>
          </w:tcPr>
          <w:p w14:paraId="3DAA4C23" w14:textId="08D34090" w:rsidR="000E1DB6" w:rsidRPr="00685863" w:rsidRDefault="000E1DB6" w:rsidP="000E1DB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5.2: ПОВЕЋАЊЕ ЉУДСКИХ И ТЕХНИЧКО-ТЕХНОЛОШКИХ КАПАЦИТЕТА ЈАВНЕ УПРАВЕ ЗА ПРУЖАЊЕ УСЛУГА КРАЈЊИМ КОРИСНИЦИМА</w:t>
            </w:r>
          </w:p>
        </w:tc>
      </w:tr>
      <w:tr w:rsidR="0096745A" w:rsidRPr="00685863" w14:paraId="4368F9A4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4C9C1C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Израда плана обука за усавршавање запослених у складу са резултатима анализе и стратешким опредељењем Владе РС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A1B5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CD66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2E1D3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760C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7DC67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D86F7E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DE1C1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B7B8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B301F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03A9A5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33ED0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BD90A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66D9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C14C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6953B0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606A1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76BFF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52887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E648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01EBC52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D3DED8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2 Спровођење обука службеника јавне управе за коришћење Националног портала еУправе за пружање услуга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11E89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B959D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CFB7A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CC5D43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6C6B2B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6672BD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5AE84B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B0A1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282E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91D0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C0300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A2B1D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16F5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C356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AC90D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E0E83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DD3EB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60CA1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A077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905EB3C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62B58C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Израда методологије за утврђивање радних места и броја извршилаца који раде на пословима у вези са пружањем јавних услуга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93E6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03A3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B3A0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27B2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5F639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2124F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377DF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8CE14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4E99C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11863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4FB89A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809B0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B5A1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0F30D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764A4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B0B4D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BA867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6A921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641F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AFCEC11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31E4B64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 Спровођење анализе расположивости и структуре људских капацитета у оквиру државне управе и локалне самоуправе за пружање јавних услуга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D6C09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4BE00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1510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38EB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1BF20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C3FC3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54317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F89E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EC680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5FC7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6692C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4BDBBB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7B9E6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1D191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1FD4DF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49922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1DE4E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8893F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4480B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46A3154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43F9118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 Израда и спровођење тренинга  „Осмишљавање (дизајниране) услуга“ за државне службенике на положају (Honeycomb core)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0636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05519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BAF9A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AD1E34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510978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736698A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41FB0D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73E981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75E6D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C8852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34BF6C6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EAF46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3338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1E15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22FB1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AA72B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A4015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78E3A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5B37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FAD30F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58F3507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6 Спровођење онлајн обука „Креативно кориснички оријентисано креирање услуга и политика (design thinking)“ 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2462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9E16A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7AF8A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4513B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7B605D8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3AF08A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38F509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B6DDF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118E8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3A0D2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6BBC83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9FAE9D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EA09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26AA5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06933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ED83C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89814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D5E7C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DB2F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7A32D1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23CD50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7 Израда и спровођење обука „Essentials“- Остваривање резултата кроз пружање јавних услуга“ за државне службенике на положају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AC18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046FD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E833F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C34246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476601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2F5463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536D30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ED85A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D0F18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728A60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6D7616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64699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D6B73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3ACA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06AB7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90308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472A24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CC989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A3C4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B6D59AC" w14:textId="77777777" w:rsidTr="00753548">
        <w:trPr>
          <w:trHeight w:val="840"/>
        </w:trPr>
        <w:tc>
          <w:tcPr>
            <w:tcW w:w="1917" w:type="pct"/>
            <w:shd w:val="clear" w:color="auto" w:fill="auto"/>
            <w:hideMark/>
          </w:tcPr>
          <w:p w14:paraId="1A056CD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8 Развој и спровођење програма обука за службенике који су у директном контакту са корисницима услуга (са посебним фокусом на пружање услуга особама с инвалидитетом, корисницима с посебним потребама, рањивим корисницима, маргинализованим корисницима)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B01D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62ED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B2EA5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77E12A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A9E55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575532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7A78D0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7F3089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19D0D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12A2A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59B638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E9E93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8F2A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5731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31A9C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EFD8F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065E33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FCB0B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8229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850A670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D15EAD5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9 Спровођење обука службеника за оптимизацију административних поступака/услуга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B9B89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8F101D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0E034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456700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431437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79A5C2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6731BA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9BE6B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91C48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D2689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7A6B94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C2019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84E2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DFEF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3F4BE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F38227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7902F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1852C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D0BC9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392F3D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90DBAA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10 Спровођење обука у примени стандарда за пружање јавних услуга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4FAA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4C24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F1F1B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72DC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C7886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6C7E5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DC688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476A4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69C1B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DE5E8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7819CE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1136A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DE09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12B17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D325A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FD626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5A26E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36601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66D8A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A7AA241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7A118C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11 Унапређење техничко – технолошке опремљености управне инспекције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D49FA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1ADA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4726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994D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330D3A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334F1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11181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A8D2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AF29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C9A8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75554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FA767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34D9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894D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705E03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61BD0B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2C7E78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0AE3BF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E24F2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DBB476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5DAF81E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12 Успостављање јединствених управних места на територији јединица локалне самоуправе</w:t>
            </w: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96644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36DFF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DEEAF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8D2ACD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053C7E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7CCFE3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4E4479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40552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B4D4C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F81E0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649A25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08A2C0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6B234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DA012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60E199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49D50F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0DD2DB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6D49724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5B28C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3430BBA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4AEC6D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13 Развој и имплементација програма обука „Управљање квалитетом рада јавне управе“ - балансиране картице резултата 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 xml:space="preserve">(BSC), општи оквир самооцењивања (CAF); сарадничке рецензије у јавном сектору и др.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5CE5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lastRenderedPageBreak/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0E28F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A55A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8A33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8F043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44C6F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354ECC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0C51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AB18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1DA3D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C6BD0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0F17B2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B33F0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2AA43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48E06A4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645AA1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03F763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44C124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0A920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DABEF3C" w14:textId="77777777" w:rsidTr="00753548">
        <w:trPr>
          <w:trHeight w:val="900"/>
        </w:trPr>
        <w:tc>
          <w:tcPr>
            <w:tcW w:w="1917" w:type="pct"/>
            <w:shd w:val="clear" w:color="auto" w:fill="auto"/>
            <w:hideMark/>
          </w:tcPr>
          <w:p w14:paraId="2E25A1B5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14 Јачање капацитета управне инспекције у надзору спровођења стандарда пружања јавних услуга за потребе обављања интерне контроле квалитета пружања услуга и пружање подршке министарству надлежном за политику пружања услуга за ефикасно обезбеђивање квалитета пружених услуга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97877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33F05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98F2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966D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6ED8C1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224B8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5B5DF8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D4D343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D8B0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06FA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7BCAC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0C22EC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2C4FA0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9B85D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40F5F5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36D7FF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1780F0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4899FEF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56D6E8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E1DB6" w:rsidRPr="00685863" w14:paraId="1275948F" w14:textId="77777777" w:rsidTr="00753548">
        <w:trPr>
          <w:trHeight w:val="900"/>
        </w:trPr>
        <w:tc>
          <w:tcPr>
            <w:tcW w:w="5000" w:type="pct"/>
            <w:gridSpan w:val="24"/>
            <w:shd w:val="clear" w:color="auto" w:fill="DBE5F1"/>
            <w:vAlign w:val="center"/>
          </w:tcPr>
          <w:p w14:paraId="55AE1557" w14:textId="3F28BDBD" w:rsidR="000E1DB6" w:rsidRPr="00685863" w:rsidRDefault="000E1DB6" w:rsidP="000E1DB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5.3: УНАПРЕЂЕЊЕ СИСТЕМА КОНТРОЛЕ И ОБЕЗБЕЂЕЊА КВАЛИТЕТА ПРУЖАЊА УСЛУГА</w:t>
            </w:r>
          </w:p>
        </w:tc>
      </w:tr>
      <w:tr w:rsidR="0096745A" w:rsidRPr="00685863" w14:paraId="79FFE83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D53AE3C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 Успостављање правног оквира којим се прописује формирање свеобухватне и ажурне електронске евиденције административних поступака/услуга у форми јавног регистра</w:t>
            </w:r>
          </w:p>
        </w:tc>
        <w:tc>
          <w:tcPr>
            <w:tcW w:w="157" w:type="pct"/>
            <w:shd w:val="clear" w:color="auto" w:fill="D9E2F3" w:themeFill="accent5" w:themeFillTint="33"/>
            <w:noWrap/>
            <w:vAlign w:val="bottom"/>
            <w:hideMark/>
          </w:tcPr>
          <w:p w14:paraId="5BF4E8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7EE5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40AB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41161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9E089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61713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E4FF7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CDB07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B875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7AE3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97A3F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1E784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DFEA1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E2396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65902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FC3DDF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82771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C485E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6753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368AB30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97D07B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 Превод CAF 2020 на српски језик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94CC7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19741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2AF18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5767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E2BBE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F3047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A225E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8643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E86E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E706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CE966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0FCF5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6D09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065D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4508D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15CB1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C169A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A225E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843E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22FC4D6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17C1CF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3 Успостављање методологија за мерење административног оптерећења привреде и грађана у вези са услугама јавне управе и методологије за  мерење трошкова пружања јавних услуга 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C8B89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016C2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43FAF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A3BF38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78FABBF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4608D8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5C78D3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2493A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E67C7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E540B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1941E7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10546C5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1CE06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7D75B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0BDE3A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677379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5412B0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6BF7473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87316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E9AC247" w14:textId="77777777" w:rsidTr="00753548">
        <w:trPr>
          <w:trHeight w:val="765"/>
        </w:trPr>
        <w:tc>
          <w:tcPr>
            <w:tcW w:w="1917" w:type="pct"/>
            <w:shd w:val="clear" w:color="auto" w:fill="auto"/>
            <w:hideMark/>
          </w:tcPr>
          <w:p w14:paraId="3D9F27E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4 Промоција CAF-а међу службеницима ЈУ путем израде промотивних материјала за CAF на српском језику, путем продукције видео и штампаног (брошуре) садржаја, пласираног путем апликације Огласна табла, имејл. 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BC843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CDB08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9CF6C6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57D80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6AB4E8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39550A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E7BB3E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AB28D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EFE55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E35A9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5BB063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18E52CB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AF149D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5A988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53E7865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7418EB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7B0E928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7918B5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3FD11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7F02798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21C07B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 Израда анализе постојећег система праћења, контроле и обезбеђења квалитета услуга јавне управе уз анализу најбоље међународне праксе у тој области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C9D83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1CFDD3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E66F2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E65AF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2DFA0F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6D3CB8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4D8AC3C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F8576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E1BD7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144B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E9418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28806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76E5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4DBC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C3902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214A37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CCF7A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EA5CB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7927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B58D6FC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32BA8F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6. Имплементација CAF у 10 ОДУ и/или других институција јавне управе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A5642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A5410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615EA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1E19C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074FDC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1DC8A8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35FBD5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93D7B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6BFD3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80E97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12DE42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3A399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3E45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0296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461B6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39EA6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85C6D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CECD3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7A85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0183AE5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A3C264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7. Успостављање методологије за мерење резултата/учинка пружалаца јавних услуга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8A20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FF3C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CB46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76BF6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13EF37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5B2D4F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743E57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9D6E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B63E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7B9B9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30CAA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7F6B9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2941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B3E7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CCD9D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720AD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BB51A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DC1A6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3061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EFD81D6" w14:textId="77777777" w:rsidTr="00753548">
        <w:trPr>
          <w:trHeight w:val="855"/>
        </w:trPr>
        <w:tc>
          <w:tcPr>
            <w:tcW w:w="1917" w:type="pct"/>
            <w:shd w:val="clear" w:color="auto" w:fill="auto"/>
            <w:hideMark/>
          </w:tcPr>
          <w:p w14:paraId="5C98382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 xml:space="preserve">8. Утврђивање потреба за унапређењем физичке приступачности услугама за припаднике угрожених и рањивих група као и припадника мањинских заједница кроз унапређење физичког приступа и тероторијалне доступности услугама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827D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0C4F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55AB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49758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3D3073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06D492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24122E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7BA5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A85D78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AA58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1063D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766887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8F481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CDF0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998DC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85F28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59E41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34680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C79D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117B0F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4E6AC9B4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9. Успостављање методологије за мерење задовољства крајњих корисника пруженим услугама јавне управе (електронски и традиционално)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40D3F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3F41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C2A1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49C8FE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3ED9F11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4A03BE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CAF19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62B8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4F36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D913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1D37E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995B6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91653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E45A3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E6630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16CBD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3A0CC7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AD1E3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0CBF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73E874D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4ED498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10. Повећање броја извршилаца у Одељењу за стратешко планирање МДУЛС за спровођење CAF, као и у другим органима државне управе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64F1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848C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20EA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0DC72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DBE5F1"/>
            <w:noWrap/>
            <w:vAlign w:val="bottom"/>
            <w:hideMark/>
          </w:tcPr>
          <w:p w14:paraId="442ACCA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DBE5F1"/>
            <w:noWrap/>
            <w:vAlign w:val="bottom"/>
            <w:hideMark/>
          </w:tcPr>
          <w:p w14:paraId="38FAD7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A30BE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B0DAB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66B1B3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60085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D00A6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DBE5F1"/>
            <w:noWrap/>
            <w:vAlign w:val="bottom"/>
            <w:hideMark/>
          </w:tcPr>
          <w:p w14:paraId="6D07D4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07BAA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3364A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DBE5F1"/>
            <w:noWrap/>
            <w:vAlign w:val="bottom"/>
            <w:hideMark/>
          </w:tcPr>
          <w:p w14:paraId="54E32A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29E8E4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668A2F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5E4BC07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1B24A0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91631FC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4D981B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11. Мерење/спровођење истраживања о задовољству крајњих корисника пруженим услугама и обрачун показатеља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DC5A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8DD8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C1777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E1227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9950C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61E79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A2073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9FE27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262D83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B0D50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08CA96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F0F0E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FBD4C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1D7A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1FB1A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942D8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47560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6145F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8F78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8E202A3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3886AE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12. Израда препорука  и успостављање правног оквира за оснивање независног  органа-агенције за екстерно праћење, контролу и обезбеђење квалитета пружања услуга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4510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5A3D8F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C6E2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DCFB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1961D1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6E60E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2D4E7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6CB502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7720B8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3D6195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DBE5F1"/>
            <w:noWrap/>
            <w:vAlign w:val="bottom"/>
            <w:hideMark/>
          </w:tcPr>
          <w:p w14:paraId="63BC183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1F9A1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0B32D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4D2B8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2FA6D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C3BB5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9B7CB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B0054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A8E8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E35290D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18C13F0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13. Успостављање независног органа – агенције за екстерно праћење, контролу и обезбеђење квалитета пружања услуга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4DD3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AB8D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6E1E5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8DEA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873EC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2428E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E60DF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7C29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600E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B0917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6E849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86BA6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DEBD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01DE0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54795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DBE5F1"/>
            <w:noWrap/>
            <w:vAlign w:val="bottom"/>
            <w:hideMark/>
          </w:tcPr>
          <w:p w14:paraId="562C66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DBE5F1"/>
            <w:noWrap/>
            <w:vAlign w:val="bottom"/>
            <w:hideMark/>
          </w:tcPr>
          <w:p w14:paraId="005442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DBE5F1"/>
            <w:noWrap/>
            <w:vAlign w:val="bottom"/>
            <w:hideMark/>
          </w:tcPr>
          <w:p w14:paraId="3B95E3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DBE5F1"/>
            <w:noWrap/>
            <w:vAlign w:val="bottom"/>
            <w:hideMark/>
          </w:tcPr>
          <w:p w14:paraId="00573F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E1DB6" w:rsidRPr="00685863" w14:paraId="666C7CEA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B8CCE4"/>
            <w:vAlign w:val="center"/>
          </w:tcPr>
          <w:p w14:paraId="5072FD4E" w14:textId="276E3555" w:rsidR="000E1DB6" w:rsidRPr="00685863" w:rsidRDefault="000E1DB6" w:rsidP="000E1DB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Посебан циљ 6: УНАПРЕЂЕН НИВО ОДГОВОРНОСТИ И ТРАНСПАРЕНТНОСТИ НА СВИМ НИВОИМА ВЛАСТИ </w:t>
            </w:r>
          </w:p>
        </w:tc>
      </w:tr>
      <w:tr w:rsidR="000E1DB6" w:rsidRPr="00685863" w14:paraId="6968FB78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B8CCE4"/>
            <w:vAlign w:val="center"/>
          </w:tcPr>
          <w:p w14:paraId="145DB156" w14:textId="4A00C3C9" w:rsidR="000E1DB6" w:rsidRPr="00685863" w:rsidRDefault="000E1DB6" w:rsidP="000E1DB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6.1: Успостављање системских решења за управљачку одговорност  у органима јавне управе (повећање аутономије)</w:t>
            </w:r>
          </w:p>
        </w:tc>
      </w:tr>
      <w:tr w:rsidR="0096745A" w:rsidRPr="00685863" w14:paraId="374C4B3B" w14:textId="77777777" w:rsidTr="00753548">
        <w:trPr>
          <w:trHeight w:val="1005"/>
        </w:trPr>
        <w:tc>
          <w:tcPr>
            <w:tcW w:w="1917" w:type="pct"/>
            <w:shd w:val="clear" w:color="auto" w:fill="auto"/>
            <w:hideMark/>
          </w:tcPr>
          <w:p w14:paraId="0E50948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1. 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Израда свеобухватне анализе постојећег стања и смерница за дефинисање системских решења у правном и институционалном оквиру Републике Србије за управљачку одговорност (делегирање одговорности, јасне линије одговорности међу институцијама и мерење учинка на институционалним нивоу) у органима јавне управе. 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CA957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792248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9045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CFE5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3B6C0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4F936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79C82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4145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040BA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40A5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61B9A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BF900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9D04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4CF3A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D03C8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53BD9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4266D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135DA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165F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E620B8E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4EEF2E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Усаглашавање правног оквира у складу са смерницима ради дефинисања системских решења  за управљачку одговорносту органима јавне управе.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2AD5C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FAF94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DD013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92F3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A95A4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9D701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685AC5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7D4E7B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46EC4C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3180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01D97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A3716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E5D45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48DE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5896D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4382E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A6AB1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A2B0D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ABEA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B1D10AB" w14:textId="77777777" w:rsidTr="00753548">
        <w:trPr>
          <w:trHeight w:val="390"/>
        </w:trPr>
        <w:tc>
          <w:tcPr>
            <w:tcW w:w="1917" w:type="pct"/>
            <w:shd w:val="clear" w:color="auto" w:fill="auto"/>
            <w:hideMark/>
          </w:tcPr>
          <w:p w14:paraId="026209C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3. Успостављање Регистра носилаца јавних овлашћења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1290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3D7F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50AD8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1E33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EA750C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3D207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B842D2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8C628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511B0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2AC528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77E6B1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FFFFFF"/>
            <w:noWrap/>
            <w:vAlign w:val="bottom"/>
            <w:hideMark/>
          </w:tcPr>
          <w:p w14:paraId="683364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95BC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704B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3FF61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74FE2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EC18E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28CDC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F5A7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30B7020" w14:textId="77777777" w:rsidTr="00753548">
        <w:trPr>
          <w:trHeight w:val="735"/>
        </w:trPr>
        <w:tc>
          <w:tcPr>
            <w:tcW w:w="1917" w:type="pct"/>
            <w:shd w:val="clear" w:color="auto" w:fill="auto"/>
            <w:hideMark/>
          </w:tcPr>
          <w:p w14:paraId="25155D9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lastRenderedPageBreak/>
              <w:t>4. И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зрада приручника за примену принципа управљачке одговорности -  практично упутство за руководиоце са фокусом на  основна питања руковођења у контексту јавне управе; управљање ресурсима; планирање; управљање учинком и извештавање.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C37C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825C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D2065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DF66C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B75CC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12EB66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81754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32115A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ED898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365584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9C148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70832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8AAD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2E89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B5610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FB9AF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1947C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86D84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9033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B02379B" w14:textId="77777777" w:rsidTr="00753548">
        <w:trPr>
          <w:trHeight w:val="375"/>
        </w:trPr>
        <w:tc>
          <w:tcPr>
            <w:tcW w:w="1917" w:type="pct"/>
            <w:shd w:val="clear" w:color="auto" w:fill="auto"/>
            <w:hideMark/>
          </w:tcPr>
          <w:p w14:paraId="08D94CD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5. Израда модула обуке на тему Примена принципа управљачке одговорности за руководиоце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9B8F0E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FDD7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4536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4569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EFDBF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7993B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C7F71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028B0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416F2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7F5BF9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68B138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078E4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EE86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1AEC4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8C838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42EC2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0EA9E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3BE11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C148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EA0D86F" w14:textId="77777777" w:rsidTr="00753548">
        <w:trPr>
          <w:trHeight w:val="450"/>
        </w:trPr>
        <w:tc>
          <w:tcPr>
            <w:tcW w:w="1917" w:type="pct"/>
            <w:shd w:val="clear" w:color="auto" w:fill="auto"/>
            <w:hideMark/>
          </w:tcPr>
          <w:p w14:paraId="4F1C200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6. Спровођење модула обуке на тему Примена принципа управљачке одговорности  за руководиоце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4891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F3B4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7240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92AB1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5DA45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1B121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35453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2101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E37CD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DDF2E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60311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8CCE4"/>
            <w:noWrap/>
            <w:vAlign w:val="bottom"/>
            <w:hideMark/>
          </w:tcPr>
          <w:p w14:paraId="7EB813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76D193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10373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8CCE4"/>
            <w:noWrap/>
            <w:vAlign w:val="bottom"/>
            <w:hideMark/>
          </w:tcPr>
          <w:p w14:paraId="5C7A7E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B8CCE4"/>
            <w:noWrap/>
            <w:vAlign w:val="bottom"/>
            <w:hideMark/>
          </w:tcPr>
          <w:p w14:paraId="624E4B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B8CCE4"/>
            <w:noWrap/>
            <w:vAlign w:val="bottom"/>
            <w:hideMark/>
          </w:tcPr>
          <w:p w14:paraId="70A854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B8CCE4"/>
            <w:noWrap/>
            <w:vAlign w:val="bottom"/>
            <w:hideMark/>
          </w:tcPr>
          <w:p w14:paraId="04CCCB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3FA100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CB57780" w14:textId="77777777" w:rsidTr="00753548">
        <w:trPr>
          <w:trHeight w:val="825"/>
        </w:trPr>
        <w:tc>
          <w:tcPr>
            <w:tcW w:w="1917" w:type="pct"/>
            <w:shd w:val="clear" w:color="auto" w:fill="auto"/>
            <w:hideMark/>
          </w:tcPr>
          <w:p w14:paraId="1B9BCE8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7. Организовање струч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них скупова који ће имати за циљ размену искустава и примера најбоље праксе у вези принципа управљачке одговорности као и праћење постигнутог и идентификовање будућих корака у унапређењу ове области у јавном сектору РС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CC9EB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F28A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BD37C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A10A4E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B9412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AA05D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524DE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75AE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A4DF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15A9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90C4C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7D45C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E5E8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02A6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BB8E1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EBDFC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97F63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B8CCE4"/>
            <w:noWrap/>
            <w:vAlign w:val="bottom"/>
            <w:hideMark/>
          </w:tcPr>
          <w:p w14:paraId="272083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255BC5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D93C1E" w:rsidRPr="00685863" w14:paraId="5C6B9EB0" w14:textId="77777777" w:rsidTr="00753548">
        <w:trPr>
          <w:trHeight w:val="825"/>
        </w:trPr>
        <w:tc>
          <w:tcPr>
            <w:tcW w:w="5000" w:type="pct"/>
            <w:gridSpan w:val="24"/>
            <w:shd w:val="clear" w:color="auto" w:fill="B8CCE4"/>
            <w:vAlign w:val="center"/>
          </w:tcPr>
          <w:p w14:paraId="2AE98A4E" w14:textId="6E52E563" w:rsidR="00D93C1E" w:rsidRPr="00685863" w:rsidRDefault="00D93C1E" w:rsidP="00D93C1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6.2: Унапређење вертикалног и хоризонталног система контроле и праћења рада у јавној управи (Успостављање механизма за управљање према учинку органа јавне управе)</w:t>
            </w:r>
          </w:p>
        </w:tc>
      </w:tr>
      <w:tr w:rsidR="0096745A" w:rsidRPr="00685863" w14:paraId="2550B0F5" w14:textId="77777777" w:rsidTr="00753548">
        <w:trPr>
          <w:trHeight w:val="915"/>
        </w:trPr>
        <w:tc>
          <w:tcPr>
            <w:tcW w:w="1917" w:type="pct"/>
            <w:shd w:val="clear" w:color="auto" w:fill="auto"/>
            <w:hideMark/>
          </w:tcPr>
          <w:p w14:paraId="17121B8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FF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1.Спровођење пилот пројекта са фокусом на унапређење управљања учинком, испитивањe и утврђивањe адекватног механизма за прикупљање и обраду релевантних података за мерење и извештавање о учинику, односно утврђивања потребних капацитета и описа послова за ове задатке у одабраном броју органа јавне управе.              </w:t>
            </w:r>
            <w:r w:rsidRPr="00685863">
              <w:rPr>
                <w:rFonts w:eastAsia="Times New Roman" w:cs="Calibri"/>
                <w:color w:val="FF0000"/>
                <w:sz w:val="20"/>
                <w:szCs w:val="20"/>
                <w:lang w:eastAsia="en-GB"/>
              </w:rPr>
              <w:t xml:space="preserve">                           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B0B82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953B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2067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3122C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50FF9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B8CCE4"/>
            <w:noWrap/>
            <w:vAlign w:val="bottom"/>
            <w:hideMark/>
          </w:tcPr>
          <w:p w14:paraId="70E80D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115F63D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38598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73A3F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0A5C8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31888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F2D0C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4FED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52A0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BDE1E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33EEF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07CEA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32ED5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C6023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9F5622F" w14:textId="77777777" w:rsidTr="00753548">
        <w:trPr>
          <w:trHeight w:val="765"/>
        </w:trPr>
        <w:tc>
          <w:tcPr>
            <w:tcW w:w="1917" w:type="pct"/>
            <w:shd w:val="clear" w:color="auto" w:fill="auto"/>
            <w:hideMark/>
          </w:tcPr>
          <w:p w14:paraId="23A175E8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Израда Смерница са јединственом методологијом за управљање  учинком - контролу рада, надзор и интерно и екстерно извештавање о резултатима рада из надлежности органа јавне управе на основу научених лекција из спроведеног пилот пројекта из претходне активности (4.1.2.1.)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C1CA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57FC23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14A932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4FCC0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F63C2F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13A46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3B214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1D793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65351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457329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6E1995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69741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B06D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547C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E300F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4DAEF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E2EA4D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E7712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FCEBF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87D4CA1" w14:textId="77777777" w:rsidTr="00753548">
        <w:trPr>
          <w:trHeight w:val="795"/>
        </w:trPr>
        <w:tc>
          <w:tcPr>
            <w:tcW w:w="1917" w:type="pct"/>
            <w:shd w:val="clear" w:color="auto" w:fill="auto"/>
            <w:hideMark/>
          </w:tcPr>
          <w:p w14:paraId="35C47DCA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Израда модула обуке на тему примене јединствене методологије за управљање  учинком - контролу рада, надзор и интерно и екстерно извештавање о резултатима рада из надлежности органа јавне управе у оквиру програма обуке за руководиоце и запослене.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44C0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8FD32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A373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08A3F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2C2B4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299FA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83D65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67E84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EB8DF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56C7C3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3DE68E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0FEE8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26F8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2110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7718E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A7C49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D2C44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63FD4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D76C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A04B9AB" w14:textId="77777777" w:rsidTr="00753548">
        <w:trPr>
          <w:trHeight w:val="720"/>
        </w:trPr>
        <w:tc>
          <w:tcPr>
            <w:tcW w:w="1917" w:type="pct"/>
            <w:shd w:val="clear" w:color="auto" w:fill="auto"/>
            <w:hideMark/>
          </w:tcPr>
          <w:p w14:paraId="19F175BC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4. Спровођење модула обуке на тему примене јединствене методологије за управљање  учинком - контролу рада, надзор и интерно и екстерно извештавање о резултатима рада из надлежности органа јавне управе у оквиру програма обуке за руководиоце и запослене.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85AA6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1E683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3DDFD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C100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236DD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DCEE8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5CB8C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DC6B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F2031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2249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B66D1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8CCE4"/>
            <w:noWrap/>
            <w:vAlign w:val="bottom"/>
            <w:hideMark/>
          </w:tcPr>
          <w:p w14:paraId="628205F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312B6C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9DC5B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8CCE4"/>
            <w:noWrap/>
            <w:vAlign w:val="bottom"/>
            <w:hideMark/>
          </w:tcPr>
          <w:p w14:paraId="45B118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B8CCE4"/>
            <w:noWrap/>
            <w:vAlign w:val="bottom"/>
            <w:hideMark/>
          </w:tcPr>
          <w:p w14:paraId="360980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B8CCE4"/>
            <w:noWrap/>
            <w:vAlign w:val="bottom"/>
            <w:hideMark/>
          </w:tcPr>
          <w:p w14:paraId="258F823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B8CCE4"/>
            <w:noWrap/>
            <w:vAlign w:val="bottom"/>
            <w:hideMark/>
          </w:tcPr>
          <w:p w14:paraId="0D83B5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0CD2B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41C09D9" w14:textId="77777777" w:rsidTr="00753548">
        <w:trPr>
          <w:trHeight w:val="720"/>
        </w:trPr>
        <w:tc>
          <w:tcPr>
            <w:tcW w:w="1917" w:type="pct"/>
            <w:shd w:val="clear" w:color="auto" w:fill="auto"/>
            <w:hideMark/>
          </w:tcPr>
          <w:p w14:paraId="1253A1C7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5. Прописивање обавезних елемената годишњих оперативних планова органа и организација јавне управе и њихових основних организационих јединица, који нужно обухватају специфичне и мерљиве циљеве, праћене јасним индикаторима и циљаним вредностима, као и прописивање обавезних елемената годишњих извештаја о учинку које ови субјекти подносе органу који врши надзор над њиховим радом/руководиоцу органа јавне управе.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D5BD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CAB2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370E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3797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3B0E3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4048F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DF360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2CD23F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8CF3E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1A160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070C78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47434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0943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64DC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F69A2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29B7F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27B821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739FD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B18A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04A6A0F" w14:textId="77777777" w:rsidTr="00753548">
        <w:trPr>
          <w:trHeight w:val="810"/>
        </w:trPr>
        <w:tc>
          <w:tcPr>
            <w:tcW w:w="1917" w:type="pct"/>
            <w:shd w:val="clear" w:color="auto" w:fill="auto"/>
            <w:hideMark/>
          </w:tcPr>
          <w:p w14:paraId="72B2BB7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6. Прописивање обавезе институција да: анализирају извештаје о учинку органа у саставу и основних  организационих јединица; дају препоруке/инструкције тим органима за унапређење њиховог учинка; и редовно прате да ли орган у саставу испуњава дате препоруке/инструкције.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BB74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61B8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E463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0CC0F1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F6A8F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60D7F1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ED2B46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445EF1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965F2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2719279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0B1061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E8AE4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6322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2E50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2DDAD7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D53DAD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4FF17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92A59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C95E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7BE91C4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1D3866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7.Усаглашавање правног оквира у области финансијског управљања и контроле у складу са активношћу из претходне активности (4.1.2.6.)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E17B4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73AB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8624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2625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97DE7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6E224A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4A16C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2FCA1F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7818833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F6F7D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53331B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AA35B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07CF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A5C8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91432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6E4A80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D0F46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E0D7F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DA175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8ABAE3E" w14:textId="77777777" w:rsidTr="00753548">
        <w:trPr>
          <w:trHeight w:val="750"/>
        </w:trPr>
        <w:tc>
          <w:tcPr>
            <w:tcW w:w="1917" w:type="pct"/>
            <w:shd w:val="clear" w:color="auto" w:fill="auto"/>
            <w:hideMark/>
          </w:tcPr>
          <w:p w14:paraId="74EADD4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8. Прописивање обавезе достављања обједињеног извештаја о учинку (са подацима о  резултатима испуњења планираних циљева и мера из средњорочних планова) за све органа државне управе Влади на разматрање и усвајање.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1FE5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AF8A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C4F66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1332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48C91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1FA4CC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053A5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73F0E0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7AF2F80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62253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7DF5B3E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6040D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7554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3F8B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4D00A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C2AD2F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1EB98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64494B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0A5D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D93C1E" w:rsidRPr="00685863" w14:paraId="622B389A" w14:textId="77777777" w:rsidTr="00753548">
        <w:trPr>
          <w:trHeight w:val="750"/>
        </w:trPr>
        <w:tc>
          <w:tcPr>
            <w:tcW w:w="5000" w:type="pct"/>
            <w:gridSpan w:val="24"/>
            <w:shd w:val="clear" w:color="auto" w:fill="B8CCE4"/>
            <w:vAlign w:val="center"/>
          </w:tcPr>
          <w:p w14:paraId="2C3E03F9" w14:textId="09DD37C3" w:rsidR="00D93C1E" w:rsidRPr="00685863" w:rsidRDefault="00D93C1E" w:rsidP="00D93C1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6.3: Јачање интегритетa и етичких стандарда у јавној управи</w:t>
            </w:r>
          </w:p>
        </w:tc>
      </w:tr>
      <w:tr w:rsidR="0096745A" w:rsidRPr="00685863" w14:paraId="4C3DFBD1" w14:textId="77777777" w:rsidTr="00753548">
        <w:trPr>
          <w:trHeight w:val="1065"/>
        </w:trPr>
        <w:tc>
          <w:tcPr>
            <w:tcW w:w="1917" w:type="pct"/>
            <w:shd w:val="clear" w:color="auto" w:fill="auto"/>
            <w:hideMark/>
          </w:tcPr>
          <w:p w14:paraId="495E2EB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1.  На основу Смерница и препорука за увођење службеника за етику и интегритет у јавну управу Републике Србије, израда документа са налазима о нивоу успостављености етичке инфораструктуре у органима јавне управе, препорукама за систематизовање и интегрисање различитих послова везаних за спречавање корупције и јачање интегритета у органима јавне 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 xml:space="preserve">управе; условима и критеријумима за одређивање службеника за етику и интегритет и правилима њиховог поступања, као и предлогом критеријума и начина избора органа јавне управе који ће учествовати у пилот пројекту из активности 4.1.3.2.              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0098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lastRenderedPageBreak/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DF83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EB4B6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5D9F3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55663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E4073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19A01F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2EDEDC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C914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194B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48014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09F94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FF5B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66919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0ED63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E0428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09BF33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9CE57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0FFB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32C1A8C" w14:textId="77777777" w:rsidTr="00753548">
        <w:trPr>
          <w:trHeight w:val="1260"/>
        </w:trPr>
        <w:tc>
          <w:tcPr>
            <w:tcW w:w="1917" w:type="pct"/>
            <w:shd w:val="clear" w:color="auto" w:fill="auto"/>
            <w:hideMark/>
          </w:tcPr>
          <w:p w14:paraId="00F2530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2.  На основу препорука за систематизовање и интегрисање различитих послова везаних за спречавање корупције и јачање интегритета у органима јавне управе; условима и критеријумима за одређивање службеника за етику и интегритет и правилима њиховог поступања из активности 4.1.3.1, спровођење пилот пројекта одређивања службеника за етику и интегритет у одабраном броју органа јавне управе, који ће обухватити и припрему и спровођење програма обука за ове службенике.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07EA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A9E8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3949C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D0B4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BA014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747173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D5304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4D439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9E31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E353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AF6A1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8CCE4"/>
            <w:noWrap/>
            <w:vAlign w:val="bottom"/>
            <w:hideMark/>
          </w:tcPr>
          <w:p w14:paraId="42B17F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2E87EA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2F333F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8CCE4"/>
            <w:noWrap/>
            <w:vAlign w:val="bottom"/>
            <w:hideMark/>
          </w:tcPr>
          <w:p w14:paraId="5C11EA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65D76E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AA67B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FE7DD5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23D8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AD50F6E" w14:textId="77777777" w:rsidTr="00753548">
        <w:trPr>
          <w:trHeight w:val="870"/>
        </w:trPr>
        <w:tc>
          <w:tcPr>
            <w:tcW w:w="1917" w:type="pct"/>
            <w:shd w:val="clear" w:color="auto" w:fill="auto"/>
            <w:hideMark/>
          </w:tcPr>
          <w:p w14:paraId="4E0313AC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3. Израда анализе садржаја Кодекса понашања државних службеника и процедура за прикупљање података и извештавање, у циљу унапређења етичких стандарда и механизама праћења спровођења правила етичког понашања државних службеника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D69D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273934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E71D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B760F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B8CCE4"/>
            <w:noWrap/>
            <w:vAlign w:val="bottom"/>
            <w:hideMark/>
          </w:tcPr>
          <w:p w14:paraId="5B447CD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B8CCE4"/>
            <w:noWrap/>
            <w:vAlign w:val="bottom"/>
            <w:hideMark/>
          </w:tcPr>
          <w:p w14:paraId="6D7572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4DBF66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BC91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31E1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B333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8B8850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9D44B5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5A19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9F69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DA836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93DBB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05CB7D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005B9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B9A3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D93C1E" w:rsidRPr="00685863" w14:paraId="4E51609A" w14:textId="77777777" w:rsidTr="00753548">
        <w:trPr>
          <w:trHeight w:val="870"/>
        </w:trPr>
        <w:tc>
          <w:tcPr>
            <w:tcW w:w="5000" w:type="pct"/>
            <w:gridSpan w:val="24"/>
            <w:shd w:val="clear" w:color="auto" w:fill="B8CCE4"/>
            <w:vAlign w:val="center"/>
          </w:tcPr>
          <w:p w14:paraId="6CFA02FC" w14:textId="45056FC0" w:rsidR="00D93C1E" w:rsidRPr="00685863" w:rsidRDefault="00D93C1E" w:rsidP="00D93C1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6.4: Унапређење проактивног објављивања података у поседу органа јавне управе</w:t>
            </w:r>
          </w:p>
        </w:tc>
      </w:tr>
      <w:tr w:rsidR="0096745A" w:rsidRPr="00685863" w14:paraId="77D430AD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AC2995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sz w:val="20"/>
                <w:szCs w:val="20"/>
                <w:lang w:eastAsia="en-GB"/>
              </w:rPr>
              <w:t>1.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 Израда приручника/смерница за руководиоце о позитивним ефектима повећања јавности у раду органа јавне управе и  израде е-Информатора органа јавне управе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6D3A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E7AAFA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B06E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279175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0A8081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EF3F3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FC78E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5A464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EB14F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334A4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658E75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54F12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7C76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D21E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1E5B13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3CB28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3DC7F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D26786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E503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BF8F16B" w14:textId="77777777" w:rsidTr="00753548">
        <w:trPr>
          <w:trHeight w:val="795"/>
        </w:trPr>
        <w:tc>
          <w:tcPr>
            <w:tcW w:w="1917" w:type="pct"/>
            <w:shd w:val="clear" w:color="auto" w:fill="auto"/>
            <w:hideMark/>
          </w:tcPr>
          <w:p w14:paraId="225C42A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sz w:val="20"/>
                <w:szCs w:val="20"/>
                <w:lang w:eastAsia="en-GB"/>
              </w:rPr>
              <w:t xml:space="preserve">2. 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Израда и ажурирање модула обуке о стандардима отворених података, њиховој поновној упореби и раду са Порталом отворених података у оквиру програм обука за запослене у државним органима и јединицама локалне самоуправе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DF07B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DBC57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D70AF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70E7E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B8CCE4"/>
            <w:noWrap/>
            <w:vAlign w:val="bottom"/>
            <w:hideMark/>
          </w:tcPr>
          <w:p w14:paraId="5211BB0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B8CCE4"/>
            <w:noWrap/>
            <w:vAlign w:val="bottom"/>
            <w:hideMark/>
          </w:tcPr>
          <w:p w14:paraId="0D41CDB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307CF5B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44EA3A7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8D236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380F68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657F98A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8CCE4"/>
            <w:noWrap/>
            <w:vAlign w:val="bottom"/>
            <w:hideMark/>
          </w:tcPr>
          <w:p w14:paraId="6B10FE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60777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78475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8CCE4"/>
            <w:noWrap/>
            <w:vAlign w:val="bottom"/>
            <w:hideMark/>
          </w:tcPr>
          <w:p w14:paraId="5F9174C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B8CCE4"/>
            <w:noWrap/>
            <w:vAlign w:val="bottom"/>
            <w:hideMark/>
          </w:tcPr>
          <w:p w14:paraId="6A39E0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B8CCE4"/>
            <w:noWrap/>
            <w:vAlign w:val="bottom"/>
            <w:hideMark/>
          </w:tcPr>
          <w:p w14:paraId="49599E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B8CCE4"/>
            <w:noWrap/>
            <w:vAlign w:val="bottom"/>
            <w:hideMark/>
          </w:tcPr>
          <w:p w14:paraId="0E1C96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79B9E7A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B6DABD1" w14:textId="77777777" w:rsidTr="00753548">
        <w:trPr>
          <w:trHeight w:val="750"/>
        </w:trPr>
        <w:tc>
          <w:tcPr>
            <w:tcW w:w="1917" w:type="pct"/>
            <w:shd w:val="clear" w:color="auto" w:fill="auto"/>
            <w:hideMark/>
          </w:tcPr>
          <w:p w14:paraId="48528A8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sz w:val="20"/>
                <w:szCs w:val="20"/>
                <w:lang w:eastAsia="en-GB"/>
              </w:rPr>
              <w:t xml:space="preserve">3. 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Спровођење модула обуке о стандардима отворених података, њиховој поновној упореби и раду са Порталом отворених података у оквиру програм обука за запослене у државним органима и јединицама локалне самоуправе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84C95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4D102C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08D3A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450D705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B8CCE4"/>
            <w:noWrap/>
            <w:vAlign w:val="bottom"/>
            <w:hideMark/>
          </w:tcPr>
          <w:p w14:paraId="2F9CCB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B8CCE4"/>
            <w:noWrap/>
            <w:vAlign w:val="bottom"/>
            <w:hideMark/>
          </w:tcPr>
          <w:p w14:paraId="2D2D1F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371B6A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31D711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22D312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66D62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7D704D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8CCE4"/>
            <w:noWrap/>
            <w:vAlign w:val="bottom"/>
            <w:hideMark/>
          </w:tcPr>
          <w:p w14:paraId="5863F86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E3E25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128A0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8CCE4"/>
            <w:noWrap/>
            <w:vAlign w:val="bottom"/>
            <w:hideMark/>
          </w:tcPr>
          <w:p w14:paraId="0E9BB5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B8CCE4"/>
            <w:noWrap/>
            <w:vAlign w:val="bottom"/>
            <w:hideMark/>
          </w:tcPr>
          <w:p w14:paraId="069544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B8CCE4"/>
            <w:noWrap/>
            <w:vAlign w:val="bottom"/>
            <w:hideMark/>
          </w:tcPr>
          <w:p w14:paraId="276B1C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B8CCE4"/>
            <w:noWrap/>
            <w:vAlign w:val="bottom"/>
            <w:hideMark/>
          </w:tcPr>
          <w:p w14:paraId="532C66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96539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5AF1E18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9657120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sz w:val="20"/>
                <w:szCs w:val="20"/>
                <w:lang w:eastAsia="en-GB"/>
              </w:rPr>
              <w:lastRenderedPageBreak/>
              <w:t>4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. Израда и усвајање Акционог плана за спровођење иницијативе Партнерство за отворену управу у РС за период 2022-2024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A19C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03A3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C9C019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7F597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B8CCE4"/>
            <w:noWrap/>
            <w:vAlign w:val="bottom"/>
            <w:hideMark/>
          </w:tcPr>
          <w:p w14:paraId="43C9C7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B8CCE4"/>
            <w:noWrap/>
            <w:vAlign w:val="bottom"/>
            <w:hideMark/>
          </w:tcPr>
          <w:p w14:paraId="2F0213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7D9FF4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838F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342A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25994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1A93A7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433BE1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1160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A2E7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5A654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8FB91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5F717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35CBD6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DAF3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2CB79BD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A227363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sz w:val="20"/>
                <w:szCs w:val="20"/>
                <w:lang w:eastAsia="en-GB"/>
              </w:rPr>
              <w:t>5.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 Израда и усвајање Акционог плана за спровођење иницијативе Партнерство за отворену управу у РС за период 2024-2026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56BD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9DD6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E4D52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6485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67195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6E8164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4FD79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3D6C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E82B2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70BCE5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AF893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8CCE4"/>
            <w:noWrap/>
            <w:vAlign w:val="bottom"/>
            <w:hideMark/>
          </w:tcPr>
          <w:p w14:paraId="0D44A3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D40D2F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AEB394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8CCE4"/>
            <w:noWrap/>
            <w:vAlign w:val="bottom"/>
            <w:hideMark/>
          </w:tcPr>
          <w:p w14:paraId="0D01654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9976B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0F4862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FCB91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FA688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D93C1E" w:rsidRPr="00685863" w14:paraId="01FE77D3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B8CCE4"/>
            <w:vAlign w:val="center"/>
          </w:tcPr>
          <w:p w14:paraId="73DD0B11" w14:textId="75C5A938" w:rsidR="00D93C1E" w:rsidRPr="00685863" w:rsidRDefault="00D93C1E" w:rsidP="00D93C1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en-GB"/>
              </w:rPr>
              <w:t>Meра 6.5: Унапређење реактивне транспарентности, поступања по прописима из делокруга рада независних државних органа, односно по препорукама независних државних органа</w:t>
            </w:r>
          </w:p>
        </w:tc>
      </w:tr>
      <w:tr w:rsidR="0096745A" w:rsidRPr="00685863" w14:paraId="621A86A8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C2532A5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Измене и допуне Закона о слободном приступу информацијама од јавног значаја ради унапређења одговорности и транспарентности у раду органа јавне власти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68D9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27AF3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1DBD4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66E2E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B1B0E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818B3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698E3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4AEC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5133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41329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53F50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906098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7A891B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EA84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7E721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90AF4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44260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16DD8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E18A26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E67100C" w14:textId="77777777" w:rsidTr="00753548">
        <w:trPr>
          <w:trHeight w:val="444"/>
        </w:trPr>
        <w:tc>
          <w:tcPr>
            <w:tcW w:w="1917" w:type="pct"/>
            <w:shd w:val="clear" w:color="auto" w:fill="auto"/>
            <w:vAlign w:val="center"/>
            <w:hideMark/>
          </w:tcPr>
          <w:p w14:paraId="2EACBAF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Припрема новог Упутства за израду и објављивање Информатора о раду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9FB4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3FCD5C6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445DD6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F0056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B8CCE4"/>
            <w:noWrap/>
            <w:vAlign w:val="bottom"/>
            <w:hideMark/>
          </w:tcPr>
          <w:p w14:paraId="2B11AE8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B8CCE4"/>
            <w:noWrap/>
            <w:vAlign w:val="bottom"/>
            <w:hideMark/>
          </w:tcPr>
          <w:p w14:paraId="60618B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193062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37C0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5D050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B88F6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A6349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E00D1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67F4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F0B010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4331CA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7DEBB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6BDF5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07A23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B7CE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F3067F8" w14:textId="77777777" w:rsidTr="00753548">
        <w:trPr>
          <w:trHeight w:val="1035"/>
        </w:trPr>
        <w:tc>
          <w:tcPr>
            <w:tcW w:w="1917" w:type="pct"/>
            <w:shd w:val="clear" w:color="auto" w:fill="auto"/>
            <w:vAlign w:val="center"/>
            <w:hideMark/>
          </w:tcPr>
          <w:p w14:paraId="32DF76B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Јачање капацитета Повереника кроз запошљавање додатног броја запослених за послове надзора над применом Закона о приступу информацијама од јавног значаја у делу који врши Повереник, као и обезбеђивање финансијских средстава ради потребних обука за друге органе који врше надзор над применом Закона.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85E72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0194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79836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828A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B8CCE4"/>
            <w:noWrap/>
            <w:vAlign w:val="bottom"/>
            <w:hideMark/>
          </w:tcPr>
          <w:p w14:paraId="0C05AE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B8CCE4"/>
            <w:noWrap/>
            <w:vAlign w:val="bottom"/>
            <w:hideMark/>
          </w:tcPr>
          <w:p w14:paraId="50F8A74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E35427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432D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415E1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EC3E7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C990F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6E84A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8A74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9CF2B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A18EFB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9B001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02974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154631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6964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E4F73D1" w14:textId="77777777" w:rsidTr="00753548">
        <w:trPr>
          <w:trHeight w:val="840"/>
        </w:trPr>
        <w:tc>
          <w:tcPr>
            <w:tcW w:w="1917" w:type="pct"/>
            <w:shd w:val="clear" w:color="auto" w:fill="auto"/>
            <w:vAlign w:val="center"/>
            <w:hideMark/>
          </w:tcPr>
          <w:p w14:paraId="6F116ABC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4. Јачање кадровских капацитета, повећање броја и едукација запослених у надлежном органу задуженом за вршење послова инспекцијског надзора над спровођењем Закона о слободном приступу информацијама од јавног значаја.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954EF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8052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EFBFE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A329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58BB3A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B78BA2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1896C5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0F06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4B7CFB1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4BA78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09D6A5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206361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570FE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E0A56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DB3CB8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593F96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8D475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09BEFE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F37E4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9DE627E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91AD94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Унапређење техничких и просторних капацитета неопходних за вршење надлежности – инспекцијског надзора над спровођењем Закона о слободном приступу информацијама од јавног значаја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EF39F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8E947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E353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2FDC84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CF8C8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F3EE9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B959E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5EBAC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3D4EB32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0F3B35D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B8CCE4"/>
            <w:noWrap/>
            <w:vAlign w:val="bottom"/>
            <w:hideMark/>
          </w:tcPr>
          <w:p w14:paraId="6D8C15D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B8CCE4"/>
            <w:noWrap/>
            <w:vAlign w:val="bottom"/>
            <w:hideMark/>
          </w:tcPr>
          <w:p w14:paraId="322F02E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08ED5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12AACFF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B8CCE4"/>
            <w:noWrap/>
            <w:vAlign w:val="bottom"/>
            <w:hideMark/>
          </w:tcPr>
          <w:p w14:paraId="3DF8E6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B8CCE4"/>
            <w:noWrap/>
            <w:vAlign w:val="bottom"/>
            <w:hideMark/>
          </w:tcPr>
          <w:p w14:paraId="10AE0B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B8CCE4"/>
            <w:noWrap/>
            <w:vAlign w:val="bottom"/>
            <w:hideMark/>
          </w:tcPr>
          <w:p w14:paraId="7FF7E2F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B8CCE4"/>
            <w:noWrap/>
            <w:vAlign w:val="bottom"/>
            <w:hideMark/>
          </w:tcPr>
          <w:p w14:paraId="63CA8C7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C7CC6A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4654073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37543A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6.Измене и допуне Закона о Заштитнику грађана ради унапређења одговорности и транспарентности у раду органа управе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br/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br/>
              <w:t xml:space="preserve"> 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6C4968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7365F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B8CCE4"/>
            <w:noWrap/>
            <w:vAlign w:val="bottom"/>
            <w:hideMark/>
          </w:tcPr>
          <w:p w14:paraId="5BE776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B2C9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AF4CF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CC988B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A8FA4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ADA8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1BFD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E2CD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C01C2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A9EE3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82AA1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C4C3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6850D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95A5D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ACFCC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0EB66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C382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D93C1E" w:rsidRPr="00685863" w14:paraId="4282A313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203764"/>
            <w:vAlign w:val="center"/>
          </w:tcPr>
          <w:p w14:paraId="50A7700E" w14:textId="40D47095" w:rsidR="00D93C1E" w:rsidRPr="00685863" w:rsidRDefault="00D93C1E" w:rsidP="00D93C1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n-GB"/>
              </w:rPr>
              <w:lastRenderedPageBreak/>
              <w:t>Оперативни план</w:t>
            </w:r>
          </w:p>
        </w:tc>
      </w:tr>
      <w:tr w:rsidR="00D93C1E" w:rsidRPr="00685863" w14:paraId="05B218EA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305496"/>
            <w:vAlign w:val="center"/>
          </w:tcPr>
          <w:p w14:paraId="2AF7F656" w14:textId="30EFE5E9" w:rsidR="00D93C1E" w:rsidRPr="00685863" w:rsidRDefault="00D93C1E" w:rsidP="00D93C1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n-GB"/>
              </w:rPr>
              <w:t>Meра 1: Обезбедити ефикасну координацију и праћење мера и активности планираних АП РЈУ</w:t>
            </w:r>
          </w:p>
        </w:tc>
      </w:tr>
      <w:tr w:rsidR="0096745A" w:rsidRPr="00685863" w14:paraId="2702BBAF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11A8766B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Повећање броја извршилаца у Одељењу за стратешко планирање МДУЛС за координацију и праћење РЈУ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00E6BE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44E87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13BDED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84AE1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6BAEDA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2E0783F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715DD32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77B2D4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B84E5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452BD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7544171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ACB9CA"/>
            <w:noWrap/>
            <w:vAlign w:val="bottom"/>
            <w:hideMark/>
          </w:tcPr>
          <w:p w14:paraId="503623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8043D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5C3CF0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ACB9CA"/>
            <w:noWrap/>
            <w:vAlign w:val="bottom"/>
            <w:hideMark/>
          </w:tcPr>
          <w:p w14:paraId="23E9BBB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ACB9CA"/>
            <w:noWrap/>
            <w:vAlign w:val="bottom"/>
            <w:hideMark/>
          </w:tcPr>
          <w:p w14:paraId="58D377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ACB9CA"/>
            <w:noWrap/>
            <w:vAlign w:val="bottom"/>
            <w:hideMark/>
          </w:tcPr>
          <w:p w14:paraId="43ACC97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ACB9CA"/>
            <w:noWrap/>
            <w:vAlign w:val="bottom"/>
            <w:hideMark/>
          </w:tcPr>
          <w:p w14:paraId="56BAAD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528DDA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94BEE58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EE6E1B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2. Обука извршилаца у Одељењу за стратешко планирање МДУЛС за координацију и праћење РЈУ за област евалуације и мониторинга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5275B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11F87F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537205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EE115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0C13214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54EF93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05FF59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00F33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522A4FA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C3DEC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2EA0B46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63685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BAB8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A4F21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8C8E8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E7C77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7FB65A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27692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D772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2F9373A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01039085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3. Одржавање минимум 2 састанка годишње административног  нивоа координације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CB6F7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22F5B5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DD0B01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A0199B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2A7247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7D35E9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18444D8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F5ECEA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32A55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A2F31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0F8EA5E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ACB9CA"/>
            <w:noWrap/>
            <w:vAlign w:val="bottom"/>
            <w:hideMark/>
          </w:tcPr>
          <w:p w14:paraId="6E7E86C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70532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D6381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ACB9CA"/>
            <w:noWrap/>
            <w:vAlign w:val="bottom"/>
            <w:hideMark/>
          </w:tcPr>
          <w:p w14:paraId="1D5CB39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ACB9CA"/>
            <w:noWrap/>
            <w:vAlign w:val="bottom"/>
            <w:hideMark/>
          </w:tcPr>
          <w:p w14:paraId="086266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ACB9CA"/>
            <w:noWrap/>
            <w:vAlign w:val="bottom"/>
            <w:hideMark/>
          </w:tcPr>
          <w:p w14:paraId="41F48AE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ACB9CA"/>
            <w:noWrap/>
            <w:vAlign w:val="bottom"/>
            <w:hideMark/>
          </w:tcPr>
          <w:p w14:paraId="5D8293D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56F897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D71CFFF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3DC8914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Одржавање минимум 2 састанка годишње политичког нивоа координације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52C8953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4107FF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80A41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C6CC39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739763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11CB26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399F15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6FF02B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01888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83AF0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3823547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ACB9CA"/>
            <w:noWrap/>
            <w:vAlign w:val="bottom"/>
            <w:hideMark/>
          </w:tcPr>
          <w:p w14:paraId="3E6CDDD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18704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3C39C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ACB9CA"/>
            <w:noWrap/>
            <w:vAlign w:val="bottom"/>
            <w:hideMark/>
          </w:tcPr>
          <w:p w14:paraId="6264490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ACB9CA"/>
            <w:noWrap/>
            <w:vAlign w:val="bottom"/>
            <w:hideMark/>
          </w:tcPr>
          <w:p w14:paraId="3C5388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ACB9CA"/>
            <w:noWrap/>
            <w:vAlign w:val="bottom"/>
            <w:hideMark/>
          </w:tcPr>
          <w:p w14:paraId="6BA214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ACB9CA"/>
            <w:noWrap/>
            <w:vAlign w:val="bottom"/>
            <w:hideMark/>
          </w:tcPr>
          <w:p w14:paraId="43F745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01F57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041D534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24543EE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5. Проширење онлајн алата за праћење (OMT) на друга документа јавних политика у области РЈУ и побољшање веб-портала ОДУ  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2DBFC2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C66293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647AE7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6FC1D3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40FA6E2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625F87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05E518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0D8452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3E2876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471026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5E7746D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ACB9CA"/>
            <w:noWrap/>
            <w:vAlign w:val="bottom"/>
            <w:hideMark/>
          </w:tcPr>
          <w:p w14:paraId="20E6BE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F17537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CE9F7A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ACB9CA"/>
            <w:noWrap/>
            <w:vAlign w:val="bottom"/>
            <w:hideMark/>
          </w:tcPr>
          <w:p w14:paraId="46CE08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ACB9CA"/>
            <w:noWrap/>
            <w:vAlign w:val="bottom"/>
            <w:hideMark/>
          </w:tcPr>
          <w:p w14:paraId="69203A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ACB9CA"/>
            <w:noWrap/>
            <w:vAlign w:val="bottom"/>
            <w:hideMark/>
          </w:tcPr>
          <w:p w14:paraId="145ED4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ACB9CA"/>
            <w:noWrap/>
            <w:vAlign w:val="bottom"/>
            <w:hideMark/>
          </w:tcPr>
          <w:p w14:paraId="151636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103D71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6B82615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189CE86F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6. Спровођење mid term евалуације Стратегије РЈУ 2021-2030. у циљу припреме новог акционог плана за период након 2025. године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5260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4AF0F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0B48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D966B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9460B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F253D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2C12C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C4DB1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1634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0CDAE5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449C8D5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4E774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63FB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B4D43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03F07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D11421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A21BA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B0774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811320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A56DB88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2199C5AD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7. Израда новог средњорочног оквира расхода за РЈУ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1C3573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99B69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A38D7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A81ED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49B388E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0797D0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61CE1E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13D6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2550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B8AE4C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A7759E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FC16BF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584D5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89B84D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1448A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D79424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FF03CA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E5424C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13595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4808F94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5130DF73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8. Годишња ревизија средњорочног оквира расхода за РЈУ, у светлу имплементације АП СРЈУ, као и осталих ДЈП у оквиру РЈУ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4BEA6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6C103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B6DA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5AEB6BD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1495641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422E5ED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07F826D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55F687F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DCB706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0A470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2F72DD5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ACB9CA"/>
            <w:noWrap/>
            <w:vAlign w:val="bottom"/>
            <w:hideMark/>
          </w:tcPr>
          <w:p w14:paraId="64A2B5F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512A95C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9C0A1B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ACB9CA"/>
            <w:noWrap/>
            <w:vAlign w:val="bottom"/>
            <w:hideMark/>
          </w:tcPr>
          <w:p w14:paraId="1E0A0D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ACB9CA"/>
            <w:noWrap/>
            <w:vAlign w:val="bottom"/>
            <w:hideMark/>
          </w:tcPr>
          <w:p w14:paraId="02C437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ACB9CA"/>
            <w:noWrap/>
            <w:vAlign w:val="bottom"/>
            <w:hideMark/>
          </w:tcPr>
          <w:p w14:paraId="3CA067D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ACB9CA"/>
            <w:noWrap/>
            <w:vAlign w:val="bottom"/>
            <w:hideMark/>
          </w:tcPr>
          <w:p w14:paraId="70BD5A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B5199A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D93C1E" w:rsidRPr="00685863" w14:paraId="3AA72CA5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305496"/>
            <w:vAlign w:val="center"/>
          </w:tcPr>
          <w:p w14:paraId="00BBAB4C" w14:textId="5079585F" w:rsidR="00D93C1E" w:rsidRPr="00685863" w:rsidRDefault="00D93C1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n-GB"/>
              </w:rPr>
              <w:t>Meра 2: Обезбеђење ефикасне координације донаторске подршке у области РЈУ</w:t>
            </w:r>
          </w:p>
        </w:tc>
      </w:tr>
      <w:tr w:rsidR="0096745A" w:rsidRPr="00685863" w14:paraId="7ECC0C74" w14:textId="77777777" w:rsidTr="00753548">
        <w:trPr>
          <w:trHeight w:val="900"/>
        </w:trPr>
        <w:tc>
          <w:tcPr>
            <w:tcW w:w="1917" w:type="pct"/>
            <w:shd w:val="clear" w:color="auto" w:fill="auto"/>
            <w:vAlign w:val="center"/>
            <w:hideMark/>
          </w:tcPr>
          <w:p w14:paraId="6665DD7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1. ГАП анализа и мапа пута за препоруке о остварењу РЈУ СБП циљних вредности у светлу будуће примене Секторског реформског уговора, његово управљање и праћење укључујући и функционисање "Policy dialogue"  и других координационих платформа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63FE428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C4A02F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E5F943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3C6ED4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218AC0E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6317F3A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28EC1AC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CCF3F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B89E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6B5D38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88084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5799D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9EB97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3DD26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FBCF6C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F552A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15339F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0E4848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BC7B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AD13819" w14:textId="77777777" w:rsidTr="00753548">
        <w:trPr>
          <w:trHeight w:val="765"/>
        </w:trPr>
        <w:tc>
          <w:tcPr>
            <w:tcW w:w="1917" w:type="pct"/>
            <w:shd w:val="clear" w:color="auto" w:fill="auto"/>
            <w:vAlign w:val="center"/>
            <w:hideMark/>
          </w:tcPr>
          <w:p w14:paraId="7506C72E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lastRenderedPageBreak/>
              <w:t>2. Развој система управљања ризиком за РЈУ  СБП, уз коришћење ОМТ и урављачких структура за РЈУ и Секторски реформски уговор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2C6A7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5A01F5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18211C2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942CB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2272CB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28EFAA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0D7112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F258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389DE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00F7E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D878D5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446563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9665D2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710DE4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D2C820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F85AC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63A4F4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6013D3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9798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C88A80C" w14:textId="77777777" w:rsidTr="00753548">
        <w:trPr>
          <w:trHeight w:val="600"/>
        </w:trPr>
        <w:tc>
          <w:tcPr>
            <w:tcW w:w="1917" w:type="pct"/>
            <w:shd w:val="clear" w:color="auto" w:fill="auto"/>
            <w:vAlign w:val="center"/>
            <w:hideMark/>
          </w:tcPr>
          <w:p w14:paraId="5761E5AE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3. Повећање ресурса Сектора за евроспске интеграције и међународну сарадњу, укључујући расподелу чланова Уговора за секторку буџетску подршку и комплементарне помоћи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F6AE6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31C51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7AC22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077DB4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41238B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0BBB12C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22CC51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136A384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6CFEC93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057A751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FFFFFF" w:themeFill="background1"/>
            <w:noWrap/>
            <w:vAlign w:val="bottom"/>
            <w:hideMark/>
          </w:tcPr>
          <w:p w14:paraId="45EA9DB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54B05A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0C99547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7149AD0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FFFFFF" w:themeFill="background1"/>
            <w:noWrap/>
            <w:vAlign w:val="bottom"/>
            <w:hideMark/>
          </w:tcPr>
          <w:p w14:paraId="327F929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FFFFFF" w:themeFill="background1"/>
            <w:noWrap/>
            <w:vAlign w:val="bottom"/>
            <w:hideMark/>
          </w:tcPr>
          <w:p w14:paraId="6326F1A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FFFFFF" w:themeFill="background1"/>
            <w:noWrap/>
            <w:vAlign w:val="bottom"/>
            <w:hideMark/>
          </w:tcPr>
          <w:p w14:paraId="6812B0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FFFFFF" w:themeFill="background1"/>
            <w:noWrap/>
            <w:vAlign w:val="bottom"/>
            <w:hideMark/>
          </w:tcPr>
          <w:p w14:paraId="2FF9992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FFFFFF" w:themeFill="background1"/>
            <w:noWrap/>
            <w:vAlign w:val="bottom"/>
            <w:hideMark/>
          </w:tcPr>
          <w:p w14:paraId="157535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3F55F21" w14:textId="77777777" w:rsidTr="00753548">
        <w:trPr>
          <w:trHeight w:val="840"/>
        </w:trPr>
        <w:tc>
          <w:tcPr>
            <w:tcW w:w="1917" w:type="pct"/>
            <w:shd w:val="clear" w:color="auto" w:fill="auto"/>
            <w:vAlign w:val="center"/>
            <w:hideMark/>
          </w:tcPr>
          <w:p w14:paraId="31A3BF5C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4. Изградња капацитета Сектора за евроспске интеграције и међународну сарадњу за координацију донатора и управљање пројектима кроз обуке, менторство у студијске посете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2FDB2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19C4392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17D2729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7F825B9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ACB9CA"/>
            <w:noWrap/>
            <w:vAlign w:val="bottom"/>
            <w:hideMark/>
          </w:tcPr>
          <w:p w14:paraId="46FFFF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ACB9CA"/>
            <w:noWrap/>
            <w:vAlign w:val="bottom"/>
            <w:hideMark/>
          </w:tcPr>
          <w:p w14:paraId="65E692B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599770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1B114C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1761F0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B9062F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ACB9CA"/>
            <w:noWrap/>
            <w:vAlign w:val="bottom"/>
            <w:hideMark/>
          </w:tcPr>
          <w:p w14:paraId="7D31BC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ACB9CA"/>
            <w:noWrap/>
            <w:vAlign w:val="bottom"/>
            <w:hideMark/>
          </w:tcPr>
          <w:p w14:paraId="7822165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4EC001A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370CAC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ACB9CA"/>
            <w:noWrap/>
            <w:vAlign w:val="bottom"/>
            <w:hideMark/>
          </w:tcPr>
          <w:p w14:paraId="7C44763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ACB9CA"/>
            <w:noWrap/>
            <w:vAlign w:val="bottom"/>
            <w:hideMark/>
          </w:tcPr>
          <w:p w14:paraId="6978D3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ACB9CA"/>
            <w:noWrap/>
            <w:vAlign w:val="bottom"/>
            <w:hideMark/>
          </w:tcPr>
          <w:p w14:paraId="5B664B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ACB9CA"/>
            <w:noWrap/>
            <w:vAlign w:val="bottom"/>
            <w:hideMark/>
          </w:tcPr>
          <w:p w14:paraId="7E737C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ACB9CA"/>
            <w:noWrap/>
            <w:vAlign w:val="bottom"/>
            <w:hideMark/>
          </w:tcPr>
          <w:p w14:paraId="2F7E1B9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D93C1E" w:rsidRPr="00685863" w14:paraId="7B4443B6" w14:textId="77777777" w:rsidTr="00753548">
        <w:trPr>
          <w:trHeight w:val="840"/>
        </w:trPr>
        <w:tc>
          <w:tcPr>
            <w:tcW w:w="5000" w:type="pct"/>
            <w:gridSpan w:val="24"/>
            <w:shd w:val="clear" w:color="auto" w:fill="305496"/>
            <w:vAlign w:val="center"/>
          </w:tcPr>
          <w:p w14:paraId="1C1C0DA5" w14:textId="3CFE3D56" w:rsidR="00D93C1E" w:rsidRPr="00685863" w:rsidRDefault="00D93C1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n-GB"/>
              </w:rPr>
              <w:t>Мера 3:  Успостављање функционалног координационог механизма за планирање, имплементацију и праћење комуницирања РЈУ на националном  нивоу</w:t>
            </w:r>
          </w:p>
        </w:tc>
      </w:tr>
      <w:tr w:rsidR="0096745A" w:rsidRPr="00685863" w14:paraId="2E4B5628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0825612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Четвородневна годишња радионица за чланове координационог механизма за комуницирање РЈУ у циљу израде годишњих оперативних планова у складу са АП за спровођење СРЈУ (25 учесника)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4CAA6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D5086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55057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62707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25970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C3FEA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B17E8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F4B6FB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09BED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EBCFA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D8AB37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D143FC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DFF48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B40E0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48BAE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DB7799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2C119B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5040B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49338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5E092C1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B34FD46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2. Израда годишњих оперативних планова за комуницирање РЈУ у складу са АП за спровођење СРЈУ и налазима из годишњег истраживања информисаности кључних актера и јавности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1C3AF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B20EF8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991F6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FAFE14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962F3C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42F0A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BC447E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0715C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EDC2BB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8702F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988DF7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2F1EB9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E8CAE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EBC530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9CA78A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7848115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158BC4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43AB0E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AA0621C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E0541E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36AD401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Израда кварталних мониторинг извештаја о спровођењу годишњих оперативних планова у циљу унапређења текућих и планираних активности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E1F4D8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1EED65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2A0AE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95FC6D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A5C1F6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B2E024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F19E5F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F97E09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08ED81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05CEA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0D537F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ED0655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CC319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9835A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14FAE99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8E9F68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2A375C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3EB34B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152BC0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32D51D7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ABED699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Израда годишњег извештаја о спровођењу оперативних планова за комуникацију процеса и резултата РЈУ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2B9E6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0BC83E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B1C16D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FA4461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C21A4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1C366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03D991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26453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39711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B48F12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4E167D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659E68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1ED4B5D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7120D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A052A06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32A0D2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F48983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F04758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1CDBE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321CE27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4CA95090" w14:textId="77777777" w:rsidR="00F94ACE" w:rsidRPr="00685863" w:rsidRDefault="00F94ACE" w:rsidP="00F94ACE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Спровођење годишњег истраживања јавног мњења о информисаности јавности о процесу и резултатима РЈУ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EDD88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99D8D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91F8EEF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ABB4BD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7E58D828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3169762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5E5DD1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E5F233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D7558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F9777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267B12B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F04A24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FD2479A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118F34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9AF7077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A7A7660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71BFEFE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8122001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629603" w14:textId="77777777" w:rsidR="00F94ACE" w:rsidRPr="00685863" w:rsidRDefault="00F94ACE" w:rsidP="00F94AC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624BB" w:rsidRPr="00685863" w14:paraId="329C79BB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305496"/>
            <w:vAlign w:val="center"/>
          </w:tcPr>
          <w:p w14:paraId="20212531" w14:textId="7D3E2211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n-GB"/>
              </w:rPr>
              <w:t>Мера 4: Усклађивање, стандардизација и континуирано комуницирање РЈУ у јавној управи</w:t>
            </w:r>
          </w:p>
        </w:tc>
      </w:tr>
      <w:tr w:rsidR="0096745A" w:rsidRPr="00685863" w14:paraId="25985658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45B9AF8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Обука за службенике за односе са јавношћу  и УЉР из ОДУ о значају, начину, каналима и алатима међуресорне и интерне комуникације РЈУ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9CD85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123802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9F750A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FDCCD6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4C1135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E0F63C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F743A4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EBFC2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360A0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2BE43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2E00AB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80819C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D18E1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7457F1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0299B0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72D372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1CAABF2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D74BE5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B71B1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FD25772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60353EE4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2. Обука за службенике за односе са јавношћу, и УЉР из ЈЛС о значају, начину, каналима и алатима међуресорне и интерне комуникације РЈУ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63886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27512A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059DA8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2212D8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DDD897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6F03F4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9B8498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EAA05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D169FB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FB304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A79434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917E3E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48DC87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E4F562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4A87AA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E76D8E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06CB7A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5CEDE1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2B9A7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7C79D9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5371866E" w14:textId="30CFF75E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Унапређење техничких капацитета и развој функционалности „Огласне табле“ за употребу (кориснички приступ и управљање садржајем) од стране свих органа јавне управе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083FE7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2C6BC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3B6CF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CF5AF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CE127B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4BD98F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8A1C40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EAE06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DB03D7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D32DAD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302576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BE0CAF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D71B7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45141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121C11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6F8F19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759C33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9A3E5A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FAD55F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375F2CC4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FF5F19E" w14:textId="65203F4B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4. Техничко одржавање „Огласне табле“ у складу са потребама јавне управе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9222B3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EE1778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AB39B5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75B008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930A73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A8BD73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1CBA0C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BE4100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74750D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5F5AE8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D349FF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76E9D8C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42DB1B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807A38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081866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2B221AA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5664D80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75BF4A5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69403B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8B97533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59453843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Обука администратора "Огласне табле" у свим органима ЈУ за управљање садржајем и креирање корисничких налога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55D1AC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FDA55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610368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709615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DE72CB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48AACBC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B58A20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4DCA3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53F66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21880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66CDCA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95A81A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02DF03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64449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AA7546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05ECD0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FEDB52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D4A966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179623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FE715D9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DD21F95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6. Промоција "Огласне табле" као канала интерне комуникације за службенике у органима ЈУ путем интерне кампање (презентације, емаил, видео клипови, постери)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0A9309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5BAA96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50122A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79BBC9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C9E7E6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763892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090D02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E8DD96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DA4CF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C66B1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606BA9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B30913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13FAF7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3B42D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37F3CE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350D9E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FC4B7F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8D2E71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F80BB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73A3A5A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F3DE48C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7. Годишње истраживање о информисаности о процесу и резултатима РЈУ запослених  у органима ЈУ, путем онлајн анкетирања (слање линка емаилом и постављање на Огласној табли)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1068A8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2FC30A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FE2926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217C50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4ED585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0628BB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F96FFA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DBE7B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5553D2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18140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0C52AF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70EC23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3E7CF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4C213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07A2F1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118AAE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A601D4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44F243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2C8D6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C4028B7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FDD91E6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8. Спровођење годишњих испитивања запослених у јавној управи о информисаности о процесу и резултатима РЈУ путем фокус група са службеницима ОДУ (2 групе) и ЈЛС (4 групе) 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3E6F8F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EE9A81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4E2797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F59739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5B325C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4BDA55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A7D47E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3C83C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98EDF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CEE1A2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256E734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949699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63ECC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7EF62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5B696B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8C145E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9A24FD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2DE683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50CFC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74D5993" w14:textId="77777777" w:rsidTr="00753548">
        <w:trPr>
          <w:trHeight w:val="600"/>
        </w:trPr>
        <w:tc>
          <w:tcPr>
            <w:tcW w:w="5000" w:type="pct"/>
            <w:gridSpan w:val="24"/>
            <w:shd w:val="clear" w:color="auto" w:fill="305496"/>
            <w:vAlign w:val="center"/>
          </w:tcPr>
          <w:p w14:paraId="572FFEC3" w14:textId="29D2DD9B" w:rsidR="0096745A" w:rsidRPr="00685863" w:rsidRDefault="0096745A" w:rsidP="0096745A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b/>
                <w:bCs/>
                <w:color w:val="FFFFFF"/>
                <w:sz w:val="20"/>
                <w:szCs w:val="20"/>
                <w:lang w:eastAsia="en-GB"/>
              </w:rPr>
              <w:t>Мера 5: Повећање видљивости и комуницирања процеса РЈУ и постигнутих резултата</w:t>
            </w:r>
          </w:p>
        </w:tc>
      </w:tr>
      <w:tr w:rsidR="0096745A" w:rsidRPr="00685863" w14:paraId="0D9CF427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2180CE62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1. Мапирање капацитета ОДУ и ЈЛС за комуницирање РЈУ (организација послова за односе са јавношћу, канали комуникације, технички капацитети, ниво обучености, итд). Анкетирање и две фокус групе.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FBB259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99E8A3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2A4BB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BA6464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24E2D32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CCA98D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3555F1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2EEFE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B5F08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AD9E1D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3BA74F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326CD1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296307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CE018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181E3A2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AAA431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0DC771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4D0730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D8F7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47C723E2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594F242E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2. Израда </w:t>
            </w:r>
            <w:r w:rsidRPr="0096745A">
              <w:rPr>
                <w:rFonts w:eastAsia="Times New Roman" w:cs="Calibri"/>
                <w:bCs/>
                <w:sz w:val="20"/>
                <w:szCs w:val="20"/>
                <w:lang w:eastAsia="en-GB"/>
              </w:rPr>
              <w:t xml:space="preserve">стандарда за комуникацију РЈУ </w:t>
            </w:r>
            <w:r w:rsidRPr="0096745A">
              <w:rPr>
                <w:rFonts w:eastAsia="Times New Roman" w:cs="Calibri"/>
                <w:sz w:val="20"/>
                <w:szCs w:val="20"/>
                <w:lang w:eastAsia="en-GB"/>
              </w:rPr>
              <w:t>са</w:t>
            </w: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 смерницама за примену јединствених визуелних решења, циљаних порука и слогана којима се обезбеђује да ОДУ и ЈЛС кохерентно информишу јавности о РЈУ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8337D2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A5522C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24DFF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B0403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89CA77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5CD17B7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B7B3C8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CE0A3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6BC87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F62BE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3FF69B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886F2F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C248A2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D50DD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8813E8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149D00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57BECC4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DAE8B1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C19E08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5D42A96" w14:textId="77777777" w:rsidTr="00753548">
        <w:trPr>
          <w:trHeight w:val="360"/>
        </w:trPr>
        <w:tc>
          <w:tcPr>
            <w:tcW w:w="1917" w:type="pct"/>
            <w:shd w:val="clear" w:color="auto" w:fill="auto"/>
            <w:hideMark/>
          </w:tcPr>
          <w:p w14:paraId="3DB87F93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3. Дистрибуција стандарда за комуникацију РЈУ свим ОДУ и ЈЛС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16A68D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A443B5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A49C5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40FAB5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782D501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7D659B1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DFC294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DC7A9B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C671B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04BDE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FF6845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F3FB84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A8D37E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6A5CD0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1B6EC4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193CAE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DDC72E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D3130C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2A38D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E14F552" w14:textId="77777777" w:rsidTr="00753548">
        <w:trPr>
          <w:trHeight w:val="435"/>
        </w:trPr>
        <w:tc>
          <w:tcPr>
            <w:tcW w:w="1917" w:type="pct"/>
            <w:shd w:val="clear" w:color="auto" w:fill="auto"/>
            <w:hideMark/>
          </w:tcPr>
          <w:p w14:paraId="57728E17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4. Израда и ажурирање смерница за креирање и вођење профила ОДУ и ЈЛС на друштвеним мрежама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7F2D6A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A211CF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360B28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FACCDF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4367358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97E6FD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2954A1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44957E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BD640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8B31BB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A3BE82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746909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26AC7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B2BAA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2B0653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427340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F0332C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8C0C8E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6E8050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0C2E81F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5140B39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5. Радионице за руководиоце ОДУ (државни секретари и помоћници министара)  и ПР-ове на тему важности комуницирања процеса РЈУ и постигнутих резултата.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390F36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AD765E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46C34F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37D0F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5658CEF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80923A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1A9F83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0A520F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ED7CC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D9427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7D7134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10BCBB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C93BA9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A69539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5B9D9C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5E440B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092B63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766509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2EE2E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650B3C61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04FB5F1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6. Обуке и индивидуални коучинг за руководиоце ОДУ за унапређење комуникационих вештина потребних за комуницирање РЈУ (јавни наступ, кризна комуникација, итд). 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DF596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A75908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B37135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AECD6B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AF58DC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094D1C0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E3A1C3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659C06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C37EA0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1A76A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A4773D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23399E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0A51A8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F66E9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0FCE19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066E55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679677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A831BD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2D0F31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0EF3A61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7B1852D1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7. Напредна едукација ПР-ова ОДУ за унапређење комуницирања РЈУ - радионице и менторске сесије са стручњацима за поједине области комуникација, обуке, дигиталне платформе, итд)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3B2957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51E17A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E7E5EC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1079EF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C6B128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52B2648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0C6E60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97329A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212C63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4AE2D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4ECB75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842FDD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D101A0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DC2ABD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046831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C20B19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D4B028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1AD69E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C4DA3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57628CCB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3438098A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 xml:space="preserve">8. Подизање капацитета ПР служби ЈЛС за ефикасније и ефективније комуницирање резултата РЈУ кроз обуке и креирање мреже локалних ПР-ова. 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45C31A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FE9DBE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9A575D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BA6CC4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58F71CA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1B13053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3BCD57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E55398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68DA67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38380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ECAA76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F8611F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56BCC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923FC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CA6260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D0E189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0D1185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0A08FA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B330C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2352F6E1" w14:textId="77777777" w:rsidTr="00753548">
        <w:trPr>
          <w:trHeight w:val="375"/>
        </w:trPr>
        <w:tc>
          <w:tcPr>
            <w:tcW w:w="1917" w:type="pct"/>
            <w:shd w:val="clear" w:color="auto" w:fill="auto"/>
            <w:hideMark/>
          </w:tcPr>
          <w:p w14:paraId="7AC02D6C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9. Подизање капацитета медија за извештавање о РЈУ и постигнутим резултатима, кроз обуке и брифинге.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BDA046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5E6939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9B8007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2F6801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359CC84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5ABCF28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DB247D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B79FE0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213625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B0202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BCE913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EA6FB5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704660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CB3AD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59C2BB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345990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700D101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40300F9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ED1D7D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1EEE781A" w14:textId="77777777" w:rsidTr="00753548">
        <w:trPr>
          <w:trHeight w:val="478"/>
        </w:trPr>
        <w:tc>
          <w:tcPr>
            <w:tcW w:w="1917" w:type="pct"/>
            <w:shd w:val="clear" w:color="auto" w:fill="auto"/>
            <w:hideMark/>
          </w:tcPr>
          <w:p w14:paraId="40D5D50E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10. Припрема и спровођење континуиране свеобухватне медијске промоције процеса и постигнутих резултата РЈУ (квартално, четири области годишње, кроз медијске објаве у националним (до 15 националних медија са 1-3 прилога по теми) и локалним медијима (до 25 локалних медија са по 3 прилога по теми)  и промовисање постова на друштвеним мрежама).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5BB7EC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4FBA1B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477A1E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C8AEC2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891F70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2BE61C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CB98C1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53F6FA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AAF65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BA3D6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DD3712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3A927A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6443B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87512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240EE1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FFA55D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1BC44D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EA9D23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3F3116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6B1A817D" w14:textId="77777777" w:rsidTr="00753548">
        <w:trPr>
          <w:trHeight w:val="705"/>
        </w:trPr>
        <w:tc>
          <w:tcPr>
            <w:tcW w:w="1917" w:type="pct"/>
            <w:shd w:val="clear" w:color="auto" w:fill="auto"/>
            <w:hideMark/>
          </w:tcPr>
          <w:p w14:paraId="3D824A52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11. Подизање свести грађана о њиховим правима пред органима јавне управе када су у питању услуге (ЗУП) - кроз постове на друштвеним медијима, медијске објаве у националним и локалним медијима, плакати у ОДУ и ЈЛС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27D6B1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082C4F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3CA657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A328C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6C600F2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3C323DE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E7CE48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58490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DF5F1F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F51B1C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C1E201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AC21BC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B059B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6E92B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FFED95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2EE478D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DFC4CE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31E5B3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9DE9A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0D3BA1D6" w14:textId="77777777" w:rsidTr="00753548">
        <w:trPr>
          <w:trHeight w:val="780"/>
        </w:trPr>
        <w:tc>
          <w:tcPr>
            <w:tcW w:w="1917" w:type="pct"/>
            <w:shd w:val="clear" w:color="auto" w:fill="auto"/>
            <w:hideMark/>
          </w:tcPr>
          <w:p w14:paraId="72E68AF9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12. Промоција СКИП центра као центра за обуку службенике ЈУ и грађана за употребу информационих технологија, са посебним фокусом на коришћење е-услуга (постови на друштвеним медијима, објаве на веб сајтовима институција, гостовања представника СКИП-а у националним и локалним медијима)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3A4E0F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758238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57AED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DDA210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7431DD9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380FA23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ACF955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89FFCC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CB1022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DAD9F2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8BEE84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5EE2524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B7B16C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C25B7D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3E0AB45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3BB5ED9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4D67735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14C1D6F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B61425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1BB15E49" w14:textId="77777777" w:rsidTr="00753548">
        <w:trPr>
          <w:trHeight w:val="780"/>
        </w:trPr>
        <w:tc>
          <w:tcPr>
            <w:tcW w:w="1917" w:type="pct"/>
            <w:shd w:val="clear" w:color="auto" w:fill="auto"/>
            <w:hideMark/>
          </w:tcPr>
          <w:p w14:paraId="43BC3D1F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13. Подршка промоцији е-информатора за органа јавне управе (позитивни ефекти повећања јавности у раду органа јавне управе)  - према органима ЈУ путем апликације Огласна табла, према грађанима путем постова на друштвеним медијима, веб сајтова институција).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69BC24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078F8E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BF1B15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22C9D3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497F53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24A6F53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41A9F6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C6199B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751F76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E8C73F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D48E2B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02EF54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847A5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95705E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A8A004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B3A693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AE2EB0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E5E232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C78A72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36608736" w14:textId="77777777" w:rsidTr="00753548">
        <w:trPr>
          <w:trHeight w:val="810"/>
        </w:trPr>
        <w:tc>
          <w:tcPr>
            <w:tcW w:w="1917" w:type="pct"/>
            <w:shd w:val="clear" w:color="auto" w:fill="auto"/>
            <w:hideMark/>
          </w:tcPr>
          <w:p w14:paraId="7E7AC532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14. Промоција израђених брошура/смерница (штампаном и електронском облику) за примену системских решења везаних за управљачку одговорност у органима јавне управе, као и везаних обука и стручних скупова, путем  апликације Огласна табла, имејл.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A04F03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A81185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58FCD0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8BA207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377C970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1B9BB0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D4A030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B63999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708BCA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3946E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162D52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79817F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DBBCD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E9403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751D80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59D927A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7AD445A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3C820DA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451EF9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74382B86" w14:textId="77777777" w:rsidTr="00753548">
        <w:trPr>
          <w:trHeight w:val="570"/>
        </w:trPr>
        <w:tc>
          <w:tcPr>
            <w:tcW w:w="1917" w:type="pct"/>
            <w:shd w:val="clear" w:color="auto" w:fill="auto"/>
            <w:hideMark/>
          </w:tcPr>
          <w:p w14:paraId="302FEDEC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15. Промоција процеса и резултата трансформације Пореске управе као теме за сегменте контунуиране свеобухватне медијске промоције (Акт.3.10).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BD2E6F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4F2CA8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15147A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635E57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7CB121B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3266FE6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343B596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3E20BB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E8BEB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8E8DAF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68249B4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F65EE6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4789A3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1C05EC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C00163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A60F86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52554C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432A20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57E957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35938FC7" w14:textId="77777777" w:rsidTr="00753548">
        <w:trPr>
          <w:trHeight w:val="615"/>
        </w:trPr>
        <w:tc>
          <w:tcPr>
            <w:tcW w:w="1917" w:type="pct"/>
            <w:shd w:val="clear" w:color="auto" w:fill="auto"/>
            <w:hideMark/>
          </w:tcPr>
          <w:p w14:paraId="29EAB036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16. Промовисање примене интерне финансијске контроле у јавном сектору - корист за грађане, путем медијских брифинга, прилога у националним и локалним медијима и постова на друштвеним медијима.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A131E6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A82C8D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6607F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F09558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423F79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72DD140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2655F35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A64025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9BA282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5A45A7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3D2FFE9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545F17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74C640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A7250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F457E3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8083F6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F742AA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6952E4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41CF29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5D15818F" w14:textId="77777777" w:rsidTr="00753548">
        <w:trPr>
          <w:trHeight w:val="630"/>
        </w:trPr>
        <w:tc>
          <w:tcPr>
            <w:tcW w:w="1917" w:type="pct"/>
            <w:shd w:val="clear" w:color="auto" w:fill="auto"/>
            <w:hideMark/>
          </w:tcPr>
          <w:p w14:paraId="78FFA7F8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17. Промоција Грађанског водича кроз Буџет Републике Србије, путем гостовања представника МФ у медијима, постова на друштвеним медијима, промотивних видео формата.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D767A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DB0DF3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56F43F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8908EB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CC0C14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39C47C3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1DF254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8A5C49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A73F71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DDA776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123B30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619758F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63C3A7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F9BDF6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29D6CCD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07CF3B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449EF31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0DFE4D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85AC3C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7C86350D" w14:textId="77777777" w:rsidTr="00753548">
        <w:trPr>
          <w:trHeight w:val="615"/>
        </w:trPr>
        <w:tc>
          <w:tcPr>
            <w:tcW w:w="1917" w:type="pct"/>
            <w:shd w:val="clear" w:color="auto" w:fill="auto"/>
            <w:hideMark/>
          </w:tcPr>
          <w:p w14:paraId="1D1823BE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18. Промоција Грађанског водича кроз буџете локалних самоуправа, путем гостовања представника ЈЛС у медијима, постова на друштвеним медијима, промотивних видео формата.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DCEC70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0B560B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94BD67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D6EB35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7AE23DC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546A130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469C67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EECC6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24156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F55308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232D84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39ECDD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4A981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EBA11C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34A0F6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0B3E077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5B1FFC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78AF60E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B26047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24885B1B" w14:textId="77777777" w:rsidTr="00753548">
        <w:trPr>
          <w:trHeight w:val="570"/>
        </w:trPr>
        <w:tc>
          <w:tcPr>
            <w:tcW w:w="1917" w:type="pct"/>
            <w:shd w:val="clear" w:color="auto" w:fill="auto"/>
            <w:hideMark/>
          </w:tcPr>
          <w:p w14:paraId="43AE1C3F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19. Промовисање интерног тржишта рада као инструмента за управљање каријером путем пласирања текстова и видео материјала на апликацији Огласна табла и веб сајту СУК-а.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5DC756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58FD10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95385C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440545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02F0BC9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87EBF2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6178D32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34A4E2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4A5CC4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79953D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0325FD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27934A7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89C9A2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D20FF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7BAB1F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049747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D06EEF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E0AA13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8D6D3C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45742949" w14:textId="77777777" w:rsidTr="00753548">
        <w:trPr>
          <w:trHeight w:val="615"/>
        </w:trPr>
        <w:tc>
          <w:tcPr>
            <w:tcW w:w="1917" w:type="pct"/>
            <w:shd w:val="clear" w:color="auto" w:fill="auto"/>
            <w:hideMark/>
          </w:tcPr>
          <w:p w14:paraId="1E1BE969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20. Промоција Регистра административних поступака (организација једног презентационог догађаја, спровођење медијске промоције на националним и локланим медијима и друштвеним мрежама).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5FE259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1F5B46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17A2E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7D026B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76A354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608B268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5530B2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DDF8A6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3CE0E0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2FBFBD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7F8C81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E20C63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601A4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3DBB19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3E37B08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797B6B3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ECC8D0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84ADEA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B4C340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42F41872" w14:textId="77777777" w:rsidTr="00753548">
        <w:trPr>
          <w:trHeight w:val="375"/>
        </w:trPr>
        <w:tc>
          <w:tcPr>
            <w:tcW w:w="1917" w:type="pct"/>
            <w:shd w:val="clear" w:color="auto" w:fill="auto"/>
            <w:hideMark/>
          </w:tcPr>
          <w:p w14:paraId="1460B954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21. Промоција Програма е-папир (визуелно и техничко унапређење и промоција веб сајта е-папир).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36E2B9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48A335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4E160E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54E9FB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0" w:type="pct"/>
            <w:gridSpan w:val="2"/>
            <w:shd w:val="clear" w:color="auto" w:fill="auto"/>
            <w:noWrap/>
            <w:vAlign w:val="bottom"/>
            <w:hideMark/>
          </w:tcPr>
          <w:p w14:paraId="1452BCC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33" w:type="pct"/>
            <w:gridSpan w:val="2"/>
            <w:shd w:val="clear" w:color="auto" w:fill="auto"/>
            <w:noWrap/>
            <w:vAlign w:val="bottom"/>
            <w:hideMark/>
          </w:tcPr>
          <w:p w14:paraId="4520CAB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60E106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97CFD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F0CC96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896BED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A24432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5C3205F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61BAEE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F10683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637A0F1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5CA0F55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25F0CF3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224B3FB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D7055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53A5ACAB" w14:textId="77777777" w:rsidTr="00753548">
        <w:trPr>
          <w:trHeight w:val="795"/>
        </w:trPr>
        <w:tc>
          <w:tcPr>
            <w:tcW w:w="1917" w:type="pct"/>
            <w:shd w:val="clear" w:color="auto" w:fill="auto"/>
            <w:hideMark/>
          </w:tcPr>
          <w:p w14:paraId="295A9858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22. Ажурирање и даље развијање сегмента интернет презентације МДУЛС посвећеног РЈУ: редовно објављивање садржаја, техничко унапређење (визуелни редизајн, база података, нове функционалности).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13F8BA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DDDEF8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563A975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0CC85C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135CED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84D890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018F2A8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C5FA4C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42674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0A80D82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0BF0FCF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3725CE2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0616A2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3253C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49C4CB9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1DC23E3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3FDA655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86F1A9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95B039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02382D52" w14:textId="77777777" w:rsidTr="00753548">
        <w:trPr>
          <w:trHeight w:val="975"/>
        </w:trPr>
        <w:tc>
          <w:tcPr>
            <w:tcW w:w="1917" w:type="pct"/>
            <w:shd w:val="clear" w:color="auto" w:fill="auto"/>
            <w:hideMark/>
          </w:tcPr>
          <w:p w14:paraId="15DDFCC8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23. Промоција учешћа РС у Партнерству за отворену управу (визуелно и техничко унапређење и промоција веб сајта ogp.rs (приоритетно), дизајн различитих промотивних материјала, укључујући важећи Акциони план и извештај о спровођењу претходног, подршка организацији и промоцији догађаја посвећених Партнерству)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342ED1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98DBBD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D6CB37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E2F016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C55A66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2CDDC37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52A0846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304F50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03A016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6C55059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14C35F2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2625F5C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9524C8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54F89B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noWrap/>
            <w:vAlign w:val="bottom"/>
            <w:hideMark/>
          </w:tcPr>
          <w:p w14:paraId="5763698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1BD357E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noWrap/>
            <w:vAlign w:val="bottom"/>
            <w:hideMark/>
          </w:tcPr>
          <w:p w14:paraId="15DFEAD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noWrap/>
            <w:vAlign w:val="bottom"/>
            <w:hideMark/>
          </w:tcPr>
          <w:p w14:paraId="4A40531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0C0097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685863" w14:paraId="29261F01" w14:textId="77777777" w:rsidTr="00753548">
        <w:trPr>
          <w:trHeight w:val="765"/>
        </w:trPr>
        <w:tc>
          <w:tcPr>
            <w:tcW w:w="1917" w:type="pct"/>
            <w:shd w:val="clear" w:color="auto" w:fill="auto"/>
            <w:hideMark/>
          </w:tcPr>
          <w:p w14:paraId="402F4568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24. Промоција Јединственог управног места као новог вида пружања услуга грађанима (спровођење медијске промоције на националним и локланим медијима и друштвеним мрежама, продукција видео материјала, гостовање у медијима)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28881D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9EB05A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845AA9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3AD6C1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1F18B26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11800F0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8CD469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1956B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21425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7FAC79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5AC6D5D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1906CD5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4FF239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B064F0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C125ED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7CE1B4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8F9484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3E56FC0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A0F546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283850F9" w14:textId="77777777" w:rsidTr="00753548">
        <w:trPr>
          <w:trHeight w:val="405"/>
        </w:trPr>
        <w:tc>
          <w:tcPr>
            <w:tcW w:w="1917" w:type="pct"/>
            <w:shd w:val="clear" w:color="auto" w:fill="auto"/>
            <w:hideMark/>
          </w:tcPr>
          <w:p w14:paraId="3680418E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25. Промоција примера добре праксе у коришћењу отврених података.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FE59B1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67C473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8C575F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A4BE5F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CC20F0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6BC707E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D8842D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F7975B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1A6DDF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9EA5A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4645A57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78E905F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E95CE3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415ABF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7E73DAB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3D9B1F4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030B136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5AF4038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5E3812D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3EA51501" w14:textId="77777777" w:rsidTr="00753548">
        <w:trPr>
          <w:trHeight w:val="465"/>
        </w:trPr>
        <w:tc>
          <w:tcPr>
            <w:tcW w:w="1917" w:type="pct"/>
            <w:shd w:val="clear" w:color="auto" w:fill="auto"/>
            <w:hideMark/>
          </w:tcPr>
          <w:p w14:paraId="13872C23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26. Промоција портала јавних набавки.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11C3413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AA988C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4F07A0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885580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6E8F9C7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1672BF2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4B1CE68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EC3D5C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9EE0BB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C452B9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74A57F0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0C079E4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1B4F657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FF3E94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B4A513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4D19A84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C5A9A9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6AE88B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763DDF1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25DF8FFF" w14:textId="77777777" w:rsidTr="00753548">
        <w:trPr>
          <w:trHeight w:val="420"/>
        </w:trPr>
        <w:tc>
          <w:tcPr>
            <w:tcW w:w="1917" w:type="pct"/>
            <w:shd w:val="clear" w:color="auto" w:fill="auto"/>
            <w:hideMark/>
          </w:tcPr>
          <w:p w14:paraId="5E23AD7D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27. Промоција е-услуга (медијске објаве, видео туторијал клипови, постови на друштвеним медијима).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7CB958C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6D8F62D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30D0CEA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55953EE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vAlign w:val="center"/>
            <w:hideMark/>
          </w:tcPr>
          <w:p w14:paraId="5999FF8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vAlign w:val="center"/>
            <w:hideMark/>
          </w:tcPr>
          <w:p w14:paraId="03ECA3F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vAlign w:val="center"/>
            <w:hideMark/>
          </w:tcPr>
          <w:p w14:paraId="285A8D2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34E6C06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13700D1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4CB2940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vAlign w:val="center"/>
            <w:hideMark/>
          </w:tcPr>
          <w:p w14:paraId="79E6A41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vAlign w:val="center"/>
            <w:hideMark/>
          </w:tcPr>
          <w:p w14:paraId="2032F43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5DD0537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1C1F333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vAlign w:val="center"/>
            <w:hideMark/>
          </w:tcPr>
          <w:p w14:paraId="73FC417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vAlign w:val="center"/>
            <w:hideMark/>
          </w:tcPr>
          <w:p w14:paraId="2F68111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14:paraId="4664E5F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27D8090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25E0386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18E0FDBF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CA3EA4E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28. Промоција учешћа грађана у процесу партиципативног буџетирња у ЈЛС - примери добре праксе уз промоцију општина и градова који спроводе овај процес.</w:t>
            </w: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16C75E6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797D58D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58C68F5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5474F47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vAlign w:val="center"/>
            <w:hideMark/>
          </w:tcPr>
          <w:p w14:paraId="25D32B2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vAlign w:val="center"/>
            <w:hideMark/>
          </w:tcPr>
          <w:p w14:paraId="312A902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vAlign w:val="center"/>
            <w:hideMark/>
          </w:tcPr>
          <w:p w14:paraId="48E8984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1E26EEE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56A6F6B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5E53C78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vAlign w:val="center"/>
            <w:hideMark/>
          </w:tcPr>
          <w:p w14:paraId="4F1AB2A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vAlign w:val="center"/>
            <w:hideMark/>
          </w:tcPr>
          <w:p w14:paraId="4E4583D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5BE0C08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5845DB1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vAlign w:val="center"/>
            <w:hideMark/>
          </w:tcPr>
          <w:p w14:paraId="0AF222F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vAlign w:val="center"/>
            <w:hideMark/>
          </w:tcPr>
          <w:p w14:paraId="06337CD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14:paraId="00496FF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C5A30F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4B15A82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11B2CC19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0A733B7E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29. Такмичење за најбоље вођене профиле на друштвеним мрежама (фокус на двосмерну комуникацију са грађанима).</w:t>
            </w: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7103A4F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33DB7DE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0679FB4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10A9D65F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vAlign w:val="center"/>
            <w:hideMark/>
          </w:tcPr>
          <w:p w14:paraId="5E91AC7D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vAlign w:val="center"/>
            <w:hideMark/>
          </w:tcPr>
          <w:p w14:paraId="1593172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vAlign w:val="center"/>
            <w:hideMark/>
          </w:tcPr>
          <w:p w14:paraId="46ECABB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0084057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63D351DE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3CF89A1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vAlign w:val="center"/>
            <w:hideMark/>
          </w:tcPr>
          <w:p w14:paraId="283C9E5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vAlign w:val="center"/>
            <w:hideMark/>
          </w:tcPr>
          <w:p w14:paraId="3892CFE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733EFDD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529D76B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vAlign w:val="center"/>
            <w:hideMark/>
          </w:tcPr>
          <w:p w14:paraId="7DE0920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vAlign w:val="center"/>
            <w:hideMark/>
          </w:tcPr>
          <w:p w14:paraId="2B4E722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14:paraId="7B7D2B5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0BF469C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3A8B6BC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37890769" w14:textId="77777777" w:rsidTr="00753548">
        <w:trPr>
          <w:trHeight w:val="600"/>
        </w:trPr>
        <w:tc>
          <w:tcPr>
            <w:tcW w:w="1917" w:type="pct"/>
            <w:shd w:val="clear" w:color="auto" w:fill="auto"/>
            <w:hideMark/>
          </w:tcPr>
          <w:p w14:paraId="134C98E7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30. Обележавање међународних дана везаних за јавну управу, уз доделу награда (транспарентност, услуге, ефикасност)  - нпр. дан јавних служби 23. јун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1BD6231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010BF87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4347333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1D856E6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vAlign w:val="center"/>
            <w:hideMark/>
          </w:tcPr>
          <w:p w14:paraId="22E8153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auto" w:fill="auto"/>
            <w:vAlign w:val="center"/>
            <w:hideMark/>
          </w:tcPr>
          <w:p w14:paraId="3C81DB1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vAlign w:val="center"/>
            <w:hideMark/>
          </w:tcPr>
          <w:p w14:paraId="5CBF80A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39B6C14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3321DFB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35905349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vAlign w:val="center"/>
            <w:hideMark/>
          </w:tcPr>
          <w:p w14:paraId="7CD7EF4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vAlign w:val="center"/>
            <w:hideMark/>
          </w:tcPr>
          <w:p w14:paraId="0302ABB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1882655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5D75CC7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vAlign w:val="center"/>
            <w:hideMark/>
          </w:tcPr>
          <w:p w14:paraId="0B31BB4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vAlign w:val="center"/>
            <w:hideMark/>
          </w:tcPr>
          <w:p w14:paraId="0DE9BE8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vAlign w:val="center"/>
            <w:hideMark/>
          </w:tcPr>
          <w:p w14:paraId="5B3E0113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74BC282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vAlign w:val="center"/>
            <w:hideMark/>
          </w:tcPr>
          <w:p w14:paraId="715DD388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6745A" w:rsidRPr="00685863" w14:paraId="725401D0" w14:textId="77777777" w:rsidTr="00753548">
        <w:trPr>
          <w:trHeight w:val="360"/>
        </w:trPr>
        <w:tc>
          <w:tcPr>
            <w:tcW w:w="1917" w:type="pct"/>
            <w:shd w:val="clear" w:color="auto" w:fill="auto"/>
            <w:hideMark/>
          </w:tcPr>
          <w:p w14:paraId="1EEE1C7D" w14:textId="77777777" w:rsidR="000624BB" w:rsidRPr="00685863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sz w:val="20"/>
                <w:szCs w:val="20"/>
                <w:lang w:eastAsia="en-GB"/>
              </w:rPr>
              <w:t>31. Обезбеђење услуга графичког дизајна и превода за годишњи извештај за РЈУ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1CA9AD4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3469F45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5FD0264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4F59DFE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vAlign w:val="center"/>
            <w:hideMark/>
          </w:tcPr>
          <w:p w14:paraId="45EFF796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vAlign w:val="center"/>
            <w:hideMark/>
          </w:tcPr>
          <w:p w14:paraId="21FA1EB2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vAlign w:val="center"/>
            <w:hideMark/>
          </w:tcPr>
          <w:p w14:paraId="1378470B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084A233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1F3529D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55927CB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vAlign w:val="center"/>
            <w:hideMark/>
          </w:tcPr>
          <w:p w14:paraId="6FC8268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2" w:type="pct"/>
            <w:gridSpan w:val="2"/>
            <w:shd w:val="clear" w:color="000000" w:fill="BFBFBF"/>
            <w:noWrap/>
            <w:vAlign w:val="bottom"/>
            <w:hideMark/>
          </w:tcPr>
          <w:p w14:paraId="6C7A7735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313C23C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6B34E540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" w:type="pct"/>
            <w:shd w:val="clear" w:color="000000" w:fill="BFBFBF"/>
            <w:vAlign w:val="center"/>
            <w:hideMark/>
          </w:tcPr>
          <w:p w14:paraId="674BBA4A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" w:type="pct"/>
            <w:gridSpan w:val="2"/>
            <w:shd w:val="clear" w:color="000000" w:fill="BFBFBF"/>
            <w:noWrap/>
            <w:vAlign w:val="bottom"/>
            <w:hideMark/>
          </w:tcPr>
          <w:p w14:paraId="5F369467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1" w:type="pct"/>
            <w:shd w:val="clear" w:color="000000" w:fill="BFBFBF"/>
            <w:vAlign w:val="center"/>
            <w:hideMark/>
          </w:tcPr>
          <w:p w14:paraId="4BE8265C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8" w:type="pct"/>
            <w:shd w:val="clear" w:color="000000" w:fill="BFBFBF"/>
            <w:vAlign w:val="center"/>
            <w:hideMark/>
          </w:tcPr>
          <w:p w14:paraId="24146354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vAlign w:val="center"/>
            <w:hideMark/>
          </w:tcPr>
          <w:p w14:paraId="3D334111" w14:textId="77777777" w:rsidR="000624BB" w:rsidRPr="00685863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96745A" w:rsidRPr="002E6336" w14:paraId="3F6D187C" w14:textId="77777777" w:rsidTr="00753548">
        <w:trPr>
          <w:trHeight w:val="519"/>
        </w:trPr>
        <w:tc>
          <w:tcPr>
            <w:tcW w:w="1917" w:type="pct"/>
            <w:shd w:val="clear" w:color="auto" w:fill="auto"/>
            <w:vAlign w:val="bottom"/>
            <w:hideMark/>
          </w:tcPr>
          <w:p w14:paraId="1BD68432" w14:textId="795B44D8" w:rsidR="000624BB" w:rsidRPr="002E6336" w:rsidRDefault="000624BB" w:rsidP="000624BB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32. Πромоција најважнијих резултата мапираних Годишњим извештајем о спровођењу Акционог плана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 xml:space="preserve">за период од 2021. до 2025. године за спровођење </w:t>
            </w: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Стратегије РЈУ 2021 - 20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30</w:t>
            </w:r>
            <w:r w:rsidRPr="00685863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2BB9272D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2E6336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920BED6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2E6336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7846219B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2E6336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000000" w:fill="BFBFBF"/>
            <w:noWrap/>
            <w:vAlign w:val="bottom"/>
            <w:hideMark/>
          </w:tcPr>
          <w:p w14:paraId="35843FE7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2E6336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0" w:type="pct"/>
            <w:gridSpan w:val="2"/>
            <w:shd w:val="clear" w:color="000000" w:fill="BFBFBF"/>
            <w:noWrap/>
            <w:vAlign w:val="bottom"/>
            <w:hideMark/>
          </w:tcPr>
          <w:p w14:paraId="2D945FDB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2E6336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3" w:type="pct"/>
            <w:gridSpan w:val="2"/>
            <w:shd w:val="clear" w:color="000000" w:fill="BFBFBF"/>
            <w:noWrap/>
            <w:vAlign w:val="bottom"/>
            <w:hideMark/>
          </w:tcPr>
          <w:p w14:paraId="302E0D5B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2E6336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0" w:type="pct"/>
            <w:shd w:val="clear" w:color="000000" w:fill="BFBFBF"/>
            <w:noWrap/>
            <w:vAlign w:val="bottom"/>
            <w:hideMark/>
          </w:tcPr>
          <w:p w14:paraId="71C329C2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2E6336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6725DF2D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2EFAA2C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2F60383F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14:paraId="195A8FB2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202" w:type="pct"/>
            <w:gridSpan w:val="2"/>
            <w:shd w:val="clear" w:color="auto" w:fill="auto"/>
            <w:noWrap/>
            <w:vAlign w:val="bottom"/>
            <w:hideMark/>
          </w:tcPr>
          <w:p w14:paraId="42476C17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90A92AF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35AA25BB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6" w:type="pct"/>
            <w:shd w:val="clear" w:color="auto" w:fill="auto"/>
            <w:noWrap/>
            <w:vAlign w:val="bottom"/>
            <w:hideMark/>
          </w:tcPr>
          <w:p w14:paraId="5B764ED3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98" w:type="pct"/>
            <w:gridSpan w:val="2"/>
            <w:shd w:val="clear" w:color="auto" w:fill="auto"/>
            <w:noWrap/>
            <w:vAlign w:val="bottom"/>
            <w:hideMark/>
          </w:tcPr>
          <w:p w14:paraId="64BAD0F6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61" w:type="pct"/>
            <w:shd w:val="clear" w:color="auto" w:fill="auto"/>
            <w:noWrap/>
            <w:vAlign w:val="bottom"/>
            <w:hideMark/>
          </w:tcPr>
          <w:p w14:paraId="6DEF652D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8" w:type="pct"/>
            <w:shd w:val="clear" w:color="auto" w:fill="auto"/>
            <w:noWrap/>
            <w:vAlign w:val="bottom"/>
            <w:hideMark/>
          </w:tcPr>
          <w:p w14:paraId="14095A33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7" w:type="pct"/>
            <w:shd w:val="clear" w:color="auto" w:fill="auto"/>
            <w:noWrap/>
            <w:vAlign w:val="bottom"/>
            <w:hideMark/>
          </w:tcPr>
          <w:p w14:paraId="45D60AE7" w14:textId="77777777" w:rsidR="000624BB" w:rsidRPr="002E6336" w:rsidRDefault="000624BB" w:rsidP="000624B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</w:pPr>
            <w:r w:rsidRPr="002E6336">
              <w:rPr>
                <w:rFonts w:eastAsia="Times New Roman" w:cs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</w:tbl>
    <w:p w14:paraId="6A42F8F1" w14:textId="77777777" w:rsidR="001860A4" w:rsidRDefault="001860A4" w:rsidP="00B60F39">
      <w:pPr>
        <w:spacing w:line="240" w:lineRule="auto"/>
      </w:pPr>
    </w:p>
    <w:sectPr w:rsidR="001860A4" w:rsidSect="00BC440E">
      <w:footerReference w:type="default" r:id="rId20"/>
      <w:footerReference w:type="first" r:id="rId21"/>
      <w:pgSz w:w="16840" w:h="11907" w:orient="landscape" w:code="9"/>
      <w:pgMar w:top="851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8332F" w14:textId="77777777" w:rsidR="00D04BD3" w:rsidRDefault="00D04BD3" w:rsidP="00314644">
      <w:pPr>
        <w:spacing w:after="0" w:line="240" w:lineRule="auto"/>
      </w:pPr>
      <w:r>
        <w:separator/>
      </w:r>
    </w:p>
  </w:endnote>
  <w:endnote w:type="continuationSeparator" w:id="0">
    <w:p w14:paraId="48398486" w14:textId="77777777" w:rsidR="00D04BD3" w:rsidRDefault="00D04BD3" w:rsidP="00314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 Mono">
    <w:altName w:val="Verdana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-Regular">
    <w:panose1 w:val="00000000000000000000"/>
    <w:charset w:val="00"/>
    <w:family w:val="roman"/>
    <w:notTrueType/>
    <w:pitch w:val="default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ohit Devanagari">
    <w:altName w:val="Times New Roman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Mono">
    <w:altName w:val="MS Gothic"/>
    <w:charset w:val="00"/>
    <w:family w:val="modern"/>
    <w:pitch w:val="fixed"/>
  </w:font>
  <w:font w:name="DejaVu Sans">
    <w:altName w:val="Arial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Noto Sans CJK SC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FreeSans">
    <w:altName w:val="MS Gothic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49C6" w14:textId="77777777" w:rsidR="00EC73EE" w:rsidRDefault="00EC73EE">
    <w:pPr>
      <w:pStyle w:val="Footer"/>
      <w:jc w:val="right"/>
    </w:pPr>
    <w:r w:rsidRPr="00996C14">
      <w:rPr>
        <w:color w:val="C00000"/>
      </w:rPr>
      <w:fldChar w:fldCharType="begin"/>
    </w:r>
    <w:r w:rsidRPr="00996C14">
      <w:rPr>
        <w:color w:val="C00000"/>
      </w:rPr>
      <w:instrText xml:space="preserve"> PAGE   \* MERGEFORMAT </w:instrText>
    </w:r>
    <w:r w:rsidRPr="00996C14">
      <w:rPr>
        <w:color w:val="C00000"/>
      </w:rPr>
      <w:fldChar w:fldCharType="separate"/>
    </w:r>
    <w:r>
      <w:rPr>
        <w:noProof/>
        <w:color w:val="C00000"/>
      </w:rPr>
      <w:t>1</w:t>
    </w:r>
    <w:r w:rsidRPr="00996C14">
      <w:rPr>
        <w:noProof/>
        <w:color w:val="C00000"/>
      </w:rPr>
      <w:fldChar w:fldCharType="end"/>
    </w:r>
    <w:r w:rsidRPr="00996C14">
      <w:rPr>
        <w:color w:val="C00000"/>
      </w:rPr>
      <w:t xml:space="preserve"> | </w:t>
    </w:r>
    <w:r w:rsidRPr="00996C14">
      <w:rPr>
        <w:color w:val="C00000"/>
        <w:spacing w:val="60"/>
        <w:lang w:val="uz-Cyrl-UZ"/>
      </w:rPr>
      <w:t>Стратегија РЈУ 2021-2030</w:t>
    </w:r>
  </w:p>
  <w:p w14:paraId="3BEC0812" w14:textId="77777777" w:rsidR="00EC73EE" w:rsidRDefault="00EC73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08E7D" w14:textId="7CADDA34" w:rsidR="00EC73EE" w:rsidRPr="00996C14" w:rsidRDefault="00EC73EE" w:rsidP="007477B0">
    <w:pPr>
      <w:pStyle w:val="Footer"/>
      <w:jc w:val="right"/>
      <w:rPr>
        <w:color w:val="C00000"/>
      </w:rPr>
    </w:pPr>
    <w:r w:rsidRPr="00996C14">
      <w:rPr>
        <w:color w:val="C00000"/>
      </w:rPr>
      <w:fldChar w:fldCharType="begin"/>
    </w:r>
    <w:r w:rsidRPr="00996C14">
      <w:rPr>
        <w:color w:val="C00000"/>
      </w:rPr>
      <w:instrText xml:space="preserve"> PAGE   \* MERGEFORMAT </w:instrText>
    </w:r>
    <w:r w:rsidRPr="00996C14">
      <w:rPr>
        <w:color w:val="C00000"/>
      </w:rPr>
      <w:fldChar w:fldCharType="separate"/>
    </w:r>
    <w:r w:rsidR="00F2799B">
      <w:rPr>
        <w:noProof/>
        <w:color w:val="C00000"/>
      </w:rPr>
      <w:t>64</w:t>
    </w:r>
    <w:r w:rsidRPr="00996C14">
      <w:rPr>
        <w:noProof/>
        <w:color w:val="C00000"/>
      </w:rPr>
      <w:fldChar w:fldCharType="end"/>
    </w:r>
    <w:r w:rsidRPr="00996C14">
      <w:rPr>
        <w:color w:val="C00000"/>
      </w:rPr>
      <w:t xml:space="preserve"> | </w:t>
    </w:r>
    <w:r w:rsidRPr="00996C14">
      <w:rPr>
        <w:color w:val="C00000"/>
        <w:spacing w:val="60"/>
        <w:lang w:val="uz-Cyrl-UZ"/>
      </w:rPr>
      <w:t>Стратегија РЈУ 2021-2030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0133F" w14:textId="0827D06A" w:rsidR="00EC73EE" w:rsidRDefault="00EC73EE">
    <w:pPr>
      <w:pStyle w:val="Footer"/>
      <w:jc w:val="right"/>
    </w:pPr>
    <w:r w:rsidRPr="00996C14">
      <w:rPr>
        <w:color w:val="C00000"/>
      </w:rPr>
      <w:fldChar w:fldCharType="begin"/>
    </w:r>
    <w:r w:rsidRPr="00996C14">
      <w:rPr>
        <w:color w:val="C00000"/>
      </w:rPr>
      <w:instrText xml:space="preserve"> PAGE   \* MERGEFORMAT </w:instrText>
    </w:r>
    <w:r w:rsidRPr="00996C14">
      <w:rPr>
        <w:color w:val="C00000"/>
      </w:rPr>
      <w:fldChar w:fldCharType="separate"/>
    </w:r>
    <w:r w:rsidR="00F2799B">
      <w:rPr>
        <w:noProof/>
        <w:color w:val="C00000"/>
      </w:rPr>
      <w:t>2</w:t>
    </w:r>
    <w:r w:rsidRPr="00996C14">
      <w:rPr>
        <w:noProof/>
        <w:color w:val="C00000"/>
      </w:rPr>
      <w:fldChar w:fldCharType="end"/>
    </w:r>
    <w:r w:rsidRPr="00996C14">
      <w:rPr>
        <w:color w:val="C00000"/>
      </w:rPr>
      <w:t xml:space="preserve"> | </w:t>
    </w:r>
    <w:r w:rsidRPr="00996C14">
      <w:rPr>
        <w:color w:val="C00000"/>
        <w:spacing w:val="60"/>
        <w:lang w:val="uz-Cyrl-UZ"/>
      </w:rPr>
      <w:t>Стратегија РЈУ 2021-2030</w:t>
    </w:r>
  </w:p>
  <w:p w14:paraId="574F30C0" w14:textId="77777777" w:rsidR="00EC73EE" w:rsidRDefault="00EC7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0046D" w14:textId="77777777" w:rsidR="00D04BD3" w:rsidRDefault="00D04BD3" w:rsidP="00314644">
      <w:pPr>
        <w:spacing w:after="0" w:line="240" w:lineRule="auto"/>
      </w:pPr>
      <w:r>
        <w:separator/>
      </w:r>
    </w:p>
  </w:footnote>
  <w:footnote w:type="continuationSeparator" w:id="0">
    <w:p w14:paraId="3835604E" w14:textId="77777777" w:rsidR="00D04BD3" w:rsidRDefault="00D04BD3" w:rsidP="00314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85611"/>
    <w:multiLevelType w:val="multilevel"/>
    <w:tmpl w:val="18667D1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63A62A36"/>
    <w:multiLevelType w:val="multilevel"/>
    <w:tmpl w:val="0ED2E21E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44"/>
    <w:rsid w:val="000034E9"/>
    <w:rsid w:val="000035CF"/>
    <w:rsid w:val="00005E45"/>
    <w:rsid w:val="00007232"/>
    <w:rsid w:val="0000755C"/>
    <w:rsid w:val="00010F75"/>
    <w:rsid w:val="000117A8"/>
    <w:rsid w:val="00013AC0"/>
    <w:rsid w:val="000149DA"/>
    <w:rsid w:val="00022B0B"/>
    <w:rsid w:val="00022D66"/>
    <w:rsid w:val="00024B2D"/>
    <w:rsid w:val="00026AD7"/>
    <w:rsid w:val="00034365"/>
    <w:rsid w:val="00034C0B"/>
    <w:rsid w:val="0003684B"/>
    <w:rsid w:val="0003717A"/>
    <w:rsid w:val="00040E46"/>
    <w:rsid w:val="0004376F"/>
    <w:rsid w:val="00047068"/>
    <w:rsid w:val="000507C6"/>
    <w:rsid w:val="00051D35"/>
    <w:rsid w:val="000624BB"/>
    <w:rsid w:val="00064C3A"/>
    <w:rsid w:val="00066460"/>
    <w:rsid w:val="000772A5"/>
    <w:rsid w:val="00080909"/>
    <w:rsid w:val="00080E7C"/>
    <w:rsid w:val="000821F2"/>
    <w:rsid w:val="000868B9"/>
    <w:rsid w:val="00086A5F"/>
    <w:rsid w:val="000912D2"/>
    <w:rsid w:val="00092B95"/>
    <w:rsid w:val="00093A13"/>
    <w:rsid w:val="00096146"/>
    <w:rsid w:val="00096FBE"/>
    <w:rsid w:val="000973C0"/>
    <w:rsid w:val="000A515B"/>
    <w:rsid w:val="000B0AFF"/>
    <w:rsid w:val="000B0DF1"/>
    <w:rsid w:val="000B1112"/>
    <w:rsid w:val="000B388A"/>
    <w:rsid w:val="000C0D0D"/>
    <w:rsid w:val="000D0036"/>
    <w:rsid w:val="000D1DBA"/>
    <w:rsid w:val="000D67C5"/>
    <w:rsid w:val="000D6B2B"/>
    <w:rsid w:val="000D7F63"/>
    <w:rsid w:val="000E1DB6"/>
    <w:rsid w:val="000E4BE3"/>
    <w:rsid w:val="000E68F0"/>
    <w:rsid w:val="000E711D"/>
    <w:rsid w:val="000F26B5"/>
    <w:rsid w:val="000F615C"/>
    <w:rsid w:val="000F6796"/>
    <w:rsid w:val="00101998"/>
    <w:rsid w:val="00101BC5"/>
    <w:rsid w:val="00104161"/>
    <w:rsid w:val="00104768"/>
    <w:rsid w:val="00110A2E"/>
    <w:rsid w:val="00117504"/>
    <w:rsid w:val="00122B7A"/>
    <w:rsid w:val="001233EE"/>
    <w:rsid w:val="00123F00"/>
    <w:rsid w:val="0012731E"/>
    <w:rsid w:val="00127A5A"/>
    <w:rsid w:val="00130D0F"/>
    <w:rsid w:val="00136DB9"/>
    <w:rsid w:val="001409DE"/>
    <w:rsid w:val="00143CCD"/>
    <w:rsid w:val="00146E91"/>
    <w:rsid w:val="00147D5A"/>
    <w:rsid w:val="0015166E"/>
    <w:rsid w:val="00152250"/>
    <w:rsid w:val="001525DC"/>
    <w:rsid w:val="00155600"/>
    <w:rsid w:val="00163C39"/>
    <w:rsid w:val="0017527F"/>
    <w:rsid w:val="00181CE0"/>
    <w:rsid w:val="0018444B"/>
    <w:rsid w:val="001860A4"/>
    <w:rsid w:val="00190E2F"/>
    <w:rsid w:val="00192FFA"/>
    <w:rsid w:val="00193FDF"/>
    <w:rsid w:val="001979C3"/>
    <w:rsid w:val="001A53D3"/>
    <w:rsid w:val="001A5E9C"/>
    <w:rsid w:val="001B28E9"/>
    <w:rsid w:val="001B7CB7"/>
    <w:rsid w:val="001C0903"/>
    <w:rsid w:val="001C140D"/>
    <w:rsid w:val="001C22E2"/>
    <w:rsid w:val="001C54F3"/>
    <w:rsid w:val="001C6A23"/>
    <w:rsid w:val="001D1B0A"/>
    <w:rsid w:val="001E42F0"/>
    <w:rsid w:val="001F6317"/>
    <w:rsid w:val="001F67E7"/>
    <w:rsid w:val="00201035"/>
    <w:rsid w:val="0020322F"/>
    <w:rsid w:val="00205DB4"/>
    <w:rsid w:val="00214EA2"/>
    <w:rsid w:val="002201BD"/>
    <w:rsid w:val="0022223A"/>
    <w:rsid w:val="00222EBD"/>
    <w:rsid w:val="00223ECA"/>
    <w:rsid w:val="0022474D"/>
    <w:rsid w:val="00227674"/>
    <w:rsid w:val="00234C1E"/>
    <w:rsid w:val="00241E1B"/>
    <w:rsid w:val="002435F1"/>
    <w:rsid w:val="0024376F"/>
    <w:rsid w:val="002473CB"/>
    <w:rsid w:val="00261601"/>
    <w:rsid w:val="00272794"/>
    <w:rsid w:val="00281951"/>
    <w:rsid w:val="00284153"/>
    <w:rsid w:val="00286398"/>
    <w:rsid w:val="00287989"/>
    <w:rsid w:val="00290B09"/>
    <w:rsid w:val="00291E8A"/>
    <w:rsid w:val="00291F2F"/>
    <w:rsid w:val="0029224D"/>
    <w:rsid w:val="002A2166"/>
    <w:rsid w:val="002B116C"/>
    <w:rsid w:val="002B1436"/>
    <w:rsid w:val="002B196F"/>
    <w:rsid w:val="002B2597"/>
    <w:rsid w:val="002B25DC"/>
    <w:rsid w:val="002B50D5"/>
    <w:rsid w:val="002B7286"/>
    <w:rsid w:val="002C2CCC"/>
    <w:rsid w:val="002C56B5"/>
    <w:rsid w:val="002C5A83"/>
    <w:rsid w:val="002C68C7"/>
    <w:rsid w:val="002D0735"/>
    <w:rsid w:val="002D1B02"/>
    <w:rsid w:val="002D60D8"/>
    <w:rsid w:val="002E3C20"/>
    <w:rsid w:val="002E43FD"/>
    <w:rsid w:val="002E5B46"/>
    <w:rsid w:val="002E6336"/>
    <w:rsid w:val="002F374A"/>
    <w:rsid w:val="002F5D45"/>
    <w:rsid w:val="002F6D8B"/>
    <w:rsid w:val="00314644"/>
    <w:rsid w:val="00315B80"/>
    <w:rsid w:val="00322E8E"/>
    <w:rsid w:val="003236A0"/>
    <w:rsid w:val="00334609"/>
    <w:rsid w:val="00335D82"/>
    <w:rsid w:val="003363D2"/>
    <w:rsid w:val="00340D94"/>
    <w:rsid w:val="00344F06"/>
    <w:rsid w:val="00347EA7"/>
    <w:rsid w:val="00352A23"/>
    <w:rsid w:val="00352FE0"/>
    <w:rsid w:val="00353B98"/>
    <w:rsid w:val="00355887"/>
    <w:rsid w:val="0036198C"/>
    <w:rsid w:val="00364116"/>
    <w:rsid w:val="00373067"/>
    <w:rsid w:val="003730B7"/>
    <w:rsid w:val="003745C3"/>
    <w:rsid w:val="003844FF"/>
    <w:rsid w:val="00386B32"/>
    <w:rsid w:val="00387E49"/>
    <w:rsid w:val="00390EF2"/>
    <w:rsid w:val="00392951"/>
    <w:rsid w:val="00393269"/>
    <w:rsid w:val="00397B0D"/>
    <w:rsid w:val="003B67E5"/>
    <w:rsid w:val="003C31FC"/>
    <w:rsid w:val="003C67C3"/>
    <w:rsid w:val="003D0B4F"/>
    <w:rsid w:val="003D218C"/>
    <w:rsid w:val="003D27F8"/>
    <w:rsid w:val="003D56C0"/>
    <w:rsid w:val="003D6382"/>
    <w:rsid w:val="003F0735"/>
    <w:rsid w:val="003F1F7E"/>
    <w:rsid w:val="003F34F5"/>
    <w:rsid w:val="003F4149"/>
    <w:rsid w:val="003F47A1"/>
    <w:rsid w:val="003F5EEE"/>
    <w:rsid w:val="003F6C75"/>
    <w:rsid w:val="00400CF5"/>
    <w:rsid w:val="00404191"/>
    <w:rsid w:val="004045DE"/>
    <w:rsid w:val="004078DA"/>
    <w:rsid w:val="0041086F"/>
    <w:rsid w:val="00422DDC"/>
    <w:rsid w:val="00423DD6"/>
    <w:rsid w:val="004308B7"/>
    <w:rsid w:val="00431BF6"/>
    <w:rsid w:val="004332AA"/>
    <w:rsid w:val="004408AA"/>
    <w:rsid w:val="00441557"/>
    <w:rsid w:val="00452402"/>
    <w:rsid w:val="00453C81"/>
    <w:rsid w:val="00455B78"/>
    <w:rsid w:val="004624DA"/>
    <w:rsid w:val="00463101"/>
    <w:rsid w:val="004643F3"/>
    <w:rsid w:val="00477246"/>
    <w:rsid w:val="004778BD"/>
    <w:rsid w:val="00477A65"/>
    <w:rsid w:val="004849FB"/>
    <w:rsid w:val="00484F7D"/>
    <w:rsid w:val="00493149"/>
    <w:rsid w:val="00494ABF"/>
    <w:rsid w:val="0049549E"/>
    <w:rsid w:val="004A000F"/>
    <w:rsid w:val="004A0E2E"/>
    <w:rsid w:val="004B199E"/>
    <w:rsid w:val="004B310F"/>
    <w:rsid w:val="004B3726"/>
    <w:rsid w:val="004B3736"/>
    <w:rsid w:val="004B397D"/>
    <w:rsid w:val="004B74E5"/>
    <w:rsid w:val="004B750D"/>
    <w:rsid w:val="004C083F"/>
    <w:rsid w:val="004C0D15"/>
    <w:rsid w:val="004C107C"/>
    <w:rsid w:val="004C3BAD"/>
    <w:rsid w:val="004C6026"/>
    <w:rsid w:val="004C617B"/>
    <w:rsid w:val="004C7C48"/>
    <w:rsid w:val="004D056C"/>
    <w:rsid w:val="004D23BC"/>
    <w:rsid w:val="004D43AC"/>
    <w:rsid w:val="004D4A09"/>
    <w:rsid w:val="004D58EA"/>
    <w:rsid w:val="004E0610"/>
    <w:rsid w:val="004E2E53"/>
    <w:rsid w:val="004E4AF9"/>
    <w:rsid w:val="004E549E"/>
    <w:rsid w:val="004F643A"/>
    <w:rsid w:val="00501626"/>
    <w:rsid w:val="00501704"/>
    <w:rsid w:val="00510862"/>
    <w:rsid w:val="00511824"/>
    <w:rsid w:val="00514987"/>
    <w:rsid w:val="00522067"/>
    <w:rsid w:val="005224A2"/>
    <w:rsid w:val="00523540"/>
    <w:rsid w:val="005264C1"/>
    <w:rsid w:val="005275D6"/>
    <w:rsid w:val="0053043B"/>
    <w:rsid w:val="0053125C"/>
    <w:rsid w:val="0053187A"/>
    <w:rsid w:val="005329C2"/>
    <w:rsid w:val="00534E67"/>
    <w:rsid w:val="005360EF"/>
    <w:rsid w:val="00541CDA"/>
    <w:rsid w:val="00542BC1"/>
    <w:rsid w:val="00542FF7"/>
    <w:rsid w:val="00546AD7"/>
    <w:rsid w:val="00547891"/>
    <w:rsid w:val="0055159F"/>
    <w:rsid w:val="005517DC"/>
    <w:rsid w:val="00551F46"/>
    <w:rsid w:val="005536F5"/>
    <w:rsid w:val="005537C2"/>
    <w:rsid w:val="00553AA4"/>
    <w:rsid w:val="005565DE"/>
    <w:rsid w:val="00556BF1"/>
    <w:rsid w:val="005636D6"/>
    <w:rsid w:val="0056609D"/>
    <w:rsid w:val="00572927"/>
    <w:rsid w:val="005734BF"/>
    <w:rsid w:val="00577E38"/>
    <w:rsid w:val="0058021B"/>
    <w:rsid w:val="00581456"/>
    <w:rsid w:val="0058426A"/>
    <w:rsid w:val="00591AD8"/>
    <w:rsid w:val="00593833"/>
    <w:rsid w:val="00596975"/>
    <w:rsid w:val="00596C64"/>
    <w:rsid w:val="00596F5B"/>
    <w:rsid w:val="00597B17"/>
    <w:rsid w:val="00597B98"/>
    <w:rsid w:val="005A3D2B"/>
    <w:rsid w:val="005A4DAB"/>
    <w:rsid w:val="005A5C97"/>
    <w:rsid w:val="005B4EA5"/>
    <w:rsid w:val="005B60B4"/>
    <w:rsid w:val="005B648A"/>
    <w:rsid w:val="005B6EA6"/>
    <w:rsid w:val="005C4AED"/>
    <w:rsid w:val="005C6BBE"/>
    <w:rsid w:val="005C7758"/>
    <w:rsid w:val="005C7CA1"/>
    <w:rsid w:val="005E0924"/>
    <w:rsid w:val="005E2473"/>
    <w:rsid w:val="005E52CE"/>
    <w:rsid w:val="005E6033"/>
    <w:rsid w:val="005E64DD"/>
    <w:rsid w:val="005F4125"/>
    <w:rsid w:val="00603EEF"/>
    <w:rsid w:val="00603FFB"/>
    <w:rsid w:val="00610BED"/>
    <w:rsid w:val="00611110"/>
    <w:rsid w:val="00611E06"/>
    <w:rsid w:val="00613961"/>
    <w:rsid w:val="00613EF6"/>
    <w:rsid w:val="0061626A"/>
    <w:rsid w:val="00617A60"/>
    <w:rsid w:val="0062009E"/>
    <w:rsid w:val="00623FFE"/>
    <w:rsid w:val="0063296C"/>
    <w:rsid w:val="00632D7D"/>
    <w:rsid w:val="0063525F"/>
    <w:rsid w:val="00635314"/>
    <w:rsid w:val="00640420"/>
    <w:rsid w:val="006419D1"/>
    <w:rsid w:val="006501D9"/>
    <w:rsid w:val="0066137C"/>
    <w:rsid w:val="00663324"/>
    <w:rsid w:val="0067557E"/>
    <w:rsid w:val="00675C38"/>
    <w:rsid w:val="00685863"/>
    <w:rsid w:val="00685B14"/>
    <w:rsid w:val="006863FB"/>
    <w:rsid w:val="00691E0F"/>
    <w:rsid w:val="00691FFE"/>
    <w:rsid w:val="006971CD"/>
    <w:rsid w:val="006B26F1"/>
    <w:rsid w:val="006B2B87"/>
    <w:rsid w:val="006B2F8A"/>
    <w:rsid w:val="006B3BA3"/>
    <w:rsid w:val="006C0228"/>
    <w:rsid w:val="006C2DA4"/>
    <w:rsid w:val="006C6F7D"/>
    <w:rsid w:val="006C7B8C"/>
    <w:rsid w:val="006D412C"/>
    <w:rsid w:val="006D677F"/>
    <w:rsid w:val="006D7FE3"/>
    <w:rsid w:val="006E0AAB"/>
    <w:rsid w:val="006E3805"/>
    <w:rsid w:val="006F10B4"/>
    <w:rsid w:val="006F4429"/>
    <w:rsid w:val="006F5037"/>
    <w:rsid w:val="006F50EF"/>
    <w:rsid w:val="006F6753"/>
    <w:rsid w:val="00701344"/>
    <w:rsid w:val="007114A7"/>
    <w:rsid w:val="00717938"/>
    <w:rsid w:val="007211D3"/>
    <w:rsid w:val="00726D4B"/>
    <w:rsid w:val="00730950"/>
    <w:rsid w:val="007319FE"/>
    <w:rsid w:val="00734461"/>
    <w:rsid w:val="007352F1"/>
    <w:rsid w:val="00735F11"/>
    <w:rsid w:val="007368ED"/>
    <w:rsid w:val="007379DC"/>
    <w:rsid w:val="00743231"/>
    <w:rsid w:val="007477B0"/>
    <w:rsid w:val="00753548"/>
    <w:rsid w:val="00753CBC"/>
    <w:rsid w:val="00762AD2"/>
    <w:rsid w:val="00765A5C"/>
    <w:rsid w:val="00767405"/>
    <w:rsid w:val="007713A5"/>
    <w:rsid w:val="00774991"/>
    <w:rsid w:val="007770F0"/>
    <w:rsid w:val="00780851"/>
    <w:rsid w:val="00782613"/>
    <w:rsid w:val="0078473C"/>
    <w:rsid w:val="00785651"/>
    <w:rsid w:val="00785993"/>
    <w:rsid w:val="007876A5"/>
    <w:rsid w:val="00792C97"/>
    <w:rsid w:val="007932CB"/>
    <w:rsid w:val="00794AEF"/>
    <w:rsid w:val="00795534"/>
    <w:rsid w:val="007A1829"/>
    <w:rsid w:val="007A267B"/>
    <w:rsid w:val="007A2F5F"/>
    <w:rsid w:val="007A70FF"/>
    <w:rsid w:val="007B3660"/>
    <w:rsid w:val="007C3786"/>
    <w:rsid w:val="007C37EF"/>
    <w:rsid w:val="007C7724"/>
    <w:rsid w:val="007D2DD2"/>
    <w:rsid w:val="007D3785"/>
    <w:rsid w:val="007D65B2"/>
    <w:rsid w:val="007E2ADB"/>
    <w:rsid w:val="007E3037"/>
    <w:rsid w:val="007E6979"/>
    <w:rsid w:val="007F0A25"/>
    <w:rsid w:val="007F4E74"/>
    <w:rsid w:val="007F7564"/>
    <w:rsid w:val="008012AF"/>
    <w:rsid w:val="00803A4B"/>
    <w:rsid w:val="008045BA"/>
    <w:rsid w:val="00816DD6"/>
    <w:rsid w:val="00822599"/>
    <w:rsid w:val="008315C1"/>
    <w:rsid w:val="0083193B"/>
    <w:rsid w:val="00836669"/>
    <w:rsid w:val="00845656"/>
    <w:rsid w:val="00847B53"/>
    <w:rsid w:val="008625E1"/>
    <w:rsid w:val="00864489"/>
    <w:rsid w:val="00866762"/>
    <w:rsid w:val="00866BD2"/>
    <w:rsid w:val="008678AC"/>
    <w:rsid w:val="00870E25"/>
    <w:rsid w:val="00877291"/>
    <w:rsid w:val="00880FF4"/>
    <w:rsid w:val="00883420"/>
    <w:rsid w:val="00885598"/>
    <w:rsid w:val="00886145"/>
    <w:rsid w:val="0089229C"/>
    <w:rsid w:val="00895410"/>
    <w:rsid w:val="008955D1"/>
    <w:rsid w:val="008A61E7"/>
    <w:rsid w:val="008B55E4"/>
    <w:rsid w:val="008B6A5C"/>
    <w:rsid w:val="008B7081"/>
    <w:rsid w:val="008C3120"/>
    <w:rsid w:val="008C5A9E"/>
    <w:rsid w:val="008C6111"/>
    <w:rsid w:val="008C726A"/>
    <w:rsid w:val="008D3289"/>
    <w:rsid w:val="008E0E80"/>
    <w:rsid w:val="008F16E4"/>
    <w:rsid w:val="008F174A"/>
    <w:rsid w:val="008F28C8"/>
    <w:rsid w:val="008F38E1"/>
    <w:rsid w:val="008F3EDA"/>
    <w:rsid w:val="008F3F00"/>
    <w:rsid w:val="008F3F24"/>
    <w:rsid w:val="008F7295"/>
    <w:rsid w:val="00904C2E"/>
    <w:rsid w:val="00913ED1"/>
    <w:rsid w:val="00914660"/>
    <w:rsid w:val="009162FE"/>
    <w:rsid w:val="00923953"/>
    <w:rsid w:val="0092496E"/>
    <w:rsid w:val="009277EA"/>
    <w:rsid w:val="00933B76"/>
    <w:rsid w:val="00934150"/>
    <w:rsid w:val="0093491C"/>
    <w:rsid w:val="009400FD"/>
    <w:rsid w:val="0094576D"/>
    <w:rsid w:val="00947A18"/>
    <w:rsid w:val="00957897"/>
    <w:rsid w:val="0096073A"/>
    <w:rsid w:val="009637D7"/>
    <w:rsid w:val="0096745A"/>
    <w:rsid w:val="00975490"/>
    <w:rsid w:val="00980E8A"/>
    <w:rsid w:val="009820F5"/>
    <w:rsid w:val="00984604"/>
    <w:rsid w:val="0099442F"/>
    <w:rsid w:val="0099763D"/>
    <w:rsid w:val="009A24DF"/>
    <w:rsid w:val="009A5989"/>
    <w:rsid w:val="009A6ECE"/>
    <w:rsid w:val="009B2026"/>
    <w:rsid w:val="009B4B99"/>
    <w:rsid w:val="009B7AEF"/>
    <w:rsid w:val="009C40B7"/>
    <w:rsid w:val="009C4A6B"/>
    <w:rsid w:val="009D104B"/>
    <w:rsid w:val="009D2757"/>
    <w:rsid w:val="009D534C"/>
    <w:rsid w:val="009D5CD4"/>
    <w:rsid w:val="009D77DD"/>
    <w:rsid w:val="009E09EE"/>
    <w:rsid w:val="009E1338"/>
    <w:rsid w:val="009E4F4A"/>
    <w:rsid w:val="009F36DE"/>
    <w:rsid w:val="009F64CB"/>
    <w:rsid w:val="00A06BA0"/>
    <w:rsid w:val="00A07D41"/>
    <w:rsid w:val="00A101EE"/>
    <w:rsid w:val="00A1630E"/>
    <w:rsid w:val="00A208EC"/>
    <w:rsid w:val="00A22FC8"/>
    <w:rsid w:val="00A23575"/>
    <w:rsid w:val="00A24FD9"/>
    <w:rsid w:val="00A26CEC"/>
    <w:rsid w:val="00A3234D"/>
    <w:rsid w:val="00A34F57"/>
    <w:rsid w:val="00A366E9"/>
    <w:rsid w:val="00A455F2"/>
    <w:rsid w:val="00A51EAE"/>
    <w:rsid w:val="00A524AC"/>
    <w:rsid w:val="00A529CA"/>
    <w:rsid w:val="00A531CE"/>
    <w:rsid w:val="00A53D74"/>
    <w:rsid w:val="00A54F10"/>
    <w:rsid w:val="00A63AC3"/>
    <w:rsid w:val="00A805FC"/>
    <w:rsid w:val="00A80D06"/>
    <w:rsid w:val="00A8112D"/>
    <w:rsid w:val="00A8185A"/>
    <w:rsid w:val="00A81E17"/>
    <w:rsid w:val="00A93FC3"/>
    <w:rsid w:val="00A95677"/>
    <w:rsid w:val="00A95701"/>
    <w:rsid w:val="00A9675C"/>
    <w:rsid w:val="00AA7C6F"/>
    <w:rsid w:val="00AA7FF9"/>
    <w:rsid w:val="00AB0921"/>
    <w:rsid w:val="00AB0B71"/>
    <w:rsid w:val="00AB2B44"/>
    <w:rsid w:val="00AB4CD6"/>
    <w:rsid w:val="00AC3772"/>
    <w:rsid w:val="00AC5427"/>
    <w:rsid w:val="00AC5B31"/>
    <w:rsid w:val="00AC7A7C"/>
    <w:rsid w:val="00AD2E45"/>
    <w:rsid w:val="00AD4759"/>
    <w:rsid w:val="00AE25EF"/>
    <w:rsid w:val="00AE474B"/>
    <w:rsid w:val="00AF18EB"/>
    <w:rsid w:val="00AF3FBD"/>
    <w:rsid w:val="00AF4710"/>
    <w:rsid w:val="00AF48B9"/>
    <w:rsid w:val="00AF5758"/>
    <w:rsid w:val="00AF5C38"/>
    <w:rsid w:val="00B00DBF"/>
    <w:rsid w:val="00B03A9A"/>
    <w:rsid w:val="00B078AB"/>
    <w:rsid w:val="00B212A5"/>
    <w:rsid w:val="00B2142B"/>
    <w:rsid w:val="00B24459"/>
    <w:rsid w:val="00B34A5B"/>
    <w:rsid w:val="00B34E9F"/>
    <w:rsid w:val="00B35128"/>
    <w:rsid w:val="00B41CC1"/>
    <w:rsid w:val="00B51B03"/>
    <w:rsid w:val="00B51F0D"/>
    <w:rsid w:val="00B53B87"/>
    <w:rsid w:val="00B5412D"/>
    <w:rsid w:val="00B55088"/>
    <w:rsid w:val="00B55F9A"/>
    <w:rsid w:val="00B57ACD"/>
    <w:rsid w:val="00B57FC6"/>
    <w:rsid w:val="00B60A5C"/>
    <w:rsid w:val="00B60EC4"/>
    <w:rsid w:val="00B60F39"/>
    <w:rsid w:val="00B66CDD"/>
    <w:rsid w:val="00B67EA9"/>
    <w:rsid w:val="00B70677"/>
    <w:rsid w:val="00B8025A"/>
    <w:rsid w:val="00B87EE7"/>
    <w:rsid w:val="00B904D2"/>
    <w:rsid w:val="00B94E68"/>
    <w:rsid w:val="00BA15AA"/>
    <w:rsid w:val="00BA36C4"/>
    <w:rsid w:val="00BA3F3F"/>
    <w:rsid w:val="00BA745F"/>
    <w:rsid w:val="00BB131A"/>
    <w:rsid w:val="00BB1F98"/>
    <w:rsid w:val="00BB5650"/>
    <w:rsid w:val="00BB791B"/>
    <w:rsid w:val="00BC3589"/>
    <w:rsid w:val="00BC440E"/>
    <w:rsid w:val="00BD019B"/>
    <w:rsid w:val="00BD1F0B"/>
    <w:rsid w:val="00BD2804"/>
    <w:rsid w:val="00BD38EF"/>
    <w:rsid w:val="00BD6BF9"/>
    <w:rsid w:val="00BE0192"/>
    <w:rsid w:val="00BE0DED"/>
    <w:rsid w:val="00BE7D21"/>
    <w:rsid w:val="00BF28CE"/>
    <w:rsid w:val="00BF2E5A"/>
    <w:rsid w:val="00BF5002"/>
    <w:rsid w:val="00C00878"/>
    <w:rsid w:val="00C029EA"/>
    <w:rsid w:val="00C035BC"/>
    <w:rsid w:val="00C04C17"/>
    <w:rsid w:val="00C12339"/>
    <w:rsid w:val="00C20B55"/>
    <w:rsid w:val="00C214AF"/>
    <w:rsid w:val="00C22684"/>
    <w:rsid w:val="00C273A3"/>
    <w:rsid w:val="00C27E57"/>
    <w:rsid w:val="00C329A9"/>
    <w:rsid w:val="00C33346"/>
    <w:rsid w:val="00C34792"/>
    <w:rsid w:val="00C34D65"/>
    <w:rsid w:val="00C50844"/>
    <w:rsid w:val="00C52A63"/>
    <w:rsid w:val="00C63727"/>
    <w:rsid w:val="00C63F3B"/>
    <w:rsid w:val="00C64E3D"/>
    <w:rsid w:val="00C65474"/>
    <w:rsid w:val="00C763A0"/>
    <w:rsid w:val="00C77037"/>
    <w:rsid w:val="00C77D5A"/>
    <w:rsid w:val="00C818F4"/>
    <w:rsid w:val="00C83A28"/>
    <w:rsid w:val="00C950A1"/>
    <w:rsid w:val="00C950C1"/>
    <w:rsid w:val="00CA2EB7"/>
    <w:rsid w:val="00CA65CF"/>
    <w:rsid w:val="00CA755F"/>
    <w:rsid w:val="00CB30CF"/>
    <w:rsid w:val="00CB3559"/>
    <w:rsid w:val="00CB3BF8"/>
    <w:rsid w:val="00CC2590"/>
    <w:rsid w:val="00CC4637"/>
    <w:rsid w:val="00CC74AE"/>
    <w:rsid w:val="00CD5DD2"/>
    <w:rsid w:val="00CE0201"/>
    <w:rsid w:val="00CE272C"/>
    <w:rsid w:val="00CF02B9"/>
    <w:rsid w:val="00D00359"/>
    <w:rsid w:val="00D04BD3"/>
    <w:rsid w:val="00D06EA8"/>
    <w:rsid w:val="00D06EB8"/>
    <w:rsid w:val="00D07119"/>
    <w:rsid w:val="00D118FE"/>
    <w:rsid w:val="00D1730D"/>
    <w:rsid w:val="00D2670D"/>
    <w:rsid w:val="00D26B0E"/>
    <w:rsid w:val="00D26B21"/>
    <w:rsid w:val="00D30CF1"/>
    <w:rsid w:val="00D32F15"/>
    <w:rsid w:val="00D34BE7"/>
    <w:rsid w:val="00D36E2C"/>
    <w:rsid w:val="00D44427"/>
    <w:rsid w:val="00D45C96"/>
    <w:rsid w:val="00D6074A"/>
    <w:rsid w:val="00D62022"/>
    <w:rsid w:val="00D669B7"/>
    <w:rsid w:val="00D71758"/>
    <w:rsid w:val="00D722E0"/>
    <w:rsid w:val="00D733CD"/>
    <w:rsid w:val="00D77C62"/>
    <w:rsid w:val="00D81F8E"/>
    <w:rsid w:val="00D82228"/>
    <w:rsid w:val="00D93C1E"/>
    <w:rsid w:val="00DA11C7"/>
    <w:rsid w:val="00DA40FE"/>
    <w:rsid w:val="00DA5A2C"/>
    <w:rsid w:val="00DB4C31"/>
    <w:rsid w:val="00DB6173"/>
    <w:rsid w:val="00DD3D4E"/>
    <w:rsid w:val="00DD56A2"/>
    <w:rsid w:val="00DD7269"/>
    <w:rsid w:val="00DE14FB"/>
    <w:rsid w:val="00DF208A"/>
    <w:rsid w:val="00DF2C67"/>
    <w:rsid w:val="00DF44C9"/>
    <w:rsid w:val="00DF6B4F"/>
    <w:rsid w:val="00E0040E"/>
    <w:rsid w:val="00E01CBF"/>
    <w:rsid w:val="00E022FE"/>
    <w:rsid w:val="00E0232B"/>
    <w:rsid w:val="00E058D6"/>
    <w:rsid w:val="00E07006"/>
    <w:rsid w:val="00E157CB"/>
    <w:rsid w:val="00E15A88"/>
    <w:rsid w:val="00E16739"/>
    <w:rsid w:val="00E17FBB"/>
    <w:rsid w:val="00E22658"/>
    <w:rsid w:val="00E2544A"/>
    <w:rsid w:val="00E27315"/>
    <w:rsid w:val="00E30BCA"/>
    <w:rsid w:val="00E30CE9"/>
    <w:rsid w:val="00E3545E"/>
    <w:rsid w:val="00E3597D"/>
    <w:rsid w:val="00E3731C"/>
    <w:rsid w:val="00E414D4"/>
    <w:rsid w:val="00E4232B"/>
    <w:rsid w:val="00E42444"/>
    <w:rsid w:val="00E42B68"/>
    <w:rsid w:val="00E47B31"/>
    <w:rsid w:val="00E5057A"/>
    <w:rsid w:val="00E514BA"/>
    <w:rsid w:val="00E52415"/>
    <w:rsid w:val="00E57646"/>
    <w:rsid w:val="00E60E98"/>
    <w:rsid w:val="00E6731C"/>
    <w:rsid w:val="00E7039A"/>
    <w:rsid w:val="00E73E85"/>
    <w:rsid w:val="00E73F09"/>
    <w:rsid w:val="00E75698"/>
    <w:rsid w:val="00E75CE7"/>
    <w:rsid w:val="00E77D65"/>
    <w:rsid w:val="00E87B1A"/>
    <w:rsid w:val="00EA0771"/>
    <w:rsid w:val="00EB3424"/>
    <w:rsid w:val="00EB34DD"/>
    <w:rsid w:val="00EB4624"/>
    <w:rsid w:val="00EB6CE5"/>
    <w:rsid w:val="00EC0CC1"/>
    <w:rsid w:val="00EC1924"/>
    <w:rsid w:val="00EC2127"/>
    <w:rsid w:val="00EC2554"/>
    <w:rsid w:val="00EC6632"/>
    <w:rsid w:val="00EC678B"/>
    <w:rsid w:val="00EC73EE"/>
    <w:rsid w:val="00ED304A"/>
    <w:rsid w:val="00ED70C6"/>
    <w:rsid w:val="00EE2B2B"/>
    <w:rsid w:val="00EE51FF"/>
    <w:rsid w:val="00EE561F"/>
    <w:rsid w:val="00EE6966"/>
    <w:rsid w:val="00EF056E"/>
    <w:rsid w:val="00EF182A"/>
    <w:rsid w:val="00EF1E75"/>
    <w:rsid w:val="00EF37B0"/>
    <w:rsid w:val="00EF4F59"/>
    <w:rsid w:val="00EF5565"/>
    <w:rsid w:val="00EF7A4F"/>
    <w:rsid w:val="00F00B9E"/>
    <w:rsid w:val="00F00C32"/>
    <w:rsid w:val="00F07B12"/>
    <w:rsid w:val="00F12B63"/>
    <w:rsid w:val="00F139B5"/>
    <w:rsid w:val="00F1728F"/>
    <w:rsid w:val="00F172B2"/>
    <w:rsid w:val="00F206C3"/>
    <w:rsid w:val="00F22201"/>
    <w:rsid w:val="00F26D26"/>
    <w:rsid w:val="00F2799B"/>
    <w:rsid w:val="00F31713"/>
    <w:rsid w:val="00F34356"/>
    <w:rsid w:val="00F3510E"/>
    <w:rsid w:val="00F352C2"/>
    <w:rsid w:val="00F60345"/>
    <w:rsid w:val="00F61DBB"/>
    <w:rsid w:val="00F64C17"/>
    <w:rsid w:val="00F669DE"/>
    <w:rsid w:val="00F72288"/>
    <w:rsid w:val="00F74608"/>
    <w:rsid w:val="00F75BE4"/>
    <w:rsid w:val="00F832B6"/>
    <w:rsid w:val="00F91872"/>
    <w:rsid w:val="00F94302"/>
    <w:rsid w:val="00F94ACE"/>
    <w:rsid w:val="00FA4142"/>
    <w:rsid w:val="00FA5609"/>
    <w:rsid w:val="00FB4AE7"/>
    <w:rsid w:val="00FB4E00"/>
    <w:rsid w:val="00FB5DC1"/>
    <w:rsid w:val="00FD0CB2"/>
    <w:rsid w:val="00FD6F34"/>
    <w:rsid w:val="00FE0E2F"/>
    <w:rsid w:val="00FE3F9F"/>
    <w:rsid w:val="00FE6529"/>
    <w:rsid w:val="00FF092A"/>
    <w:rsid w:val="00FF0C61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38B3D"/>
  <w15:chartTrackingRefBased/>
  <w15:docId w15:val="{38E81B74-7D1A-4D31-865A-FE2BA158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Cyrl-R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9C2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534C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4759"/>
    <w:pPr>
      <w:keepNext/>
      <w:keepLines/>
      <w:suppressAutoHyphens/>
      <w:autoSpaceDN w:val="0"/>
      <w:spacing w:before="240" w:after="120" w:line="240" w:lineRule="auto"/>
      <w:jc w:val="both"/>
      <w:textAlignment w:val="baseline"/>
      <w:outlineLvl w:val="2"/>
    </w:pPr>
    <w:rPr>
      <w:rFonts w:ascii="Times New Roman" w:eastAsia="Times New Roman" w:hAnsi="Times New Roman"/>
      <w:color w:val="4F81BD"/>
      <w:kern w:val="3"/>
      <w:sz w:val="28"/>
      <w:szCs w:val="24"/>
      <w:lang w:val="de-DE"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4759"/>
    <w:pPr>
      <w:keepNext/>
      <w:keepLines/>
      <w:suppressAutoHyphens/>
      <w:autoSpaceDN w:val="0"/>
      <w:spacing w:before="240" w:after="60" w:line="240" w:lineRule="auto"/>
      <w:jc w:val="both"/>
      <w:textAlignment w:val="baseline"/>
      <w:outlineLvl w:val="3"/>
    </w:pPr>
    <w:rPr>
      <w:rFonts w:ascii="Times New Roman" w:hAnsi="Times New Roman"/>
      <w:i/>
      <w:iCs/>
      <w:color w:val="365F91"/>
      <w:kern w:val="3"/>
      <w:sz w:val="24"/>
      <w:szCs w:val="24"/>
      <w:lang w:val="de-D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D4759"/>
    <w:pPr>
      <w:keepNext/>
      <w:keepLines/>
      <w:suppressAutoHyphens/>
      <w:autoSpaceDN w:val="0"/>
      <w:spacing w:before="120" w:after="120" w:line="240" w:lineRule="auto"/>
      <w:jc w:val="both"/>
      <w:textAlignment w:val="baseline"/>
      <w:outlineLvl w:val="4"/>
    </w:pPr>
    <w:rPr>
      <w:rFonts w:ascii="Times New Roman" w:eastAsia="Times New Roman" w:hAnsi="Times New Roman"/>
      <w:color w:val="1F497D"/>
      <w:kern w:val="3"/>
      <w:sz w:val="24"/>
      <w:szCs w:val="24"/>
      <w:lang w:val="en-GB" w:eastAsia="en-GB" w:bidi="hi-I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759"/>
    <w:pPr>
      <w:keepNext/>
      <w:keepLines/>
      <w:suppressAutoHyphens/>
      <w:autoSpaceDN w:val="0"/>
      <w:spacing w:before="40" w:after="0" w:line="264" w:lineRule="auto"/>
      <w:ind w:firstLine="357"/>
      <w:jc w:val="both"/>
      <w:textAlignment w:val="baseline"/>
      <w:outlineLvl w:val="5"/>
    </w:pPr>
    <w:rPr>
      <w:rFonts w:ascii="Cambria" w:eastAsia="Times New Roman" w:hAnsi="Cambria"/>
      <w:i/>
      <w:iCs/>
      <w:color w:val="1F497D"/>
      <w:kern w:val="3"/>
      <w:sz w:val="21"/>
      <w:szCs w:val="21"/>
      <w:lang w:val="en-GB" w:eastAsia="en-GB" w:bidi="hi-I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759"/>
    <w:pPr>
      <w:keepNext/>
      <w:keepLines/>
      <w:suppressAutoHyphens/>
      <w:autoSpaceDN w:val="0"/>
      <w:spacing w:before="40" w:after="0" w:line="264" w:lineRule="auto"/>
      <w:ind w:firstLine="357"/>
      <w:jc w:val="both"/>
      <w:textAlignment w:val="baseline"/>
      <w:outlineLvl w:val="6"/>
    </w:pPr>
    <w:rPr>
      <w:rFonts w:ascii="Cambria" w:eastAsia="Times New Roman" w:hAnsi="Cambria"/>
      <w:i/>
      <w:iCs/>
      <w:color w:val="244061"/>
      <w:kern w:val="3"/>
      <w:sz w:val="21"/>
      <w:szCs w:val="21"/>
      <w:lang w:val="en-GB" w:eastAsia="en-GB" w:bidi="hi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759"/>
    <w:pPr>
      <w:keepNext/>
      <w:keepLines/>
      <w:suppressAutoHyphens/>
      <w:autoSpaceDN w:val="0"/>
      <w:spacing w:before="40" w:after="0" w:line="264" w:lineRule="auto"/>
      <w:ind w:firstLine="357"/>
      <w:jc w:val="both"/>
      <w:textAlignment w:val="baseline"/>
      <w:outlineLvl w:val="7"/>
    </w:pPr>
    <w:rPr>
      <w:rFonts w:ascii="Cambria" w:eastAsia="Times New Roman" w:hAnsi="Cambria"/>
      <w:b/>
      <w:bCs/>
      <w:color w:val="1F497D"/>
      <w:kern w:val="3"/>
      <w:sz w:val="20"/>
      <w:szCs w:val="20"/>
      <w:lang w:val="en-GB" w:eastAsia="en-GB" w:bidi="hi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759"/>
    <w:pPr>
      <w:keepNext/>
      <w:keepLines/>
      <w:suppressAutoHyphens/>
      <w:autoSpaceDN w:val="0"/>
      <w:spacing w:before="40" w:after="0" w:line="264" w:lineRule="auto"/>
      <w:ind w:firstLine="357"/>
      <w:jc w:val="both"/>
      <w:textAlignment w:val="baseline"/>
      <w:outlineLvl w:val="8"/>
    </w:pPr>
    <w:rPr>
      <w:rFonts w:ascii="Cambria" w:eastAsia="Times New Roman" w:hAnsi="Cambria"/>
      <w:b/>
      <w:bCs/>
      <w:i/>
      <w:iCs/>
      <w:color w:val="1F497D"/>
      <w:kern w:val="3"/>
      <w:sz w:val="20"/>
      <w:szCs w:val="20"/>
      <w:lang w:val="en-GB" w:eastAsia="en-GB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3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qFormat/>
    <w:rsid w:val="00D733CD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D733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qFormat/>
    <w:rsid w:val="00D733CD"/>
    <w:rPr>
      <w:lang w:val="sr-Cyrl-RS"/>
    </w:rPr>
  </w:style>
  <w:style w:type="paragraph" w:customStyle="1" w:styleId="msonormal0">
    <w:name w:val="msonormal"/>
    <w:basedOn w:val="Normal"/>
    <w:rsid w:val="00D733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font5">
    <w:name w:val="font5"/>
    <w:basedOn w:val="Normal"/>
    <w:rsid w:val="00D733C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val="en-GB" w:eastAsia="en-GB"/>
    </w:rPr>
  </w:style>
  <w:style w:type="paragraph" w:customStyle="1" w:styleId="font6">
    <w:name w:val="font6"/>
    <w:basedOn w:val="Normal"/>
    <w:rsid w:val="00D733CD"/>
    <w:pPr>
      <w:spacing w:before="100" w:beforeAutospacing="1" w:after="100" w:afterAutospacing="1" w:line="240" w:lineRule="auto"/>
    </w:pPr>
    <w:rPr>
      <w:rFonts w:eastAsia="Times New Roman" w:cs="Calibri"/>
      <w:color w:val="000000"/>
      <w:sz w:val="16"/>
      <w:szCs w:val="16"/>
      <w:lang w:val="en-GB" w:eastAsia="en-GB"/>
    </w:rPr>
  </w:style>
  <w:style w:type="paragraph" w:customStyle="1" w:styleId="xl65">
    <w:name w:val="xl65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66">
    <w:name w:val="xl66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67">
    <w:name w:val="xl67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68">
    <w:name w:val="xl68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69">
    <w:name w:val="xl69"/>
    <w:basedOn w:val="Normal"/>
    <w:rsid w:val="00D733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70">
    <w:name w:val="xl70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71">
    <w:name w:val="xl71"/>
    <w:basedOn w:val="Normal"/>
    <w:rsid w:val="00D733C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72">
    <w:name w:val="xl72"/>
    <w:basedOn w:val="Normal"/>
    <w:rsid w:val="00D733CD"/>
    <w:pPr>
      <w:pBdr>
        <w:top w:val="dashed" w:sz="4" w:space="0" w:color="auto"/>
        <w:left w:val="dashed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73">
    <w:name w:val="xl73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74">
    <w:name w:val="xl74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7E3EE" w:fill="F2F2F2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75">
    <w:name w:val="xl75"/>
    <w:basedOn w:val="Normal"/>
    <w:rsid w:val="00D733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7E3EE" w:fill="F2F2F2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76">
    <w:name w:val="xl76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77">
    <w:name w:val="xl77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78">
    <w:name w:val="xl78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79">
    <w:name w:val="xl79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7E3EE" w:fill="F2F2F2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80">
    <w:name w:val="xl80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81">
    <w:name w:val="xl81"/>
    <w:basedOn w:val="Normal"/>
    <w:rsid w:val="00D733CD"/>
    <w:pPr>
      <w:pBdr>
        <w:top w:val="single" w:sz="4" w:space="0" w:color="auto"/>
        <w:bottom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82">
    <w:name w:val="xl82"/>
    <w:basedOn w:val="Normal"/>
    <w:rsid w:val="00D733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83">
    <w:name w:val="xl83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84">
    <w:name w:val="xl84"/>
    <w:basedOn w:val="Normal"/>
    <w:rsid w:val="00D733CD"/>
    <w:pPr>
      <w:pBdr>
        <w:top w:val="single" w:sz="4" w:space="0" w:color="auto"/>
        <w:bottom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85">
    <w:name w:val="xl85"/>
    <w:basedOn w:val="Normal"/>
    <w:rsid w:val="00D733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86">
    <w:name w:val="xl86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7E3EE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87">
    <w:name w:val="xl87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88">
    <w:name w:val="xl88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89">
    <w:name w:val="xl89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0">
    <w:name w:val="xl90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1">
    <w:name w:val="xl91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2">
    <w:name w:val="xl92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3">
    <w:name w:val="xl93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4">
    <w:name w:val="xl94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5">
    <w:name w:val="xl95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6">
    <w:name w:val="xl96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7">
    <w:name w:val="xl97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7E3EE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98">
    <w:name w:val="xl98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99">
    <w:name w:val="xl99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00">
    <w:name w:val="xl100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101">
    <w:name w:val="xl101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102">
    <w:name w:val="xl102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7C3AA" w:fill="BFBFB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18"/>
      <w:szCs w:val="18"/>
      <w:lang w:val="en-GB" w:eastAsia="en-GB"/>
    </w:rPr>
  </w:style>
  <w:style w:type="paragraph" w:customStyle="1" w:styleId="xl103">
    <w:name w:val="xl103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7E3EE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104">
    <w:name w:val="xl104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7E3EE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06">
    <w:name w:val="xl106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7C3AA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color w:val="60A3DA"/>
      <w:sz w:val="18"/>
      <w:szCs w:val="18"/>
      <w:lang w:val="en-GB" w:eastAsia="en-GB"/>
    </w:rPr>
  </w:style>
  <w:style w:type="paragraph" w:customStyle="1" w:styleId="xl107">
    <w:name w:val="xl107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08">
    <w:name w:val="xl108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09">
    <w:name w:val="xl109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val="en-GB" w:eastAsia="en-GB"/>
    </w:rPr>
  </w:style>
  <w:style w:type="paragraph" w:customStyle="1" w:styleId="xl110">
    <w:name w:val="xl110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val="en-GB" w:eastAsia="en-GB"/>
    </w:rPr>
  </w:style>
  <w:style w:type="paragraph" w:customStyle="1" w:styleId="xl111">
    <w:name w:val="xl111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12">
    <w:name w:val="xl112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13">
    <w:name w:val="xl113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val="en-GB" w:eastAsia="en-GB"/>
    </w:rPr>
  </w:style>
  <w:style w:type="paragraph" w:customStyle="1" w:styleId="xl114">
    <w:name w:val="xl114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15">
    <w:name w:val="xl115"/>
    <w:basedOn w:val="Normal"/>
    <w:rsid w:val="00D733CD"/>
    <w:pPr>
      <w:pBdr>
        <w:top w:val="single" w:sz="4" w:space="0" w:color="9FC8E9"/>
        <w:left w:val="single" w:sz="4" w:space="0" w:color="9FC8E9"/>
        <w:bottom w:val="single" w:sz="4" w:space="0" w:color="9FC8E9"/>
        <w:right w:val="single" w:sz="4" w:space="0" w:color="9FC8E9"/>
      </w:pBdr>
      <w:shd w:val="clear" w:color="D7E3EE" w:fill="DDEBF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en-GB" w:eastAsia="en-GB"/>
    </w:rPr>
  </w:style>
  <w:style w:type="paragraph" w:customStyle="1" w:styleId="xl116">
    <w:name w:val="xl116"/>
    <w:basedOn w:val="Normal"/>
    <w:rsid w:val="00D733CD"/>
    <w:pPr>
      <w:pBdr>
        <w:top w:val="single" w:sz="4" w:space="0" w:color="9FC8E9"/>
        <w:left w:val="single" w:sz="4" w:space="0" w:color="9FC8E9"/>
        <w:bottom w:val="single" w:sz="4" w:space="0" w:color="9FC8E9"/>
        <w:right w:val="single" w:sz="4" w:space="0" w:color="9FC8E9"/>
      </w:pBdr>
      <w:shd w:val="clear" w:color="D7E3EE" w:fill="DDEBF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GB" w:eastAsia="en-GB"/>
    </w:rPr>
  </w:style>
  <w:style w:type="paragraph" w:customStyle="1" w:styleId="xl117">
    <w:name w:val="xl117"/>
    <w:basedOn w:val="Normal"/>
    <w:rsid w:val="00D733CD"/>
    <w:pPr>
      <w:pBdr>
        <w:top w:val="single" w:sz="4" w:space="0" w:color="9FC8E9"/>
        <w:left w:val="single" w:sz="4" w:space="0" w:color="9FC8E9"/>
        <w:bottom w:val="single" w:sz="4" w:space="0" w:color="9FC8E9"/>
        <w:right w:val="single" w:sz="4" w:space="0" w:color="9FC8E9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118">
    <w:name w:val="xl118"/>
    <w:basedOn w:val="Normal"/>
    <w:rsid w:val="00D733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8CBEF" w:fill="9FC8E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en-GB" w:eastAsia="en-GB"/>
    </w:rPr>
  </w:style>
  <w:style w:type="paragraph" w:customStyle="1" w:styleId="xl119">
    <w:name w:val="xl119"/>
    <w:basedOn w:val="Normal"/>
    <w:rsid w:val="00D733CD"/>
    <w:pPr>
      <w:pBdr>
        <w:top w:val="dashed" w:sz="4" w:space="0" w:color="auto"/>
        <w:left w:val="dashed" w:sz="4" w:space="0" w:color="auto"/>
        <w:bottom w:val="single" w:sz="8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20">
    <w:name w:val="xl120"/>
    <w:basedOn w:val="Normal"/>
    <w:rsid w:val="00D733CD"/>
    <w:pPr>
      <w:pBdr>
        <w:top w:val="dashed" w:sz="4" w:space="0" w:color="auto"/>
        <w:left w:val="dashed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21">
    <w:name w:val="xl121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5DBB8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60A3DA"/>
      <w:sz w:val="18"/>
      <w:szCs w:val="18"/>
      <w:lang w:val="en-GB" w:eastAsia="en-GB"/>
    </w:rPr>
  </w:style>
  <w:style w:type="paragraph" w:customStyle="1" w:styleId="xl122">
    <w:name w:val="xl122"/>
    <w:basedOn w:val="Normal"/>
    <w:rsid w:val="00D733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font7">
    <w:name w:val="font7"/>
    <w:basedOn w:val="Normal"/>
    <w:rsid w:val="0006646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val="en-GB" w:eastAsia="en-GB"/>
    </w:rPr>
  </w:style>
  <w:style w:type="paragraph" w:customStyle="1" w:styleId="font8">
    <w:name w:val="font8"/>
    <w:basedOn w:val="Normal"/>
    <w:rsid w:val="0006646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n-GB" w:eastAsia="en-GB"/>
    </w:rPr>
  </w:style>
  <w:style w:type="paragraph" w:customStyle="1" w:styleId="font9">
    <w:name w:val="font9"/>
    <w:basedOn w:val="Normal"/>
    <w:rsid w:val="00066460"/>
    <w:pPr>
      <w:spacing w:before="100" w:beforeAutospacing="1" w:after="100" w:afterAutospacing="1" w:line="240" w:lineRule="auto"/>
    </w:pPr>
    <w:rPr>
      <w:rFonts w:eastAsia="Times New Roman" w:cs="Calibri"/>
      <w:color w:val="000000"/>
      <w:sz w:val="16"/>
      <w:szCs w:val="16"/>
      <w:lang w:val="en-GB" w:eastAsia="en-GB"/>
    </w:rPr>
  </w:style>
  <w:style w:type="paragraph" w:customStyle="1" w:styleId="xl123">
    <w:name w:val="xl123"/>
    <w:basedOn w:val="Normal"/>
    <w:rsid w:val="00066460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124">
    <w:name w:val="xl124"/>
    <w:basedOn w:val="Normal"/>
    <w:rsid w:val="00066460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43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qFormat/>
    <w:rsid w:val="00143CCD"/>
    <w:rPr>
      <w:rFonts w:ascii="Segoe UI" w:hAnsi="Segoe UI" w:cs="Segoe UI"/>
      <w:sz w:val="18"/>
      <w:szCs w:val="18"/>
      <w:lang w:val="sr-Cyrl-RS"/>
    </w:rPr>
  </w:style>
  <w:style w:type="character" w:customStyle="1" w:styleId="Heading1Char">
    <w:name w:val="Heading 1 Char"/>
    <w:link w:val="Heading1"/>
    <w:uiPriority w:val="9"/>
    <w:rsid w:val="005329C2"/>
    <w:rPr>
      <w:rFonts w:ascii="Cambria" w:eastAsia="Times New Roman" w:hAnsi="Cambria" w:cs="Times New Roman"/>
      <w:color w:val="365F91"/>
      <w:sz w:val="32"/>
      <w:szCs w:val="32"/>
      <w:lang w:val="sr-Cyrl-RS"/>
    </w:rPr>
  </w:style>
  <w:style w:type="character" w:customStyle="1" w:styleId="Heading2Char">
    <w:name w:val="Heading 2 Char"/>
    <w:link w:val="Heading2"/>
    <w:uiPriority w:val="9"/>
    <w:qFormat/>
    <w:rsid w:val="009D534C"/>
    <w:rPr>
      <w:rFonts w:ascii="Cambria" w:eastAsia="Times New Roman" w:hAnsi="Cambria" w:cs="Times New Roman"/>
      <w:color w:val="365F91"/>
      <w:sz w:val="26"/>
      <w:szCs w:val="26"/>
      <w:lang w:val="sr-Cyrl-RS"/>
    </w:rPr>
  </w:style>
  <w:style w:type="paragraph" w:styleId="TOCHeading">
    <w:name w:val="TOC Heading"/>
    <w:basedOn w:val="Heading1"/>
    <w:next w:val="Normal"/>
    <w:uiPriority w:val="39"/>
    <w:unhideWhenUsed/>
    <w:qFormat/>
    <w:rsid w:val="00A63AC3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B74E5"/>
    <w:pPr>
      <w:tabs>
        <w:tab w:val="right" w:leader="dot" w:pos="15388"/>
      </w:tabs>
      <w:spacing w:after="100"/>
      <w:ind w:left="270"/>
    </w:pPr>
    <w:rPr>
      <w:rFonts w:ascii="Arial" w:eastAsia="Times New Roman" w:hAnsi="Arial" w:cs="Arial"/>
      <w:b/>
      <w:noProof/>
      <w:color w:val="365F91"/>
      <w:lang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A63AC3"/>
    <w:pPr>
      <w:spacing w:after="100"/>
      <w:ind w:left="220"/>
    </w:pPr>
  </w:style>
  <w:style w:type="character" w:styleId="Hyperlink">
    <w:name w:val="Hyperlink"/>
    <w:uiPriority w:val="99"/>
    <w:unhideWhenUsed/>
    <w:rsid w:val="00A63AC3"/>
    <w:rPr>
      <w:color w:val="0000FF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A63AC3"/>
    <w:pPr>
      <w:spacing w:after="100" w:line="259" w:lineRule="auto"/>
      <w:ind w:left="440"/>
    </w:pPr>
    <w:rPr>
      <w:rFonts w:eastAsia="Times New Roman"/>
      <w:lang w:val="en-US"/>
    </w:rPr>
  </w:style>
  <w:style w:type="character" w:customStyle="1" w:styleId="UnresolvedMention1">
    <w:name w:val="Unresolved Mention1"/>
    <w:uiPriority w:val="99"/>
    <w:semiHidden/>
    <w:unhideWhenUsed/>
    <w:rsid w:val="001C140D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qFormat/>
    <w:rsid w:val="00AD4759"/>
    <w:rPr>
      <w:rFonts w:ascii="Times New Roman" w:eastAsia="Times New Roman" w:hAnsi="Times New Roman" w:cs="Times New Roman"/>
      <w:color w:val="4F81BD"/>
      <w:kern w:val="3"/>
      <w:sz w:val="28"/>
      <w:szCs w:val="24"/>
      <w:lang w:val="de-DE" w:eastAsia="zh-CN" w:bidi="hi-IN"/>
    </w:rPr>
  </w:style>
  <w:style w:type="character" w:customStyle="1" w:styleId="Heading4Char">
    <w:name w:val="Heading 4 Char"/>
    <w:link w:val="Heading4"/>
    <w:uiPriority w:val="9"/>
    <w:rsid w:val="00AD4759"/>
    <w:rPr>
      <w:rFonts w:ascii="Times New Roman" w:hAnsi="Times New Roman" w:cs="Times New Roman"/>
      <w:i/>
      <w:iCs/>
      <w:color w:val="365F91"/>
      <w:kern w:val="3"/>
      <w:sz w:val="24"/>
      <w:szCs w:val="24"/>
      <w:lang w:val="de-DE"/>
    </w:rPr>
  </w:style>
  <w:style w:type="character" w:customStyle="1" w:styleId="Heading5Char">
    <w:name w:val="Heading 5 Char"/>
    <w:link w:val="Heading5"/>
    <w:uiPriority w:val="9"/>
    <w:rsid w:val="00AD4759"/>
    <w:rPr>
      <w:rFonts w:ascii="Times New Roman" w:eastAsia="Times New Roman" w:hAnsi="Times New Roman" w:cs="Times New Roman"/>
      <w:color w:val="1F497D"/>
      <w:kern w:val="3"/>
      <w:sz w:val="24"/>
      <w:szCs w:val="24"/>
      <w:lang w:eastAsia="en-GB" w:bidi="hi-IN"/>
    </w:rPr>
  </w:style>
  <w:style w:type="character" w:customStyle="1" w:styleId="Heading6Char">
    <w:name w:val="Heading 6 Char"/>
    <w:link w:val="Heading6"/>
    <w:uiPriority w:val="9"/>
    <w:semiHidden/>
    <w:rsid w:val="00AD4759"/>
    <w:rPr>
      <w:rFonts w:ascii="Cambria" w:eastAsia="Times New Roman" w:hAnsi="Cambria" w:cs="Times New Roman"/>
      <w:i/>
      <w:iCs/>
      <w:color w:val="1F497D"/>
      <w:kern w:val="3"/>
      <w:sz w:val="21"/>
      <w:szCs w:val="21"/>
      <w:lang w:eastAsia="en-GB" w:bidi="hi-IN"/>
    </w:rPr>
  </w:style>
  <w:style w:type="character" w:customStyle="1" w:styleId="Heading7Char">
    <w:name w:val="Heading 7 Char"/>
    <w:link w:val="Heading7"/>
    <w:uiPriority w:val="9"/>
    <w:semiHidden/>
    <w:rsid w:val="00AD4759"/>
    <w:rPr>
      <w:rFonts w:ascii="Cambria" w:eastAsia="Times New Roman" w:hAnsi="Cambria" w:cs="Times New Roman"/>
      <w:i/>
      <w:iCs/>
      <w:color w:val="244061"/>
      <w:kern w:val="3"/>
      <w:sz w:val="21"/>
      <w:szCs w:val="21"/>
      <w:lang w:eastAsia="en-GB" w:bidi="hi-IN"/>
    </w:rPr>
  </w:style>
  <w:style w:type="character" w:customStyle="1" w:styleId="Heading8Char">
    <w:name w:val="Heading 8 Char"/>
    <w:link w:val="Heading8"/>
    <w:uiPriority w:val="9"/>
    <w:semiHidden/>
    <w:rsid w:val="00AD4759"/>
    <w:rPr>
      <w:rFonts w:ascii="Cambria" w:eastAsia="Times New Roman" w:hAnsi="Cambria" w:cs="Times New Roman"/>
      <w:b/>
      <w:bCs/>
      <w:color w:val="1F497D"/>
      <w:kern w:val="3"/>
      <w:sz w:val="20"/>
      <w:szCs w:val="20"/>
      <w:lang w:eastAsia="en-GB" w:bidi="hi-IN"/>
    </w:rPr>
  </w:style>
  <w:style w:type="character" w:customStyle="1" w:styleId="Heading9Char">
    <w:name w:val="Heading 9 Char"/>
    <w:link w:val="Heading9"/>
    <w:uiPriority w:val="9"/>
    <w:semiHidden/>
    <w:rsid w:val="00AD4759"/>
    <w:rPr>
      <w:rFonts w:ascii="Cambria" w:eastAsia="Times New Roman" w:hAnsi="Cambria" w:cs="Times New Roman"/>
      <w:b/>
      <w:bCs/>
      <w:i/>
      <w:iCs/>
      <w:color w:val="1F497D"/>
      <w:kern w:val="3"/>
      <w:sz w:val="20"/>
      <w:szCs w:val="20"/>
      <w:lang w:eastAsia="en-GB" w:bidi="hi-IN"/>
    </w:rPr>
  </w:style>
  <w:style w:type="paragraph" w:styleId="NoSpacing">
    <w:name w:val="No Spacing"/>
    <w:link w:val="NoSpacingChar"/>
    <w:uiPriority w:val="1"/>
    <w:qFormat/>
    <w:rsid w:val="00AD4759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AD4759"/>
    <w:rPr>
      <w:rFonts w:eastAsia="Times New Roman"/>
      <w:lang w:val="en-US"/>
    </w:rPr>
  </w:style>
  <w:style w:type="character" w:customStyle="1" w:styleId="FootnoteTextChar1">
    <w:name w:val="Footnote Text Char1"/>
    <w:aliases w:val="single space Char,FOOTNOTES Char,fn Char,Fußnotentext Char Char,ADB Char,Footnote text Char,Footnote Text Char Char Char Char,Footnote Text Char Char Char1,Footnote Text Char1 Char Char,Footnote Text Char Char Char Char Char Char"/>
    <w:link w:val="FootnoteText"/>
    <w:uiPriority w:val="99"/>
    <w:qFormat/>
    <w:locked/>
    <w:rsid w:val="00AD4759"/>
    <w:rPr>
      <w:rFonts w:ascii="Times New Roman" w:eastAsia="Times New Roman" w:hAnsi="Times New Roman" w:cs="Times New Roman"/>
      <w:noProof/>
      <w:kern w:val="3"/>
      <w:sz w:val="20"/>
      <w:szCs w:val="20"/>
      <w:lang w:val="sl-SI" w:eastAsia="zh-CN" w:bidi="hi-IN"/>
    </w:rPr>
  </w:style>
  <w:style w:type="paragraph" w:styleId="FootnoteText">
    <w:name w:val="footnote text"/>
    <w:aliases w:val="single space,FOOTNOTES,fn,Fußnotentext Char,ADB,Footnote text,Footnote Text Char Char Char,Footnote Text Char Char,Footnote Text Char1 Char,Footnote Text Char Char Char Char Char,Footnote Text Char Char Char1 Char,Char Char Char,Fußnote,f"/>
    <w:basedOn w:val="Normal"/>
    <w:link w:val="FootnoteTextChar1"/>
    <w:uiPriority w:val="99"/>
    <w:unhideWhenUsed/>
    <w:qFormat/>
    <w:rsid w:val="00AD475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noProof/>
      <w:kern w:val="3"/>
      <w:sz w:val="20"/>
      <w:szCs w:val="20"/>
      <w:lang w:val="sl-SI" w:eastAsia="zh-CN" w:bidi="hi-IN"/>
    </w:rPr>
  </w:style>
  <w:style w:type="character" w:customStyle="1" w:styleId="FootnoteTextChar">
    <w:name w:val="Footnote Text Char"/>
    <w:aliases w:val="Footnotes Char,single space Char Char,ft Char Char,single space Char1,ft Char1,Footnote Text Char Char Char Char Char Char Char Char Char,f Char,Fußnote Char,Footnote Char,Footnote Text Char1 Char Char Char Char,ft Char"/>
    <w:uiPriority w:val="99"/>
    <w:qFormat/>
    <w:rsid w:val="00AD4759"/>
    <w:rPr>
      <w:sz w:val="20"/>
      <w:szCs w:val="20"/>
      <w:lang w:val="sr-Cyrl-RS"/>
    </w:rPr>
  </w:style>
  <w:style w:type="paragraph" w:styleId="Caption">
    <w:name w:val="caption"/>
    <w:basedOn w:val="Normal"/>
    <w:next w:val="Normal"/>
    <w:uiPriority w:val="35"/>
    <w:unhideWhenUsed/>
    <w:qFormat/>
    <w:rsid w:val="00AD4759"/>
    <w:pPr>
      <w:suppressAutoHyphens/>
      <w:autoSpaceDN w:val="0"/>
      <w:spacing w:before="120" w:line="240" w:lineRule="auto"/>
      <w:ind w:firstLine="357"/>
      <w:jc w:val="both"/>
      <w:textAlignment w:val="baseline"/>
    </w:pPr>
    <w:rPr>
      <w:rFonts w:ascii="Times New Roman" w:eastAsia="DejaVu Sans Mono" w:hAnsi="Times New Roman"/>
      <w:i/>
      <w:iCs/>
      <w:color w:val="1F497D"/>
      <w:kern w:val="3"/>
      <w:sz w:val="18"/>
      <w:szCs w:val="18"/>
      <w:lang w:val="de-DE" w:eastAsia="zh-CN" w:bidi="hi-IN"/>
    </w:rPr>
  </w:style>
  <w:style w:type="character" w:customStyle="1" w:styleId="SidebarChar">
    <w:name w:val="Sidebar Char"/>
    <w:link w:val="Sidebar"/>
    <w:uiPriority w:val="8"/>
    <w:locked/>
    <w:rsid w:val="00AD4759"/>
    <w:rPr>
      <w:i/>
      <w:color w:val="365F91"/>
      <w:sz w:val="24"/>
    </w:rPr>
  </w:style>
  <w:style w:type="paragraph" w:customStyle="1" w:styleId="Sidebar">
    <w:name w:val="Sidebar"/>
    <w:basedOn w:val="Normal"/>
    <w:link w:val="SidebarChar"/>
    <w:uiPriority w:val="8"/>
    <w:qFormat/>
    <w:rsid w:val="00AD4759"/>
    <w:pPr>
      <w:suppressAutoHyphens/>
      <w:autoSpaceDN w:val="0"/>
      <w:spacing w:before="240" w:after="240" w:line="288" w:lineRule="auto"/>
      <w:ind w:firstLine="357"/>
      <w:jc w:val="both"/>
      <w:textAlignment w:val="baseline"/>
    </w:pPr>
    <w:rPr>
      <w:i/>
      <w:color w:val="365F91"/>
      <w:sz w:val="24"/>
      <w:lang w:val="en-GB"/>
    </w:rPr>
  </w:style>
  <w:style w:type="character" w:styleId="FootnoteReference">
    <w:name w:val="footnote reference"/>
    <w:aliases w:val="ftref,BVI fnr,16 Point,Superscript 6 Point,Footnote Reference Number,ftref Char,BVI fnr Char,Footnotes refss,nota pié di pagina,Times 10 Point,Exposant 3 Point,Footnote symbol,Footnote reference number,EN Footnote Reference,note TESI"/>
    <w:link w:val="Ref"/>
    <w:uiPriority w:val="99"/>
    <w:unhideWhenUsed/>
    <w:qFormat/>
    <w:rsid w:val="00AD4759"/>
    <w:rPr>
      <w:vertAlign w:val="superscript"/>
    </w:rPr>
  </w:style>
  <w:style w:type="paragraph" w:customStyle="1" w:styleId="Ref">
    <w:name w:val="Ref"/>
    <w:aliases w:val="Footnotes refs"/>
    <w:basedOn w:val="Normal"/>
    <w:link w:val="FootnoteReference"/>
    <w:uiPriority w:val="99"/>
    <w:qFormat/>
    <w:rsid w:val="00AD4759"/>
    <w:pPr>
      <w:suppressAutoHyphens/>
      <w:autoSpaceDN w:val="0"/>
      <w:spacing w:before="120" w:after="60" w:line="240" w:lineRule="exact"/>
      <w:ind w:firstLine="357"/>
      <w:jc w:val="both"/>
      <w:textAlignment w:val="baseline"/>
    </w:pPr>
    <w:rPr>
      <w:vertAlign w:val="superscript"/>
      <w:lang w:val="en-GB"/>
    </w:rPr>
  </w:style>
  <w:style w:type="table" w:styleId="TableGrid">
    <w:name w:val="Table Grid"/>
    <w:basedOn w:val="TableNormal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AD4759"/>
    <w:rPr>
      <w:b/>
      <w:bCs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AD4759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AD4759"/>
    <w:pPr>
      <w:suppressAutoHyphens/>
      <w:autoSpaceDN w:val="0"/>
      <w:spacing w:before="120" w:after="120" w:line="256" w:lineRule="auto"/>
      <w:ind w:left="720" w:firstLine="357"/>
      <w:contextualSpacing/>
      <w:jc w:val="both"/>
      <w:textAlignment w:val="baseline"/>
    </w:pPr>
    <w:rPr>
      <w:lang w:val="en-GB"/>
    </w:rPr>
  </w:style>
  <w:style w:type="paragraph" w:customStyle="1" w:styleId="basic-paragraph">
    <w:name w:val="basic-paragraph"/>
    <w:basedOn w:val="Normal"/>
    <w:qFormat/>
    <w:rsid w:val="00AD4759"/>
    <w:pPr>
      <w:suppressAutoHyphens/>
      <w:autoSpaceDN w:val="0"/>
      <w:spacing w:before="100" w:beforeAutospacing="1" w:after="100" w:afterAutospacing="1" w:line="240" w:lineRule="auto"/>
      <w:ind w:firstLine="357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val="de-DE" w:eastAsia="de-DE" w:bidi="hi-IN"/>
    </w:rPr>
  </w:style>
  <w:style w:type="paragraph" w:customStyle="1" w:styleId="Default">
    <w:name w:val="Default"/>
    <w:qFormat/>
    <w:rsid w:val="00AD4759"/>
    <w:pPr>
      <w:autoSpaceDE w:val="0"/>
      <w:autoSpaceDN w:val="0"/>
      <w:adjustRightInd w:val="0"/>
      <w:spacing w:before="120"/>
      <w:jc w:val="both"/>
    </w:pPr>
    <w:rPr>
      <w:rFonts w:ascii="Times New Roman" w:hAnsi="Times New Roman"/>
      <w:color w:val="000000"/>
      <w:sz w:val="24"/>
      <w:szCs w:val="24"/>
      <w:lang w:val="sr-Latn-RS" w:eastAsia="en-US"/>
    </w:rPr>
  </w:style>
  <w:style w:type="character" w:styleId="IntenseEmphasis">
    <w:name w:val="Intense Emphasis"/>
    <w:uiPriority w:val="21"/>
    <w:qFormat/>
    <w:rsid w:val="00AD4759"/>
    <w:rPr>
      <w:i/>
      <w:iCs/>
      <w:color w:val="4F81BD"/>
    </w:rPr>
  </w:style>
  <w:style w:type="character" w:styleId="Emphasis">
    <w:name w:val="Emphasis"/>
    <w:uiPriority w:val="20"/>
    <w:qFormat/>
    <w:rsid w:val="00AD4759"/>
    <w:rPr>
      <w:i/>
      <w:iCs/>
    </w:rPr>
  </w:style>
  <w:style w:type="character" w:customStyle="1" w:styleId="UnresolvedMention10">
    <w:name w:val="Unresolved Mention1"/>
    <w:uiPriority w:val="99"/>
    <w:semiHidden/>
    <w:unhideWhenUsed/>
    <w:rsid w:val="00AD4759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AD4759"/>
  </w:style>
  <w:style w:type="character" w:styleId="CommentReference">
    <w:name w:val="annotation reference"/>
    <w:uiPriority w:val="99"/>
    <w:semiHidden/>
    <w:unhideWhenUsed/>
    <w:qFormat/>
    <w:rsid w:val="00AD4759"/>
    <w:rPr>
      <w:sz w:val="16"/>
      <w:szCs w:val="16"/>
    </w:rPr>
  </w:style>
  <w:style w:type="paragraph" w:styleId="CommentText">
    <w:name w:val="annotation text"/>
    <w:aliases w:val="Char2"/>
    <w:basedOn w:val="Normal"/>
    <w:link w:val="CommentTextChar"/>
    <w:uiPriority w:val="99"/>
    <w:unhideWhenUsed/>
    <w:qFormat/>
    <w:rsid w:val="00AD4759"/>
    <w:pPr>
      <w:suppressAutoHyphens/>
      <w:autoSpaceDN w:val="0"/>
      <w:spacing w:before="120" w:after="120" w:line="240" w:lineRule="auto"/>
      <w:ind w:firstLine="357"/>
      <w:jc w:val="both"/>
      <w:textAlignment w:val="baseline"/>
    </w:pPr>
    <w:rPr>
      <w:rFonts w:ascii="Times New Roman" w:eastAsia="DejaVu Sans Mono" w:hAnsi="Times New Roman"/>
      <w:kern w:val="3"/>
      <w:sz w:val="20"/>
      <w:szCs w:val="20"/>
      <w:lang w:val="de-DE" w:eastAsia="zh-CN" w:bidi="hi-IN"/>
    </w:rPr>
  </w:style>
  <w:style w:type="character" w:customStyle="1" w:styleId="CommentTextChar">
    <w:name w:val="Comment Text Char"/>
    <w:aliases w:val="Char2 Char"/>
    <w:link w:val="CommentText"/>
    <w:uiPriority w:val="99"/>
    <w:qFormat/>
    <w:rsid w:val="00AD4759"/>
    <w:rPr>
      <w:rFonts w:ascii="Times New Roman" w:eastAsia="DejaVu Sans Mono" w:hAnsi="Times New Roman" w:cs="Times New Roman"/>
      <w:kern w:val="3"/>
      <w:sz w:val="20"/>
      <w:szCs w:val="20"/>
      <w:lang w:val="de-D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7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D4759"/>
    <w:rPr>
      <w:rFonts w:ascii="Times New Roman" w:eastAsia="DejaVu Sans Mono" w:hAnsi="Times New Roman" w:cs="Times New Roman"/>
      <w:b/>
      <w:bCs/>
      <w:kern w:val="3"/>
      <w:sz w:val="20"/>
      <w:szCs w:val="20"/>
      <w:lang w:val="de-DE" w:eastAsia="zh-CN" w:bidi="hi-IN"/>
    </w:rPr>
  </w:style>
  <w:style w:type="paragraph" w:customStyle="1" w:styleId="Normal1">
    <w:name w:val="Normal1"/>
    <w:basedOn w:val="Normal"/>
    <w:rsid w:val="00AD4759"/>
    <w:pPr>
      <w:suppressAutoHyphens/>
      <w:autoSpaceDN w:val="0"/>
      <w:spacing w:before="100" w:beforeAutospacing="1" w:after="100" w:afterAutospacing="1" w:line="240" w:lineRule="auto"/>
      <w:ind w:firstLine="357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val="de-DE" w:eastAsia="de-DE" w:bidi="hi-IN"/>
    </w:rPr>
  </w:style>
  <w:style w:type="table" w:customStyle="1" w:styleId="TableGrid1">
    <w:name w:val="Table Grid1"/>
    <w:basedOn w:val="TableNormal"/>
    <w:next w:val="TableGrid"/>
    <w:uiPriority w:val="5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D47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before="120" w:after="0" w:line="240" w:lineRule="auto"/>
      <w:ind w:firstLine="357"/>
      <w:jc w:val="both"/>
      <w:textAlignment w:val="baseline"/>
    </w:pPr>
    <w:rPr>
      <w:rFonts w:ascii="Courier New" w:eastAsia="Times New Roman" w:hAnsi="Courier New" w:cs="Courier New"/>
      <w:kern w:val="3"/>
      <w:sz w:val="20"/>
      <w:szCs w:val="20"/>
      <w:lang w:val="en-US" w:eastAsia="zh-CN" w:bidi="hi-IN"/>
    </w:rPr>
  </w:style>
  <w:style w:type="character" w:customStyle="1" w:styleId="HTMLPreformattedChar">
    <w:name w:val="HTML Preformatted Char"/>
    <w:link w:val="HTMLPreformatted"/>
    <w:uiPriority w:val="99"/>
    <w:rsid w:val="00AD4759"/>
    <w:rPr>
      <w:rFonts w:ascii="Courier New" w:eastAsia="Times New Roman" w:hAnsi="Courier New" w:cs="Courier New"/>
      <w:kern w:val="3"/>
      <w:sz w:val="20"/>
      <w:szCs w:val="20"/>
      <w:lang w:val="en-US" w:eastAsia="zh-CN" w:bidi="hi-IN"/>
    </w:rPr>
  </w:style>
  <w:style w:type="character" w:customStyle="1" w:styleId="fontstyle01">
    <w:name w:val="fontstyle01"/>
    <w:rsid w:val="00AD4759"/>
    <w:rPr>
      <w:rFonts w:ascii="Roboto-Regular" w:hAnsi="Roboto-Regular" w:hint="default"/>
      <w:b w:val="0"/>
      <w:bCs w:val="0"/>
      <w:i w:val="0"/>
      <w:iCs w:val="0"/>
      <w:color w:val="1A171C"/>
      <w:sz w:val="16"/>
      <w:szCs w:val="16"/>
    </w:rPr>
  </w:style>
  <w:style w:type="table" w:customStyle="1" w:styleId="PlainTable31">
    <w:name w:val="Plain Table 31"/>
    <w:basedOn w:val="TableNormal"/>
    <w:uiPriority w:val="99"/>
    <w:rsid w:val="00AD4759"/>
    <w:rPr>
      <w:lang w:val="uz-Cyrl-UZ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qFormat/>
    <w:rsid w:val="00AD4759"/>
    <w:pPr>
      <w:suppressAutoHyphens/>
      <w:autoSpaceDN w:val="0"/>
      <w:spacing w:before="100" w:beforeAutospacing="1" w:after="100" w:afterAutospacing="1" w:line="240" w:lineRule="auto"/>
      <w:ind w:firstLine="357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val="en-US" w:eastAsia="zh-CN" w:bidi="hi-IN"/>
    </w:rPr>
  </w:style>
  <w:style w:type="paragraph" w:customStyle="1" w:styleId="auto-style1">
    <w:name w:val="auto-style1"/>
    <w:basedOn w:val="Normal"/>
    <w:rsid w:val="00AD4759"/>
    <w:pPr>
      <w:suppressAutoHyphens/>
      <w:autoSpaceDN w:val="0"/>
      <w:spacing w:before="100" w:beforeAutospacing="1" w:after="100" w:afterAutospacing="1" w:line="240" w:lineRule="auto"/>
      <w:ind w:firstLine="357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val="en-GB" w:eastAsia="en-GB" w:bidi="hi-IN"/>
    </w:rPr>
  </w:style>
  <w:style w:type="character" w:styleId="SubtleEmphasis">
    <w:name w:val="Subtle Emphasis"/>
    <w:qFormat/>
    <w:rsid w:val="00AD4759"/>
    <w:rPr>
      <w:i/>
      <w:iCs/>
      <w:color w:val="404040"/>
    </w:rPr>
  </w:style>
  <w:style w:type="paragraph" w:customStyle="1" w:styleId="odluka-zakon">
    <w:name w:val="odluka-zakon"/>
    <w:basedOn w:val="Normal"/>
    <w:rsid w:val="00AD4759"/>
    <w:pPr>
      <w:suppressAutoHyphens/>
      <w:autoSpaceDN w:val="0"/>
      <w:spacing w:before="100" w:beforeAutospacing="1" w:after="100" w:afterAutospacing="1" w:line="240" w:lineRule="auto"/>
      <w:ind w:firstLine="357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val="en-US" w:eastAsia="zh-CN" w:bidi="hi-IN"/>
    </w:rPr>
  </w:style>
  <w:style w:type="paragraph" w:customStyle="1" w:styleId="kmnaslov1">
    <w:name w:val="kmnaslov1"/>
    <w:basedOn w:val="Normal"/>
    <w:uiPriority w:val="99"/>
    <w:rsid w:val="00AD4759"/>
    <w:pPr>
      <w:suppressAutoHyphens/>
      <w:autoSpaceDN w:val="0"/>
      <w:spacing w:before="100" w:beforeAutospacing="1" w:after="100" w:afterAutospacing="1" w:line="240" w:lineRule="auto"/>
      <w:ind w:firstLine="357"/>
      <w:jc w:val="both"/>
      <w:textAlignment w:val="baseline"/>
    </w:pPr>
    <w:rPr>
      <w:rFonts w:eastAsia="Times New Roman" w:cs="Calibri"/>
      <w:kern w:val="3"/>
      <w:sz w:val="24"/>
      <w:szCs w:val="24"/>
      <w:lang w:val="en-US" w:eastAsia="zh-CN"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AD4759"/>
    <w:pPr>
      <w:suppressAutoHyphens/>
      <w:autoSpaceDN w:val="0"/>
      <w:spacing w:before="120" w:after="0" w:line="240" w:lineRule="auto"/>
      <w:ind w:firstLine="357"/>
      <w:contextualSpacing/>
      <w:jc w:val="both"/>
      <w:textAlignment w:val="baseline"/>
    </w:pPr>
    <w:rPr>
      <w:rFonts w:ascii="Cambria" w:eastAsia="Times New Roman" w:hAnsi="Cambria"/>
      <w:spacing w:val="-10"/>
      <w:kern w:val="28"/>
      <w:sz w:val="56"/>
      <w:szCs w:val="56"/>
      <w:lang w:val="uz-Cyrl-UZ" w:eastAsia="zh-CN" w:bidi="hi-IN"/>
    </w:rPr>
  </w:style>
  <w:style w:type="character" w:customStyle="1" w:styleId="TitleChar">
    <w:name w:val="Title Char"/>
    <w:link w:val="Title"/>
    <w:uiPriority w:val="10"/>
    <w:rsid w:val="00AD4759"/>
    <w:rPr>
      <w:rFonts w:ascii="Cambria" w:eastAsia="Times New Roman" w:hAnsi="Cambria" w:cs="Times New Roman"/>
      <w:spacing w:val="-10"/>
      <w:kern w:val="28"/>
      <w:sz w:val="56"/>
      <w:szCs w:val="56"/>
      <w:lang w:val="uz-Cyrl-UZ" w:eastAsia="zh-CN" w:bidi="hi-IN"/>
    </w:rPr>
  </w:style>
  <w:style w:type="paragraph" w:styleId="Revision">
    <w:name w:val="Revision"/>
    <w:hidden/>
    <w:uiPriority w:val="99"/>
    <w:semiHidden/>
    <w:rsid w:val="00AD4759"/>
    <w:rPr>
      <w:sz w:val="22"/>
      <w:szCs w:val="22"/>
      <w:lang w:val="de-DE" w:eastAsia="en-US"/>
    </w:rPr>
  </w:style>
  <w:style w:type="character" w:customStyle="1" w:styleId="UnresolvedMention11">
    <w:name w:val="Unresolved Mention11"/>
    <w:uiPriority w:val="99"/>
    <w:semiHidden/>
    <w:unhideWhenUsed/>
    <w:rsid w:val="00AD4759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AD4759"/>
    <w:rPr>
      <w:color w:val="800080"/>
      <w:u w:val="single"/>
    </w:rPr>
  </w:style>
  <w:style w:type="character" w:customStyle="1" w:styleId="UnresolvedMention2">
    <w:name w:val="Unresolved Mention2"/>
    <w:uiPriority w:val="99"/>
    <w:semiHidden/>
    <w:unhideWhenUsed/>
    <w:rsid w:val="00AD4759"/>
    <w:rPr>
      <w:color w:val="605E5C"/>
      <w:shd w:val="clear" w:color="auto" w:fill="E1DFDD"/>
    </w:rPr>
  </w:style>
  <w:style w:type="paragraph" w:styleId="TableofFigures">
    <w:name w:val="table of figures"/>
    <w:basedOn w:val="Normal"/>
    <w:next w:val="Normal"/>
    <w:uiPriority w:val="99"/>
    <w:unhideWhenUsed/>
    <w:rsid w:val="00AD4759"/>
    <w:pPr>
      <w:suppressAutoHyphens/>
      <w:autoSpaceDN w:val="0"/>
      <w:spacing w:before="120" w:after="0" w:line="240" w:lineRule="auto"/>
      <w:ind w:firstLine="357"/>
      <w:jc w:val="both"/>
      <w:textAlignment w:val="baseline"/>
    </w:pPr>
    <w:rPr>
      <w:rFonts w:ascii="Times New Roman" w:eastAsia="DejaVu Sans Mono" w:hAnsi="Times New Roman" w:cs="Calibri"/>
      <w:i/>
      <w:iCs/>
      <w:kern w:val="3"/>
      <w:sz w:val="20"/>
      <w:szCs w:val="20"/>
      <w:lang w:val="de-DE" w:eastAsia="zh-CN" w:bidi="hi-IN"/>
    </w:rPr>
  </w:style>
  <w:style w:type="paragraph" w:customStyle="1" w:styleId="CharCharCharCharCarCarCharCharCarCar">
    <w:name w:val="Char Char Char Char Car Car Char Char Car Car"/>
    <w:basedOn w:val="Normal"/>
    <w:next w:val="Normal"/>
    <w:uiPriority w:val="99"/>
    <w:rsid w:val="00AD4759"/>
    <w:pPr>
      <w:suppressAutoHyphens/>
      <w:autoSpaceDN w:val="0"/>
      <w:spacing w:before="120" w:after="60" w:line="240" w:lineRule="exact"/>
      <w:ind w:firstLine="357"/>
      <w:jc w:val="both"/>
      <w:textAlignment w:val="baseline"/>
    </w:pPr>
    <w:rPr>
      <w:rFonts w:ascii="Times New Roman" w:eastAsia="DejaVu Sans Mono" w:hAnsi="Times New Roman"/>
      <w:kern w:val="3"/>
      <w:sz w:val="24"/>
      <w:szCs w:val="24"/>
      <w:vertAlign w:val="superscript"/>
      <w:lang w:val="en-US" w:eastAsia="zh-CN" w:bidi="hi-IN"/>
    </w:rPr>
  </w:style>
  <w:style w:type="paragraph" w:customStyle="1" w:styleId="CharCharCharCharCarChar">
    <w:name w:val="Char Char Char Char Car Char"/>
    <w:aliases w:val="Char Char,Char Char Char Char Car Char Char1,Char Char Char1,16 Point Char1,Superscript 6 Point Char1,ftref Char1,Char Char Char1 Char Char Char"/>
    <w:basedOn w:val="Normal"/>
    <w:next w:val="Normal"/>
    <w:uiPriority w:val="99"/>
    <w:rsid w:val="00AD4759"/>
    <w:pPr>
      <w:suppressAutoHyphens/>
      <w:autoSpaceDN w:val="0"/>
      <w:spacing w:before="120" w:after="0" w:line="120" w:lineRule="exact"/>
      <w:ind w:firstLine="357"/>
      <w:jc w:val="both"/>
      <w:textAlignment w:val="baseline"/>
    </w:pPr>
    <w:rPr>
      <w:rFonts w:eastAsia="DejaVu Sans Mono"/>
      <w:color w:val="000000"/>
      <w:kern w:val="3"/>
      <w:sz w:val="24"/>
      <w:szCs w:val="24"/>
      <w:vertAlign w:val="superscript"/>
      <w:lang w:eastAsia="zh-CN" w:bidi="hi-IN"/>
    </w:rPr>
  </w:style>
  <w:style w:type="paragraph" w:customStyle="1" w:styleId="NumPar1">
    <w:name w:val="NumPar 1"/>
    <w:basedOn w:val="Normal"/>
    <w:next w:val="Normal"/>
    <w:uiPriority w:val="99"/>
    <w:rsid w:val="00AD4759"/>
    <w:pPr>
      <w:numPr>
        <w:numId w:val="1"/>
      </w:numPr>
      <w:suppressAutoHyphens/>
      <w:autoSpaceDN w:val="0"/>
      <w:spacing w:before="120" w:after="120" w:line="240" w:lineRule="auto"/>
      <w:jc w:val="both"/>
      <w:textAlignment w:val="baseline"/>
    </w:pPr>
    <w:rPr>
      <w:kern w:val="3"/>
      <w:sz w:val="20"/>
      <w:szCs w:val="20"/>
      <w:vertAlign w:val="superscript"/>
      <w:lang w:eastAsia="zh-CN" w:bidi="hi-IN"/>
    </w:rPr>
  </w:style>
  <w:style w:type="paragraph" w:customStyle="1" w:styleId="NumPar2">
    <w:name w:val="NumPar 2"/>
    <w:basedOn w:val="Normal"/>
    <w:next w:val="Normal"/>
    <w:rsid w:val="00AD4759"/>
    <w:pPr>
      <w:numPr>
        <w:ilvl w:val="1"/>
        <w:numId w:val="1"/>
      </w:numPr>
      <w:tabs>
        <w:tab w:val="clear" w:pos="850"/>
        <w:tab w:val="num" w:pos="360"/>
      </w:tabs>
      <w:suppressAutoHyphens/>
      <w:autoSpaceDN w:val="0"/>
      <w:spacing w:before="120" w:after="120" w:line="240" w:lineRule="auto"/>
      <w:ind w:left="0" w:firstLine="0"/>
      <w:jc w:val="both"/>
      <w:textAlignment w:val="baseline"/>
    </w:pPr>
    <w:rPr>
      <w:rFonts w:ascii="Tunga" w:eastAsia="Arial Unicode MS" w:hAnsi="Tunga" w:cs="Tunga"/>
      <w:snapToGrid w:val="0"/>
      <w:kern w:val="3"/>
      <w:sz w:val="24"/>
      <w:szCs w:val="24"/>
      <w:lang w:val="en-GB" w:eastAsia="zh-CN" w:bidi="hi-IN"/>
    </w:rPr>
  </w:style>
  <w:style w:type="paragraph" w:customStyle="1" w:styleId="NumPar3">
    <w:name w:val="NumPar 3"/>
    <w:basedOn w:val="Normal"/>
    <w:next w:val="Normal"/>
    <w:rsid w:val="00AD4759"/>
    <w:pPr>
      <w:numPr>
        <w:ilvl w:val="2"/>
        <w:numId w:val="1"/>
      </w:numPr>
      <w:suppressAutoHyphens/>
      <w:autoSpaceDN w:val="0"/>
      <w:spacing w:before="120" w:after="120" w:line="240" w:lineRule="auto"/>
      <w:jc w:val="both"/>
      <w:textAlignment w:val="baseline"/>
    </w:pPr>
    <w:rPr>
      <w:rFonts w:ascii="Tunga" w:eastAsia="Arial Unicode MS" w:hAnsi="Tunga" w:cs="Tunga"/>
      <w:snapToGrid w:val="0"/>
      <w:kern w:val="3"/>
      <w:sz w:val="24"/>
      <w:szCs w:val="24"/>
      <w:lang w:val="en-GB" w:eastAsia="zh-CN" w:bidi="hi-IN"/>
    </w:rPr>
  </w:style>
  <w:style w:type="paragraph" w:customStyle="1" w:styleId="NumPar4">
    <w:name w:val="NumPar 4"/>
    <w:basedOn w:val="Normal"/>
    <w:next w:val="Normal"/>
    <w:rsid w:val="00AD4759"/>
    <w:pPr>
      <w:numPr>
        <w:ilvl w:val="3"/>
        <w:numId w:val="1"/>
      </w:numPr>
      <w:suppressAutoHyphens/>
      <w:autoSpaceDN w:val="0"/>
      <w:spacing w:before="120" w:after="120" w:line="240" w:lineRule="auto"/>
      <w:jc w:val="both"/>
      <w:textAlignment w:val="baseline"/>
    </w:pPr>
    <w:rPr>
      <w:rFonts w:ascii="Tunga" w:eastAsia="Arial Unicode MS" w:hAnsi="Tunga" w:cs="Tunga"/>
      <w:snapToGrid w:val="0"/>
      <w:kern w:val="3"/>
      <w:sz w:val="24"/>
      <w:szCs w:val="24"/>
      <w:lang w:val="en-GB" w:eastAsia="zh-CN" w:bidi="hi-IN"/>
    </w:rPr>
  </w:style>
  <w:style w:type="character" w:customStyle="1" w:styleId="UnresolvedMention3">
    <w:name w:val="Unresolved Mention3"/>
    <w:uiPriority w:val="99"/>
    <w:semiHidden/>
    <w:unhideWhenUsed/>
    <w:rsid w:val="00AD4759"/>
    <w:rPr>
      <w:color w:val="605E5C"/>
      <w:shd w:val="clear" w:color="auto" w:fill="E1DFDD"/>
    </w:rPr>
  </w:style>
  <w:style w:type="character" w:customStyle="1" w:styleId="FootnoteCharacters">
    <w:name w:val="Footnote Characters"/>
    <w:uiPriority w:val="99"/>
    <w:qFormat/>
    <w:rsid w:val="00AD4759"/>
    <w:rPr>
      <w:vertAlign w:val="superscript"/>
    </w:rPr>
  </w:style>
  <w:style w:type="character" w:customStyle="1" w:styleId="FootnoteAnchor">
    <w:name w:val="Footnote Anchor"/>
    <w:rsid w:val="00AD4759"/>
    <w:rPr>
      <w:vertAlign w:val="superscript"/>
    </w:rPr>
  </w:style>
  <w:style w:type="paragraph" w:customStyle="1" w:styleId="commentcontentpara">
    <w:name w:val="commentcontentpara"/>
    <w:basedOn w:val="Normal"/>
    <w:rsid w:val="00AD4759"/>
    <w:pPr>
      <w:suppressAutoHyphens/>
      <w:autoSpaceDN w:val="0"/>
      <w:spacing w:before="100" w:beforeAutospacing="1" w:after="100" w:afterAutospacing="1" w:line="240" w:lineRule="auto"/>
      <w:ind w:firstLine="357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sr-Latn-RS" w:bidi="hi-IN"/>
    </w:rPr>
  </w:style>
  <w:style w:type="character" w:customStyle="1" w:styleId="xmsofootnotereference">
    <w:name w:val="x_msofootnotereference"/>
    <w:basedOn w:val="DefaultParagraphFont"/>
    <w:rsid w:val="00AD4759"/>
  </w:style>
  <w:style w:type="character" w:customStyle="1" w:styleId="UnresolvedMention4">
    <w:name w:val="Unresolved Mention4"/>
    <w:uiPriority w:val="99"/>
    <w:semiHidden/>
    <w:unhideWhenUsed/>
    <w:rsid w:val="00AD4759"/>
    <w:rPr>
      <w:color w:val="605E5C"/>
      <w:shd w:val="clear" w:color="auto" w:fill="E1DFDD"/>
    </w:rPr>
  </w:style>
  <w:style w:type="character" w:customStyle="1" w:styleId="UnresolvedMention5">
    <w:name w:val="Unresolved Mention5"/>
    <w:uiPriority w:val="99"/>
    <w:semiHidden/>
    <w:unhideWhenUsed/>
    <w:rsid w:val="00AD4759"/>
    <w:rPr>
      <w:color w:val="605E5C"/>
      <w:shd w:val="clear" w:color="auto" w:fill="E1DFDD"/>
    </w:rPr>
  </w:style>
  <w:style w:type="character" w:customStyle="1" w:styleId="UnresolvedMention6">
    <w:name w:val="Unresolved Mention6"/>
    <w:uiPriority w:val="99"/>
    <w:semiHidden/>
    <w:unhideWhenUsed/>
    <w:rsid w:val="00AD475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4759"/>
    <w:pPr>
      <w:suppressAutoHyphens/>
      <w:autoSpaceDN w:val="0"/>
      <w:spacing w:before="120" w:after="0" w:line="240" w:lineRule="auto"/>
      <w:ind w:firstLine="357"/>
      <w:jc w:val="both"/>
      <w:textAlignment w:val="baseline"/>
    </w:pPr>
    <w:rPr>
      <w:rFonts w:ascii="Times New Roman" w:eastAsia="DejaVu Sans Mono" w:hAnsi="Times New Roman"/>
      <w:kern w:val="3"/>
      <w:sz w:val="20"/>
      <w:szCs w:val="20"/>
      <w:lang w:val="de-DE" w:eastAsia="zh-CN" w:bidi="hi-IN"/>
    </w:rPr>
  </w:style>
  <w:style w:type="character" w:customStyle="1" w:styleId="EndnoteTextChar">
    <w:name w:val="Endnote Text Char"/>
    <w:link w:val="EndnoteText"/>
    <w:uiPriority w:val="99"/>
    <w:semiHidden/>
    <w:rsid w:val="00AD4759"/>
    <w:rPr>
      <w:rFonts w:ascii="Times New Roman" w:eastAsia="DejaVu Sans Mono" w:hAnsi="Times New Roman" w:cs="Times New Roman"/>
      <w:kern w:val="3"/>
      <w:sz w:val="20"/>
      <w:szCs w:val="20"/>
      <w:lang w:val="de-DE" w:eastAsia="zh-CN" w:bidi="hi-IN"/>
    </w:rPr>
  </w:style>
  <w:style w:type="character" w:styleId="EndnoteReference">
    <w:name w:val="endnote reference"/>
    <w:uiPriority w:val="99"/>
    <w:semiHidden/>
    <w:unhideWhenUsed/>
    <w:rsid w:val="00AD4759"/>
    <w:rPr>
      <w:vertAlign w:val="superscript"/>
    </w:rPr>
  </w:style>
  <w:style w:type="character" w:customStyle="1" w:styleId="apple-converted-space">
    <w:name w:val="apple-converted-space"/>
    <w:basedOn w:val="DefaultParagraphFont"/>
    <w:rsid w:val="00AD4759"/>
  </w:style>
  <w:style w:type="character" w:customStyle="1" w:styleId="UnresolvedMention7">
    <w:name w:val="Unresolved Mention7"/>
    <w:uiPriority w:val="99"/>
    <w:semiHidden/>
    <w:unhideWhenUsed/>
    <w:rsid w:val="00AD4759"/>
    <w:rPr>
      <w:color w:val="605E5C"/>
      <w:shd w:val="clear" w:color="auto" w:fill="E1DFDD"/>
    </w:rPr>
  </w:style>
  <w:style w:type="character" w:customStyle="1" w:styleId="UnresolvedMention21">
    <w:name w:val="Unresolved Mention21"/>
    <w:uiPriority w:val="99"/>
    <w:semiHidden/>
    <w:unhideWhenUsed/>
    <w:rsid w:val="00AD4759"/>
    <w:rPr>
      <w:color w:val="605E5C"/>
      <w:shd w:val="clear" w:color="auto" w:fill="E1DFDD"/>
    </w:rPr>
  </w:style>
  <w:style w:type="character" w:customStyle="1" w:styleId="fontstyle21">
    <w:name w:val="fontstyle21"/>
    <w:rsid w:val="00AD475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gmail-msoins">
    <w:name w:val="gmail-msoins"/>
    <w:basedOn w:val="DefaultParagraphFont"/>
    <w:rsid w:val="00AD4759"/>
  </w:style>
  <w:style w:type="paragraph" w:customStyle="1" w:styleId="Footnote">
    <w:name w:val="Footnote"/>
    <w:basedOn w:val="Normal"/>
    <w:rsid w:val="00AD4759"/>
    <w:pPr>
      <w:suppressAutoHyphens/>
      <w:autoSpaceDN w:val="0"/>
      <w:spacing w:before="120" w:after="0" w:line="240" w:lineRule="auto"/>
      <w:ind w:firstLine="357"/>
      <w:jc w:val="both"/>
      <w:textAlignment w:val="baseline"/>
    </w:pPr>
    <w:rPr>
      <w:rFonts w:ascii="Times New Roman" w:eastAsia="Times New Roman" w:hAnsi="Times New Roman" w:cs="Lohit Devanagari"/>
      <w:kern w:val="3"/>
      <w:sz w:val="20"/>
      <w:szCs w:val="20"/>
      <w:lang w:val="sl-SI" w:eastAsia="zh-CN"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759"/>
    <w:pPr>
      <w:numPr>
        <w:ilvl w:val="1"/>
      </w:numPr>
      <w:suppressAutoHyphens/>
      <w:autoSpaceDN w:val="0"/>
      <w:spacing w:before="120" w:after="120" w:line="240" w:lineRule="auto"/>
      <w:ind w:firstLine="357"/>
      <w:jc w:val="both"/>
      <w:textAlignment w:val="baseline"/>
    </w:pPr>
    <w:rPr>
      <w:rFonts w:ascii="Cambria" w:eastAsia="Times New Roman" w:hAnsi="Cambria"/>
      <w:kern w:val="3"/>
      <w:sz w:val="24"/>
      <w:szCs w:val="24"/>
      <w:lang w:val="en-GB" w:eastAsia="en-GB" w:bidi="hi-IN"/>
    </w:rPr>
  </w:style>
  <w:style w:type="character" w:customStyle="1" w:styleId="SubtitleChar">
    <w:name w:val="Subtitle Char"/>
    <w:link w:val="Subtitle"/>
    <w:uiPriority w:val="11"/>
    <w:rsid w:val="00AD4759"/>
    <w:rPr>
      <w:rFonts w:ascii="Cambria" w:eastAsia="Times New Roman" w:hAnsi="Cambria" w:cs="Times New Roman"/>
      <w:kern w:val="3"/>
      <w:sz w:val="24"/>
      <w:szCs w:val="24"/>
      <w:lang w:eastAsia="en-GB" w:bidi="hi-IN"/>
    </w:rPr>
  </w:style>
  <w:style w:type="paragraph" w:styleId="Quote">
    <w:name w:val="Quote"/>
    <w:basedOn w:val="Normal"/>
    <w:next w:val="Normal"/>
    <w:link w:val="QuoteChar"/>
    <w:uiPriority w:val="29"/>
    <w:qFormat/>
    <w:rsid w:val="00AD4759"/>
    <w:pPr>
      <w:suppressAutoHyphens/>
      <w:autoSpaceDN w:val="0"/>
      <w:spacing w:before="160" w:after="120" w:line="264" w:lineRule="auto"/>
      <w:ind w:left="720" w:right="720" w:firstLine="357"/>
      <w:jc w:val="both"/>
      <w:textAlignment w:val="baseline"/>
    </w:pPr>
    <w:rPr>
      <w:rFonts w:ascii="Times New Roman" w:eastAsia="Times New Roman" w:hAnsi="Times New Roman"/>
      <w:i/>
      <w:iCs/>
      <w:color w:val="404040"/>
      <w:kern w:val="3"/>
      <w:sz w:val="20"/>
      <w:szCs w:val="20"/>
      <w:lang w:val="en-GB" w:eastAsia="en-GB" w:bidi="hi-IN"/>
    </w:rPr>
  </w:style>
  <w:style w:type="character" w:customStyle="1" w:styleId="QuoteChar">
    <w:name w:val="Quote Char"/>
    <w:link w:val="Quote"/>
    <w:uiPriority w:val="29"/>
    <w:rsid w:val="00AD4759"/>
    <w:rPr>
      <w:rFonts w:ascii="Times New Roman" w:eastAsia="Times New Roman" w:hAnsi="Times New Roman" w:cs="Times New Roman"/>
      <w:i/>
      <w:iCs/>
      <w:color w:val="404040"/>
      <w:kern w:val="3"/>
      <w:sz w:val="20"/>
      <w:szCs w:val="20"/>
      <w:lang w:eastAsia="en-GB"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759"/>
    <w:pPr>
      <w:pBdr>
        <w:left w:val="single" w:sz="18" w:space="12" w:color="4F81BD"/>
      </w:pBdr>
      <w:suppressAutoHyphens/>
      <w:autoSpaceDN w:val="0"/>
      <w:spacing w:before="100" w:beforeAutospacing="1" w:after="120" w:line="300" w:lineRule="auto"/>
      <w:ind w:left="1224" w:right="1224" w:firstLine="357"/>
      <w:jc w:val="both"/>
      <w:textAlignment w:val="baseline"/>
    </w:pPr>
    <w:rPr>
      <w:rFonts w:ascii="Cambria" w:eastAsia="Times New Roman" w:hAnsi="Cambria"/>
      <w:color w:val="4F81BD"/>
      <w:kern w:val="3"/>
      <w:sz w:val="28"/>
      <w:szCs w:val="28"/>
      <w:lang w:val="en-GB" w:eastAsia="en-GB" w:bidi="hi-IN"/>
    </w:rPr>
  </w:style>
  <w:style w:type="character" w:customStyle="1" w:styleId="IntenseQuoteChar">
    <w:name w:val="Intense Quote Char"/>
    <w:link w:val="IntenseQuote"/>
    <w:uiPriority w:val="30"/>
    <w:rsid w:val="00AD4759"/>
    <w:rPr>
      <w:rFonts w:ascii="Cambria" w:eastAsia="Times New Roman" w:hAnsi="Cambria" w:cs="Times New Roman"/>
      <w:color w:val="4F81BD"/>
      <w:kern w:val="3"/>
      <w:sz w:val="28"/>
      <w:szCs w:val="28"/>
      <w:lang w:eastAsia="en-GB" w:bidi="hi-IN"/>
    </w:rPr>
  </w:style>
  <w:style w:type="character" w:styleId="SubtleReference">
    <w:name w:val="Subtle Reference"/>
    <w:uiPriority w:val="31"/>
    <w:qFormat/>
    <w:rsid w:val="00AD4759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AD4759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AD4759"/>
    <w:rPr>
      <w:b/>
      <w:bCs/>
      <w:smallCaps/>
    </w:rPr>
  </w:style>
  <w:style w:type="table" w:customStyle="1" w:styleId="TableGrid2">
    <w:name w:val="Table Grid2"/>
    <w:basedOn w:val="TableNormal"/>
    <w:next w:val="TableGrid"/>
    <w:uiPriority w:val="5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nadjen">
    <w:name w:val="pronadjen"/>
    <w:basedOn w:val="DefaultParagraphFont"/>
    <w:qFormat/>
    <w:rsid w:val="00AD4759"/>
  </w:style>
  <w:style w:type="character" w:customStyle="1" w:styleId="BodyTextChar">
    <w:name w:val="Body Text Char"/>
    <w:link w:val="BodyText"/>
    <w:uiPriority w:val="1"/>
    <w:qFormat/>
    <w:rsid w:val="00AD4759"/>
    <w:rPr>
      <w:rFonts w:eastAsia="Times New Roman" w:cs="Calibri"/>
      <w:lang w:val="en-US"/>
    </w:rPr>
  </w:style>
  <w:style w:type="paragraph" w:styleId="BodyText">
    <w:name w:val="Body Text"/>
    <w:basedOn w:val="Normal"/>
    <w:link w:val="BodyTextChar"/>
    <w:uiPriority w:val="1"/>
    <w:qFormat/>
    <w:rsid w:val="00AD4759"/>
    <w:pPr>
      <w:suppressAutoHyphens/>
      <w:autoSpaceDN w:val="0"/>
      <w:spacing w:before="120" w:after="140"/>
      <w:ind w:firstLine="357"/>
      <w:jc w:val="both"/>
      <w:textAlignment w:val="baseline"/>
    </w:pPr>
    <w:rPr>
      <w:rFonts w:eastAsia="Times New Roman" w:cs="Calibri"/>
      <w:lang w:val="en-US"/>
    </w:rPr>
  </w:style>
  <w:style w:type="character" w:customStyle="1" w:styleId="BodyTextChar1">
    <w:name w:val="Body Text Char1"/>
    <w:uiPriority w:val="1"/>
    <w:semiHidden/>
    <w:rsid w:val="00AD4759"/>
    <w:rPr>
      <w:lang w:val="sr-Cyrl-RS"/>
    </w:rPr>
  </w:style>
  <w:style w:type="table" w:customStyle="1" w:styleId="ListTable1Light-Accent11">
    <w:name w:val="List Table 1 Light - Accent 11"/>
    <w:basedOn w:val="TableNormal"/>
    <w:uiPriority w:val="46"/>
    <w:rsid w:val="00AD4759"/>
    <w:rPr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leGrid3">
    <w:name w:val="Table Grid3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"/>
    <w:qFormat/>
    <w:rsid w:val="00AD4759"/>
    <w:pPr>
      <w:suppressAutoHyphens/>
      <w:autoSpaceDN w:val="0"/>
      <w:spacing w:before="120" w:after="0" w:line="240" w:lineRule="auto"/>
      <w:ind w:firstLine="357"/>
      <w:jc w:val="both"/>
      <w:textAlignment w:val="baseline"/>
    </w:pPr>
    <w:rPr>
      <w:rFonts w:ascii="Liberation Mono" w:eastAsia="DejaVu Sans Mono" w:hAnsi="Liberation Mono" w:cs="Liberation Mono"/>
      <w:kern w:val="2"/>
      <w:sz w:val="20"/>
      <w:szCs w:val="20"/>
      <w:lang w:val="en-US" w:eastAsia="zh-CN" w:bidi="hi-IN"/>
    </w:rPr>
  </w:style>
  <w:style w:type="paragraph" w:customStyle="1" w:styleId="Bullet1">
    <w:name w:val="Bullet 1"/>
    <w:basedOn w:val="ListBullet"/>
    <w:qFormat/>
    <w:rsid w:val="00AD4759"/>
    <w:pPr>
      <w:numPr>
        <w:numId w:val="0"/>
      </w:numPr>
      <w:spacing w:before="20" w:after="20" w:line="240" w:lineRule="exact"/>
      <w:ind w:left="142" w:hanging="142"/>
      <w:contextualSpacing w:val="0"/>
      <w:jc w:val="left"/>
    </w:pPr>
    <w:rPr>
      <w:rFonts w:ascii="DejaVu Sans" w:hAnsi="DejaVu Sans" w:cs="DejaVu Sans"/>
      <w:sz w:val="18"/>
      <w:szCs w:val="18"/>
      <w:lang w:val="en-US"/>
    </w:rPr>
  </w:style>
  <w:style w:type="paragraph" w:styleId="ListBullet">
    <w:name w:val="List Bullet"/>
    <w:basedOn w:val="Normal"/>
    <w:uiPriority w:val="99"/>
    <w:semiHidden/>
    <w:unhideWhenUsed/>
    <w:rsid w:val="00AD4759"/>
    <w:pPr>
      <w:numPr>
        <w:numId w:val="2"/>
      </w:numPr>
      <w:suppressAutoHyphens/>
      <w:autoSpaceDN w:val="0"/>
      <w:spacing w:before="120" w:after="120" w:line="240" w:lineRule="auto"/>
      <w:ind w:left="360" w:hanging="360"/>
      <w:contextualSpacing/>
      <w:jc w:val="both"/>
      <w:textAlignment w:val="baseline"/>
    </w:pPr>
    <w:rPr>
      <w:rFonts w:ascii="Times New Roman" w:eastAsia="DejaVu Sans Mono" w:hAnsi="Times New Roman"/>
      <w:kern w:val="3"/>
      <w:sz w:val="24"/>
      <w:szCs w:val="24"/>
      <w:lang w:val="de-DE" w:eastAsia="zh-CN" w:bidi="hi-IN"/>
    </w:rPr>
  </w:style>
  <w:style w:type="character" w:customStyle="1" w:styleId="hps">
    <w:name w:val="hps"/>
    <w:uiPriority w:val="99"/>
    <w:rsid w:val="00AD4759"/>
    <w:rPr>
      <w:rFonts w:cs="Times New Roman"/>
    </w:rPr>
  </w:style>
  <w:style w:type="character" w:customStyle="1" w:styleId="InternetLink">
    <w:name w:val="Internet Link"/>
    <w:uiPriority w:val="99"/>
    <w:unhideWhenUsed/>
    <w:rsid w:val="00AD4759"/>
    <w:rPr>
      <w:color w:val="0000FF"/>
      <w:u w:val="single"/>
    </w:rPr>
  </w:style>
  <w:style w:type="character" w:customStyle="1" w:styleId="ListLabel10">
    <w:name w:val="ListLabel 10"/>
    <w:qFormat/>
    <w:rsid w:val="00AD4759"/>
    <w:rPr>
      <w:rFonts w:cs="Courier New"/>
    </w:rPr>
  </w:style>
  <w:style w:type="character" w:customStyle="1" w:styleId="EndnoteAnchor">
    <w:name w:val="Endnote Anchor"/>
    <w:rsid w:val="00AD4759"/>
    <w:rPr>
      <w:vertAlign w:val="superscript"/>
    </w:rPr>
  </w:style>
  <w:style w:type="character" w:customStyle="1" w:styleId="EndnoteCharacters">
    <w:name w:val="Endnote Characters"/>
    <w:qFormat/>
    <w:rsid w:val="00AD4759"/>
  </w:style>
  <w:style w:type="paragraph" w:customStyle="1" w:styleId="Heading">
    <w:name w:val="Heading"/>
    <w:basedOn w:val="Normal"/>
    <w:next w:val="BodyText"/>
    <w:qFormat/>
    <w:rsid w:val="00AD4759"/>
    <w:pPr>
      <w:keepNext/>
      <w:suppressAutoHyphens/>
      <w:autoSpaceDN w:val="0"/>
      <w:spacing w:before="240" w:after="120" w:line="240" w:lineRule="auto"/>
      <w:ind w:firstLine="357"/>
      <w:jc w:val="both"/>
      <w:textAlignment w:val="baseline"/>
    </w:pPr>
    <w:rPr>
      <w:rFonts w:ascii="Liberation Sans" w:eastAsia="Noto Sans CJK SC" w:hAnsi="Liberation Sans" w:cs="Lohit Devanagari"/>
      <w:kern w:val="3"/>
      <w:sz w:val="28"/>
      <w:szCs w:val="28"/>
      <w:lang w:val="de-DE" w:eastAsia="zh-CN" w:bidi="hi-IN"/>
    </w:rPr>
  </w:style>
  <w:style w:type="paragraph" w:styleId="List">
    <w:name w:val="List"/>
    <w:basedOn w:val="BodyText"/>
    <w:rsid w:val="00AD4759"/>
    <w:pPr>
      <w:widowControl w:val="0"/>
      <w:spacing w:after="0" w:line="240" w:lineRule="auto"/>
    </w:pPr>
    <w:rPr>
      <w:rFonts w:eastAsia="Calibri" w:cs="Lohit Devanagari"/>
      <w:lang w:val="en-GB" w:eastAsia="en-GB" w:bidi="en-GB"/>
    </w:rPr>
  </w:style>
  <w:style w:type="paragraph" w:customStyle="1" w:styleId="Index">
    <w:name w:val="Index"/>
    <w:basedOn w:val="Normal"/>
    <w:qFormat/>
    <w:rsid w:val="00AD4759"/>
    <w:pPr>
      <w:suppressLineNumbers/>
      <w:suppressAutoHyphens/>
      <w:autoSpaceDN w:val="0"/>
      <w:spacing w:before="120" w:after="120" w:line="240" w:lineRule="auto"/>
      <w:ind w:firstLine="357"/>
      <w:jc w:val="both"/>
      <w:textAlignment w:val="baseline"/>
    </w:pPr>
    <w:rPr>
      <w:rFonts w:ascii="Times New Roman" w:eastAsia="DejaVu Sans Mono" w:hAnsi="Times New Roman" w:cs="Lohit Devanagari"/>
      <w:kern w:val="3"/>
      <w:sz w:val="24"/>
      <w:szCs w:val="24"/>
      <w:lang w:val="de-DE" w:eastAsia="zh-CN" w:bidi="hi-IN"/>
    </w:rPr>
  </w:style>
  <w:style w:type="character" w:customStyle="1" w:styleId="FooterChar1">
    <w:name w:val="Footer Char1"/>
    <w:uiPriority w:val="99"/>
    <w:semiHidden/>
    <w:rsid w:val="00AD4759"/>
    <w:rPr>
      <w:lang w:val="de-DE"/>
    </w:rPr>
  </w:style>
  <w:style w:type="paragraph" w:customStyle="1" w:styleId="Standard">
    <w:name w:val="Standard"/>
    <w:qFormat/>
    <w:rsid w:val="00AD4759"/>
    <w:pPr>
      <w:suppressAutoHyphens/>
      <w:textAlignment w:val="baseline"/>
    </w:pPr>
    <w:rPr>
      <w:rFonts w:ascii="Liberation Serif" w:eastAsia="Times New Roman" w:hAnsi="Liberation Serif" w:cs="FreeSans"/>
      <w:kern w:val="2"/>
      <w:sz w:val="24"/>
      <w:szCs w:val="24"/>
      <w:lang w:val="en-US" w:eastAsia="zh-CN" w:bidi="hi-IN"/>
    </w:rPr>
  </w:style>
  <w:style w:type="paragraph" w:customStyle="1" w:styleId="FrameContents">
    <w:name w:val="Frame Contents"/>
    <w:basedOn w:val="Normal"/>
    <w:qFormat/>
    <w:rsid w:val="00AD4759"/>
    <w:pPr>
      <w:suppressAutoHyphens/>
      <w:autoSpaceDN w:val="0"/>
      <w:spacing w:before="120" w:after="120" w:line="240" w:lineRule="auto"/>
      <w:ind w:firstLine="357"/>
      <w:jc w:val="both"/>
      <w:textAlignment w:val="baseline"/>
    </w:pPr>
    <w:rPr>
      <w:rFonts w:ascii="Times New Roman" w:eastAsia="DejaVu Sans Mono" w:hAnsi="Times New Roman"/>
      <w:kern w:val="3"/>
      <w:sz w:val="24"/>
      <w:szCs w:val="24"/>
      <w:lang w:val="de-DE" w:eastAsia="zh-CN" w:bidi="hi-IN"/>
    </w:rPr>
  </w:style>
  <w:style w:type="paragraph" w:customStyle="1" w:styleId="Quotations">
    <w:name w:val="Quotations"/>
    <w:basedOn w:val="Normal"/>
    <w:qFormat/>
    <w:rsid w:val="00AD4759"/>
    <w:pPr>
      <w:suppressAutoHyphens/>
      <w:autoSpaceDN w:val="0"/>
      <w:spacing w:before="120" w:after="283" w:line="240" w:lineRule="auto"/>
      <w:ind w:left="567" w:right="567" w:firstLine="357"/>
      <w:jc w:val="both"/>
      <w:textAlignment w:val="baseline"/>
    </w:pPr>
    <w:rPr>
      <w:rFonts w:ascii="Times New Roman" w:eastAsia="DejaVu Sans Mono" w:hAnsi="Times New Roman"/>
      <w:kern w:val="3"/>
      <w:sz w:val="24"/>
      <w:szCs w:val="24"/>
      <w:lang w:val="de-DE" w:eastAsia="zh-CN" w:bidi="hi-IN"/>
    </w:rPr>
  </w:style>
  <w:style w:type="character" w:customStyle="1" w:styleId="CommentTextChar1">
    <w:name w:val="Comment Text Char1"/>
    <w:uiPriority w:val="99"/>
    <w:semiHidden/>
    <w:rsid w:val="00AD4759"/>
    <w:rPr>
      <w:sz w:val="20"/>
      <w:szCs w:val="20"/>
      <w:lang w:val="de-DE"/>
    </w:rPr>
  </w:style>
  <w:style w:type="paragraph" w:customStyle="1" w:styleId="Textbody">
    <w:name w:val="Text body"/>
    <w:basedOn w:val="Standard"/>
    <w:rsid w:val="00AD4759"/>
    <w:pPr>
      <w:autoSpaceDN w:val="0"/>
      <w:spacing w:after="140" w:line="276" w:lineRule="auto"/>
    </w:pPr>
    <w:rPr>
      <w:rFonts w:eastAsia="Noto Sans CJK SC" w:cs="Lohit Devanagari"/>
      <w:kern w:val="3"/>
    </w:rPr>
  </w:style>
  <w:style w:type="paragraph" w:customStyle="1" w:styleId="BodyText0">
    <w:name w:val="BodyText"/>
    <w:basedOn w:val="Normal"/>
    <w:qFormat/>
    <w:rsid w:val="00AD4759"/>
    <w:pPr>
      <w:suppressAutoHyphens/>
      <w:autoSpaceDN w:val="0"/>
      <w:spacing w:before="60" w:after="0" w:line="240" w:lineRule="exact"/>
      <w:ind w:firstLine="357"/>
      <w:jc w:val="both"/>
      <w:textAlignment w:val="baseline"/>
    </w:pPr>
    <w:rPr>
      <w:rFonts w:ascii="DejaVu Sans" w:eastAsia="DejaVu Sans Mono" w:hAnsi="DejaVu Sans" w:cs="DejaVu Sans"/>
      <w:kern w:val="3"/>
      <w:sz w:val="18"/>
      <w:szCs w:val="18"/>
      <w:lang w:val="en-US" w:eastAsia="zh-CN" w:bidi="hi-IN"/>
    </w:rPr>
  </w:style>
  <w:style w:type="character" w:customStyle="1" w:styleId="trs">
    <w:name w:val="trs"/>
    <w:basedOn w:val="DefaultParagraphFont"/>
    <w:rsid w:val="00AD4759"/>
  </w:style>
  <w:style w:type="numbering" w:customStyle="1" w:styleId="NoList2">
    <w:name w:val="No List2"/>
    <w:next w:val="NoList"/>
    <w:uiPriority w:val="99"/>
    <w:semiHidden/>
    <w:unhideWhenUsed/>
    <w:rsid w:val="00AD4759"/>
  </w:style>
  <w:style w:type="table" w:customStyle="1" w:styleId="TableGrid8">
    <w:name w:val="Table Grid8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D4759"/>
    <w:rPr>
      <w:lang w:val="sr-Latn-R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ListTable2-Accent3">
    <w:name w:val="List Table 2 Accent 3"/>
    <w:basedOn w:val="TableNormal"/>
    <w:uiPriority w:val="47"/>
    <w:rsid w:val="00AD4759"/>
    <w:rPr>
      <w:lang w:val="sr-Latn-RS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styleId="GridTable1Light-Accent3">
    <w:name w:val="Grid Table 1 Light Accent 3"/>
    <w:basedOn w:val="TableNormal"/>
    <w:uiPriority w:val="46"/>
    <w:rsid w:val="00AD4759"/>
    <w:rPr>
      <w:lang w:val="sr-Latn-RS"/>
    </w:r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9">
    <w:name w:val="Table Grid9"/>
    <w:basedOn w:val="TableNormal"/>
    <w:next w:val="TableGrid"/>
    <w:rsid w:val="00AD4759"/>
    <w:rPr>
      <w:rFonts w:ascii="Georgia" w:hAnsi="Georg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stTable6Colorful-Accent3">
    <w:name w:val="List Table 6 Colorful Accent 3"/>
    <w:basedOn w:val="TableNormal"/>
    <w:uiPriority w:val="51"/>
    <w:rsid w:val="00AD4759"/>
    <w:rPr>
      <w:color w:val="76923C"/>
      <w:lang w:val="sr-Latn-RS"/>
    </w:rPr>
    <w:tblPr>
      <w:tblStyleRowBandSize w:val="1"/>
      <w:tblStyleColBandSize w:val="1"/>
      <w:tblBorders>
        <w:top w:val="single" w:sz="4" w:space="0" w:color="9BBB59"/>
        <w:bottom w:val="single" w:sz="4" w:space="0" w:color="9BBB59"/>
      </w:tblBorders>
    </w:tblPr>
    <w:tblStylePr w:type="firstRow">
      <w:rPr>
        <w:b/>
        <w:bCs/>
      </w:rPr>
      <w:tblPr/>
      <w:tcPr>
        <w:tcBorders>
          <w:bottom w:val="single" w:sz="4" w:space="0" w:color="9BBB59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TableGrid10">
    <w:name w:val="Table Grid10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AD4759"/>
  </w:style>
  <w:style w:type="table" w:customStyle="1" w:styleId="TableGrid13">
    <w:name w:val="Table Grid13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AD4759"/>
  </w:style>
  <w:style w:type="table" w:customStyle="1" w:styleId="TableGrid14">
    <w:name w:val="Table Grid14"/>
    <w:basedOn w:val="TableNormal"/>
    <w:next w:val="TableGrid"/>
    <w:uiPriority w:val="5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1">
    <w:name w:val="Plain Table 311"/>
    <w:basedOn w:val="TableNormal"/>
    <w:uiPriority w:val="99"/>
    <w:rsid w:val="00AD4759"/>
    <w:rPr>
      <w:lang w:val="uz-Cyrl-UZ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21">
    <w:name w:val="Table Grid21"/>
    <w:basedOn w:val="TableNormal"/>
    <w:next w:val="TableGrid"/>
    <w:uiPriority w:val="5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1Light-Accent111">
    <w:name w:val="List Table 1 Light - Accent 111"/>
    <w:basedOn w:val="TableNormal"/>
    <w:uiPriority w:val="46"/>
    <w:rsid w:val="00AD4759"/>
    <w:rPr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leGrid31">
    <w:name w:val="Table Grid3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AD4759"/>
  </w:style>
  <w:style w:type="table" w:customStyle="1" w:styleId="TableGrid81">
    <w:name w:val="Table Grid8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AD4759"/>
    <w:pPr>
      <w:spacing w:after="100" w:line="259" w:lineRule="auto"/>
      <w:ind w:left="660"/>
    </w:pPr>
    <w:rPr>
      <w:rFonts w:eastAsia="Times New Roman"/>
      <w:lang w:eastAsia="sr-Cyrl-RS"/>
    </w:rPr>
  </w:style>
  <w:style w:type="paragraph" w:styleId="TOC5">
    <w:name w:val="toc 5"/>
    <w:basedOn w:val="Normal"/>
    <w:next w:val="Normal"/>
    <w:autoRedefine/>
    <w:uiPriority w:val="39"/>
    <w:unhideWhenUsed/>
    <w:rsid w:val="00AD4759"/>
    <w:pPr>
      <w:spacing w:after="100" w:line="259" w:lineRule="auto"/>
      <w:ind w:left="880"/>
    </w:pPr>
    <w:rPr>
      <w:rFonts w:eastAsia="Times New Roman"/>
      <w:lang w:eastAsia="sr-Cyrl-RS"/>
    </w:rPr>
  </w:style>
  <w:style w:type="paragraph" w:styleId="TOC6">
    <w:name w:val="toc 6"/>
    <w:basedOn w:val="Normal"/>
    <w:next w:val="Normal"/>
    <w:autoRedefine/>
    <w:uiPriority w:val="39"/>
    <w:unhideWhenUsed/>
    <w:rsid w:val="00AD4759"/>
    <w:pPr>
      <w:spacing w:after="100" w:line="259" w:lineRule="auto"/>
      <w:ind w:left="1100"/>
    </w:pPr>
    <w:rPr>
      <w:rFonts w:eastAsia="Times New Roman"/>
      <w:lang w:eastAsia="sr-Cyrl-RS"/>
    </w:rPr>
  </w:style>
  <w:style w:type="paragraph" w:styleId="TOC7">
    <w:name w:val="toc 7"/>
    <w:basedOn w:val="Normal"/>
    <w:next w:val="Normal"/>
    <w:autoRedefine/>
    <w:uiPriority w:val="39"/>
    <w:unhideWhenUsed/>
    <w:rsid w:val="00AD4759"/>
    <w:pPr>
      <w:spacing w:after="100" w:line="259" w:lineRule="auto"/>
      <w:ind w:left="1320"/>
    </w:pPr>
    <w:rPr>
      <w:rFonts w:eastAsia="Times New Roman"/>
      <w:lang w:eastAsia="sr-Cyrl-RS"/>
    </w:rPr>
  </w:style>
  <w:style w:type="paragraph" w:styleId="TOC8">
    <w:name w:val="toc 8"/>
    <w:basedOn w:val="Normal"/>
    <w:next w:val="Normal"/>
    <w:autoRedefine/>
    <w:uiPriority w:val="39"/>
    <w:unhideWhenUsed/>
    <w:rsid w:val="00AD4759"/>
    <w:pPr>
      <w:spacing w:after="100" w:line="259" w:lineRule="auto"/>
      <w:ind w:left="1540"/>
    </w:pPr>
    <w:rPr>
      <w:rFonts w:eastAsia="Times New Roman"/>
      <w:lang w:eastAsia="sr-Cyrl-RS"/>
    </w:rPr>
  </w:style>
  <w:style w:type="paragraph" w:styleId="TOC9">
    <w:name w:val="toc 9"/>
    <w:basedOn w:val="Normal"/>
    <w:next w:val="Normal"/>
    <w:autoRedefine/>
    <w:uiPriority w:val="39"/>
    <w:unhideWhenUsed/>
    <w:rsid w:val="00AD4759"/>
    <w:pPr>
      <w:spacing w:after="100" w:line="259" w:lineRule="auto"/>
      <w:ind w:left="1760"/>
    </w:pPr>
    <w:rPr>
      <w:rFonts w:eastAsia="Times New Roman"/>
      <w:lang w:eastAsia="sr-Cyrl-RS"/>
    </w:rPr>
  </w:style>
  <w:style w:type="character" w:customStyle="1" w:styleId="UnresolvedMention8">
    <w:name w:val="Unresolved Mention8"/>
    <w:uiPriority w:val="99"/>
    <w:semiHidden/>
    <w:unhideWhenUsed/>
    <w:rsid w:val="00AD4759"/>
    <w:rPr>
      <w:color w:val="605E5C"/>
      <w:shd w:val="clear" w:color="auto" w:fill="E1DFDD"/>
    </w:rPr>
  </w:style>
  <w:style w:type="table" w:styleId="PlainTable3">
    <w:name w:val="Plain Table 3"/>
    <w:basedOn w:val="TableNormal"/>
    <w:uiPriority w:val="43"/>
    <w:rsid w:val="00AD4759"/>
    <w:rPr>
      <w:lang w:val="sr-Latn-R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"/>
    <w:uiPriority w:val="46"/>
    <w:rsid w:val="00AD4759"/>
    <w:rPr>
      <w:lang w:val="sr-Latn-RS"/>
    </w:r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9">
    <w:name w:val="Unresolved Mention9"/>
    <w:uiPriority w:val="99"/>
    <w:semiHidden/>
    <w:unhideWhenUsed/>
    <w:rsid w:val="00AD4759"/>
    <w:rPr>
      <w:color w:val="605E5C"/>
      <w:shd w:val="clear" w:color="auto" w:fill="E1DFDD"/>
    </w:rPr>
  </w:style>
  <w:style w:type="table" w:customStyle="1" w:styleId="TableGrid16">
    <w:name w:val="Table Grid16"/>
    <w:basedOn w:val="TableNormal"/>
    <w:next w:val="TableGrid"/>
    <w:uiPriority w:val="39"/>
    <w:rsid w:val="00AD4759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00">
    <w:name w:val="Unresolved Mention10"/>
    <w:uiPriority w:val="99"/>
    <w:semiHidden/>
    <w:unhideWhenUsed/>
    <w:rsid w:val="00AD4759"/>
    <w:rPr>
      <w:color w:val="605E5C"/>
      <w:shd w:val="clear" w:color="auto" w:fill="E1DFDD"/>
    </w:rPr>
  </w:style>
  <w:style w:type="table" w:customStyle="1" w:styleId="ListTable2-Accent31">
    <w:name w:val="List Table 2 - Accent 31"/>
    <w:basedOn w:val="TableNormal"/>
    <w:uiPriority w:val="47"/>
    <w:rsid w:val="00AD4759"/>
    <w:rPr>
      <w:lang w:val="sr-Latn-RS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TableGridLight1">
    <w:name w:val="Table Grid Light1"/>
    <w:basedOn w:val="TableNormal"/>
    <w:uiPriority w:val="40"/>
    <w:rsid w:val="00AD4759"/>
    <w:rPr>
      <w:lang w:val="sr-Latn-R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UnresolvedMention12">
    <w:name w:val="Unresolved Mention12"/>
    <w:uiPriority w:val="99"/>
    <w:semiHidden/>
    <w:unhideWhenUsed/>
    <w:rsid w:val="00AD4759"/>
    <w:rPr>
      <w:color w:val="605E5C"/>
      <w:shd w:val="clear" w:color="auto" w:fill="E1DFDD"/>
    </w:rPr>
  </w:style>
  <w:style w:type="paragraph" w:customStyle="1" w:styleId="Style1">
    <w:name w:val="Style1"/>
    <w:basedOn w:val="Heading4"/>
    <w:link w:val="Style1Char"/>
    <w:qFormat/>
    <w:rsid w:val="00AD4759"/>
  </w:style>
  <w:style w:type="character" w:customStyle="1" w:styleId="UnresolvedMention13">
    <w:name w:val="Unresolved Mention13"/>
    <w:uiPriority w:val="99"/>
    <w:semiHidden/>
    <w:unhideWhenUsed/>
    <w:rsid w:val="00AD4759"/>
    <w:rPr>
      <w:color w:val="605E5C"/>
      <w:shd w:val="clear" w:color="auto" w:fill="E1DFDD"/>
    </w:rPr>
  </w:style>
  <w:style w:type="character" w:customStyle="1" w:styleId="Style1Char">
    <w:name w:val="Style1 Char"/>
    <w:link w:val="Style1"/>
    <w:rsid w:val="00AD4759"/>
    <w:rPr>
      <w:rFonts w:ascii="Times New Roman" w:hAnsi="Times New Roman" w:cs="Times New Roman"/>
      <w:i/>
      <w:iCs/>
      <w:color w:val="365F91"/>
      <w:kern w:val="3"/>
      <w:sz w:val="24"/>
      <w:szCs w:val="24"/>
      <w:lang w:val="de-DE"/>
    </w:rPr>
  </w:style>
  <w:style w:type="character" w:customStyle="1" w:styleId="UnresolvedMention14">
    <w:name w:val="Unresolved Mention14"/>
    <w:uiPriority w:val="99"/>
    <w:semiHidden/>
    <w:unhideWhenUsed/>
    <w:rsid w:val="00AD4759"/>
    <w:rPr>
      <w:color w:val="605E5C"/>
      <w:shd w:val="clear" w:color="auto" w:fill="E1DFDD"/>
    </w:rPr>
  </w:style>
  <w:style w:type="table" w:styleId="ListTable1Light-Accent3">
    <w:name w:val="List Table 1 Light Accent 3"/>
    <w:basedOn w:val="TableNormal"/>
    <w:uiPriority w:val="46"/>
    <w:rsid w:val="00AD475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numbering" w:customStyle="1" w:styleId="NoList4">
    <w:name w:val="No List4"/>
    <w:next w:val="NoList"/>
    <w:uiPriority w:val="99"/>
    <w:semiHidden/>
    <w:unhideWhenUsed/>
    <w:rsid w:val="00AD4759"/>
  </w:style>
  <w:style w:type="table" w:customStyle="1" w:styleId="TableGrid17">
    <w:name w:val="Table Grid17"/>
    <w:basedOn w:val="TableNormal"/>
    <w:next w:val="TableGrid"/>
    <w:uiPriority w:val="39"/>
    <w:rsid w:val="00AD4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-Accent6">
    <w:name w:val="List Table 6 Colorful Accent 6"/>
    <w:basedOn w:val="TableNormal"/>
    <w:uiPriority w:val="51"/>
    <w:rsid w:val="00AD4759"/>
    <w:rPr>
      <w:color w:val="E36C0A"/>
      <w:lang w:val="en-US"/>
    </w:rPr>
    <w:tblPr>
      <w:tblStyleRowBandSize w:val="1"/>
      <w:tblStyleColBandSize w:val="1"/>
      <w:tblBorders>
        <w:top w:val="single" w:sz="4" w:space="0" w:color="F79646"/>
        <w:bottom w:val="single" w:sz="4" w:space="0" w:color="F79646"/>
      </w:tblBorders>
    </w:tblPr>
    <w:tblStylePr w:type="firstRow">
      <w:rPr>
        <w:b/>
        <w:bCs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styleId="GridTable7Colorful-Accent6">
    <w:name w:val="Grid Table 7 Colorful Accent 6"/>
    <w:basedOn w:val="TableNormal"/>
    <w:uiPriority w:val="52"/>
    <w:rsid w:val="00AD4759"/>
    <w:rPr>
      <w:color w:val="E36C0A"/>
      <w:lang w:val="en-US"/>
    </w:rPr>
    <w:tblPr>
      <w:tblStyleRowBandSize w:val="1"/>
      <w:tblStyleColBandSize w:val="1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bottom w:val="single" w:sz="4" w:space="0" w:color="FABF8F"/>
        </w:tcBorders>
      </w:tcPr>
    </w:tblStylePr>
    <w:tblStylePr w:type="nwCell">
      <w:tblPr/>
      <w:tcPr>
        <w:tcBorders>
          <w:bottom w:val="single" w:sz="4" w:space="0" w:color="FABF8F"/>
        </w:tcBorders>
      </w:tcPr>
    </w:tblStylePr>
    <w:tblStylePr w:type="seCell">
      <w:tblPr/>
      <w:tcPr>
        <w:tcBorders>
          <w:top w:val="single" w:sz="4" w:space="0" w:color="FABF8F"/>
        </w:tcBorders>
      </w:tcPr>
    </w:tblStylePr>
    <w:tblStylePr w:type="swCell">
      <w:tblPr/>
      <w:tcPr>
        <w:tcBorders>
          <w:top w:val="single" w:sz="4" w:space="0" w:color="FABF8F"/>
        </w:tcBorders>
      </w:tcPr>
    </w:tblStylePr>
  </w:style>
  <w:style w:type="table" w:customStyle="1" w:styleId="ListTable2-Accent311">
    <w:name w:val="List Table 2 - Accent 311"/>
    <w:basedOn w:val="TableNormal"/>
    <w:uiPriority w:val="47"/>
    <w:rsid w:val="00AD4759"/>
    <w:rPr>
      <w:lang w:val="sr-Latn-RS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TableGridLight11">
    <w:name w:val="Table Grid Light11"/>
    <w:basedOn w:val="TableNormal"/>
    <w:uiPriority w:val="40"/>
    <w:rsid w:val="00AD4759"/>
    <w:rPr>
      <w:lang w:val="sr-Latn-R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ListTable6Colorful-Accent61">
    <w:name w:val="List Table 6 Colorful - Accent 61"/>
    <w:basedOn w:val="TableNormal"/>
    <w:uiPriority w:val="51"/>
    <w:rsid w:val="00AD4759"/>
    <w:rPr>
      <w:color w:val="E36C0A"/>
      <w:lang w:val="en-US"/>
    </w:rPr>
    <w:tblPr>
      <w:tblStyleRowBandSize w:val="1"/>
      <w:tblStyleColBandSize w:val="1"/>
      <w:tblBorders>
        <w:top w:val="single" w:sz="4" w:space="0" w:color="F79646"/>
        <w:bottom w:val="single" w:sz="4" w:space="0" w:color="F79646"/>
      </w:tblBorders>
    </w:tblPr>
    <w:tblStylePr w:type="firstRow">
      <w:rPr>
        <w:b/>
        <w:bCs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AD4759"/>
    <w:rPr>
      <w:color w:val="E36C0A"/>
      <w:lang w:val="en-US"/>
    </w:rPr>
    <w:tblPr>
      <w:tblStyleRowBandSize w:val="1"/>
      <w:tblStyleColBandSize w:val="1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bottom w:val="single" w:sz="4" w:space="0" w:color="FABF8F"/>
        </w:tcBorders>
      </w:tcPr>
    </w:tblStylePr>
    <w:tblStylePr w:type="nwCell">
      <w:tblPr/>
      <w:tcPr>
        <w:tcBorders>
          <w:bottom w:val="single" w:sz="4" w:space="0" w:color="FABF8F"/>
        </w:tcBorders>
      </w:tcPr>
    </w:tblStylePr>
    <w:tblStylePr w:type="seCell">
      <w:tblPr/>
      <w:tcPr>
        <w:tcBorders>
          <w:top w:val="single" w:sz="4" w:space="0" w:color="FABF8F"/>
        </w:tcBorders>
      </w:tcPr>
    </w:tblStylePr>
    <w:tblStylePr w:type="swCell">
      <w:tblPr/>
      <w:tcPr>
        <w:tcBorders>
          <w:top w:val="single" w:sz="4" w:space="0" w:color="FABF8F"/>
        </w:tcBorders>
      </w:tcPr>
    </w:tblStylePr>
  </w:style>
  <w:style w:type="table" w:customStyle="1" w:styleId="ListTable6Colorful-Accent31">
    <w:name w:val="List Table 6 Colorful - Accent 31"/>
    <w:basedOn w:val="TableNormal"/>
    <w:uiPriority w:val="51"/>
    <w:rsid w:val="00AD4759"/>
    <w:rPr>
      <w:color w:val="76923C"/>
      <w:lang w:val="sr-Latn-RS"/>
    </w:rPr>
    <w:tblPr>
      <w:tblStyleRowBandSize w:val="1"/>
      <w:tblStyleColBandSize w:val="1"/>
      <w:tblBorders>
        <w:top w:val="single" w:sz="4" w:space="0" w:color="9BBB59"/>
        <w:bottom w:val="single" w:sz="4" w:space="0" w:color="9BBB59"/>
      </w:tblBorders>
    </w:tblPr>
    <w:tblStylePr w:type="firstRow">
      <w:rPr>
        <w:b/>
        <w:bCs/>
      </w:rPr>
      <w:tblPr/>
      <w:tcPr>
        <w:tcBorders>
          <w:bottom w:val="single" w:sz="4" w:space="0" w:color="9BBB59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PlainTable32">
    <w:name w:val="Plain Table 32"/>
    <w:basedOn w:val="TableNormal"/>
    <w:uiPriority w:val="43"/>
    <w:rsid w:val="00AD4759"/>
    <w:rPr>
      <w:lang w:val="sr-Latn-R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nresolvedMention15">
    <w:name w:val="Unresolved Mention15"/>
    <w:uiPriority w:val="99"/>
    <w:semiHidden/>
    <w:unhideWhenUsed/>
    <w:rsid w:val="00AD4759"/>
    <w:rPr>
      <w:color w:val="605E5C"/>
      <w:shd w:val="clear" w:color="auto" w:fill="E1DFDD"/>
    </w:rPr>
  </w:style>
  <w:style w:type="paragraph" w:customStyle="1" w:styleId="xmsobodytext">
    <w:name w:val="x_msobodytext"/>
    <w:basedOn w:val="Normal"/>
    <w:rsid w:val="00AD4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xmsonormal">
    <w:name w:val="x_msonormal"/>
    <w:basedOn w:val="Normal"/>
    <w:rsid w:val="00AD4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character" w:customStyle="1" w:styleId="UnresolvedMention16">
    <w:name w:val="Unresolved Mention16"/>
    <w:uiPriority w:val="99"/>
    <w:semiHidden/>
    <w:unhideWhenUsed/>
    <w:rsid w:val="00AD4759"/>
    <w:rPr>
      <w:color w:val="605E5C"/>
      <w:shd w:val="clear" w:color="auto" w:fill="E1DFDD"/>
    </w:rPr>
  </w:style>
  <w:style w:type="numbering" w:customStyle="1" w:styleId="NoList5">
    <w:name w:val="No List5"/>
    <w:next w:val="NoList"/>
    <w:uiPriority w:val="99"/>
    <w:semiHidden/>
    <w:unhideWhenUsed/>
    <w:rsid w:val="00AD4759"/>
  </w:style>
  <w:style w:type="table" w:customStyle="1" w:styleId="TableGrid19">
    <w:name w:val="Table Grid19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AD4759"/>
  </w:style>
  <w:style w:type="table" w:customStyle="1" w:styleId="TableGrid110">
    <w:name w:val="Table Grid110"/>
    <w:basedOn w:val="TableNormal"/>
    <w:next w:val="TableGrid"/>
    <w:uiPriority w:val="5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2">
    <w:name w:val="Plain Table 312"/>
    <w:basedOn w:val="TableNormal"/>
    <w:uiPriority w:val="99"/>
    <w:rsid w:val="00AD4759"/>
    <w:rPr>
      <w:lang w:val="uz-Cyrl-UZ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22">
    <w:name w:val="Table Grid22"/>
    <w:basedOn w:val="TableNormal"/>
    <w:next w:val="TableGrid"/>
    <w:uiPriority w:val="5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1Light-Accent112">
    <w:name w:val="List Table 1 Light - Accent 112"/>
    <w:basedOn w:val="TableNormal"/>
    <w:uiPriority w:val="46"/>
    <w:rsid w:val="00AD4759"/>
    <w:rPr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leGrid32">
    <w:name w:val="Table Grid32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AD4759"/>
  </w:style>
  <w:style w:type="table" w:customStyle="1" w:styleId="TableGrid82">
    <w:name w:val="Table Grid82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AD4759"/>
    <w:rPr>
      <w:lang w:val="sr-Latn-R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ListTable2-Accent32">
    <w:name w:val="List Table 2 - Accent 32"/>
    <w:basedOn w:val="TableNormal"/>
    <w:next w:val="ListTable2-Accent3"/>
    <w:uiPriority w:val="47"/>
    <w:rsid w:val="00AD4759"/>
    <w:rPr>
      <w:lang w:val="sr-Latn-RS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1Light-Accent32">
    <w:name w:val="Grid Table 1 Light - Accent 32"/>
    <w:basedOn w:val="TableNormal"/>
    <w:next w:val="GridTable1Light-Accent3"/>
    <w:uiPriority w:val="46"/>
    <w:rsid w:val="00AD4759"/>
    <w:rPr>
      <w:lang w:val="sr-Latn-RS"/>
    </w:r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91">
    <w:name w:val="Table Grid91"/>
    <w:basedOn w:val="TableNormal"/>
    <w:next w:val="TableGrid"/>
    <w:rsid w:val="00AD4759"/>
    <w:rPr>
      <w:rFonts w:ascii="Georgia" w:hAnsi="Georg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6Colorful-Accent32">
    <w:name w:val="List Table 6 Colorful - Accent 32"/>
    <w:basedOn w:val="TableNormal"/>
    <w:next w:val="ListTable6Colorful-Accent3"/>
    <w:uiPriority w:val="51"/>
    <w:rsid w:val="00AD4759"/>
    <w:rPr>
      <w:color w:val="76923C"/>
      <w:lang w:val="sr-Latn-RS"/>
    </w:rPr>
    <w:tblPr>
      <w:tblStyleRowBandSize w:val="1"/>
      <w:tblStyleColBandSize w:val="1"/>
      <w:tblBorders>
        <w:top w:val="single" w:sz="4" w:space="0" w:color="9BBB59"/>
        <w:bottom w:val="single" w:sz="4" w:space="0" w:color="9BBB59"/>
      </w:tblBorders>
    </w:tblPr>
    <w:tblStylePr w:type="firstRow">
      <w:rPr>
        <w:b/>
        <w:bCs/>
      </w:rPr>
      <w:tblPr/>
      <w:tcPr>
        <w:tcBorders>
          <w:bottom w:val="single" w:sz="4" w:space="0" w:color="9BBB59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TableGrid101">
    <w:name w:val="Table Grid10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AD4759"/>
  </w:style>
  <w:style w:type="table" w:customStyle="1" w:styleId="TableGrid131">
    <w:name w:val="Table Grid13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AD4759"/>
  </w:style>
  <w:style w:type="table" w:customStyle="1" w:styleId="TableGrid141">
    <w:name w:val="Table Grid141"/>
    <w:basedOn w:val="TableNormal"/>
    <w:next w:val="TableGrid"/>
    <w:uiPriority w:val="5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111">
    <w:name w:val="Plain Table 3111"/>
    <w:basedOn w:val="TableNormal"/>
    <w:uiPriority w:val="99"/>
    <w:rsid w:val="00AD4759"/>
    <w:rPr>
      <w:lang w:val="uz-Cyrl-UZ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211">
    <w:name w:val="Table Grid211"/>
    <w:basedOn w:val="TableNormal"/>
    <w:next w:val="TableGrid"/>
    <w:uiPriority w:val="5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1Light-Accent1111">
    <w:name w:val="List Table 1 Light - Accent 1111"/>
    <w:basedOn w:val="TableNormal"/>
    <w:uiPriority w:val="46"/>
    <w:rsid w:val="00AD4759"/>
    <w:rPr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leGrid311">
    <w:name w:val="Table Grid31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1">
    <w:name w:val="Table Grid61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1">
    <w:name w:val="Table Grid711"/>
    <w:basedOn w:val="TableNormal"/>
    <w:next w:val="TableGrid"/>
    <w:uiPriority w:val="59"/>
    <w:rsid w:val="00AD4759"/>
    <w:pPr>
      <w:jc w:val="both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1">
    <w:name w:val="No List211"/>
    <w:next w:val="NoList"/>
    <w:uiPriority w:val="99"/>
    <w:semiHidden/>
    <w:unhideWhenUsed/>
    <w:rsid w:val="00AD4759"/>
  </w:style>
  <w:style w:type="table" w:customStyle="1" w:styleId="TableGrid811">
    <w:name w:val="Table Grid81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3">
    <w:name w:val="Plain Table 33"/>
    <w:basedOn w:val="TableNormal"/>
    <w:next w:val="PlainTable3"/>
    <w:uiPriority w:val="43"/>
    <w:rsid w:val="00AD4759"/>
    <w:rPr>
      <w:lang w:val="sr-Latn-R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-Accent311">
    <w:name w:val="Grid Table 1 Light - Accent 311"/>
    <w:basedOn w:val="TableNormal"/>
    <w:next w:val="GridTable1Light-Accent3"/>
    <w:uiPriority w:val="46"/>
    <w:rsid w:val="00AD4759"/>
    <w:rPr>
      <w:lang w:val="sr-Latn-RS"/>
    </w:r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61">
    <w:name w:val="Table Grid161"/>
    <w:basedOn w:val="TableNormal"/>
    <w:next w:val="TableGrid"/>
    <w:uiPriority w:val="39"/>
    <w:rsid w:val="00AD4759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2-Accent312">
    <w:name w:val="List Table 2 - Accent 312"/>
    <w:basedOn w:val="TableNormal"/>
    <w:uiPriority w:val="47"/>
    <w:rsid w:val="00AD4759"/>
    <w:rPr>
      <w:lang w:val="sr-Latn-RS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TableGridLight12">
    <w:name w:val="Table Grid Light12"/>
    <w:basedOn w:val="TableNormal"/>
    <w:uiPriority w:val="40"/>
    <w:rsid w:val="00AD4759"/>
    <w:rPr>
      <w:lang w:val="sr-Latn-R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ListTable1Light-Accent31">
    <w:name w:val="List Table 1 Light - Accent 31"/>
    <w:basedOn w:val="TableNormal"/>
    <w:next w:val="ListTable1Light-Accent3"/>
    <w:uiPriority w:val="46"/>
    <w:rsid w:val="00AD475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numbering" w:customStyle="1" w:styleId="NoList41">
    <w:name w:val="No List41"/>
    <w:next w:val="NoList"/>
    <w:uiPriority w:val="99"/>
    <w:semiHidden/>
    <w:unhideWhenUsed/>
    <w:rsid w:val="00AD4759"/>
  </w:style>
  <w:style w:type="table" w:customStyle="1" w:styleId="TableGrid171">
    <w:name w:val="Table Grid171"/>
    <w:basedOn w:val="TableNormal"/>
    <w:next w:val="TableGrid"/>
    <w:uiPriority w:val="39"/>
    <w:rsid w:val="00AD4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next w:val="TableGrid"/>
    <w:uiPriority w:val="39"/>
    <w:rsid w:val="00AD4759"/>
    <w:pPr>
      <w:spacing w:before="120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-Accent62">
    <w:name w:val="List Table 6 Colorful - Accent 62"/>
    <w:basedOn w:val="TableNormal"/>
    <w:next w:val="ListTable6Colorful-Accent6"/>
    <w:uiPriority w:val="51"/>
    <w:rsid w:val="00AD4759"/>
    <w:rPr>
      <w:color w:val="E36C0A"/>
      <w:lang w:val="en-US"/>
    </w:rPr>
    <w:tblPr>
      <w:tblStyleRowBandSize w:val="1"/>
      <w:tblStyleColBandSize w:val="1"/>
      <w:tblBorders>
        <w:top w:val="single" w:sz="4" w:space="0" w:color="F79646"/>
        <w:bottom w:val="single" w:sz="4" w:space="0" w:color="F79646"/>
      </w:tblBorders>
    </w:tblPr>
    <w:tblStylePr w:type="firstRow">
      <w:rPr>
        <w:b/>
        <w:bCs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7Colorful-Accent62">
    <w:name w:val="Grid Table 7 Colorful - Accent 62"/>
    <w:basedOn w:val="TableNormal"/>
    <w:next w:val="GridTable7Colorful-Accent6"/>
    <w:uiPriority w:val="52"/>
    <w:rsid w:val="00AD4759"/>
    <w:rPr>
      <w:color w:val="E36C0A"/>
      <w:lang w:val="en-US"/>
    </w:rPr>
    <w:tblPr>
      <w:tblStyleRowBandSize w:val="1"/>
      <w:tblStyleColBandSize w:val="1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bottom w:val="single" w:sz="4" w:space="0" w:color="FABF8F"/>
        </w:tcBorders>
      </w:tcPr>
    </w:tblStylePr>
    <w:tblStylePr w:type="nwCell">
      <w:tblPr/>
      <w:tcPr>
        <w:tcBorders>
          <w:bottom w:val="single" w:sz="4" w:space="0" w:color="FABF8F"/>
        </w:tcBorders>
      </w:tcPr>
    </w:tblStylePr>
    <w:tblStylePr w:type="seCell">
      <w:tblPr/>
      <w:tcPr>
        <w:tcBorders>
          <w:top w:val="single" w:sz="4" w:space="0" w:color="FABF8F"/>
        </w:tcBorders>
      </w:tcPr>
    </w:tblStylePr>
    <w:tblStylePr w:type="swCell">
      <w:tblPr/>
      <w:tcPr>
        <w:tcBorders>
          <w:top w:val="single" w:sz="4" w:space="0" w:color="FABF8F"/>
        </w:tcBorders>
      </w:tcPr>
    </w:tblStylePr>
  </w:style>
  <w:style w:type="table" w:customStyle="1" w:styleId="ListTable2-Accent3111">
    <w:name w:val="List Table 2 - Accent 3111"/>
    <w:basedOn w:val="TableNormal"/>
    <w:uiPriority w:val="47"/>
    <w:rsid w:val="00AD4759"/>
    <w:rPr>
      <w:lang w:val="sr-Latn-RS"/>
    </w:rPr>
    <w:tblPr>
      <w:tblStyleRowBandSize w:val="1"/>
      <w:tblStyleColBandSize w:val="1"/>
      <w:tblBorders>
        <w:top w:val="single" w:sz="4" w:space="0" w:color="C2D69B"/>
        <w:bottom w:val="single" w:sz="4" w:space="0" w:color="C2D69B"/>
        <w:insideH w:val="single" w:sz="4" w:space="0" w:color="C2D69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TableGridLight111">
    <w:name w:val="Table Grid Light111"/>
    <w:basedOn w:val="TableNormal"/>
    <w:uiPriority w:val="40"/>
    <w:rsid w:val="00AD4759"/>
    <w:rPr>
      <w:lang w:val="sr-Latn-R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ListTable6Colorful-Accent611">
    <w:name w:val="List Table 6 Colorful - Accent 611"/>
    <w:basedOn w:val="TableNormal"/>
    <w:uiPriority w:val="51"/>
    <w:rsid w:val="00AD4759"/>
    <w:rPr>
      <w:color w:val="E36C0A"/>
      <w:lang w:val="en-US"/>
    </w:rPr>
    <w:tblPr>
      <w:tblStyleRowBandSize w:val="1"/>
      <w:tblStyleColBandSize w:val="1"/>
      <w:tblBorders>
        <w:top w:val="single" w:sz="4" w:space="0" w:color="F79646"/>
        <w:bottom w:val="single" w:sz="4" w:space="0" w:color="F79646"/>
      </w:tblBorders>
    </w:tblPr>
    <w:tblStylePr w:type="firstRow">
      <w:rPr>
        <w:b/>
        <w:bCs/>
      </w:rPr>
      <w:tblPr/>
      <w:tcPr>
        <w:tcBorders>
          <w:bottom w:val="single" w:sz="4" w:space="0" w:color="F7964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</w:style>
  <w:style w:type="table" w:customStyle="1" w:styleId="GridTable7Colorful-Accent611">
    <w:name w:val="Grid Table 7 Colorful - Accent 611"/>
    <w:basedOn w:val="TableNormal"/>
    <w:uiPriority w:val="52"/>
    <w:rsid w:val="00AD4759"/>
    <w:rPr>
      <w:color w:val="E36C0A"/>
      <w:lang w:val="en-US"/>
    </w:rPr>
    <w:tblPr>
      <w:tblStyleRowBandSize w:val="1"/>
      <w:tblStyleColBandSize w:val="1"/>
      <w:tblBorders>
        <w:top w:val="single" w:sz="4" w:space="0" w:color="FABF8F"/>
        <w:left w:val="single" w:sz="4" w:space="0" w:color="FABF8F"/>
        <w:bottom w:val="single" w:sz="4" w:space="0" w:color="FABF8F"/>
        <w:right w:val="single" w:sz="4" w:space="0" w:color="FABF8F"/>
        <w:insideH w:val="single" w:sz="4" w:space="0" w:color="FABF8F"/>
        <w:insideV w:val="single" w:sz="4" w:space="0" w:color="FABF8F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DE9D9"/>
      </w:tcPr>
    </w:tblStylePr>
    <w:tblStylePr w:type="band1Horz">
      <w:tblPr/>
      <w:tcPr>
        <w:shd w:val="clear" w:color="auto" w:fill="FDE9D9"/>
      </w:tcPr>
    </w:tblStylePr>
    <w:tblStylePr w:type="neCell">
      <w:tblPr/>
      <w:tcPr>
        <w:tcBorders>
          <w:bottom w:val="single" w:sz="4" w:space="0" w:color="FABF8F"/>
        </w:tcBorders>
      </w:tcPr>
    </w:tblStylePr>
    <w:tblStylePr w:type="nwCell">
      <w:tblPr/>
      <w:tcPr>
        <w:tcBorders>
          <w:bottom w:val="single" w:sz="4" w:space="0" w:color="FABF8F"/>
        </w:tcBorders>
      </w:tcPr>
    </w:tblStylePr>
    <w:tblStylePr w:type="seCell">
      <w:tblPr/>
      <w:tcPr>
        <w:tcBorders>
          <w:top w:val="single" w:sz="4" w:space="0" w:color="FABF8F"/>
        </w:tcBorders>
      </w:tcPr>
    </w:tblStylePr>
    <w:tblStylePr w:type="swCell">
      <w:tblPr/>
      <w:tcPr>
        <w:tcBorders>
          <w:top w:val="single" w:sz="4" w:space="0" w:color="FABF8F"/>
        </w:tcBorders>
      </w:tcPr>
    </w:tblStylePr>
  </w:style>
  <w:style w:type="table" w:customStyle="1" w:styleId="ListTable6Colorful-Accent311">
    <w:name w:val="List Table 6 Colorful - Accent 311"/>
    <w:basedOn w:val="TableNormal"/>
    <w:uiPriority w:val="51"/>
    <w:rsid w:val="00AD4759"/>
    <w:rPr>
      <w:color w:val="76923C"/>
      <w:lang w:val="sr-Latn-RS"/>
    </w:rPr>
    <w:tblPr>
      <w:tblStyleRowBandSize w:val="1"/>
      <w:tblStyleColBandSize w:val="1"/>
      <w:tblBorders>
        <w:top w:val="single" w:sz="4" w:space="0" w:color="9BBB59"/>
        <w:bottom w:val="single" w:sz="4" w:space="0" w:color="9BBB59"/>
      </w:tblBorders>
    </w:tblPr>
    <w:tblStylePr w:type="firstRow">
      <w:rPr>
        <w:b/>
        <w:bCs/>
      </w:rPr>
      <w:tblPr/>
      <w:tcPr>
        <w:tcBorders>
          <w:bottom w:val="single" w:sz="4" w:space="0" w:color="9BBB59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PlainTable321">
    <w:name w:val="Plain Table 321"/>
    <w:basedOn w:val="TableNormal"/>
    <w:uiPriority w:val="43"/>
    <w:rsid w:val="00AD4759"/>
    <w:rPr>
      <w:lang w:val="sr-Latn-R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nresolvedMention17">
    <w:name w:val="Unresolved Mention17"/>
    <w:uiPriority w:val="99"/>
    <w:semiHidden/>
    <w:unhideWhenUsed/>
    <w:rsid w:val="00AD4759"/>
    <w:rPr>
      <w:color w:val="605E5C"/>
      <w:shd w:val="clear" w:color="auto" w:fill="E1DFDD"/>
    </w:rPr>
  </w:style>
  <w:style w:type="numbering" w:customStyle="1" w:styleId="NoList51">
    <w:name w:val="No List51"/>
    <w:next w:val="NoList"/>
    <w:uiPriority w:val="99"/>
    <w:semiHidden/>
    <w:unhideWhenUsed/>
    <w:rsid w:val="00AD4759"/>
  </w:style>
  <w:style w:type="numbering" w:customStyle="1" w:styleId="NoList6">
    <w:name w:val="No List6"/>
    <w:next w:val="NoList"/>
    <w:uiPriority w:val="99"/>
    <w:semiHidden/>
    <w:unhideWhenUsed/>
    <w:rsid w:val="00AD4759"/>
  </w:style>
  <w:style w:type="numbering" w:customStyle="1" w:styleId="NoList7">
    <w:name w:val="No List7"/>
    <w:next w:val="NoList"/>
    <w:uiPriority w:val="99"/>
    <w:semiHidden/>
    <w:unhideWhenUsed/>
    <w:rsid w:val="00AD4759"/>
  </w:style>
  <w:style w:type="paragraph" w:customStyle="1" w:styleId="xl125">
    <w:name w:val="xl125"/>
    <w:basedOn w:val="Normal"/>
    <w:rsid w:val="00AD4759"/>
    <w:pPr>
      <w:pBdr>
        <w:top w:val="single" w:sz="4" w:space="0" w:color="BFBFBF"/>
        <w:left w:val="single" w:sz="4" w:space="0" w:color="BFBFBF"/>
        <w:right w:val="single" w:sz="4" w:space="0" w:color="BFBFBF"/>
      </w:pBdr>
      <w:shd w:val="clear" w:color="F7C3AA" w:fill="30549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val="en-GB" w:eastAsia="en-GB"/>
    </w:rPr>
  </w:style>
  <w:style w:type="paragraph" w:customStyle="1" w:styleId="xl126">
    <w:name w:val="xl126"/>
    <w:basedOn w:val="Normal"/>
    <w:rsid w:val="00AD4759"/>
    <w:pPr>
      <w:pBdr>
        <w:top w:val="single" w:sz="4" w:space="0" w:color="C1CEE5"/>
        <w:left w:val="single" w:sz="4" w:space="0" w:color="C1CEE5"/>
        <w:bottom w:val="single" w:sz="4" w:space="0" w:color="C1CEE5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27">
    <w:name w:val="xl127"/>
    <w:basedOn w:val="Normal"/>
    <w:rsid w:val="00AD4759"/>
    <w:pPr>
      <w:pBdr>
        <w:top w:val="single" w:sz="4" w:space="0" w:color="C1CEE5"/>
        <w:bottom w:val="single" w:sz="4" w:space="0" w:color="C1CEE5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28">
    <w:name w:val="xl128"/>
    <w:basedOn w:val="Normal"/>
    <w:rsid w:val="00AD4759"/>
    <w:pPr>
      <w:pBdr>
        <w:top w:val="single" w:sz="4" w:space="0" w:color="C1CEE5"/>
        <w:bottom w:val="single" w:sz="4" w:space="0" w:color="C1CEE5"/>
        <w:right w:val="single" w:sz="4" w:space="0" w:color="C1CEE5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29">
    <w:name w:val="xl129"/>
    <w:basedOn w:val="Normal"/>
    <w:rsid w:val="00AD4759"/>
    <w:pPr>
      <w:pBdr>
        <w:left w:val="single" w:sz="4" w:space="0" w:color="BFBFBF"/>
        <w:right w:val="single" w:sz="4" w:space="0" w:color="BFBFBF"/>
      </w:pBdr>
      <w:shd w:val="clear" w:color="F7C3AA" w:fill="30549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val="en-GB" w:eastAsia="en-GB"/>
    </w:rPr>
  </w:style>
  <w:style w:type="paragraph" w:customStyle="1" w:styleId="xl130">
    <w:name w:val="xl130"/>
    <w:basedOn w:val="Normal"/>
    <w:rsid w:val="00AD47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31">
    <w:name w:val="xl131"/>
    <w:basedOn w:val="Normal"/>
    <w:rsid w:val="00AD47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32">
    <w:name w:val="xl132"/>
    <w:basedOn w:val="Normal"/>
    <w:rsid w:val="00AD47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33">
    <w:name w:val="xl133"/>
    <w:basedOn w:val="Normal"/>
    <w:rsid w:val="00AD4759"/>
    <w:pPr>
      <w:pBdr>
        <w:left w:val="single" w:sz="4" w:space="0" w:color="BFBFBF"/>
        <w:right w:val="single" w:sz="4" w:space="0" w:color="BFBFBF"/>
      </w:pBdr>
      <w:shd w:val="clear" w:color="F7C3AA" w:fill="30549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val="en-GB" w:eastAsia="en-GB"/>
    </w:rPr>
  </w:style>
  <w:style w:type="paragraph" w:customStyle="1" w:styleId="xl134">
    <w:name w:val="xl134"/>
    <w:basedOn w:val="Normal"/>
    <w:rsid w:val="00AD47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35">
    <w:name w:val="xl135"/>
    <w:basedOn w:val="Normal"/>
    <w:rsid w:val="00AD47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xl136">
    <w:name w:val="xl136"/>
    <w:basedOn w:val="Normal"/>
    <w:rsid w:val="00AD47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s.gov.rs" TargetMode="External"/><Relationship Id="rId18" Type="http://schemas.openxmlformats.org/officeDocument/2006/relationships/hyperlink" Target="https://ec.europa.eu/digital-single-market/en/news/egovernment-benchmark-2019-trust-government-increasingly-important-people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www.napa.gov.rs/tekst/605/analiza-potreba-za-strucnim-usavrsavanjem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uk.gov.r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www.suk.gov.rs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rcc.int/balkanbarometer/publications" TargetMode="External"/><Relationship Id="rId19" Type="http://schemas.openxmlformats.org/officeDocument/2006/relationships/hyperlink" Target="https://monitoring.mduls.gov.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.worldbank.org/governance/wgi/Home/Documents" TargetMode="External"/><Relationship Id="rId14" Type="http://schemas.openxmlformats.org/officeDocument/2006/relationships/hyperlink" Target="https://www.suk.gov.rs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51CEF-E4F7-4EE0-8042-AB182B73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78</Pages>
  <Words>22713</Words>
  <Characters>129466</Characters>
  <Application>Microsoft Office Word</Application>
  <DocSecurity>0</DocSecurity>
  <Lines>1078</Lines>
  <Paragraphs>303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АКЦИОНИ ПЛАН ЗА СПРОВОЂЕЊЕ СТРАТЕГИЈЕ РЕФОРМЕ ЈАВНЕ УПРАВЕ ЗА ПЕРИОД 2021-2025. године</vt:lpstr>
    </vt:vector>
  </TitlesOfParts>
  <Company/>
  <LinksUpToDate>false</LinksUpToDate>
  <CharactersWithSpaces>151876</CharactersWithSpaces>
  <SharedDoc>false</SharedDoc>
  <HLinks>
    <vt:vector size="294" baseType="variant">
      <vt:variant>
        <vt:i4>5308433</vt:i4>
      </vt:variant>
      <vt:variant>
        <vt:i4>267</vt:i4>
      </vt:variant>
      <vt:variant>
        <vt:i4>0</vt:i4>
      </vt:variant>
      <vt:variant>
        <vt:i4>5</vt:i4>
      </vt:variant>
      <vt:variant>
        <vt:lpwstr>https://monitoring.mduls.gov.rs/</vt:lpwstr>
      </vt:variant>
      <vt:variant>
        <vt:lpwstr/>
      </vt:variant>
      <vt:variant>
        <vt:i4>5505119</vt:i4>
      </vt:variant>
      <vt:variant>
        <vt:i4>264</vt:i4>
      </vt:variant>
      <vt:variant>
        <vt:i4>0</vt:i4>
      </vt:variant>
      <vt:variant>
        <vt:i4>5</vt:i4>
      </vt:variant>
      <vt:variant>
        <vt:lpwstr>https://ec.europa.eu/digital-single-market/en/news/egovernment-benchmark-2019-trust-government-increasingly-important-people</vt:lpwstr>
      </vt:variant>
      <vt:variant>
        <vt:lpwstr/>
      </vt:variant>
      <vt:variant>
        <vt:i4>3080294</vt:i4>
      </vt:variant>
      <vt:variant>
        <vt:i4>261</vt:i4>
      </vt:variant>
      <vt:variant>
        <vt:i4>0</vt:i4>
      </vt:variant>
      <vt:variant>
        <vt:i4>5</vt:i4>
      </vt:variant>
      <vt:variant>
        <vt:lpwstr>https://www.napa.gov.rs/tekst/605/analiza-potreba-za-strucnim-usavrsavanjem.php</vt:lpwstr>
      </vt:variant>
      <vt:variant>
        <vt:lpwstr/>
      </vt:variant>
      <vt:variant>
        <vt:i4>2162747</vt:i4>
      </vt:variant>
      <vt:variant>
        <vt:i4>258</vt:i4>
      </vt:variant>
      <vt:variant>
        <vt:i4>0</vt:i4>
      </vt:variant>
      <vt:variant>
        <vt:i4>5</vt:i4>
      </vt:variant>
      <vt:variant>
        <vt:lpwstr>https://www.suk.gov.rs/</vt:lpwstr>
      </vt:variant>
      <vt:variant>
        <vt:lpwstr/>
      </vt:variant>
      <vt:variant>
        <vt:i4>2162747</vt:i4>
      </vt:variant>
      <vt:variant>
        <vt:i4>255</vt:i4>
      </vt:variant>
      <vt:variant>
        <vt:i4>0</vt:i4>
      </vt:variant>
      <vt:variant>
        <vt:i4>5</vt:i4>
      </vt:variant>
      <vt:variant>
        <vt:lpwstr>https://www.suk.gov.rs/</vt:lpwstr>
      </vt:variant>
      <vt:variant>
        <vt:lpwstr/>
      </vt:variant>
      <vt:variant>
        <vt:i4>2162747</vt:i4>
      </vt:variant>
      <vt:variant>
        <vt:i4>252</vt:i4>
      </vt:variant>
      <vt:variant>
        <vt:i4>0</vt:i4>
      </vt:variant>
      <vt:variant>
        <vt:i4>5</vt:i4>
      </vt:variant>
      <vt:variant>
        <vt:lpwstr>https://www.suk.gov.rs/</vt:lpwstr>
      </vt:variant>
      <vt:variant>
        <vt:lpwstr/>
      </vt:variant>
      <vt:variant>
        <vt:i4>5242944</vt:i4>
      </vt:variant>
      <vt:variant>
        <vt:i4>249</vt:i4>
      </vt:variant>
      <vt:variant>
        <vt:i4>0</vt:i4>
      </vt:variant>
      <vt:variant>
        <vt:i4>5</vt:i4>
      </vt:variant>
      <vt:variant>
        <vt:lpwstr>http://www.gs.gov.rs/</vt:lpwstr>
      </vt:variant>
      <vt:variant>
        <vt:lpwstr/>
      </vt:variant>
      <vt:variant>
        <vt:i4>1245253</vt:i4>
      </vt:variant>
      <vt:variant>
        <vt:i4>246</vt:i4>
      </vt:variant>
      <vt:variant>
        <vt:i4>0</vt:i4>
      </vt:variant>
      <vt:variant>
        <vt:i4>5</vt:i4>
      </vt:variant>
      <vt:variant>
        <vt:lpwstr>https://www.rcc.int/balkanbarometer/publications</vt:lpwstr>
      </vt:variant>
      <vt:variant>
        <vt:lpwstr/>
      </vt:variant>
      <vt:variant>
        <vt:i4>524365</vt:i4>
      </vt:variant>
      <vt:variant>
        <vt:i4>243</vt:i4>
      </vt:variant>
      <vt:variant>
        <vt:i4>0</vt:i4>
      </vt:variant>
      <vt:variant>
        <vt:i4>5</vt:i4>
      </vt:variant>
      <vt:variant>
        <vt:lpwstr>https://info.worldbank.org/governance/wgi/Home/Documents</vt:lpwstr>
      </vt:variant>
      <vt:variant>
        <vt:lpwstr/>
      </vt:variant>
      <vt:variant>
        <vt:i4>1703984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_Toc64720219</vt:lpwstr>
      </vt:variant>
      <vt:variant>
        <vt:i4>1769520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_Toc64720218</vt:lpwstr>
      </vt:variant>
      <vt:variant>
        <vt:i4>1310768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_Toc64720217</vt:lpwstr>
      </vt:variant>
      <vt:variant>
        <vt:i4>1376304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_Toc64720216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_Toc64720215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_Toc64720214</vt:lpwstr>
      </vt:variant>
      <vt:variant>
        <vt:i4>1048624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_Toc64720213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_Toc64720212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_Toc64720211</vt:lpwstr>
      </vt:variant>
      <vt:variant>
        <vt:i4>1245232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_Toc64720210</vt:lpwstr>
      </vt:variant>
      <vt:variant>
        <vt:i4>1703985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_Toc64720209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_Toc64720208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_Toc64720207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_Toc64720206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_Toc64720205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_Toc64720204</vt:lpwstr>
      </vt:variant>
      <vt:variant>
        <vt:i4>1048625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_Toc64720203</vt:lpwstr>
      </vt:variant>
      <vt:variant>
        <vt:i4>1114161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_Toc64720202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_Toc64720201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_Toc64720200</vt:lpwstr>
      </vt:variant>
      <vt:variant>
        <vt:i4>1638456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_Toc64720199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_Toc64720198</vt:lpwstr>
      </vt:variant>
      <vt:variant>
        <vt:i4>1507384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_Toc64720197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_Toc64720196</vt:lpwstr>
      </vt:variant>
      <vt:variant>
        <vt:i4>1376312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_Toc64720195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_Toc64720194</vt:lpwstr>
      </vt:variant>
      <vt:variant>
        <vt:i4>1245240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_Toc64720193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_Toc64720192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_Toc64720191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_Toc64720190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_Toc64720189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_Toc64720188</vt:lpwstr>
      </vt:variant>
      <vt:variant>
        <vt:i4>1507385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_Toc64720187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_Toc64720186</vt:lpwstr>
      </vt:variant>
      <vt:variant>
        <vt:i4>1376313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_Toc64720185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_Toc64720184</vt:lpwstr>
      </vt:variant>
      <vt:variant>
        <vt:i4>1245241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_Toc64720183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_Toc64720182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_Toc64720181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_Toc64720180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АКЦИОНИ ПЛАН ЗА СПРОВОЂЕЊЕ СТРАТЕГИЈЕ РЕФОРМЕ ЈАВНЕ УПРАВЕ ЗА ПЕРИОД 2021-2025. године</dc:title>
  <dc:subject/>
  <dc:creator>goran stankovic</dc:creator>
  <cp:keywords/>
  <dc:description/>
  <cp:lastModifiedBy>LJU</cp:lastModifiedBy>
  <cp:revision>18</cp:revision>
  <cp:lastPrinted>2021-04-15T08:03:00Z</cp:lastPrinted>
  <dcterms:created xsi:type="dcterms:W3CDTF">2021-04-05T08:56:00Z</dcterms:created>
  <dcterms:modified xsi:type="dcterms:W3CDTF">2021-04-16T09:42:00Z</dcterms:modified>
</cp:coreProperties>
</file>