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D42FDF" w14:textId="77777777" w:rsidR="00280C59" w:rsidRPr="00280C59" w:rsidRDefault="00280C59" w:rsidP="00280C59">
      <w:pPr>
        <w:jc w:val="center"/>
        <w:rPr>
          <w:rFonts w:eastAsia="Calibri" w:cs="Times New Roman"/>
          <w:b/>
          <w:sz w:val="24"/>
        </w:rPr>
      </w:pPr>
    </w:p>
    <w:p w14:paraId="483D6EB4" w14:textId="19394D6B" w:rsidR="00280C59" w:rsidRPr="00280C59" w:rsidRDefault="00280C59" w:rsidP="00280C59">
      <w:pPr>
        <w:rPr>
          <w:rFonts w:eastAsia="Times New Roman" w:cs="Times New Roman"/>
          <w:sz w:val="24"/>
          <w:szCs w:val="20"/>
          <w:u w:val="single"/>
        </w:rPr>
      </w:pPr>
    </w:p>
    <w:p w14:paraId="77CCD06B" w14:textId="77777777" w:rsidR="00280C59" w:rsidRPr="00280C59" w:rsidRDefault="00280C59" w:rsidP="00280C59">
      <w:pPr>
        <w:jc w:val="left"/>
        <w:rPr>
          <w:rFonts w:eastAsia="Times New Roman" w:cs="Times New Roman"/>
          <w:sz w:val="24"/>
          <w:szCs w:val="20"/>
          <w:u w:val="single"/>
        </w:rPr>
      </w:pPr>
    </w:p>
    <w:p w14:paraId="0764A1B2" w14:textId="77777777" w:rsidR="00280C59" w:rsidRPr="00280C59" w:rsidRDefault="00280C59" w:rsidP="00280C59">
      <w:pPr>
        <w:keepNext/>
        <w:jc w:val="center"/>
        <w:outlineLvl w:val="0"/>
        <w:rPr>
          <w:rFonts w:eastAsia="Times New Roman" w:cs="Times New Roman"/>
          <w:b/>
          <w:sz w:val="24"/>
          <w:szCs w:val="20"/>
        </w:rPr>
      </w:pPr>
      <w:r w:rsidRPr="00280C59">
        <w:rPr>
          <w:rFonts w:eastAsia="Times New Roman" w:cs="Times New Roman"/>
          <w:b/>
          <w:sz w:val="24"/>
          <w:szCs w:val="20"/>
        </w:rPr>
        <w:t>INVESTMENT INCENTIVE AGREEMENT</w:t>
      </w:r>
    </w:p>
    <w:p w14:paraId="3A9BD0DA" w14:textId="77777777" w:rsidR="00280C59" w:rsidRPr="00280C59" w:rsidRDefault="00280C59" w:rsidP="00280C59">
      <w:pPr>
        <w:jc w:val="center"/>
        <w:rPr>
          <w:rFonts w:eastAsia="Times New Roman" w:cs="Times New Roman"/>
          <w:b/>
          <w:sz w:val="24"/>
          <w:szCs w:val="20"/>
        </w:rPr>
      </w:pPr>
    </w:p>
    <w:p w14:paraId="06A814F7" w14:textId="77777777" w:rsidR="00280C59" w:rsidRPr="00280C59" w:rsidRDefault="00280C59" w:rsidP="00280C59">
      <w:pPr>
        <w:jc w:val="center"/>
        <w:rPr>
          <w:rFonts w:eastAsia="Times New Roman" w:cs="Times New Roman"/>
          <w:b/>
          <w:sz w:val="24"/>
          <w:szCs w:val="20"/>
        </w:rPr>
      </w:pPr>
      <w:r w:rsidRPr="00280C59">
        <w:rPr>
          <w:rFonts w:eastAsia="Times New Roman" w:cs="Times New Roman"/>
          <w:b/>
          <w:sz w:val="24"/>
          <w:szCs w:val="20"/>
        </w:rPr>
        <w:t>BETWEEN</w:t>
      </w:r>
    </w:p>
    <w:p w14:paraId="7938EC11" w14:textId="77777777" w:rsidR="00280C59" w:rsidRPr="00280C59" w:rsidRDefault="00280C59" w:rsidP="00280C59">
      <w:pPr>
        <w:jc w:val="center"/>
        <w:rPr>
          <w:rFonts w:eastAsia="Times New Roman" w:cs="Times New Roman"/>
          <w:b/>
          <w:sz w:val="24"/>
          <w:szCs w:val="20"/>
        </w:rPr>
      </w:pPr>
    </w:p>
    <w:p w14:paraId="15785565" w14:textId="77777777" w:rsidR="007D2E27" w:rsidRPr="00280C59" w:rsidRDefault="007D2E27" w:rsidP="007D2E27">
      <w:pPr>
        <w:ind w:right="-180"/>
        <w:jc w:val="center"/>
        <w:rPr>
          <w:rFonts w:eastAsia="Times New Roman" w:cs="Times New Roman"/>
          <w:b/>
          <w:sz w:val="24"/>
          <w:szCs w:val="20"/>
        </w:rPr>
      </w:pPr>
      <w:r w:rsidRPr="00280C59">
        <w:rPr>
          <w:rFonts w:eastAsia="Times New Roman" w:cs="Times New Roman"/>
          <w:b/>
          <w:sz w:val="24"/>
          <w:szCs w:val="20"/>
        </w:rPr>
        <w:t xml:space="preserve">THE GOVERNMENT OF </w:t>
      </w:r>
      <w:r>
        <w:rPr>
          <w:rFonts w:eastAsia="Times New Roman" w:cs="Times New Roman"/>
          <w:b/>
          <w:sz w:val="24"/>
          <w:szCs w:val="20"/>
        </w:rPr>
        <w:t>THE REPUBLIC OF SERBIA</w:t>
      </w:r>
    </w:p>
    <w:p w14:paraId="6BDC1F12" w14:textId="77777777" w:rsidR="007D2E27" w:rsidRPr="00280C59" w:rsidRDefault="007D2E27" w:rsidP="007D2E27">
      <w:pPr>
        <w:jc w:val="center"/>
        <w:rPr>
          <w:rFonts w:eastAsia="Times New Roman" w:cs="Times New Roman"/>
          <w:b/>
          <w:sz w:val="24"/>
          <w:szCs w:val="20"/>
        </w:rPr>
      </w:pPr>
    </w:p>
    <w:p w14:paraId="31F7A01F" w14:textId="77777777" w:rsidR="007D2E27" w:rsidRPr="00280C59" w:rsidRDefault="007D2E27" w:rsidP="007D2E27">
      <w:pPr>
        <w:keepNext/>
        <w:jc w:val="center"/>
        <w:outlineLvl w:val="2"/>
        <w:rPr>
          <w:rFonts w:eastAsia="Times New Roman" w:cs="Times New Roman"/>
          <w:b/>
          <w:sz w:val="24"/>
          <w:szCs w:val="20"/>
        </w:rPr>
      </w:pPr>
      <w:r w:rsidRPr="00280C59">
        <w:rPr>
          <w:rFonts w:eastAsia="Times New Roman" w:cs="Times New Roman"/>
          <w:b/>
          <w:sz w:val="24"/>
          <w:szCs w:val="20"/>
        </w:rPr>
        <w:t>AND</w:t>
      </w:r>
    </w:p>
    <w:p w14:paraId="755F7F4A" w14:textId="77777777" w:rsidR="007D2E27" w:rsidRPr="00280C59" w:rsidRDefault="007D2E27" w:rsidP="007D2E27">
      <w:pPr>
        <w:jc w:val="center"/>
        <w:rPr>
          <w:rFonts w:eastAsia="Times New Roman" w:cs="Times New Roman"/>
          <w:b/>
          <w:sz w:val="24"/>
          <w:szCs w:val="20"/>
        </w:rPr>
      </w:pPr>
    </w:p>
    <w:p w14:paraId="17C54C0D" w14:textId="77777777" w:rsidR="00280C59" w:rsidRPr="00280C59" w:rsidRDefault="00280C59" w:rsidP="00280C59">
      <w:pPr>
        <w:keepNext/>
        <w:jc w:val="center"/>
        <w:outlineLvl w:val="1"/>
        <w:rPr>
          <w:rFonts w:eastAsia="Times New Roman" w:cs="Times New Roman"/>
          <w:b/>
          <w:sz w:val="24"/>
          <w:szCs w:val="20"/>
        </w:rPr>
      </w:pPr>
      <w:r w:rsidRPr="00280C59">
        <w:rPr>
          <w:rFonts w:eastAsia="Times New Roman" w:cs="Times New Roman"/>
          <w:b/>
          <w:sz w:val="24"/>
          <w:szCs w:val="20"/>
        </w:rPr>
        <w:t>THE GOVERNMENT OF THE UNITED STATES OF AMERICA</w:t>
      </w:r>
    </w:p>
    <w:p w14:paraId="31A99CB0" w14:textId="77777777" w:rsidR="00F747BC" w:rsidRPr="002F2DBF" w:rsidRDefault="00F747BC" w:rsidP="00F747BC">
      <w:pPr>
        <w:jc w:val="center"/>
        <w:rPr>
          <w:rFonts w:eastAsia="Times New Roman" w:cs="Times New Roman"/>
          <w:b/>
          <w:sz w:val="16"/>
          <w:szCs w:val="16"/>
        </w:rPr>
      </w:pPr>
    </w:p>
    <w:p w14:paraId="52ECD4D8" w14:textId="77777777" w:rsidR="00F747BC" w:rsidRPr="002F2DBF" w:rsidRDefault="00F747BC" w:rsidP="00F747BC">
      <w:pPr>
        <w:jc w:val="center"/>
        <w:rPr>
          <w:rFonts w:eastAsia="Times New Roman" w:cs="Times New Roman"/>
          <w:b/>
          <w:sz w:val="16"/>
          <w:szCs w:val="16"/>
        </w:rPr>
      </w:pPr>
    </w:p>
    <w:p w14:paraId="62AE4932" w14:textId="77777777" w:rsidR="00F747BC" w:rsidRPr="002F2DBF" w:rsidRDefault="00F747BC" w:rsidP="00F747BC">
      <w:pPr>
        <w:jc w:val="center"/>
        <w:rPr>
          <w:rFonts w:eastAsia="Times New Roman" w:cs="Times New Roman"/>
          <w:sz w:val="16"/>
          <w:szCs w:val="16"/>
        </w:rPr>
      </w:pPr>
    </w:p>
    <w:p w14:paraId="6C2575B0" w14:textId="71C9563D" w:rsidR="00280C59" w:rsidRPr="00280C59" w:rsidRDefault="00280C59" w:rsidP="00DD27E0">
      <w:pPr>
        <w:jc w:val="both"/>
        <w:rPr>
          <w:rFonts w:eastAsia="Times New Roman" w:cs="Times New Roman"/>
          <w:sz w:val="24"/>
          <w:szCs w:val="20"/>
        </w:rPr>
      </w:pPr>
      <w:r w:rsidRPr="00280C59">
        <w:rPr>
          <w:rFonts w:eastAsia="Times New Roman" w:cs="Times New Roman"/>
          <w:sz w:val="24"/>
          <w:szCs w:val="20"/>
        </w:rPr>
        <w:tab/>
      </w:r>
      <w:r w:rsidR="00164C52" w:rsidRPr="00280C59">
        <w:rPr>
          <w:rFonts w:eastAsia="Times New Roman" w:cs="Times New Roman"/>
          <w:b/>
          <w:smallCaps/>
          <w:szCs w:val="20"/>
        </w:rPr>
        <w:t>The</w:t>
      </w:r>
      <w:r w:rsidR="00164C52" w:rsidRPr="00280C59">
        <w:rPr>
          <w:rFonts w:eastAsia="Times New Roman" w:cs="Times New Roman"/>
          <w:b/>
          <w:smallCaps/>
          <w:sz w:val="24"/>
          <w:szCs w:val="20"/>
        </w:rPr>
        <w:t xml:space="preserve"> </w:t>
      </w:r>
      <w:r w:rsidR="00164C52" w:rsidRPr="00280C59">
        <w:rPr>
          <w:rFonts w:eastAsia="Times New Roman" w:cs="Times New Roman"/>
          <w:b/>
          <w:smallCaps/>
          <w:szCs w:val="20"/>
        </w:rPr>
        <w:t>Governmen</w:t>
      </w:r>
      <w:r w:rsidR="00164C52" w:rsidRPr="00280C59">
        <w:rPr>
          <w:rFonts w:eastAsia="Times New Roman" w:cs="Times New Roman"/>
          <w:b/>
          <w:smallCaps/>
          <w:sz w:val="24"/>
          <w:szCs w:val="20"/>
        </w:rPr>
        <w:t xml:space="preserve">t of </w:t>
      </w:r>
      <w:r w:rsidR="00164C52">
        <w:rPr>
          <w:rFonts w:eastAsia="Times New Roman" w:cs="Times New Roman"/>
          <w:b/>
          <w:smallCaps/>
        </w:rPr>
        <w:t>the Republic of Serbia</w:t>
      </w:r>
      <w:r w:rsidR="00164C52" w:rsidRPr="00280C59">
        <w:rPr>
          <w:rFonts w:eastAsia="Times New Roman" w:cs="Times New Roman"/>
          <w:b/>
          <w:smallCaps/>
          <w:szCs w:val="20"/>
        </w:rPr>
        <w:t xml:space="preserve"> </w:t>
      </w:r>
      <w:r w:rsidR="00164C52" w:rsidRPr="00280C59">
        <w:rPr>
          <w:rFonts w:eastAsia="Times New Roman" w:cs="Times New Roman"/>
          <w:sz w:val="24"/>
          <w:szCs w:val="20"/>
        </w:rPr>
        <w:t xml:space="preserve">and </w:t>
      </w:r>
      <w:r w:rsidR="00164C52" w:rsidRPr="00280C59">
        <w:rPr>
          <w:rFonts w:eastAsia="Times New Roman" w:cs="Times New Roman"/>
          <w:b/>
          <w:smallCaps/>
          <w:szCs w:val="20"/>
        </w:rPr>
        <w:t>the</w:t>
      </w:r>
      <w:r w:rsidRPr="00280C59">
        <w:rPr>
          <w:rFonts w:eastAsia="Times New Roman" w:cs="Times New Roman"/>
          <w:b/>
          <w:smallCaps/>
          <w:sz w:val="24"/>
          <w:szCs w:val="20"/>
        </w:rPr>
        <w:t xml:space="preserve"> </w:t>
      </w:r>
      <w:r w:rsidRPr="00280C59">
        <w:rPr>
          <w:rFonts w:eastAsia="Times New Roman" w:cs="Times New Roman"/>
          <w:b/>
          <w:smallCaps/>
          <w:szCs w:val="20"/>
        </w:rPr>
        <w:t>Government</w:t>
      </w:r>
      <w:r w:rsidRPr="00280C59">
        <w:rPr>
          <w:rFonts w:eastAsia="Times New Roman" w:cs="Times New Roman"/>
          <w:b/>
          <w:smallCaps/>
          <w:sz w:val="24"/>
          <w:szCs w:val="20"/>
        </w:rPr>
        <w:t xml:space="preserve"> </w:t>
      </w:r>
      <w:r w:rsidRPr="00280C59">
        <w:rPr>
          <w:rFonts w:eastAsia="Times New Roman" w:cs="Times New Roman"/>
          <w:b/>
          <w:smallCaps/>
          <w:szCs w:val="20"/>
        </w:rPr>
        <w:t>of</w:t>
      </w:r>
      <w:r w:rsidRPr="00280C59">
        <w:rPr>
          <w:rFonts w:eastAsia="Times New Roman" w:cs="Times New Roman"/>
          <w:b/>
          <w:smallCaps/>
          <w:sz w:val="24"/>
          <w:szCs w:val="20"/>
        </w:rPr>
        <w:t xml:space="preserve"> </w:t>
      </w:r>
      <w:r w:rsidRPr="00280C59">
        <w:rPr>
          <w:rFonts w:eastAsia="Times New Roman" w:cs="Times New Roman"/>
          <w:b/>
          <w:smallCaps/>
          <w:szCs w:val="20"/>
        </w:rPr>
        <w:t>the</w:t>
      </w:r>
      <w:r w:rsidRPr="00280C59">
        <w:rPr>
          <w:rFonts w:eastAsia="Times New Roman" w:cs="Times New Roman"/>
          <w:b/>
          <w:smallCaps/>
          <w:sz w:val="24"/>
          <w:szCs w:val="20"/>
        </w:rPr>
        <w:t xml:space="preserve"> </w:t>
      </w:r>
      <w:r w:rsidRPr="00280C59">
        <w:rPr>
          <w:rFonts w:eastAsia="Times New Roman" w:cs="Times New Roman"/>
          <w:b/>
          <w:smallCaps/>
          <w:szCs w:val="20"/>
        </w:rPr>
        <w:t>United States of</w:t>
      </w:r>
      <w:r w:rsidRPr="00280C59">
        <w:rPr>
          <w:rFonts w:eastAsia="Times New Roman" w:cs="Times New Roman"/>
          <w:b/>
          <w:smallCaps/>
          <w:sz w:val="24"/>
          <w:szCs w:val="20"/>
        </w:rPr>
        <w:t xml:space="preserve"> </w:t>
      </w:r>
      <w:r w:rsidRPr="00280C59">
        <w:rPr>
          <w:rFonts w:eastAsia="Times New Roman" w:cs="Times New Roman"/>
          <w:b/>
          <w:smallCaps/>
          <w:szCs w:val="20"/>
        </w:rPr>
        <w:t>America</w:t>
      </w:r>
      <w:r w:rsidRPr="00280C59">
        <w:rPr>
          <w:rFonts w:eastAsia="Times New Roman" w:cs="Times New Roman"/>
          <w:b/>
          <w:smallCaps/>
          <w:sz w:val="24"/>
          <w:szCs w:val="20"/>
        </w:rPr>
        <w:t xml:space="preserve"> </w:t>
      </w:r>
      <w:r w:rsidRPr="00280C59">
        <w:rPr>
          <w:rFonts w:eastAsia="Times New Roman" w:cs="Times New Roman"/>
          <w:sz w:val="24"/>
          <w:szCs w:val="20"/>
        </w:rPr>
        <w:t>(the “</w:t>
      </w:r>
      <w:r w:rsidRPr="00280C59">
        <w:rPr>
          <w:rFonts w:eastAsia="Times New Roman" w:cs="Times New Roman"/>
          <w:b/>
          <w:sz w:val="24"/>
          <w:szCs w:val="20"/>
        </w:rPr>
        <w:t>Parties</w:t>
      </w:r>
      <w:r w:rsidRPr="00280C59">
        <w:rPr>
          <w:rFonts w:eastAsia="Times New Roman" w:cs="Times New Roman"/>
          <w:sz w:val="24"/>
          <w:szCs w:val="20"/>
        </w:rPr>
        <w:t>”)</w:t>
      </w:r>
      <w:r w:rsidRPr="00280C59">
        <w:rPr>
          <w:rFonts w:eastAsia="Times New Roman" w:cs="Times New Roman"/>
          <w:smallCaps/>
          <w:sz w:val="24"/>
          <w:szCs w:val="20"/>
        </w:rPr>
        <w:t>;</w:t>
      </w:r>
    </w:p>
    <w:p w14:paraId="7420CDA8" w14:textId="77777777" w:rsidR="00280C59" w:rsidRPr="002F2DBF" w:rsidRDefault="00280C59" w:rsidP="00DD27E0">
      <w:pPr>
        <w:jc w:val="both"/>
        <w:rPr>
          <w:rFonts w:eastAsia="Times New Roman" w:cs="Times New Roman"/>
          <w:sz w:val="16"/>
          <w:szCs w:val="16"/>
        </w:rPr>
      </w:pPr>
    </w:p>
    <w:p w14:paraId="297E9574" w14:textId="4C62250B" w:rsidR="00280C59" w:rsidRPr="00280C59" w:rsidRDefault="00280C59" w:rsidP="00DD27E0">
      <w:pPr>
        <w:jc w:val="both"/>
        <w:rPr>
          <w:rFonts w:eastAsia="Times New Roman" w:cs="Times New Roman"/>
          <w:sz w:val="24"/>
          <w:szCs w:val="20"/>
        </w:rPr>
      </w:pPr>
      <w:r w:rsidRPr="00280C59">
        <w:rPr>
          <w:rFonts w:eastAsia="Times New Roman" w:cs="Times New Roman"/>
          <w:sz w:val="24"/>
          <w:szCs w:val="20"/>
        </w:rPr>
        <w:tab/>
      </w:r>
      <w:r w:rsidRPr="00280C59">
        <w:rPr>
          <w:rFonts w:eastAsia="Times New Roman" w:cs="Times New Roman"/>
          <w:b/>
          <w:smallCaps/>
          <w:sz w:val="24"/>
          <w:szCs w:val="20"/>
        </w:rPr>
        <w:t>Affirming</w:t>
      </w:r>
      <w:r w:rsidRPr="00280C59">
        <w:rPr>
          <w:rFonts w:eastAsia="Times New Roman" w:cs="Times New Roman"/>
          <w:sz w:val="24"/>
          <w:szCs w:val="20"/>
        </w:rPr>
        <w:t xml:space="preserve"> their common desire to encourage economic activities in </w:t>
      </w:r>
      <w:r w:rsidR="002718D1">
        <w:rPr>
          <w:rFonts w:eastAsia="Times New Roman" w:cs="Times New Roman"/>
          <w:sz w:val="24"/>
          <w:szCs w:val="20"/>
        </w:rPr>
        <w:t>t</w:t>
      </w:r>
      <w:r w:rsidR="00E23934">
        <w:rPr>
          <w:rFonts w:eastAsia="Times New Roman" w:cs="Times New Roman"/>
          <w:sz w:val="24"/>
          <w:szCs w:val="20"/>
        </w:rPr>
        <w:t xml:space="preserve">he Republic </w:t>
      </w:r>
      <w:r w:rsidR="002F2DBF">
        <w:rPr>
          <w:rFonts w:eastAsia="Times New Roman" w:cs="Times New Roman"/>
          <w:sz w:val="24"/>
          <w:szCs w:val="20"/>
        </w:rPr>
        <w:br/>
      </w:r>
      <w:r w:rsidR="00E23934">
        <w:rPr>
          <w:rFonts w:eastAsia="Times New Roman" w:cs="Times New Roman"/>
          <w:sz w:val="24"/>
          <w:szCs w:val="20"/>
        </w:rPr>
        <w:t>of Serbia</w:t>
      </w:r>
      <w:r w:rsidRPr="00280C59">
        <w:rPr>
          <w:rFonts w:eastAsia="Times New Roman" w:cs="Times New Roman"/>
          <w:sz w:val="24"/>
          <w:szCs w:val="20"/>
        </w:rPr>
        <w:t xml:space="preserve"> that promote the development of the economic resources and productive </w:t>
      </w:r>
      <w:r w:rsidR="002F2DBF">
        <w:rPr>
          <w:rFonts w:eastAsia="Times New Roman" w:cs="Times New Roman"/>
          <w:sz w:val="24"/>
          <w:szCs w:val="20"/>
        </w:rPr>
        <w:br/>
      </w:r>
      <w:r w:rsidRPr="00280C59">
        <w:rPr>
          <w:rFonts w:eastAsia="Times New Roman" w:cs="Times New Roman"/>
          <w:sz w:val="24"/>
          <w:szCs w:val="20"/>
        </w:rPr>
        <w:t xml:space="preserve">capacities of </w:t>
      </w:r>
      <w:r w:rsidR="002718D1">
        <w:rPr>
          <w:rFonts w:eastAsia="Times New Roman" w:cs="Times New Roman"/>
          <w:sz w:val="24"/>
          <w:szCs w:val="20"/>
        </w:rPr>
        <w:t>t</w:t>
      </w:r>
      <w:r w:rsidR="00E23934">
        <w:rPr>
          <w:rFonts w:eastAsia="Times New Roman" w:cs="Times New Roman"/>
          <w:sz w:val="24"/>
          <w:szCs w:val="20"/>
        </w:rPr>
        <w:t>he Republic of Serbia</w:t>
      </w:r>
      <w:r w:rsidRPr="00280C59">
        <w:rPr>
          <w:rFonts w:eastAsia="Times New Roman" w:cs="Times New Roman"/>
          <w:sz w:val="24"/>
          <w:szCs w:val="20"/>
        </w:rPr>
        <w:t xml:space="preserve">; </w:t>
      </w:r>
    </w:p>
    <w:p w14:paraId="78383A82" w14:textId="77777777" w:rsidR="00280C59" w:rsidRPr="002F2DBF" w:rsidRDefault="00280C59" w:rsidP="00DD27E0">
      <w:pPr>
        <w:jc w:val="both"/>
        <w:rPr>
          <w:rFonts w:eastAsia="Times New Roman" w:cs="Times New Roman"/>
          <w:sz w:val="16"/>
          <w:szCs w:val="16"/>
        </w:rPr>
      </w:pPr>
    </w:p>
    <w:p w14:paraId="20299659" w14:textId="77272E4D" w:rsidR="00280C59" w:rsidRPr="00280C59" w:rsidRDefault="00280C59" w:rsidP="00DD27E0">
      <w:pPr>
        <w:jc w:val="both"/>
        <w:rPr>
          <w:rFonts w:eastAsia="Times New Roman" w:cs="Times New Roman"/>
          <w:sz w:val="24"/>
          <w:szCs w:val="20"/>
        </w:rPr>
      </w:pPr>
      <w:r w:rsidRPr="00280C59">
        <w:rPr>
          <w:rFonts w:eastAsia="Times New Roman" w:cs="Times New Roman"/>
          <w:sz w:val="24"/>
          <w:szCs w:val="20"/>
        </w:rPr>
        <w:tab/>
      </w:r>
      <w:r w:rsidR="00D57EA8" w:rsidRPr="00D57EA8">
        <w:rPr>
          <w:rFonts w:eastAsia="Times New Roman" w:cs="Times New Roman"/>
          <w:b/>
          <w:smallCaps/>
          <w:sz w:val="24"/>
          <w:szCs w:val="20"/>
        </w:rPr>
        <w:t xml:space="preserve">Acknowledging </w:t>
      </w:r>
      <w:r w:rsidR="00D57EA8" w:rsidRPr="00D57EA8">
        <w:rPr>
          <w:rFonts w:eastAsia="Times New Roman" w:cs="Times New Roman"/>
          <w:sz w:val="24"/>
          <w:szCs w:val="20"/>
        </w:rPr>
        <w:t xml:space="preserve">that </w:t>
      </w:r>
      <w:r w:rsidR="002628E7">
        <w:rPr>
          <w:rFonts w:eastAsia="Times New Roman" w:cs="Times New Roman"/>
          <w:sz w:val="24"/>
          <w:szCs w:val="20"/>
        </w:rPr>
        <w:t xml:space="preserve">private sector </w:t>
      </w:r>
      <w:r w:rsidR="00D57EA8" w:rsidRPr="00D57EA8">
        <w:rPr>
          <w:rFonts w:eastAsia="Times New Roman" w:cs="Times New Roman"/>
          <w:sz w:val="24"/>
          <w:szCs w:val="20"/>
        </w:rPr>
        <w:t>investment can contribute to the economic goals of</w:t>
      </w:r>
      <w:r w:rsidR="00D57EA8" w:rsidRPr="00D57EA8">
        <w:rPr>
          <w:rFonts w:eastAsia="Times New Roman" w:cs="Times New Roman"/>
          <w:b/>
          <w:smallCaps/>
          <w:sz w:val="24"/>
          <w:szCs w:val="20"/>
        </w:rPr>
        <w:t xml:space="preserve"> </w:t>
      </w:r>
      <w:r w:rsidR="002718D1">
        <w:rPr>
          <w:rFonts w:eastAsia="Times New Roman" w:cs="Times New Roman"/>
          <w:sz w:val="24"/>
          <w:szCs w:val="20"/>
        </w:rPr>
        <w:t>t</w:t>
      </w:r>
      <w:r w:rsidR="00E23934">
        <w:rPr>
          <w:rFonts w:eastAsia="Times New Roman" w:cs="Times New Roman"/>
          <w:sz w:val="24"/>
          <w:szCs w:val="20"/>
        </w:rPr>
        <w:t>he Republic of Serbia</w:t>
      </w:r>
      <w:r w:rsidRPr="00280C59">
        <w:rPr>
          <w:rFonts w:eastAsia="Times New Roman" w:cs="Times New Roman"/>
          <w:sz w:val="24"/>
          <w:szCs w:val="20"/>
        </w:rPr>
        <w:t>; and</w:t>
      </w:r>
    </w:p>
    <w:p w14:paraId="76799764" w14:textId="77777777" w:rsidR="00280C59" w:rsidRPr="002F2DBF" w:rsidRDefault="00280C59" w:rsidP="00DD27E0">
      <w:pPr>
        <w:jc w:val="both"/>
        <w:rPr>
          <w:rFonts w:eastAsia="Times New Roman" w:cs="Times New Roman"/>
          <w:sz w:val="16"/>
          <w:szCs w:val="16"/>
        </w:rPr>
      </w:pPr>
    </w:p>
    <w:p w14:paraId="31B1C6F9" w14:textId="6C33FF12" w:rsidR="00280C59" w:rsidRPr="00280C59" w:rsidRDefault="00280C59" w:rsidP="00DD27E0">
      <w:pPr>
        <w:jc w:val="both"/>
        <w:rPr>
          <w:rFonts w:eastAsia="Times New Roman" w:cs="Times New Roman"/>
          <w:sz w:val="24"/>
          <w:szCs w:val="20"/>
        </w:rPr>
      </w:pPr>
      <w:r w:rsidRPr="00280C59">
        <w:rPr>
          <w:rFonts w:eastAsia="Times New Roman" w:cs="Times New Roman"/>
          <w:sz w:val="24"/>
          <w:szCs w:val="20"/>
        </w:rPr>
        <w:tab/>
      </w:r>
      <w:r w:rsidRPr="00280C59">
        <w:rPr>
          <w:rFonts w:eastAsia="Times New Roman" w:cs="Times New Roman"/>
          <w:b/>
          <w:smallCaps/>
          <w:sz w:val="24"/>
          <w:szCs w:val="20"/>
        </w:rPr>
        <w:t>Recognizing</w:t>
      </w:r>
      <w:r w:rsidRPr="00280C59">
        <w:rPr>
          <w:rFonts w:eastAsia="Times New Roman" w:cs="Times New Roman"/>
          <w:sz w:val="24"/>
          <w:szCs w:val="20"/>
        </w:rPr>
        <w:t xml:space="preserve"> that the United States International Development Finance Corporation, a development </w:t>
      </w:r>
      <w:r w:rsidR="000363F7">
        <w:rPr>
          <w:rFonts w:eastAsia="Times New Roman" w:cs="Times New Roman"/>
          <w:sz w:val="24"/>
          <w:szCs w:val="20"/>
        </w:rPr>
        <w:t>finance</w:t>
      </w:r>
      <w:r w:rsidRPr="00280C59">
        <w:rPr>
          <w:rFonts w:eastAsia="Times New Roman" w:cs="Times New Roman"/>
          <w:sz w:val="24"/>
          <w:szCs w:val="20"/>
        </w:rPr>
        <w:t xml:space="preserve"> institution of the United States of America (the </w:t>
      </w:r>
      <w:r w:rsidR="002F2DBF">
        <w:rPr>
          <w:rFonts w:eastAsia="Times New Roman" w:cs="Times New Roman"/>
          <w:sz w:val="24"/>
          <w:szCs w:val="20"/>
        </w:rPr>
        <w:br/>
      </w:r>
      <w:r w:rsidRPr="00280C59">
        <w:rPr>
          <w:rFonts w:eastAsia="Times New Roman" w:cs="Times New Roman"/>
          <w:sz w:val="24"/>
          <w:szCs w:val="20"/>
        </w:rPr>
        <w:t>“</w:t>
      </w:r>
      <w:r w:rsidRPr="00280C59">
        <w:rPr>
          <w:rFonts w:eastAsia="Times New Roman" w:cs="Times New Roman"/>
          <w:b/>
          <w:sz w:val="24"/>
          <w:szCs w:val="20"/>
        </w:rPr>
        <w:t>DFC</w:t>
      </w:r>
      <w:r w:rsidRPr="00280C59">
        <w:rPr>
          <w:rFonts w:eastAsia="Times New Roman" w:cs="Times New Roman"/>
          <w:sz w:val="24"/>
          <w:szCs w:val="20"/>
        </w:rPr>
        <w:t xml:space="preserve">”), can be instrumental in achieving these objectives through debt and equity investments, investment guaranties, </w:t>
      </w:r>
      <w:r w:rsidR="00BA6977">
        <w:rPr>
          <w:rFonts w:eastAsia="Times New Roman" w:cs="Times New Roman"/>
          <w:sz w:val="24"/>
          <w:szCs w:val="20"/>
        </w:rPr>
        <w:t xml:space="preserve">investment </w:t>
      </w:r>
      <w:r w:rsidRPr="00280C59">
        <w:rPr>
          <w:rFonts w:eastAsia="Times New Roman" w:cs="Times New Roman"/>
          <w:sz w:val="24"/>
          <w:szCs w:val="20"/>
        </w:rPr>
        <w:t>insurance, reinsurance and coinsurance</w:t>
      </w:r>
      <w:r w:rsidR="006B2A62">
        <w:rPr>
          <w:rFonts w:eastAsia="Times New Roman" w:cs="Times New Roman"/>
          <w:sz w:val="24"/>
          <w:szCs w:val="20"/>
        </w:rPr>
        <w:t>, feasibility studies for potential projects, and special projects and programs in support of specific DFC transactions</w:t>
      </w:r>
      <w:r w:rsidRPr="00280C59">
        <w:rPr>
          <w:rFonts w:eastAsia="Times New Roman" w:cs="Times New Roman"/>
          <w:sz w:val="24"/>
          <w:szCs w:val="20"/>
        </w:rPr>
        <w:t>;</w:t>
      </w:r>
    </w:p>
    <w:p w14:paraId="0C2B0AD0" w14:textId="77777777" w:rsidR="00280C59" w:rsidRPr="002F2DBF" w:rsidRDefault="00280C59" w:rsidP="00DD27E0">
      <w:pPr>
        <w:jc w:val="both"/>
        <w:rPr>
          <w:rFonts w:eastAsia="Times New Roman" w:cs="Times New Roman"/>
          <w:sz w:val="16"/>
          <w:szCs w:val="16"/>
        </w:rPr>
      </w:pPr>
    </w:p>
    <w:p w14:paraId="6A4A848F" w14:textId="77777777" w:rsidR="00280C59" w:rsidRPr="00280C59" w:rsidRDefault="00280C59" w:rsidP="00DD27E0">
      <w:pPr>
        <w:jc w:val="both"/>
        <w:rPr>
          <w:rFonts w:eastAsia="Times New Roman" w:cs="Times New Roman"/>
          <w:sz w:val="24"/>
          <w:szCs w:val="20"/>
        </w:rPr>
      </w:pPr>
      <w:r w:rsidRPr="00280C59">
        <w:rPr>
          <w:rFonts w:eastAsia="Times New Roman" w:cs="Times New Roman"/>
          <w:sz w:val="24"/>
          <w:szCs w:val="20"/>
        </w:rPr>
        <w:tab/>
      </w:r>
      <w:r w:rsidRPr="00280C59">
        <w:rPr>
          <w:rFonts w:eastAsia="Times New Roman" w:cs="Times New Roman"/>
          <w:b/>
          <w:smallCaps/>
          <w:sz w:val="24"/>
          <w:szCs w:val="20"/>
        </w:rPr>
        <w:t>Have agreed</w:t>
      </w:r>
      <w:r w:rsidRPr="00280C59">
        <w:rPr>
          <w:rFonts w:eastAsia="Times New Roman" w:cs="Times New Roman"/>
          <w:sz w:val="24"/>
          <w:szCs w:val="20"/>
        </w:rPr>
        <w:t xml:space="preserve"> as follows:</w:t>
      </w:r>
    </w:p>
    <w:p w14:paraId="02FBB097" w14:textId="77777777" w:rsidR="00280C59" w:rsidRPr="002F2DBF" w:rsidRDefault="00280C59" w:rsidP="00280C59">
      <w:pPr>
        <w:jc w:val="left"/>
        <w:rPr>
          <w:rFonts w:eastAsia="Times New Roman" w:cs="Times New Roman"/>
          <w:sz w:val="16"/>
          <w:szCs w:val="16"/>
        </w:rPr>
      </w:pPr>
    </w:p>
    <w:p w14:paraId="0CB24A54" w14:textId="77777777" w:rsidR="00280C59" w:rsidRPr="00280C59" w:rsidRDefault="00280C59" w:rsidP="00280C59">
      <w:pPr>
        <w:jc w:val="center"/>
        <w:rPr>
          <w:rFonts w:eastAsia="Times New Roman" w:cs="Times New Roman"/>
          <w:sz w:val="24"/>
          <w:szCs w:val="20"/>
        </w:rPr>
      </w:pPr>
      <w:r w:rsidRPr="00280C59">
        <w:rPr>
          <w:rFonts w:eastAsia="Times New Roman" w:cs="Times New Roman"/>
          <w:b/>
          <w:sz w:val="24"/>
          <w:szCs w:val="20"/>
        </w:rPr>
        <w:t>ARTICLE 1</w:t>
      </w:r>
    </w:p>
    <w:p w14:paraId="2EDA3835" w14:textId="77777777" w:rsidR="00280C59" w:rsidRPr="00280C59" w:rsidRDefault="00280C59" w:rsidP="00280C59">
      <w:pPr>
        <w:jc w:val="left"/>
        <w:rPr>
          <w:rFonts w:eastAsia="Times New Roman" w:cs="Times New Roman"/>
          <w:sz w:val="24"/>
          <w:szCs w:val="20"/>
        </w:rPr>
      </w:pPr>
    </w:p>
    <w:p w14:paraId="04AB22DD" w14:textId="59573A1F" w:rsidR="00280C59" w:rsidRPr="00280C59" w:rsidRDefault="00280C59" w:rsidP="00DD27E0">
      <w:pPr>
        <w:jc w:val="both"/>
        <w:rPr>
          <w:rFonts w:eastAsia="Times New Roman" w:cs="Times New Roman"/>
          <w:sz w:val="24"/>
          <w:szCs w:val="20"/>
        </w:rPr>
      </w:pPr>
      <w:r w:rsidRPr="00280C59">
        <w:rPr>
          <w:rFonts w:eastAsia="Times New Roman" w:cs="Times New Roman"/>
          <w:sz w:val="24"/>
          <w:szCs w:val="20"/>
        </w:rPr>
        <w:tab/>
        <w:t>As used in this Agreement, the following terms have the meanings herein provided.  The term “</w:t>
      </w:r>
      <w:r w:rsidR="00F93571">
        <w:rPr>
          <w:rFonts w:eastAsia="Times New Roman" w:cs="Times New Roman"/>
          <w:b/>
          <w:sz w:val="24"/>
          <w:szCs w:val="20"/>
        </w:rPr>
        <w:t>Issuer</w:t>
      </w:r>
      <w:r w:rsidRPr="00280C59">
        <w:rPr>
          <w:rFonts w:eastAsia="Times New Roman" w:cs="Times New Roman"/>
          <w:sz w:val="24"/>
          <w:szCs w:val="20"/>
        </w:rPr>
        <w:t xml:space="preserve">” refers to </w:t>
      </w:r>
      <w:r w:rsidR="00094DE7">
        <w:rPr>
          <w:rFonts w:eastAsia="Times New Roman" w:cs="Times New Roman"/>
          <w:sz w:val="24"/>
          <w:szCs w:val="20"/>
        </w:rPr>
        <w:t xml:space="preserve">the </w:t>
      </w:r>
      <w:r w:rsidRPr="00280C59">
        <w:rPr>
          <w:rFonts w:eastAsia="Times New Roman" w:cs="Times New Roman"/>
          <w:sz w:val="24"/>
          <w:szCs w:val="20"/>
        </w:rPr>
        <w:t xml:space="preserve">DFC and any successor entity, and </w:t>
      </w:r>
      <w:r w:rsidR="00BA6977">
        <w:rPr>
          <w:rFonts w:eastAsia="Times New Roman" w:cs="Times New Roman"/>
          <w:sz w:val="24"/>
          <w:szCs w:val="20"/>
        </w:rPr>
        <w:t>any agent of either</w:t>
      </w:r>
      <w:r w:rsidRPr="00280C59">
        <w:rPr>
          <w:rFonts w:eastAsia="Times New Roman" w:cs="Times New Roman"/>
          <w:sz w:val="24"/>
          <w:szCs w:val="20"/>
        </w:rPr>
        <w:t xml:space="preserve">.  In connection with a project in the territory of </w:t>
      </w:r>
      <w:r w:rsidR="002718D1">
        <w:rPr>
          <w:rFonts w:eastAsia="Times New Roman" w:cs="Times New Roman"/>
          <w:sz w:val="24"/>
          <w:szCs w:val="20"/>
        </w:rPr>
        <w:t>t</w:t>
      </w:r>
      <w:r w:rsidR="00E23934">
        <w:rPr>
          <w:rFonts w:eastAsia="Times New Roman" w:cs="Times New Roman"/>
          <w:sz w:val="24"/>
          <w:szCs w:val="20"/>
        </w:rPr>
        <w:t>he Republic of Serbia</w:t>
      </w:r>
      <w:r w:rsidRPr="00280C59">
        <w:rPr>
          <w:rFonts w:eastAsia="Times New Roman" w:cs="Times New Roman"/>
          <w:sz w:val="24"/>
          <w:szCs w:val="20"/>
        </w:rPr>
        <w:t>, the term “</w:t>
      </w:r>
      <w:r w:rsidRPr="00280C59">
        <w:rPr>
          <w:rFonts w:eastAsia="Times New Roman" w:cs="Times New Roman"/>
          <w:b/>
          <w:sz w:val="24"/>
          <w:szCs w:val="20"/>
        </w:rPr>
        <w:t>Investment Support</w:t>
      </w:r>
      <w:r w:rsidRPr="00280C59">
        <w:rPr>
          <w:rFonts w:eastAsia="Times New Roman" w:cs="Times New Roman"/>
          <w:sz w:val="24"/>
          <w:szCs w:val="20"/>
        </w:rPr>
        <w:t>” refers to any debt or equity investment, any investment guaranty, investment insurance, reinsurance or coinsurance</w:t>
      </w:r>
      <w:r w:rsidR="006B2A62">
        <w:rPr>
          <w:rFonts w:eastAsia="Times New Roman" w:cs="Times New Roman"/>
          <w:sz w:val="24"/>
          <w:szCs w:val="20"/>
        </w:rPr>
        <w:t xml:space="preserve">, </w:t>
      </w:r>
      <w:r w:rsidR="00E751CA" w:rsidRPr="00E751CA">
        <w:rPr>
          <w:rFonts w:eastAsia="Times New Roman" w:cs="Times New Roman"/>
          <w:sz w:val="24"/>
          <w:szCs w:val="20"/>
        </w:rPr>
        <w:t>feasibility studies using the facilities of private investors for projects</w:t>
      </w:r>
      <w:r w:rsidR="006B2A62">
        <w:rPr>
          <w:rFonts w:eastAsia="Times New Roman" w:cs="Times New Roman"/>
          <w:sz w:val="24"/>
          <w:szCs w:val="20"/>
        </w:rPr>
        <w:t>, and any project</w:t>
      </w:r>
      <w:r w:rsidRPr="00280C59">
        <w:rPr>
          <w:rFonts w:eastAsia="Times New Roman" w:cs="Times New Roman"/>
          <w:sz w:val="24"/>
          <w:szCs w:val="20"/>
        </w:rPr>
        <w:t xml:space="preserve"> </w:t>
      </w:r>
      <w:r w:rsidR="006B2A62">
        <w:rPr>
          <w:rFonts w:eastAsia="Times New Roman" w:cs="Times New Roman"/>
          <w:sz w:val="24"/>
          <w:szCs w:val="20"/>
        </w:rPr>
        <w:t xml:space="preserve">and program in support of specific DFC transactions, including but not limited to grants, </w:t>
      </w:r>
      <w:r w:rsidRPr="00280C59">
        <w:rPr>
          <w:rFonts w:eastAsia="Times New Roman" w:cs="Times New Roman"/>
          <w:sz w:val="24"/>
          <w:szCs w:val="20"/>
        </w:rPr>
        <w:t xml:space="preserve">which is provided by the </w:t>
      </w:r>
      <w:r w:rsidR="00F93571">
        <w:rPr>
          <w:rFonts w:eastAsia="Times New Roman" w:cs="Times New Roman"/>
          <w:sz w:val="24"/>
          <w:szCs w:val="20"/>
        </w:rPr>
        <w:t>Issuer</w:t>
      </w:r>
      <w:r w:rsidRPr="00280C59">
        <w:rPr>
          <w:rFonts w:eastAsia="Times New Roman" w:cs="Times New Roman"/>
          <w:sz w:val="24"/>
          <w:szCs w:val="20"/>
        </w:rPr>
        <w:t xml:space="preserve"> (or, in the case of coinsurance, is provided by the </w:t>
      </w:r>
      <w:r w:rsidR="00F93571">
        <w:rPr>
          <w:rFonts w:eastAsia="Times New Roman" w:cs="Times New Roman"/>
          <w:sz w:val="24"/>
          <w:szCs w:val="20"/>
        </w:rPr>
        <w:t>Issuer</w:t>
      </w:r>
      <w:r w:rsidRPr="00280C59">
        <w:rPr>
          <w:rFonts w:eastAsia="Times New Roman" w:cs="Times New Roman"/>
          <w:sz w:val="24"/>
          <w:szCs w:val="20"/>
        </w:rPr>
        <w:t xml:space="preserve"> and </w:t>
      </w:r>
      <w:r w:rsidR="00D53FD5">
        <w:rPr>
          <w:rFonts w:eastAsia="Times New Roman" w:cs="Times New Roman"/>
          <w:sz w:val="24"/>
          <w:szCs w:val="20"/>
        </w:rPr>
        <w:t xml:space="preserve">one or more </w:t>
      </w:r>
      <w:r w:rsidRPr="00280C59">
        <w:rPr>
          <w:rFonts w:eastAsia="Times New Roman" w:cs="Times New Roman"/>
          <w:sz w:val="24"/>
          <w:szCs w:val="20"/>
        </w:rPr>
        <w:t>commercial insurance companies (</w:t>
      </w:r>
      <w:r w:rsidR="00D53FD5">
        <w:rPr>
          <w:rFonts w:eastAsia="Times New Roman" w:cs="Times New Roman"/>
          <w:sz w:val="24"/>
          <w:szCs w:val="20"/>
        </w:rPr>
        <w:t xml:space="preserve">individually, </w:t>
      </w:r>
      <w:r w:rsidRPr="00280C59">
        <w:rPr>
          <w:rFonts w:eastAsia="Times New Roman" w:cs="Times New Roman"/>
          <w:sz w:val="24"/>
          <w:szCs w:val="20"/>
        </w:rPr>
        <w:t>“</w:t>
      </w:r>
      <w:r w:rsidRPr="00280C59">
        <w:rPr>
          <w:rFonts w:eastAsia="Times New Roman" w:cs="Times New Roman"/>
          <w:b/>
          <w:sz w:val="24"/>
          <w:szCs w:val="20"/>
        </w:rPr>
        <w:t>Coinsurer</w:t>
      </w:r>
      <w:r w:rsidRPr="00280C59">
        <w:rPr>
          <w:rFonts w:eastAsia="Times New Roman" w:cs="Times New Roman"/>
          <w:sz w:val="24"/>
          <w:szCs w:val="20"/>
        </w:rPr>
        <w:t xml:space="preserve">”) under coinsurance arrangements under which the </w:t>
      </w:r>
      <w:r w:rsidR="00F93571">
        <w:rPr>
          <w:rFonts w:eastAsia="Times New Roman" w:cs="Times New Roman"/>
          <w:sz w:val="24"/>
          <w:szCs w:val="20"/>
        </w:rPr>
        <w:t>Issuer</w:t>
      </w:r>
      <w:r w:rsidRPr="00280C59">
        <w:rPr>
          <w:rFonts w:eastAsia="Times New Roman" w:cs="Times New Roman"/>
          <w:sz w:val="24"/>
          <w:szCs w:val="20"/>
        </w:rPr>
        <w:t xml:space="preserve"> acts both for itself and for such Coinsurers).  The term “</w:t>
      </w:r>
      <w:r w:rsidRPr="00280C59">
        <w:rPr>
          <w:rFonts w:eastAsia="Times New Roman" w:cs="Times New Roman"/>
          <w:b/>
          <w:sz w:val="24"/>
          <w:szCs w:val="20"/>
        </w:rPr>
        <w:t>Taxes</w:t>
      </w:r>
      <w:r w:rsidRPr="00280C59">
        <w:rPr>
          <w:rFonts w:eastAsia="Times New Roman" w:cs="Times New Roman"/>
          <w:sz w:val="24"/>
          <w:szCs w:val="20"/>
        </w:rPr>
        <w:t xml:space="preserve">” means all present and future </w:t>
      </w:r>
      <w:r w:rsidR="002F2DBF">
        <w:rPr>
          <w:rFonts w:eastAsia="Times New Roman" w:cs="Times New Roman"/>
          <w:sz w:val="24"/>
          <w:szCs w:val="20"/>
        </w:rPr>
        <w:br/>
      </w:r>
      <w:r w:rsidRPr="00280C59">
        <w:rPr>
          <w:rFonts w:eastAsia="Times New Roman" w:cs="Times New Roman"/>
          <w:sz w:val="24"/>
          <w:szCs w:val="20"/>
        </w:rPr>
        <w:t>taxes, levies, imposts, stamps, tariffs, duties</w:t>
      </w:r>
      <w:r w:rsidR="00BA6977">
        <w:rPr>
          <w:rFonts w:eastAsia="Times New Roman" w:cs="Times New Roman"/>
          <w:sz w:val="24"/>
          <w:szCs w:val="20"/>
        </w:rPr>
        <w:t>, charges</w:t>
      </w:r>
      <w:r w:rsidRPr="00280C59">
        <w:rPr>
          <w:rFonts w:eastAsia="Times New Roman" w:cs="Times New Roman"/>
          <w:sz w:val="24"/>
          <w:szCs w:val="20"/>
        </w:rPr>
        <w:t xml:space="preserve">, property taxes, value-added taxes, </w:t>
      </w:r>
      <w:r w:rsidR="002F2DBF">
        <w:rPr>
          <w:rFonts w:eastAsia="Times New Roman" w:cs="Times New Roman"/>
          <w:sz w:val="24"/>
          <w:szCs w:val="20"/>
        </w:rPr>
        <w:br/>
      </w:r>
      <w:r w:rsidRPr="00280C59">
        <w:rPr>
          <w:rFonts w:eastAsia="Times New Roman" w:cs="Times New Roman"/>
          <w:sz w:val="24"/>
          <w:szCs w:val="20"/>
        </w:rPr>
        <w:t xml:space="preserve">and other taxes or fees, registration fees, or similar charges, whether direct or indirect, imposed in </w:t>
      </w:r>
      <w:r w:rsidR="002718D1">
        <w:rPr>
          <w:rFonts w:eastAsia="Times New Roman" w:cs="Times New Roman"/>
          <w:sz w:val="24"/>
          <w:szCs w:val="20"/>
        </w:rPr>
        <w:t>t</w:t>
      </w:r>
      <w:r w:rsidR="00E23934">
        <w:rPr>
          <w:rFonts w:eastAsia="Times New Roman" w:cs="Times New Roman"/>
          <w:sz w:val="24"/>
          <w:szCs w:val="20"/>
        </w:rPr>
        <w:t>he Republic of Serbia</w:t>
      </w:r>
      <w:r w:rsidRPr="00280C59">
        <w:rPr>
          <w:rFonts w:eastAsia="Times New Roman" w:cs="Times New Roman"/>
          <w:sz w:val="24"/>
          <w:szCs w:val="20"/>
        </w:rPr>
        <w:t xml:space="preserve"> and all liabilities with respect thereto.</w:t>
      </w:r>
    </w:p>
    <w:p w14:paraId="346525CE" w14:textId="77777777" w:rsidR="00280C59" w:rsidRPr="00280C59" w:rsidRDefault="00280C59" w:rsidP="00DD27E0">
      <w:pPr>
        <w:jc w:val="both"/>
        <w:rPr>
          <w:rFonts w:eastAsia="Times New Roman" w:cs="Times New Roman"/>
          <w:sz w:val="24"/>
          <w:szCs w:val="20"/>
        </w:rPr>
      </w:pPr>
    </w:p>
    <w:p w14:paraId="276823CB" w14:textId="77777777" w:rsidR="00280C59" w:rsidRPr="00280C59" w:rsidRDefault="00280C59" w:rsidP="00DD27E0">
      <w:pPr>
        <w:jc w:val="both"/>
        <w:rPr>
          <w:rFonts w:eastAsia="Times New Roman" w:cs="Times New Roman"/>
          <w:sz w:val="24"/>
          <w:szCs w:val="20"/>
        </w:rPr>
      </w:pPr>
    </w:p>
    <w:p w14:paraId="6131FDAB" w14:textId="77777777" w:rsidR="00280C59" w:rsidRPr="00280C59" w:rsidRDefault="00280C59" w:rsidP="00561CFA">
      <w:pPr>
        <w:jc w:val="center"/>
        <w:rPr>
          <w:rFonts w:eastAsia="Times New Roman" w:cs="Times New Roman"/>
          <w:sz w:val="24"/>
          <w:szCs w:val="20"/>
        </w:rPr>
      </w:pPr>
      <w:r w:rsidRPr="00280C59">
        <w:rPr>
          <w:rFonts w:eastAsia="Times New Roman" w:cs="Times New Roman"/>
          <w:b/>
          <w:sz w:val="24"/>
          <w:szCs w:val="20"/>
        </w:rPr>
        <w:t>ARTICLE 2</w:t>
      </w:r>
    </w:p>
    <w:p w14:paraId="55DD864A" w14:textId="77777777" w:rsidR="00280C59" w:rsidRPr="002F2DBF" w:rsidRDefault="00280C59" w:rsidP="00DD27E0">
      <w:pPr>
        <w:jc w:val="both"/>
        <w:rPr>
          <w:rFonts w:eastAsia="Times New Roman" w:cs="Times New Roman"/>
          <w:sz w:val="16"/>
          <w:szCs w:val="16"/>
        </w:rPr>
      </w:pPr>
    </w:p>
    <w:p w14:paraId="2E759C1A" w14:textId="1CD2DAF8" w:rsidR="00280C59" w:rsidRPr="00280C59" w:rsidRDefault="00280C59" w:rsidP="00DD27E0">
      <w:pPr>
        <w:ind w:firstLine="720"/>
        <w:jc w:val="both"/>
        <w:rPr>
          <w:rFonts w:eastAsia="Times New Roman" w:cs="Times New Roman"/>
          <w:sz w:val="24"/>
          <w:szCs w:val="20"/>
        </w:rPr>
      </w:pPr>
      <w:r w:rsidRPr="00280C59">
        <w:rPr>
          <w:rFonts w:eastAsia="Times New Roman" w:cs="Times New Roman"/>
          <w:sz w:val="24"/>
          <w:szCs w:val="20"/>
        </w:rPr>
        <w:t xml:space="preserve">The Parties </w:t>
      </w:r>
      <w:r w:rsidR="00B320D9">
        <w:rPr>
          <w:rFonts w:eastAsia="Times New Roman" w:cs="Times New Roman"/>
          <w:sz w:val="24"/>
          <w:szCs w:val="20"/>
        </w:rPr>
        <w:t>understand</w:t>
      </w:r>
      <w:r w:rsidRPr="00280C59">
        <w:rPr>
          <w:rFonts w:eastAsia="Times New Roman" w:cs="Times New Roman"/>
          <w:sz w:val="24"/>
          <w:szCs w:val="20"/>
        </w:rPr>
        <w:t xml:space="preserve"> that the </w:t>
      </w:r>
      <w:r w:rsidR="00F93571">
        <w:rPr>
          <w:rFonts w:eastAsia="Times New Roman" w:cs="Times New Roman"/>
          <w:sz w:val="24"/>
          <w:szCs w:val="20"/>
        </w:rPr>
        <w:t>Issuer</w:t>
      </w:r>
      <w:r w:rsidRPr="00280C59">
        <w:rPr>
          <w:rFonts w:eastAsia="Times New Roman" w:cs="Times New Roman"/>
          <w:sz w:val="24"/>
          <w:szCs w:val="20"/>
        </w:rPr>
        <w:t>’s activities are governmental in nature and therefore:</w:t>
      </w:r>
    </w:p>
    <w:p w14:paraId="70F25567" w14:textId="77777777" w:rsidR="00280C59" w:rsidRPr="002F2DBF" w:rsidRDefault="00280C59" w:rsidP="00DD27E0">
      <w:pPr>
        <w:jc w:val="both"/>
        <w:rPr>
          <w:rFonts w:eastAsia="Times New Roman" w:cs="Times New Roman"/>
          <w:sz w:val="16"/>
          <w:szCs w:val="16"/>
        </w:rPr>
      </w:pPr>
    </w:p>
    <w:p w14:paraId="1BC346F5" w14:textId="12DE7584" w:rsidR="00280C59" w:rsidRPr="00280C59" w:rsidRDefault="00280C59" w:rsidP="00DD27E0">
      <w:pPr>
        <w:jc w:val="both"/>
        <w:rPr>
          <w:rFonts w:eastAsia="Times New Roman" w:cs="Times New Roman"/>
          <w:sz w:val="24"/>
          <w:szCs w:val="20"/>
        </w:rPr>
      </w:pPr>
      <w:r w:rsidRPr="00280C59">
        <w:rPr>
          <w:rFonts w:eastAsia="Times New Roman" w:cs="Times New Roman"/>
          <w:sz w:val="24"/>
          <w:szCs w:val="20"/>
        </w:rPr>
        <w:tab/>
        <w:t>(a)</w:t>
      </w:r>
      <w:r w:rsidRPr="00280C59">
        <w:rPr>
          <w:rFonts w:eastAsia="Times New Roman" w:cs="Times New Roman"/>
          <w:sz w:val="24"/>
          <w:szCs w:val="20"/>
        </w:rPr>
        <w:tab/>
        <w:t xml:space="preserve">The </w:t>
      </w:r>
      <w:r w:rsidR="00F93571">
        <w:rPr>
          <w:rFonts w:eastAsia="Times New Roman" w:cs="Times New Roman"/>
          <w:sz w:val="24"/>
          <w:szCs w:val="20"/>
        </w:rPr>
        <w:t>Issuer</w:t>
      </w:r>
      <w:r w:rsidRPr="00280C59">
        <w:rPr>
          <w:rFonts w:eastAsia="Times New Roman" w:cs="Times New Roman"/>
          <w:sz w:val="24"/>
          <w:szCs w:val="20"/>
        </w:rPr>
        <w:t xml:space="preserve"> shall not be subject to regulation under the laws of </w:t>
      </w:r>
      <w:r w:rsidR="002718D1">
        <w:rPr>
          <w:rFonts w:eastAsia="Times New Roman" w:cs="Times New Roman"/>
          <w:sz w:val="24"/>
          <w:szCs w:val="20"/>
        </w:rPr>
        <w:t>t</w:t>
      </w:r>
      <w:r w:rsidR="00E23934">
        <w:rPr>
          <w:rFonts w:eastAsia="Times New Roman" w:cs="Times New Roman"/>
          <w:sz w:val="24"/>
          <w:szCs w:val="20"/>
        </w:rPr>
        <w:t>he Republic</w:t>
      </w:r>
      <w:r w:rsidR="002F2DBF">
        <w:rPr>
          <w:rFonts w:eastAsia="Times New Roman" w:cs="Times New Roman"/>
          <w:sz w:val="24"/>
          <w:szCs w:val="20"/>
        </w:rPr>
        <w:br/>
      </w:r>
      <w:r w:rsidR="00E23934">
        <w:rPr>
          <w:rFonts w:eastAsia="Times New Roman" w:cs="Times New Roman"/>
          <w:sz w:val="24"/>
          <w:szCs w:val="20"/>
        </w:rPr>
        <w:t xml:space="preserve"> of Serbia</w:t>
      </w:r>
      <w:r w:rsidRPr="00280C59">
        <w:rPr>
          <w:rFonts w:eastAsia="Times New Roman" w:cs="Times New Roman"/>
          <w:sz w:val="24"/>
          <w:szCs w:val="20"/>
        </w:rPr>
        <w:t xml:space="preserve"> applicable to insurance </w:t>
      </w:r>
      <w:r w:rsidR="00DE4C06">
        <w:rPr>
          <w:rFonts w:eastAsia="Times New Roman" w:cs="Times New Roman"/>
          <w:sz w:val="24"/>
          <w:szCs w:val="20"/>
        </w:rPr>
        <w:t xml:space="preserve">organizations, </w:t>
      </w:r>
      <w:r w:rsidRPr="00280C59">
        <w:rPr>
          <w:rFonts w:eastAsia="Times New Roman" w:cs="Times New Roman"/>
          <w:sz w:val="24"/>
          <w:szCs w:val="20"/>
        </w:rPr>
        <w:t xml:space="preserve">financial organizations or </w:t>
      </w:r>
      <w:r w:rsidR="00DE4C06">
        <w:rPr>
          <w:rFonts w:eastAsia="Times New Roman" w:cs="Times New Roman"/>
          <w:sz w:val="24"/>
          <w:szCs w:val="20"/>
        </w:rPr>
        <w:t>private equity funds</w:t>
      </w:r>
      <w:r w:rsidRPr="00280C59">
        <w:rPr>
          <w:rFonts w:eastAsia="Times New Roman" w:cs="Times New Roman"/>
          <w:sz w:val="24"/>
          <w:szCs w:val="20"/>
        </w:rPr>
        <w:t xml:space="preserve">, but, in the provision of Investment Support, shall be afforded all rights and have </w:t>
      </w:r>
      <w:r w:rsidR="002F2DBF">
        <w:rPr>
          <w:rFonts w:eastAsia="Times New Roman" w:cs="Times New Roman"/>
          <w:sz w:val="24"/>
          <w:szCs w:val="20"/>
        </w:rPr>
        <w:br/>
      </w:r>
      <w:r w:rsidRPr="00280C59">
        <w:rPr>
          <w:rFonts w:eastAsia="Times New Roman" w:cs="Times New Roman"/>
          <w:sz w:val="24"/>
          <w:szCs w:val="20"/>
        </w:rPr>
        <w:t xml:space="preserve">access to all remedies of any such entity, whether domestic, foreign or multilateral.  </w:t>
      </w:r>
      <w:r w:rsidR="009C56C9">
        <w:rPr>
          <w:rFonts w:eastAsia="Times New Roman" w:cs="Times New Roman"/>
          <w:sz w:val="24"/>
          <w:szCs w:val="20"/>
        </w:rPr>
        <w:t xml:space="preserve">The </w:t>
      </w:r>
      <w:r w:rsidR="00F93571">
        <w:rPr>
          <w:rFonts w:eastAsia="Times New Roman" w:cs="Times New Roman"/>
          <w:sz w:val="24"/>
          <w:szCs w:val="20"/>
        </w:rPr>
        <w:t>Issuer</w:t>
      </w:r>
      <w:r w:rsidR="009C56C9">
        <w:rPr>
          <w:rFonts w:eastAsia="Times New Roman" w:cs="Times New Roman"/>
          <w:sz w:val="24"/>
          <w:szCs w:val="20"/>
        </w:rPr>
        <w:t xml:space="preserve"> shall not be subject to </w:t>
      </w:r>
      <w:r w:rsidR="005560C5">
        <w:rPr>
          <w:rFonts w:eastAsia="Times New Roman" w:cs="Times New Roman"/>
          <w:sz w:val="24"/>
          <w:szCs w:val="20"/>
        </w:rPr>
        <w:t xml:space="preserve">the jurisdiction of </w:t>
      </w:r>
      <w:r w:rsidR="002718D1">
        <w:rPr>
          <w:rFonts w:eastAsia="Times New Roman" w:cs="Times New Roman"/>
          <w:sz w:val="24"/>
          <w:szCs w:val="20"/>
        </w:rPr>
        <w:t>t</w:t>
      </w:r>
      <w:r w:rsidR="00E23934">
        <w:rPr>
          <w:rFonts w:eastAsia="Times New Roman" w:cs="Times New Roman"/>
          <w:sz w:val="24"/>
          <w:szCs w:val="20"/>
        </w:rPr>
        <w:t>he Republic of Serbia</w:t>
      </w:r>
      <w:r w:rsidR="005560C5">
        <w:rPr>
          <w:rFonts w:eastAsia="Times New Roman" w:cs="Times New Roman"/>
          <w:sz w:val="24"/>
          <w:szCs w:val="20"/>
        </w:rPr>
        <w:t xml:space="preserve"> with respect to</w:t>
      </w:r>
      <w:r w:rsidR="009C56C9">
        <w:rPr>
          <w:rFonts w:eastAsia="Times New Roman" w:cs="Times New Roman"/>
          <w:sz w:val="24"/>
          <w:szCs w:val="20"/>
        </w:rPr>
        <w:t xml:space="preserve"> </w:t>
      </w:r>
      <w:r w:rsidR="005560C5">
        <w:rPr>
          <w:rFonts w:eastAsia="Times New Roman" w:cs="Times New Roman"/>
          <w:sz w:val="24"/>
          <w:szCs w:val="20"/>
        </w:rPr>
        <w:t>any claim arising from the</w:t>
      </w:r>
      <w:r w:rsidR="009C56C9">
        <w:rPr>
          <w:rFonts w:eastAsia="Times New Roman" w:cs="Times New Roman"/>
          <w:sz w:val="24"/>
          <w:szCs w:val="20"/>
        </w:rPr>
        <w:t xml:space="preserve"> </w:t>
      </w:r>
      <w:r w:rsidR="005560C5">
        <w:rPr>
          <w:rFonts w:eastAsia="Times New Roman" w:cs="Times New Roman"/>
          <w:sz w:val="24"/>
          <w:szCs w:val="20"/>
        </w:rPr>
        <w:t>provision of Investment Support.  T</w:t>
      </w:r>
      <w:r w:rsidR="00DE4C06">
        <w:rPr>
          <w:rFonts w:eastAsia="Times New Roman" w:cs="Times New Roman"/>
          <w:sz w:val="24"/>
          <w:szCs w:val="20"/>
        </w:rPr>
        <w:t xml:space="preserve">he proceeds </w:t>
      </w:r>
      <w:r w:rsidR="005560C5">
        <w:rPr>
          <w:rFonts w:eastAsia="Times New Roman" w:cs="Times New Roman"/>
          <w:sz w:val="24"/>
          <w:szCs w:val="20"/>
        </w:rPr>
        <w:t xml:space="preserve">of the </w:t>
      </w:r>
      <w:r w:rsidR="00F93571">
        <w:rPr>
          <w:rFonts w:eastAsia="Times New Roman" w:cs="Times New Roman"/>
          <w:sz w:val="24"/>
          <w:szCs w:val="20"/>
        </w:rPr>
        <w:t>Issuer</w:t>
      </w:r>
      <w:r w:rsidR="005560C5">
        <w:rPr>
          <w:rFonts w:eastAsia="Times New Roman" w:cs="Times New Roman"/>
          <w:sz w:val="24"/>
          <w:szCs w:val="20"/>
        </w:rPr>
        <w:t xml:space="preserve"> </w:t>
      </w:r>
      <w:r w:rsidR="00DE4C06">
        <w:rPr>
          <w:rFonts w:eastAsia="Times New Roman" w:cs="Times New Roman"/>
          <w:sz w:val="24"/>
          <w:szCs w:val="20"/>
        </w:rPr>
        <w:t>derived from</w:t>
      </w:r>
      <w:r w:rsidRPr="00280C59">
        <w:rPr>
          <w:rFonts w:eastAsia="Times New Roman" w:cs="Times New Roman"/>
          <w:sz w:val="24"/>
          <w:szCs w:val="20"/>
        </w:rPr>
        <w:t xml:space="preserve"> Investment Support shall not be subject to attachment or seizure by any person or </w:t>
      </w:r>
      <w:r w:rsidR="002F2DBF">
        <w:rPr>
          <w:rFonts w:eastAsia="Times New Roman" w:cs="Times New Roman"/>
          <w:sz w:val="24"/>
          <w:szCs w:val="20"/>
        </w:rPr>
        <w:br/>
      </w:r>
      <w:r w:rsidRPr="00280C59">
        <w:rPr>
          <w:rFonts w:eastAsia="Times New Roman" w:cs="Times New Roman"/>
          <w:sz w:val="24"/>
          <w:szCs w:val="20"/>
        </w:rPr>
        <w:t>entity.</w:t>
      </w:r>
      <w:r w:rsidR="00D53FD5">
        <w:rPr>
          <w:rFonts w:eastAsia="Times New Roman" w:cs="Times New Roman"/>
          <w:sz w:val="24"/>
          <w:szCs w:val="20"/>
        </w:rPr>
        <w:t xml:space="preserve">  Nothing in this Agreement waives any immunity of the United States</w:t>
      </w:r>
      <w:r w:rsidR="009C56C9">
        <w:rPr>
          <w:rFonts w:eastAsia="Times New Roman" w:cs="Times New Roman"/>
          <w:sz w:val="24"/>
          <w:szCs w:val="20"/>
        </w:rPr>
        <w:t xml:space="preserve">, or its </w:t>
      </w:r>
      <w:r w:rsidR="002F2DBF">
        <w:rPr>
          <w:rFonts w:eastAsia="Times New Roman" w:cs="Times New Roman"/>
          <w:sz w:val="24"/>
          <w:szCs w:val="20"/>
        </w:rPr>
        <w:br/>
      </w:r>
      <w:r w:rsidR="009C56C9">
        <w:rPr>
          <w:rFonts w:eastAsia="Times New Roman" w:cs="Times New Roman"/>
          <w:sz w:val="24"/>
          <w:szCs w:val="20"/>
        </w:rPr>
        <w:t>agencies or instrumentalities (including</w:t>
      </w:r>
      <w:r w:rsidR="00750E8A">
        <w:rPr>
          <w:rFonts w:eastAsia="Times New Roman" w:cs="Times New Roman"/>
          <w:sz w:val="24"/>
          <w:szCs w:val="20"/>
        </w:rPr>
        <w:t xml:space="preserve"> the</w:t>
      </w:r>
      <w:r w:rsidR="009C56C9">
        <w:rPr>
          <w:rFonts w:eastAsia="Times New Roman" w:cs="Times New Roman"/>
          <w:sz w:val="24"/>
          <w:szCs w:val="20"/>
        </w:rPr>
        <w:t xml:space="preserve"> DFC),</w:t>
      </w:r>
      <w:r w:rsidR="00D53FD5">
        <w:rPr>
          <w:rFonts w:eastAsia="Times New Roman" w:cs="Times New Roman"/>
          <w:sz w:val="24"/>
          <w:szCs w:val="20"/>
        </w:rPr>
        <w:t xml:space="preserve"> under </w:t>
      </w:r>
      <w:r w:rsidR="009C56C9">
        <w:rPr>
          <w:rFonts w:eastAsia="Times New Roman" w:cs="Times New Roman"/>
          <w:sz w:val="24"/>
          <w:szCs w:val="20"/>
        </w:rPr>
        <w:t>a</w:t>
      </w:r>
      <w:r w:rsidR="00D53FD5">
        <w:rPr>
          <w:rFonts w:eastAsia="Times New Roman" w:cs="Times New Roman"/>
          <w:sz w:val="24"/>
          <w:szCs w:val="20"/>
        </w:rPr>
        <w:t>pplicable law.</w:t>
      </w:r>
    </w:p>
    <w:p w14:paraId="2D85E645" w14:textId="77777777" w:rsidR="00280C59" w:rsidRPr="002F2DBF" w:rsidRDefault="00280C59" w:rsidP="00DD27E0">
      <w:pPr>
        <w:jc w:val="both"/>
        <w:rPr>
          <w:rFonts w:eastAsia="Times New Roman" w:cs="Times New Roman"/>
          <w:sz w:val="16"/>
          <w:szCs w:val="16"/>
        </w:rPr>
      </w:pPr>
    </w:p>
    <w:p w14:paraId="5B25334F" w14:textId="711DFDB1" w:rsidR="00280C59" w:rsidRPr="00280C59" w:rsidRDefault="00280C59" w:rsidP="00DD27E0">
      <w:pPr>
        <w:ind w:firstLine="720"/>
        <w:jc w:val="both"/>
        <w:rPr>
          <w:rFonts w:eastAsia="Times New Roman" w:cs="Times New Roman"/>
          <w:sz w:val="24"/>
          <w:szCs w:val="20"/>
        </w:rPr>
      </w:pPr>
      <w:r w:rsidRPr="00280C59">
        <w:rPr>
          <w:rFonts w:eastAsia="Times New Roman" w:cs="Times New Roman"/>
          <w:sz w:val="24"/>
          <w:szCs w:val="20"/>
        </w:rPr>
        <w:t>(b)</w:t>
      </w:r>
      <w:r w:rsidRPr="00280C59">
        <w:rPr>
          <w:rFonts w:eastAsia="Times New Roman" w:cs="Times New Roman"/>
          <w:sz w:val="24"/>
          <w:szCs w:val="20"/>
        </w:rPr>
        <w:tab/>
        <w:t xml:space="preserve">The </w:t>
      </w:r>
      <w:r w:rsidR="00F93571">
        <w:rPr>
          <w:rFonts w:eastAsia="Times New Roman" w:cs="Times New Roman"/>
          <w:sz w:val="24"/>
          <w:szCs w:val="20"/>
        </w:rPr>
        <w:t>Issuer</w:t>
      </w:r>
      <w:r w:rsidRPr="00280C59">
        <w:rPr>
          <w:rFonts w:eastAsia="Times New Roman" w:cs="Times New Roman"/>
          <w:sz w:val="24"/>
          <w:szCs w:val="20"/>
        </w:rPr>
        <w:t xml:space="preserve">, all operations and activities undertaken by the </w:t>
      </w:r>
      <w:r w:rsidR="00F93571">
        <w:rPr>
          <w:rFonts w:eastAsia="Times New Roman" w:cs="Times New Roman"/>
          <w:sz w:val="24"/>
          <w:szCs w:val="20"/>
        </w:rPr>
        <w:t>Issuer</w:t>
      </w:r>
      <w:r w:rsidRPr="00280C59">
        <w:rPr>
          <w:rFonts w:eastAsia="Times New Roman" w:cs="Times New Roman"/>
          <w:sz w:val="24"/>
          <w:szCs w:val="20"/>
        </w:rPr>
        <w:t xml:space="preserve"> in </w:t>
      </w:r>
      <w:r w:rsidR="002F2DBF">
        <w:rPr>
          <w:rFonts w:eastAsia="Times New Roman" w:cs="Times New Roman"/>
          <w:sz w:val="24"/>
          <w:szCs w:val="20"/>
        </w:rPr>
        <w:br/>
      </w:r>
      <w:r w:rsidRPr="00280C59">
        <w:rPr>
          <w:rFonts w:eastAsia="Times New Roman" w:cs="Times New Roman"/>
          <w:sz w:val="24"/>
          <w:szCs w:val="20"/>
        </w:rPr>
        <w:t>connection with any Investment Support, and all payments, whether of interest, principal, fees, dividends, premiums or the proceeds from the sale</w:t>
      </w:r>
      <w:r w:rsidR="00DE4C06">
        <w:rPr>
          <w:rFonts w:eastAsia="Times New Roman" w:cs="Times New Roman"/>
          <w:sz w:val="24"/>
          <w:szCs w:val="20"/>
        </w:rPr>
        <w:t>,</w:t>
      </w:r>
      <w:r w:rsidRPr="00280C59">
        <w:rPr>
          <w:rFonts w:eastAsia="Times New Roman" w:cs="Times New Roman"/>
          <w:sz w:val="24"/>
          <w:szCs w:val="20"/>
        </w:rPr>
        <w:t xml:space="preserve"> liquidation</w:t>
      </w:r>
      <w:r w:rsidR="00DE4C06">
        <w:rPr>
          <w:rFonts w:eastAsia="Times New Roman" w:cs="Times New Roman"/>
          <w:sz w:val="24"/>
          <w:szCs w:val="20"/>
        </w:rPr>
        <w:t xml:space="preserve"> or disposition</w:t>
      </w:r>
      <w:r w:rsidRPr="00280C59">
        <w:rPr>
          <w:rFonts w:eastAsia="Times New Roman" w:cs="Times New Roman"/>
          <w:sz w:val="24"/>
          <w:szCs w:val="20"/>
        </w:rPr>
        <w:t xml:space="preserve"> of assets or of any other nature, that are made, received or guaranteed by the </w:t>
      </w:r>
      <w:r w:rsidR="00F93571">
        <w:rPr>
          <w:rFonts w:eastAsia="Times New Roman" w:cs="Times New Roman"/>
          <w:sz w:val="24"/>
          <w:szCs w:val="20"/>
        </w:rPr>
        <w:t>Issuer</w:t>
      </w:r>
      <w:r w:rsidRPr="00280C59">
        <w:rPr>
          <w:rFonts w:eastAsia="Times New Roman" w:cs="Times New Roman"/>
          <w:sz w:val="24"/>
          <w:szCs w:val="20"/>
        </w:rPr>
        <w:t xml:space="preserve"> in connection </w:t>
      </w:r>
      <w:r w:rsidR="002F2DBF">
        <w:rPr>
          <w:rFonts w:eastAsia="Times New Roman" w:cs="Times New Roman"/>
          <w:sz w:val="24"/>
          <w:szCs w:val="20"/>
        </w:rPr>
        <w:br/>
      </w:r>
      <w:r w:rsidRPr="00280C59">
        <w:rPr>
          <w:rFonts w:eastAsia="Times New Roman" w:cs="Times New Roman"/>
          <w:sz w:val="24"/>
          <w:szCs w:val="20"/>
        </w:rPr>
        <w:t xml:space="preserve">with any Investment Support shall be exempt from Taxes, whether imposed directly on the </w:t>
      </w:r>
      <w:r w:rsidR="00F93571">
        <w:rPr>
          <w:rFonts w:eastAsia="Times New Roman" w:cs="Times New Roman"/>
          <w:sz w:val="24"/>
          <w:szCs w:val="20"/>
        </w:rPr>
        <w:t>Issuer</w:t>
      </w:r>
      <w:r w:rsidRPr="00280C59">
        <w:rPr>
          <w:rFonts w:eastAsia="Times New Roman" w:cs="Times New Roman"/>
          <w:sz w:val="24"/>
          <w:szCs w:val="20"/>
        </w:rPr>
        <w:t xml:space="preserve"> or payable in the first instance by others.</w:t>
      </w:r>
      <w:r w:rsidR="00DE4C06">
        <w:rPr>
          <w:rFonts w:eastAsia="Times New Roman" w:cs="Times New Roman"/>
          <w:sz w:val="24"/>
          <w:szCs w:val="20"/>
        </w:rPr>
        <w:t xml:space="preserve">  </w:t>
      </w:r>
      <w:r w:rsidRPr="00280C59">
        <w:rPr>
          <w:rFonts w:eastAsia="Times New Roman" w:cs="Times New Roman"/>
          <w:sz w:val="24"/>
          <w:szCs w:val="20"/>
        </w:rPr>
        <w:t xml:space="preserve">Neither projects receiving Investment Support nor investors in such projects shall be exempt from Taxes by operation of this Article, </w:t>
      </w:r>
      <w:r w:rsidRPr="00280C59">
        <w:rPr>
          <w:rFonts w:eastAsia="Times New Roman" w:cs="Times New Roman"/>
          <w:i/>
          <w:sz w:val="24"/>
          <w:szCs w:val="20"/>
        </w:rPr>
        <w:t>provided, however,</w:t>
      </w:r>
      <w:r w:rsidRPr="00280C59">
        <w:rPr>
          <w:rFonts w:eastAsia="Times New Roman" w:cs="Times New Roman"/>
          <w:sz w:val="24"/>
          <w:szCs w:val="20"/>
        </w:rPr>
        <w:t xml:space="preserve"> that any Investment Support shall be accorded tax treatment </w:t>
      </w:r>
      <w:r w:rsidR="002F2DBF">
        <w:rPr>
          <w:rFonts w:eastAsia="Times New Roman" w:cs="Times New Roman"/>
          <w:sz w:val="24"/>
          <w:szCs w:val="20"/>
        </w:rPr>
        <w:br/>
      </w:r>
      <w:r w:rsidRPr="00280C59">
        <w:rPr>
          <w:rFonts w:eastAsia="Times New Roman" w:cs="Times New Roman"/>
          <w:sz w:val="24"/>
          <w:szCs w:val="20"/>
        </w:rPr>
        <w:t xml:space="preserve">no less favorable than that accorded to the investment support of any other national or multilateral development institution </w:t>
      </w:r>
      <w:r w:rsidR="00871AF6">
        <w:rPr>
          <w:rFonts w:eastAsia="Times New Roman" w:cs="Times New Roman"/>
          <w:sz w:val="24"/>
          <w:szCs w:val="20"/>
        </w:rPr>
        <w:t>that</w:t>
      </w:r>
      <w:r w:rsidRPr="00280C59">
        <w:rPr>
          <w:rFonts w:eastAsia="Times New Roman" w:cs="Times New Roman"/>
          <w:sz w:val="24"/>
          <w:szCs w:val="20"/>
        </w:rPr>
        <w:t xml:space="preserve"> operates in </w:t>
      </w:r>
      <w:r w:rsidR="002718D1">
        <w:rPr>
          <w:rFonts w:eastAsia="Times New Roman" w:cs="Times New Roman"/>
          <w:sz w:val="24"/>
          <w:szCs w:val="20"/>
        </w:rPr>
        <w:t>t</w:t>
      </w:r>
      <w:r w:rsidR="00E23934">
        <w:rPr>
          <w:rFonts w:eastAsia="Times New Roman" w:cs="Times New Roman"/>
          <w:sz w:val="24"/>
          <w:szCs w:val="20"/>
        </w:rPr>
        <w:t>he Republic of Serbia</w:t>
      </w:r>
      <w:r w:rsidRPr="00280C59">
        <w:rPr>
          <w:rFonts w:eastAsia="Times New Roman" w:cs="Times New Roman"/>
          <w:sz w:val="24"/>
          <w:szCs w:val="20"/>
        </w:rPr>
        <w:t xml:space="preserve">.  The </w:t>
      </w:r>
      <w:r w:rsidR="00F93571">
        <w:rPr>
          <w:rFonts w:eastAsia="Times New Roman" w:cs="Times New Roman"/>
          <w:sz w:val="24"/>
          <w:szCs w:val="20"/>
        </w:rPr>
        <w:t>Issuer</w:t>
      </w:r>
      <w:r w:rsidRPr="00280C59">
        <w:rPr>
          <w:rFonts w:eastAsia="Times New Roman" w:cs="Times New Roman"/>
          <w:sz w:val="24"/>
          <w:szCs w:val="20"/>
        </w:rPr>
        <w:t xml:space="preserve"> </w:t>
      </w:r>
      <w:r w:rsidR="002F2DBF">
        <w:rPr>
          <w:rFonts w:eastAsia="Times New Roman" w:cs="Times New Roman"/>
          <w:sz w:val="24"/>
          <w:szCs w:val="20"/>
        </w:rPr>
        <w:br/>
      </w:r>
      <w:r w:rsidRPr="00280C59">
        <w:rPr>
          <w:rFonts w:eastAsia="Times New Roman" w:cs="Times New Roman"/>
          <w:sz w:val="24"/>
          <w:szCs w:val="20"/>
        </w:rPr>
        <w:t>shall not be subject to Taxes in connection with any transfer, succession or other acquisition which occurs pursuant to paragraph (</w:t>
      </w:r>
      <w:r w:rsidR="00DE4C06">
        <w:rPr>
          <w:rFonts w:eastAsia="Times New Roman" w:cs="Times New Roman"/>
          <w:sz w:val="24"/>
          <w:szCs w:val="20"/>
        </w:rPr>
        <w:t>c</w:t>
      </w:r>
      <w:r w:rsidRPr="00280C59">
        <w:rPr>
          <w:rFonts w:eastAsia="Times New Roman" w:cs="Times New Roman"/>
          <w:sz w:val="24"/>
          <w:szCs w:val="20"/>
        </w:rPr>
        <w:t xml:space="preserve">) of this Article or Article 3(a) hereof, but obligations for Taxes previously accrued and unpaid </w:t>
      </w:r>
      <w:r w:rsidR="00871AF6">
        <w:rPr>
          <w:rFonts w:eastAsia="Times New Roman" w:cs="Times New Roman"/>
          <w:sz w:val="24"/>
          <w:szCs w:val="20"/>
        </w:rPr>
        <w:t xml:space="preserve">by persons or entities other than the </w:t>
      </w:r>
      <w:r w:rsidR="00F93571">
        <w:rPr>
          <w:rFonts w:eastAsia="Times New Roman" w:cs="Times New Roman"/>
          <w:sz w:val="24"/>
          <w:szCs w:val="20"/>
        </w:rPr>
        <w:t>Issuer</w:t>
      </w:r>
      <w:r w:rsidR="00871AF6">
        <w:rPr>
          <w:rFonts w:eastAsia="Times New Roman" w:cs="Times New Roman"/>
          <w:sz w:val="24"/>
          <w:szCs w:val="20"/>
        </w:rPr>
        <w:t xml:space="preserve">, </w:t>
      </w:r>
      <w:r w:rsidRPr="00280C59">
        <w:rPr>
          <w:rFonts w:eastAsia="Times New Roman" w:cs="Times New Roman"/>
          <w:sz w:val="24"/>
          <w:szCs w:val="20"/>
        </w:rPr>
        <w:t xml:space="preserve">with respect to interests received by the </w:t>
      </w:r>
      <w:r w:rsidR="00F93571">
        <w:rPr>
          <w:rFonts w:eastAsia="Times New Roman" w:cs="Times New Roman"/>
          <w:sz w:val="24"/>
          <w:szCs w:val="20"/>
        </w:rPr>
        <w:t>Issuer</w:t>
      </w:r>
      <w:r w:rsidR="00871AF6">
        <w:rPr>
          <w:rFonts w:eastAsia="Times New Roman" w:cs="Times New Roman"/>
          <w:sz w:val="24"/>
          <w:szCs w:val="20"/>
        </w:rPr>
        <w:t>,</w:t>
      </w:r>
      <w:r w:rsidRPr="00280C59">
        <w:rPr>
          <w:rFonts w:eastAsia="Times New Roman" w:cs="Times New Roman"/>
          <w:sz w:val="24"/>
          <w:szCs w:val="20"/>
        </w:rPr>
        <w:t xml:space="preserve"> shall not be extinguished as a result of such transfer, succession or other acquisition.</w:t>
      </w:r>
    </w:p>
    <w:p w14:paraId="3D2E5403" w14:textId="77777777" w:rsidR="00280C59" w:rsidRPr="002F2DBF" w:rsidRDefault="00280C59" w:rsidP="00DD27E0">
      <w:pPr>
        <w:ind w:firstLine="720"/>
        <w:jc w:val="both"/>
        <w:rPr>
          <w:rFonts w:eastAsia="Times New Roman" w:cs="Times New Roman"/>
          <w:sz w:val="16"/>
          <w:szCs w:val="16"/>
        </w:rPr>
      </w:pPr>
    </w:p>
    <w:p w14:paraId="3559C9A9" w14:textId="1E4043F3" w:rsidR="00280C59" w:rsidRPr="00280C59" w:rsidRDefault="00280C59" w:rsidP="00DD27E0">
      <w:pPr>
        <w:ind w:firstLine="720"/>
        <w:jc w:val="both"/>
        <w:rPr>
          <w:rFonts w:eastAsia="Times New Roman" w:cs="Times New Roman"/>
          <w:sz w:val="24"/>
          <w:szCs w:val="20"/>
        </w:rPr>
      </w:pPr>
      <w:r w:rsidRPr="00280C59">
        <w:rPr>
          <w:rFonts w:eastAsia="Times New Roman" w:cs="Times New Roman"/>
          <w:sz w:val="24"/>
          <w:szCs w:val="20"/>
        </w:rPr>
        <w:t>(</w:t>
      </w:r>
      <w:r w:rsidR="00DE4C06">
        <w:rPr>
          <w:rFonts w:eastAsia="Times New Roman" w:cs="Times New Roman"/>
          <w:sz w:val="24"/>
          <w:szCs w:val="20"/>
        </w:rPr>
        <w:t>c</w:t>
      </w:r>
      <w:r w:rsidRPr="00280C59">
        <w:rPr>
          <w:rFonts w:eastAsia="Times New Roman" w:cs="Times New Roman"/>
          <w:sz w:val="24"/>
          <w:szCs w:val="20"/>
        </w:rPr>
        <w:t>)</w:t>
      </w:r>
      <w:r w:rsidRPr="00280C59">
        <w:rPr>
          <w:rFonts w:eastAsia="Times New Roman" w:cs="Times New Roman"/>
          <w:sz w:val="24"/>
          <w:szCs w:val="20"/>
        </w:rPr>
        <w:tab/>
        <w:t xml:space="preserve">If the </w:t>
      </w:r>
      <w:r w:rsidR="00F93571">
        <w:rPr>
          <w:rFonts w:eastAsia="Times New Roman" w:cs="Times New Roman"/>
          <w:sz w:val="24"/>
          <w:szCs w:val="20"/>
        </w:rPr>
        <w:t>Issuer</w:t>
      </w:r>
      <w:r w:rsidRPr="00280C59">
        <w:rPr>
          <w:rFonts w:eastAsia="Times New Roman" w:cs="Times New Roman"/>
          <w:sz w:val="24"/>
          <w:szCs w:val="20"/>
        </w:rPr>
        <w:t>, alone or with a Coinsurer, makes a payment to any person or entity,</w:t>
      </w:r>
      <w:r w:rsidR="003219ED">
        <w:rPr>
          <w:rFonts w:eastAsia="Times New Roman" w:cs="Times New Roman"/>
          <w:sz w:val="24"/>
          <w:szCs w:val="20"/>
        </w:rPr>
        <w:t xml:space="preserve"> including</w:t>
      </w:r>
      <w:r w:rsidRPr="00280C59">
        <w:rPr>
          <w:rFonts w:eastAsia="Times New Roman" w:cs="Times New Roman"/>
          <w:sz w:val="24"/>
          <w:szCs w:val="20"/>
        </w:rPr>
        <w:t xml:space="preserve"> a payment in connection with a </w:t>
      </w:r>
      <w:r w:rsidR="00DE4C06">
        <w:rPr>
          <w:rFonts w:eastAsia="Times New Roman" w:cs="Times New Roman"/>
          <w:sz w:val="24"/>
          <w:szCs w:val="20"/>
        </w:rPr>
        <w:t xml:space="preserve">prior or contemporaneous </w:t>
      </w:r>
      <w:r w:rsidRPr="00280C59">
        <w:rPr>
          <w:rFonts w:eastAsia="Times New Roman" w:cs="Times New Roman"/>
          <w:sz w:val="24"/>
          <w:szCs w:val="20"/>
        </w:rPr>
        <w:t xml:space="preserve">purchase of securities, or exercises its rights as a creditor or subrogee, in connection with any </w:t>
      </w:r>
      <w:r w:rsidR="002F2DBF">
        <w:rPr>
          <w:rFonts w:eastAsia="Times New Roman" w:cs="Times New Roman"/>
          <w:sz w:val="24"/>
          <w:szCs w:val="20"/>
        </w:rPr>
        <w:br/>
      </w:r>
      <w:r w:rsidRPr="00280C59">
        <w:rPr>
          <w:rFonts w:eastAsia="Times New Roman" w:cs="Times New Roman"/>
          <w:sz w:val="24"/>
          <w:szCs w:val="20"/>
        </w:rPr>
        <w:t xml:space="preserve">Investment Support, </w:t>
      </w:r>
      <w:r w:rsidR="00E23934">
        <w:rPr>
          <w:rFonts w:eastAsia="Times New Roman" w:cs="Times New Roman"/>
          <w:sz w:val="24"/>
          <w:szCs w:val="20"/>
        </w:rPr>
        <w:t>The Republic of Serbia</w:t>
      </w:r>
      <w:r w:rsidRPr="00280C59">
        <w:rPr>
          <w:rFonts w:eastAsia="Times New Roman" w:cs="Times New Roman"/>
          <w:sz w:val="24"/>
          <w:szCs w:val="20"/>
        </w:rPr>
        <w:t xml:space="preserve"> shall</w:t>
      </w:r>
      <w:r w:rsidRPr="00280C59">
        <w:rPr>
          <w:rFonts w:eastAsia="Times New Roman" w:cs="Times New Roman"/>
          <w:b/>
          <w:sz w:val="24"/>
          <w:szCs w:val="20"/>
        </w:rPr>
        <w:t xml:space="preserve"> </w:t>
      </w:r>
      <w:r w:rsidRPr="00280C59">
        <w:rPr>
          <w:rFonts w:eastAsia="Times New Roman" w:cs="Times New Roman"/>
          <w:sz w:val="24"/>
          <w:szCs w:val="20"/>
        </w:rPr>
        <w:t xml:space="preserve">recognize the transfer to, or acquisition </w:t>
      </w:r>
      <w:r w:rsidR="002F2DBF">
        <w:rPr>
          <w:rFonts w:eastAsia="Times New Roman" w:cs="Times New Roman"/>
          <w:sz w:val="24"/>
          <w:szCs w:val="20"/>
        </w:rPr>
        <w:br/>
      </w:r>
      <w:r w:rsidRPr="00280C59">
        <w:rPr>
          <w:rFonts w:eastAsia="Times New Roman" w:cs="Times New Roman"/>
          <w:sz w:val="24"/>
          <w:szCs w:val="20"/>
        </w:rPr>
        <w:t xml:space="preserve">by, the </w:t>
      </w:r>
      <w:r w:rsidR="00F93571">
        <w:rPr>
          <w:rFonts w:eastAsia="Times New Roman" w:cs="Times New Roman"/>
          <w:sz w:val="24"/>
          <w:szCs w:val="20"/>
        </w:rPr>
        <w:t>Issuer</w:t>
      </w:r>
      <w:r w:rsidRPr="00280C59">
        <w:rPr>
          <w:rFonts w:eastAsia="Times New Roman" w:cs="Times New Roman"/>
          <w:sz w:val="24"/>
          <w:szCs w:val="20"/>
        </w:rPr>
        <w:t xml:space="preserve"> and any Coinsurer of any cash, accounts, credits, instruments or other assets </w:t>
      </w:r>
      <w:r w:rsidR="002F2DBF">
        <w:rPr>
          <w:rFonts w:eastAsia="Times New Roman" w:cs="Times New Roman"/>
          <w:sz w:val="24"/>
          <w:szCs w:val="20"/>
        </w:rPr>
        <w:br/>
      </w:r>
      <w:r w:rsidRPr="00280C59">
        <w:rPr>
          <w:rFonts w:eastAsia="Times New Roman" w:cs="Times New Roman"/>
          <w:sz w:val="24"/>
          <w:szCs w:val="20"/>
        </w:rPr>
        <w:t xml:space="preserve">in connection with such payment or the exercise of such rights, as well as the succession </w:t>
      </w:r>
      <w:r w:rsidR="002F2DBF">
        <w:rPr>
          <w:rFonts w:eastAsia="Times New Roman" w:cs="Times New Roman"/>
          <w:sz w:val="24"/>
          <w:szCs w:val="20"/>
        </w:rPr>
        <w:br/>
      </w:r>
      <w:r w:rsidRPr="00280C59">
        <w:rPr>
          <w:rFonts w:eastAsia="Times New Roman" w:cs="Times New Roman"/>
          <w:sz w:val="24"/>
          <w:szCs w:val="20"/>
        </w:rPr>
        <w:t xml:space="preserve">of the </w:t>
      </w:r>
      <w:r w:rsidR="00F93571">
        <w:rPr>
          <w:rFonts w:eastAsia="Times New Roman" w:cs="Times New Roman"/>
          <w:sz w:val="24"/>
          <w:szCs w:val="20"/>
        </w:rPr>
        <w:t>Issuer</w:t>
      </w:r>
      <w:r w:rsidRPr="00280C59">
        <w:rPr>
          <w:rFonts w:eastAsia="Times New Roman" w:cs="Times New Roman"/>
          <w:sz w:val="24"/>
          <w:szCs w:val="20"/>
        </w:rPr>
        <w:t xml:space="preserve"> and any Coinsurer to any right, title, claim, privilege or cause of action </w:t>
      </w:r>
      <w:r w:rsidR="002F2DBF">
        <w:rPr>
          <w:rFonts w:eastAsia="Times New Roman" w:cs="Times New Roman"/>
          <w:sz w:val="24"/>
          <w:szCs w:val="20"/>
        </w:rPr>
        <w:br/>
      </w:r>
      <w:r w:rsidRPr="00280C59">
        <w:rPr>
          <w:rFonts w:eastAsia="Times New Roman" w:cs="Times New Roman"/>
          <w:sz w:val="24"/>
          <w:szCs w:val="20"/>
        </w:rPr>
        <w:t>existing, or which may arise, in connection therewith.</w:t>
      </w:r>
    </w:p>
    <w:p w14:paraId="509A38AD" w14:textId="77777777" w:rsidR="00280C59" w:rsidRPr="002F2DBF" w:rsidRDefault="00280C59" w:rsidP="00DD27E0">
      <w:pPr>
        <w:jc w:val="both"/>
        <w:rPr>
          <w:rFonts w:eastAsia="Times New Roman" w:cs="Times New Roman"/>
          <w:sz w:val="16"/>
          <w:szCs w:val="16"/>
        </w:rPr>
      </w:pPr>
    </w:p>
    <w:p w14:paraId="65591273" w14:textId="227B7DBF" w:rsidR="00B322BA" w:rsidRDefault="00280C59" w:rsidP="00DD27E0">
      <w:pPr>
        <w:jc w:val="both"/>
        <w:rPr>
          <w:rFonts w:eastAsia="Times New Roman" w:cs="Times New Roman"/>
          <w:sz w:val="24"/>
          <w:szCs w:val="24"/>
        </w:rPr>
      </w:pPr>
      <w:r w:rsidRPr="00280C59">
        <w:rPr>
          <w:rFonts w:eastAsia="Times New Roman" w:cs="Times New Roman"/>
          <w:sz w:val="24"/>
          <w:szCs w:val="24"/>
        </w:rPr>
        <w:tab/>
        <w:t>(</w:t>
      </w:r>
      <w:r w:rsidR="00DE4C06">
        <w:rPr>
          <w:rFonts w:eastAsia="Times New Roman" w:cs="Times New Roman"/>
          <w:sz w:val="24"/>
          <w:szCs w:val="24"/>
        </w:rPr>
        <w:t>d</w:t>
      </w:r>
      <w:r w:rsidRPr="00280C59">
        <w:rPr>
          <w:rFonts w:eastAsia="Times New Roman" w:cs="Times New Roman"/>
          <w:sz w:val="24"/>
          <w:szCs w:val="24"/>
        </w:rPr>
        <w:t>)</w:t>
      </w:r>
      <w:r w:rsidRPr="00280C59">
        <w:rPr>
          <w:rFonts w:eastAsia="Times New Roman" w:cs="Times New Roman"/>
          <w:sz w:val="24"/>
          <w:szCs w:val="24"/>
        </w:rPr>
        <w:tab/>
        <w:t xml:space="preserve">With respect to any interests transferred to the </w:t>
      </w:r>
      <w:r w:rsidR="00F93571">
        <w:rPr>
          <w:rFonts w:eastAsia="Times New Roman" w:cs="Times New Roman"/>
          <w:sz w:val="24"/>
          <w:szCs w:val="24"/>
        </w:rPr>
        <w:t>Issuer</w:t>
      </w:r>
      <w:r w:rsidRPr="00280C59">
        <w:rPr>
          <w:rFonts w:eastAsia="Times New Roman" w:cs="Times New Roman"/>
          <w:sz w:val="24"/>
          <w:szCs w:val="24"/>
        </w:rPr>
        <w:t xml:space="preserve"> or a Coinsurer or any interests to which the </w:t>
      </w:r>
      <w:r w:rsidR="00F93571">
        <w:rPr>
          <w:rFonts w:eastAsia="Times New Roman" w:cs="Times New Roman"/>
          <w:sz w:val="24"/>
          <w:szCs w:val="24"/>
        </w:rPr>
        <w:t>Issuer</w:t>
      </w:r>
      <w:r w:rsidRPr="00280C59">
        <w:rPr>
          <w:rFonts w:eastAsia="Times New Roman" w:cs="Times New Roman"/>
          <w:sz w:val="24"/>
          <w:szCs w:val="24"/>
        </w:rPr>
        <w:t xml:space="preserve"> or a Coinsurer succeeds under this Article, in its own right or otherwise, the </w:t>
      </w:r>
      <w:r w:rsidR="00F93571">
        <w:rPr>
          <w:rFonts w:eastAsia="Times New Roman" w:cs="Times New Roman"/>
          <w:sz w:val="24"/>
          <w:szCs w:val="24"/>
        </w:rPr>
        <w:t>Issuer</w:t>
      </w:r>
      <w:r w:rsidRPr="00280C59">
        <w:rPr>
          <w:rFonts w:eastAsia="Times New Roman" w:cs="Times New Roman"/>
          <w:sz w:val="24"/>
          <w:szCs w:val="24"/>
        </w:rPr>
        <w:t xml:space="preserve"> shall assert no greater rights than those of the person or entity from whom such interests were received, provided that nothing in this Agreement shall limit the right of the United States to assert a claim under </w:t>
      </w:r>
      <w:r w:rsidR="00D53FD5">
        <w:rPr>
          <w:rFonts w:eastAsia="Times New Roman" w:cs="Times New Roman"/>
          <w:sz w:val="24"/>
          <w:szCs w:val="24"/>
        </w:rPr>
        <w:t>applicable</w:t>
      </w:r>
      <w:r w:rsidR="00D53FD5" w:rsidRPr="00280C59">
        <w:rPr>
          <w:rFonts w:eastAsia="Times New Roman" w:cs="Times New Roman"/>
          <w:sz w:val="24"/>
          <w:szCs w:val="24"/>
        </w:rPr>
        <w:t xml:space="preserve"> </w:t>
      </w:r>
      <w:r w:rsidRPr="00280C59">
        <w:rPr>
          <w:rFonts w:eastAsia="Times New Roman" w:cs="Times New Roman"/>
          <w:sz w:val="24"/>
          <w:szCs w:val="24"/>
        </w:rPr>
        <w:t xml:space="preserve">law in its sovereign capacity, </w:t>
      </w:r>
      <w:r w:rsidR="002F2DBF">
        <w:rPr>
          <w:rFonts w:eastAsia="Times New Roman" w:cs="Times New Roman"/>
          <w:sz w:val="24"/>
          <w:szCs w:val="24"/>
        </w:rPr>
        <w:br/>
      </w:r>
      <w:r w:rsidRPr="00280C59">
        <w:rPr>
          <w:rFonts w:eastAsia="Times New Roman" w:cs="Times New Roman"/>
          <w:sz w:val="24"/>
          <w:szCs w:val="24"/>
        </w:rPr>
        <w:t xml:space="preserve">as distinct from any rights it may have as the </w:t>
      </w:r>
      <w:r w:rsidR="00F93571">
        <w:rPr>
          <w:rFonts w:eastAsia="Times New Roman" w:cs="Times New Roman"/>
          <w:sz w:val="24"/>
          <w:szCs w:val="24"/>
        </w:rPr>
        <w:t>Issuer</w:t>
      </w:r>
      <w:r w:rsidRPr="00280C59">
        <w:rPr>
          <w:rFonts w:eastAsia="Times New Roman" w:cs="Times New Roman"/>
          <w:sz w:val="24"/>
          <w:szCs w:val="24"/>
        </w:rPr>
        <w:t xml:space="preserve"> pursuant to paragraph (</w:t>
      </w:r>
      <w:r w:rsidR="00DE4C06">
        <w:rPr>
          <w:rFonts w:eastAsia="Times New Roman" w:cs="Times New Roman"/>
          <w:sz w:val="24"/>
          <w:szCs w:val="24"/>
        </w:rPr>
        <w:t>c</w:t>
      </w:r>
      <w:r w:rsidRPr="00280C59">
        <w:rPr>
          <w:rFonts w:eastAsia="Times New Roman" w:cs="Times New Roman"/>
          <w:sz w:val="24"/>
          <w:szCs w:val="24"/>
        </w:rPr>
        <w:t xml:space="preserve">) of this Article.  </w:t>
      </w:r>
    </w:p>
    <w:p w14:paraId="477D2E59" w14:textId="6C8FD7DC" w:rsidR="00280C59" w:rsidRPr="00280C59" w:rsidRDefault="00280C59" w:rsidP="00DD27E0">
      <w:pPr>
        <w:jc w:val="both"/>
        <w:rPr>
          <w:rFonts w:eastAsia="Times New Roman" w:cs="Times New Roman"/>
          <w:sz w:val="24"/>
          <w:szCs w:val="24"/>
        </w:rPr>
      </w:pPr>
      <w:r w:rsidRPr="00280C59">
        <w:rPr>
          <w:rFonts w:eastAsia="Times New Roman" w:cs="Times New Roman"/>
          <w:sz w:val="24"/>
          <w:szCs w:val="24"/>
        </w:rPr>
        <w:t xml:space="preserve">No Coinsurer shall be entitled to the benefits of this Agreement unless it is acting through, or its interests have been assigned to, the </w:t>
      </w:r>
      <w:r w:rsidR="00F93571">
        <w:rPr>
          <w:rFonts w:eastAsia="Times New Roman" w:cs="Times New Roman"/>
          <w:sz w:val="24"/>
          <w:szCs w:val="24"/>
        </w:rPr>
        <w:t>Issuer</w:t>
      </w:r>
      <w:r w:rsidRPr="00280C59">
        <w:rPr>
          <w:rFonts w:eastAsia="Times New Roman" w:cs="Times New Roman"/>
          <w:sz w:val="24"/>
          <w:szCs w:val="24"/>
        </w:rPr>
        <w:t>.</w:t>
      </w:r>
    </w:p>
    <w:p w14:paraId="2867DC95" w14:textId="77777777" w:rsidR="00280C59" w:rsidRPr="00280C59" w:rsidRDefault="00280C59" w:rsidP="00DD27E0">
      <w:pPr>
        <w:jc w:val="both"/>
        <w:rPr>
          <w:rFonts w:eastAsia="Times New Roman" w:cs="Times New Roman"/>
          <w:sz w:val="24"/>
          <w:szCs w:val="20"/>
        </w:rPr>
      </w:pPr>
    </w:p>
    <w:p w14:paraId="33860836" w14:textId="77777777" w:rsidR="00280C59" w:rsidRPr="00280C59" w:rsidRDefault="00280C59" w:rsidP="00DD27E0">
      <w:pPr>
        <w:jc w:val="both"/>
        <w:rPr>
          <w:rFonts w:eastAsia="Times New Roman" w:cs="Times New Roman"/>
          <w:sz w:val="24"/>
          <w:szCs w:val="20"/>
        </w:rPr>
      </w:pPr>
    </w:p>
    <w:p w14:paraId="37F5CF6B" w14:textId="77777777" w:rsidR="00280C59" w:rsidRPr="00280C59" w:rsidRDefault="00280C59" w:rsidP="008E5E8B">
      <w:pPr>
        <w:jc w:val="center"/>
        <w:rPr>
          <w:rFonts w:eastAsia="Times New Roman" w:cs="Times New Roman"/>
          <w:sz w:val="24"/>
          <w:szCs w:val="20"/>
        </w:rPr>
      </w:pPr>
      <w:r w:rsidRPr="00280C59">
        <w:rPr>
          <w:rFonts w:eastAsia="Times New Roman" w:cs="Times New Roman"/>
          <w:b/>
          <w:sz w:val="24"/>
          <w:szCs w:val="20"/>
        </w:rPr>
        <w:t>ARTICLE 3</w:t>
      </w:r>
    </w:p>
    <w:p w14:paraId="6C230081" w14:textId="77777777" w:rsidR="00280C59" w:rsidRPr="00280C59" w:rsidRDefault="00280C59" w:rsidP="00DD27E0">
      <w:pPr>
        <w:jc w:val="both"/>
        <w:rPr>
          <w:rFonts w:eastAsia="Times New Roman" w:cs="Times New Roman"/>
          <w:b/>
          <w:sz w:val="24"/>
          <w:szCs w:val="20"/>
        </w:rPr>
      </w:pPr>
    </w:p>
    <w:p w14:paraId="15D73D64" w14:textId="48A5E3C7" w:rsidR="00280C59" w:rsidRPr="00280C59" w:rsidRDefault="00280C59" w:rsidP="00DD27E0">
      <w:pPr>
        <w:jc w:val="both"/>
        <w:rPr>
          <w:rFonts w:eastAsia="Times New Roman" w:cs="Times New Roman"/>
          <w:sz w:val="24"/>
          <w:szCs w:val="20"/>
        </w:rPr>
      </w:pPr>
      <w:r w:rsidRPr="00280C59">
        <w:rPr>
          <w:rFonts w:eastAsia="Times New Roman" w:cs="Times New Roman"/>
          <w:sz w:val="24"/>
          <w:szCs w:val="20"/>
        </w:rPr>
        <w:tab/>
        <w:t>(a)</w:t>
      </w:r>
      <w:r w:rsidRPr="00280C59">
        <w:rPr>
          <w:rFonts w:eastAsia="Times New Roman" w:cs="Times New Roman"/>
          <w:sz w:val="24"/>
          <w:szCs w:val="20"/>
        </w:rPr>
        <w:tab/>
        <w:t xml:space="preserve">Amounts in the currency of </w:t>
      </w:r>
      <w:r w:rsidR="002718D1">
        <w:rPr>
          <w:rFonts w:eastAsia="Times New Roman" w:cs="Times New Roman"/>
          <w:sz w:val="24"/>
          <w:szCs w:val="20"/>
        </w:rPr>
        <w:t>t</w:t>
      </w:r>
      <w:r w:rsidR="00E23934">
        <w:rPr>
          <w:rFonts w:eastAsia="Times New Roman" w:cs="Times New Roman"/>
          <w:sz w:val="24"/>
          <w:szCs w:val="20"/>
        </w:rPr>
        <w:t>he Republic of Serbia</w:t>
      </w:r>
      <w:r w:rsidRPr="00280C59">
        <w:rPr>
          <w:rFonts w:eastAsia="Times New Roman" w:cs="Times New Roman"/>
          <w:sz w:val="24"/>
          <w:szCs w:val="20"/>
        </w:rPr>
        <w:t xml:space="preserve">, including cash, </w:t>
      </w:r>
      <w:r w:rsidR="002F2DBF">
        <w:rPr>
          <w:rFonts w:eastAsia="Times New Roman" w:cs="Times New Roman"/>
          <w:sz w:val="24"/>
          <w:szCs w:val="20"/>
        </w:rPr>
        <w:br/>
      </w:r>
      <w:r w:rsidRPr="00280C59">
        <w:rPr>
          <w:rFonts w:eastAsia="Times New Roman" w:cs="Times New Roman"/>
          <w:sz w:val="24"/>
          <w:szCs w:val="20"/>
        </w:rPr>
        <w:t xml:space="preserve">accounts, credits, instruments or otherwise, acquired by the </w:t>
      </w:r>
      <w:r w:rsidR="00F93571">
        <w:rPr>
          <w:rFonts w:eastAsia="Times New Roman" w:cs="Times New Roman"/>
          <w:sz w:val="24"/>
          <w:szCs w:val="20"/>
        </w:rPr>
        <w:t>Issuer</w:t>
      </w:r>
      <w:r w:rsidRPr="00280C59">
        <w:rPr>
          <w:rFonts w:eastAsia="Times New Roman" w:cs="Times New Roman"/>
          <w:sz w:val="24"/>
          <w:szCs w:val="20"/>
        </w:rPr>
        <w:t xml:space="preserve"> (or by the </w:t>
      </w:r>
      <w:r w:rsidR="00F93571">
        <w:rPr>
          <w:rFonts w:eastAsia="Times New Roman" w:cs="Times New Roman"/>
          <w:sz w:val="24"/>
          <w:szCs w:val="20"/>
        </w:rPr>
        <w:t>Issuer</w:t>
      </w:r>
      <w:r w:rsidRPr="00280C59">
        <w:rPr>
          <w:rFonts w:eastAsia="Times New Roman" w:cs="Times New Roman"/>
          <w:sz w:val="24"/>
          <w:szCs w:val="20"/>
        </w:rPr>
        <w:t xml:space="preserve"> and any Coinsurer) upon making a payment, upon the sale</w:t>
      </w:r>
      <w:r w:rsidR="00DE4C06">
        <w:rPr>
          <w:rFonts w:eastAsia="Times New Roman" w:cs="Times New Roman"/>
          <w:sz w:val="24"/>
          <w:szCs w:val="20"/>
        </w:rPr>
        <w:t>, liquidation or disposition</w:t>
      </w:r>
      <w:r w:rsidRPr="00280C59">
        <w:rPr>
          <w:rFonts w:eastAsia="Times New Roman" w:cs="Times New Roman"/>
          <w:sz w:val="24"/>
          <w:szCs w:val="20"/>
        </w:rPr>
        <w:t xml:space="preserve"> of securities, </w:t>
      </w:r>
      <w:r w:rsidR="002F2DBF">
        <w:rPr>
          <w:rFonts w:eastAsia="Times New Roman" w:cs="Times New Roman"/>
          <w:sz w:val="24"/>
          <w:szCs w:val="20"/>
        </w:rPr>
        <w:br/>
      </w:r>
      <w:r w:rsidRPr="00280C59">
        <w:rPr>
          <w:rFonts w:eastAsia="Times New Roman" w:cs="Times New Roman"/>
          <w:sz w:val="24"/>
          <w:szCs w:val="20"/>
        </w:rPr>
        <w:t xml:space="preserve">or upon the exercise of its rights as a creditor, in connection with any Investment Support </w:t>
      </w:r>
      <w:r w:rsidR="002F2DBF">
        <w:rPr>
          <w:rFonts w:eastAsia="Times New Roman" w:cs="Times New Roman"/>
          <w:sz w:val="24"/>
          <w:szCs w:val="20"/>
        </w:rPr>
        <w:br/>
      </w:r>
      <w:r w:rsidRPr="00280C59">
        <w:rPr>
          <w:rFonts w:eastAsia="Times New Roman" w:cs="Times New Roman"/>
          <w:sz w:val="24"/>
          <w:szCs w:val="20"/>
        </w:rPr>
        <w:t xml:space="preserve">for a project in </w:t>
      </w:r>
      <w:r w:rsidR="002718D1">
        <w:rPr>
          <w:rFonts w:eastAsia="Times New Roman" w:cs="Times New Roman"/>
          <w:sz w:val="24"/>
          <w:szCs w:val="20"/>
        </w:rPr>
        <w:t>t</w:t>
      </w:r>
      <w:r w:rsidR="00E23934">
        <w:rPr>
          <w:rFonts w:eastAsia="Times New Roman" w:cs="Times New Roman"/>
          <w:sz w:val="24"/>
          <w:szCs w:val="20"/>
        </w:rPr>
        <w:t>he Republic of Serbia</w:t>
      </w:r>
      <w:r w:rsidRPr="00280C59">
        <w:rPr>
          <w:rFonts w:eastAsia="Times New Roman" w:cs="Times New Roman"/>
          <w:sz w:val="24"/>
          <w:szCs w:val="20"/>
        </w:rPr>
        <w:t xml:space="preserve">, shall be accorded treatment in the territory of </w:t>
      </w:r>
      <w:r w:rsidR="002718D1">
        <w:rPr>
          <w:rFonts w:eastAsia="Times New Roman" w:cs="Times New Roman"/>
          <w:sz w:val="24"/>
          <w:szCs w:val="20"/>
        </w:rPr>
        <w:t>t</w:t>
      </w:r>
      <w:r w:rsidR="00E23934">
        <w:rPr>
          <w:rFonts w:eastAsia="Times New Roman" w:cs="Times New Roman"/>
          <w:sz w:val="24"/>
          <w:szCs w:val="20"/>
        </w:rPr>
        <w:t>he Republic of Serbia</w:t>
      </w:r>
      <w:r w:rsidRPr="00280C59">
        <w:rPr>
          <w:rFonts w:eastAsia="Times New Roman" w:cs="Times New Roman"/>
          <w:sz w:val="24"/>
          <w:szCs w:val="20"/>
        </w:rPr>
        <w:t xml:space="preserve"> no less favorable as to use and conversion than the treatment to which such funds would have been entitled in the hands of the person or entity from which such amounts were acquired.</w:t>
      </w:r>
    </w:p>
    <w:p w14:paraId="7D5AE7C9" w14:textId="77777777" w:rsidR="00280C59" w:rsidRPr="00280C59" w:rsidRDefault="00280C59" w:rsidP="00DD27E0">
      <w:pPr>
        <w:jc w:val="both"/>
        <w:rPr>
          <w:rFonts w:eastAsia="Times New Roman" w:cs="Times New Roman"/>
          <w:sz w:val="24"/>
          <w:szCs w:val="20"/>
        </w:rPr>
      </w:pPr>
    </w:p>
    <w:p w14:paraId="237B0EA5" w14:textId="2DC88E58" w:rsidR="00280C59" w:rsidRPr="00280C59" w:rsidRDefault="00280C59" w:rsidP="00DD27E0">
      <w:pPr>
        <w:jc w:val="both"/>
        <w:rPr>
          <w:rFonts w:eastAsia="Times New Roman" w:cs="Times New Roman"/>
          <w:sz w:val="24"/>
          <w:szCs w:val="20"/>
        </w:rPr>
      </w:pPr>
      <w:r w:rsidRPr="00280C59">
        <w:rPr>
          <w:rFonts w:eastAsia="Times New Roman" w:cs="Times New Roman"/>
          <w:sz w:val="24"/>
          <w:szCs w:val="20"/>
        </w:rPr>
        <w:tab/>
        <w:t>(b)</w:t>
      </w:r>
      <w:r w:rsidRPr="00280C59">
        <w:rPr>
          <w:rFonts w:eastAsia="Times New Roman" w:cs="Times New Roman"/>
          <w:sz w:val="24"/>
          <w:szCs w:val="20"/>
        </w:rPr>
        <w:tab/>
        <w:t xml:space="preserve">Such currency and credits may be transferred to any person or entity and </w:t>
      </w:r>
      <w:r w:rsidR="002F2DBF">
        <w:rPr>
          <w:rFonts w:eastAsia="Times New Roman" w:cs="Times New Roman"/>
          <w:sz w:val="24"/>
          <w:szCs w:val="20"/>
        </w:rPr>
        <w:br/>
      </w:r>
      <w:r w:rsidRPr="00280C59">
        <w:rPr>
          <w:rFonts w:eastAsia="Times New Roman" w:cs="Times New Roman"/>
          <w:sz w:val="24"/>
          <w:szCs w:val="20"/>
        </w:rPr>
        <w:t xml:space="preserve">upon such transfer shall be freely available for use by such person or entity in the territory </w:t>
      </w:r>
      <w:r w:rsidR="002F2DBF">
        <w:rPr>
          <w:rFonts w:eastAsia="Times New Roman" w:cs="Times New Roman"/>
          <w:sz w:val="24"/>
          <w:szCs w:val="20"/>
        </w:rPr>
        <w:br/>
      </w:r>
      <w:r w:rsidRPr="00280C59">
        <w:rPr>
          <w:rFonts w:eastAsia="Times New Roman" w:cs="Times New Roman"/>
          <w:sz w:val="24"/>
          <w:szCs w:val="20"/>
        </w:rPr>
        <w:t xml:space="preserve">of </w:t>
      </w:r>
      <w:r w:rsidR="002718D1">
        <w:rPr>
          <w:rFonts w:eastAsia="Times New Roman" w:cs="Times New Roman"/>
          <w:sz w:val="24"/>
          <w:szCs w:val="20"/>
        </w:rPr>
        <w:t>t</w:t>
      </w:r>
      <w:r w:rsidR="00E23934">
        <w:rPr>
          <w:rFonts w:eastAsia="Times New Roman" w:cs="Times New Roman"/>
          <w:sz w:val="24"/>
          <w:szCs w:val="20"/>
        </w:rPr>
        <w:t>he Republic of Serbia</w:t>
      </w:r>
      <w:r w:rsidRPr="00280C59">
        <w:rPr>
          <w:rFonts w:eastAsia="Times New Roman" w:cs="Times New Roman"/>
          <w:sz w:val="24"/>
          <w:szCs w:val="20"/>
        </w:rPr>
        <w:t xml:space="preserve"> in accordance with its laws.</w:t>
      </w:r>
    </w:p>
    <w:p w14:paraId="42ED96E6" w14:textId="77777777" w:rsidR="00280C59" w:rsidRPr="00280C59" w:rsidRDefault="00280C59" w:rsidP="00DD27E0">
      <w:pPr>
        <w:jc w:val="both"/>
        <w:rPr>
          <w:rFonts w:eastAsia="Times New Roman" w:cs="Times New Roman"/>
          <w:sz w:val="24"/>
          <w:szCs w:val="20"/>
        </w:rPr>
      </w:pPr>
    </w:p>
    <w:p w14:paraId="2FC2CFEB" w14:textId="77777777" w:rsidR="00280C59" w:rsidRPr="00280C59" w:rsidRDefault="00280C59" w:rsidP="00DD27E0">
      <w:pPr>
        <w:jc w:val="both"/>
        <w:rPr>
          <w:rFonts w:eastAsia="Times New Roman" w:cs="Times New Roman"/>
          <w:sz w:val="24"/>
          <w:szCs w:val="20"/>
        </w:rPr>
      </w:pPr>
    </w:p>
    <w:p w14:paraId="5FAF4675" w14:textId="77777777" w:rsidR="00280C59" w:rsidRPr="00280C59" w:rsidRDefault="00280C59" w:rsidP="008E5E8B">
      <w:pPr>
        <w:jc w:val="center"/>
        <w:rPr>
          <w:rFonts w:eastAsia="Times New Roman" w:cs="Times New Roman"/>
          <w:sz w:val="24"/>
          <w:szCs w:val="20"/>
        </w:rPr>
      </w:pPr>
      <w:r w:rsidRPr="00280C59">
        <w:rPr>
          <w:rFonts w:eastAsia="Times New Roman" w:cs="Times New Roman"/>
          <w:b/>
          <w:sz w:val="24"/>
          <w:szCs w:val="20"/>
        </w:rPr>
        <w:t>ARTICLE 4</w:t>
      </w:r>
    </w:p>
    <w:p w14:paraId="622ED968" w14:textId="77777777" w:rsidR="00280C59" w:rsidRPr="00280C59" w:rsidRDefault="00280C59" w:rsidP="00DD27E0">
      <w:pPr>
        <w:jc w:val="both"/>
        <w:rPr>
          <w:rFonts w:eastAsia="Times New Roman" w:cs="Times New Roman"/>
          <w:sz w:val="24"/>
          <w:szCs w:val="20"/>
        </w:rPr>
      </w:pPr>
    </w:p>
    <w:p w14:paraId="3A5761FE" w14:textId="46923661" w:rsidR="00280C59" w:rsidRPr="00280C59" w:rsidRDefault="00280C59" w:rsidP="00DD27E0">
      <w:pPr>
        <w:jc w:val="both"/>
        <w:rPr>
          <w:rFonts w:eastAsia="Times New Roman" w:cs="Times New Roman"/>
          <w:sz w:val="24"/>
          <w:szCs w:val="20"/>
        </w:rPr>
      </w:pPr>
      <w:r w:rsidRPr="00280C59">
        <w:rPr>
          <w:rFonts w:eastAsia="Times New Roman" w:cs="Times New Roman"/>
          <w:sz w:val="24"/>
          <w:szCs w:val="20"/>
        </w:rPr>
        <w:tab/>
        <w:t>(a)</w:t>
      </w:r>
      <w:r w:rsidRPr="00280C59">
        <w:rPr>
          <w:rFonts w:eastAsia="Times New Roman" w:cs="Times New Roman"/>
          <w:sz w:val="24"/>
          <w:szCs w:val="20"/>
        </w:rPr>
        <w:tab/>
        <w:t xml:space="preserve">Any dispute between the Parties regarding the interpretation or application </w:t>
      </w:r>
      <w:r w:rsidR="002F2DBF">
        <w:rPr>
          <w:rFonts w:eastAsia="Times New Roman" w:cs="Times New Roman"/>
          <w:sz w:val="24"/>
          <w:szCs w:val="20"/>
        </w:rPr>
        <w:br/>
      </w:r>
      <w:r w:rsidRPr="00280C59">
        <w:rPr>
          <w:rFonts w:eastAsia="Times New Roman" w:cs="Times New Roman"/>
          <w:sz w:val="24"/>
          <w:szCs w:val="20"/>
        </w:rPr>
        <w:t xml:space="preserve">of this Agreement or regarding a claim, in connection with any project or activity for which Investment Support has been provided, </w:t>
      </w:r>
      <w:r w:rsidRPr="00280C59">
        <w:rPr>
          <w:rFonts w:eastAsia="Times New Roman" w:cs="Times New Roman"/>
          <w:sz w:val="24"/>
          <w:szCs w:val="24"/>
        </w:rPr>
        <w:t xml:space="preserve">for loss to the </w:t>
      </w:r>
      <w:r w:rsidR="00C1349A">
        <w:rPr>
          <w:rFonts w:eastAsia="Times New Roman" w:cs="Times New Roman"/>
          <w:sz w:val="24"/>
          <w:szCs w:val="24"/>
        </w:rPr>
        <w:t>Republic of Serbia</w:t>
      </w:r>
      <w:r w:rsidRPr="00280C59">
        <w:rPr>
          <w:rFonts w:eastAsia="Times New Roman" w:cs="Times New Roman"/>
          <w:sz w:val="24"/>
          <w:szCs w:val="24"/>
        </w:rPr>
        <w:t xml:space="preserve"> resulting from a violation of international law or wrongful act by </w:t>
      </w:r>
      <w:r w:rsidR="002718D1">
        <w:rPr>
          <w:rFonts w:eastAsia="Times New Roman" w:cs="Times New Roman"/>
          <w:sz w:val="24"/>
          <w:szCs w:val="24"/>
        </w:rPr>
        <w:t>t</w:t>
      </w:r>
      <w:r w:rsidR="00E23934">
        <w:rPr>
          <w:rFonts w:eastAsia="Times New Roman" w:cs="Times New Roman"/>
          <w:sz w:val="24"/>
          <w:szCs w:val="24"/>
        </w:rPr>
        <w:t xml:space="preserve">he </w:t>
      </w:r>
      <w:r w:rsidR="00F93571">
        <w:rPr>
          <w:rFonts w:eastAsia="Times New Roman" w:cs="Times New Roman"/>
          <w:sz w:val="24"/>
          <w:szCs w:val="24"/>
        </w:rPr>
        <w:t>Issuer</w:t>
      </w:r>
      <w:r w:rsidR="00962CE6">
        <w:rPr>
          <w:rFonts w:eastAsia="Times New Roman" w:cs="Times New Roman"/>
          <w:sz w:val="24"/>
          <w:szCs w:val="24"/>
        </w:rPr>
        <w:t xml:space="preserve">, or for </w:t>
      </w:r>
      <w:r w:rsidR="00962CE6" w:rsidRPr="00962CE6">
        <w:rPr>
          <w:rFonts w:eastAsia="Times New Roman" w:cs="Times New Roman"/>
          <w:sz w:val="24"/>
          <w:szCs w:val="24"/>
        </w:rPr>
        <w:t xml:space="preserve">loss to </w:t>
      </w:r>
      <w:r w:rsidR="00962CE6">
        <w:rPr>
          <w:rFonts w:eastAsia="Times New Roman" w:cs="Times New Roman"/>
          <w:sz w:val="24"/>
          <w:szCs w:val="24"/>
        </w:rPr>
        <w:t xml:space="preserve">the </w:t>
      </w:r>
      <w:r w:rsidR="00F93571">
        <w:rPr>
          <w:rFonts w:eastAsia="Times New Roman" w:cs="Times New Roman"/>
          <w:sz w:val="24"/>
          <w:szCs w:val="24"/>
        </w:rPr>
        <w:t>Issuer</w:t>
      </w:r>
      <w:r w:rsidR="00962CE6" w:rsidRPr="00962CE6">
        <w:rPr>
          <w:rFonts w:eastAsia="Times New Roman" w:cs="Times New Roman"/>
          <w:sz w:val="24"/>
          <w:szCs w:val="24"/>
        </w:rPr>
        <w:t xml:space="preserve"> resulting from a violation of international law or wrongful act by the </w:t>
      </w:r>
      <w:r w:rsidR="00C1349A">
        <w:rPr>
          <w:rFonts w:eastAsia="Times New Roman" w:cs="Times New Roman"/>
          <w:sz w:val="24"/>
          <w:szCs w:val="24"/>
        </w:rPr>
        <w:t>Republic of Serbia</w:t>
      </w:r>
      <w:r w:rsidRPr="00280C59">
        <w:rPr>
          <w:rFonts w:eastAsia="Times New Roman" w:cs="Times New Roman"/>
          <w:sz w:val="24"/>
          <w:szCs w:val="24"/>
        </w:rPr>
        <w:t xml:space="preserve"> </w:t>
      </w:r>
      <w:r w:rsidRPr="00280C59">
        <w:rPr>
          <w:rFonts w:eastAsia="Times New Roman" w:cs="Times New Roman"/>
          <w:sz w:val="24"/>
          <w:szCs w:val="20"/>
        </w:rPr>
        <w:t>should be resolved, insofar as possible, through negotiations between the Parties.  If at any time either Party considers that the dispute cannot be resolved through negotiations, it may, upon 90 days’ notice and without any requirement to exhaust other remedies, submit the dispute to arbitration for a binding decision or award by a tribunal</w:t>
      </w:r>
      <w:r w:rsidR="007D4BFD">
        <w:rPr>
          <w:rFonts w:eastAsia="Times New Roman" w:cs="Times New Roman"/>
          <w:sz w:val="24"/>
          <w:szCs w:val="20"/>
        </w:rPr>
        <w:t xml:space="preserve"> established and functioning</w:t>
      </w:r>
      <w:r w:rsidRPr="00280C59">
        <w:rPr>
          <w:rFonts w:eastAsia="Times New Roman" w:cs="Times New Roman"/>
          <w:sz w:val="24"/>
          <w:szCs w:val="20"/>
        </w:rPr>
        <w:t xml:space="preserve"> in accordance with paragraph (b) of this Article.</w:t>
      </w:r>
      <w:r w:rsidR="009C62AB">
        <w:rPr>
          <w:rFonts w:eastAsia="Times New Roman"/>
          <w:color w:val="C82613"/>
          <w:sz w:val="24"/>
          <w:szCs w:val="24"/>
          <w:u w:val="single"/>
          <w:shd w:val="clear" w:color="auto" w:fill="FFFFFF"/>
        </w:rPr>
        <w:t xml:space="preserve">  </w:t>
      </w:r>
      <w:r w:rsidR="009C62AB">
        <w:rPr>
          <w:rFonts w:eastAsia="Times New Roman"/>
          <w:color w:val="C82613"/>
          <w:sz w:val="24"/>
          <w:szCs w:val="24"/>
          <w:u w:val="single"/>
          <w:shd w:val="clear" w:color="auto" w:fill="FFFFFF"/>
          <w:lang w:val="sr-Cyrl-RS"/>
        </w:rPr>
        <w:t xml:space="preserve">   </w:t>
      </w:r>
      <w:r w:rsidR="006E25E5" w:rsidRPr="006E25E5">
        <w:rPr>
          <w:rFonts w:eastAsia="Times New Roman" w:cs="Times New Roman"/>
          <w:sz w:val="24"/>
          <w:szCs w:val="20"/>
        </w:rPr>
        <w:t xml:space="preserve">A dispute under this paragraph does not include assertion of diplomatic protection on behalf of a national of a Party, other than a claim transferred to the Issuer or to which the Issuer has succeeded in accordance with </w:t>
      </w:r>
      <w:r w:rsidR="002F2DBF">
        <w:rPr>
          <w:rFonts w:eastAsia="Times New Roman" w:cs="Times New Roman"/>
          <w:sz w:val="24"/>
          <w:szCs w:val="20"/>
        </w:rPr>
        <w:br/>
      </w:r>
      <w:r w:rsidR="006E25E5" w:rsidRPr="006E25E5">
        <w:rPr>
          <w:rFonts w:eastAsia="Times New Roman" w:cs="Times New Roman"/>
          <w:sz w:val="24"/>
          <w:szCs w:val="20"/>
        </w:rPr>
        <w:t>Article 2(c).</w:t>
      </w:r>
    </w:p>
    <w:p w14:paraId="455726BD" w14:textId="77777777" w:rsidR="00280C59" w:rsidRPr="00280C59" w:rsidRDefault="00280C59" w:rsidP="00DD27E0">
      <w:pPr>
        <w:jc w:val="both"/>
        <w:rPr>
          <w:rFonts w:eastAsia="Times New Roman" w:cs="Times New Roman"/>
          <w:sz w:val="24"/>
          <w:szCs w:val="20"/>
        </w:rPr>
      </w:pPr>
    </w:p>
    <w:p w14:paraId="3B75F5DB" w14:textId="77777777" w:rsidR="00280C59" w:rsidRPr="00280C59" w:rsidRDefault="00280C59" w:rsidP="00DD27E0">
      <w:pPr>
        <w:jc w:val="both"/>
        <w:rPr>
          <w:rFonts w:eastAsia="Times New Roman" w:cs="Times New Roman"/>
          <w:sz w:val="24"/>
          <w:szCs w:val="20"/>
        </w:rPr>
      </w:pPr>
      <w:r w:rsidRPr="00280C59">
        <w:rPr>
          <w:rFonts w:eastAsia="Times New Roman" w:cs="Times New Roman"/>
          <w:sz w:val="24"/>
          <w:szCs w:val="20"/>
        </w:rPr>
        <w:tab/>
        <w:t>(b)</w:t>
      </w:r>
      <w:r w:rsidRPr="00280C59">
        <w:rPr>
          <w:rFonts w:eastAsia="Times New Roman" w:cs="Times New Roman"/>
          <w:sz w:val="24"/>
          <w:szCs w:val="20"/>
        </w:rPr>
        <w:tab/>
        <w:t>The tribunal referred to in paragraph (a) of this Article shall be established and shall function as follows:</w:t>
      </w:r>
    </w:p>
    <w:p w14:paraId="37659A31" w14:textId="77777777" w:rsidR="00280C59" w:rsidRPr="00280C59" w:rsidRDefault="00280C59" w:rsidP="00DD27E0">
      <w:pPr>
        <w:jc w:val="both"/>
        <w:rPr>
          <w:rFonts w:eastAsia="Times New Roman" w:cs="Times New Roman"/>
          <w:sz w:val="24"/>
          <w:szCs w:val="20"/>
        </w:rPr>
      </w:pPr>
    </w:p>
    <w:p w14:paraId="304F37BA" w14:textId="03CA885A" w:rsidR="00B322BA" w:rsidRDefault="00280C59" w:rsidP="00CD3F7A">
      <w:pPr>
        <w:jc w:val="both"/>
        <w:rPr>
          <w:rFonts w:eastAsia="Times New Roman" w:cs="Times New Roman"/>
          <w:sz w:val="24"/>
          <w:szCs w:val="20"/>
        </w:rPr>
      </w:pPr>
      <w:r w:rsidRPr="00280C59">
        <w:rPr>
          <w:rFonts w:eastAsia="Times New Roman" w:cs="Times New Roman"/>
          <w:sz w:val="24"/>
          <w:szCs w:val="20"/>
        </w:rPr>
        <w:tab/>
        <w:t>(i)</w:t>
      </w:r>
      <w:r w:rsidRPr="00280C59">
        <w:rPr>
          <w:rFonts w:eastAsia="Times New Roman" w:cs="Times New Roman"/>
          <w:sz w:val="24"/>
          <w:szCs w:val="20"/>
        </w:rPr>
        <w:tab/>
        <w:t xml:space="preserve">Unless the Parties agree otherwise, the tribunal shall comprise three arbitrators, one arbitrator appointed by each Party and the third, who shall be a citizen of a third state and the presiding arbitrator, appointed by agreement of the Parties.  The Party-appointed arbitrators shall be appointed within three months, and the presiding arbitrator within six months, of the date the dispute is submitted to arbitration.  If the appointments </w:t>
      </w:r>
      <w:r w:rsidR="00CD3F7A">
        <w:rPr>
          <w:rFonts w:eastAsia="Times New Roman" w:cs="Times New Roman"/>
          <w:sz w:val="24"/>
          <w:szCs w:val="20"/>
        </w:rPr>
        <w:br/>
      </w:r>
      <w:r w:rsidRPr="00280C59">
        <w:rPr>
          <w:rFonts w:eastAsia="Times New Roman" w:cs="Times New Roman"/>
          <w:sz w:val="24"/>
          <w:szCs w:val="20"/>
        </w:rPr>
        <w:t xml:space="preserve">are not made within the foregoing time limits, either Party may, in the absence of any other </w:t>
      </w:r>
    </w:p>
    <w:p w14:paraId="73AFD9E8" w14:textId="77777777" w:rsidR="00B322BA" w:rsidRDefault="00B322BA" w:rsidP="00CD3F7A">
      <w:pPr>
        <w:jc w:val="both"/>
        <w:rPr>
          <w:rFonts w:eastAsia="Times New Roman" w:cs="Times New Roman"/>
          <w:sz w:val="24"/>
          <w:szCs w:val="20"/>
        </w:rPr>
      </w:pPr>
    </w:p>
    <w:p w14:paraId="1DC1AADF" w14:textId="77777777" w:rsidR="00B322BA" w:rsidRDefault="00B322BA" w:rsidP="00CD3F7A">
      <w:pPr>
        <w:jc w:val="both"/>
        <w:rPr>
          <w:rFonts w:eastAsia="Times New Roman" w:cs="Times New Roman"/>
          <w:sz w:val="24"/>
          <w:szCs w:val="20"/>
        </w:rPr>
      </w:pPr>
    </w:p>
    <w:p w14:paraId="4FD91627" w14:textId="3C477E36" w:rsidR="00280C59" w:rsidRPr="00280C59" w:rsidRDefault="00280C59" w:rsidP="00CD3F7A">
      <w:pPr>
        <w:jc w:val="both"/>
        <w:rPr>
          <w:rFonts w:eastAsia="Times New Roman" w:cs="Times New Roman"/>
          <w:sz w:val="24"/>
          <w:szCs w:val="20"/>
        </w:rPr>
      </w:pPr>
      <w:r w:rsidRPr="00280C59">
        <w:rPr>
          <w:rFonts w:eastAsia="Times New Roman" w:cs="Times New Roman"/>
          <w:sz w:val="24"/>
          <w:szCs w:val="20"/>
        </w:rPr>
        <w:t xml:space="preserve">agreement, request the Secretary-General of the International Centre for Settlement of Investment Disputes to make the necessary appointment or appointments.  </w:t>
      </w:r>
    </w:p>
    <w:p w14:paraId="5633B387" w14:textId="77777777" w:rsidR="00280C59" w:rsidRPr="00280C59" w:rsidRDefault="00280C59" w:rsidP="00CD3F7A">
      <w:pPr>
        <w:jc w:val="both"/>
        <w:rPr>
          <w:rFonts w:eastAsia="Times New Roman" w:cs="Times New Roman"/>
          <w:sz w:val="24"/>
          <w:szCs w:val="20"/>
        </w:rPr>
      </w:pPr>
    </w:p>
    <w:p w14:paraId="187B2853" w14:textId="4DF5CF3C" w:rsidR="00280C59" w:rsidRPr="00280C59" w:rsidRDefault="00280C59" w:rsidP="00CD3F7A">
      <w:pPr>
        <w:jc w:val="both"/>
        <w:rPr>
          <w:rFonts w:eastAsia="Times New Roman" w:cs="Times New Roman"/>
          <w:sz w:val="24"/>
          <w:szCs w:val="20"/>
        </w:rPr>
      </w:pPr>
      <w:r w:rsidRPr="00280C59">
        <w:rPr>
          <w:rFonts w:eastAsia="Times New Roman" w:cs="Times New Roman"/>
          <w:sz w:val="24"/>
          <w:szCs w:val="20"/>
        </w:rPr>
        <w:tab/>
        <w:t>(ii)</w:t>
      </w:r>
      <w:r w:rsidRPr="00280C59">
        <w:rPr>
          <w:rFonts w:eastAsia="Times New Roman" w:cs="Times New Roman"/>
          <w:sz w:val="24"/>
          <w:szCs w:val="20"/>
        </w:rPr>
        <w:tab/>
        <w:t xml:space="preserve">In the absence of an agreement by the Parties to the contrary, the </w:t>
      </w:r>
      <w:r w:rsidR="00CD3F7A">
        <w:rPr>
          <w:rFonts w:eastAsia="Times New Roman" w:cs="Times New Roman"/>
          <w:sz w:val="24"/>
          <w:szCs w:val="20"/>
        </w:rPr>
        <w:br/>
      </w:r>
      <w:r w:rsidRPr="00280C59">
        <w:rPr>
          <w:rFonts w:eastAsia="Times New Roman" w:cs="Times New Roman"/>
          <w:sz w:val="24"/>
          <w:szCs w:val="20"/>
        </w:rPr>
        <w:t xml:space="preserve">UNCITRAL Arbitration Rules </w:t>
      </w:r>
      <w:r w:rsidR="00F25F14">
        <w:rPr>
          <w:rFonts w:eastAsia="Times New Roman" w:cs="Times New Roman"/>
          <w:sz w:val="24"/>
          <w:szCs w:val="20"/>
        </w:rPr>
        <w:t xml:space="preserve">that are in effect on the date that claim or claims were submitted to arbitration </w:t>
      </w:r>
      <w:r w:rsidRPr="00280C59">
        <w:rPr>
          <w:rFonts w:eastAsia="Times New Roman" w:cs="Times New Roman"/>
          <w:sz w:val="24"/>
          <w:szCs w:val="20"/>
        </w:rPr>
        <w:t xml:space="preserve">shall govern the arbitration, except as modified by the Parties or </w:t>
      </w:r>
      <w:r w:rsidR="00CD3F7A">
        <w:rPr>
          <w:rFonts w:eastAsia="Times New Roman" w:cs="Times New Roman"/>
          <w:sz w:val="24"/>
          <w:szCs w:val="20"/>
        </w:rPr>
        <w:br/>
      </w:r>
      <w:r w:rsidRPr="00280C59">
        <w:rPr>
          <w:rFonts w:eastAsia="Times New Roman" w:cs="Times New Roman"/>
          <w:sz w:val="24"/>
          <w:szCs w:val="20"/>
        </w:rPr>
        <w:t>this Agreement.</w:t>
      </w:r>
    </w:p>
    <w:p w14:paraId="47C6A94E" w14:textId="77777777" w:rsidR="00280C59" w:rsidRPr="00280C59" w:rsidRDefault="00280C59" w:rsidP="00CD3F7A">
      <w:pPr>
        <w:jc w:val="both"/>
        <w:rPr>
          <w:rFonts w:eastAsia="Times New Roman" w:cs="Times New Roman"/>
          <w:sz w:val="24"/>
          <w:szCs w:val="20"/>
        </w:rPr>
      </w:pPr>
    </w:p>
    <w:p w14:paraId="2B59F52C" w14:textId="3255BF29" w:rsidR="00280C59" w:rsidRPr="00280C59" w:rsidRDefault="00280C59" w:rsidP="00CD3F7A">
      <w:pPr>
        <w:jc w:val="both"/>
        <w:rPr>
          <w:rFonts w:eastAsia="Times New Roman" w:cs="Times New Roman"/>
          <w:sz w:val="24"/>
          <w:szCs w:val="20"/>
        </w:rPr>
      </w:pPr>
      <w:r w:rsidRPr="00280C59">
        <w:rPr>
          <w:rFonts w:eastAsia="Times New Roman" w:cs="Times New Roman"/>
          <w:sz w:val="24"/>
          <w:szCs w:val="20"/>
        </w:rPr>
        <w:t xml:space="preserve"> </w:t>
      </w:r>
      <w:r w:rsidRPr="00280C59">
        <w:rPr>
          <w:rFonts w:eastAsia="Times New Roman" w:cs="Times New Roman"/>
          <w:sz w:val="24"/>
          <w:szCs w:val="20"/>
        </w:rPr>
        <w:tab/>
        <w:t>(iii)</w:t>
      </w:r>
      <w:r w:rsidRPr="00280C59">
        <w:rPr>
          <w:rFonts w:eastAsia="Times New Roman" w:cs="Times New Roman"/>
          <w:sz w:val="24"/>
          <w:szCs w:val="20"/>
        </w:rPr>
        <w:tab/>
        <w:t>The tribunal shall decide the issues in dispute in accordance with this Agreement</w:t>
      </w:r>
      <w:r w:rsidR="00F25F14">
        <w:rPr>
          <w:rFonts w:eastAsia="Times New Roman" w:cs="Times New Roman"/>
          <w:sz w:val="24"/>
          <w:szCs w:val="20"/>
        </w:rPr>
        <w:t xml:space="preserve"> and</w:t>
      </w:r>
      <w:r w:rsidRPr="00280C59">
        <w:rPr>
          <w:rFonts w:eastAsia="Times New Roman" w:cs="Times New Roman"/>
          <w:sz w:val="24"/>
          <w:szCs w:val="20"/>
        </w:rPr>
        <w:t xml:space="preserve"> applicable rules of international law.</w:t>
      </w:r>
    </w:p>
    <w:p w14:paraId="351F58AD" w14:textId="77777777" w:rsidR="00280C59" w:rsidRPr="00280C59" w:rsidRDefault="00280C59" w:rsidP="00CD3F7A">
      <w:pPr>
        <w:jc w:val="both"/>
        <w:rPr>
          <w:rFonts w:eastAsia="Times New Roman" w:cs="Times New Roman"/>
          <w:sz w:val="24"/>
          <w:szCs w:val="20"/>
        </w:rPr>
      </w:pPr>
    </w:p>
    <w:p w14:paraId="0E99A776" w14:textId="77777777" w:rsidR="00280C59" w:rsidRPr="00280C59" w:rsidRDefault="00280C59" w:rsidP="00CD3F7A">
      <w:pPr>
        <w:ind w:firstLine="720"/>
        <w:jc w:val="both"/>
        <w:rPr>
          <w:rFonts w:eastAsia="Times New Roman" w:cs="Times New Roman"/>
          <w:sz w:val="24"/>
          <w:szCs w:val="20"/>
        </w:rPr>
      </w:pPr>
      <w:r w:rsidRPr="00280C59">
        <w:rPr>
          <w:rFonts w:eastAsia="Times New Roman" w:cs="Times New Roman"/>
          <w:sz w:val="24"/>
          <w:szCs w:val="20"/>
        </w:rPr>
        <w:t>(iv)</w:t>
      </w:r>
      <w:r w:rsidRPr="00280C59">
        <w:rPr>
          <w:rFonts w:eastAsia="Times New Roman" w:cs="Times New Roman"/>
          <w:sz w:val="24"/>
          <w:szCs w:val="20"/>
        </w:rPr>
        <w:tab/>
        <w:t xml:space="preserve">The decision or award of the tribunal shall be made by at least two of its members, be in writing, and state the reasons on which it is based. </w:t>
      </w:r>
    </w:p>
    <w:p w14:paraId="37BA1FB4" w14:textId="77777777" w:rsidR="00280C59" w:rsidRPr="00280C59" w:rsidRDefault="00280C59" w:rsidP="00CD3F7A">
      <w:pPr>
        <w:ind w:firstLine="720"/>
        <w:jc w:val="both"/>
        <w:rPr>
          <w:rFonts w:eastAsia="Times New Roman" w:cs="Times New Roman"/>
          <w:sz w:val="24"/>
          <w:szCs w:val="20"/>
        </w:rPr>
      </w:pPr>
    </w:p>
    <w:p w14:paraId="7A5EFAF4" w14:textId="525AAF2B" w:rsidR="00280C59" w:rsidRPr="00280C59" w:rsidRDefault="00280C59" w:rsidP="00CD3F7A">
      <w:pPr>
        <w:ind w:firstLine="720"/>
        <w:jc w:val="both"/>
        <w:rPr>
          <w:rFonts w:eastAsia="Times New Roman" w:cs="Times New Roman"/>
          <w:sz w:val="24"/>
          <w:szCs w:val="20"/>
        </w:rPr>
      </w:pPr>
      <w:r w:rsidRPr="00280C59">
        <w:rPr>
          <w:rFonts w:eastAsia="Times New Roman" w:cs="Times New Roman"/>
          <w:sz w:val="24"/>
          <w:szCs w:val="20"/>
        </w:rPr>
        <w:t>(v)</w:t>
      </w:r>
      <w:r w:rsidRPr="00280C59">
        <w:rPr>
          <w:rFonts w:eastAsia="Times New Roman" w:cs="Times New Roman"/>
          <w:sz w:val="24"/>
          <w:szCs w:val="20"/>
        </w:rPr>
        <w:tab/>
        <w:t xml:space="preserve">The decision or award made by the tribunal shall have no binding force </w:t>
      </w:r>
      <w:r w:rsidR="00CD3F7A">
        <w:rPr>
          <w:rFonts w:eastAsia="Times New Roman" w:cs="Times New Roman"/>
          <w:sz w:val="24"/>
          <w:szCs w:val="20"/>
        </w:rPr>
        <w:br/>
      </w:r>
      <w:r w:rsidRPr="00280C59">
        <w:rPr>
          <w:rFonts w:eastAsia="Times New Roman" w:cs="Times New Roman"/>
          <w:sz w:val="24"/>
          <w:szCs w:val="20"/>
        </w:rPr>
        <w:t xml:space="preserve">except between the Parties and in respect of the particular dispute.  Each Party shall abide </w:t>
      </w:r>
      <w:r w:rsidR="00CD3F7A">
        <w:rPr>
          <w:rFonts w:eastAsia="Times New Roman" w:cs="Times New Roman"/>
          <w:sz w:val="24"/>
          <w:szCs w:val="20"/>
        </w:rPr>
        <w:br/>
      </w:r>
      <w:r w:rsidRPr="00280C59">
        <w:rPr>
          <w:rFonts w:eastAsia="Times New Roman" w:cs="Times New Roman"/>
          <w:sz w:val="24"/>
          <w:szCs w:val="20"/>
        </w:rPr>
        <w:t>by and comply with the terms of the decision or award without delay.</w:t>
      </w:r>
    </w:p>
    <w:p w14:paraId="28CE562F" w14:textId="77777777" w:rsidR="00280C59" w:rsidRPr="00280C59" w:rsidRDefault="00280C59" w:rsidP="00CD3F7A">
      <w:pPr>
        <w:ind w:firstLine="720"/>
        <w:jc w:val="both"/>
        <w:rPr>
          <w:rFonts w:eastAsia="Times New Roman" w:cs="Times New Roman"/>
          <w:sz w:val="24"/>
          <w:szCs w:val="20"/>
        </w:rPr>
      </w:pPr>
    </w:p>
    <w:p w14:paraId="0ECD0026" w14:textId="7D38B48F" w:rsidR="00280C59" w:rsidRPr="00280C59" w:rsidRDefault="00280C59" w:rsidP="00CD3F7A">
      <w:pPr>
        <w:jc w:val="both"/>
        <w:rPr>
          <w:rFonts w:eastAsia="Times New Roman" w:cs="Times New Roman"/>
          <w:sz w:val="24"/>
          <w:szCs w:val="20"/>
        </w:rPr>
      </w:pPr>
      <w:r w:rsidRPr="00280C59">
        <w:rPr>
          <w:rFonts w:eastAsia="Times New Roman" w:cs="Times New Roman"/>
          <w:sz w:val="24"/>
          <w:szCs w:val="20"/>
        </w:rPr>
        <w:tab/>
        <w:t>(vi)</w:t>
      </w:r>
      <w:r w:rsidRPr="00280C59">
        <w:rPr>
          <w:rFonts w:eastAsia="Times New Roman" w:cs="Times New Roman"/>
          <w:sz w:val="24"/>
          <w:szCs w:val="20"/>
        </w:rPr>
        <w:tab/>
        <w:t xml:space="preserve">Expenses incurred by the arbitrators and the president, and other costs of </w:t>
      </w:r>
      <w:r w:rsidR="00CD3F7A">
        <w:rPr>
          <w:rFonts w:eastAsia="Times New Roman" w:cs="Times New Roman"/>
          <w:sz w:val="24"/>
          <w:szCs w:val="20"/>
        </w:rPr>
        <w:br/>
      </w:r>
      <w:r w:rsidRPr="00280C59">
        <w:rPr>
          <w:rFonts w:eastAsia="Times New Roman" w:cs="Times New Roman"/>
          <w:sz w:val="24"/>
          <w:szCs w:val="20"/>
        </w:rPr>
        <w:t xml:space="preserve">the proceedings, shall be paid for equally by the Parties.  In its decision or award, the </w:t>
      </w:r>
      <w:r w:rsidR="00CD3F7A">
        <w:rPr>
          <w:rFonts w:eastAsia="Times New Roman" w:cs="Times New Roman"/>
          <w:sz w:val="24"/>
          <w:szCs w:val="20"/>
        </w:rPr>
        <w:br/>
      </w:r>
      <w:r w:rsidRPr="00280C59">
        <w:rPr>
          <w:rFonts w:eastAsia="Times New Roman" w:cs="Times New Roman"/>
          <w:sz w:val="24"/>
          <w:szCs w:val="20"/>
        </w:rPr>
        <w:t>tribunal may, in its discretion, reallocate expenses and costs between the Parties, including directing that a higher proportion of the costs be paid by one of the Parties.</w:t>
      </w:r>
    </w:p>
    <w:p w14:paraId="698B78AF" w14:textId="77777777" w:rsidR="00280C59" w:rsidRPr="00280C59" w:rsidRDefault="00280C59" w:rsidP="00DD27E0">
      <w:pPr>
        <w:jc w:val="both"/>
        <w:rPr>
          <w:rFonts w:eastAsia="Times New Roman" w:cs="Times New Roman"/>
          <w:sz w:val="24"/>
          <w:szCs w:val="20"/>
        </w:rPr>
      </w:pPr>
    </w:p>
    <w:p w14:paraId="26A1CB56" w14:textId="77777777" w:rsidR="00280C59" w:rsidRPr="00280C59" w:rsidRDefault="00280C59" w:rsidP="00DD27E0">
      <w:pPr>
        <w:keepNext/>
        <w:tabs>
          <w:tab w:val="left" w:pos="1440"/>
        </w:tabs>
        <w:jc w:val="center"/>
        <w:outlineLvl w:val="2"/>
        <w:rPr>
          <w:rFonts w:eastAsia="Times New Roman" w:cs="Times New Roman"/>
          <w:b/>
          <w:sz w:val="24"/>
          <w:szCs w:val="20"/>
        </w:rPr>
      </w:pPr>
      <w:r w:rsidRPr="00280C59">
        <w:rPr>
          <w:rFonts w:eastAsia="Times New Roman" w:cs="Times New Roman"/>
          <w:b/>
          <w:sz w:val="24"/>
          <w:szCs w:val="20"/>
        </w:rPr>
        <w:t>ARTICLE 5</w:t>
      </w:r>
    </w:p>
    <w:p w14:paraId="28025C17" w14:textId="77777777" w:rsidR="00280C59" w:rsidRPr="00280C59" w:rsidRDefault="00280C59" w:rsidP="00DD27E0">
      <w:pPr>
        <w:jc w:val="both"/>
        <w:rPr>
          <w:rFonts w:eastAsia="Times New Roman" w:cs="Times New Roman"/>
          <w:sz w:val="24"/>
          <w:szCs w:val="20"/>
        </w:rPr>
      </w:pPr>
    </w:p>
    <w:p w14:paraId="7D939A85" w14:textId="27557411" w:rsidR="00280C59" w:rsidRPr="00280C59" w:rsidRDefault="00280C59" w:rsidP="00DD27E0">
      <w:pPr>
        <w:tabs>
          <w:tab w:val="left" w:pos="720"/>
          <w:tab w:val="left" w:pos="1440"/>
        </w:tabs>
        <w:jc w:val="both"/>
        <w:rPr>
          <w:rFonts w:eastAsia="Times New Roman" w:cs="Times New Roman"/>
          <w:sz w:val="24"/>
          <w:szCs w:val="20"/>
        </w:rPr>
      </w:pPr>
      <w:r w:rsidRPr="00280C59">
        <w:rPr>
          <w:rFonts w:eastAsia="Times New Roman" w:cs="Times New Roman"/>
          <w:sz w:val="24"/>
          <w:szCs w:val="20"/>
        </w:rPr>
        <w:tab/>
        <w:t>(a)</w:t>
      </w:r>
      <w:r w:rsidRPr="00280C59">
        <w:rPr>
          <w:rFonts w:eastAsia="Times New Roman" w:cs="Times New Roman"/>
          <w:sz w:val="24"/>
          <w:szCs w:val="20"/>
        </w:rPr>
        <w:tab/>
        <w:t xml:space="preserve">This Agreement shall enter into force on the date </w:t>
      </w:r>
      <w:r w:rsidRPr="00390314">
        <w:rPr>
          <w:rFonts w:eastAsia="Times New Roman" w:cs="Times New Roman"/>
          <w:sz w:val="24"/>
          <w:szCs w:val="20"/>
        </w:rPr>
        <w:t xml:space="preserve">on which the Government of </w:t>
      </w:r>
      <w:r w:rsidR="002718D1" w:rsidRPr="00390314">
        <w:rPr>
          <w:rFonts w:eastAsia="Times New Roman" w:cs="Times New Roman"/>
          <w:sz w:val="24"/>
          <w:szCs w:val="24"/>
        </w:rPr>
        <w:t>t</w:t>
      </w:r>
      <w:r w:rsidR="00E23934" w:rsidRPr="00390314">
        <w:rPr>
          <w:rFonts w:eastAsia="Times New Roman" w:cs="Times New Roman"/>
          <w:sz w:val="24"/>
          <w:szCs w:val="24"/>
        </w:rPr>
        <w:t>he Republic of Serbia</w:t>
      </w:r>
      <w:r w:rsidRPr="00390314">
        <w:rPr>
          <w:rFonts w:eastAsia="Times New Roman" w:cs="Times New Roman"/>
          <w:sz w:val="24"/>
          <w:szCs w:val="20"/>
        </w:rPr>
        <w:t xml:space="preserve"> notifies the Government of the United States of America that all legal requirements for entry into force of this Agreement have been fulfilled</w:t>
      </w:r>
      <w:r w:rsidRPr="00280C59">
        <w:rPr>
          <w:rFonts w:eastAsia="Times New Roman" w:cs="Times New Roman"/>
          <w:sz w:val="24"/>
          <w:szCs w:val="20"/>
        </w:rPr>
        <w:t>.</w:t>
      </w:r>
    </w:p>
    <w:p w14:paraId="229BDB0D" w14:textId="77777777" w:rsidR="00280C59" w:rsidRPr="00280C59" w:rsidRDefault="00280C59" w:rsidP="00DD27E0">
      <w:pPr>
        <w:jc w:val="both"/>
        <w:rPr>
          <w:rFonts w:eastAsia="Times New Roman" w:cs="Times New Roman"/>
          <w:sz w:val="24"/>
          <w:szCs w:val="20"/>
        </w:rPr>
      </w:pPr>
    </w:p>
    <w:p w14:paraId="502F4994" w14:textId="0DA8300A" w:rsidR="00280C59" w:rsidRPr="00280C59" w:rsidRDefault="00280C59" w:rsidP="00DD27E0">
      <w:pPr>
        <w:tabs>
          <w:tab w:val="left" w:pos="720"/>
          <w:tab w:val="left" w:pos="1440"/>
        </w:tabs>
        <w:jc w:val="both"/>
        <w:rPr>
          <w:rFonts w:eastAsia="Times New Roman" w:cs="Times New Roman"/>
          <w:sz w:val="24"/>
          <w:szCs w:val="20"/>
        </w:rPr>
      </w:pPr>
      <w:r w:rsidRPr="00280C59">
        <w:rPr>
          <w:rFonts w:eastAsia="Times New Roman" w:cs="Times New Roman"/>
          <w:sz w:val="24"/>
          <w:szCs w:val="20"/>
        </w:rPr>
        <w:tab/>
        <w:t>(b)</w:t>
      </w:r>
      <w:r w:rsidRPr="00280C59">
        <w:rPr>
          <w:rFonts w:eastAsia="Times New Roman" w:cs="Times New Roman"/>
          <w:sz w:val="24"/>
          <w:szCs w:val="20"/>
        </w:rPr>
        <w:tab/>
        <w:t xml:space="preserve">Upon entry into force, this Agreement shall supersede the </w:t>
      </w:r>
      <w:r w:rsidR="002718D1">
        <w:rPr>
          <w:rFonts w:eastAsia="Times New Roman" w:cs="Times New Roman"/>
          <w:sz w:val="24"/>
          <w:szCs w:val="20"/>
        </w:rPr>
        <w:t xml:space="preserve">Investment Incentive Agreement between the Federal Government of the Federal Republic of Yugoslavia and the Government of the United States of America, signed at Belgrade on </w:t>
      </w:r>
      <w:r w:rsidR="00CD3F7A">
        <w:rPr>
          <w:rFonts w:eastAsia="Times New Roman" w:cs="Times New Roman"/>
          <w:sz w:val="24"/>
          <w:szCs w:val="20"/>
        </w:rPr>
        <w:br/>
      </w:r>
      <w:r w:rsidR="002718D1">
        <w:rPr>
          <w:rFonts w:eastAsia="Times New Roman" w:cs="Times New Roman"/>
          <w:sz w:val="24"/>
          <w:szCs w:val="20"/>
        </w:rPr>
        <w:t>July 21, 2001</w:t>
      </w:r>
      <w:r w:rsidRPr="00280C59">
        <w:rPr>
          <w:rFonts w:eastAsia="Times New Roman" w:cs="Times New Roman"/>
          <w:sz w:val="24"/>
          <w:szCs w:val="20"/>
        </w:rPr>
        <w:t xml:space="preserve">.  Any matter relating to support by </w:t>
      </w:r>
      <w:r w:rsidR="00094DE7">
        <w:rPr>
          <w:rFonts w:eastAsia="Times New Roman" w:cs="Times New Roman"/>
          <w:sz w:val="24"/>
          <w:szCs w:val="20"/>
        </w:rPr>
        <w:t xml:space="preserve">the </w:t>
      </w:r>
      <w:r w:rsidRPr="00280C59">
        <w:rPr>
          <w:rFonts w:eastAsia="Times New Roman" w:cs="Times New Roman"/>
          <w:sz w:val="24"/>
          <w:szCs w:val="20"/>
        </w:rPr>
        <w:t xml:space="preserve">DFC of projects in the territory of </w:t>
      </w:r>
      <w:r w:rsidR="00E23934">
        <w:rPr>
          <w:rFonts w:eastAsia="Times New Roman" w:cs="Times New Roman"/>
          <w:sz w:val="24"/>
          <w:szCs w:val="24"/>
        </w:rPr>
        <w:t>The Republic of Serbia</w:t>
      </w:r>
      <w:r w:rsidRPr="00280C59">
        <w:rPr>
          <w:rFonts w:eastAsia="Times New Roman" w:cs="Times New Roman"/>
          <w:sz w:val="24"/>
          <w:szCs w:val="20"/>
        </w:rPr>
        <w:t xml:space="preserve"> prior to the entry into force of this Agreement shall be resolved under </w:t>
      </w:r>
      <w:r w:rsidR="00CD3F7A">
        <w:rPr>
          <w:rFonts w:eastAsia="Times New Roman" w:cs="Times New Roman"/>
          <w:sz w:val="24"/>
          <w:szCs w:val="20"/>
        </w:rPr>
        <w:br/>
      </w:r>
      <w:r w:rsidRPr="00280C59">
        <w:rPr>
          <w:rFonts w:eastAsia="Times New Roman" w:cs="Times New Roman"/>
          <w:sz w:val="24"/>
          <w:szCs w:val="20"/>
        </w:rPr>
        <w:t>the terms of this Agreement.</w:t>
      </w:r>
    </w:p>
    <w:p w14:paraId="41269406" w14:textId="77777777" w:rsidR="00280C59" w:rsidRPr="00280C59" w:rsidRDefault="00280C59" w:rsidP="00DD27E0">
      <w:pPr>
        <w:tabs>
          <w:tab w:val="left" w:pos="1440"/>
        </w:tabs>
        <w:ind w:left="720"/>
        <w:jc w:val="both"/>
        <w:rPr>
          <w:rFonts w:eastAsia="Times New Roman" w:cs="Times New Roman"/>
          <w:sz w:val="24"/>
          <w:szCs w:val="20"/>
        </w:rPr>
      </w:pPr>
    </w:p>
    <w:p w14:paraId="00097B2E" w14:textId="0A09E0EE" w:rsidR="00280C59" w:rsidRPr="00280C59" w:rsidRDefault="00280C59" w:rsidP="00DD27E0">
      <w:pPr>
        <w:tabs>
          <w:tab w:val="left" w:pos="720"/>
          <w:tab w:val="left" w:pos="1440"/>
        </w:tabs>
        <w:jc w:val="both"/>
        <w:rPr>
          <w:rFonts w:eastAsia="Times New Roman" w:cs="Times New Roman"/>
          <w:sz w:val="24"/>
          <w:szCs w:val="20"/>
        </w:rPr>
      </w:pPr>
      <w:r w:rsidRPr="00280C59">
        <w:rPr>
          <w:rFonts w:eastAsia="Times New Roman" w:cs="Times New Roman"/>
          <w:sz w:val="24"/>
          <w:szCs w:val="20"/>
        </w:rPr>
        <w:tab/>
        <w:t>(c)</w:t>
      </w:r>
      <w:r w:rsidRPr="00280C59">
        <w:rPr>
          <w:rFonts w:eastAsia="Times New Roman" w:cs="Times New Roman"/>
          <w:sz w:val="24"/>
          <w:szCs w:val="20"/>
        </w:rPr>
        <w:tab/>
      </w:r>
      <w:r w:rsidR="008615D3">
        <w:rPr>
          <w:rFonts w:eastAsia="Times New Roman" w:cs="Times New Roman"/>
          <w:sz w:val="24"/>
          <w:szCs w:val="20"/>
        </w:rPr>
        <w:t>Either Party may terminate t</w:t>
      </w:r>
      <w:r w:rsidRPr="00280C59">
        <w:rPr>
          <w:rFonts w:eastAsia="Times New Roman" w:cs="Times New Roman"/>
          <w:sz w:val="24"/>
          <w:szCs w:val="20"/>
        </w:rPr>
        <w:t xml:space="preserve">his Agreement </w:t>
      </w:r>
      <w:r w:rsidR="008615D3">
        <w:rPr>
          <w:rFonts w:eastAsia="Times New Roman" w:cs="Times New Roman"/>
          <w:sz w:val="24"/>
          <w:szCs w:val="20"/>
        </w:rPr>
        <w:t xml:space="preserve">at any time by providing </w:t>
      </w:r>
      <w:r w:rsidRPr="00280C59">
        <w:rPr>
          <w:rFonts w:eastAsia="Times New Roman" w:cs="Times New Roman"/>
          <w:sz w:val="24"/>
          <w:szCs w:val="20"/>
        </w:rPr>
        <w:t xml:space="preserve">six months </w:t>
      </w:r>
      <w:r w:rsidR="008615D3">
        <w:rPr>
          <w:rFonts w:eastAsia="Times New Roman" w:cs="Times New Roman"/>
          <w:sz w:val="24"/>
          <w:szCs w:val="20"/>
        </w:rPr>
        <w:t xml:space="preserve">written notice to the other Party.  Termination shall take effect six months </w:t>
      </w:r>
      <w:r w:rsidR="00712167">
        <w:rPr>
          <w:rFonts w:eastAsia="Times New Roman" w:cs="Times New Roman"/>
          <w:sz w:val="24"/>
          <w:szCs w:val="20"/>
        </w:rPr>
        <w:t>from the date of receipt of such notification</w:t>
      </w:r>
      <w:r w:rsidRPr="00280C59">
        <w:rPr>
          <w:rFonts w:eastAsia="Times New Roman" w:cs="Times New Roman"/>
          <w:sz w:val="24"/>
          <w:szCs w:val="20"/>
        </w:rPr>
        <w:t xml:space="preserve">.  In such event, the provisions of this Agreement shall, with respect to Investment Support provided prior to or while this Agreement was in force, </w:t>
      </w:r>
      <w:r w:rsidR="00712167">
        <w:rPr>
          <w:rFonts w:eastAsia="Times New Roman" w:cs="Times New Roman"/>
          <w:sz w:val="24"/>
          <w:szCs w:val="20"/>
        </w:rPr>
        <w:t xml:space="preserve">continue to apply </w:t>
      </w:r>
      <w:r w:rsidRPr="00280C59">
        <w:rPr>
          <w:rFonts w:eastAsia="Times New Roman" w:cs="Times New Roman"/>
          <w:sz w:val="24"/>
          <w:szCs w:val="20"/>
        </w:rPr>
        <w:t>so long as such Investment Support remains outstanding, but in no case longer than twenty-five years after the termination of this Agreement.</w:t>
      </w:r>
    </w:p>
    <w:p w14:paraId="22A48653" w14:textId="77777777" w:rsidR="00712167" w:rsidRDefault="00712167" w:rsidP="00280C59">
      <w:pPr>
        <w:jc w:val="left"/>
        <w:rPr>
          <w:rFonts w:eastAsia="Times New Roman" w:cs="Times New Roman"/>
          <w:sz w:val="24"/>
          <w:szCs w:val="20"/>
        </w:rPr>
      </w:pPr>
    </w:p>
    <w:p w14:paraId="56B5AF91" w14:textId="77777777" w:rsidR="00712167" w:rsidRDefault="00712167" w:rsidP="00280C59">
      <w:pPr>
        <w:jc w:val="left"/>
        <w:rPr>
          <w:rFonts w:eastAsia="Times New Roman" w:cs="Times New Roman"/>
          <w:sz w:val="24"/>
          <w:szCs w:val="20"/>
        </w:rPr>
      </w:pPr>
    </w:p>
    <w:p w14:paraId="6322665C" w14:textId="77777777" w:rsidR="00712167" w:rsidRDefault="00712167" w:rsidP="00280C59">
      <w:pPr>
        <w:jc w:val="left"/>
        <w:rPr>
          <w:rFonts w:eastAsia="Times New Roman" w:cs="Times New Roman"/>
          <w:sz w:val="24"/>
          <w:szCs w:val="20"/>
        </w:rPr>
      </w:pPr>
    </w:p>
    <w:p w14:paraId="06C754C1" w14:textId="39BDD1EE" w:rsidR="00280C59" w:rsidRPr="00280C59" w:rsidRDefault="00280C59" w:rsidP="00DD27E0">
      <w:pPr>
        <w:jc w:val="both"/>
        <w:rPr>
          <w:rFonts w:eastAsia="Times New Roman" w:cs="Times New Roman"/>
          <w:sz w:val="24"/>
          <w:szCs w:val="20"/>
        </w:rPr>
      </w:pPr>
      <w:r w:rsidRPr="00280C59">
        <w:rPr>
          <w:rFonts w:eastAsia="Times New Roman" w:cs="Times New Roman"/>
          <w:sz w:val="24"/>
          <w:szCs w:val="20"/>
        </w:rPr>
        <w:br w:type="page"/>
      </w:r>
      <w:r w:rsidRPr="00280C59">
        <w:rPr>
          <w:rFonts w:eastAsia="Times New Roman" w:cs="Times New Roman"/>
          <w:sz w:val="24"/>
          <w:szCs w:val="20"/>
        </w:rPr>
        <w:tab/>
      </w:r>
      <w:r w:rsidRPr="00280C59">
        <w:rPr>
          <w:rFonts w:eastAsia="Times New Roman" w:cs="Times New Roman"/>
          <w:b/>
          <w:smallCaps/>
          <w:sz w:val="24"/>
          <w:szCs w:val="20"/>
        </w:rPr>
        <w:t>In witness whereof</w:t>
      </w:r>
      <w:r w:rsidRPr="00280C59">
        <w:rPr>
          <w:rFonts w:eastAsia="Times New Roman" w:cs="Times New Roman"/>
          <w:sz w:val="24"/>
          <w:szCs w:val="20"/>
        </w:rPr>
        <w:t>, the undersigned, duly authorized by their respective Governments, have signed this Agreement.</w:t>
      </w:r>
    </w:p>
    <w:p w14:paraId="280B16B4" w14:textId="77777777" w:rsidR="00280C59" w:rsidRPr="00280C59" w:rsidRDefault="00280C59" w:rsidP="00280C59">
      <w:pPr>
        <w:ind w:firstLine="720"/>
        <w:jc w:val="left"/>
        <w:rPr>
          <w:rFonts w:eastAsia="Times New Roman" w:cs="Times New Roman"/>
          <w:b/>
          <w:smallCaps/>
          <w:sz w:val="24"/>
          <w:szCs w:val="20"/>
        </w:rPr>
      </w:pPr>
    </w:p>
    <w:p w14:paraId="4C72CD6D" w14:textId="77777777" w:rsidR="00280C59" w:rsidRPr="00280C59" w:rsidRDefault="00280C59" w:rsidP="00280C59">
      <w:pPr>
        <w:ind w:firstLine="720"/>
        <w:jc w:val="left"/>
        <w:rPr>
          <w:rFonts w:eastAsia="Times New Roman" w:cs="Times New Roman"/>
          <w:b/>
          <w:smallCaps/>
          <w:sz w:val="24"/>
          <w:szCs w:val="20"/>
        </w:rPr>
      </w:pPr>
    </w:p>
    <w:p w14:paraId="6B3FB4A6" w14:textId="565DB3E7" w:rsidR="00280C59" w:rsidRDefault="00280C59" w:rsidP="00DD27E0">
      <w:pPr>
        <w:ind w:firstLine="720"/>
        <w:jc w:val="both"/>
        <w:rPr>
          <w:rFonts w:eastAsia="Times New Roman" w:cs="Times New Roman"/>
          <w:sz w:val="24"/>
          <w:szCs w:val="20"/>
        </w:rPr>
      </w:pPr>
      <w:r w:rsidRPr="00280C59">
        <w:rPr>
          <w:rFonts w:eastAsia="Times New Roman" w:cs="Times New Roman"/>
          <w:b/>
          <w:smallCaps/>
          <w:sz w:val="24"/>
          <w:szCs w:val="20"/>
        </w:rPr>
        <w:t>Done</w:t>
      </w:r>
      <w:r w:rsidRPr="00280C59">
        <w:rPr>
          <w:rFonts w:eastAsia="Times New Roman" w:cs="Times New Roman"/>
          <w:sz w:val="24"/>
          <w:szCs w:val="20"/>
        </w:rPr>
        <w:t xml:space="preserve"> at </w:t>
      </w:r>
      <w:r w:rsidR="002A720E">
        <w:rPr>
          <w:rFonts w:eastAsia="Times New Roman" w:cs="Times New Roman"/>
          <w:sz w:val="24"/>
          <w:szCs w:val="20"/>
        </w:rPr>
        <w:t>Belgrade</w:t>
      </w:r>
      <w:r w:rsidRPr="00280C59">
        <w:rPr>
          <w:rFonts w:eastAsia="Times New Roman" w:cs="Times New Roman"/>
          <w:sz w:val="24"/>
          <w:szCs w:val="20"/>
        </w:rPr>
        <w:t xml:space="preserve">, </w:t>
      </w:r>
      <w:r w:rsidR="00367473">
        <w:rPr>
          <w:rFonts w:eastAsia="Times New Roman" w:cs="Times New Roman"/>
          <w:sz w:val="24"/>
          <w:szCs w:val="20"/>
        </w:rPr>
        <w:t>in duplicate, this 21</w:t>
      </w:r>
      <w:r w:rsidR="00367473" w:rsidRPr="00367473">
        <w:rPr>
          <w:rFonts w:eastAsia="Times New Roman" w:cs="Times New Roman"/>
          <w:sz w:val="24"/>
          <w:szCs w:val="20"/>
          <w:vertAlign w:val="superscript"/>
        </w:rPr>
        <w:t>st</w:t>
      </w:r>
      <w:r w:rsidR="00367473">
        <w:rPr>
          <w:rFonts w:eastAsia="Times New Roman" w:cs="Times New Roman"/>
          <w:sz w:val="24"/>
          <w:szCs w:val="20"/>
        </w:rPr>
        <w:t xml:space="preserve"> d</w:t>
      </w:r>
      <w:r w:rsidR="008A6DA0" w:rsidRPr="008A6DA0">
        <w:rPr>
          <w:rFonts w:eastAsia="Times New Roman" w:cs="Times New Roman"/>
          <w:sz w:val="24"/>
          <w:szCs w:val="20"/>
        </w:rPr>
        <w:t>ay of January, 2021, in the English language.  A text of this Agreement shall be prepared in the Serbian language, which shall be considered equally authentic upon an exchange of diplomatic notes between the Parties confirming its conformity with the English language text</w:t>
      </w:r>
      <w:r w:rsidRPr="00280C59">
        <w:rPr>
          <w:rFonts w:eastAsia="Times New Roman" w:cs="Times New Roman"/>
          <w:sz w:val="24"/>
          <w:szCs w:val="20"/>
        </w:rPr>
        <w:t>.</w:t>
      </w:r>
    </w:p>
    <w:p w14:paraId="5943EB2F" w14:textId="1DA24A5C" w:rsidR="00575F4B" w:rsidRDefault="00575F4B" w:rsidP="00280C59">
      <w:pPr>
        <w:ind w:firstLine="720"/>
        <w:jc w:val="left"/>
        <w:rPr>
          <w:rFonts w:eastAsia="Times New Roman" w:cs="Times New Roman"/>
          <w:sz w:val="24"/>
          <w:szCs w:val="20"/>
        </w:rPr>
      </w:pPr>
    </w:p>
    <w:p w14:paraId="43F94FB2" w14:textId="4E7330BC" w:rsidR="00575F4B" w:rsidRDefault="00575F4B" w:rsidP="00280C59">
      <w:pPr>
        <w:ind w:firstLine="720"/>
        <w:jc w:val="left"/>
        <w:rPr>
          <w:rFonts w:eastAsia="Times New Roman" w:cs="Times New Roman"/>
          <w:sz w:val="24"/>
          <w:szCs w:val="20"/>
        </w:rPr>
      </w:pPr>
    </w:p>
    <w:p w14:paraId="1C8FE911" w14:textId="77777777" w:rsidR="00280C59" w:rsidRPr="00280C59" w:rsidRDefault="00280C59" w:rsidP="00280C59">
      <w:pPr>
        <w:jc w:val="left"/>
        <w:rPr>
          <w:rFonts w:eastAsia="Times New Roman" w:cs="Times New Roman"/>
          <w:sz w:val="24"/>
          <w:szCs w:val="20"/>
        </w:rPr>
      </w:pPr>
    </w:p>
    <w:p w14:paraId="57ECF6B5" w14:textId="77777777" w:rsidR="00280C59" w:rsidRPr="00280C59" w:rsidRDefault="00280C59" w:rsidP="00280C59">
      <w:pPr>
        <w:jc w:val="left"/>
        <w:rPr>
          <w:rFonts w:eastAsia="Times New Roman" w:cs="Times New Roman"/>
          <w:sz w:val="24"/>
          <w:szCs w:val="20"/>
        </w:rPr>
      </w:pPr>
    </w:p>
    <w:tbl>
      <w:tblPr>
        <w:tblW w:w="0" w:type="auto"/>
        <w:tblInd w:w="8" w:type="dxa"/>
        <w:tblLayout w:type="fixed"/>
        <w:tblCellMar>
          <w:left w:w="0" w:type="dxa"/>
          <w:right w:w="0" w:type="dxa"/>
        </w:tblCellMar>
        <w:tblLook w:val="0000" w:firstRow="0" w:lastRow="0" w:firstColumn="0" w:lastColumn="0" w:noHBand="0" w:noVBand="0"/>
      </w:tblPr>
      <w:tblGrid>
        <w:gridCol w:w="4176"/>
        <w:gridCol w:w="504"/>
        <w:gridCol w:w="4410"/>
      </w:tblGrid>
      <w:tr w:rsidR="00280C59" w:rsidRPr="00280C59" w14:paraId="1CB76CE6" w14:textId="77777777" w:rsidTr="0077230F">
        <w:trPr>
          <w:cantSplit/>
        </w:trPr>
        <w:tc>
          <w:tcPr>
            <w:tcW w:w="4176" w:type="dxa"/>
          </w:tcPr>
          <w:p w14:paraId="38C16D2C" w14:textId="071DB292" w:rsidR="00280C59" w:rsidRPr="00280C59" w:rsidRDefault="00280C59" w:rsidP="00280C59">
            <w:pPr>
              <w:keepNext/>
              <w:jc w:val="left"/>
              <w:rPr>
                <w:rFonts w:eastAsia="Times New Roman" w:cs="Times New Roman"/>
                <w:b/>
                <w:sz w:val="24"/>
                <w:szCs w:val="20"/>
              </w:rPr>
            </w:pPr>
            <w:r w:rsidRPr="00280C59">
              <w:rPr>
                <w:rFonts w:eastAsia="Times New Roman" w:cs="Times New Roman"/>
                <w:b/>
                <w:sz w:val="24"/>
                <w:szCs w:val="20"/>
              </w:rPr>
              <w:t xml:space="preserve">FOR THE GOVERNMENT OF </w:t>
            </w:r>
          </w:p>
          <w:p w14:paraId="6F860EA4" w14:textId="68A56829" w:rsidR="00280C59" w:rsidRPr="00280C59" w:rsidRDefault="008E5E8B" w:rsidP="00280C59">
            <w:pPr>
              <w:keepNext/>
              <w:jc w:val="left"/>
              <w:rPr>
                <w:rFonts w:eastAsia="Times New Roman" w:cs="Times New Roman"/>
                <w:b/>
                <w:sz w:val="24"/>
                <w:szCs w:val="20"/>
              </w:rPr>
            </w:pPr>
            <w:r w:rsidRPr="00280C59">
              <w:rPr>
                <w:rFonts w:eastAsia="Times New Roman" w:cs="Times New Roman"/>
                <w:b/>
                <w:sz w:val="24"/>
                <w:szCs w:val="20"/>
              </w:rPr>
              <w:t>THE</w:t>
            </w:r>
            <w:r>
              <w:rPr>
                <w:rFonts w:eastAsia="Times New Roman" w:cs="Times New Roman"/>
                <w:b/>
                <w:sz w:val="24"/>
                <w:szCs w:val="20"/>
              </w:rPr>
              <w:t xml:space="preserve"> REPUBLIC OF SERBIA</w:t>
            </w:r>
            <w:r w:rsidR="00280C59" w:rsidRPr="00280C59">
              <w:rPr>
                <w:rFonts w:eastAsia="Times New Roman" w:cs="Times New Roman"/>
                <w:b/>
                <w:sz w:val="24"/>
                <w:szCs w:val="20"/>
              </w:rPr>
              <w:t>:</w:t>
            </w:r>
          </w:p>
          <w:p w14:paraId="04ECABBC" w14:textId="77777777" w:rsidR="00280C59" w:rsidRPr="00280C59" w:rsidRDefault="00280C59" w:rsidP="00280C59">
            <w:pPr>
              <w:keepNext/>
              <w:jc w:val="center"/>
              <w:rPr>
                <w:rFonts w:eastAsia="Times New Roman" w:cs="Times New Roman"/>
                <w:b/>
                <w:sz w:val="24"/>
                <w:szCs w:val="20"/>
              </w:rPr>
            </w:pPr>
          </w:p>
          <w:p w14:paraId="0684EC0B" w14:textId="77777777" w:rsidR="00280C59" w:rsidRPr="00280C59" w:rsidRDefault="00280C59" w:rsidP="00280C59">
            <w:pPr>
              <w:keepNext/>
              <w:jc w:val="center"/>
              <w:rPr>
                <w:rFonts w:eastAsia="Times New Roman" w:cs="Times New Roman"/>
                <w:b/>
                <w:sz w:val="24"/>
                <w:szCs w:val="20"/>
              </w:rPr>
            </w:pPr>
          </w:p>
          <w:p w14:paraId="346023EF" w14:textId="77777777" w:rsidR="00280C59" w:rsidRPr="00280C59" w:rsidRDefault="00280C59" w:rsidP="00280C59">
            <w:pPr>
              <w:keepNext/>
              <w:jc w:val="center"/>
              <w:rPr>
                <w:rFonts w:eastAsia="Times New Roman" w:cs="Times New Roman"/>
                <w:b/>
                <w:sz w:val="24"/>
                <w:szCs w:val="20"/>
              </w:rPr>
            </w:pPr>
          </w:p>
          <w:p w14:paraId="674F5BAB" w14:textId="77777777" w:rsidR="00280C59" w:rsidRPr="00280C59" w:rsidRDefault="00280C59" w:rsidP="00280C59">
            <w:pPr>
              <w:keepNext/>
              <w:jc w:val="center"/>
              <w:rPr>
                <w:rFonts w:eastAsia="Times New Roman" w:cs="Times New Roman"/>
                <w:b/>
                <w:sz w:val="24"/>
                <w:szCs w:val="20"/>
              </w:rPr>
            </w:pPr>
          </w:p>
          <w:p w14:paraId="6A7C92C6" w14:textId="77777777" w:rsidR="00280C59" w:rsidRPr="00280C59" w:rsidRDefault="00280C59" w:rsidP="00280C59">
            <w:pPr>
              <w:keepNext/>
              <w:jc w:val="left"/>
              <w:rPr>
                <w:rFonts w:eastAsia="Times New Roman" w:cs="Times New Roman"/>
                <w:b/>
                <w:sz w:val="24"/>
                <w:szCs w:val="20"/>
              </w:rPr>
            </w:pPr>
            <w:r w:rsidRPr="00280C59">
              <w:rPr>
                <w:rFonts w:eastAsia="Times New Roman" w:cs="Times New Roman"/>
                <w:b/>
                <w:sz w:val="24"/>
                <w:szCs w:val="20"/>
              </w:rPr>
              <w:t>__________________________________</w:t>
            </w:r>
          </w:p>
          <w:p w14:paraId="3EFB9E56" w14:textId="77777777" w:rsidR="00CD3F7A" w:rsidRDefault="00B322BA" w:rsidP="00CD3F7A">
            <w:pPr>
              <w:keepNext/>
              <w:jc w:val="left"/>
              <w:rPr>
                <w:rFonts w:eastAsia="Times New Roman" w:cs="Times New Roman"/>
                <w:b/>
                <w:sz w:val="24"/>
                <w:szCs w:val="20"/>
                <w:lang w:val="sr-Latn-RS"/>
              </w:rPr>
            </w:pPr>
            <w:r>
              <w:rPr>
                <w:rFonts w:eastAsia="Times New Roman" w:cs="Times New Roman"/>
                <w:b/>
                <w:sz w:val="24"/>
                <w:szCs w:val="20"/>
                <w:lang w:val="sr-Latn-RS"/>
              </w:rPr>
              <w:t xml:space="preserve">Siniša Mali, Minister of Finance of </w:t>
            </w:r>
          </w:p>
          <w:p w14:paraId="4817A619" w14:textId="0847A117" w:rsidR="00280C59" w:rsidRPr="00B322BA" w:rsidRDefault="00B322BA" w:rsidP="00CD3F7A">
            <w:pPr>
              <w:keepNext/>
              <w:jc w:val="left"/>
              <w:rPr>
                <w:rFonts w:eastAsia="Times New Roman" w:cs="Times New Roman"/>
                <w:b/>
                <w:sz w:val="24"/>
                <w:szCs w:val="20"/>
                <w:lang w:val="sr-Latn-RS"/>
              </w:rPr>
            </w:pPr>
            <w:r>
              <w:rPr>
                <w:rFonts w:eastAsia="Times New Roman" w:cs="Times New Roman"/>
                <w:b/>
                <w:sz w:val="24"/>
                <w:szCs w:val="20"/>
                <w:lang w:val="sr-Latn-RS"/>
              </w:rPr>
              <w:t>the Republic of Serbia</w:t>
            </w:r>
          </w:p>
        </w:tc>
        <w:tc>
          <w:tcPr>
            <w:tcW w:w="504" w:type="dxa"/>
          </w:tcPr>
          <w:p w14:paraId="4E4BE3B3" w14:textId="77777777" w:rsidR="00280C59" w:rsidRPr="00280C59" w:rsidRDefault="00280C59" w:rsidP="00280C59">
            <w:pPr>
              <w:keepNext/>
              <w:jc w:val="left"/>
              <w:rPr>
                <w:rFonts w:eastAsia="Times New Roman" w:cs="Times New Roman"/>
                <w:sz w:val="24"/>
                <w:szCs w:val="20"/>
              </w:rPr>
            </w:pPr>
          </w:p>
        </w:tc>
        <w:tc>
          <w:tcPr>
            <w:tcW w:w="4410" w:type="dxa"/>
          </w:tcPr>
          <w:p w14:paraId="506B22F7" w14:textId="48C8361C" w:rsidR="00280C59" w:rsidRPr="00280C59" w:rsidRDefault="00280C59" w:rsidP="00691DE8">
            <w:pPr>
              <w:keepNext/>
              <w:ind w:left="165"/>
              <w:jc w:val="left"/>
              <w:rPr>
                <w:rFonts w:eastAsia="Times New Roman" w:cs="Times New Roman"/>
                <w:b/>
                <w:sz w:val="24"/>
                <w:szCs w:val="20"/>
              </w:rPr>
            </w:pPr>
            <w:r w:rsidRPr="00280C59">
              <w:rPr>
                <w:rFonts w:eastAsia="Times New Roman" w:cs="Times New Roman"/>
                <w:b/>
                <w:sz w:val="24"/>
                <w:szCs w:val="20"/>
              </w:rPr>
              <w:t xml:space="preserve">FOR THE GOVERNMENT OF </w:t>
            </w:r>
            <w:r w:rsidR="008E5E8B">
              <w:rPr>
                <w:rFonts w:eastAsia="Times New Roman" w:cs="Times New Roman"/>
                <w:b/>
                <w:sz w:val="24"/>
                <w:szCs w:val="20"/>
              </w:rPr>
              <w:t>THE</w:t>
            </w:r>
          </w:p>
          <w:p w14:paraId="39294EDF" w14:textId="47D70BB0" w:rsidR="00280C59" w:rsidRPr="00280C59" w:rsidRDefault="008E5E8B" w:rsidP="00691DE8">
            <w:pPr>
              <w:keepNext/>
              <w:ind w:left="165"/>
              <w:jc w:val="left"/>
              <w:rPr>
                <w:rFonts w:eastAsia="Times New Roman" w:cs="Times New Roman"/>
                <w:b/>
                <w:sz w:val="24"/>
                <w:szCs w:val="20"/>
              </w:rPr>
            </w:pPr>
            <w:r>
              <w:rPr>
                <w:rFonts w:eastAsia="Times New Roman" w:cs="Times New Roman"/>
                <w:b/>
                <w:sz w:val="24"/>
                <w:szCs w:val="20"/>
              </w:rPr>
              <w:t>UNITED STATES OF AMERICA</w:t>
            </w:r>
            <w:r w:rsidR="00280C59" w:rsidRPr="00280C59">
              <w:rPr>
                <w:rFonts w:eastAsia="Times New Roman" w:cs="Times New Roman"/>
                <w:b/>
                <w:sz w:val="24"/>
                <w:szCs w:val="20"/>
              </w:rPr>
              <w:t>:</w:t>
            </w:r>
          </w:p>
          <w:p w14:paraId="00C3A57F" w14:textId="77777777" w:rsidR="00280C59" w:rsidRPr="00280C59" w:rsidRDefault="00280C59" w:rsidP="00280C59">
            <w:pPr>
              <w:keepNext/>
              <w:jc w:val="center"/>
              <w:rPr>
                <w:rFonts w:eastAsia="Times New Roman" w:cs="Times New Roman"/>
                <w:b/>
                <w:sz w:val="24"/>
                <w:szCs w:val="20"/>
              </w:rPr>
            </w:pPr>
          </w:p>
          <w:p w14:paraId="6CB09C80" w14:textId="77777777" w:rsidR="00280C59" w:rsidRPr="00280C59" w:rsidRDefault="00280C59" w:rsidP="00280C59">
            <w:pPr>
              <w:keepNext/>
              <w:jc w:val="center"/>
              <w:rPr>
                <w:rFonts w:eastAsia="Times New Roman" w:cs="Times New Roman"/>
                <w:b/>
                <w:sz w:val="24"/>
                <w:szCs w:val="20"/>
              </w:rPr>
            </w:pPr>
          </w:p>
          <w:p w14:paraId="4E70D083" w14:textId="77777777" w:rsidR="00280C59" w:rsidRPr="00280C59" w:rsidRDefault="00280C59" w:rsidP="00280C59">
            <w:pPr>
              <w:keepNext/>
              <w:jc w:val="center"/>
              <w:rPr>
                <w:rFonts w:eastAsia="Times New Roman" w:cs="Times New Roman"/>
                <w:b/>
                <w:sz w:val="24"/>
                <w:szCs w:val="20"/>
              </w:rPr>
            </w:pPr>
          </w:p>
          <w:p w14:paraId="58FC1A43" w14:textId="77777777" w:rsidR="00280C59" w:rsidRPr="00280C59" w:rsidRDefault="00280C59" w:rsidP="00280C59">
            <w:pPr>
              <w:keepNext/>
              <w:jc w:val="center"/>
              <w:rPr>
                <w:rFonts w:eastAsia="Times New Roman" w:cs="Times New Roman"/>
                <w:b/>
                <w:sz w:val="24"/>
                <w:szCs w:val="20"/>
              </w:rPr>
            </w:pPr>
          </w:p>
          <w:p w14:paraId="5A887306" w14:textId="77777777" w:rsidR="00280C59" w:rsidRPr="00280C59" w:rsidRDefault="00280C59" w:rsidP="00691DE8">
            <w:pPr>
              <w:keepNext/>
              <w:ind w:left="255"/>
              <w:jc w:val="left"/>
              <w:rPr>
                <w:rFonts w:eastAsia="Times New Roman" w:cs="Times New Roman"/>
                <w:b/>
                <w:sz w:val="24"/>
                <w:szCs w:val="20"/>
              </w:rPr>
            </w:pPr>
            <w:r w:rsidRPr="00280C59">
              <w:rPr>
                <w:rFonts w:eastAsia="Times New Roman" w:cs="Times New Roman"/>
                <w:b/>
                <w:sz w:val="24"/>
                <w:szCs w:val="20"/>
              </w:rPr>
              <w:t>__________________________________</w:t>
            </w:r>
          </w:p>
          <w:p w14:paraId="0BD6C518" w14:textId="77777777" w:rsidR="00280C59" w:rsidRDefault="00B322BA" w:rsidP="00CD3F7A">
            <w:pPr>
              <w:keepNext/>
              <w:ind w:left="345"/>
              <w:jc w:val="left"/>
              <w:rPr>
                <w:rFonts w:eastAsia="Times New Roman" w:cs="Times New Roman"/>
                <w:b/>
                <w:sz w:val="24"/>
                <w:szCs w:val="20"/>
              </w:rPr>
            </w:pPr>
            <w:r>
              <w:rPr>
                <w:rFonts w:eastAsia="Times New Roman" w:cs="Times New Roman"/>
                <w:b/>
                <w:sz w:val="24"/>
                <w:szCs w:val="20"/>
              </w:rPr>
              <w:t>Anthony F. Godfrey, U.S.</w:t>
            </w:r>
          </w:p>
          <w:p w14:paraId="3FB1A298" w14:textId="16CEB00F" w:rsidR="00B322BA" w:rsidRPr="00280C59" w:rsidRDefault="00B322BA" w:rsidP="00CD3F7A">
            <w:pPr>
              <w:keepNext/>
              <w:ind w:left="345"/>
              <w:jc w:val="left"/>
              <w:rPr>
                <w:rFonts w:eastAsia="Times New Roman" w:cs="Times New Roman"/>
                <w:b/>
                <w:sz w:val="24"/>
                <w:szCs w:val="20"/>
              </w:rPr>
            </w:pPr>
            <w:r>
              <w:rPr>
                <w:rFonts w:eastAsia="Times New Roman" w:cs="Times New Roman"/>
                <w:b/>
                <w:sz w:val="24"/>
                <w:szCs w:val="20"/>
              </w:rPr>
              <w:t>Ambassador to th</w:t>
            </w:r>
            <w:bookmarkStart w:id="0" w:name="_GoBack"/>
            <w:bookmarkEnd w:id="0"/>
            <w:r>
              <w:rPr>
                <w:rFonts w:eastAsia="Times New Roman" w:cs="Times New Roman"/>
                <w:b/>
                <w:sz w:val="24"/>
                <w:szCs w:val="20"/>
              </w:rPr>
              <w:t>e Republic of Serbia</w:t>
            </w:r>
          </w:p>
        </w:tc>
      </w:tr>
    </w:tbl>
    <w:p w14:paraId="6383B5AE" w14:textId="77777777" w:rsidR="00D729B5" w:rsidRDefault="00D729B5" w:rsidP="00280C59">
      <w:pPr>
        <w:jc w:val="left"/>
      </w:pPr>
    </w:p>
    <w:sectPr w:rsidR="00D729B5" w:rsidSect="002F2DBF">
      <w:pgSz w:w="12240" w:h="15840" w:code="1"/>
      <w:pgMar w:top="1440" w:right="1701" w:bottom="1440"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EF369D" w14:textId="77777777" w:rsidR="002B7668" w:rsidRDefault="002B7668" w:rsidP="00280C59">
      <w:r>
        <w:separator/>
      </w:r>
    </w:p>
  </w:endnote>
  <w:endnote w:type="continuationSeparator" w:id="0">
    <w:p w14:paraId="70F23F7A" w14:textId="77777777" w:rsidR="002B7668" w:rsidRDefault="002B7668" w:rsidP="00280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4636B0" w14:textId="77777777" w:rsidR="002B7668" w:rsidRDefault="002B7668" w:rsidP="00280C59">
      <w:r>
        <w:separator/>
      </w:r>
    </w:p>
  </w:footnote>
  <w:footnote w:type="continuationSeparator" w:id="0">
    <w:p w14:paraId="4CC50BA3" w14:textId="77777777" w:rsidR="002B7668" w:rsidRDefault="002B7668" w:rsidP="00280C5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6"/>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0C59"/>
    <w:rsid w:val="00015E1F"/>
    <w:rsid w:val="000363F7"/>
    <w:rsid w:val="000526F5"/>
    <w:rsid w:val="00064718"/>
    <w:rsid w:val="000734DD"/>
    <w:rsid w:val="00094DE7"/>
    <w:rsid w:val="000D658E"/>
    <w:rsid w:val="000D7113"/>
    <w:rsid w:val="00164C52"/>
    <w:rsid w:val="002628E7"/>
    <w:rsid w:val="002718D1"/>
    <w:rsid w:val="00280C59"/>
    <w:rsid w:val="002A720E"/>
    <w:rsid w:val="002B7668"/>
    <w:rsid w:val="002F2DBF"/>
    <w:rsid w:val="003219ED"/>
    <w:rsid w:val="00367473"/>
    <w:rsid w:val="00383756"/>
    <w:rsid w:val="00390314"/>
    <w:rsid w:val="003F2CA3"/>
    <w:rsid w:val="00414064"/>
    <w:rsid w:val="00453F2F"/>
    <w:rsid w:val="004576F9"/>
    <w:rsid w:val="00483144"/>
    <w:rsid w:val="0052096D"/>
    <w:rsid w:val="00551AE2"/>
    <w:rsid w:val="005560C5"/>
    <w:rsid w:val="00561CFA"/>
    <w:rsid w:val="005625E2"/>
    <w:rsid w:val="00575832"/>
    <w:rsid w:val="00575F4B"/>
    <w:rsid w:val="00585596"/>
    <w:rsid w:val="005C17C0"/>
    <w:rsid w:val="005C78CE"/>
    <w:rsid w:val="006651DB"/>
    <w:rsid w:val="00691DE8"/>
    <w:rsid w:val="006A41A0"/>
    <w:rsid w:val="006B2A62"/>
    <w:rsid w:val="006E25E5"/>
    <w:rsid w:val="006E7141"/>
    <w:rsid w:val="00712167"/>
    <w:rsid w:val="00734C18"/>
    <w:rsid w:val="00750E8A"/>
    <w:rsid w:val="00751535"/>
    <w:rsid w:val="0077230F"/>
    <w:rsid w:val="007D2E27"/>
    <w:rsid w:val="007D4BFD"/>
    <w:rsid w:val="007F14F9"/>
    <w:rsid w:val="007F4E67"/>
    <w:rsid w:val="008170EC"/>
    <w:rsid w:val="00847A2B"/>
    <w:rsid w:val="008615D3"/>
    <w:rsid w:val="00871AF6"/>
    <w:rsid w:val="008A6DA0"/>
    <w:rsid w:val="008E5E8B"/>
    <w:rsid w:val="00946BDB"/>
    <w:rsid w:val="00962CE6"/>
    <w:rsid w:val="00990E4B"/>
    <w:rsid w:val="009C56C9"/>
    <w:rsid w:val="009C62AB"/>
    <w:rsid w:val="00A02E83"/>
    <w:rsid w:val="00A678B1"/>
    <w:rsid w:val="00A71FAA"/>
    <w:rsid w:val="00AA48AA"/>
    <w:rsid w:val="00B320D9"/>
    <w:rsid w:val="00B322BA"/>
    <w:rsid w:val="00B45485"/>
    <w:rsid w:val="00B841AF"/>
    <w:rsid w:val="00BA6977"/>
    <w:rsid w:val="00C1349A"/>
    <w:rsid w:val="00C37502"/>
    <w:rsid w:val="00CD3F7A"/>
    <w:rsid w:val="00D0288F"/>
    <w:rsid w:val="00D41057"/>
    <w:rsid w:val="00D53C7C"/>
    <w:rsid w:val="00D53FD5"/>
    <w:rsid w:val="00D57EA8"/>
    <w:rsid w:val="00D729B5"/>
    <w:rsid w:val="00D842D6"/>
    <w:rsid w:val="00DB1681"/>
    <w:rsid w:val="00DD27E0"/>
    <w:rsid w:val="00DE4C06"/>
    <w:rsid w:val="00E23934"/>
    <w:rsid w:val="00E67F57"/>
    <w:rsid w:val="00E751CA"/>
    <w:rsid w:val="00EC617F"/>
    <w:rsid w:val="00EC6FAE"/>
    <w:rsid w:val="00F25F14"/>
    <w:rsid w:val="00F37D4A"/>
    <w:rsid w:val="00F747BC"/>
    <w:rsid w:val="00F771DD"/>
    <w:rsid w:val="00F93571"/>
    <w:rsid w:val="00FD3A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171B9E"/>
  <w15:chartTrackingRefBased/>
  <w15:docId w15:val="{84615E5B-7AD9-4A1E-9BB2-EE154F7E5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jc w:val="righ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7A2B"/>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280C59"/>
    <w:pPr>
      <w:jc w:val="left"/>
    </w:pPr>
    <w:rPr>
      <w:sz w:val="20"/>
      <w:szCs w:val="20"/>
    </w:rPr>
  </w:style>
  <w:style w:type="character" w:customStyle="1" w:styleId="FootnoteTextChar">
    <w:name w:val="Footnote Text Char"/>
    <w:basedOn w:val="DefaultParagraphFont"/>
    <w:link w:val="FootnoteText"/>
    <w:uiPriority w:val="99"/>
    <w:semiHidden/>
    <w:rsid w:val="00280C59"/>
    <w:rPr>
      <w:rFonts w:ascii="Times New Roman" w:hAnsi="Times New Roman"/>
      <w:sz w:val="20"/>
      <w:szCs w:val="20"/>
    </w:rPr>
  </w:style>
  <w:style w:type="character" w:styleId="FootnoteReference">
    <w:name w:val="footnote reference"/>
    <w:basedOn w:val="DefaultParagraphFont"/>
    <w:uiPriority w:val="99"/>
    <w:semiHidden/>
    <w:unhideWhenUsed/>
    <w:rsid w:val="00280C59"/>
    <w:rPr>
      <w:vertAlign w:val="superscript"/>
    </w:rPr>
  </w:style>
  <w:style w:type="character" w:styleId="CommentReference">
    <w:name w:val="annotation reference"/>
    <w:basedOn w:val="DefaultParagraphFont"/>
    <w:uiPriority w:val="99"/>
    <w:semiHidden/>
    <w:unhideWhenUsed/>
    <w:rsid w:val="00015E1F"/>
    <w:rPr>
      <w:sz w:val="16"/>
      <w:szCs w:val="16"/>
    </w:rPr>
  </w:style>
  <w:style w:type="paragraph" w:styleId="CommentText">
    <w:name w:val="annotation text"/>
    <w:basedOn w:val="Normal"/>
    <w:link w:val="CommentTextChar"/>
    <w:uiPriority w:val="99"/>
    <w:semiHidden/>
    <w:unhideWhenUsed/>
    <w:rsid w:val="00015E1F"/>
    <w:rPr>
      <w:sz w:val="20"/>
      <w:szCs w:val="20"/>
    </w:rPr>
  </w:style>
  <w:style w:type="character" w:customStyle="1" w:styleId="CommentTextChar">
    <w:name w:val="Comment Text Char"/>
    <w:basedOn w:val="DefaultParagraphFont"/>
    <w:link w:val="CommentText"/>
    <w:uiPriority w:val="99"/>
    <w:semiHidden/>
    <w:rsid w:val="00015E1F"/>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015E1F"/>
    <w:rPr>
      <w:b/>
      <w:bCs/>
    </w:rPr>
  </w:style>
  <w:style w:type="character" w:customStyle="1" w:styleId="CommentSubjectChar">
    <w:name w:val="Comment Subject Char"/>
    <w:basedOn w:val="CommentTextChar"/>
    <w:link w:val="CommentSubject"/>
    <w:uiPriority w:val="99"/>
    <w:semiHidden/>
    <w:rsid w:val="00015E1F"/>
    <w:rPr>
      <w:rFonts w:ascii="Times New Roman" w:hAnsi="Times New Roman"/>
      <w:b/>
      <w:bCs/>
      <w:sz w:val="20"/>
      <w:szCs w:val="20"/>
    </w:rPr>
  </w:style>
  <w:style w:type="paragraph" w:styleId="BalloonText">
    <w:name w:val="Balloon Text"/>
    <w:basedOn w:val="Normal"/>
    <w:link w:val="BalloonTextChar"/>
    <w:uiPriority w:val="99"/>
    <w:semiHidden/>
    <w:unhideWhenUsed/>
    <w:rsid w:val="00015E1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15E1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509804">
      <w:bodyDiv w:val="1"/>
      <w:marLeft w:val="0"/>
      <w:marRight w:val="0"/>
      <w:marTop w:val="0"/>
      <w:marBottom w:val="0"/>
      <w:divBdr>
        <w:top w:val="none" w:sz="0" w:space="0" w:color="auto"/>
        <w:left w:val="none" w:sz="0" w:space="0" w:color="auto"/>
        <w:bottom w:val="none" w:sz="0" w:space="0" w:color="auto"/>
        <w:right w:val="none" w:sz="0" w:space="0" w:color="auto"/>
      </w:divBdr>
    </w:div>
    <w:div w:id="2112312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9515EE-4F37-4848-8CC6-16D7CB46F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5</Pages>
  <Words>1748</Words>
  <Characters>9964</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Rubio, Miguel</dc:creator>
  <cp:keywords/>
  <dc:description/>
  <cp:lastModifiedBy>Daktilobiro03</cp:lastModifiedBy>
  <cp:revision>4</cp:revision>
  <cp:lastPrinted>2019-07-29T14:23:00Z</cp:lastPrinted>
  <dcterms:created xsi:type="dcterms:W3CDTF">2021-03-31T13:37:00Z</dcterms:created>
  <dcterms:modified xsi:type="dcterms:W3CDTF">2021-04-01T09:26:00Z</dcterms:modified>
</cp:coreProperties>
</file>