
<file path=[Content_Types].xml><?xml version="1.0" encoding="utf-8"?>
<Types xmlns="http://schemas.openxmlformats.org/package/2006/content-types">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1738D" w:rsidRPr="00327894" w:rsidRDefault="00327894" w:rsidP="00B923F1">
      <w:pPr>
        <w:spacing w:after="120"/>
        <w:jc w:val="center"/>
        <w:rPr>
          <w:rFonts w:ascii="Times New Roman" w:hAnsi="Times New Roman" w:cs="Times New Roman"/>
          <w:b/>
          <w:color w:val="000000"/>
          <w:sz w:val="24"/>
          <w:szCs w:val="24"/>
          <w:lang w:val="sr-Cyrl-CS"/>
        </w:rPr>
      </w:pPr>
      <w:r>
        <w:rPr>
          <w:rFonts w:ascii="Times New Roman" w:hAnsi="Times New Roman" w:cs="Times New Roman"/>
          <w:b/>
          <w:color w:val="000000"/>
          <w:sz w:val="24"/>
          <w:szCs w:val="24"/>
          <w:lang w:val="en-US"/>
        </w:rPr>
        <w:t xml:space="preserve"> V. </w:t>
      </w:r>
      <w:bookmarkStart w:id="0" w:name="_GoBack"/>
      <w:bookmarkEnd w:id="0"/>
      <w:r w:rsidR="00D759C4" w:rsidRPr="00327894">
        <w:rPr>
          <w:rFonts w:ascii="Times New Roman" w:hAnsi="Times New Roman" w:cs="Times New Roman"/>
          <w:b/>
          <w:color w:val="000000"/>
          <w:sz w:val="24"/>
          <w:szCs w:val="24"/>
          <w:lang w:val="sr-Cyrl-CS"/>
        </w:rPr>
        <w:t xml:space="preserve">АНАЛИЗА ЕФЕКАТА </w:t>
      </w:r>
      <w:r w:rsidR="006B69EE" w:rsidRPr="00327894">
        <w:rPr>
          <w:rFonts w:ascii="Times New Roman" w:hAnsi="Times New Roman" w:cs="Times New Roman"/>
          <w:b/>
          <w:color w:val="000000"/>
          <w:sz w:val="24"/>
          <w:szCs w:val="24"/>
          <w:lang w:val="sr-Cyrl-CS"/>
        </w:rPr>
        <w:t>ПРОПИСА</w:t>
      </w:r>
    </w:p>
    <w:p w:rsidR="003679EB" w:rsidRPr="000E3D44" w:rsidRDefault="00D759C4"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sz w:val="24"/>
          <w:szCs w:val="24"/>
          <w:u w:val="single"/>
          <w:lang w:val="sr-Cyrl-CS"/>
        </w:rPr>
        <w:t>ПРИЛОГ 2:</w:t>
      </w:r>
      <w:r w:rsidRPr="000E3D44">
        <w:rPr>
          <w:rFonts w:ascii="Times New Roman" w:hAnsi="Times New Roman" w:cs="Times New Roman"/>
          <w:sz w:val="24"/>
          <w:szCs w:val="24"/>
          <w:lang w:val="sr-Cyrl-CS"/>
        </w:rPr>
        <w:t xml:space="preserve"> </w:t>
      </w:r>
      <w:r w:rsidR="003679EB" w:rsidRPr="000E3D44">
        <w:rPr>
          <w:rFonts w:ascii="Times New Roman" w:hAnsi="Times New Roman" w:cs="Times New Roman"/>
          <w:color w:val="000000"/>
          <w:sz w:val="24"/>
          <w:szCs w:val="24"/>
          <w:lang w:val="sr-Cyrl-CS"/>
        </w:rPr>
        <w:t>Кључна питања за анализу постојећег стања и правилно дефинисање промене која се предлаже</w:t>
      </w:r>
    </w:p>
    <w:p w:rsidR="00D759C4" w:rsidRPr="000E3D44" w:rsidRDefault="00D759C4" w:rsidP="00D759C4">
      <w:pPr>
        <w:spacing w:after="0" w:line="240" w:lineRule="auto"/>
        <w:rPr>
          <w:rFonts w:ascii="Times New Roman" w:hAnsi="Times New Roman" w:cs="Times New Roman"/>
          <w:color w:val="000000"/>
          <w:sz w:val="24"/>
          <w:szCs w:val="24"/>
          <w:lang w:val="sr-Cyrl-CS"/>
        </w:rPr>
      </w:pPr>
    </w:p>
    <w:p w:rsidR="003679EB" w:rsidRPr="000E3D44" w:rsidRDefault="003679EB" w:rsidP="00CB027D">
      <w:pPr>
        <w:pStyle w:val="ListParagraph"/>
        <w:numPr>
          <w:ilvl w:val="0"/>
          <w:numId w:val="1"/>
        </w:numPr>
        <w:spacing w:after="0" w:line="240" w:lineRule="auto"/>
        <w:ind w:left="270" w:hanging="270"/>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Који показатељи се прате у области, који су разлози због којих се ови показатељи прате и које су њихове вредности?</w:t>
      </w:r>
    </w:p>
    <w:p w:rsidR="007771ED" w:rsidRPr="000E3D44" w:rsidRDefault="00CB027D"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ab/>
      </w:r>
      <w:r w:rsidR="00A045E0" w:rsidRPr="000E3D44">
        <w:rPr>
          <w:rFonts w:ascii="Times New Roman" w:hAnsi="Times New Roman" w:cs="Times New Roman"/>
          <w:color w:val="000000"/>
          <w:sz w:val="24"/>
          <w:szCs w:val="24"/>
          <w:lang w:val="sr-Cyrl-CS"/>
        </w:rPr>
        <w:t xml:space="preserve">У Републици Србији, коришћење обновљивих извора енергије </w:t>
      </w:r>
      <w:r w:rsidR="00F841E8" w:rsidRPr="000E3D44">
        <w:rPr>
          <w:rFonts w:ascii="Times New Roman" w:hAnsi="Times New Roman" w:cs="Times New Roman"/>
          <w:color w:val="000000"/>
          <w:sz w:val="24"/>
          <w:szCs w:val="24"/>
          <w:lang w:val="sr-Cyrl-CS"/>
        </w:rPr>
        <w:t xml:space="preserve">(у даљем тексту: ОИЕ) </w:t>
      </w:r>
      <w:r w:rsidR="00A045E0" w:rsidRPr="000E3D44">
        <w:rPr>
          <w:rFonts w:ascii="Times New Roman" w:hAnsi="Times New Roman" w:cs="Times New Roman"/>
          <w:color w:val="000000"/>
          <w:sz w:val="24"/>
          <w:szCs w:val="24"/>
          <w:lang w:val="sr-Cyrl-CS"/>
        </w:rPr>
        <w:t>има дугу традицију у виду производње електричне енергије из хидроелектрана</w:t>
      </w:r>
      <w:r w:rsidR="007771ED" w:rsidRPr="000E3D44">
        <w:rPr>
          <w:rFonts w:ascii="Times New Roman" w:hAnsi="Times New Roman" w:cs="Times New Roman"/>
          <w:color w:val="000000"/>
          <w:sz w:val="24"/>
          <w:szCs w:val="24"/>
          <w:lang w:val="sr-Cyrl-CS"/>
        </w:rPr>
        <w:t xml:space="preserve"> и </w:t>
      </w:r>
      <w:r w:rsidR="007771ED" w:rsidRPr="000E3D44">
        <w:rPr>
          <w:rFonts w:ascii="Times New Roman" w:hAnsi="Times New Roman" w:cs="Times New Roman"/>
          <w:sz w:val="24"/>
          <w:szCs w:val="24"/>
          <w:lang w:val="sr-Cyrl-CS"/>
        </w:rPr>
        <w:t>коришћењу биомасе највећим делом за потребе грејања у домаћинствима</w:t>
      </w:r>
      <w:r w:rsidR="00A045E0" w:rsidRPr="000E3D44">
        <w:rPr>
          <w:rFonts w:ascii="Times New Roman" w:hAnsi="Times New Roman" w:cs="Times New Roman"/>
          <w:color w:val="000000"/>
          <w:sz w:val="24"/>
          <w:szCs w:val="24"/>
          <w:lang w:val="sr-Cyrl-CS"/>
        </w:rPr>
        <w:t>.</w:t>
      </w:r>
    </w:p>
    <w:p w:rsidR="00894405" w:rsidRPr="000E3D44" w:rsidRDefault="00CB027D"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color w:val="000000"/>
          <w:sz w:val="24"/>
          <w:szCs w:val="24"/>
          <w:lang w:val="sr-Cyrl-CS"/>
        </w:rPr>
        <w:tab/>
      </w:r>
      <w:r w:rsidR="007771ED" w:rsidRPr="000E3D44">
        <w:rPr>
          <w:rFonts w:ascii="Times New Roman" w:hAnsi="Times New Roman" w:cs="Times New Roman"/>
          <w:color w:val="000000"/>
          <w:sz w:val="24"/>
          <w:szCs w:val="24"/>
          <w:lang w:val="sr-Cyrl-CS"/>
        </w:rPr>
        <w:t>У</w:t>
      </w:r>
      <w:r w:rsidR="00A045E0" w:rsidRPr="000E3D44">
        <w:rPr>
          <w:rFonts w:ascii="Times New Roman" w:hAnsi="Times New Roman" w:cs="Times New Roman"/>
          <w:color w:val="000000"/>
          <w:sz w:val="24"/>
          <w:szCs w:val="24"/>
          <w:lang w:val="sr-Cyrl-CS"/>
        </w:rPr>
        <w:t xml:space="preserve">свајањем </w:t>
      </w:r>
      <w:r w:rsidR="00A045E0" w:rsidRPr="000E3D44">
        <w:rPr>
          <w:rFonts w:ascii="Times New Roman" w:hAnsi="Times New Roman" w:cs="Times New Roman"/>
          <w:sz w:val="24"/>
          <w:szCs w:val="24"/>
          <w:lang w:val="sr-Cyrl-CS"/>
        </w:rPr>
        <w:t>Закона о ратификацији уговора о оснивању Eнергетске заједнице („Сл</w:t>
      </w:r>
      <w:r w:rsidR="005F0403" w:rsidRPr="000E3D44">
        <w:rPr>
          <w:rFonts w:ascii="Times New Roman" w:hAnsi="Times New Roman" w:cs="Times New Roman"/>
          <w:sz w:val="24"/>
          <w:szCs w:val="24"/>
          <w:lang w:val="sr-Cyrl-CS"/>
        </w:rPr>
        <w:t>ужбени гласник РС”, број 62/06)</w:t>
      </w:r>
      <w:r w:rsidR="00A045E0" w:rsidRPr="000E3D44">
        <w:rPr>
          <w:rFonts w:ascii="Times New Roman" w:hAnsi="Times New Roman" w:cs="Times New Roman"/>
          <w:sz w:val="24"/>
          <w:szCs w:val="24"/>
          <w:lang w:val="sr-Cyrl-CS"/>
        </w:rPr>
        <w:t xml:space="preserve"> Република Србија постала је</w:t>
      </w:r>
      <w:r w:rsidRPr="000E3D44">
        <w:rPr>
          <w:rFonts w:ascii="Times New Roman" w:hAnsi="Times New Roman" w:cs="Times New Roman"/>
          <w:sz w:val="24"/>
          <w:szCs w:val="24"/>
          <w:lang w:val="sr-Cyrl-CS"/>
        </w:rPr>
        <w:t xml:space="preserve"> чланица Енергетске заједнице,</w:t>
      </w:r>
      <w:r w:rsidR="00AF5946" w:rsidRPr="000E3D44">
        <w:rPr>
          <w:rFonts w:ascii="Times New Roman" w:hAnsi="Times New Roman" w:cs="Times New Roman"/>
          <w:sz w:val="24"/>
          <w:szCs w:val="24"/>
          <w:lang w:val="sr-Cyrl-CS"/>
        </w:rPr>
        <w:t xml:space="preserve"> а самим тим </w:t>
      </w:r>
      <w:r w:rsidR="00A045E0" w:rsidRPr="000E3D44">
        <w:rPr>
          <w:rFonts w:ascii="Times New Roman" w:hAnsi="Times New Roman" w:cs="Times New Roman"/>
          <w:sz w:val="24"/>
          <w:szCs w:val="24"/>
          <w:lang w:val="sr-Cyrl-CS"/>
        </w:rPr>
        <w:t xml:space="preserve">прихватила </w:t>
      </w:r>
      <w:r w:rsidR="00AF5946" w:rsidRPr="000E3D44">
        <w:rPr>
          <w:rFonts w:ascii="Times New Roman" w:hAnsi="Times New Roman" w:cs="Times New Roman"/>
          <w:sz w:val="24"/>
          <w:szCs w:val="24"/>
          <w:lang w:val="sr-Cyrl-CS"/>
        </w:rPr>
        <w:t xml:space="preserve">је </w:t>
      </w:r>
      <w:r w:rsidR="00A045E0" w:rsidRPr="000E3D44">
        <w:rPr>
          <w:rFonts w:ascii="Times New Roman" w:hAnsi="Times New Roman" w:cs="Times New Roman"/>
          <w:sz w:val="24"/>
          <w:szCs w:val="24"/>
          <w:lang w:val="sr-Cyrl-CS"/>
        </w:rPr>
        <w:t>обавезу да примени европске Директиве у области ОИЕ</w:t>
      </w:r>
      <w:r w:rsidR="00C378C6" w:rsidRPr="000E3D44">
        <w:rPr>
          <w:rFonts w:ascii="Times New Roman" w:hAnsi="Times New Roman" w:cs="Times New Roman"/>
          <w:sz w:val="24"/>
          <w:szCs w:val="24"/>
          <w:lang w:val="sr-Cyrl-CS"/>
        </w:rPr>
        <w:t xml:space="preserve">. </w:t>
      </w:r>
    </w:p>
    <w:p w:rsidR="00AF5946" w:rsidRPr="000E3D44" w:rsidRDefault="00894405"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C378C6" w:rsidRPr="000E3D44">
        <w:rPr>
          <w:rFonts w:ascii="Times New Roman" w:hAnsi="Times New Roman" w:cs="Times New Roman"/>
          <w:sz w:val="24"/>
          <w:szCs w:val="24"/>
          <w:lang w:val="sr-Cyrl-CS"/>
        </w:rPr>
        <w:t xml:space="preserve">У складу са Директивом 2009/28/ЕЗ којом се промовише коришћење ОИЕ и Одлуком Министарског савета Енергетске заједнице од 18. октобра 2012. године (Д/2012/04/МС – ЕнЗ) одређен је веома амбициозан обавезујући циљ за </w:t>
      </w:r>
      <w:r w:rsidR="00CB027D" w:rsidRPr="000E3D44">
        <w:rPr>
          <w:rFonts w:ascii="Times New Roman" w:hAnsi="Times New Roman" w:cs="Times New Roman"/>
          <w:sz w:val="24"/>
          <w:szCs w:val="24"/>
          <w:lang w:val="sr-Cyrl-CS"/>
        </w:rPr>
        <w:t>Републику Србију који износи 27</w:t>
      </w:r>
      <w:r w:rsidR="00C378C6" w:rsidRPr="000E3D44">
        <w:rPr>
          <w:rFonts w:ascii="Times New Roman" w:hAnsi="Times New Roman" w:cs="Times New Roman"/>
          <w:sz w:val="24"/>
          <w:szCs w:val="24"/>
          <w:lang w:val="sr-Cyrl-CS"/>
        </w:rPr>
        <w:t xml:space="preserve">% ОИЕ у њеној бруто финалној потрошњи енергије </w:t>
      </w:r>
      <w:r w:rsidR="00C378C6" w:rsidRPr="000E3D44">
        <w:rPr>
          <w:rFonts w:ascii="Times New Roman" w:hAnsi="Times New Roman" w:cs="Times New Roman"/>
          <w:color w:val="000000"/>
          <w:sz w:val="24"/>
          <w:szCs w:val="24"/>
          <w:lang w:val="sr-Cyrl-CS"/>
        </w:rPr>
        <w:t xml:space="preserve">(у даљем тексту: БФПЕ) </w:t>
      </w:r>
      <w:r w:rsidR="00C378C6" w:rsidRPr="000E3D44">
        <w:rPr>
          <w:rFonts w:ascii="Times New Roman" w:hAnsi="Times New Roman" w:cs="Times New Roman"/>
          <w:sz w:val="24"/>
          <w:szCs w:val="24"/>
          <w:lang w:val="sr-Cyrl-CS"/>
        </w:rPr>
        <w:t>у 2020. години</w:t>
      </w:r>
      <w:r w:rsidR="002C575C" w:rsidRPr="000E3D44">
        <w:rPr>
          <w:rFonts w:ascii="Times New Roman" w:hAnsi="Times New Roman" w:cs="Times New Roman"/>
          <w:sz w:val="24"/>
          <w:szCs w:val="24"/>
          <w:lang w:val="sr-Cyrl-CS"/>
        </w:rPr>
        <w:t>, од чега 10% ОИЕ мора бити у сектору транспорта</w:t>
      </w:r>
      <w:r w:rsidR="007771ED" w:rsidRPr="000E3D44">
        <w:rPr>
          <w:rFonts w:ascii="Times New Roman" w:hAnsi="Times New Roman" w:cs="Times New Roman"/>
          <w:sz w:val="24"/>
          <w:szCs w:val="24"/>
          <w:lang w:val="sr-Cyrl-CS"/>
        </w:rPr>
        <w:t>.</w:t>
      </w:r>
      <w:r w:rsidR="002C575C" w:rsidRPr="000E3D44">
        <w:rPr>
          <w:rFonts w:ascii="Times New Roman" w:hAnsi="Times New Roman" w:cs="Times New Roman"/>
          <w:sz w:val="24"/>
          <w:szCs w:val="24"/>
          <w:lang w:val="sr-Cyrl-CS"/>
        </w:rPr>
        <w:t xml:space="preserve"> </w:t>
      </w:r>
    </w:p>
    <w:p w:rsidR="00F841E8" w:rsidRPr="000E3D44" w:rsidRDefault="00AF5946"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2C575C" w:rsidRPr="000E3D44">
        <w:rPr>
          <w:rFonts w:ascii="Times New Roman" w:hAnsi="Times New Roman" w:cs="Times New Roman"/>
          <w:sz w:val="24"/>
          <w:szCs w:val="24"/>
          <w:lang w:val="sr-Cyrl-CS"/>
        </w:rPr>
        <w:t>Да би се мерио напредак остваривања циља од 27% прате се показатељи у три сектора</w:t>
      </w:r>
      <w:r w:rsidR="007F115E" w:rsidRPr="000E3D44">
        <w:rPr>
          <w:rFonts w:ascii="Times New Roman" w:hAnsi="Times New Roman" w:cs="Times New Roman"/>
          <w:sz w:val="24"/>
          <w:szCs w:val="24"/>
          <w:lang w:val="sr-Cyrl-CS"/>
        </w:rPr>
        <w:t xml:space="preserve"> (појединачни циљеви)</w:t>
      </w:r>
      <w:r w:rsidR="002C575C" w:rsidRPr="000E3D44">
        <w:rPr>
          <w:rFonts w:ascii="Times New Roman" w:hAnsi="Times New Roman" w:cs="Times New Roman"/>
          <w:sz w:val="24"/>
          <w:szCs w:val="24"/>
          <w:lang w:val="sr-Cyrl-CS"/>
        </w:rPr>
        <w:t xml:space="preserve">: </w:t>
      </w:r>
    </w:p>
    <w:p w:rsidR="00F841E8" w:rsidRPr="000E3D44" w:rsidRDefault="002C575C" w:rsidP="00CB027D">
      <w:pPr>
        <w:pStyle w:val="ListParagraph"/>
        <w:numPr>
          <w:ilvl w:val="0"/>
          <w:numId w:val="11"/>
        </w:num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sz w:val="24"/>
          <w:szCs w:val="24"/>
          <w:lang w:val="sr-Cyrl-CS"/>
        </w:rPr>
        <w:t>учешће ОИЕ</w:t>
      </w:r>
      <w:r w:rsidR="00F841E8" w:rsidRPr="000E3D44">
        <w:rPr>
          <w:rFonts w:ascii="Times New Roman" w:hAnsi="Times New Roman" w:cs="Times New Roman"/>
          <w:sz w:val="24"/>
          <w:szCs w:val="24"/>
          <w:lang w:val="sr-Cyrl-CS"/>
        </w:rPr>
        <w:t xml:space="preserve"> у сектору електричне енергије</w:t>
      </w:r>
      <w:r w:rsidR="00CB027D" w:rsidRPr="000E3D44">
        <w:rPr>
          <w:rFonts w:ascii="Times New Roman" w:hAnsi="Times New Roman" w:cs="Times New Roman"/>
          <w:sz w:val="24"/>
          <w:szCs w:val="24"/>
          <w:lang w:val="sr-Cyrl-CS"/>
        </w:rPr>
        <w:t>,</w:t>
      </w:r>
    </w:p>
    <w:p w:rsidR="00F841E8" w:rsidRPr="000E3D44" w:rsidRDefault="00F841E8" w:rsidP="00CB027D">
      <w:pPr>
        <w:pStyle w:val="ListParagraph"/>
        <w:numPr>
          <w:ilvl w:val="0"/>
          <w:numId w:val="11"/>
        </w:num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sz w:val="24"/>
          <w:szCs w:val="24"/>
          <w:lang w:val="sr-Cyrl-CS"/>
        </w:rPr>
        <w:t xml:space="preserve">учешће ОИЕ </w:t>
      </w:r>
      <w:r w:rsidR="002C575C" w:rsidRPr="000E3D44">
        <w:rPr>
          <w:rFonts w:ascii="Times New Roman" w:hAnsi="Times New Roman" w:cs="Times New Roman"/>
          <w:sz w:val="24"/>
          <w:szCs w:val="24"/>
          <w:lang w:val="sr-Cyrl-CS"/>
        </w:rPr>
        <w:t>у сектору</w:t>
      </w:r>
      <w:r w:rsidRPr="000E3D44">
        <w:rPr>
          <w:rFonts w:ascii="Times New Roman" w:hAnsi="Times New Roman" w:cs="Times New Roman"/>
          <w:sz w:val="24"/>
          <w:szCs w:val="24"/>
          <w:lang w:val="sr-Cyrl-CS"/>
        </w:rPr>
        <w:t xml:space="preserve"> </w:t>
      </w:r>
      <w:r w:rsidR="00AF1E48" w:rsidRPr="000E3D44">
        <w:rPr>
          <w:rFonts w:ascii="Times New Roman" w:hAnsi="Times New Roman" w:cs="Times New Roman"/>
          <w:sz w:val="24"/>
          <w:szCs w:val="24"/>
          <w:lang w:val="sr-Cyrl-CS"/>
        </w:rPr>
        <w:t xml:space="preserve">топлотне </w:t>
      </w:r>
      <w:r w:rsidR="00CB027D" w:rsidRPr="000E3D44">
        <w:rPr>
          <w:rFonts w:ascii="Times New Roman" w:hAnsi="Times New Roman" w:cs="Times New Roman"/>
          <w:sz w:val="24"/>
          <w:szCs w:val="24"/>
          <w:lang w:val="sr-Cyrl-CS"/>
        </w:rPr>
        <w:t>енергије,</w:t>
      </w:r>
    </w:p>
    <w:p w:rsidR="007F115E" w:rsidRPr="000E3D44" w:rsidRDefault="00F841E8" w:rsidP="00CB027D">
      <w:pPr>
        <w:pStyle w:val="ListParagraph"/>
        <w:numPr>
          <w:ilvl w:val="0"/>
          <w:numId w:val="11"/>
        </w:num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sz w:val="24"/>
          <w:szCs w:val="24"/>
          <w:lang w:val="sr-Cyrl-CS"/>
        </w:rPr>
        <w:t>учешће ОИЕ у сектору саобраћаја</w:t>
      </w:r>
      <w:r w:rsidR="00CB027D" w:rsidRPr="000E3D44">
        <w:rPr>
          <w:rFonts w:ascii="Times New Roman" w:hAnsi="Times New Roman" w:cs="Times New Roman"/>
          <w:sz w:val="24"/>
          <w:szCs w:val="24"/>
          <w:lang w:val="sr-Cyrl-CS"/>
        </w:rPr>
        <w:t>.</w:t>
      </w:r>
    </w:p>
    <w:p w:rsidR="007F115E" w:rsidRPr="000E3D44" w:rsidRDefault="00B923F1" w:rsidP="00CB027D">
      <w:pPr>
        <w:pStyle w:val="ListParagraph"/>
        <w:spacing w:after="0" w:line="240" w:lineRule="auto"/>
        <w:ind w:left="0"/>
        <w:jc w:val="both"/>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ab/>
      </w:r>
      <w:r w:rsidR="007F115E" w:rsidRPr="000E3D44">
        <w:rPr>
          <w:rFonts w:ascii="Times New Roman" w:hAnsi="Times New Roman" w:cs="Times New Roman"/>
          <w:color w:val="000000"/>
          <w:sz w:val="24"/>
          <w:lang w:val="sr-Cyrl-CS"/>
        </w:rPr>
        <w:t>В</w:t>
      </w:r>
      <w:r w:rsidR="002C575C" w:rsidRPr="000E3D44">
        <w:rPr>
          <w:rFonts w:ascii="Times New Roman" w:hAnsi="Times New Roman" w:cs="Times New Roman"/>
          <w:sz w:val="24"/>
          <w:szCs w:val="24"/>
          <w:lang w:val="sr-Cyrl-CS"/>
        </w:rPr>
        <w:t xml:space="preserve">редности и динамика раста </w:t>
      </w:r>
      <w:r w:rsidR="007F115E" w:rsidRPr="000E3D44">
        <w:rPr>
          <w:rFonts w:ascii="Times New Roman" w:hAnsi="Times New Roman" w:cs="Times New Roman"/>
          <w:sz w:val="24"/>
          <w:szCs w:val="24"/>
          <w:lang w:val="sr-Cyrl-CS"/>
        </w:rPr>
        <w:t xml:space="preserve">наведених показатеља </w:t>
      </w:r>
      <w:r w:rsidR="002C575C" w:rsidRPr="000E3D44">
        <w:rPr>
          <w:rFonts w:ascii="Times New Roman" w:hAnsi="Times New Roman" w:cs="Times New Roman"/>
          <w:sz w:val="24"/>
          <w:szCs w:val="24"/>
          <w:lang w:val="sr-Cyrl-CS"/>
        </w:rPr>
        <w:t xml:space="preserve">до 2020. године били </w:t>
      </w:r>
      <w:r w:rsidR="007F115E" w:rsidRPr="000E3D44">
        <w:rPr>
          <w:rFonts w:ascii="Times New Roman" w:hAnsi="Times New Roman" w:cs="Times New Roman"/>
          <w:sz w:val="24"/>
          <w:szCs w:val="24"/>
          <w:lang w:val="sr-Cyrl-CS"/>
        </w:rPr>
        <w:t xml:space="preserve">су </w:t>
      </w:r>
      <w:r w:rsidR="002C575C" w:rsidRPr="000E3D44">
        <w:rPr>
          <w:rFonts w:ascii="Times New Roman" w:hAnsi="Times New Roman" w:cs="Times New Roman"/>
          <w:sz w:val="24"/>
          <w:szCs w:val="24"/>
          <w:lang w:val="sr-Cyrl-CS"/>
        </w:rPr>
        <w:t>дефинисани у оквиру Националног акционог плана за ОИЕ. Достизањем појединачних циљева омогућава</w:t>
      </w:r>
      <w:r w:rsidR="008B7907" w:rsidRPr="000E3D44">
        <w:rPr>
          <w:rFonts w:ascii="Times New Roman" w:hAnsi="Times New Roman" w:cs="Times New Roman"/>
          <w:sz w:val="24"/>
          <w:szCs w:val="24"/>
          <w:lang w:val="sr-Cyrl-CS"/>
        </w:rPr>
        <w:t xml:space="preserve"> се</w:t>
      </w:r>
      <w:r w:rsidR="002C575C" w:rsidRPr="000E3D44">
        <w:rPr>
          <w:rFonts w:ascii="Times New Roman" w:hAnsi="Times New Roman" w:cs="Times New Roman"/>
          <w:sz w:val="24"/>
          <w:szCs w:val="24"/>
          <w:lang w:val="sr-Cyrl-CS"/>
        </w:rPr>
        <w:t xml:space="preserve"> постизање</w:t>
      </w:r>
      <w:r w:rsidRPr="000E3D44">
        <w:rPr>
          <w:rFonts w:ascii="Times New Roman" w:hAnsi="Times New Roman" w:cs="Times New Roman"/>
          <w:sz w:val="24"/>
          <w:szCs w:val="24"/>
          <w:lang w:val="sr-Cyrl-CS"/>
        </w:rPr>
        <w:t xml:space="preserve"> укупног циља од 27</w:t>
      </w:r>
      <w:r w:rsidR="002C575C" w:rsidRPr="000E3D44">
        <w:rPr>
          <w:rFonts w:ascii="Times New Roman" w:hAnsi="Times New Roman" w:cs="Times New Roman"/>
          <w:sz w:val="24"/>
          <w:szCs w:val="24"/>
          <w:lang w:val="sr-Cyrl-CS"/>
        </w:rPr>
        <w:t xml:space="preserve">% у БФПЕ 2020. </w:t>
      </w:r>
      <w:r w:rsidR="005F3046" w:rsidRPr="000E3D44">
        <w:rPr>
          <w:rFonts w:ascii="Times New Roman" w:hAnsi="Times New Roman" w:cs="Times New Roman"/>
          <w:sz w:val="24"/>
          <w:szCs w:val="24"/>
          <w:lang w:val="sr-Cyrl-CS"/>
        </w:rPr>
        <w:t>У</w:t>
      </w:r>
      <w:r w:rsidR="005F3046" w:rsidRPr="000E3D44">
        <w:rPr>
          <w:rFonts w:ascii="Times New Roman" w:hAnsi="Times New Roman" w:cs="Times New Roman"/>
          <w:color w:val="000000"/>
          <w:sz w:val="24"/>
          <w:szCs w:val="24"/>
          <w:lang w:val="sr-Cyrl-CS"/>
        </w:rPr>
        <w:t>след потребе да се поред коришћења хидроенергије и биомасе повећа коришћења свих ОИЕ у енергетици, Република Србија је почела да подстиче производњу електричне енергије из ОИЕ од 2009. године</w:t>
      </w:r>
      <w:r w:rsidR="00E1738D" w:rsidRPr="000E3D44">
        <w:rPr>
          <w:rFonts w:ascii="Times New Roman" w:hAnsi="Times New Roman" w:cs="Times New Roman"/>
          <w:color w:val="000000"/>
          <w:sz w:val="24"/>
          <w:szCs w:val="24"/>
          <w:lang w:val="sr-Cyrl-CS"/>
        </w:rPr>
        <w:t xml:space="preserve">. </w:t>
      </w:r>
    </w:p>
    <w:p w:rsidR="005F3046" w:rsidRPr="000E3D44" w:rsidRDefault="007F115E" w:rsidP="00CB027D">
      <w:pPr>
        <w:pStyle w:val="ListParagraph"/>
        <w:spacing w:after="0" w:line="240" w:lineRule="auto"/>
        <w:ind w:left="0"/>
        <w:jc w:val="both"/>
        <w:rPr>
          <w:rFonts w:ascii="Times New Roman" w:hAnsi="Times New Roman" w:cs="Times New Roman"/>
          <w:color w:val="000000"/>
          <w:sz w:val="24"/>
          <w:lang w:val="sr-Cyrl-CS"/>
        </w:rPr>
      </w:pPr>
      <w:r w:rsidRPr="000E3D44">
        <w:rPr>
          <w:rFonts w:ascii="Times New Roman" w:hAnsi="Times New Roman" w:cs="Times New Roman"/>
          <w:color w:val="000000"/>
          <w:sz w:val="24"/>
          <w:szCs w:val="24"/>
          <w:lang w:val="sr-Cyrl-CS"/>
        </w:rPr>
        <w:tab/>
      </w:r>
      <w:r w:rsidR="005F3046" w:rsidRPr="000E3D44">
        <w:rPr>
          <w:rFonts w:ascii="Times New Roman" w:hAnsi="Times New Roman" w:cs="Times New Roman"/>
          <w:color w:val="000000"/>
          <w:sz w:val="24"/>
          <w:lang w:val="sr-Cyrl-CS"/>
        </w:rPr>
        <w:t>Пресек стања коришћења удела ОИЕ по секторима у БФ</w:t>
      </w:r>
      <w:r w:rsidR="005F0403" w:rsidRPr="000E3D44">
        <w:rPr>
          <w:rFonts w:ascii="Times New Roman" w:hAnsi="Times New Roman" w:cs="Times New Roman"/>
          <w:color w:val="000000"/>
          <w:sz w:val="24"/>
          <w:lang w:val="sr-Cyrl-CS"/>
        </w:rPr>
        <w:t>ПЕ у 2018.</w:t>
      </w:r>
      <w:r w:rsidR="00B923F1" w:rsidRPr="000E3D44">
        <w:rPr>
          <w:rFonts w:ascii="Times New Roman" w:hAnsi="Times New Roman" w:cs="Times New Roman"/>
          <w:color w:val="000000"/>
          <w:sz w:val="24"/>
          <w:lang w:val="sr-Cyrl-CS"/>
        </w:rPr>
        <w:t xml:space="preserve"> </w:t>
      </w:r>
      <w:r w:rsidR="005F0403" w:rsidRPr="000E3D44">
        <w:rPr>
          <w:rFonts w:ascii="Times New Roman" w:hAnsi="Times New Roman" w:cs="Times New Roman"/>
          <w:color w:val="000000"/>
          <w:sz w:val="24"/>
          <w:lang w:val="sr-Cyrl-CS"/>
        </w:rPr>
        <w:t>години и 2019.</w:t>
      </w:r>
      <w:r w:rsidR="00B923F1" w:rsidRPr="000E3D44">
        <w:rPr>
          <w:rFonts w:ascii="Times New Roman" w:hAnsi="Times New Roman" w:cs="Times New Roman"/>
          <w:color w:val="000000"/>
          <w:sz w:val="24"/>
          <w:lang w:val="sr-Cyrl-CS"/>
        </w:rPr>
        <w:t xml:space="preserve"> </w:t>
      </w:r>
      <w:r w:rsidR="005F0403" w:rsidRPr="000E3D44">
        <w:rPr>
          <w:rFonts w:ascii="Times New Roman" w:hAnsi="Times New Roman" w:cs="Times New Roman"/>
          <w:color w:val="000000"/>
          <w:sz w:val="24"/>
          <w:lang w:val="sr-Cyrl-CS"/>
        </w:rPr>
        <w:t xml:space="preserve">години </w:t>
      </w:r>
      <w:r w:rsidR="005F3046" w:rsidRPr="000E3D44">
        <w:rPr>
          <w:rFonts w:ascii="Times New Roman" w:hAnsi="Times New Roman" w:cs="Times New Roman"/>
          <w:color w:val="000000"/>
          <w:sz w:val="24"/>
          <w:lang w:val="sr-Cyrl-CS"/>
        </w:rPr>
        <w:t xml:space="preserve">у односу на планирани удео у 2019.години приказан је у Табели </w:t>
      </w:r>
      <w:r w:rsidR="00DC3FD4" w:rsidRPr="000E3D44">
        <w:rPr>
          <w:rFonts w:ascii="Times New Roman" w:hAnsi="Times New Roman" w:cs="Times New Roman"/>
          <w:color w:val="000000"/>
          <w:sz w:val="24"/>
          <w:lang w:val="sr-Cyrl-CS"/>
        </w:rPr>
        <w:t>1</w:t>
      </w:r>
      <w:r w:rsidR="005F3046" w:rsidRPr="000E3D44">
        <w:rPr>
          <w:rFonts w:ascii="Times New Roman" w:hAnsi="Times New Roman" w:cs="Times New Roman"/>
          <w:color w:val="000000"/>
          <w:sz w:val="24"/>
          <w:lang w:val="sr-Cyrl-CS"/>
        </w:rPr>
        <w:t>.</w:t>
      </w:r>
    </w:p>
    <w:p w:rsidR="004D2654" w:rsidRPr="000E3D44" w:rsidRDefault="004D2654" w:rsidP="00CB027D">
      <w:pPr>
        <w:spacing w:after="0" w:line="240" w:lineRule="auto"/>
        <w:ind w:firstLine="708"/>
        <w:rPr>
          <w:rFonts w:ascii="Times New Roman" w:hAnsi="Times New Roman" w:cs="Times New Roman"/>
          <w:color w:val="000000"/>
          <w:sz w:val="24"/>
          <w:lang w:val="sr-Cyrl-CS"/>
        </w:rPr>
      </w:pPr>
    </w:p>
    <w:p w:rsidR="005F3046" w:rsidRPr="000E3D44" w:rsidRDefault="00B923F1" w:rsidP="00B923F1">
      <w:pPr>
        <w:spacing w:after="0" w:line="240" w:lineRule="auto"/>
        <w:jc w:val="center"/>
        <w:rPr>
          <w:rFonts w:ascii="Times New Roman" w:hAnsi="Times New Roman" w:cs="Times New Roman"/>
          <w:i/>
          <w:color w:val="000000"/>
          <w:lang w:val="sr-Cyrl-CS"/>
        </w:rPr>
      </w:pPr>
      <w:r w:rsidRPr="000E3D44">
        <w:rPr>
          <w:rFonts w:ascii="Times New Roman" w:hAnsi="Times New Roman" w:cs="Times New Roman"/>
          <w:i/>
          <w:color w:val="000000"/>
          <w:lang w:val="sr-Cyrl-CS"/>
        </w:rPr>
        <w:t>Табела</w:t>
      </w:r>
      <w:r w:rsidR="00DC3FD4" w:rsidRPr="000E3D44">
        <w:rPr>
          <w:rFonts w:ascii="Times New Roman" w:hAnsi="Times New Roman" w:cs="Times New Roman"/>
          <w:i/>
          <w:color w:val="000000"/>
          <w:lang w:val="sr-Cyrl-CS"/>
        </w:rPr>
        <w:t xml:space="preserve"> 1</w:t>
      </w:r>
      <w:r w:rsidR="005F3046" w:rsidRPr="000E3D44">
        <w:rPr>
          <w:rFonts w:ascii="Times New Roman" w:hAnsi="Times New Roman" w:cs="Times New Roman"/>
          <w:i/>
          <w:color w:val="000000"/>
          <w:lang w:val="sr-Cyrl-CS"/>
        </w:rPr>
        <w:t>. Удео ОИЕ по секторима у БФПЕ у 2018. и 2019. години  у односу на планирани удео ОИЕ у 2019. години</w:t>
      </w:r>
    </w:p>
    <w:tbl>
      <w:tblPr>
        <w:tblW w:w="931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3" w:type="dxa"/>
        </w:tblCellMar>
        <w:tblLook w:val="04A0" w:firstRow="1" w:lastRow="0" w:firstColumn="1" w:lastColumn="0" w:noHBand="0" w:noVBand="1"/>
      </w:tblPr>
      <w:tblGrid>
        <w:gridCol w:w="3330"/>
        <w:gridCol w:w="1980"/>
        <w:gridCol w:w="2070"/>
        <w:gridCol w:w="1937"/>
      </w:tblGrid>
      <w:tr w:rsidR="005F3046" w:rsidRPr="000E3D44" w:rsidTr="00B923F1">
        <w:trPr>
          <w:trHeight w:val="649"/>
        </w:trPr>
        <w:tc>
          <w:tcPr>
            <w:tcW w:w="3330" w:type="dxa"/>
            <w:shd w:val="clear" w:color="auto" w:fill="E6E6E6"/>
          </w:tcPr>
          <w:p w:rsidR="005F3046" w:rsidRPr="000E3D44" w:rsidRDefault="005F3046" w:rsidP="009E2E6F">
            <w:pPr>
              <w:suppressAutoHyphens/>
              <w:spacing w:after="0" w:line="240" w:lineRule="auto"/>
              <w:jc w:val="center"/>
              <w:rPr>
                <w:rFonts w:ascii="Times New Roman" w:eastAsia="Lucida Sans Unicode" w:hAnsi="Times New Roman" w:cs="Tahoma"/>
                <w:color w:val="00000A"/>
                <w:szCs w:val="20"/>
                <w:lang w:val="sr-Cyrl-CS"/>
              </w:rPr>
            </w:pPr>
          </w:p>
        </w:tc>
        <w:tc>
          <w:tcPr>
            <w:tcW w:w="1980" w:type="dxa"/>
            <w:shd w:val="clear" w:color="auto" w:fill="E6E6E6"/>
          </w:tcPr>
          <w:p w:rsidR="005F3046" w:rsidRPr="000E3D44" w:rsidRDefault="005F3046" w:rsidP="009E2E6F">
            <w:pPr>
              <w:suppressAutoHyphens/>
              <w:spacing w:after="0" w:line="240" w:lineRule="auto"/>
              <w:jc w:val="center"/>
              <w:rPr>
                <w:rFonts w:ascii="Times New Roman" w:eastAsia="Lucida Sans Unicode" w:hAnsi="Times New Roman" w:cs="Tahoma"/>
                <w:szCs w:val="20"/>
                <w:lang w:val="sr-Cyrl-CS"/>
              </w:rPr>
            </w:pPr>
            <w:r w:rsidRPr="000E3D44">
              <w:rPr>
                <w:rFonts w:ascii="Times New Roman" w:eastAsia="Lucida Sans Unicode" w:hAnsi="Times New Roman" w:cs="Tahoma"/>
                <w:szCs w:val="20"/>
                <w:lang w:val="sr-Cyrl-CS"/>
              </w:rPr>
              <w:t>2018</w:t>
            </w:r>
            <w:r w:rsidR="004E068F" w:rsidRPr="000E3D44">
              <w:rPr>
                <w:rFonts w:ascii="Times New Roman" w:eastAsia="Lucida Sans Unicode" w:hAnsi="Times New Roman" w:cs="Tahoma"/>
                <w:szCs w:val="20"/>
                <w:lang w:val="sr-Cyrl-CS"/>
              </w:rPr>
              <w:t>.</w:t>
            </w:r>
          </w:p>
        </w:tc>
        <w:tc>
          <w:tcPr>
            <w:tcW w:w="2070" w:type="dxa"/>
            <w:shd w:val="clear" w:color="auto" w:fill="E6E6E6"/>
          </w:tcPr>
          <w:p w:rsidR="005F3046" w:rsidRPr="000E3D44" w:rsidRDefault="005F3046" w:rsidP="009E2E6F">
            <w:pPr>
              <w:suppressAutoHyphens/>
              <w:spacing w:after="0" w:line="240" w:lineRule="auto"/>
              <w:jc w:val="center"/>
              <w:rPr>
                <w:rFonts w:ascii="Times New Roman" w:eastAsia="Lucida Sans Unicode" w:hAnsi="Times New Roman" w:cs="Tahoma"/>
                <w:szCs w:val="20"/>
                <w:lang w:val="sr-Cyrl-CS"/>
              </w:rPr>
            </w:pPr>
            <w:r w:rsidRPr="000E3D44">
              <w:rPr>
                <w:rFonts w:ascii="Times New Roman" w:eastAsia="Lucida Sans Unicode" w:hAnsi="Times New Roman" w:cs="Tahoma"/>
                <w:szCs w:val="20"/>
                <w:lang w:val="sr-Cyrl-CS"/>
              </w:rPr>
              <w:t>2019</w:t>
            </w:r>
            <w:r w:rsidR="004E068F" w:rsidRPr="000E3D44">
              <w:rPr>
                <w:rFonts w:ascii="Times New Roman" w:eastAsia="Lucida Sans Unicode" w:hAnsi="Times New Roman" w:cs="Tahoma"/>
                <w:szCs w:val="20"/>
                <w:lang w:val="sr-Cyrl-CS"/>
              </w:rPr>
              <w:t>.</w:t>
            </w:r>
          </w:p>
        </w:tc>
        <w:tc>
          <w:tcPr>
            <w:tcW w:w="1937" w:type="dxa"/>
            <w:shd w:val="clear" w:color="auto" w:fill="E6E6E6"/>
          </w:tcPr>
          <w:p w:rsidR="005F3046" w:rsidRPr="000E3D44" w:rsidRDefault="005F3046" w:rsidP="009E2E6F">
            <w:pPr>
              <w:suppressAutoHyphens/>
              <w:spacing w:after="0" w:line="240" w:lineRule="auto"/>
              <w:jc w:val="center"/>
              <w:rPr>
                <w:rFonts w:ascii="Times New Roman" w:eastAsia="Lucida Sans Unicode" w:hAnsi="Times New Roman" w:cs="Tahoma"/>
                <w:szCs w:val="20"/>
                <w:lang w:val="sr-Cyrl-CS"/>
              </w:rPr>
            </w:pPr>
            <w:r w:rsidRPr="000E3D44">
              <w:rPr>
                <w:rFonts w:ascii="Times New Roman" w:eastAsia="Lucida Sans Unicode" w:hAnsi="Times New Roman" w:cs="Tahoma"/>
                <w:szCs w:val="20"/>
                <w:lang w:val="sr-Cyrl-CS"/>
              </w:rPr>
              <w:t>Планиран удео ОИЕ у 2019 (НАПОИЕ)</w:t>
            </w:r>
          </w:p>
        </w:tc>
      </w:tr>
      <w:tr w:rsidR="005F3046" w:rsidRPr="000E3D44" w:rsidTr="00B923F1">
        <w:trPr>
          <w:trHeight w:val="429"/>
        </w:trPr>
        <w:tc>
          <w:tcPr>
            <w:tcW w:w="3330" w:type="dxa"/>
            <w:shd w:val="clear" w:color="auto" w:fill="FFFFFF"/>
          </w:tcPr>
          <w:p w:rsidR="005F3046" w:rsidRPr="000E3D44" w:rsidRDefault="005F3046" w:rsidP="009E2E6F">
            <w:pPr>
              <w:suppressAutoHyphens/>
              <w:spacing w:after="0" w:line="240" w:lineRule="auto"/>
              <w:rPr>
                <w:rFonts w:ascii="Times New Roman" w:eastAsia="Lucida Sans Unicode" w:hAnsi="Times New Roman" w:cs="Tahoma"/>
                <w:lang w:val="sr-Cyrl-CS"/>
              </w:rPr>
            </w:pPr>
            <w:r w:rsidRPr="000E3D44">
              <w:rPr>
                <w:rFonts w:ascii="Times New Roman" w:eastAsia="Lucida Sans Unicode" w:hAnsi="Times New Roman" w:cs="Tahoma"/>
                <w:lang w:val="sr-Cyrl-CS"/>
              </w:rPr>
              <w:t>ОИЕ – грејање и хлађење (%)</w:t>
            </w:r>
          </w:p>
        </w:tc>
        <w:tc>
          <w:tcPr>
            <w:tcW w:w="1980" w:type="dxa"/>
            <w:shd w:val="clear" w:color="auto" w:fill="FFFFFF"/>
          </w:tcPr>
          <w:p w:rsidR="005F3046" w:rsidRPr="000E3D44" w:rsidRDefault="005F3046" w:rsidP="009E2E6F">
            <w:pPr>
              <w:suppressAutoHyphens/>
              <w:spacing w:after="0" w:line="240" w:lineRule="auto"/>
              <w:jc w:val="center"/>
              <w:rPr>
                <w:rFonts w:ascii="Times New Roman" w:eastAsia="Lucida Sans Unicode" w:hAnsi="Times New Roman" w:cs="Tahoma"/>
                <w:lang w:val="sr-Cyrl-CS"/>
              </w:rPr>
            </w:pPr>
            <w:r w:rsidRPr="000E3D44">
              <w:rPr>
                <w:rFonts w:ascii="Times New Roman" w:eastAsia="Lucida Sans Unicode" w:hAnsi="Times New Roman" w:cs="Tahoma"/>
                <w:lang w:val="sr-Cyrl-CS"/>
              </w:rPr>
              <w:t>24,29</w:t>
            </w:r>
          </w:p>
        </w:tc>
        <w:tc>
          <w:tcPr>
            <w:tcW w:w="2070" w:type="dxa"/>
            <w:shd w:val="clear" w:color="auto" w:fill="auto"/>
          </w:tcPr>
          <w:p w:rsidR="005F3046" w:rsidRPr="000E3D44" w:rsidRDefault="005F3046" w:rsidP="009E2E6F">
            <w:pPr>
              <w:suppressAutoHyphens/>
              <w:spacing w:after="0" w:line="240" w:lineRule="auto"/>
              <w:jc w:val="center"/>
              <w:rPr>
                <w:rFonts w:ascii="Times New Roman" w:eastAsia="Lucida Sans Unicode" w:hAnsi="Times New Roman" w:cs="Tahoma"/>
                <w:lang w:val="sr-Cyrl-CS"/>
              </w:rPr>
            </w:pPr>
            <w:r w:rsidRPr="000E3D44">
              <w:rPr>
                <w:rFonts w:ascii="Times New Roman" w:eastAsia="Lucida Sans Unicode" w:hAnsi="Times New Roman" w:cs="Tahoma"/>
                <w:lang w:val="sr-Cyrl-CS"/>
              </w:rPr>
              <w:t>26,64</w:t>
            </w:r>
          </w:p>
        </w:tc>
        <w:tc>
          <w:tcPr>
            <w:tcW w:w="1937" w:type="dxa"/>
          </w:tcPr>
          <w:p w:rsidR="005F3046" w:rsidRPr="000E3D44" w:rsidRDefault="005F3046" w:rsidP="009E2E6F">
            <w:pPr>
              <w:suppressAutoHyphens/>
              <w:spacing w:after="0" w:line="240" w:lineRule="auto"/>
              <w:jc w:val="center"/>
              <w:rPr>
                <w:rFonts w:ascii="Times New Roman" w:eastAsia="Lucida Sans Unicode" w:hAnsi="Times New Roman" w:cs="Tahoma"/>
                <w:lang w:val="sr-Cyrl-CS"/>
              </w:rPr>
            </w:pPr>
            <w:r w:rsidRPr="000E3D44">
              <w:rPr>
                <w:rFonts w:ascii="Times New Roman" w:eastAsia="Lucida Sans Unicode" w:hAnsi="Times New Roman" w:cs="Tahoma"/>
                <w:lang w:val="sr-Cyrl-CS"/>
              </w:rPr>
              <w:t>28,6%</w:t>
            </w:r>
          </w:p>
        </w:tc>
      </w:tr>
      <w:tr w:rsidR="005F3046" w:rsidRPr="000E3D44" w:rsidTr="00B923F1">
        <w:trPr>
          <w:trHeight w:val="444"/>
        </w:trPr>
        <w:tc>
          <w:tcPr>
            <w:tcW w:w="3330" w:type="dxa"/>
            <w:shd w:val="clear" w:color="auto" w:fill="FFFFFF"/>
          </w:tcPr>
          <w:p w:rsidR="005F3046" w:rsidRPr="000E3D44" w:rsidRDefault="005F3046" w:rsidP="009E2E6F">
            <w:pPr>
              <w:suppressAutoHyphens/>
              <w:spacing w:after="0" w:line="240" w:lineRule="auto"/>
              <w:rPr>
                <w:rFonts w:ascii="Times New Roman" w:eastAsia="Lucida Sans Unicode" w:hAnsi="Times New Roman" w:cs="Tahoma"/>
                <w:lang w:val="sr-Cyrl-CS"/>
              </w:rPr>
            </w:pPr>
            <w:r w:rsidRPr="000E3D44">
              <w:rPr>
                <w:rFonts w:ascii="Times New Roman" w:eastAsia="Lucida Sans Unicode" w:hAnsi="Times New Roman" w:cs="Tahoma"/>
                <w:lang w:val="sr-Cyrl-CS"/>
              </w:rPr>
              <w:t>ОИЕ – електрична енергија (%)</w:t>
            </w:r>
          </w:p>
        </w:tc>
        <w:tc>
          <w:tcPr>
            <w:tcW w:w="1980" w:type="dxa"/>
            <w:shd w:val="clear" w:color="auto" w:fill="FFFFFF"/>
          </w:tcPr>
          <w:p w:rsidR="005F3046" w:rsidRPr="000E3D44" w:rsidRDefault="005F3046" w:rsidP="009E2E6F">
            <w:pPr>
              <w:suppressAutoHyphens/>
              <w:spacing w:after="0" w:line="240" w:lineRule="auto"/>
              <w:jc w:val="center"/>
              <w:rPr>
                <w:rFonts w:ascii="Times New Roman" w:eastAsia="Lucida Sans Unicode" w:hAnsi="Times New Roman" w:cs="Tahoma"/>
                <w:lang w:val="sr-Cyrl-CS"/>
              </w:rPr>
            </w:pPr>
            <w:r w:rsidRPr="000E3D44">
              <w:rPr>
                <w:rFonts w:ascii="Times New Roman" w:eastAsia="Lucida Sans Unicode" w:hAnsi="Times New Roman" w:cs="Tahoma"/>
                <w:lang w:val="sr-Cyrl-CS"/>
              </w:rPr>
              <w:t>28,66</w:t>
            </w:r>
          </w:p>
        </w:tc>
        <w:tc>
          <w:tcPr>
            <w:tcW w:w="2070" w:type="dxa"/>
            <w:shd w:val="clear" w:color="auto" w:fill="auto"/>
          </w:tcPr>
          <w:p w:rsidR="005F3046" w:rsidRPr="000E3D44" w:rsidRDefault="005F3046" w:rsidP="009E2E6F">
            <w:pPr>
              <w:suppressAutoHyphens/>
              <w:spacing w:after="0" w:line="240" w:lineRule="auto"/>
              <w:jc w:val="center"/>
              <w:rPr>
                <w:rFonts w:ascii="Times New Roman" w:eastAsia="Lucida Sans Unicode" w:hAnsi="Times New Roman" w:cs="Tahoma"/>
                <w:lang w:val="sr-Cyrl-CS"/>
              </w:rPr>
            </w:pPr>
            <w:r w:rsidRPr="000E3D44">
              <w:rPr>
                <w:rFonts w:ascii="Times New Roman" w:eastAsia="Lucida Sans Unicode" w:hAnsi="Times New Roman" w:cs="Tahoma"/>
                <w:lang w:val="sr-Cyrl-CS"/>
              </w:rPr>
              <w:t>30,11</w:t>
            </w:r>
          </w:p>
        </w:tc>
        <w:tc>
          <w:tcPr>
            <w:tcW w:w="1937" w:type="dxa"/>
          </w:tcPr>
          <w:p w:rsidR="005F3046" w:rsidRPr="000E3D44" w:rsidRDefault="005F3046" w:rsidP="009E2E6F">
            <w:pPr>
              <w:suppressAutoHyphens/>
              <w:spacing w:after="0" w:line="240" w:lineRule="auto"/>
              <w:jc w:val="center"/>
              <w:rPr>
                <w:rFonts w:ascii="Times New Roman" w:eastAsia="Lucida Sans Unicode" w:hAnsi="Times New Roman" w:cs="Tahoma"/>
                <w:lang w:val="sr-Cyrl-CS"/>
              </w:rPr>
            </w:pPr>
            <w:r w:rsidRPr="000E3D44">
              <w:rPr>
                <w:rFonts w:ascii="Times New Roman" w:eastAsia="Lucida Sans Unicode" w:hAnsi="Times New Roman" w:cs="Tahoma"/>
                <w:lang w:val="sr-Cyrl-CS"/>
              </w:rPr>
              <w:t>35,1%</w:t>
            </w:r>
          </w:p>
        </w:tc>
      </w:tr>
      <w:tr w:rsidR="005F3046" w:rsidRPr="000E3D44" w:rsidTr="00B923F1">
        <w:trPr>
          <w:trHeight w:val="476"/>
        </w:trPr>
        <w:tc>
          <w:tcPr>
            <w:tcW w:w="3330" w:type="dxa"/>
            <w:shd w:val="clear" w:color="auto" w:fill="FFFFFF"/>
          </w:tcPr>
          <w:p w:rsidR="005F3046" w:rsidRPr="000E3D44" w:rsidRDefault="005F3046" w:rsidP="009E2E6F">
            <w:pPr>
              <w:suppressAutoHyphens/>
              <w:spacing w:after="0" w:line="240" w:lineRule="auto"/>
              <w:rPr>
                <w:rFonts w:ascii="Times New Roman" w:eastAsia="Lucida Sans Unicode" w:hAnsi="Times New Roman" w:cs="Tahoma"/>
                <w:lang w:val="sr-Cyrl-CS"/>
              </w:rPr>
            </w:pPr>
            <w:r w:rsidRPr="000E3D44">
              <w:rPr>
                <w:rFonts w:ascii="Times New Roman" w:eastAsia="Lucida Sans Unicode" w:hAnsi="Times New Roman" w:cs="Tahoma"/>
                <w:lang w:val="sr-Cyrl-CS"/>
              </w:rPr>
              <w:t>ОИЕ – саобраћај (%)</w:t>
            </w:r>
          </w:p>
        </w:tc>
        <w:tc>
          <w:tcPr>
            <w:tcW w:w="1980" w:type="dxa"/>
            <w:shd w:val="clear" w:color="auto" w:fill="FFFFFF"/>
          </w:tcPr>
          <w:p w:rsidR="005F3046" w:rsidRPr="000E3D44" w:rsidRDefault="005F3046" w:rsidP="009E2E6F">
            <w:pPr>
              <w:suppressAutoHyphens/>
              <w:spacing w:after="0" w:line="240" w:lineRule="auto"/>
              <w:jc w:val="center"/>
              <w:rPr>
                <w:rFonts w:ascii="Times New Roman" w:eastAsia="Lucida Sans Unicode" w:hAnsi="Times New Roman" w:cs="Tahoma"/>
                <w:lang w:val="sr-Cyrl-CS"/>
              </w:rPr>
            </w:pPr>
            <w:r w:rsidRPr="000E3D44">
              <w:rPr>
                <w:rFonts w:ascii="Times New Roman" w:eastAsia="Lucida Sans Unicode" w:hAnsi="Times New Roman" w:cs="Tahoma"/>
                <w:lang w:val="sr-Cyrl-CS"/>
              </w:rPr>
              <w:t>1,18</w:t>
            </w:r>
          </w:p>
        </w:tc>
        <w:tc>
          <w:tcPr>
            <w:tcW w:w="2070" w:type="dxa"/>
            <w:shd w:val="clear" w:color="auto" w:fill="auto"/>
          </w:tcPr>
          <w:p w:rsidR="005F3046" w:rsidRPr="000E3D44" w:rsidRDefault="005F3046" w:rsidP="009E2E6F">
            <w:pPr>
              <w:suppressAutoHyphens/>
              <w:spacing w:after="0" w:line="240" w:lineRule="auto"/>
              <w:jc w:val="center"/>
              <w:rPr>
                <w:rFonts w:ascii="Times New Roman" w:eastAsia="Lucida Sans Unicode" w:hAnsi="Times New Roman" w:cs="Tahoma"/>
                <w:lang w:val="sr-Cyrl-CS"/>
              </w:rPr>
            </w:pPr>
            <w:r w:rsidRPr="000E3D44">
              <w:rPr>
                <w:rFonts w:ascii="Times New Roman" w:eastAsia="Lucida Sans Unicode" w:hAnsi="Times New Roman" w:cs="Tahoma"/>
                <w:lang w:val="sr-Cyrl-CS"/>
              </w:rPr>
              <w:t>1,14</w:t>
            </w:r>
          </w:p>
        </w:tc>
        <w:tc>
          <w:tcPr>
            <w:tcW w:w="1937" w:type="dxa"/>
          </w:tcPr>
          <w:p w:rsidR="005F3046" w:rsidRPr="000E3D44" w:rsidRDefault="005F3046" w:rsidP="009E2E6F">
            <w:pPr>
              <w:suppressAutoHyphens/>
              <w:spacing w:after="0" w:line="240" w:lineRule="auto"/>
              <w:jc w:val="center"/>
              <w:rPr>
                <w:rFonts w:ascii="Times New Roman" w:eastAsia="Lucida Sans Unicode" w:hAnsi="Times New Roman" w:cs="Tahoma"/>
                <w:lang w:val="sr-Cyrl-CS"/>
              </w:rPr>
            </w:pPr>
            <w:r w:rsidRPr="000E3D44">
              <w:rPr>
                <w:rFonts w:ascii="Times New Roman" w:eastAsia="Lucida Sans Unicode" w:hAnsi="Times New Roman" w:cs="Tahoma"/>
                <w:lang w:val="sr-Cyrl-CS"/>
              </w:rPr>
              <w:t>8,4%</w:t>
            </w:r>
          </w:p>
        </w:tc>
      </w:tr>
      <w:tr w:rsidR="005F3046" w:rsidRPr="000E3D44" w:rsidTr="00B923F1">
        <w:trPr>
          <w:trHeight w:val="429"/>
        </w:trPr>
        <w:tc>
          <w:tcPr>
            <w:tcW w:w="3330" w:type="dxa"/>
            <w:shd w:val="clear" w:color="auto" w:fill="FFFFFF"/>
          </w:tcPr>
          <w:p w:rsidR="005F3046" w:rsidRPr="000E3D44" w:rsidRDefault="005F3046" w:rsidP="009E2E6F">
            <w:pPr>
              <w:suppressAutoHyphens/>
              <w:spacing w:after="0" w:line="240" w:lineRule="auto"/>
              <w:rPr>
                <w:rFonts w:ascii="Times New Roman" w:eastAsia="Lucida Sans Unicode" w:hAnsi="Times New Roman" w:cs="Tahoma"/>
                <w:lang w:val="sr-Cyrl-CS"/>
              </w:rPr>
            </w:pPr>
            <w:r w:rsidRPr="000E3D44">
              <w:rPr>
                <w:rFonts w:ascii="Times New Roman" w:eastAsia="Lucida Sans Unicode" w:hAnsi="Times New Roman" w:cs="Tahoma"/>
                <w:lang w:val="sr-Cyrl-CS"/>
              </w:rPr>
              <w:t>ОИЕ – укупно учешће у БФПЕ (%)</w:t>
            </w:r>
          </w:p>
        </w:tc>
        <w:tc>
          <w:tcPr>
            <w:tcW w:w="1980" w:type="dxa"/>
            <w:shd w:val="clear" w:color="auto" w:fill="FFFFFF"/>
          </w:tcPr>
          <w:p w:rsidR="005F3046" w:rsidRPr="000E3D44" w:rsidRDefault="005F3046" w:rsidP="009E2E6F">
            <w:pPr>
              <w:suppressAutoHyphens/>
              <w:spacing w:after="0" w:line="240" w:lineRule="auto"/>
              <w:jc w:val="center"/>
              <w:rPr>
                <w:rFonts w:ascii="Times New Roman" w:eastAsia="Lucida Sans Unicode" w:hAnsi="Times New Roman" w:cs="Tahoma"/>
                <w:lang w:val="sr-Cyrl-CS"/>
              </w:rPr>
            </w:pPr>
            <w:r w:rsidRPr="000E3D44">
              <w:rPr>
                <w:rFonts w:ascii="Times New Roman" w:eastAsia="Lucida Sans Unicode" w:hAnsi="Times New Roman" w:cs="Tahoma"/>
                <w:lang w:val="sr-Cyrl-CS"/>
              </w:rPr>
              <w:t>20,32</w:t>
            </w:r>
          </w:p>
        </w:tc>
        <w:tc>
          <w:tcPr>
            <w:tcW w:w="2070" w:type="dxa"/>
            <w:shd w:val="clear" w:color="auto" w:fill="auto"/>
          </w:tcPr>
          <w:p w:rsidR="005F3046" w:rsidRPr="000E3D44" w:rsidRDefault="005F3046" w:rsidP="009E2E6F">
            <w:pPr>
              <w:suppressAutoHyphens/>
              <w:spacing w:after="0" w:line="240" w:lineRule="auto"/>
              <w:jc w:val="center"/>
              <w:rPr>
                <w:rFonts w:ascii="Times New Roman" w:eastAsia="Lucida Sans Unicode" w:hAnsi="Times New Roman" w:cs="Tahoma"/>
                <w:lang w:val="sr-Cyrl-CS"/>
              </w:rPr>
            </w:pPr>
            <w:r w:rsidRPr="000E3D44">
              <w:rPr>
                <w:rFonts w:ascii="Times New Roman" w:eastAsia="Lucida Sans Unicode" w:hAnsi="Times New Roman" w:cs="Tahoma"/>
                <w:lang w:val="sr-Cyrl-CS"/>
              </w:rPr>
              <w:t>21,44</w:t>
            </w:r>
          </w:p>
        </w:tc>
        <w:tc>
          <w:tcPr>
            <w:tcW w:w="1937" w:type="dxa"/>
          </w:tcPr>
          <w:p w:rsidR="005F3046" w:rsidRPr="000E3D44" w:rsidRDefault="005F3046" w:rsidP="009E2E6F">
            <w:pPr>
              <w:suppressAutoHyphens/>
              <w:spacing w:after="0" w:line="240" w:lineRule="auto"/>
              <w:jc w:val="center"/>
              <w:rPr>
                <w:rFonts w:ascii="Times New Roman" w:eastAsia="Lucida Sans Unicode" w:hAnsi="Times New Roman" w:cs="Tahoma"/>
                <w:lang w:val="sr-Cyrl-CS"/>
              </w:rPr>
            </w:pPr>
            <w:r w:rsidRPr="000E3D44">
              <w:rPr>
                <w:rFonts w:ascii="Times New Roman" w:hAnsi="Times New Roman" w:cs="Times New Roman"/>
                <w:color w:val="000000"/>
                <w:sz w:val="24"/>
                <w:lang w:val="sr-Cyrl-CS"/>
              </w:rPr>
              <w:t>25,6%</w:t>
            </w:r>
          </w:p>
        </w:tc>
      </w:tr>
      <w:tr w:rsidR="00736920" w:rsidRPr="000E3D44" w:rsidTr="00B923F1">
        <w:trPr>
          <w:trHeight w:val="429"/>
        </w:trPr>
        <w:tc>
          <w:tcPr>
            <w:tcW w:w="3330" w:type="dxa"/>
            <w:shd w:val="clear" w:color="auto" w:fill="FFFFFF"/>
          </w:tcPr>
          <w:p w:rsidR="00736920" w:rsidRPr="000E3D44" w:rsidRDefault="00736920" w:rsidP="009E2E6F">
            <w:pPr>
              <w:suppressAutoHyphens/>
              <w:spacing w:after="0" w:line="240" w:lineRule="auto"/>
              <w:rPr>
                <w:rFonts w:ascii="Times New Roman" w:eastAsia="Lucida Sans Unicode" w:hAnsi="Times New Roman" w:cs="Tahoma"/>
                <w:lang w:val="sr-Cyrl-CS"/>
              </w:rPr>
            </w:pPr>
          </w:p>
        </w:tc>
        <w:tc>
          <w:tcPr>
            <w:tcW w:w="1980" w:type="dxa"/>
            <w:shd w:val="clear" w:color="auto" w:fill="FFFFFF"/>
          </w:tcPr>
          <w:p w:rsidR="00736920" w:rsidRPr="000E3D44" w:rsidRDefault="00736920" w:rsidP="009E2E6F">
            <w:pPr>
              <w:suppressAutoHyphens/>
              <w:spacing w:after="0" w:line="240" w:lineRule="auto"/>
              <w:jc w:val="center"/>
              <w:rPr>
                <w:rFonts w:ascii="Times New Roman" w:eastAsia="Lucida Sans Unicode" w:hAnsi="Times New Roman" w:cs="Tahoma"/>
                <w:lang w:val="sr-Cyrl-CS"/>
              </w:rPr>
            </w:pPr>
          </w:p>
        </w:tc>
        <w:tc>
          <w:tcPr>
            <w:tcW w:w="2070" w:type="dxa"/>
            <w:shd w:val="clear" w:color="auto" w:fill="auto"/>
          </w:tcPr>
          <w:p w:rsidR="00736920" w:rsidRPr="000E3D44" w:rsidRDefault="00736920" w:rsidP="009E2E6F">
            <w:pPr>
              <w:suppressAutoHyphens/>
              <w:spacing w:after="0" w:line="240" w:lineRule="auto"/>
              <w:jc w:val="center"/>
              <w:rPr>
                <w:rFonts w:ascii="Times New Roman" w:eastAsia="Lucida Sans Unicode" w:hAnsi="Times New Roman" w:cs="Tahoma"/>
                <w:lang w:val="sr-Cyrl-CS"/>
              </w:rPr>
            </w:pPr>
          </w:p>
        </w:tc>
        <w:tc>
          <w:tcPr>
            <w:tcW w:w="1937" w:type="dxa"/>
          </w:tcPr>
          <w:p w:rsidR="00736920" w:rsidRPr="000E3D44" w:rsidRDefault="00736920" w:rsidP="009E2E6F">
            <w:pPr>
              <w:suppressAutoHyphens/>
              <w:spacing w:after="0" w:line="240" w:lineRule="auto"/>
              <w:jc w:val="center"/>
              <w:rPr>
                <w:rFonts w:ascii="Times New Roman" w:hAnsi="Times New Roman" w:cs="Times New Roman"/>
                <w:color w:val="000000"/>
                <w:sz w:val="24"/>
                <w:lang w:val="sr-Cyrl-CS"/>
              </w:rPr>
            </w:pPr>
          </w:p>
        </w:tc>
      </w:tr>
    </w:tbl>
    <w:p w:rsidR="003679EB" w:rsidRPr="000E3D44" w:rsidRDefault="003679EB" w:rsidP="00B923F1">
      <w:pPr>
        <w:pStyle w:val="ListParagraph"/>
        <w:numPr>
          <w:ilvl w:val="0"/>
          <w:numId w:val="1"/>
        </w:numPr>
        <w:spacing w:after="0" w:line="240" w:lineRule="auto"/>
        <w:ind w:left="270" w:hanging="270"/>
        <w:jc w:val="both"/>
        <w:rPr>
          <w:rFonts w:ascii="Times New Roman" w:hAnsi="Times New Roman" w:cs="Times New Roman"/>
          <w:color w:val="000000"/>
          <w:sz w:val="24"/>
          <w:szCs w:val="24"/>
          <w:lang w:val="sr-Cyrl-CS"/>
        </w:rPr>
      </w:pPr>
      <w:r w:rsidRPr="000E3D44">
        <w:rPr>
          <w:rFonts w:ascii="Times New Roman" w:hAnsi="Times New Roman" w:cs="Times New Roman"/>
          <w:sz w:val="24"/>
          <w:szCs w:val="24"/>
          <w:lang w:val="sr-Cyrl-CS"/>
        </w:rPr>
        <w:lastRenderedPageBreak/>
        <w:t>Да</w:t>
      </w:r>
      <w:r w:rsidRPr="000E3D44">
        <w:rPr>
          <w:rFonts w:ascii="Times New Roman" w:hAnsi="Times New Roman" w:cs="Times New Roman"/>
          <w:color w:val="000000"/>
          <w:sz w:val="24"/>
          <w:szCs w:val="24"/>
          <w:lang w:val="sr-Cyrl-CS"/>
        </w:rPr>
        <w:t xml:space="preserve"> ли се у предметној области спроводи или се спроводио документ јавне политике или пропис? Представити резултате спровођења тог документа јавне политике или прописа и образложити због чега добијени резултати нису у складу са планираним вредностима.</w:t>
      </w:r>
    </w:p>
    <w:p w:rsidR="00683B95" w:rsidRPr="000E3D44" w:rsidRDefault="00B923F1" w:rsidP="00CB027D">
      <w:pPr>
        <w:pStyle w:val="ListParagraph"/>
        <w:spacing w:after="0" w:line="240" w:lineRule="auto"/>
        <w:ind w:left="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ab/>
      </w:r>
      <w:r w:rsidR="00683B95" w:rsidRPr="000E3D44">
        <w:rPr>
          <w:rFonts w:ascii="Times New Roman" w:hAnsi="Times New Roman" w:cs="Times New Roman"/>
          <w:color w:val="000000"/>
          <w:sz w:val="24"/>
          <w:szCs w:val="24"/>
          <w:lang w:val="sr-Cyrl-CS"/>
        </w:rPr>
        <w:t>У предметној области се спроводи више документа јавне политике, и то:</w:t>
      </w:r>
    </w:p>
    <w:p w:rsidR="00683B95" w:rsidRPr="000E3D44" w:rsidRDefault="00683B95" w:rsidP="00B923F1">
      <w:pPr>
        <w:pStyle w:val="ListParagraph"/>
        <w:numPr>
          <w:ilvl w:val="0"/>
          <w:numId w:val="15"/>
        </w:numPr>
        <w:spacing w:after="0" w:line="240" w:lineRule="auto"/>
        <w:ind w:left="0" w:firstLine="36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Стратегија развоја енергетике Републике Србије до 2025. године са пројекцијама до 2030. године (у даљем тексту: Стратегија)</w:t>
      </w:r>
      <w:r w:rsidR="00736920" w:rsidRPr="000E3D44">
        <w:rPr>
          <w:rFonts w:ascii="Times New Roman" w:hAnsi="Times New Roman" w:cs="Times New Roman"/>
          <w:color w:val="000000"/>
          <w:sz w:val="24"/>
          <w:szCs w:val="24"/>
          <w:lang w:val="sr-Cyrl-CS"/>
        </w:rPr>
        <w:t>;</w:t>
      </w:r>
    </w:p>
    <w:p w:rsidR="00683B95" w:rsidRPr="000E3D44" w:rsidRDefault="00683B95" w:rsidP="00B923F1">
      <w:pPr>
        <w:pStyle w:val="ListParagraph"/>
        <w:numPr>
          <w:ilvl w:val="0"/>
          <w:numId w:val="15"/>
        </w:numPr>
        <w:spacing w:after="0" w:line="240" w:lineRule="auto"/>
        <w:ind w:left="0" w:firstLine="36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Уредба о утврђивању Програма</w:t>
      </w:r>
      <w:r w:rsidR="00B923F1" w:rsidRPr="000E3D44">
        <w:rPr>
          <w:rFonts w:ascii="Times New Roman" w:hAnsi="Times New Roman" w:cs="Times New Roman"/>
          <w:color w:val="000000"/>
          <w:sz w:val="24"/>
          <w:szCs w:val="24"/>
          <w:lang w:val="sr-Cyrl-CS"/>
        </w:rPr>
        <w:t xml:space="preserve"> </w:t>
      </w:r>
      <w:r w:rsidRPr="000E3D44">
        <w:rPr>
          <w:rFonts w:ascii="Times New Roman" w:hAnsi="Times New Roman" w:cs="Times New Roman"/>
          <w:color w:val="000000"/>
          <w:sz w:val="24"/>
          <w:szCs w:val="24"/>
          <w:lang w:val="sr-Cyrl-CS"/>
        </w:rPr>
        <w:t>ост</w:t>
      </w:r>
      <w:r w:rsidR="00B923F1" w:rsidRPr="000E3D44">
        <w:rPr>
          <w:rFonts w:ascii="Times New Roman" w:hAnsi="Times New Roman" w:cs="Times New Roman"/>
          <w:color w:val="000000"/>
          <w:sz w:val="24"/>
          <w:szCs w:val="24"/>
          <w:lang w:val="sr-Cyrl-CS"/>
        </w:rPr>
        <w:t xml:space="preserve">варивања </w:t>
      </w:r>
      <w:r w:rsidRPr="000E3D44">
        <w:rPr>
          <w:rFonts w:ascii="Times New Roman" w:hAnsi="Times New Roman" w:cs="Times New Roman"/>
          <w:color w:val="000000"/>
          <w:sz w:val="24"/>
          <w:szCs w:val="24"/>
          <w:lang w:val="sr-Cyrl-CS"/>
        </w:rPr>
        <w:t>Стратегије развоја енергетике Републике Србије до 2025. године са пројекцијама до 2030.</w:t>
      </w:r>
      <w:r w:rsidR="00B923F1" w:rsidRPr="000E3D44">
        <w:rPr>
          <w:rFonts w:ascii="Times New Roman" w:hAnsi="Times New Roman" w:cs="Times New Roman"/>
          <w:color w:val="000000"/>
          <w:sz w:val="24"/>
          <w:szCs w:val="24"/>
          <w:lang w:val="sr-Cyrl-CS"/>
        </w:rPr>
        <w:t xml:space="preserve"> </w:t>
      </w:r>
      <w:r w:rsidRPr="000E3D44">
        <w:rPr>
          <w:rFonts w:ascii="Times New Roman" w:hAnsi="Times New Roman" w:cs="Times New Roman"/>
          <w:color w:val="000000"/>
          <w:sz w:val="24"/>
          <w:szCs w:val="24"/>
          <w:lang w:val="sr-Cyrl-CS"/>
        </w:rPr>
        <w:t>године за период од 2017. године до 2023. године (у даљем тексту: Програм)</w:t>
      </w:r>
      <w:r w:rsidR="00736920" w:rsidRPr="000E3D44">
        <w:rPr>
          <w:rFonts w:ascii="Times New Roman" w:hAnsi="Times New Roman" w:cs="Times New Roman"/>
          <w:color w:val="000000"/>
          <w:sz w:val="24"/>
          <w:szCs w:val="24"/>
          <w:lang w:val="sr-Cyrl-CS"/>
        </w:rPr>
        <w:t>.</w:t>
      </w:r>
    </w:p>
    <w:p w:rsidR="00683B95" w:rsidRPr="000E3D44" w:rsidRDefault="00683B95" w:rsidP="00CB027D">
      <w:pPr>
        <w:pStyle w:val="ListParagraph"/>
        <w:spacing w:after="0" w:line="240" w:lineRule="auto"/>
        <w:ind w:left="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ab/>
        <w:t>Влада подноси Народној скупштини годишњи извештај о спровођењу Стратегије и Програма најкасније до 30. јуна текуће године за протеклу годину, који обухвата:</w:t>
      </w:r>
    </w:p>
    <w:p w:rsidR="00683B95" w:rsidRPr="000E3D44" w:rsidRDefault="00255EE8" w:rsidP="00CB027D">
      <w:pPr>
        <w:pStyle w:val="ListParagraph"/>
        <w:spacing w:after="0" w:line="240" w:lineRule="auto"/>
        <w:ind w:left="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ab/>
      </w:r>
      <w:r w:rsidR="00683B95" w:rsidRPr="000E3D44">
        <w:rPr>
          <w:rFonts w:ascii="Times New Roman" w:hAnsi="Times New Roman" w:cs="Times New Roman"/>
          <w:color w:val="000000"/>
          <w:sz w:val="24"/>
          <w:szCs w:val="24"/>
          <w:lang w:val="sr-Cyrl-CS"/>
        </w:rPr>
        <w:t>1) постигнуте резултате у односу на циљеве постављене Стратегијом, односно Програмом за годину у којој се подноси годишњи извештај о спровођењу Стратегије и Програма;</w:t>
      </w:r>
    </w:p>
    <w:p w:rsidR="00683B95" w:rsidRPr="000E3D44" w:rsidRDefault="00683B95" w:rsidP="00CB027D">
      <w:pPr>
        <w:pStyle w:val="ListParagraph"/>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2) оцену ефеката постигнутих резултата и утицај на Програм у следећој години;</w:t>
      </w:r>
    </w:p>
    <w:p w:rsidR="00B923F1" w:rsidRPr="000E3D44" w:rsidRDefault="00683B95" w:rsidP="00B923F1">
      <w:pPr>
        <w:pStyle w:val="ListParagraph"/>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3) предлог мера за ефикасније спровођење Стратегије и Програма</w:t>
      </w:r>
      <w:r w:rsidR="00B923F1" w:rsidRPr="000E3D44">
        <w:rPr>
          <w:rFonts w:ascii="Times New Roman" w:hAnsi="Times New Roman" w:cs="Times New Roman"/>
          <w:color w:val="000000"/>
          <w:sz w:val="24"/>
          <w:szCs w:val="24"/>
          <w:lang w:val="sr-Cyrl-CS"/>
        </w:rPr>
        <w:t>;</w:t>
      </w:r>
    </w:p>
    <w:p w:rsidR="00683B95" w:rsidRPr="000E3D44" w:rsidRDefault="00B923F1" w:rsidP="00B923F1">
      <w:pPr>
        <w:pStyle w:val="ListParagraph"/>
        <w:spacing w:after="0" w:line="240" w:lineRule="auto"/>
        <w:ind w:left="-90" w:firstLine="81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4) п</w:t>
      </w:r>
      <w:r w:rsidR="00683B95" w:rsidRPr="000E3D44">
        <w:rPr>
          <w:rFonts w:ascii="Times New Roman" w:hAnsi="Times New Roman" w:cs="Times New Roman"/>
          <w:color w:val="000000"/>
          <w:sz w:val="24"/>
          <w:szCs w:val="24"/>
          <w:lang w:val="sr-Cyrl-CS"/>
        </w:rPr>
        <w:t>роцену потребе за усклађивањем Програма и евентуалним усклађивањем</w:t>
      </w:r>
      <w:r w:rsidRPr="000E3D44">
        <w:rPr>
          <w:rFonts w:ascii="Times New Roman" w:hAnsi="Times New Roman" w:cs="Times New Roman"/>
          <w:color w:val="000000"/>
          <w:sz w:val="24"/>
          <w:szCs w:val="24"/>
          <w:lang w:val="sr-Cyrl-CS"/>
        </w:rPr>
        <w:t xml:space="preserve"> </w:t>
      </w:r>
      <w:r w:rsidR="00683B95" w:rsidRPr="000E3D44">
        <w:rPr>
          <w:rFonts w:ascii="Times New Roman" w:hAnsi="Times New Roman" w:cs="Times New Roman"/>
          <w:color w:val="000000"/>
          <w:sz w:val="24"/>
          <w:szCs w:val="24"/>
          <w:lang w:val="sr-Cyrl-CS"/>
        </w:rPr>
        <w:t>Стратегије са реалним потребама.</w:t>
      </w:r>
    </w:p>
    <w:p w:rsidR="00255EE8" w:rsidRPr="000E3D44" w:rsidRDefault="00683B95" w:rsidP="00CB027D">
      <w:pPr>
        <w:pStyle w:val="ListParagraph"/>
        <w:spacing w:after="0" w:line="240" w:lineRule="auto"/>
        <w:ind w:left="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ab/>
        <w:t>Резултати спровођења Стратегије и Програма приказани су у оквиру првог Годишњег извештај за Стратегију развоја енергетике и Програм остваривања стратегије</w:t>
      </w:r>
      <w:r w:rsidR="00255EE8" w:rsidRPr="000E3D44">
        <w:rPr>
          <w:rFonts w:ascii="Times New Roman" w:hAnsi="Times New Roman" w:cs="Times New Roman"/>
          <w:color w:val="000000"/>
          <w:sz w:val="24"/>
          <w:szCs w:val="24"/>
          <w:lang w:val="sr-Cyrl-CS"/>
        </w:rPr>
        <w:t xml:space="preserve"> за период 2017 – 2018. године. Наведени извештај је један од излазних резултата ИПА пројекта „Пројекат развоја капацитета енергетског планирањаˮ, који није достављен на усвајање</w:t>
      </w:r>
      <w:r w:rsidR="00E25A35" w:rsidRPr="000E3D44">
        <w:rPr>
          <w:rFonts w:ascii="Times New Roman" w:hAnsi="Times New Roman" w:cs="Times New Roman"/>
          <w:color w:val="000000"/>
          <w:sz w:val="24"/>
          <w:szCs w:val="24"/>
          <w:lang w:val="sr-Cyrl-CS"/>
        </w:rPr>
        <w:t xml:space="preserve"> Влади РС</w:t>
      </w:r>
      <w:r w:rsidR="00255EE8" w:rsidRPr="000E3D44">
        <w:rPr>
          <w:rFonts w:ascii="Times New Roman" w:hAnsi="Times New Roman" w:cs="Times New Roman"/>
          <w:color w:val="000000"/>
          <w:sz w:val="24"/>
          <w:szCs w:val="24"/>
          <w:lang w:val="sr-Cyrl-CS"/>
        </w:rPr>
        <w:t>. Годишњи и</w:t>
      </w:r>
      <w:r w:rsidRPr="000E3D44">
        <w:rPr>
          <w:rFonts w:ascii="Times New Roman" w:hAnsi="Times New Roman" w:cs="Times New Roman"/>
          <w:color w:val="000000"/>
          <w:sz w:val="24"/>
          <w:szCs w:val="24"/>
          <w:lang w:val="sr-Cyrl-CS"/>
        </w:rPr>
        <w:t>звештај</w:t>
      </w:r>
      <w:r w:rsidR="00255EE8" w:rsidRPr="000E3D44">
        <w:rPr>
          <w:rFonts w:ascii="Times New Roman" w:hAnsi="Times New Roman" w:cs="Times New Roman"/>
          <w:color w:val="000000"/>
          <w:sz w:val="24"/>
          <w:szCs w:val="24"/>
          <w:lang w:val="sr-Cyrl-CS"/>
        </w:rPr>
        <w:t>и</w:t>
      </w:r>
      <w:r w:rsidRPr="000E3D44">
        <w:rPr>
          <w:rFonts w:ascii="Times New Roman" w:hAnsi="Times New Roman" w:cs="Times New Roman"/>
          <w:color w:val="000000"/>
          <w:sz w:val="24"/>
          <w:szCs w:val="24"/>
          <w:lang w:val="sr-Cyrl-CS"/>
        </w:rPr>
        <w:t xml:space="preserve"> за 2019. и 2020. годину тек</w:t>
      </w:r>
      <w:r w:rsidR="00255EE8" w:rsidRPr="000E3D44">
        <w:rPr>
          <w:rFonts w:ascii="Times New Roman" w:hAnsi="Times New Roman" w:cs="Times New Roman"/>
          <w:color w:val="000000"/>
          <w:sz w:val="24"/>
          <w:szCs w:val="24"/>
          <w:lang w:val="sr-Cyrl-CS"/>
        </w:rPr>
        <w:t xml:space="preserve"> ће</w:t>
      </w:r>
      <w:r w:rsidRPr="000E3D44">
        <w:rPr>
          <w:rFonts w:ascii="Times New Roman" w:hAnsi="Times New Roman" w:cs="Times New Roman"/>
          <w:color w:val="000000"/>
          <w:sz w:val="24"/>
          <w:szCs w:val="24"/>
          <w:lang w:val="sr-Cyrl-CS"/>
        </w:rPr>
        <w:t xml:space="preserve"> бити пр</w:t>
      </w:r>
      <w:r w:rsidR="00255EE8" w:rsidRPr="000E3D44">
        <w:rPr>
          <w:rFonts w:ascii="Times New Roman" w:hAnsi="Times New Roman" w:cs="Times New Roman"/>
          <w:color w:val="000000"/>
          <w:sz w:val="24"/>
          <w:szCs w:val="24"/>
          <w:lang w:val="sr-Cyrl-CS"/>
        </w:rPr>
        <w:t>ипремљени.</w:t>
      </w:r>
    </w:p>
    <w:p w:rsidR="00255EE8" w:rsidRPr="000E3D44" w:rsidRDefault="00255EE8" w:rsidP="00CB027D">
      <w:pPr>
        <w:pStyle w:val="ListParagraph"/>
        <w:spacing w:after="0" w:line="240" w:lineRule="auto"/>
        <w:ind w:left="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ab/>
        <w:t xml:space="preserve">У оквиру првог Годишњег извештаја за Стратегију и Програм </w:t>
      </w:r>
      <w:r w:rsidR="00683B95" w:rsidRPr="000E3D44">
        <w:rPr>
          <w:rFonts w:ascii="Times New Roman" w:hAnsi="Times New Roman" w:cs="Times New Roman"/>
          <w:color w:val="000000"/>
          <w:sz w:val="24"/>
          <w:szCs w:val="24"/>
          <w:lang w:val="sr-Cyrl-CS"/>
        </w:rPr>
        <w:t>приказан је ниво реализације енергетске политике за сваку об</w:t>
      </w:r>
      <w:r w:rsidRPr="000E3D44">
        <w:rPr>
          <w:rFonts w:ascii="Times New Roman" w:hAnsi="Times New Roman" w:cs="Times New Roman"/>
          <w:color w:val="000000"/>
          <w:sz w:val="24"/>
          <w:szCs w:val="24"/>
          <w:lang w:val="sr-Cyrl-CS"/>
        </w:rPr>
        <w:t>ласт енергетике, укључујући и ОИЕ</w:t>
      </w:r>
      <w:r w:rsidR="00872C60" w:rsidRPr="000E3D44">
        <w:rPr>
          <w:rFonts w:ascii="Times New Roman" w:hAnsi="Times New Roman" w:cs="Times New Roman"/>
          <w:color w:val="000000"/>
          <w:sz w:val="24"/>
          <w:szCs w:val="24"/>
          <w:lang w:val="sr-Cyrl-CS"/>
        </w:rPr>
        <w:t xml:space="preserve">, за које је </w:t>
      </w:r>
      <w:r w:rsidRPr="000E3D44">
        <w:rPr>
          <w:rFonts w:ascii="Times New Roman" w:hAnsi="Times New Roman" w:cs="Times New Roman"/>
          <w:color w:val="000000"/>
          <w:sz w:val="24"/>
          <w:szCs w:val="24"/>
          <w:lang w:val="sr-Cyrl-CS"/>
        </w:rPr>
        <w:t>нав</w:t>
      </w:r>
      <w:r w:rsidR="00872C60" w:rsidRPr="000E3D44">
        <w:rPr>
          <w:rFonts w:ascii="Times New Roman" w:hAnsi="Times New Roman" w:cs="Times New Roman"/>
          <w:color w:val="000000"/>
          <w:sz w:val="24"/>
          <w:szCs w:val="24"/>
          <w:lang w:val="sr-Cyrl-CS"/>
        </w:rPr>
        <w:t>е</w:t>
      </w:r>
      <w:r w:rsidRPr="000E3D44">
        <w:rPr>
          <w:rFonts w:ascii="Times New Roman" w:hAnsi="Times New Roman" w:cs="Times New Roman"/>
          <w:color w:val="000000"/>
          <w:sz w:val="24"/>
          <w:szCs w:val="24"/>
          <w:lang w:val="sr-Cyrl-CS"/>
        </w:rPr>
        <w:t>де</w:t>
      </w:r>
      <w:r w:rsidR="00872C60" w:rsidRPr="000E3D44">
        <w:rPr>
          <w:rFonts w:ascii="Times New Roman" w:hAnsi="Times New Roman" w:cs="Times New Roman"/>
          <w:color w:val="000000"/>
          <w:sz w:val="24"/>
          <w:szCs w:val="24"/>
          <w:lang w:val="sr-Cyrl-CS"/>
        </w:rPr>
        <w:t>но следеће:</w:t>
      </w:r>
    </w:p>
    <w:p w:rsidR="006A5904" w:rsidRPr="000E3D44" w:rsidRDefault="006A5904" w:rsidP="006A5904">
      <w:pPr>
        <w:pStyle w:val="LDKbody"/>
        <w:spacing w:line="240" w:lineRule="auto"/>
        <w:rPr>
          <w:rFonts w:ascii="Times New Roman" w:hAnsi="Times New Roman" w:cs="Times New Roman"/>
          <w:color w:val="000000"/>
          <w:sz w:val="24"/>
          <w:szCs w:val="24"/>
          <w:lang w:val="sr-Cyrl-CS"/>
        </w:rPr>
      </w:pPr>
      <w:r w:rsidRPr="000E3D44">
        <w:rPr>
          <w:rFonts w:ascii="Times New Roman" w:eastAsia="Calibri" w:hAnsi="Times New Roman" w:cs="Times New Roman"/>
          <w:bCs/>
          <w:sz w:val="24"/>
          <w:szCs w:val="24"/>
          <w:lang w:val="sr-Cyrl-CS"/>
        </w:rPr>
        <w:t>Стратешки циљеви (општи циљеви)</w:t>
      </w:r>
    </w:p>
    <w:p w:rsidR="00255EE8" w:rsidRPr="000E3D44" w:rsidRDefault="00255EE8" w:rsidP="00CB027D">
      <w:pPr>
        <w:pStyle w:val="ListParagraph"/>
        <w:spacing w:after="0" w:line="240" w:lineRule="auto"/>
        <w:ind w:left="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 xml:space="preserve">Напредак остварен током 2017. и 2018. године у погледу реализације стратешких циљева за </w:t>
      </w:r>
      <w:r w:rsidR="00337D7C" w:rsidRPr="000E3D44">
        <w:rPr>
          <w:rFonts w:ascii="Times New Roman" w:hAnsi="Times New Roman" w:cs="Times New Roman"/>
          <w:color w:val="000000"/>
          <w:sz w:val="24"/>
          <w:szCs w:val="24"/>
          <w:lang w:val="sr-Cyrl-CS"/>
        </w:rPr>
        <w:t>област</w:t>
      </w:r>
      <w:r w:rsidRPr="000E3D44">
        <w:rPr>
          <w:rFonts w:ascii="Times New Roman" w:hAnsi="Times New Roman" w:cs="Times New Roman"/>
          <w:color w:val="000000"/>
          <w:sz w:val="24"/>
          <w:szCs w:val="24"/>
          <w:lang w:val="sr-Cyrl-CS"/>
        </w:rPr>
        <w:t xml:space="preserve"> ОИЕ, дефинисаних Енергетском стратегијом, </w:t>
      </w:r>
      <w:r w:rsidRPr="000E3D44">
        <w:rPr>
          <w:rFonts w:ascii="Times New Roman" w:hAnsi="Times New Roman" w:cs="Times New Roman"/>
          <w:iCs/>
          <w:color w:val="000000"/>
          <w:sz w:val="24"/>
          <w:szCs w:val="24"/>
          <w:lang w:val="sr-Cyrl-CS"/>
        </w:rPr>
        <w:t>односно повећање производње енергије из ОИЕ због смањења увоза и подизања нивоа енергетске сигурности</w:t>
      </w:r>
      <w:r w:rsidR="00337D7C" w:rsidRPr="000E3D44">
        <w:rPr>
          <w:rFonts w:ascii="Times New Roman" w:hAnsi="Times New Roman" w:cs="Times New Roman"/>
          <w:iCs/>
          <w:color w:val="000000"/>
          <w:sz w:val="24"/>
          <w:szCs w:val="24"/>
          <w:lang w:val="sr-Cyrl-CS"/>
        </w:rPr>
        <w:t>,</w:t>
      </w:r>
      <w:r w:rsidRPr="000E3D44">
        <w:rPr>
          <w:rFonts w:ascii="Times New Roman" w:hAnsi="Times New Roman" w:cs="Times New Roman"/>
          <w:color w:val="000000"/>
          <w:sz w:val="24"/>
          <w:szCs w:val="24"/>
          <w:lang w:val="sr-Cyrl-CS"/>
        </w:rPr>
        <w:t xml:space="preserve"> је био просечан, као што је укратко описано у наставку</w:t>
      </w:r>
      <w:r w:rsidR="00337D7C" w:rsidRPr="000E3D44">
        <w:rPr>
          <w:rFonts w:ascii="Times New Roman" w:hAnsi="Times New Roman" w:cs="Times New Roman"/>
          <w:color w:val="000000"/>
          <w:sz w:val="24"/>
          <w:szCs w:val="24"/>
          <w:lang w:val="sr-Cyrl-CS"/>
        </w:rPr>
        <w:t>:</w:t>
      </w:r>
    </w:p>
    <w:p w:rsidR="006A5904" w:rsidRPr="000E3D44" w:rsidRDefault="006A5904" w:rsidP="00CB027D">
      <w:pPr>
        <w:pStyle w:val="ListParagraph"/>
        <w:spacing w:after="0" w:line="240" w:lineRule="auto"/>
        <w:ind w:left="0"/>
        <w:jc w:val="both"/>
        <w:rPr>
          <w:rFonts w:ascii="Times New Roman" w:hAnsi="Times New Roman" w:cs="Times New Roman"/>
          <w:color w:val="000000"/>
          <w:sz w:val="24"/>
          <w:szCs w:val="24"/>
          <w:lang w:val="sr-Cyrl-CS"/>
        </w:rPr>
      </w:pPr>
    </w:p>
    <w:p w:rsidR="00255EE8" w:rsidRPr="000E3D44" w:rsidRDefault="00337D7C" w:rsidP="00337D7C">
      <w:pPr>
        <w:pStyle w:val="ListParagraph"/>
        <w:spacing w:after="0" w:line="240" w:lineRule="auto"/>
        <w:ind w:left="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ab/>
      </w:r>
      <w:r w:rsidR="00255EE8" w:rsidRPr="000E3D44">
        <w:rPr>
          <w:rFonts w:ascii="Times New Roman" w:hAnsi="Times New Roman" w:cs="Times New Roman"/>
          <w:color w:val="000000"/>
          <w:sz w:val="24"/>
          <w:szCs w:val="24"/>
          <w:lang w:val="sr-Cyrl-CS"/>
        </w:rPr>
        <w:t>У 2017. години, укупан капацитет ОИЕ је износио:</w:t>
      </w:r>
    </w:p>
    <w:p w:rsidR="00337D7C" w:rsidRPr="000E3D44" w:rsidRDefault="00255EE8" w:rsidP="00337D7C">
      <w:pPr>
        <w:pStyle w:val="ListParagraph"/>
        <w:numPr>
          <w:ilvl w:val="0"/>
          <w:numId w:val="22"/>
        </w:numPr>
        <w:spacing w:after="0" w:line="240" w:lineRule="auto"/>
        <w:ind w:left="0" w:firstLine="36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 xml:space="preserve">капацитет </w:t>
      </w:r>
      <w:r w:rsidRPr="000E3D44">
        <w:rPr>
          <w:rFonts w:ascii="Times New Roman" w:hAnsi="Times New Roman" w:cs="Times New Roman"/>
          <w:bCs/>
          <w:color w:val="000000"/>
          <w:sz w:val="24"/>
          <w:szCs w:val="24"/>
          <w:lang w:val="sr-Cyrl-CS"/>
        </w:rPr>
        <w:t xml:space="preserve">ветроелектрана од </w:t>
      </w:r>
      <w:r w:rsidRPr="000E3D44">
        <w:rPr>
          <w:rFonts w:ascii="Times New Roman" w:hAnsi="Times New Roman" w:cs="Times New Roman"/>
          <w:color w:val="000000"/>
          <w:sz w:val="24"/>
          <w:szCs w:val="24"/>
          <w:lang w:val="sr-Cyrl-CS"/>
        </w:rPr>
        <w:t>25,32 MW</w:t>
      </w:r>
      <w:r w:rsidRPr="000E3D44">
        <w:rPr>
          <w:rFonts w:ascii="Times New Roman" w:hAnsi="Times New Roman" w:cs="Times New Roman"/>
          <w:bCs/>
          <w:color w:val="000000"/>
          <w:sz w:val="24"/>
          <w:szCs w:val="24"/>
          <w:lang w:val="sr-Cyrl-CS"/>
        </w:rPr>
        <w:t xml:space="preserve"> </w:t>
      </w:r>
      <w:r w:rsidRPr="000E3D44">
        <w:rPr>
          <w:rFonts w:ascii="Times New Roman" w:hAnsi="Times New Roman" w:cs="Times New Roman"/>
          <w:color w:val="000000"/>
          <w:sz w:val="24"/>
          <w:szCs w:val="24"/>
          <w:lang w:val="sr-Cyrl-CS"/>
        </w:rPr>
        <w:t>од којих је 17 MW (3 постројења) стекло статус повлашћених произвођача електричне енергије;</w:t>
      </w:r>
    </w:p>
    <w:p w:rsidR="00337D7C" w:rsidRPr="000E3D44" w:rsidRDefault="00255EE8" w:rsidP="00337D7C">
      <w:pPr>
        <w:pStyle w:val="ListParagraph"/>
        <w:numPr>
          <w:ilvl w:val="0"/>
          <w:numId w:val="22"/>
        </w:numPr>
        <w:spacing w:after="0" w:line="240" w:lineRule="auto"/>
        <w:ind w:left="0" w:firstLine="36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 xml:space="preserve">капацитет </w:t>
      </w:r>
      <w:r w:rsidRPr="000E3D44">
        <w:rPr>
          <w:rFonts w:ascii="Times New Roman" w:hAnsi="Times New Roman" w:cs="Times New Roman"/>
          <w:bCs/>
          <w:color w:val="000000"/>
          <w:sz w:val="24"/>
          <w:szCs w:val="24"/>
          <w:lang w:val="sr-Cyrl-CS"/>
        </w:rPr>
        <w:t xml:space="preserve">малих хидроелектрана од </w:t>
      </w:r>
      <w:r w:rsidR="00337D7C" w:rsidRPr="000E3D44">
        <w:rPr>
          <w:rFonts w:ascii="Times New Roman" w:hAnsi="Times New Roman" w:cs="Times New Roman"/>
          <w:color w:val="000000"/>
          <w:sz w:val="24"/>
          <w:szCs w:val="24"/>
          <w:lang w:val="sr-Cyrl-CS"/>
        </w:rPr>
        <w:t xml:space="preserve">84,356 MW </w:t>
      </w:r>
      <w:r w:rsidRPr="000E3D44">
        <w:rPr>
          <w:rFonts w:ascii="Times New Roman" w:hAnsi="Times New Roman" w:cs="Times New Roman"/>
          <w:color w:val="000000"/>
          <w:sz w:val="24"/>
          <w:szCs w:val="24"/>
          <w:lang w:val="sr-Cyrl-CS"/>
        </w:rPr>
        <w:t xml:space="preserve">од којих </w:t>
      </w:r>
      <w:r w:rsidR="00337D7C" w:rsidRPr="000E3D44">
        <w:rPr>
          <w:rFonts w:ascii="Times New Roman" w:hAnsi="Times New Roman" w:cs="Times New Roman"/>
          <w:color w:val="000000"/>
          <w:sz w:val="24"/>
          <w:szCs w:val="24"/>
          <w:lang w:val="sr-Cyrl-CS"/>
        </w:rPr>
        <w:t xml:space="preserve">је 53,58 MW </w:t>
      </w:r>
      <w:r w:rsidRPr="000E3D44">
        <w:rPr>
          <w:rFonts w:ascii="Times New Roman" w:hAnsi="Times New Roman" w:cs="Times New Roman"/>
          <w:color w:val="000000"/>
          <w:sz w:val="24"/>
          <w:szCs w:val="24"/>
          <w:lang w:val="sr-Cyrl-CS"/>
        </w:rPr>
        <w:t>(86 постројења) стекло статус повлашћених произвођача електричне енергије;</w:t>
      </w:r>
    </w:p>
    <w:p w:rsidR="00337D7C" w:rsidRPr="000E3D44" w:rsidRDefault="00255EE8" w:rsidP="00337D7C">
      <w:pPr>
        <w:pStyle w:val="ListParagraph"/>
        <w:numPr>
          <w:ilvl w:val="0"/>
          <w:numId w:val="22"/>
        </w:numPr>
        <w:spacing w:after="0" w:line="240" w:lineRule="auto"/>
        <w:ind w:left="0" w:firstLine="36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 xml:space="preserve">капацитет електрана на </w:t>
      </w:r>
      <w:r w:rsidRPr="000E3D44">
        <w:rPr>
          <w:rFonts w:ascii="Times New Roman" w:hAnsi="Times New Roman" w:cs="Times New Roman"/>
          <w:bCs/>
          <w:color w:val="000000"/>
          <w:sz w:val="24"/>
          <w:szCs w:val="24"/>
          <w:lang w:val="sr-Cyrl-CS"/>
        </w:rPr>
        <w:t xml:space="preserve">биогас од </w:t>
      </w:r>
      <w:r w:rsidR="00337D7C" w:rsidRPr="000E3D44">
        <w:rPr>
          <w:rFonts w:ascii="Times New Roman" w:hAnsi="Times New Roman" w:cs="Times New Roman"/>
          <w:color w:val="000000"/>
          <w:sz w:val="24"/>
          <w:szCs w:val="24"/>
          <w:lang w:val="sr-Cyrl-CS"/>
        </w:rPr>
        <w:t xml:space="preserve">12,98 MW </w:t>
      </w:r>
      <w:r w:rsidRPr="000E3D44">
        <w:rPr>
          <w:rFonts w:ascii="Times New Roman" w:hAnsi="Times New Roman" w:cs="Times New Roman"/>
          <w:color w:val="000000"/>
          <w:sz w:val="24"/>
          <w:szCs w:val="24"/>
          <w:lang w:val="sr-Cyrl-CS"/>
        </w:rPr>
        <w:t>од којих су све (11 постројења) стекле статус повлашћених произвођача електричне енергије;</w:t>
      </w:r>
    </w:p>
    <w:p w:rsidR="00255EE8" w:rsidRPr="000E3D44" w:rsidRDefault="00255EE8" w:rsidP="00337D7C">
      <w:pPr>
        <w:pStyle w:val="ListParagraph"/>
        <w:numPr>
          <w:ilvl w:val="0"/>
          <w:numId w:val="22"/>
        </w:numPr>
        <w:spacing w:after="0" w:line="240" w:lineRule="auto"/>
        <w:ind w:left="0" w:firstLine="36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 xml:space="preserve">капацитет </w:t>
      </w:r>
      <w:r w:rsidRPr="000E3D44">
        <w:rPr>
          <w:rFonts w:ascii="Times New Roman" w:hAnsi="Times New Roman" w:cs="Times New Roman"/>
          <w:bCs/>
          <w:color w:val="000000"/>
          <w:sz w:val="24"/>
          <w:szCs w:val="24"/>
          <w:lang w:val="sr-Cyrl-CS"/>
        </w:rPr>
        <w:t xml:space="preserve">соларних </w:t>
      </w:r>
      <w:r w:rsidRPr="000E3D44">
        <w:rPr>
          <w:rFonts w:ascii="Times New Roman" w:hAnsi="Times New Roman" w:cs="Times New Roman"/>
          <w:color w:val="000000"/>
          <w:sz w:val="24"/>
          <w:szCs w:val="24"/>
          <w:lang w:val="sr-Cyrl-CS"/>
        </w:rPr>
        <w:t>ел</w:t>
      </w:r>
      <w:r w:rsidR="00337D7C" w:rsidRPr="000E3D44">
        <w:rPr>
          <w:rFonts w:ascii="Times New Roman" w:hAnsi="Times New Roman" w:cs="Times New Roman"/>
          <w:color w:val="000000"/>
          <w:sz w:val="24"/>
          <w:szCs w:val="24"/>
          <w:lang w:val="sr-Cyrl-CS"/>
        </w:rPr>
        <w:t>ектрана од 10,41 MW</w:t>
      </w:r>
      <w:r w:rsidRPr="000E3D44">
        <w:rPr>
          <w:rFonts w:ascii="Times New Roman" w:hAnsi="Times New Roman" w:cs="Times New Roman"/>
          <w:color w:val="000000"/>
          <w:sz w:val="24"/>
          <w:szCs w:val="24"/>
          <w:lang w:val="sr-Cyrl-CS"/>
        </w:rPr>
        <w:t xml:space="preserve"> од којих је 8,78 MW (105 постројења) стекло статус повлашћених </w:t>
      </w:r>
      <w:r w:rsidR="00337D7C" w:rsidRPr="000E3D44">
        <w:rPr>
          <w:rFonts w:ascii="Times New Roman" w:hAnsi="Times New Roman" w:cs="Times New Roman"/>
          <w:color w:val="000000"/>
          <w:sz w:val="24"/>
          <w:szCs w:val="24"/>
          <w:lang w:val="sr-Cyrl-CS"/>
        </w:rPr>
        <w:t>произвођача електричне енергије</w:t>
      </w:r>
      <w:r w:rsidRPr="000E3D44">
        <w:rPr>
          <w:rFonts w:ascii="Times New Roman" w:hAnsi="Times New Roman" w:cs="Times New Roman"/>
          <w:color w:val="000000"/>
          <w:sz w:val="24"/>
          <w:szCs w:val="24"/>
          <w:lang w:val="sr-Cyrl-CS"/>
        </w:rPr>
        <w:t>.</w:t>
      </w:r>
    </w:p>
    <w:p w:rsidR="00337D7C" w:rsidRPr="000E3D44" w:rsidRDefault="00337D7C" w:rsidP="00337D7C">
      <w:pPr>
        <w:pStyle w:val="ListParagraph"/>
        <w:spacing w:after="0" w:line="240" w:lineRule="auto"/>
        <w:ind w:left="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ab/>
      </w:r>
      <w:r w:rsidR="00255EE8" w:rsidRPr="000E3D44">
        <w:rPr>
          <w:rFonts w:ascii="Times New Roman" w:hAnsi="Times New Roman" w:cs="Times New Roman"/>
          <w:color w:val="000000"/>
          <w:sz w:val="24"/>
          <w:szCs w:val="24"/>
          <w:lang w:val="sr-Cyrl-CS"/>
        </w:rPr>
        <w:t>У 2018. години, у</w:t>
      </w:r>
      <w:r w:rsidRPr="000E3D44">
        <w:rPr>
          <w:rFonts w:ascii="Times New Roman" w:hAnsi="Times New Roman" w:cs="Times New Roman"/>
          <w:color w:val="000000"/>
          <w:sz w:val="24"/>
          <w:szCs w:val="24"/>
          <w:lang w:val="sr-Cyrl-CS"/>
        </w:rPr>
        <w:t>купан капацитет ОИЕ је износио:</w:t>
      </w:r>
    </w:p>
    <w:p w:rsidR="00337D7C" w:rsidRPr="000E3D44" w:rsidRDefault="00255EE8" w:rsidP="00337D7C">
      <w:pPr>
        <w:pStyle w:val="ListParagraph"/>
        <w:numPr>
          <w:ilvl w:val="0"/>
          <w:numId w:val="22"/>
        </w:numPr>
        <w:spacing w:after="0" w:line="240" w:lineRule="auto"/>
        <w:ind w:left="0" w:firstLine="36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 xml:space="preserve">капацитет </w:t>
      </w:r>
      <w:r w:rsidRPr="000E3D44">
        <w:rPr>
          <w:rFonts w:ascii="Times New Roman" w:hAnsi="Times New Roman" w:cs="Times New Roman"/>
          <w:bCs/>
          <w:color w:val="000000"/>
          <w:sz w:val="24"/>
          <w:szCs w:val="24"/>
          <w:lang w:val="sr-Cyrl-CS"/>
        </w:rPr>
        <w:t xml:space="preserve">ветроелектрана од </w:t>
      </w:r>
      <w:r w:rsidR="00337D7C" w:rsidRPr="000E3D44">
        <w:rPr>
          <w:rFonts w:ascii="Times New Roman" w:hAnsi="Times New Roman" w:cs="Times New Roman"/>
          <w:color w:val="000000"/>
          <w:sz w:val="24"/>
          <w:szCs w:val="24"/>
          <w:lang w:val="sr-Cyrl-CS"/>
        </w:rPr>
        <w:t>264,28 MW</w:t>
      </w:r>
      <w:r w:rsidRPr="000E3D44">
        <w:rPr>
          <w:rFonts w:ascii="Times New Roman" w:hAnsi="Times New Roman" w:cs="Times New Roman"/>
          <w:bCs/>
          <w:color w:val="000000"/>
          <w:sz w:val="24"/>
          <w:szCs w:val="24"/>
          <w:lang w:val="sr-Cyrl-CS"/>
        </w:rPr>
        <w:t xml:space="preserve"> </w:t>
      </w:r>
      <w:r w:rsidRPr="000E3D44">
        <w:rPr>
          <w:rFonts w:ascii="Times New Roman" w:hAnsi="Times New Roman" w:cs="Times New Roman"/>
          <w:color w:val="000000"/>
          <w:sz w:val="24"/>
          <w:szCs w:val="24"/>
          <w:lang w:val="sr-Cyrl-CS"/>
        </w:rPr>
        <w:t>од којих је 25 MW (4 постројења) стекло статус повлашћених произвођача електричне енергије;</w:t>
      </w:r>
    </w:p>
    <w:p w:rsidR="00337D7C" w:rsidRPr="000E3D44" w:rsidRDefault="00255EE8" w:rsidP="00337D7C">
      <w:pPr>
        <w:pStyle w:val="ListParagraph"/>
        <w:numPr>
          <w:ilvl w:val="0"/>
          <w:numId w:val="22"/>
        </w:numPr>
        <w:spacing w:after="0" w:line="240" w:lineRule="auto"/>
        <w:ind w:left="0" w:firstLine="36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 xml:space="preserve">капацитет </w:t>
      </w:r>
      <w:r w:rsidRPr="000E3D44">
        <w:rPr>
          <w:rFonts w:ascii="Times New Roman" w:hAnsi="Times New Roman" w:cs="Times New Roman"/>
          <w:bCs/>
          <w:color w:val="000000"/>
          <w:sz w:val="24"/>
          <w:szCs w:val="24"/>
          <w:lang w:val="sr-Cyrl-CS"/>
        </w:rPr>
        <w:t xml:space="preserve">малих хидроелектрана од </w:t>
      </w:r>
      <w:r w:rsidRPr="000E3D44">
        <w:rPr>
          <w:rFonts w:ascii="Times New Roman" w:hAnsi="Times New Roman" w:cs="Times New Roman"/>
          <w:color w:val="000000"/>
          <w:sz w:val="24"/>
          <w:szCs w:val="24"/>
          <w:lang w:val="sr-Cyrl-CS"/>
        </w:rPr>
        <w:t>97,08 MW</w:t>
      </w:r>
      <w:r w:rsidR="00337D7C" w:rsidRPr="000E3D44">
        <w:rPr>
          <w:rFonts w:ascii="Times New Roman" w:hAnsi="Times New Roman" w:cs="Times New Roman"/>
          <w:color w:val="000000"/>
          <w:sz w:val="24"/>
          <w:szCs w:val="24"/>
          <w:lang w:val="sr-Cyrl-CS"/>
        </w:rPr>
        <w:t xml:space="preserve"> од којих је 64,45 </w:t>
      </w:r>
      <w:r w:rsidRPr="000E3D44">
        <w:rPr>
          <w:rFonts w:ascii="Times New Roman" w:hAnsi="Times New Roman" w:cs="Times New Roman"/>
          <w:color w:val="000000"/>
          <w:sz w:val="24"/>
          <w:szCs w:val="24"/>
          <w:lang w:val="sr-Cyrl-CS"/>
        </w:rPr>
        <w:t>MW (101 постројењ</w:t>
      </w:r>
      <w:r w:rsidR="00337D7C" w:rsidRPr="000E3D44">
        <w:rPr>
          <w:rFonts w:ascii="Times New Roman" w:hAnsi="Times New Roman" w:cs="Times New Roman"/>
          <w:color w:val="000000"/>
          <w:sz w:val="24"/>
          <w:szCs w:val="24"/>
          <w:lang w:val="sr-Cyrl-CS"/>
        </w:rPr>
        <w:t>е</w:t>
      </w:r>
      <w:r w:rsidRPr="000E3D44">
        <w:rPr>
          <w:rFonts w:ascii="Times New Roman" w:hAnsi="Times New Roman" w:cs="Times New Roman"/>
          <w:color w:val="000000"/>
          <w:sz w:val="24"/>
          <w:szCs w:val="24"/>
          <w:lang w:val="sr-Cyrl-CS"/>
        </w:rPr>
        <w:t>) стекло статус повлашћених произвођача електричне енергије;</w:t>
      </w:r>
    </w:p>
    <w:p w:rsidR="00337D7C" w:rsidRPr="000E3D44" w:rsidRDefault="00255EE8" w:rsidP="00337D7C">
      <w:pPr>
        <w:pStyle w:val="ListParagraph"/>
        <w:numPr>
          <w:ilvl w:val="0"/>
          <w:numId w:val="22"/>
        </w:numPr>
        <w:spacing w:after="0" w:line="240" w:lineRule="auto"/>
        <w:ind w:left="0" w:firstLine="36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lastRenderedPageBreak/>
        <w:t xml:space="preserve">капацитет електрана на </w:t>
      </w:r>
      <w:r w:rsidRPr="000E3D44">
        <w:rPr>
          <w:rFonts w:ascii="Times New Roman" w:hAnsi="Times New Roman" w:cs="Times New Roman"/>
          <w:bCs/>
          <w:color w:val="000000"/>
          <w:sz w:val="24"/>
          <w:szCs w:val="24"/>
          <w:lang w:val="sr-Cyrl-CS"/>
        </w:rPr>
        <w:t xml:space="preserve">биогас од </w:t>
      </w:r>
      <w:r w:rsidR="00337D7C" w:rsidRPr="000E3D44">
        <w:rPr>
          <w:rFonts w:ascii="Times New Roman" w:hAnsi="Times New Roman" w:cs="Times New Roman"/>
          <w:color w:val="000000"/>
          <w:sz w:val="24"/>
          <w:szCs w:val="24"/>
          <w:lang w:val="sr-Cyrl-CS"/>
        </w:rPr>
        <w:t>16,45 MW</w:t>
      </w:r>
      <w:r w:rsidRPr="000E3D44">
        <w:rPr>
          <w:rFonts w:ascii="Times New Roman" w:hAnsi="Times New Roman" w:cs="Times New Roman"/>
          <w:color w:val="000000"/>
          <w:sz w:val="24"/>
          <w:szCs w:val="24"/>
          <w:lang w:val="sr-Cyrl-CS"/>
        </w:rPr>
        <w:t xml:space="preserve"> од којих је 16,45 MW (16 постројења) стекло статус повлашћених произвођача електричне енергије;</w:t>
      </w:r>
    </w:p>
    <w:p w:rsidR="00255EE8" w:rsidRPr="000E3D44" w:rsidRDefault="00255EE8" w:rsidP="00337D7C">
      <w:pPr>
        <w:pStyle w:val="ListParagraph"/>
        <w:numPr>
          <w:ilvl w:val="0"/>
          <w:numId w:val="22"/>
        </w:numPr>
        <w:spacing w:after="0" w:line="240" w:lineRule="auto"/>
        <w:ind w:left="0" w:firstLine="36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 xml:space="preserve">капацитет </w:t>
      </w:r>
      <w:r w:rsidRPr="000E3D44">
        <w:rPr>
          <w:rFonts w:ascii="Times New Roman" w:hAnsi="Times New Roman" w:cs="Times New Roman"/>
          <w:bCs/>
          <w:color w:val="000000"/>
          <w:sz w:val="24"/>
          <w:szCs w:val="24"/>
          <w:lang w:val="sr-Cyrl-CS"/>
        </w:rPr>
        <w:t xml:space="preserve">соларних </w:t>
      </w:r>
      <w:r w:rsidRPr="000E3D44">
        <w:rPr>
          <w:rFonts w:ascii="Times New Roman" w:hAnsi="Times New Roman" w:cs="Times New Roman"/>
          <w:color w:val="000000"/>
          <w:sz w:val="24"/>
          <w:szCs w:val="24"/>
          <w:lang w:val="sr-Cyrl-CS"/>
        </w:rPr>
        <w:t>електрана од 10,71 MW од којих је 8,78 MW (105 постројења) стекло статус повлашћених произвођача електричне енергије;</w:t>
      </w:r>
    </w:p>
    <w:p w:rsidR="00255EE8" w:rsidRPr="000E3D44" w:rsidRDefault="00337D7C" w:rsidP="00CB027D">
      <w:pPr>
        <w:pStyle w:val="ListParagraph"/>
        <w:spacing w:after="0" w:line="240" w:lineRule="auto"/>
        <w:ind w:left="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ab/>
      </w:r>
      <w:r w:rsidR="00255EE8" w:rsidRPr="000E3D44">
        <w:rPr>
          <w:rFonts w:ascii="Times New Roman" w:hAnsi="Times New Roman" w:cs="Times New Roman"/>
          <w:color w:val="000000"/>
          <w:sz w:val="24"/>
          <w:szCs w:val="24"/>
          <w:lang w:val="sr-Cyrl-CS"/>
        </w:rPr>
        <w:t xml:space="preserve">Укратко, национални циљеви за коришћење ОИЕ дати кроз такозвану индикативну путању од 25% удела ОИЕ у </w:t>
      </w:r>
      <w:r w:rsidRPr="000E3D44">
        <w:rPr>
          <w:rFonts w:ascii="Times New Roman" w:hAnsi="Times New Roman" w:cs="Times New Roman"/>
          <w:color w:val="000000"/>
          <w:sz w:val="24"/>
          <w:szCs w:val="24"/>
          <w:lang w:val="sr-Cyrl-CS"/>
        </w:rPr>
        <w:t>БФПЕ</w:t>
      </w:r>
      <w:r w:rsidR="00255EE8" w:rsidRPr="000E3D44">
        <w:rPr>
          <w:rFonts w:ascii="Times New Roman" w:hAnsi="Times New Roman" w:cs="Times New Roman"/>
          <w:color w:val="000000"/>
          <w:sz w:val="24"/>
          <w:szCs w:val="24"/>
          <w:lang w:val="sr-Cyrl-CS"/>
        </w:rPr>
        <w:t xml:space="preserve"> у Србији у 2018. години нису остварени.</w:t>
      </w:r>
    </w:p>
    <w:p w:rsidR="00337D7C" w:rsidRPr="000E3D44" w:rsidRDefault="00337D7C" w:rsidP="00CB027D">
      <w:pPr>
        <w:pStyle w:val="ListParagraph"/>
        <w:spacing w:after="0" w:line="240" w:lineRule="auto"/>
        <w:ind w:left="0"/>
        <w:jc w:val="both"/>
        <w:rPr>
          <w:rFonts w:ascii="Times New Roman" w:hAnsi="Times New Roman" w:cs="Times New Roman"/>
          <w:bCs/>
          <w:color w:val="000000"/>
          <w:sz w:val="24"/>
          <w:szCs w:val="24"/>
          <w:lang w:val="sr-Cyrl-CS"/>
        </w:rPr>
      </w:pPr>
    </w:p>
    <w:p w:rsidR="00255EE8" w:rsidRPr="000E3D44" w:rsidRDefault="00255EE8" w:rsidP="00CB027D">
      <w:pPr>
        <w:pStyle w:val="ListParagraph"/>
        <w:spacing w:after="0" w:line="240" w:lineRule="auto"/>
        <w:ind w:left="0"/>
        <w:jc w:val="both"/>
        <w:rPr>
          <w:rFonts w:ascii="Times New Roman" w:hAnsi="Times New Roman" w:cs="Times New Roman"/>
          <w:bCs/>
          <w:color w:val="000000"/>
          <w:sz w:val="24"/>
          <w:szCs w:val="24"/>
          <w:lang w:val="sr-Cyrl-CS"/>
        </w:rPr>
      </w:pPr>
      <w:r w:rsidRPr="000E3D44">
        <w:rPr>
          <w:rFonts w:ascii="Times New Roman" w:hAnsi="Times New Roman" w:cs="Times New Roman"/>
          <w:bCs/>
          <w:color w:val="000000"/>
          <w:sz w:val="24"/>
          <w:szCs w:val="24"/>
          <w:lang w:val="sr-Cyrl-CS"/>
        </w:rPr>
        <w:t>Стратешке активности (посебни циљеви)</w:t>
      </w:r>
    </w:p>
    <w:p w:rsidR="006A5904" w:rsidRPr="000E3D44" w:rsidRDefault="006A5904" w:rsidP="00CB027D">
      <w:pPr>
        <w:pStyle w:val="ListParagraph"/>
        <w:spacing w:after="0" w:line="240" w:lineRule="auto"/>
        <w:ind w:left="0"/>
        <w:jc w:val="both"/>
        <w:rPr>
          <w:rFonts w:ascii="Times New Roman" w:hAnsi="Times New Roman" w:cs="Times New Roman"/>
          <w:bCs/>
          <w:color w:val="000000"/>
          <w:sz w:val="24"/>
          <w:szCs w:val="24"/>
          <w:u w:val="single"/>
          <w:lang w:val="sr-Cyrl-CS"/>
        </w:rPr>
      </w:pPr>
    </w:p>
    <w:p w:rsidR="00255EE8" w:rsidRPr="000E3D44" w:rsidRDefault="00255EE8" w:rsidP="00CB027D">
      <w:pPr>
        <w:pStyle w:val="ListParagraph"/>
        <w:spacing w:after="0" w:line="240" w:lineRule="auto"/>
        <w:ind w:left="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У наставку се даје кратак преглед оствареног напретка стратешких активности дефинисаних у Енергетско</w:t>
      </w:r>
      <w:r w:rsidR="006A5904" w:rsidRPr="000E3D44">
        <w:rPr>
          <w:rFonts w:ascii="Times New Roman" w:hAnsi="Times New Roman" w:cs="Times New Roman"/>
          <w:color w:val="000000"/>
          <w:sz w:val="24"/>
          <w:szCs w:val="24"/>
          <w:lang w:val="sr-Cyrl-CS"/>
        </w:rPr>
        <w:t>ј</w:t>
      </w:r>
      <w:r w:rsidRPr="000E3D44">
        <w:rPr>
          <w:rFonts w:ascii="Times New Roman" w:hAnsi="Times New Roman" w:cs="Times New Roman"/>
          <w:color w:val="000000"/>
          <w:sz w:val="24"/>
          <w:szCs w:val="24"/>
          <w:lang w:val="sr-Cyrl-CS"/>
        </w:rPr>
        <w:t xml:space="preserve"> стратегији</w:t>
      </w:r>
      <w:r w:rsidR="006A5904" w:rsidRPr="000E3D44">
        <w:rPr>
          <w:rFonts w:ascii="Times New Roman" w:hAnsi="Times New Roman" w:cs="Times New Roman"/>
          <w:color w:val="000000"/>
          <w:sz w:val="24"/>
          <w:szCs w:val="24"/>
          <w:lang w:val="sr-Cyrl-CS"/>
        </w:rPr>
        <w:t xml:space="preserve"> </w:t>
      </w:r>
      <w:r w:rsidRPr="000E3D44">
        <w:rPr>
          <w:rFonts w:ascii="Times New Roman" w:hAnsi="Times New Roman" w:cs="Times New Roman"/>
          <w:color w:val="000000"/>
          <w:sz w:val="24"/>
          <w:szCs w:val="24"/>
          <w:lang w:val="sr-Cyrl-CS"/>
        </w:rPr>
        <w:t xml:space="preserve">за </w:t>
      </w:r>
      <w:r w:rsidR="006A5904" w:rsidRPr="000E3D44">
        <w:rPr>
          <w:rFonts w:ascii="Times New Roman" w:hAnsi="Times New Roman" w:cs="Times New Roman"/>
          <w:color w:val="000000"/>
          <w:sz w:val="24"/>
          <w:szCs w:val="24"/>
          <w:lang w:val="sr-Cyrl-CS"/>
        </w:rPr>
        <w:t>област</w:t>
      </w:r>
      <w:r w:rsidRPr="000E3D44">
        <w:rPr>
          <w:rFonts w:ascii="Times New Roman" w:hAnsi="Times New Roman" w:cs="Times New Roman"/>
          <w:color w:val="000000"/>
          <w:sz w:val="24"/>
          <w:szCs w:val="24"/>
          <w:lang w:val="sr-Cyrl-CS"/>
        </w:rPr>
        <w:t xml:space="preserve"> ОИЕ:</w:t>
      </w:r>
    </w:p>
    <w:p w:rsidR="00255EE8" w:rsidRPr="000E3D44" w:rsidRDefault="006A5904" w:rsidP="006A5904">
      <w:pPr>
        <w:pStyle w:val="ListParagraph"/>
        <w:spacing w:after="0" w:line="240" w:lineRule="auto"/>
        <w:ind w:left="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ab/>
      </w:r>
      <w:r w:rsidR="00255EE8" w:rsidRPr="000E3D44">
        <w:rPr>
          <w:rFonts w:ascii="Times New Roman" w:hAnsi="Times New Roman" w:cs="Times New Roman"/>
          <w:color w:val="000000"/>
          <w:sz w:val="24"/>
          <w:szCs w:val="24"/>
          <w:lang w:val="sr-Cyrl-CS"/>
        </w:rPr>
        <w:t>У погледу усвајања и спровођења националних акционих планова за ОИЕ (НАПОИЕ), почетком 2019. године је усвојен Извештај о напретку у спровођењу НАПОИЕ (са подацима из 2016. и 2017. године).</w:t>
      </w:r>
    </w:p>
    <w:p w:rsidR="00255EE8" w:rsidRPr="000E3D44" w:rsidRDefault="006A5904" w:rsidP="006A5904">
      <w:pPr>
        <w:pStyle w:val="ListParagraph"/>
        <w:spacing w:after="0" w:line="240" w:lineRule="auto"/>
        <w:ind w:left="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ab/>
      </w:r>
      <w:r w:rsidR="00255EE8" w:rsidRPr="000E3D44">
        <w:rPr>
          <w:rFonts w:ascii="Times New Roman" w:hAnsi="Times New Roman" w:cs="Times New Roman"/>
          <w:color w:val="000000"/>
          <w:sz w:val="24"/>
          <w:szCs w:val="24"/>
          <w:lang w:val="sr-Cyrl-CS"/>
        </w:rPr>
        <w:t>Према релевантним подацима који потичу из алата Еуростат-а SHARES, током 2017. године коришћење ОИЕ у производњи електрич</w:t>
      </w:r>
      <w:r w:rsidRPr="000E3D44">
        <w:rPr>
          <w:rFonts w:ascii="Times New Roman" w:hAnsi="Times New Roman" w:cs="Times New Roman"/>
          <w:color w:val="000000"/>
          <w:sz w:val="24"/>
          <w:szCs w:val="24"/>
          <w:lang w:val="sr-Cyrl-CS"/>
        </w:rPr>
        <w:t>не енергије износило је 920,5 kten</w:t>
      </w:r>
      <w:r w:rsidR="00255EE8" w:rsidRPr="000E3D44">
        <w:rPr>
          <w:rFonts w:ascii="Times New Roman" w:hAnsi="Times New Roman" w:cs="Times New Roman"/>
          <w:color w:val="000000"/>
          <w:sz w:val="24"/>
          <w:szCs w:val="24"/>
          <w:lang w:val="sr-Cyrl-CS"/>
        </w:rPr>
        <w:t xml:space="preserve">, коришћење ОИЕ за грејање и хлађење износило је 1.055,2 </w:t>
      </w:r>
      <w:r w:rsidRPr="000E3D44">
        <w:rPr>
          <w:rFonts w:ascii="Times New Roman" w:hAnsi="Times New Roman" w:cs="Times New Roman"/>
          <w:color w:val="000000"/>
          <w:sz w:val="24"/>
          <w:szCs w:val="24"/>
          <w:lang w:val="sr-Cyrl-CS"/>
        </w:rPr>
        <w:t>kten</w:t>
      </w:r>
      <w:r w:rsidR="00255EE8" w:rsidRPr="000E3D44">
        <w:rPr>
          <w:rFonts w:ascii="Times New Roman" w:hAnsi="Times New Roman" w:cs="Times New Roman"/>
          <w:color w:val="000000"/>
          <w:sz w:val="24"/>
          <w:szCs w:val="24"/>
          <w:lang w:val="sr-Cyrl-CS"/>
        </w:rPr>
        <w:t xml:space="preserve">, коришћење ОИЕ у транспорту 23,3 </w:t>
      </w:r>
      <w:r w:rsidRPr="000E3D44">
        <w:rPr>
          <w:rFonts w:ascii="Times New Roman" w:hAnsi="Times New Roman" w:cs="Times New Roman"/>
          <w:color w:val="000000"/>
          <w:sz w:val="24"/>
          <w:szCs w:val="24"/>
          <w:lang w:val="sr-Cyrl-CS"/>
        </w:rPr>
        <w:t>kten</w:t>
      </w:r>
      <w:r w:rsidR="00255EE8" w:rsidRPr="000E3D44">
        <w:rPr>
          <w:rFonts w:ascii="Times New Roman" w:hAnsi="Times New Roman" w:cs="Times New Roman"/>
          <w:color w:val="000000"/>
          <w:sz w:val="24"/>
          <w:szCs w:val="24"/>
          <w:lang w:val="sr-Cyrl-CS"/>
        </w:rPr>
        <w:t xml:space="preserve">, док је коришћење ОИЕ у </w:t>
      </w:r>
      <w:r w:rsidRPr="000E3D44">
        <w:rPr>
          <w:rFonts w:ascii="Times New Roman" w:hAnsi="Times New Roman" w:cs="Times New Roman"/>
          <w:color w:val="000000"/>
          <w:sz w:val="24"/>
          <w:szCs w:val="24"/>
          <w:lang w:val="sr-Cyrl-CS"/>
        </w:rPr>
        <w:t>БФПЕ</w:t>
      </w:r>
      <w:r w:rsidR="00255EE8" w:rsidRPr="000E3D44">
        <w:rPr>
          <w:rFonts w:ascii="Times New Roman" w:hAnsi="Times New Roman" w:cs="Times New Roman"/>
          <w:color w:val="000000"/>
          <w:sz w:val="24"/>
          <w:szCs w:val="24"/>
          <w:lang w:val="sr-Cyrl-CS"/>
        </w:rPr>
        <w:t xml:space="preserve"> износило 1.976 </w:t>
      </w:r>
      <w:r w:rsidRPr="000E3D44">
        <w:rPr>
          <w:rFonts w:ascii="Times New Roman" w:hAnsi="Times New Roman" w:cs="Times New Roman"/>
          <w:color w:val="000000"/>
          <w:sz w:val="24"/>
          <w:szCs w:val="24"/>
          <w:lang w:val="sr-Cyrl-CS"/>
        </w:rPr>
        <w:t>kten</w:t>
      </w:r>
      <w:r w:rsidR="00255EE8" w:rsidRPr="000E3D44">
        <w:rPr>
          <w:rFonts w:ascii="Times New Roman" w:hAnsi="Times New Roman" w:cs="Times New Roman"/>
          <w:color w:val="000000"/>
          <w:sz w:val="24"/>
          <w:szCs w:val="24"/>
          <w:lang w:val="sr-Cyrl-CS"/>
        </w:rPr>
        <w:t>.</w:t>
      </w:r>
    </w:p>
    <w:p w:rsidR="00255EE8" w:rsidRPr="000E3D44" w:rsidRDefault="006A5904" w:rsidP="006A5904">
      <w:pPr>
        <w:pStyle w:val="ListParagraph"/>
        <w:spacing w:after="0" w:line="240" w:lineRule="auto"/>
        <w:ind w:left="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ab/>
      </w:r>
      <w:r w:rsidR="00255EE8" w:rsidRPr="000E3D44">
        <w:rPr>
          <w:rFonts w:ascii="Times New Roman" w:hAnsi="Times New Roman" w:cs="Times New Roman"/>
          <w:color w:val="000000"/>
          <w:sz w:val="24"/>
          <w:szCs w:val="24"/>
          <w:lang w:val="sr-Cyrl-CS"/>
        </w:rPr>
        <w:t>Кад је реч о преласку са фосилних горива (тешког ложивог уља, угља, уља за ложење, природног гаса) на коришћење биомасе у што већем броју система даљинског грејања у Србији, у 2018. годи</w:t>
      </w:r>
      <w:r w:rsidRPr="000E3D44">
        <w:rPr>
          <w:rFonts w:ascii="Times New Roman" w:hAnsi="Times New Roman" w:cs="Times New Roman"/>
          <w:color w:val="000000"/>
          <w:sz w:val="24"/>
          <w:szCs w:val="24"/>
          <w:lang w:val="sr-Cyrl-CS"/>
        </w:rPr>
        <w:t>ни</w:t>
      </w:r>
      <w:r w:rsidR="00255EE8" w:rsidRPr="000E3D44">
        <w:rPr>
          <w:rFonts w:ascii="Times New Roman" w:hAnsi="Times New Roman" w:cs="Times New Roman"/>
          <w:color w:val="000000"/>
          <w:sz w:val="24"/>
          <w:szCs w:val="24"/>
          <w:lang w:val="sr-Cyrl-CS"/>
        </w:rPr>
        <w:t xml:space="preserve"> почела је реализација пројекта „Подстицање обновљиве енергије: Развој тржишта биомасе у Републици Србији (прва компонента)</w:t>
      </w:r>
      <w:r w:rsidR="00872C60" w:rsidRPr="000E3D44">
        <w:rPr>
          <w:rFonts w:ascii="Times New Roman" w:hAnsi="Times New Roman" w:cs="Times New Roman"/>
          <w:color w:val="000000"/>
          <w:sz w:val="24"/>
          <w:szCs w:val="24"/>
          <w:lang w:val="sr-Cyrl-CS"/>
        </w:rPr>
        <w:t>ˮ</w:t>
      </w:r>
      <w:r w:rsidR="00F94DBA" w:rsidRPr="000E3D44">
        <w:rPr>
          <w:rFonts w:ascii="Times New Roman" w:hAnsi="Times New Roman" w:cs="Times New Roman"/>
          <w:color w:val="000000"/>
          <w:sz w:val="24"/>
          <w:szCs w:val="24"/>
          <w:lang w:val="sr-Cyrl-CS"/>
        </w:rPr>
        <w:t>.</w:t>
      </w:r>
    </w:p>
    <w:p w:rsidR="00255EE8" w:rsidRPr="000E3D44" w:rsidRDefault="006A5904" w:rsidP="006A5904">
      <w:pPr>
        <w:pStyle w:val="ListParagraph"/>
        <w:spacing w:after="0" w:line="240" w:lineRule="auto"/>
        <w:ind w:left="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ab/>
      </w:r>
      <w:r w:rsidR="00255EE8" w:rsidRPr="000E3D44">
        <w:rPr>
          <w:rFonts w:ascii="Times New Roman" w:hAnsi="Times New Roman" w:cs="Times New Roman"/>
          <w:color w:val="000000"/>
          <w:sz w:val="24"/>
          <w:szCs w:val="24"/>
          <w:lang w:val="sr-Cyrl-CS"/>
        </w:rPr>
        <w:t>Увођење ОИЕ у грађевински сектор (пре свега у јавни сектор) је у надлежности Министарства грађевинарства, саобраћаја и инфраструктуре.</w:t>
      </w:r>
    </w:p>
    <w:p w:rsidR="00255EE8" w:rsidRPr="000E3D44" w:rsidRDefault="006A5904" w:rsidP="006A5904">
      <w:pPr>
        <w:pStyle w:val="ListParagraph"/>
        <w:spacing w:after="0" w:line="240" w:lineRule="auto"/>
        <w:ind w:left="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ab/>
      </w:r>
      <w:r w:rsidR="00255EE8" w:rsidRPr="000E3D44">
        <w:rPr>
          <w:rFonts w:ascii="Times New Roman" w:hAnsi="Times New Roman" w:cs="Times New Roman"/>
          <w:color w:val="000000"/>
          <w:sz w:val="24"/>
          <w:szCs w:val="24"/>
          <w:lang w:val="sr-Cyrl-CS"/>
        </w:rPr>
        <w:t>Анализа оправданости и потенцијала увођења нето система за мерење у Србији је спроведена у „Студији о нето мерењу у Србији</w:t>
      </w:r>
      <w:r w:rsidRPr="000E3D44">
        <w:rPr>
          <w:rFonts w:ascii="Times New Roman" w:hAnsi="Times New Roman" w:cs="Times New Roman"/>
          <w:color w:val="000000"/>
          <w:sz w:val="24"/>
          <w:szCs w:val="24"/>
          <w:lang w:val="sr-Cyrl-CS"/>
        </w:rPr>
        <w:t>ˮ</w:t>
      </w:r>
      <w:r w:rsidR="00255EE8" w:rsidRPr="000E3D44">
        <w:rPr>
          <w:rFonts w:ascii="Times New Roman" w:hAnsi="Times New Roman" w:cs="Times New Roman"/>
          <w:color w:val="000000"/>
          <w:sz w:val="24"/>
          <w:szCs w:val="24"/>
          <w:lang w:val="sr-Cyrl-CS"/>
        </w:rPr>
        <w:t xml:space="preserve"> коју је финансирао USAID. </w:t>
      </w:r>
    </w:p>
    <w:p w:rsidR="00255EE8" w:rsidRPr="000E3D44" w:rsidRDefault="006A5904" w:rsidP="006A5904">
      <w:pPr>
        <w:pStyle w:val="ListParagraph"/>
        <w:spacing w:after="0" w:line="240" w:lineRule="auto"/>
        <w:ind w:left="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ab/>
      </w:r>
      <w:r w:rsidR="00255EE8" w:rsidRPr="000E3D44">
        <w:rPr>
          <w:rFonts w:ascii="Times New Roman" w:hAnsi="Times New Roman" w:cs="Times New Roman"/>
          <w:color w:val="000000"/>
          <w:sz w:val="24"/>
          <w:szCs w:val="24"/>
          <w:lang w:val="sr-Cyrl-CS"/>
        </w:rPr>
        <w:t xml:space="preserve">Праћење напретка у погледу производње и примене опреме и технологија које омогућавају ефикасније коришћење енергије из ОИЕ у домену котлова и пећи на биомасу спроведено је путем студије коју финансира GIZ. </w:t>
      </w:r>
    </w:p>
    <w:p w:rsidR="00255EE8" w:rsidRPr="000E3D44" w:rsidRDefault="006A5904" w:rsidP="006A5904">
      <w:pPr>
        <w:pStyle w:val="ListParagraph"/>
        <w:spacing w:after="0" w:line="240" w:lineRule="auto"/>
        <w:ind w:left="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ab/>
      </w:r>
      <w:r w:rsidR="00255EE8" w:rsidRPr="000E3D44">
        <w:rPr>
          <w:rFonts w:ascii="Times New Roman" w:hAnsi="Times New Roman" w:cs="Times New Roman"/>
          <w:color w:val="000000"/>
          <w:sz w:val="24"/>
          <w:szCs w:val="24"/>
          <w:lang w:val="sr-Cyrl-CS"/>
        </w:rPr>
        <w:t>У погледу информисања и едукације јавности, Министа</w:t>
      </w:r>
      <w:r w:rsidRPr="000E3D44">
        <w:rPr>
          <w:rFonts w:ascii="Times New Roman" w:hAnsi="Times New Roman" w:cs="Times New Roman"/>
          <w:color w:val="000000"/>
          <w:sz w:val="24"/>
          <w:szCs w:val="24"/>
          <w:lang w:val="sr-Cyrl-CS"/>
        </w:rPr>
        <w:t xml:space="preserve">рство рударства и енергетике је </w:t>
      </w:r>
      <w:r w:rsidR="00255EE8" w:rsidRPr="000E3D44">
        <w:rPr>
          <w:rFonts w:ascii="Times New Roman" w:hAnsi="Times New Roman" w:cs="Times New Roman"/>
          <w:color w:val="000000"/>
          <w:sz w:val="24"/>
          <w:szCs w:val="24"/>
          <w:lang w:val="sr-Cyrl-CS"/>
        </w:rPr>
        <w:t>током 2018. године пружало континуирану подршку образовним и научним организацијама, нарочито у сврху организовања стручних манифестација ради промоције ОИЕ.</w:t>
      </w:r>
    </w:p>
    <w:p w:rsidR="006A5904" w:rsidRPr="000E3D44" w:rsidRDefault="006A5904" w:rsidP="006A5904">
      <w:pPr>
        <w:pStyle w:val="ListParagraph"/>
        <w:spacing w:after="0" w:line="240" w:lineRule="auto"/>
        <w:ind w:left="0"/>
        <w:jc w:val="both"/>
        <w:rPr>
          <w:rFonts w:ascii="Times New Roman" w:hAnsi="Times New Roman" w:cs="Times New Roman"/>
          <w:color w:val="000000"/>
          <w:sz w:val="24"/>
          <w:szCs w:val="24"/>
          <w:lang w:val="sr-Cyrl-CS"/>
        </w:rPr>
      </w:pPr>
    </w:p>
    <w:p w:rsidR="00255EE8" w:rsidRPr="000E3D44" w:rsidRDefault="00872C60" w:rsidP="006A5904">
      <w:pPr>
        <w:pStyle w:val="ListParagraph"/>
        <w:numPr>
          <w:ilvl w:val="0"/>
          <w:numId w:val="15"/>
        </w:numPr>
        <w:spacing w:after="0" w:line="240" w:lineRule="auto"/>
        <w:ind w:left="0" w:firstLine="36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Закон о енергетици</w:t>
      </w:r>
    </w:p>
    <w:p w:rsidR="005F3046" w:rsidRPr="000E3D44" w:rsidRDefault="00DD4AFD" w:rsidP="00CB027D">
      <w:pPr>
        <w:pStyle w:val="ListParagraph"/>
        <w:spacing w:after="0" w:line="240" w:lineRule="auto"/>
        <w:ind w:left="0"/>
        <w:jc w:val="both"/>
        <w:rPr>
          <w:rFonts w:ascii="Times New Roman" w:hAnsi="Times New Roman" w:cs="Times New Roman"/>
          <w:color w:val="000000"/>
          <w:sz w:val="24"/>
          <w:lang w:val="sr-Cyrl-CS"/>
        </w:rPr>
      </w:pPr>
      <w:r w:rsidRPr="000E3D44">
        <w:rPr>
          <w:rFonts w:ascii="Times New Roman" w:hAnsi="Times New Roman" w:cs="Times New Roman"/>
          <w:color w:val="000000"/>
          <w:sz w:val="24"/>
          <w:szCs w:val="24"/>
          <w:lang w:val="sr-Cyrl-CS"/>
        </w:rPr>
        <w:tab/>
      </w:r>
      <w:r w:rsidR="005F3046" w:rsidRPr="000E3D44">
        <w:rPr>
          <w:rFonts w:ascii="Times New Roman" w:hAnsi="Times New Roman" w:cs="Times New Roman"/>
          <w:color w:val="000000"/>
          <w:sz w:val="24"/>
          <w:lang w:val="sr-Cyrl-CS"/>
        </w:rPr>
        <w:t xml:space="preserve">Област коришћења ОИЕ уређена је Законом о енергетици, који је усвојен 2014. године </w:t>
      </w:r>
      <w:r w:rsidR="003B449A" w:rsidRPr="000E3D44">
        <w:rPr>
          <w:rFonts w:ascii="Times New Roman" w:hAnsi="Times New Roman" w:cs="Times New Roman"/>
          <w:color w:val="000000"/>
          <w:sz w:val="24"/>
          <w:lang w:val="sr-Cyrl-CS"/>
        </w:rPr>
        <w:t>и</w:t>
      </w:r>
      <w:r w:rsidR="005F3046" w:rsidRPr="000E3D44">
        <w:rPr>
          <w:rFonts w:ascii="Times New Roman" w:hAnsi="Times New Roman" w:cs="Times New Roman"/>
          <w:color w:val="000000"/>
          <w:sz w:val="24"/>
          <w:lang w:val="sr-Cyrl-CS"/>
        </w:rPr>
        <w:t xml:space="preserve"> пакетом уредби у области ОИЕ, који је Влада усвојила 2016. године. Крајем 2019. године усвојен је пакет подзаконских аката којим се по први пут уређује област коришћења биогорива и стварају услови да се биогорива ставе на тржиште Републике Србије. Усвајањем наведених подзаконских аката Република Србија је потпуно транспоновала Директиву 2009/28/ЕЗ о коришћењу обновљивих извора енергије.</w:t>
      </w:r>
      <w:r w:rsidR="00DC3FD4" w:rsidRPr="000E3D44">
        <w:rPr>
          <w:rFonts w:ascii="Times New Roman" w:hAnsi="Times New Roman" w:cs="Times New Roman"/>
          <w:color w:val="000000"/>
          <w:sz w:val="24"/>
          <w:lang w:val="sr-Cyrl-CS"/>
        </w:rPr>
        <w:t xml:space="preserve"> </w:t>
      </w:r>
      <w:r w:rsidR="005F3046" w:rsidRPr="000E3D44">
        <w:rPr>
          <w:rFonts w:ascii="Times New Roman" w:hAnsi="Times New Roman" w:cs="Times New Roman"/>
          <w:color w:val="000000"/>
          <w:sz w:val="24"/>
          <w:lang w:val="sr-Cyrl-CS"/>
        </w:rPr>
        <w:t xml:space="preserve">У марту 2020. године донет је Правилник о израчунавању удела ОИЕ којим се ближе прописује начин израчунавања удела ОИЕ у складу са правилима Директиве 2009/28/ЕЗ и SHARES методологије, коју је развио европски статистички завод EUROSTAT за потребе уједначеног праћења напредовања земаља ЕУ у достизању циљева у области ОИЕ. Иста </w:t>
      </w:r>
      <w:r w:rsidR="005F3046" w:rsidRPr="000E3D44">
        <w:rPr>
          <w:rFonts w:ascii="Times New Roman" w:hAnsi="Times New Roman" w:cs="Times New Roman"/>
          <w:color w:val="000000"/>
          <w:sz w:val="24"/>
          <w:lang w:val="sr-Cyrl-CS"/>
        </w:rPr>
        <w:lastRenderedPageBreak/>
        <w:t>методологија примењује се и за праћење чланица Енергетске заједнице у погледу достизања циљева у области ОИЕ</w:t>
      </w:r>
      <w:r w:rsidR="00582EED" w:rsidRPr="000E3D44">
        <w:rPr>
          <w:rFonts w:ascii="Times New Roman" w:hAnsi="Times New Roman" w:cs="Times New Roman"/>
          <w:color w:val="000000"/>
          <w:sz w:val="24"/>
          <w:lang w:val="sr-Cyrl-CS"/>
        </w:rPr>
        <w:t>.</w:t>
      </w:r>
    </w:p>
    <w:p w:rsidR="00253B69" w:rsidRPr="000E3D44" w:rsidRDefault="00B03D54" w:rsidP="00CB027D">
      <w:pPr>
        <w:spacing w:after="0" w:line="240" w:lineRule="auto"/>
        <w:jc w:val="both"/>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ab/>
      </w:r>
      <w:r w:rsidR="005F3046" w:rsidRPr="000E3D44">
        <w:rPr>
          <w:rFonts w:ascii="Times New Roman" w:hAnsi="Times New Roman" w:cs="Times New Roman"/>
          <w:color w:val="000000"/>
          <w:sz w:val="24"/>
          <w:lang w:val="sr-Cyrl-CS"/>
        </w:rPr>
        <w:t>Ови прописи су успели да покрену инвестиције у велике пројекте у области производње електричне енергије из ОИЕ, јер су њима отклоњени, односно, умањени до прихватљивог нивоа, сви ризици у вези са применом уговора о откупу електричне енергије који су били препрека финансирању великих пројеката у области ОИЕ од стране међународних финансијских институција (ризик од непреузете електричне енергије од оператора система, инструменти обезбеђења плаћања, исплата услед раскида, дефинисање над</w:t>
      </w:r>
      <w:r w:rsidR="00595F8F" w:rsidRPr="000E3D44">
        <w:rPr>
          <w:rFonts w:ascii="Times New Roman" w:hAnsi="Times New Roman" w:cs="Times New Roman"/>
          <w:color w:val="000000"/>
          <w:sz w:val="24"/>
          <w:lang w:val="sr-Cyrl-CS"/>
        </w:rPr>
        <w:t>лежне међународне арбитраже итд</w:t>
      </w:r>
      <w:r w:rsidR="005F3046" w:rsidRPr="000E3D44">
        <w:rPr>
          <w:rFonts w:ascii="Times New Roman" w:hAnsi="Times New Roman" w:cs="Times New Roman"/>
          <w:color w:val="000000"/>
          <w:sz w:val="24"/>
          <w:lang w:val="sr-Cyrl-CS"/>
        </w:rPr>
        <w:t xml:space="preserve">). </w:t>
      </w:r>
    </w:p>
    <w:p w:rsidR="00B03D54" w:rsidRPr="000E3D44" w:rsidRDefault="00B03D54" w:rsidP="00CB027D">
      <w:pPr>
        <w:spacing w:after="0" w:line="240" w:lineRule="auto"/>
        <w:jc w:val="both"/>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ab/>
      </w:r>
      <w:r w:rsidR="00253B69" w:rsidRPr="000E3D44">
        <w:rPr>
          <w:rFonts w:ascii="Times New Roman" w:hAnsi="Times New Roman" w:cs="Times New Roman"/>
          <w:color w:val="000000"/>
          <w:sz w:val="24"/>
          <w:lang w:val="sr-Cyrl-CS"/>
        </w:rPr>
        <w:t>П</w:t>
      </w:r>
      <w:r w:rsidR="008B7907" w:rsidRPr="000E3D44">
        <w:rPr>
          <w:rFonts w:ascii="Times New Roman" w:hAnsi="Times New Roman" w:cs="Times New Roman"/>
          <w:color w:val="000000"/>
          <w:sz w:val="24"/>
          <w:lang w:val="sr-Cyrl-CS"/>
        </w:rPr>
        <w:t>рви значајни капацитети из других ОИЕ почели су да се развијају од 2015. године, од када постоји динамичан раст изградње нових капацитета за производњу електричне енергије из ОИЕ</w:t>
      </w:r>
      <w:r w:rsidR="00D43C07" w:rsidRPr="000E3D44">
        <w:rPr>
          <w:rFonts w:ascii="Times New Roman" w:hAnsi="Times New Roman" w:cs="Times New Roman"/>
          <w:color w:val="000000"/>
          <w:sz w:val="24"/>
          <w:lang w:val="sr-Cyrl-CS"/>
        </w:rPr>
        <w:t xml:space="preserve">. </w:t>
      </w:r>
    </w:p>
    <w:p w:rsidR="00344618" w:rsidRPr="000E3D44" w:rsidRDefault="00B03D54" w:rsidP="00CB027D">
      <w:pPr>
        <w:spacing w:after="0" w:line="240" w:lineRule="auto"/>
        <w:jc w:val="both"/>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ab/>
      </w:r>
      <w:r w:rsidR="00344618" w:rsidRPr="000E3D44">
        <w:rPr>
          <w:rFonts w:ascii="Times New Roman" w:hAnsi="Times New Roman" w:cs="Times New Roman"/>
          <w:color w:val="000000"/>
          <w:sz w:val="24"/>
          <w:lang w:val="sr-Cyrl-CS"/>
        </w:rPr>
        <w:t xml:space="preserve">До децембра 2020. године у оквиру система подстицајних мера заснованог на </w:t>
      </w:r>
      <w:r w:rsidR="00344618" w:rsidRPr="000E3D44">
        <w:rPr>
          <w:rFonts w:ascii="Times New Roman" w:hAnsi="Times New Roman" w:cs="Times New Roman"/>
          <w:i/>
          <w:color w:val="000000"/>
          <w:sz w:val="24"/>
          <w:lang w:val="sr-Cyrl-CS"/>
        </w:rPr>
        <w:t>feed-in</w:t>
      </w:r>
      <w:r w:rsidR="00344618" w:rsidRPr="000E3D44">
        <w:rPr>
          <w:rFonts w:ascii="Times New Roman" w:hAnsi="Times New Roman" w:cs="Times New Roman"/>
          <w:color w:val="000000"/>
          <w:sz w:val="24"/>
          <w:lang w:val="sr-Cyrl-CS"/>
        </w:rPr>
        <w:t xml:space="preserve"> тарифама изграђено је 265 електрана које користе обновљиве изворе енергије укупне инсталисане снаге 514 </w:t>
      </w:r>
      <w:r w:rsidR="00253B69" w:rsidRPr="000E3D44">
        <w:rPr>
          <w:rFonts w:ascii="Times New Roman" w:hAnsi="Times New Roman" w:cs="Times New Roman"/>
          <w:color w:val="000000"/>
          <w:sz w:val="24"/>
          <w:lang w:val="sr-Cyrl-CS"/>
        </w:rPr>
        <w:t>MW. Преглед планираних електрана</w:t>
      </w:r>
      <w:r w:rsidR="00344618" w:rsidRPr="000E3D44">
        <w:rPr>
          <w:rFonts w:ascii="Times New Roman" w:hAnsi="Times New Roman" w:cs="Times New Roman"/>
          <w:color w:val="000000"/>
          <w:sz w:val="24"/>
          <w:lang w:val="sr-Cyrl-CS"/>
        </w:rPr>
        <w:t xml:space="preserve"> у складу са НАПОИЕ</w:t>
      </w:r>
      <w:r w:rsidR="00DC3FD4" w:rsidRPr="000E3D44">
        <w:rPr>
          <w:rFonts w:ascii="Times New Roman" w:hAnsi="Times New Roman" w:cs="Times New Roman"/>
          <w:color w:val="000000"/>
          <w:sz w:val="24"/>
          <w:lang w:val="sr-Cyrl-CS"/>
        </w:rPr>
        <w:t xml:space="preserve"> </w:t>
      </w:r>
      <w:r w:rsidR="00344618" w:rsidRPr="000E3D44">
        <w:rPr>
          <w:rFonts w:ascii="Times New Roman" w:hAnsi="Times New Roman" w:cs="Times New Roman"/>
          <w:color w:val="000000"/>
          <w:sz w:val="24"/>
          <w:lang w:val="sr-Cyrl-CS"/>
        </w:rPr>
        <w:t xml:space="preserve">и изграђених електрана у области ОИЕ приказани су у Табели </w:t>
      </w:r>
      <w:r w:rsidR="00DC3FD4" w:rsidRPr="000E3D44">
        <w:rPr>
          <w:rFonts w:ascii="Times New Roman" w:hAnsi="Times New Roman" w:cs="Times New Roman"/>
          <w:color w:val="000000"/>
          <w:sz w:val="24"/>
          <w:lang w:val="sr-Cyrl-CS"/>
        </w:rPr>
        <w:t>2</w:t>
      </w:r>
      <w:r w:rsidR="00344618" w:rsidRPr="000E3D44">
        <w:rPr>
          <w:rFonts w:ascii="Times New Roman" w:hAnsi="Times New Roman" w:cs="Times New Roman"/>
          <w:color w:val="000000"/>
          <w:sz w:val="24"/>
          <w:lang w:val="sr-Cyrl-CS"/>
        </w:rPr>
        <w:t>.</w:t>
      </w:r>
    </w:p>
    <w:p w:rsidR="00344618" w:rsidRPr="000E3D44" w:rsidRDefault="00344618" w:rsidP="00CB027D">
      <w:pPr>
        <w:spacing w:after="0" w:line="240" w:lineRule="auto"/>
        <w:ind w:firstLine="708"/>
        <w:rPr>
          <w:rFonts w:ascii="Times New Roman" w:hAnsi="Times New Roman" w:cs="Times New Roman"/>
          <w:color w:val="000000"/>
          <w:sz w:val="24"/>
          <w:lang w:val="sr-Cyrl-CS"/>
        </w:rPr>
      </w:pPr>
    </w:p>
    <w:p w:rsidR="00344618" w:rsidRPr="000E3D44" w:rsidRDefault="00344618" w:rsidP="00DC3FD4">
      <w:pPr>
        <w:spacing w:after="0" w:line="240" w:lineRule="auto"/>
        <w:ind w:firstLine="708"/>
        <w:jc w:val="center"/>
        <w:rPr>
          <w:rFonts w:ascii="Times New Roman" w:hAnsi="Times New Roman" w:cs="Times New Roman"/>
          <w:i/>
          <w:color w:val="000000"/>
          <w:lang w:val="sr-Cyrl-CS"/>
        </w:rPr>
      </w:pPr>
      <w:r w:rsidRPr="000E3D44">
        <w:rPr>
          <w:rFonts w:ascii="Times New Roman" w:hAnsi="Times New Roman" w:cs="Times New Roman"/>
          <w:i/>
          <w:color w:val="000000"/>
          <w:lang w:val="sr-Cyrl-CS"/>
        </w:rPr>
        <w:t xml:space="preserve">Табела </w:t>
      </w:r>
      <w:r w:rsidR="00DC3FD4" w:rsidRPr="000E3D44">
        <w:rPr>
          <w:rFonts w:ascii="Times New Roman" w:hAnsi="Times New Roman" w:cs="Times New Roman"/>
          <w:i/>
          <w:color w:val="000000"/>
          <w:lang w:val="sr-Cyrl-CS"/>
        </w:rPr>
        <w:t>2</w:t>
      </w:r>
      <w:r w:rsidRPr="000E3D44">
        <w:rPr>
          <w:rFonts w:ascii="Times New Roman" w:hAnsi="Times New Roman" w:cs="Times New Roman"/>
          <w:i/>
          <w:color w:val="000000"/>
          <w:lang w:val="sr-Cyrl-CS"/>
        </w:rPr>
        <w:t xml:space="preserve">. Преглед планираних (у складу са НАПОИЕ-м) и изграђених електрана у </w:t>
      </w:r>
      <w:r w:rsidR="00E1738D" w:rsidRPr="000E3D44">
        <w:rPr>
          <w:rFonts w:ascii="Times New Roman" w:hAnsi="Times New Roman" w:cs="Times New Roman"/>
          <w:i/>
          <w:color w:val="000000"/>
          <w:lang w:val="sr-Cyrl-CS"/>
        </w:rPr>
        <w:tab/>
      </w:r>
      <w:r w:rsidRPr="000E3D44">
        <w:rPr>
          <w:rFonts w:ascii="Times New Roman" w:hAnsi="Times New Roman" w:cs="Times New Roman"/>
          <w:i/>
          <w:color w:val="000000"/>
          <w:lang w:val="sr-Cyrl-CS"/>
        </w:rPr>
        <w:t>области ОИЕ</w:t>
      </w:r>
    </w:p>
    <w:p w:rsidR="00344618" w:rsidRPr="000E3D44" w:rsidRDefault="00344618" w:rsidP="00344618">
      <w:pPr>
        <w:spacing w:after="0" w:line="240" w:lineRule="auto"/>
        <w:ind w:firstLine="708"/>
        <w:rPr>
          <w:rFonts w:ascii="Times New Roman" w:hAnsi="Times New Roman" w:cs="Times New Roman"/>
          <w:color w:val="000000"/>
          <w:sz w:val="24"/>
          <w:lang w:val="sr-Cyrl-CS"/>
        </w:rPr>
      </w:pPr>
    </w:p>
    <w:tbl>
      <w:tblPr>
        <w:tblW w:w="9355"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0" w:type="dxa"/>
          <w:right w:w="0" w:type="dxa"/>
        </w:tblCellMar>
        <w:tblLook w:val="04A0" w:firstRow="1" w:lastRow="0" w:firstColumn="1" w:lastColumn="0" w:noHBand="0" w:noVBand="1"/>
      </w:tblPr>
      <w:tblGrid>
        <w:gridCol w:w="2245"/>
        <w:gridCol w:w="1530"/>
        <w:gridCol w:w="1554"/>
        <w:gridCol w:w="1236"/>
        <w:gridCol w:w="1527"/>
        <w:gridCol w:w="1263"/>
      </w:tblGrid>
      <w:tr w:rsidR="00344618" w:rsidRPr="000E3D44" w:rsidTr="00DC3FD4">
        <w:trPr>
          <w:trHeight w:val="266"/>
          <w:jc w:val="center"/>
        </w:trPr>
        <w:tc>
          <w:tcPr>
            <w:tcW w:w="2245" w:type="dxa"/>
            <w:vMerge w:val="restart"/>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p>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Врста електране</w:t>
            </w:r>
          </w:p>
        </w:tc>
        <w:tc>
          <w:tcPr>
            <w:tcW w:w="1530" w:type="dxa"/>
            <w:vMerge w:val="restart"/>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Планирано    НАПОИЕ</w:t>
            </w:r>
          </w:p>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[MW]</w:t>
            </w:r>
          </w:p>
        </w:tc>
        <w:tc>
          <w:tcPr>
            <w:tcW w:w="5580" w:type="dxa"/>
            <w:gridSpan w:val="4"/>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Децембар 2020</w:t>
            </w:r>
            <w:r w:rsidR="00F94DBA" w:rsidRPr="000E3D44">
              <w:rPr>
                <w:rFonts w:ascii="Times New Roman" w:hAnsi="Times New Roman" w:cs="Times New Roman"/>
                <w:color w:val="000000"/>
                <w:sz w:val="24"/>
                <w:lang w:val="sr-Cyrl-CS"/>
              </w:rPr>
              <w:t>.</w:t>
            </w:r>
          </w:p>
        </w:tc>
      </w:tr>
      <w:tr w:rsidR="00344618" w:rsidRPr="000E3D44" w:rsidTr="00DC3FD4">
        <w:trPr>
          <w:trHeight w:val="1364"/>
          <w:jc w:val="center"/>
        </w:trPr>
        <w:tc>
          <w:tcPr>
            <w:tcW w:w="2245" w:type="dxa"/>
            <w:vMerge/>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p>
        </w:tc>
        <w:tc>
          <w:tcPr>
            <w:tcW w:w="1530" w:type="dxa"/>
            <w:vMerge/>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p>
        </w:tc>
        <w:tc>
          <w:tcPr>
            <w:tcW w:w="2790"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Привремени статус повлашћеног произвођача</w:t>
            </w:r>
          </w:p>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[број и MW]</w:t>
            </w:r>
          </w:p>
        </w:tc>
        <w:tc>
          <w:tcPr>
            <w:tcW w:w="2790"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Статус повлашћеног произвођача</w:t>
            </w:r>
          </w:p>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(изграђено)</w:t>
            </w:r>
          </w:p>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[број и MW]</w:t>
            </w:r>
          </w:p>
        </w:tc>
      </w:tr>
      <w:tr w:rsidR="00344618" w:rsidRPr="000E3D44" w:rsidTr="00DC3FD4">
        <w:trPr>
          <w:trHeight w:val="533"/>
          <w:jc w:val="center"/>
        </w:trPr>
        <w:tc>
          <w:tcPr>
            <w:tcW w:w="224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 xml:space="preserve">ХЕ веће од </w:t>
            </w:r>
            <w:r w:rsidRPr="000E3D44">
              <w:rPr>
                <w:rFonts w:ascii="Times New Roman" w:hAnsi="Times New Roman" w:cs="Times New Roman"/>
                <w:color w:val="000000"/>
                <w:sz w:val="24"/>
                <w:lang w:val="sr-Cyrl-CS"/>
              </w:rPr>
              <w:br/>
              <w:t>10MW</w:t>
            </w:r>
          </w:p>
        </w:tc>
        <w:tc>
          <w:tcPr>
            <w:tcW w:w="1530"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250</w:t>
            </w:r>
          </w:p>
        </w:tc>
        <w:tc>
          <w:tcPr>
            <w:tcW w:w="1554"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0</w:t>
            </w:r>
          </w:p>
        </w:tc>
        <w:tc>
          <w:tcPr>
            <w:tcW w:w="1236"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0</w:t>
            </w:r>
          </w:p>
        </w:tc>
        <w:tc>
          <w:tcPr>
            <w:tcW w:w="1527"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0</w:t>
            </w:r>
          </w:p>
        </w:tc>
        <w:tc>
          <w:tcPr>
            <w:tcW w:w="126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0</w:t>
            </w:r>
          </w:p>
        </w:tc>
      </w:tr>
      <w:tr w:rsidR="00344618" w:rsidRPr="000E3D44" w:rsidTr="00DC3FD4">
        <w:trPr>
          <w:trHeight w:val="252"/>
          <w:jc w:val="center"/>
        </w:trPr>
        <w:tc>
          <w:tcPr>
            <w:tcW w:w="224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ХЕ до 10MW</w:t>
            </w:r>
          </w:p>
        </w:tc>
        <w:tc>
          <w:tcPr>
            <w:tcW w:w="1530"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188</w:t>
            </w:r>
          </w:p>
        </w:tc>
        <w:tc>
          <w:tcPr>
            <w:tcW w:w="1554"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33</w:t>
            </w:r>
          </w:p>
        </w:tc>
        <w:tc>
          <w:tcPr>
            <w:tcW w:w="1236"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31,8</w:t>
            </w:r>
          </w:p>
        </w:tc>
        <w:tc>
          <w:tcPr>
            <w:tcW w:w="1527"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121</w:t>
            </w:r>
          </w:p>
        </w:tc>
        <w:tc>
          <w:tcPr>
            <w:tcW w:w="126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77,268</w:t>
            </w:r>
          </w:p>
        </w:tc>
      </w:tr>
      <w:tr w:rsidR="00344618" w:rsidRPr="000E3D44" w:rsidTr="00DC3FD4">
        <w:trPr>
          <w:trHeight w:val="266"/>
          <w:jc w:val="center"/>
        </w:trPr>
        <w:tc>
          <w:tcPr>
            <w:tcW w:w="224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Биомаса</w:t>
            </w:r>
          </w:p>
        </w:tc>
        <w:tc>
          <w:tcPr>
            <w:tcW w:w="1530"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100</w:t>
            </w:r>
          </w:p>
        </w:tc>
        <w:tc>
          <w:tcPr>
            <w:tcW w:w="1554"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0</w:t>
            </w:r>
          </w:p>
        </w:tc>
        <w:tc>
          <w:tcPr>
            <w:tcW w:w="1236"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0</w:t>
            </w:r>
          </w:p>
        </w:tc>
        <w:tc>
          <w:tcPr>
            <w:tcW w:w="1527"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1</w:t>
            </w:r>
          </w:p>
        </w:tc>
        <w:tc>
          <w:tcPr>
            <w:tcW w:w="126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2,38</w:t>
            </w:r>
          </w:p>
        </w:tc>
      </w:tr>
      <w:tr w:rsidR="00344618" w:rsidRPr="000E3D44" w:rsidTr="00DC3FD4">
        <w:trPr>
          <w:trHeight w:val="266"/>
          <w:jc w:val="center"/>
        </w:trPr>
        <w:tc>
          <w:tcPr>
            <w:tcW w:w="224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Биогас</w:t>
            </w:r>
          </w:p>
        </w:tc>
        <w:tc>
          <w:tcPr>
            <w:tcW w:w="1530"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30</w:t>
            </w:r>
          </w:p>
        </w:tc>
        <w:tc>
          <w:tcPr>
            <w:tcW w:w="1554"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73</w:t>
            </w:r>
          </w:p>
        </w:tc>
        <w:tc>
          <w:tcPr>
            <w:tcW w:w="1236"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70,557</w:t>
            </w:r>
          </w:p>
        </w:tc>
        <w:tc>
          <w:tcPr>
            <w:tcW w:w="1527"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28</w:t>
            </w:r>
          </w:p>
        </w:tc>
        <w:tc>
          <w:tcPr>
            <w:tcW w:w="126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27,838</w:t>
            </w:r>
          </w:p>
        </w:tc>
      </w:tr>
      <w:tr w:rsidR="00344618" w:rsidRPr="000E3D44" w:rsidTr="00DC3FD4">
        <w:trPr>
          <w:trHeight w:val="266"/>
          <w:jc w:val="center"/>
        </w:trPr>
        <w:tc>
          <w:tcPr>
            <w:tcW w:w="224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Ветар</w:t>
            </w:r>
          </w:p>
        </w:tc>
        <w:tc>
          <w:tcPr>
            <w:tcW w:w="1530"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500</w:t>
            </w:r>
          </w:p>
        </w:tc>
        <w:tc>
          <w:tcPr>
            <w:tcW w:w="1554"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2</w:t>
            </w:r>
          </w:p>
        </w:tc>
        <w:tc>
          <w:tcPr>
            <w:tcW w:w="1236"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168</w:t>
            </w:r>
          </w:p>
        </w:tc>
        <w:tc>
          <w:tcPr>
            <w:tcW w:w="1527"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8</w:t>
            </w:r>
          </w:p>
        </w:tc>
        <w:tc>
          <w:tcPr>
            <w:tcW w:w="126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397,960</w:t>
            </w:r>
          </w:p>
        </w:tc>
      </w:tr>
      <w:tr w:rsidR="00344618" w:rsidRPr="000E3D44" w:rsidTr="00DC3FD4">
        <w:trPr>
          <w:trHeight w:val="266"/>
          <w:jc w:val="center"/>
        </w:trPr>
        <w:tc>
          <w:tcPr>
            <w:tcW w:w="224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Соларне</w:t>
            </w:r>
          </w:p>
        </w:tc>
        <w:tc>
          <w:tcPr>
            <w:tcW w:w="1530"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10</w:t>
            </w:r>
          </w:p>
        </w:tc>
        <w:tc>
          <w:tcPr>
            <w:tcW w:w="1554"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0</w:t>
            </w:r>
          </w:p>
        </w:tc>
        <w:tc>
          <w:tcPr>
            <w:tcW w:w="1236"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0</w:t>
            </w:r>
          </w:p>
        </w:tc>
        <w:tc>
          <w:tcPr>
            <w:tcW w:w="1527"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107</w:t>
            </w:r>
          </w:p>
        </w:tc>
        <w:tc>
          <w:tcPr>
            <w:tcW w:w="126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8,816</w:t>
            </w:r>
          </w:p>
        </w:tc>
      </w:tr>
      <w:tr w:rsidR="00344618" w:rsidRPr="000E3D44" w:rsidTr="00DC3FD4">
        <w:trPr>
          <w:trHeight w:val="266"/>
          <w:jc w:val="center"/>
        </w:trPr>
        <w:tc>
          <w:tcPr>
            <w:tcW w:w="224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Геотермалне</w:t>
            </w:r>
          </w:p>
        </w:tc>
        <w:tc>
          <w:tcPr>
            <w:tcW w:w="1530"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1</w:t>
            </w:r>
          </w:p>
        </w:tc>
        <w:tc>
          <w:tcPr>
            <w:tcW w:w="1554"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0</w:t>
            </w:r>
          </w:p>
        </w:tc>
        <w:tc>
          <w:tcPr>
            <w:tcW w:w="1236"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0</w:t>
            </w:r>
          </w:p>
        </w:tc>
        <w:tc>
          <w:tcPr>
            <w:tcW w:w="1527"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0</w:t>
            </w:r>
          </w:p>
        </w:tc>
        <w:tc>
          <w:tcPr>
            <w:tcW w:w="126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0</w:t>
            </w:r>
          </w:p>
        </w:tc>
      </w:tr>
      <w:tr w:rsidR="00344618" w:rsidRPr="000E3D44" w:rsidTr="00DC3FD4">
        <w:trPr>
          <w:trHeight w:val="266"/>
          <w:jc w:val="center"/>
        </w:trPr>
        <w:tc>
          <w:tcPr>
            <w:tcW w:w="224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Отпад</w:t>
            </w:r>
          </w:p>
        </w:tc>
        <w:tc>
          <w:tcPr>
            <w:tcW w:w="1530"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3</w:t>
            </w:r>
          </w:p>
        </w:tc>
        <w:tc>
          <w:tcPr>
            <w:tcW w:w="1554"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1</w:t>
            </w:r>
          </w:p>
        </w:tc>
        <w:tc>
          <w:tcPr>
            <w:tcW w:w="1236"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30,240</w:t>
            </w:r>
          </w:p>
        </w:tc>
        <w:tc>
          <w:tcPr>
            <w:tcW w:w="1527"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0</w:t>
            </w:r>
          </w:p>
        </w:tc>
        <w:tc>
          <w:tcPr>
            <w:tcW w:w="126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0</w:t>
            </w:r>
          </w:p>
        </w:tc>
      </w:tr>
      <w:tr w:rsidR="00344618" w:rsidRPr="000E3D44" w:rsidTr="00DC3FD4">
        <w:trPr>
          <w:trHeight w:val="266"/>
          <w:jc w:val="center"/>
        </w:trPr>
        <w:tc>
          <w:tcPr>
            <w:tcW w:w="224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Депонијски гас</w:t>
            </w:r>
          </w:p>
        </w:tc>
        <w:tc>
          <w:tcPr>
            <w:tcW w:w="1530"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10</w:t>
            </w:r>
          </w:p>
        </w:tc>
        <w:tc>
          <w:tcPr>
            <w:tcW w:w="1554"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1</w:t>
            </w:r>
          </w:p>
        </w:tc>
        <w:tc>
          <w:tcPr>
            <w:tcW w:w="1236"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3,09</w:t>
            </w:r>
          </w:p>
        </w:tc>
        <w:tc>
          <w:tcPr>
            <w:tcW w:w="1527"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0</w:t>
            </w:r>
          </w:p>
        </w:tc>
        <w:tc>
          <w:tcPr>
            <w:tcW w:w="126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0</w:t>
            </w:r>
          </w:p>
        </w:tc>
      </w:tr>
      <w:tr w:rsidR="00344618" w:rsidRPr="000E3D44" w:rsidTr="00DC3FD4">
        <w:trPr>
          <w:trHeight w:val="71"/>
          <w:jc w:val="center"/>
        </w:trPr>
        <w:tc>
          <w:tcPr>
            <w:tcW w:w="224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УКУПНО</w:t>
            </w:r>
          </w:p>
        </w:tc>
        <w:tc>
          <w:tcPr>
            <w:tcW w:w="1530"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1092</w:t>
            </w:r>
          </w:p>
        </w:tc>
        <w:tc>
          <w:tcPr>
            <w:tcW w:w="1554"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110</w:t>
            </w:r>
          </w:p>
        </w:tc>
        <w:tc>
          <w:tcPr>
            <w:tcW w:w="1236"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303,687</w:t>
            </w:r>
          </w:p>
        </w:tc>
        <w:tc>
          <w:tcPr>
            <w:tcW w:w="1527"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265</w:t>
            </w:r>
          </w:p>
        </w:tc>
        <w:tc>
          <w:tcPr>
            <w:tcW w:w="126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344618" w:rsidRPr="000E3D44" w:rsidRDefault="00344618" w:rsidP="009E2E6F">
            <w:pPr>
              <w:spacing w:after="0" w:line="240" w:lineRule="auto"/>
              <w:jc w:val="center"/>
              <w:rPr>
                <w:rFonts w:ascii="Times New Roman" w:hAnsi="Times New Roman" w:cs="Times New Roman"/>
                <w:color w:val="000000"/>
                <w:sz w:val="24"/>
                <w:lang w:val="sr-Cyrl-CS"/>
              </w:rPr>
            </w:pPr>
            <w:r w:rsidRPr="000E3D44">
              <w:rPr>
                <w:rFonts w:ascii="Times New Roman" w:hAnsi="Times New Roman" w:cs="Times New Roman"/>
                <w:color w:val="000000"/>
                <w:sz w:val="24"/>
                <w:lang w:val="sr-Cyrl-CS"/>
              </w:rPr>
              <w:t>514,261</w:t>
            </w:r>
          </w:p>
        </w:tc>
      </w:tr>
    </w:tbl>
    <w:p w:rsidR="00344618" w:rsidRPr="000E3D44" w:rsidRDefault="00344618" w:rsidP="00CB027D">
      <w:pPr>
        <w:spacing w:after="0" w:line="240" w:lineRule="auto"/>
        <w:rPr>
          <w:rFonts w:ascii="Times New Roman" w:hAnsi="Times New Roman" w:cs="Times New Roman"/>
          <w:color w:val="000000"/>
          <w:sz w:val="24"/>
          <w:lang w:val="sr-Cyrl-CS"/>
        </w:rPr>
      </w:pPr>
    </w:p>
    <w:p w:rsidR="00DC3FD4" w:rsidRPr="000E3D44" w:rsidRDefault="00DC3FD4" w:rsidP="00CB027D">
      <w:pPr>
        <w:spacing w:after="0" w:line="240" w:lineRule="auto"/>
        <w:rPr>
          <w:rFonts w:ascii="Times New Roman" w:hAnsi="Times New Roman" w:cs="Times New Roman"/>
          <w:color w:val="000000"/>
          <w:sz w:val="24"/>
          <w:lang w:val="sr-Cyrl-CS"/>
        </w:rPr>
      </w:pPr>
    </w:p>
    <w:p w:rsidR="00DC3FD4" w:rsidRDefault="00DC3FD4" w:rsidP="00CB027D">
      <w:pPr>
        <w:spacing w:after="0" w:line="240" w:lineRule="auto"/>
        <w:rPr>
          <w:rFonts w:ascii="Times New Roman" w:hAnsi="Times New Roman" w:cs="Times New Roman"/>
          <w:color w:val="000000"/>
          <w:sz w:val="24"/>
          <w:lang w:val="sr-Cyrl-CS"/>
        </w:rPr>
      </w:pPr>
    </w:p>
    <w:p w:rsidR="002837F7" w:rsidRPr="000E3D44" w:rsidRDefault="002837F7" w:rsidP="00CB027D">
      <w:pPr>
        <w:spacing w:after="0" w:line="240" w:lineRule="auto"/>
        <w:rPr>
          <w:rFonts w:ascii="Times New Roman" w:hAnsi="Times New Roman" w:cs="Times New Roman"/>
          <w:color w:val="000000"/>
          <w:sz w:val="24"/>
          <w:lang w:val="sr-Cyrl-CS"/>
        </w:rPr>
      </w:pPr>
    </w:p>
    <w:p w:rsidR="00DC3FD4" w:rsidRPr="000E3D44" w:rsidRDefault="00DC3FD4" w:rsidP="00CB027D">
      <w:pPr>
        <w:spacing w:after="0" w:line="240" w:lineRule="auto"/>
        <w:rPr>
          <w:rFonts w:ascii="Times New Roman" w:hAnsi="Times New Roman" w:cs="Times New Roman"/>
          <w:color w:val="000000"/>
          <w:sz w:val="24"/>
          <w:lang w:val="sr-Cyrl-CS"/>
        </w:rPr>
      </w:pPr>
    </w:p>
    <w:p w:rsidR="00DC3FD4" w:rsidRPr="000E3D44" w:rsidRDefault="00DC3FD4" w:rsidP="00CB027D">
      <w:pPr>
        <w:spacing w:after="0" w:line="240" w:lineRule="auto"/>
        <w:rPr>
          <w:rFonts w:ascii="Times New Roman" w:hAnsi="Times New Roman" w:cs="Times New Roman"/>
          <w:color w:val="000000"/>
          <w:sz w:val="24"/>
          <w:lang w:val="sr-Cyrl-CS"/>
        </w:rPr>
      </w:pPr>
    </w:p>
    <w:p w:rsidR="00DC3FD4" w:rsidRPr="000E3D44" w:rsidRDefault="00DC3FD4" w:rsidP="00CB027D">
      <w:pPr>
        <w:spacing w:after="0" w:line="240" w:lineRule="auto"/>
        <w:rPr>
          <w:rFonts w:ascii="Times New Roman" w:hAnsi="Times New Roman" w:cs="Times New Roman"/>
          <w:color w:val="000000"/>
          <w:sz w:val="24"/>
          <w:lang w:val="sr-Cyrl-CS"/>
        </w:rPr>
      </w:pPr>
    </w:p>
    <w:p w:rsidR="00DC3FD4" w:rsidRPr="000E3D44" w:rsidRDefault="00DC3FD4" w:rsidP="00CB027D">
      <w:pPr>
        <w:spacing w:after="0" w:line="240" w:lineRule="auto"/>
        <w:rPr>
          <w:rFonts w:ascii="Times New Roman" w:hAnsi="Times New Roman" w:cs="Times New Roman"/>
          <w:color w:val="000000"/>
          <w:sz w:val="24"/>
          <w:lang w:val="sr-Cyrl-CS"/>
        </w:rPr>
      </w:pPr>
    </w:p>
    <w:p w:rsidR="009540C1" w:rsidRPr="000E3D44" w:rsidRDefault="009540C1" w:rsidP="007F0471">
      <w:pPr>
        <w:spacing w:after="0" w:line="240" w:lineRule="auto"/>
        <w:ind w:firstLine="708"/>
        <w:jc w:val="center"/>
        <w:rPr>
          <w:rFonts w:ascii="Times New Roman" w:hAnsi="Times New Roman" w:cs="Times New Roman"/>
          <w:color w:val="000000"/>
          <w:sz w:val="24"/>
          <w:lang w:val="sr-Cyrl-CS"/>
        </w:rPr>
      </w:pPr>
      <w:r w:rsidRPr="000E3D44">
        <w:rPr>
          <w:rFonts w:ascii="Times New Roman" w:hAnsi="Times New Roman" w:cs="Times New Roman"/>
          <w:i/>
          <w:color w:val="000000"/>
          <w:lang w:val="sr-Cyrl-CS"/>
        </w:rPr>
        <w:lastRenderedPageBreak/>
        <w:t>Тренд раста изградње електране по годинама од 2009.</w:t>
      </w:r>
      <w:r w:rsidR="00DC3FD4" w:rsidRPr="000E3D44">
        <w:rPr>
          <w:rFonts w:ascii="Times New Roman" w:hAnsi="Times New Roman" w:cs="Times New Roman"/>
          <w:i/>
          <w:color w:val="000000"/>
          <w:lang w:val="sr-Cyrl-CS"/>
        </w:rPr>
        <w:t xml:space="preserve"> </w:t>
      </w:r>
      <w:r w:rsidRPr="000E3D44">
        <w:rPr>
          <w:rFonts w:ascii="Times New Roman" w:hAnsi="Times New Roman" w:cs="Times New Roman"/>
          <w:i/>
          <w:color w:val="000000"/>
          <w:lang w:val="sr-Cyrl-CS"/>
        </w:rPr>
        <w:t>до 2020.</w:t>
      </w:r>
      <w:r w:rsidR="00DC3FD4" w:rsidRPr="000E3D44">
        <w:rPr>
          <w:rFonts w:ascii="Times New Roman" w:hAnsi="Times New Roman" w:cs="Times New Roman"/>
          <w:i/>
          <w:color w:val="000000"/>
          <w:lang w:val="sr-Cyrl-CS"/>
        </w:rPr>
        <w:t xml:space="preserve"> </w:t>
      </w:r>
      <w:r w:rsidRPr="000E3D44">
        <w:rPr>
          <w:rFonts w:ascii="Times New Roman" w:hAnsi="Times New Roman" w:cs="Times New Roman"/>
          <w:i/>
          <w:color w:val="000000"/>
          <w:lang w:val="sr-Cyrl-CS"/>
        </w:rPr>
        <w:t xml:space="preserve">године приказан је у </w:t>
      </w:r>
      <w:r w:rsidR="00DC3FD4" w:rsidRPr="000E3D44">
        <w:rPr>
          <w:rFonts w:ascii="Times New Roman" w:hAnsi="Times New Roman" w:cs="Times New Roman"/>
          <w:i/>
          <w:color w:val="000000"/>
          <w:lang w:val="sr-Cyrl-CS"/>
        </w:rPr>
        <w:t>Диаграму</w:t>
      </w:r>
      <w:r w:rsidR="00DC3FD4" w:rsidRPr="000E3D44">
        <w:rPr>
          <w:rFonts w:ascii="Times New Roman" w:hAnsi="Times New Roman" w:cs="Times New Roman"/>
          <w:color w:val="000000"/>
          <w:sz w:val="24"/>
          <w:lang w:val="sr-Cyrl-CS"/>
        </w:rPr>
        <w:t xml:space="preserve"> 1</w:t>
      </w:r>
    </w:p>
    <w:p w:rsidR="007F0471" w:rsidRPr="000E3D44" w:rsidRDefault="007F0471" w:rsidP="007F0471">
      <w:pPr>
        <w:spacing w:after="0" w:line="240" w:lineRule="auto"/>
        <w:rPr>
          <w:rFonts w:ascii="Times New Roman" w:hAnsi="Times New Roman" w:cs="Times New Roman"/>
          <w:color w:val="000000"/>
          <w:sz w:val="24"/>
          <w:lang w:val="sr-Cyrl-CS"/>
        </w:rPr>
      </w:pPr>
      <w:r w:rsidRPr="000E3D44">
        <w:rPr>
          <w:noProof/>
          <w:lang w:val="en-US"/>
        </w:rPr>
        <w:drawing>
          <wp:inline distT="0" distB="0" distL="0" distR="0" wp14:anchorId="464C7A5F" wp14:editId="0320C8ED">
            <wp:extent cx="5926667" cy="3505200"/>
            <wp:effectExtent l="0" t="0" r="17145" b="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p>
    <w:p w:rsidR="007F0471" w:rsidRPr="000E3D44" w:rsidRDefault="007F0471" w:rsidP="007F0471">
      <w:pPr>
        <w:spacing w:after="0" w:line="240" w:lineRule="auto"/>
        <w:rPr>
          <w:rFonts w:ascii="Times New Roman" w:hAnsi="Times New Roman" w:cs="Times New Roman"/>
          <w:color w:val="000000"/>
          <w:sz w:val="24"/>
          <w:lang w:val="sr-Cyrl-CS"/>
        </w:rPr>
      </w:pPr>
    </w:p>
    <w:p w:rsidR="00BC1373" w:rsidRPr="000E3D44" w:rsidRDefault="00BC1373" w:rsidP="007F0471">
      <w:pPr>
        <w:spacing w:after="0" w:line="240" w:lineRule="auto"/>
        <w:jc w:val="both"/>
        <w:rPr>
          <w:rFonts w:ascii="Times New Roman" w:hAnsi="Times New Roman" w:cs="Times New Roman"/>
          <w:color w:val="000000"/>
          <w:sz w:val="24"/>
          <w:lang w:val="sr-Cyrl-CS"/>
        </w:rPr>
      </w:pPr>
      <w:r w:rsidRPr="000E3D44">
        <w:rPr>
          <w:rFonts w:ascii="Times New Roman" w:hAnsi="Times New Roman" w:cs="Times New Roman"/>
          <w:color w:val="000000"/>
          <w:sz w:val="24"/>
          <w:szCs w:val="24"/>
          <w:lang w:val="sr-Cyrl-CS"/>
        </w:rPr>
        <w:t xml:space="preserve">Међутим, без обзира на изграђене капацитете, удео </w:t>
      </w:r>
      <w:r w:rsidR="007F0471" w:rsidRPr="000E3D44">
        <w:rPr>
          <w:rFonts w:ascii="Times New Roman" w:hAnsi="Times New Roman" w:cs="Times New Roman"/>
          <w:color w:val="000000"/>
          <w:sz w:val="24"/>
          <w:szCs w:val="24"/>
          <w:lang w:val="sr-Cyrl-CS"/>
        </w:rPr>
        <w:t>ОИЕ</w:t>
      </w:r>
      <w:r w:rsidRPr="000E3D44">
        <w:rPr>
          <w:rFonts w:ascii="Times New Roman" w:hAnsi="Times New Roman" w:cs="Times New Roman"/>
          <w:color w:val="000000"/>
          <w:sz w:val="24"/>
          <w:szCs w:val="24"/>
          <w:lang w:val="sr-Cyrl-CS"/>
        </w:rPr>
        <w:t xml:space="preserve"> у </w:t>
      </w:r>
      <w:r w:rsidR="007F0471" w:rsidRPr="000E3D44">
        <w:rPr>
          <w:rFonts w:ascii="Times New Roman" w:hAnsi="Times New Roman" w:cs="Times New Roman"/>
          <w:color w:val="000000"/>
          <w:sz w:val="24"/>
          <w:szCs w:val="24"/>
          <w:lang w:val="sr-Cyrl-CS"/>
        </w:rPr>
        <w:t>БФПЕ</w:t>
      </w:r>
      <w:r w:rsidRPr="000E3D44">
        <w:rPr>
          <w:rFonts w:ascii="Times New Roman" w:hAnsi="Times New Roman" w:cs="Times New Roman"/>
          <w:color w:val="000000"/>
          <w:sz w:val="24"/>
          <w:szCs w:val="24"/>
          <w:lang w:val="sr-Cyrl-CS"/>
        </w:rPr>
        <w:t xml:space="preserve"> у 2019. години износио је 21,44% од планираних 25,6%. Вредност овог удела у 2019. години нижа је и од, до сада, највише забележене вредности у 2014. години, када је удео ОИЕ у БФПЕ износио 22,86%.</w:t>
      </w:r>
    </w:p>
    <w:p w:rsidR="00344618" w:rsidRPr="000E3D44" w:rsidRDefault="00BC1373" w:rsidP="007F0471">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Висина удела ОИЕ у БФПЕ у 2014. години резултат је ниже БФПЕ у тој години због поплава које су утицале на електроенергетски сектор.</w:t>
      </w:r>
    </w:p>
    <w:p w:rsidR="00BC1373" w:rsidRPr="000E3D44" w:rsidRDefault="00BC1373" w:rsidP="007F0471">
      <w:pPr>
        <w:spacing w:after="0" w:line="240" w:lineRule="auto"/>
        <w:ind w:firstLine="798"/>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 xml:space="preserve">Идентификовано је неколико главних узрока који су довели до одступања од планираног повећања удела </w:t>
      </w:r>
      <w:r w:rsidR="00894405" w:rsidRPr="000E3D44">
        <w:rPr>
          <w:rFonts w:ascii="Times New Roman" w:hAnsi="Times New Roman" w:cs="Times New Roman"/>
          <w:color w:val="000000"/>
          <w:sz w:val="24"/>
          <w:szCs w:val="24"/>
          <w:lang w:val="sr-Cyrl-CS"/>
        </w:rPr>
        <w:t>ОИЕ</w:t>
      </w:r>
      <w:r w:rsidRPr="000E3D44">
        <w:rPr>
          <w:rFonts w:ascii="Times New Roman" w:hAnsi="Times New Roman" w:cs="Times New Roman"/>
          <w:color w:val="000000"/>
          <w:sz w:val="24"/>
          <w:szCs w:val="24"/>
          <w:lang w:val="sr-Cyrl-CS"/>
        </w:rPr>
        <w:t>:</w:t>
      </w:r>
    </w:p>
    <w:p w:rsidR="00BC1373" w:rsidRPr="000E3D44" w:rsidRDefault="00BC1373" w:rsidP="007F0471">
      <w:pPr>
        <w:spacing w:after="0" w:line="240" w:lineRule="auto"/>
        <w:ind w:firstLine="36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 очекивана изградња хидроелект</w:t>
      </w:r>
      <w:r w:rsidR="0097742D" w:rsidRPr="000E3D44">
        <w:rPr>
          <w:rFonts w:ascii="Times New Roman" w:hAnsi="Times New Roman" w:cs="Times New Roman"/>
          <w:color w:val="000000"/>
          <w:sz w:val="24"/>
          <w:szCs w:val="24"/>
          <w:lang w:val="sr-Cyrl-CS"/>
        </w:rPr>
        <w:t>р</w:t>
      </w:r>
      <w:r w:rsidRPr="000E3D44">
        <w:rPr>
          <w:rFonts w:ascii="Times New Roman" w:hAnsi="Times New Roman" w:cs="Times New Roman"/>
          <w:color w:val="000000"/>
          <w:sz w:val="24"/>
          <w:szCs w:val="24"/>
          <w:lang w:val="sr-Cyrl-CS"/>
        </w:rPr>
        <w:t>ана укупне инсталисане снаге 250 MW без подстицајних мера није остварена. Исто се односи на електране на биомасу за које је прогнозирано да ће се 100 MW електрана те врсте изградити. Дефицит изградње електрана на биомасу биће делимично компензован изградњом електрана на биогас чији се капацитети граде у износу од 70 MW, уместо очекиваних 30 MW;</w:t>
      </w:r>
    </w:p>
    <w:p w:rsidR="00BC1373" w:rsidRPr="000E3D44" w:rsidRDefault="00BC1373" w:rsidP="007F0471">
      <w:pPr>
        <w:spacing w:after="0" w:line="240" w:lineRule="auto"/>
        <w:ind w:firstLine="36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 xml:space="preserve">- регулатива из 2011. и 2013. године којима су дефинисане </w:t>
      </w:r>
      <w:r w:rsidRPr="000E3D44">
        <w:rPr>
          <w:rFonts w:ascii="Times New Roman" w:hAnsi="Times New Roman" w:cs="Times New Roman"/>
          <w:i/>
          <w:color w:val="000000"/>
          <w:sz w:val="24"/>
          <w:szCs w:val="24"/>
          <w:lang w:val="sr-Cyrl-CS"/>
        </w:rPr>
        <w:t>feed-in</w:t>
      </w:r>
      <w:r w:rsidRPr="000E3D44">
        <w:rPr>
          <w:rFonts w:ascii="Times New Roman" w:hAnsi="Times New Roman" w:cs="Times New Roman"/>
          <w:color w:val="000000"/>
          <w:sz w:val="24"/>
          <w:szCs w:val="24"/>
          <w:lang w:val="sr-Cyrl-CS"/>
        </w:rPr>
        <w:t xml:space="preserve"> тарифе и правни механизми за њихово остваривање нису међународним финансијским институцијама пружили довољно поверења да подрже финансирање великих пројеката у области ОИЕ. Регулативом из 2014. и 2016. године отклоњене су препреке за улагање, али је динамика </w:t>
      </w:r>
      <w:r w:rsidR="00894405" w:rsidRPr="000E3D44">
        <w:rPr>
          <w:rFonts w:ascii="Times New Roman" w:hAnsi="Times New Roman" w:cs="Times New Roman"/>
          <w:color w:val="000000"/>
          <w:sz w:val="24"/>
          <w:szCs w:val="24"/>
          <w:lang w:val="sr-Cyrl-CS"/>
        </w:rPr>
        <w:t xml:space="preserve">коришћења </w:t>
      </w:r>
      <w:r w:rsidRPr="000E3D44">
        <w:rPr>
          <w:rFonts w:ascii="Times New Roman" w:hAnsi="Times New Roman" w:cs="Times New Roman"/>
          <w:color w:val="000000"/>
          <w:sz w:val="24"/>
          <w:szCs w:val="24"/>
          <w:lang w:val="sr-Cyrl-CS"/>
        </w:rPr>
        <w:t xml:space="preserve">обновљивих извора уместо 2013. године почела да расте од 2016. године, што ће утицати да се потпуни ефекти </w:t>
      </w:r>
      <w:r w:rsidRPr="000E3D44">
        <w:rPr>
          <w:rFonts w:ascii="Times New Roman" w:hAnsi="Times New Roman" w:cs="Times New Roman"/>
          <w:i/>
          <w:color w:val="000000"/>
          <w:sz w:val="24"/>
          <w:szCs w:val="24"/>
          <w:lang w:val="sr-Cyrl-CS"/>
        </w:rPr>
        <w:t>feed-in</w:t>
      </w:r>
      <w:r w:rsidRPr="000E3D44">
        <w:rPr>
          <w:rFonts w:ascii="Times New Roman" w:hAnsi="Times New Roman" w:cs="Times New Roman"/>
          <w:color w:val="000000"/>
          <w:sz w:val="24"/>
          <w:szCs w:val="24"/>
          <w:lang w:val="sr-Cyrl-CS"/>
        </w:rPr>
        <w:t xml:space="preserve"> тарифа на раст удела ОИЕ виде 2023. године, уместо 2020. године;</w:t>
      </w:r>
    </w:p>
    <w:p w:rsidR="00BC1373" w:rsidRPr="000E3D44" w:rsidRDefault="00BC1373" w:rsidP="007F0471">
      <w:pPr>
        <w:spacing w:after="0" w:line="240" w:lineRule="auto"/>
        <w:ind w:firstLine="36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 xml:space="preserve">- због комплексности примене критеријума одрживости биогорива и њихове верификације у пракси, а што представља законски услов за њихово стављање на тржиште, биогорива су изостала на тржишту до 2019. године. Удео </w:t>
      </w:r>
      <w:r w:rsidR="007F0471" w:rsidRPr="000E3D44">
        <w:rPr>
          <w:rFonts w:ascii="Times New Roman" w:hAnsi="Times New Roman" w:cs="Times New Roman"/>
          <w:color w:val="000000"/>
          <w:sz w:val="24"/>
          <w:szCs w:val="24"/>
          <w:lang w:val="sr-Cyrl-CS"/>
        </w:rPr>
        <w:t>ОИЕ</w:t>
      </w:r>
      <w:r w:rsidRPr="000E3D44">
        <w:rPr>
          <w:rFonts w:ascii="Times New Roman" w:hAnsi="Times New Roman" w:cs="Times New Roman"/>
          <w:color w:val="000000"/>
          <w:sz w:val="24"/>
          <w:szCs w:val="24"/>
          <w:lang w:val="sr-Cyrl-CS"/>
        </w:rPr>
        <w:t xml:space="preserve"> у саобраћају је у 2019. години износио</w:t>
      </w:r>
      <w:r w:rsidR="007F0471" w:rsidRPr="000E3D44">
        <w:rPr>
          <w:rFonts w:ascii="Times New Roman" w:hAnsi="Times New Roman" w:cs="Times New Roman"/>
          <w:color w:val="000000"/>
          <w:sz w:val="24"/>
          <w:szCs w:val="24"/>
          <w:lang w:val="sr-Cyrl-CS"/>
        </w:rPr>
        <w:t xml:space="preserve"> </w:t>
      </w:r>
      <w:r w:rsidRPr="000E3D44">
        <w:rPr>
          <w:rFonts w:ascii="Times New Roman" w:hAnsi="Times New Roman" w:cs="Times New Roman"/>
          <w:color w:val="000000"/>
          <w:sz w:val="24"/>
          <w:szCs w:val="24"/>
          <w:lang w:val="sr-Cyrl-CS"/>
        </w:rPr>
        <w:t xml:space="preserve">1,14% у односу на планираних 8,4% удела. Постојећи удео од 1,14% ОИЕ у саобраћају потиче из електричне енергије. Регулатива којом су створени услови за </w:t>
      </w:r>
      <w:r w:rsidRPr="000E3D44">
        <w:rPr>
          <w:rFonts w:ascii="Times New Roman" w:hAnsi="Times New Roman" w:cs="Times New Roman"/>
          <w:color w:val="000000"/>
          <w:sz w:val="24"/>
          <w:szCs w:val="24"/>
          <w:lang w:val="sr-Cyrl-CS"/>
        </w:rPr>
        <w:lastRenderedPageBreak/>
        <w:t xml:space="preserve">стављање биогорива на тржиште донета је 2019. године са одложеном применом од 01.01.2021. године; </w:t>
      </w:r>
    </w:p>
    <w:p w:rsidR="00BC1373" w:rsidRPr="000E3D44" w:rsidRDefault="00BC1373" w:rsidP="007F0471">
      <w:pPr>
        <w:spacing w:after="0" w:line="240" w:lineRule="auto"/>
        <w:ind w:firstLine="36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 удео ОИЕ у БФПЕ веома зависи од дешавања у привредном сектору, на такав начин да БФПЕ мења тренд у зависности од рада великих енергетских потрошача. Сходно овој чињеници, удео ОИЕ у БФПЕ не пружа праву слику о стварном напредовању коришћења ОИЕ и изградњи нових капацитета који користе ОИЕ.</w:t>
      </w:r>
    </w:p>
    <w:p w:rsidR="00BC1373" w:rsidRPr="000E3D44" w:rsidRDefault="00BC1373" w:rsidP="007F0471">
      <w:pPr>
        <w:spacing w:after="0" w:line="240" w:lineRule="auto"/>
        <w:ind w:firstLine="36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 комплексност процедуре за изградњу и прикључења ОИЕ такође утиче на брзину поступка изградње нових капацитета</w:t>
      </w:r>
      <w:r w:rsidR="007F0471" w:rsidRPr="000E3D44">
        <w:rPr>
          <w:rFonts w:ascii="Times New Roman" w:hAnsi="Times New Roman" w:cs="Times New Roman"/>
          <w:color w:val="000000"/>
          <w:sz w:val="24"/>
          <w:szCs w:val="24"/>
          <w:lang w:val="sr-Cyrl-CS"/>
        </w:rPr>
        <w:t>.</w:t>
      </w:r>
      <w:r w:rsidRPr="000E3D44">
        <w:rPr>
          <w:rFonts w:ascii="Times New Roman" w:hAnsi="Times New Roman" w:cs="Times New Roman"/>
          <w:color w:val="000000"/>
          <w:sz w:val="24"/>
          <w:szCs w:val="24"/>
          <w:lang w:val="sr-Cyrl-CS"/>
        </w:rPr>
        <w:t xml:space="preserve"> Успостављањем обједињене процедуре у области добијања грађевинских дозвола, постигнут је огроман напредак у брзини спровођења поступака издавања грађевинских дозвола на нивоу читаве државе у свим областима. Ипак, због формалне раздвојености поступка изградње и прикључења енергетских објеката, као и сложености процедуре прикључења, уочено је, на основу искуства у досадашњој пракси, да се може још значајније убрзати добијање свих неопходних дозвола за изградњу енергетских објеката на ОИЕ;</w:t>
      </w:r>
    </w:p>
    <w:p w:rsidR="00BC1373" w:rsidRPr="000E3D44" w:rsidRDefault="00BC1373" w:rsidP="007F0471">
      <w:pPr>
        <w:spacing w:after="0" w:line="240" w:lineRule="auto"/>
        <w:ind w:firstLine="36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 удео ОИЕ у БФПЕ доста зависи од прецизно утврђеног податка о потрошњи биомасе у домаћинствима у сектору грејања и хлађења. До сада нису извршена статистичка истраживања која би у потпуности отклонила недоумице у погледу потрошње тог ресурса у домаћинствима. Стога је у циљу добијања прецизнијих података о потрошњи биомасе, планирано да се током 2021. године у сарадњи са Републичким заводом за статистику и Секретаријатом Енергетске заједнице, спроведе ново истраживање о потрошњи биомасе у енергетске сврхе у 2020. години у Републици Србији, након чега ће се знати колико је реалан удео ОИЕ из овог ресурса у БФПЕ. Тај податак може значајно утицати на укупан удео ОИЕ у БФПЕ</w:t>
      </w:r>
      <w:r w:rsidR="00922E5D" w:rsidRPr="000E3D44">
        <w:rPr>
          <w:rFonts w:ascii="Times New Roman" w:hAnsi="Times New Roman" w:cs="Times New Roman"/>
          <w:color w:val="000000"/>
          <w:sz w:val="24"/>
          <w:szCs w:val="24"/>
          <w:lang w:val="sr-Cyrl-CS"/>
        </w:rPr>
        <w:t>.</w:t>
      </w:r>
    </w:p>
    <w:p w:rsidR="001C0CDD" w:rsidRPr="000E3D44" w:rsidRDefault="001C0CDD" w:rsidP="00CB027D">
      <w:pPr>
        <w:spacing w:after="0" w:line="240" w:lineRule="auto"/>
        <w:ind w:firstLine="708"/>
        <w:jc w:val="both"/>
        <w:rPr>
          <w:rFonts w:ascii="Times New Roman" w:hAnsi="Times New Roman" w:cs="Times New Roman"/>
          <w:color w:val="000000"/>
          <w:sz w:val="24"/>
          <w:szCs w:val="24"/>
          <w:lang w:val="sr-Cyrl-CS"/>
        </w:rPr>
      </w:pPr>
    </w:p>
    <w:p w:rsidR="003679EB" w:rsidRPr="000E3D44" w:rsidRDefault="003679EB" w:rsidP="007F0471">
      <w:pPr>
        <w:pStyle w:val="ListParagraph"/>
        <w:numPr>
          <w:ilvl w:val="0"/>
          <w:numId w:val="1"/>
        </w:numPr>
        <w:spacing w:after="0" w:line="240" w:lineRule="auto"/>
        <w:ind w:left="270" w:hanging="27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Који су важећи прописи и документи јавних политика од значаја за промену која се предлаже и у чему се тај значај огледа?</w:t>
      </w:r>
    </w:p>
    <w:p w:rsidR="00AF1E48" w:rsidRPr="000E3D44" w:rsidRDefault="00A744D6" w:rsidP="007F0471">
      <w:pPr>
        <w:pStyle w:val="ListParagraph"/>
        <w:numPr>
          <w:ilvl w:val="0"/>
          <w:numId w:val="23"/>
        </w:numPr>
        <w:spacing w:after="0" w:line="240" w:lineRule="auto"/>
        <w:ind w:left="0" w:firstLine="0"/>
        <w:jc w:val="both"/>
        <w:rPr>
          <w:rFonts w:ascii="Times New Roman" w:hAnsi="Times New Roman" w:cs="Times New Roman"/>
          <w:sz w:val="24"/>
          <w:szCs w:val="24"/>
          <w:lang w:val="sr-Cyrl-CS"/>
        </w:rPr>
      </w:pPr>
      <w:r w:rsidRPr="000E3D44">
        <w:rPr>
          <w:rFonts w:ascii="Times New Roman" w:hAnsi="Times New Roman" w:cs="Times New Roman"/>
          <w:color w:val="000000" w:themeColor="text1"/>
          <w:sz w:val="24"/>
          <w:szCs w:val="24"/>
          <w:lang w:val="sr-Cyrl-CS"/>
        </w:rPr>
        <w:t xml:space="preserve">Закон о енергетици, </w:t>
      </w:r>
      <w:r w:rsidR="00AF1E48" w:rsidRPr="000E3D44">
        <w:rPr>
          <w:rFonts w:ascii="Times New Roman" w:hAnsi="Times New Roman" w:cs="Times New Roman"/>
          <w:color w:val="000000" w:themeColor="text1"/>
          <w:sz w:val="24"/>
          <w:szCs w:val="24"/>
          <w:lang w:val="sr-Cyrl-CS"/>
        </w:rPr>
        <w:t xml:space="preserve">који би требало да створи кровни правни оквир у секторима електричне и топлотне енергије и саобраћаја, да </w:t>
      </w:r>
      <w:r w:rsidR="00736920" w:rsidRPr="000E3D44">
        <w:rPr>
          <w:rFonts w:ascii="Times New Roman" w:hAnsi="Times New Roman" w:cs="Times New Roman"/>
          <w:sz w:val="24"/>
          <w:szCs w:val="24"/>
          <w:lang w:val="sr-Cyrl-CS"/>
        </w:rPr>
        <w:t>би специфичности Предлога з</w:t>
      </w:r>
      <w:r w:rsidR="00AF1E48" w:rsidRPr="000E3D44">
        <w:rPr>
          <w:rFonts w:ascii="Times New Roman" w:hAnsi="Times New Roman" w:cs="Times New Roman"/>
          <w:sz w:val="24"/>
          <w:szCs w:val="24"/>
          <w:lang w:val="sr-Cyrl-CS"/>
        </w:rPr>
        <w:t xml:space="preserve">акона о </w:t>
      </w:r>
      <w:r w:rsidR="00D04A3B" w:rsidRPr="000E3D44">
        <w:rPr>
          <w:rFonts w:ascii="Times New Roman" w:hAnsi="Times New Roman" w:cs="Times New Roman"/>
          <w:sz w:val="24"/>
          <w:szCs w:val="24"/>
          <w:lang w:val="sr-Cyrl-CS"/>
        </w:rPr>
        <w:t xml:space="preserve">коришћењу </w:t>
      </w:r>
      <w:r w:rsidR="00AF1E48" w:rsidRPr="000E3D44">
        <w:rPr>
          <w:rFonts w:ascii="Times New Roman" w:hAnsi="Times New Roman" w:cs="Times New Roman"/>
          <w:sz w:val="24"/>
          <w:szCs w:val="24"/>
          <w:lang w:val="sr-Cyrl-CS"/>
        </w:rPr>
        <w:t>ОИЕ којим се уређује коришћење ОИЕ могле да се примене у наведеним секторима</w:t>
      </w:r>
    </w:p>
    <w:p w:rsidR="007927A8" w:rsidRPr="000E3D44" w:rsidRDefault="00A744D6" w:rsidP="00CB027D">
      <w:pPr>
        <w:pStyle w:val="ListParagraph"/>
        <w:numPr>
          <w:ilvl w:val="0"/>
          <w:numId w:val="11"/>
        </w:numPr>
        <w:spacing w:after="0" w:line="240" w:lineRule="auto"/>
        <w:ind w:left="0" w:firstLine="0"/>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Закон</w:t>
      </w:r>
      <w:r w:rsidR="00AF1E48" w:rsidRPr="000E3D44">
        <w:rPr>
          <w:rFonts w:ascii="Times New Roman" w:hAnsi="Times New Roman" w:cs="Times New Roman"/>
          <w:sz w:val="24"/>
          <w:szCs w:val="24"/>
          <w:lang w:val="sr-Cyrl-CS"/>
        </w:rPr>
        <w:t xml:space="preserve"> о ефикасном коришћењу енергије, којим се утиче </w:t>
      </w:r>
      <w:r w:rsidR="007927A8" w:rsidRPr="000E3D44">
        <w:rPr>
          <w:rFonts w:ascii="Times New Roman" w:hAnsi="Times New Roman" w:cs="Times New Roman"/>
          <w:sz w:val="24"/>
          <w:szCs w:val="24"/>
          <w:lang w:val="sr-Cyrl-CS"/>
        </w:rPr>
        <w:t xml:space="preserve">на висину БФПЕ која је кључна за </w:t>
      </w:r>
      <w:r w:rsidR="00AF1E48" w:rsidRPr="000E3D44">
        <w:rPr>
          <w:rFonts w:ascii="Times New Roman" w:hAnsi="Times New Roman" w:cs="Times New Roman"/>
          <w:sz w:val="24"/>
          <w:szCs w:val="24"/>
          <w:lang w:val="sr-Cyrl-CS"/>
        </w:rPr>
        <w:t>одређивање висине</w:t>
      </w:r>
      <w:r w:rsidR="007927A8" w:rsidRPr="000E3D44">
        <w:rPr>
          <w:rFonts w:ascii="Times New Roman" w:hAnsi="Times New Roman" w:cs="Times New Roman"/>
          <w:sz w:val="24"/>
          <w:szCs w:val="24"/>
          <w:lang w:val="sr-Cyrl-CS"/>
        </w:rPr>
        <w:t xml:space="preserve"> учешћа ОИЕ.</w:t>
      </w:r>
    </w:p>
    <w:p w:rsidR="00F90B1B" w:rsidRPr="000E3D44" w:rsidRDefault="00F90B1B" w:rsidP="00CB027D">
      <w:pPr>
        <w:pStyle w:val="ListParagraph"/>
        <w:spacing w:after="150" w:line="240" w:lineRule="auto"/>
        <w:ind w:left="0"/>
        <w:jc w:val="both"/>
        <w:rPr>
          <w:rFonts w:ascii="Times New Roman" w:hAnsi="Times New Roman" w:cs="Times New Roman"/>
          <w:sz w:val="24"/>
          <w:szCs w:val="24"/>
          <w:lang w:val="sr-Cyrl-CS"/>
        </w:rPr>
      </w:pPr>
    </w:p>
    <w:p w:rsidR="003679EB" w:rsidRPr="000E3D44" w:rsidRDefault="003679EB" w:rsidP="007F0471">
      <w:pPr>
        <w:pStyle w:val="ListParagraph"/>
        <w:numPr>
          <w:ilvl w:val="0"/>
          <w:numId w:val="1"/>
        </w:numPr>
        <w:spacing w:after="0" w:line="240" w:lineRule="auto"/>
        <w:ind w:left="270" w:hanging="27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Да ли су уочени проблеми у области и на кога се они односе? Представити узроке и последице проблема.</w:t>
      </w:r>
    </w:p>
    <w:p w:rsidR="00630D0D" w:rsidRPr="000E3D44" w:rsidRDefault="00116264" w:rsidP="00CB027D">
      <w:pPr>
        <w:spacing w:after="0" w:line="240" w:lineRule="auto"/>
        <w:ind w:firstLine="360"/>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 xml:space="preserve">     </w:t>
      </w:r>
      <w:r w:rsidR="00922E5D" w:rsidRPr="000E3D44">
        <w:rPr>
          <w:rFonts w:ascii="Times New Roman" w:hAnsi="Times New Roman" w:cs="Times New Roman"/>
          <w:sz w:val="24"/>
          <w:szCs w:val="24"/>
          <w:lang w:val="sr-Cyrl-CS"/>
        </w:rPr>
        <w:t>Уочен је проблем недовољно изграђених капацитета у области ОИЕ који за последицу има недостизање п</w:t>
      </w:r>
      <w:r w:rsidR="00A744D6" w:rsidRPr="000E3D44">
        <w:rPr>
          <w:rFonts w:ascii="Times New Roman" w:hAnsi="Times New Roman" w:cs="Times New Roman"/>
          <w:sz w:val="24"/>
          <w:szCs w:val="24"/>
          <w:lang w:val="sr-Cyrl-CS"/>
        </w:rPr>
        <w:t xml:space="preserve">ланираног циља од 27% ОИЕ у БФПЕ 2020. године. </w:t>
      </w:r>
    </w:p>
    <w:p w:rsidR="00B25DEA" w:rsidRPr="000E3D44" w:rsidRDefault="00F718A7" w:rsidP="00CB027D">
      <w:pPr>
        <w:spacing w:after="0" w:line="240" w:lineRule="auto"/>
        <w:ind w:firstLine="630"/>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Узроци се налазе у релативно касном усвајању</w:t>
      </w:r>
      <w:r w:rsidR="007B0B35" w:rsidRPr="000E3D44">
        <w:rPr>
          <w:rFonts w:ascii="Times New Roman" w:hAnsi="Times New Roman" w:cs="Times New Roman"/>
          <w:sz w:val="24"/>
          <w:szCs w:val="24"/>
          <w:lang w:val="sr-Cyrl-CS"/>
        </w:rPr>
        <w:t xml:space="preserve"> </w:t>
      </w:r>
      <w:r w:rsidRPr="000E3D44">
        <w:rPr>
          <w:rFonts w:ascii="Times New Roman" w:hAnsi="Times New Roman" w:cs="Times New Roman"/>
          <w:sz w:val="24"/>
          <w:szCs w:val="24"/>
          <w:lang w:val="sr-Cyrl-CS"/>
        </w:rPr>
        <w:t>легислативе</w:t>
      </w:r>
      <w:r w:rsidR="00F90B1B" w:rsidRPr="000E3D44">
        <w:rPr>
          <w:rFonts w:ascii="Times New Roman" w:hAnsi="Times New Roman" w:cs="Times New Roman"/>
          <w:sz w:val="24"/>
          <w:szCs w:val="24"/>
          <w:lang w:val="sr-Cyrl-CS"/>
        </w:rPr>
        <w:t xml:space="preserve"> прихватљиве за инвеститоре којо</w:t>
      </w:r>
      <w:r w:rsidR="004006F7" w:rsidRPr="000E3D44">
        <w:rPr>
          <w:rFonts w:ascii="Times New Roman" w:hAnsi="Times New Roman" w:cs="Times New Roman"/>
          <w:sz w:val="24"/>
          <w:szCs w:val="24"/>
          <w:lang w:val="sr-Cyrl-CS"/>
        </w:rPr>
        <w:t>м се уређује подстицајни правни оквир</w:t>
      </w:r>
      <w:r w:rsidR="003D0BB4" w:rsidRPr="000E3D44">
        <w:rPr>
          <w:rFonts w:ascii="Times New Roman" w:hAnsi="Times New Roman" w:cs="Times New Roman"/>
          <w:sz w:val="24"/>
          <w:szCs w:val="24"/>
          <w:lang w:val="sr-Cyrl-CS"/>
        </w:rPr>
        <w:t xml:space="preserve"> у односу </w:t>
      </w:r>
      <w:r w:rsidR="00F90B1B" w:rsidRPr="000E3D44">
        <w:rPr>
          <w:rFonts w:ascii="Times New Roman" w:hAnsi="Times New Roman" w:cs="Times New Roman"/>
          <w:sz w:val="24"/>
          <w:szCs w:val="24"/>
          <w:lang w:val="sr-Cyrl-CS"/>
        </w:rPr>
        <w:t xml:space="preserve">на </w:t>
      </w:r>
      <w:r w:rsidR="003D0BB4" w:rsidRPr="000E3D44">
        <w:rPr>
          <w:rFonts w:ascii="Times New Roman" w:hAnsi="Times New Roman" w:cs="Times New Roman"/>
          <w:sz w:val="24"/>
          <w:szCs w:val="24"/>
          <w:lang w:val="sr-Cyrl-CS"/>
        </w:rPr>
        <w:t xml:space="preserve">годину у којој је требало да </w:t>
      </w:r>
      <w:r w:rsidR="00F90B1B" w:rsidRPr="000E3D44">
        <w:rPr>
          <w:rFonts w:ascii="Times New Roman" w:hAnsi="Times New Roman" w:cs="Times New Roman"/>
          <w:sz w:val="24"/>
          <w:szCs w:val="24"/>
          <w:lang w:val="sr-Cyrl-CS"/>
        </w:rPr>
        <w:t xml:space="preserve">ова легислатива </w:t>
      </w:r>
      <w:r w:rsidR="003D0BB4" w:rsidRPr="000E3D44">
        <w:rPr>
          <w:rFonts w:ascii="Times New Roman" w:hAnsi="Times New Roman" w:cs="Times New Roman"/>
          <w:sz w:val="24"/>
          <w:szCs w:val="24"/>
          <w:lang w:val="sr-Cyrl-CS"/>
        </w:rPr>
        <w:t xml:space="preserve">произведе ефекте </w:t>
      </w:r>
      <w:r w:rsidR="00F90B1B" w:rsidRPr="000E3D44">
        <w:rPr>
          <w:rFonts w:ascii="Times New Roman" w:hAnsi="Times New Roman" w:cs="Times New Roman"/>
          <w:sz w:val="24"/>
          <w:szCs w:val="24"/>
          <w:lang w:val="sr-Cyrl-CS"/>
        </w:rPr>
        <w:t>(већи број изграђених капацитета</w:t>
      </w:r>
      <w:r w:rsidR="003D0BB4" w:rsidRPr="000E3D44">
        <w:rPr>
          <w:rFonts w:ascii="Times New Roman" w:hAnsi="Times New Roman" w:cs="Times New Roman"/>
          <w:sz w:val="24"/>
          <w:szCs w:val="24"/>
          <w:lang w:val="sr-Cyrl-CS"/>
        </w:rPr>
        <w:t xml:space="preserve"> </w:t>
      </w:r>
      <w:r w:rsidR="00F90B1B" w:rsidRPr="000E3D44">
        <w:rPr>
          <w:rFonts w:ascii="Times New Roman" w:hAnsi="Times New Roman" w:cs="Times New Roman"/>
          <w:sz w:val="24"/>
          <w:szCs w:val="24"/>
          <w:lang w:val="sr-Cyrl-CS"/>
        </w:rPr>
        <w:t xml:space="preserve">у области ОИЕ у 2020. години). </w:t>
      </w:r>
      <w:r w:rsidR="004006F7" w:rsidRPr="000E3D44">
        <w:rPr>
          <w:rFonts w:ascii="Times New Roman" w:hAnsi="Times New Roman" w:cs="Times New Roman"/>
          <w:sz w:val="24"/>
          <w:szCs w:val="24"/>
          <w:lang w:val="sr-Cyrl-CS"/>
        </w:rPr>
        <w:t>Наиме, иако су подстицајне мере биле предвиђене Уредбом из 2009. године и 2013. године, због оцене међународних финансијских институција да оне не пружају довољну правну сигурност изостале су очекиване инвести</w:t>
      </w:r>
      <w:r w:rsidR="00F90B1B" w:rsidRPr="000E3D44">
        <w:rPr>
          <w:rFonts w:ascii="Times New Roman" w:hAnsi="Times New Roman" w:cs="Times New Roman"/>
          <w:sz w:val="24"/>
          <w:szCs w:val="24"/>
          <w:lang w:val="sr-Cyrl-CS"/>
        </w:rPr>
        <w:t>ције и изградња нових капацитета</w:t>
      </w:r>
      <w:r w:rsidR="004006F7" w:rsidRPr="000E3D44">
        <w:rPr>
          <w:rFonts w:ascii="Times New Roman" w:hAnsi="Times New Roman" w:cs="Times New Roman"/>
          <w:sz w:val="24"/>
          <w:szCs w:val="24"/>
          <w:lang w:val="sr-Cyrl-CS"/>
        </w:rPr>
        <w:t xml:space="preserve"> у области ОИЕ</w:t>
      </w:r>
      <w:r w:rsidR="003D0BB4" w:rsidRPr="000E3D44">
        <w:rPr>
          <w:rFonts w:ascii="Times New Roman" w:hAnsi="Times New Roman" w:cs="Times New Roman"/>
          <w:sz w:val="24"/>
          <w:szCs w:val="24"/>
          <w:lang w:val="sr-Cyrl-CS"/>
        </w:rPr>
        <w:t>, све до 2016. године када је донет пак</w:t>
      </w:r>
      <w:r w:rsidR="00F90B1B" w:rsidRPr="000E3D44">
        <w:rPr>
          <w:rFonts w:ascii="Times New Roman" w:hAnsi="Times New Roman" w:cs="Times New Roman"/>
          <w:sz w:val="24"/>
          <w:szCs w:val="24"/>
          <w:lang w:val="sr-Cyrl-CS"/>
        </w:rPr>
        <w:t>ет</w:t>
      </w:r>
      <w:r w:rsidR="003D0BB4" w:rsidRPr="000E3D44">
        <w:rPr>
          <w:rFonts w:ascii="Times New Roman" w:hAnsi="Times New Roman" w:cs="Times New Roman"/>
          <w:sz w:val="24"/>
          <w:szCs w:val="24"/>
          <w:lang w:val="sr-Cyrl-CS"/>
        </w:rPr>
        <w:t xml:space="preserve"> мера који је створио поверење за улагање у велике пројекте као што су ветро</w:t>
      </w:r>
      <w:r w:rsidR="006B69EE" w:rsidRPr="000E3D44">
        <w:rPr>
          <w:rFonts w:ascii="Times New Roman" w:hAnsi="Times New Roman" w:cs="Times New Roman"/>
          <w:sz w:val="24"/>
          <w:szCs w:val="24"/>
          <w:lang w:val="sr-Cyrl-CS"/>
        </w:rPr>
        <w:t>е</w:t>
      </w:r>
      <w:r w:rsidR="003D0BB4" w:rsidRPr="000E3D44">
        <w:rPr>
          <w:rFonts w:ascii="Times New Roman" w:hAnsi="Times New Roman" w:cs="Times New Roman"/>
          <w:sz w:val="24"/>
          <w:szCs w:val="24"/>
          <w:lang w:val="sr-Cyrl-CS"/>
        </w:rPr>
        <w:t>лектране</w:t>
      </w:r>
      <w:r w:rsidR="004006F7" w:rsidRPr="000E3D44">
        <w:rPr>
          <w:rFonts w:ascii="Times New Roman" w:hAnsi="Times New Roman" w:cs="Times New Roman"/>
          <w:sz w:val="24"/>
          <w:szCs w:val="24"/>
          <w:lang w:val="sr-Cyrl-CS"/>
        </w:rPr>
        <w:t xml:space="preserve">. </w:t>
      </w:r>
    </w:p>
    <w:p w:rsidR="00922E5D" w:rsidRPr="000E3D44" w:rsidRDefault="00BE2521" w:rsidP="00CB027D">
      <w:pPr>
        <w:spacing w:after="0" w:line="240" w:lineRule="auto"/>
        <w:ind w:firstLine="630"/>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lastRenderedPageBreak/>
        <w:t>Такође, један од узрока</w:t>
      </w:r>
      <w:r w:rsidR="007B0B35" w:rsidRPr="000E3D44">
        <w:rPr>
          <w:rFonts w:ascii="Times New Roman" w:hAnsi="Times New Roman" w:cs="Times New Roman"/>
          <w:sz w:val="24"/>
          <w:szCs w:val="24"/>
          <w:lang w:val="sr-Cyrl-CS"/>
        </w:rPr>
        <w:t xml:space="preserve"> проблема </w:t>
      </w:r>
      <w:r w:rsidRPr="000E3D44">
        <w:rPr>
          <w:rFonts w:ascii="Times New Roman" w:hAnsi="Times New Roman" w:cs="Times New Roman"/>
          <w:sz w:val="24"/>
          <w:szCs w:val="24"/>
          <w:lang w:val="sr-Cyrl-CS"/>
        </w:rPr>
        <w:t xml:space="preserve">представља и дужина управних поступака који се спроводе у поступку изградње </w:t>
      </w:r>
      <w:r w:rsidR="007B0B35" w:rsidRPr="000E3D44">
        <w:rPr>
          <w:rFonts w:ascii="Times New Roman" w:hAnsi="Times New Roman" w:cs="Times New Roman"/>
          <w:sz w:val="24"/>
          <w:szCs w:val="24"/>
          <w:lang w:val="sr-Cyrl-CS"/>
        </w:rPr>
        <w:t>енерг</w:t>
      </w:r>
      <w:r w:rsidR="003D0BB4" w:rsidRPr="000E3D44">
        <w:rPr>
          <w:rFonts w:ascii="Times New Roman" w:hAnsi="Times New Roman" w:cs="Times New Roman"/>
          <w:sz w:val="24"/>
          <w:szCs w:val="24"/>
          <w:lang w:val="sr-Cyrl-CS"/>
        </w:rPr>
        <w:t>етских објеката и прикључења електра</w:t>
      </w:r>
      <w:r w:rsidR="00F90B1B" w:rsidRPr="000E3D44">
        <w:rPr>
          <w:rFonts w:ascii="Times New Roman" w:hAnsi="Times New Roman" w:cs="Times New Roman"/>
          <w:sz w:val="24"/>
          <w:szCs w:val="24"/>
          <w:lang w:val="sr-Cyrl-CS"/>
        </w:rPr>
        <w:t>не на електроенергетски систем.</w:t>
      </w:r>
    </w:p>
    <w:p w:rsidR="00B25DEA" w:rsidRPr="000E3D44" w:rsidRDefault="00B25DEA" w:rsidP="00CB027D">
      <w:pPr>
        <w:spacing w:after="0" w:line="240" w:lineRule="auto"/>
        <w:ind w:firstLine="630"/>
        <w:jc w:val="both"/>
        <w:rPr>
          <w:rFonts w:ascii="Times New Roman" w:hAnsi="Times New Roman" w:cs="Times New Roman"/>
          <w:sz w:val="24"/>
          <w:szCs w:val="24"/>
          <w:lang w:val="sr-Cyrl-CS"/>
        </w:rPr>
      </w:pPr>
    </w:p>
    <w:p w:rsidR="00116264" w:rsidRPr="000E3D44" w:rsidRDefault="003679EB" w:rsidP="00116264">
      <w:pPr>
        <w:pStyle w:val="ListParagraph"/>
        <w:numPr>
          <w:ilvl w:val="0"/>
          <w:numId w:val="1"/>
        </w:numPr>
        <w:spacing w:after="0" w:line="240" w:lineRule="auto"/>
        <w:ind w:left="270" w:hanging="27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Која промена се предлаже?</w:t>
      </w:r>
    </w:p>
    <w:p w:rsidR="00766334" w:rsidRPr="000E3D44" w:rsidRDefault="00B25B61" w:rsidP="00CB027D">
      <w:pPr>
        <w:pStyle w:val="ListParagraph"/>
        <w:spacing w:after="0" w:line="240" w:lineRule="auto"/>
        <w:ind w:left="270" w:hanging="27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 xml:space="preserve">За </w:t>
      </w:r>
      <w:r w:rsidR="00766334" w:rsidRPr="000E3D44">
        <w:rPr>
          <w:rFonts w:ascii="Times New Roman" w:hAnsi="Times New Roman" w:cs="Times New Roman"/>
          <w:color w:val="000000"/>
          <w:sz w:val="24"/>
          <w:szCs w:val="24"/>
          <w:lang w:val="sr-Cyrl-CS"/>
        </w:rPr>
        <w:t>динам</w:t>
      </w:r>
      <w:r w:rsidRPr="000E3D44">
        <w:rPr>
          <w:rFonts w:ascii="Times New Roman" w:hAnsi="Times New Roman" w:cs="Times New Roman"/>
          <w:color w:val="000000"/>
          <w:sz w:val="24"/>
          <w:szCs w:val="24"/>
          <w:lang w:val="sr-Cyrl-CS"/>
        </w:rPr>
        <w:t xml:space="preserve">ичнију изградњу ОИЕ </w:t>
      </w:r>
      <w:r w:rsidR="00253B69" w:rsidRPr="000E3D44">
        <w:rPr>
          <w:rFonts w:ascii="Times New Roman" w:hAnsi="Times New Roman" w:cs="Times New Roman"/>
          <w:color w:val="000000"/>
          <w:sz w:val="24"/>
          <w:szCs w:val="24"/>
          <w:lang w:val="sr-Cyrl-CS"/>
        </w:rPr>
        <w:t>предлажу</w:t>
      </w:r>
      <w:r w:rsidRPr="000E3D44">
        <w:rPr>
          <w:rFonts w:ascii="Times New Roman" w:hAnsi="Times New Roman" w:cs="Times New Roman"/>
          <w:color w:val="000000"/>
          <w:sz w:val="24"/>
          <w:szCs w:val="24"/>
          <w:lang w:val="sr-Cyrl-CS"/>
        </w:rPr>
        <w:t xml:space="preserve"> се следеће промене</w:t>
      </w:r>
      <w:r w:rsidR="00766334" w:rsidRPr="000E3D44">
        <w:rPr>
          <w:rFonts w:ascii="Times New Roman" w:hAnsi="Times New Roman" w:cs="Times New Roman"/>
          <w:color w:val="000000"/>
          <w:sz w:val="24"/>
          <w:szCs w:val="24"/>
          <w:lang w:val="sr-Cyrl-CS"/>
        </w:rPr>
        <w:t>:</w:t>
      </w:r>
    </w:p>
    <w:p w:rsidR="00260D7A" w:rsidRPr="000E3D44" w:rsidRDefault="00736920" w:rsidP="00CB027D">
      <w:pPr>
        <w:pStyle w:val="ListParagraph"/>
        <w:numPr>
          <w:ilvl w:val="0"/>
          <w:numId w:val="21"/>
        </w:num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доношење новог посебног з</w:t>
      </w:r>
      <w:r w:rsidR="006375D1" w:rsidRPr="000E3D44">
        <w:rPr>
          <w:rFonts w:ascii="Times New Roman" w:hAnsi="Times New Roman" w:cs="Times New Roman"/>
          <w:color w:val="000000"/>
          <w:sz w:val="24"/>
          <w:szCs w:val="24"/>
          <w:lang w:val="sr-Cyrl-CS"/>
        </w:rPr>
        <w:t xml:space="preserve">акона о </w:t>
      </w:r>
      <w:r w:rsidR="00293383" w:rsidRPr="000E3D44">
        <w:rPr>
          <w:rFonts w:ascii="Times New Roman" w:hAnsi="Times New Roman" w:cs="Times New Roman"/>
          <w:color w:val="000000"/>
          <w:sz w:val="24"/>
          <w:szCs w:val="24"/>
          <w:lang w:val="sr-Cyrl-CS"/>
        </w:rPr>
        <w:t xml:space="preserve">коришћењу </w:t>
      </w:r>
      <w:r w:rsidR="006375D1" w:rsidRPr="000E3D44">
        <w:rPr>
          <w:rFonts w:ascii="Times New Roman" w:hAnsi="Times New Roman" w:cs="Times New Roman"/>
          <w:color w:val="000000"/>
          <w:sz w:val="24"/>
          <w:szCs w:val="24"/>
          <w:lang w:val="sr-Cyrl-CS"/>
        </w:rPr>
        <w:t>ОИЕ у Репуб</w:t>
      </w:r>
      <w:r w:rsidR="00293383" w:rsidRPr="000E3D44">
        <w:rPr>
          <w:rFonts w:ascii="Times New Roman" w:hAnsi="Times New Roman" w:cs="Times New Roman"/>
          <w:color w:val="000000"/>
          <w:sz w:val="24"/>
          <w:szCs w:val="24"/>
          <w:lang w:val="sr-Cyrl-CS"/>
        </w:rPr>
        <w:t xml:space="preserve">лици Србији којим се прописује </w:t>
      </w:r>
      <w:r w:rsidR="006375D1" w:rsidRPr="000E3D44">
        <w:rPr>
          <w:rFonts w:ascii="Times New Roman" w:hAnsi="Times New Roman" w:cs="Times New Roman"/>
          <w:color w:val="000000"/>
          <w:sz w:val="24"/>
          <w:szCs w:val="24"/>
          <w:lang w:val="sr-Cyrl-CS"/>
        </w:rPr>
        <w:t xml:space="preserve">да је коришћење обновљивих извора енергије у јавном интересу и од посебног значаја за Републику Србију имајући у виду </w:t>
      </w:r>
      <w:r w:rsidR="006375D1" w:rsidRPr="007A72CB">
        <w:rPr>
          <w:rFonts w:ascii="Times New Roman" w:hAnsi="Times New Roman" w:cs="Times New Roman"/>
          <w:color w:val="000000"/>
          <w:sz w:val="24"/>
          <w:szCs w:val="24"/>
          <w:lang w:val="sr-Cyrl-CS"/>
        </w:rPr>
        <w:t>да важећи Закон о енергетици садржи око двадесетак чланова, д</w:t>
      </w:r>
      <w:r w:rsidR="006375D1" w:rsidRPr="000E3D44">
        <w:rPr>
          <w:rFonts w:ascii="Times New Roman" w:hAnsi="Times New Roman" w:cs="Times New Roman"/>
          <w:color w:val="000000"/>
          <w:sz w:val="24"/>
          <w:szCs w:val="24"/>
          <w:lang w:val="sr-Cyrl-CS"/>
        </w:rPr>
        <w:t xml:space="preserve">ок је у </w:t>
      </w:r>
      <w:r w:rsidRPr="000E3D44">
        <w:rPr>
          <w:rFonts w:ascii="Times New Roman" w:hAnsi="Times New Roman" w:cs="Times New Roman"/>
          <w:color w:val="000000"/>
          <w:sz w:val="24"/>
          <w:szCs w:val="24"/>
          <w:lang w:val="sr-Cyrl-CS"/>
        </w:rPr>
        <w:t xml:space="preserve">Предлогу </w:t>
      </w:r>
      <w:r w:rsidR="009D5F79" w:rsidRPr="000E3D44">
        <w:rPr>
          <w:rFonts w:ascii="Times New Roman" w:hAnsi="Times New Roman" w:cs="Times New Roman"/>
          <w:color w:val="000000"/>
          <w:sz w:val="24"/>
          <w:szCs w:val="24"/>
          <w:lang w:val="sr-Cyrl-CS"/>
        </w:rPr>
        <w:t xml:space="preserve">закона о </w:t>
      </w:r>
      <w:r w:rsidR="00293383" w:rsidRPr="000E3D44">
        <w:rPr>
          <w:rFonts w:ascii="Times New Roman" w:hAnsi="Times New Roman" w:cs="Times New Roman"/>
          <w:color w:val="000000"/>
          <w:sz w:val="24"/>
          <w:szCs w:val="24"/>
          <w:lang w:val="sr-Cyrl-CS"/>
        </w:rPr>
        <w:t xml:space="preserve">коришћењу </w:t>
      </w:r>
      <w:r w:rsidR="009D5F79" w:rsidRPr="000E3D44">
        <w:rPr>
          <w:rFonts w:ascii="Times New Roman" w:hAnsi="Times New Roman" w:cs="Times New Roman"/>
          <w:color w:val="000000"/>
          <w:sz w:val="24"/>
          <w:szCs w:val="24"/>
          <w:lang w:val="sr-Cyrl-CS"/>
        </w:rPr>
        <w:t xml:space="preserve">ОИЕ прописано </w:t>
      </w:r>
      <w:r w:rsidR="00A03C8A" w:rsidRPr="000E3D44">
        <w:rPr>
          <w:rFonts w:ascii="Times New Roman" w:hAnsi="Times New Roman" w:cs="Times New Roman"/>
          <w:color w:val="000000"/>
          <w:sz w:val="24"/>
          <w:szCs w:val="24"/>
          <w:lang w:val="sr-Cyrl-CS"/>
        </w:rPr>
        <w:t>123.</w:t>
      </w:r>
      <w:r w:rsidR="00F94DBA" w:rsidRPr="000E3D44">
        <w:rPr>
          <w:rFonts w:ascii="Times New Roman" w:hAnsi="Times New Roman" w:cs="Times New Roman"/>
          <w:color w:val="000000"/>
          <w:sz w:val="24"/>
          <w:szCs w:val="24"/>
          <w:lang w:val="sr-Cyrl-CS"/>
        </w:rPr>
        <w:t xml:space="preserve"> члана</w:t>
      </w:r>
      <w:r w:rsidRPr="000E3D44">
        <w:rPr>
          <w:rFonts w:ascii="Times New Roman" w:hAnsi="Times New Roman" w:cs="Times New Roman"/>
          <w:color w:val="000000"/>
          <w:sz w:val="24"/>
          <w:szCs w:val="24"/>
          <w:lang w:val="sr-Cyrl-CS"/>
        </w:rPr>
        <w:t>;</w:t>
      </w:r>
    </w:p>
    <w:p w:rsidR="0066711E" w:rsidRPr="000E3D44" w:rsidRDefault="00B25B61" w:rsidP="00CB027D">
      <w:pPr>
        <w:pStyle w:val="ListParagraph"/>
        <w:numPr>
          <w:ilvl w:val="0"/>
          <w:numId w:val="21"/>
        </w:num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 xml:space="preserve">подстицање </w:t>
      </w:r>
      <w:r w:rsidR="0066711E" w:rsidRPr="000E3D44">
        <w:rPr>
          <w:rFonts w:ascii="Times New Roman" w:hAnsi="Times New Roman" w:cs="Times New Roman"/>
          <w:color w:val="000000"/>
          <w:sz w:val="24"/>
          <w:szCs w:val="24"/>
          <w:lang w:val="sr-Cyrl-CS"/>
        </w:rPr>
        <w:t>разво</w:t>
      </w:r>
      <w:r w:rsidRPr="000E3D44">
        <w:rPr>
          <w:rFonts w:ascii="Times New Roman" w:hAnsi="Times New Roman" w:cs="Times New Roman"/>
          <w:color w:val="000000"/>
          <w:sz w:val="24"/>
          <w:szCs w:val="24"/>
          <w:lang w:val="sr-Cyrl-CS"/>
        </w:rPr>
        <w:t>ја нових технологија и допринос</w:t>
      </w:r>
      <w:r w:rsidR="0066711E" w:rsidRPr="000E3D44">
        <w:rPr>
          <w:rFonts w:ascii="Times New Roman" w:hAnsi="Times New Roman" w:cs="Times New Roman"/>
          <w:color w:val="000000"/>
          <w:sz w:val="24"/>
          <w:szCs w:val="24"/>
          <w:lang w:val="sr-Cyrl-CS"/>
        </w:rPr>
        <w:t xml:space="preserve"> локалној заједници;</w:t>
      </w:r>
    </w:p>
    <w:p w:rsidR="0066711E" w:rsidRPr="000E3D44" w:rsidRDefault="00B25B61" w:rsidP="00CB027D">
      <w:pPr>
        <w:pStyle w:val="ListParagraph"/>
        <w:numPr>
          <w:ilvl w:val="0"/>
          <w:numId w:val="21"/>
        </w:num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дигитализација, једноставност, економичност и делотворност</w:t>
      </w:r>
      <w:r w:rsidR="0066711E" w:rsidRPr="000E3D44">
        <w:rPr>
          <w:rFonts w:ascii="Times New Roman" w:hAnsi="Times New Roman" w:cs="Times New Roman"/>
          <w:color w:val="000000"/>
          <w:sz w:val="24"/>
          <w:szCs w:val="24"/>
          <w:lang w:val="sr-Cyrl-CS"/>
        </w:rPr>
        <w:t xml:space="preserve"> посту</w:t>
      </w:r>
      <w:r w:rsidRPr="000E3D44">
        <w:rPr>
          <w:rFonts w:ascii="Times New Roman" w:hAnsi="Times New Roman" w:cs="Times New Roman"/>
          <w:color w:val="000000"/>
          <w:sz w:val="24"/>
          <w:szCs w:val="24"/>
          <w:lang w:val="sr-Cyrl-CS"/>
        </w:rPr>
        <w:t>пака у области ОИЕ</w:t>
      </w:r>
      <w:r w:rsidR="006375D1" w:rsidRPr="000E3D44">
        <w:rPr>
          <w:rFonts w:ascii="Times New Roman" w:hAnsi="Times New Roman" w:cs="Times New Roman"/>
          <w:color w:val="000000"/>
          <w:sz w:val="24"/>
          <w:szCs w:val="24"/>
          <w:lang w:val="sr-Cyrl-CS"/>
        </w:rPr>
        <w:t xml:space="preserve"> чиме се постиже скраћива</w:t>
      </w:r>
      <w:r w:rsidR="00AB2283" w:rsidRPr="000E3D44">
        <w:rPr>
          <w:rFonts w:ascii="Times New Roman" w:hAnsi="Times New Roman" w:cs="Times New Roman"/>
          <w:color w:val="000000"/>
          <w:sz w:val="24"/>
          <w:szCs w:val="24"/>
          <w:lang w:val="sr-Cyrl-CS"/>
        </w:rPr>
        <w:t>ње рокова и смањују трошкови из</w:t>
      </w:r>
      <w:r w:rsidR="00736920" w:rsidRPr="000E3D44">
        <w:rPr>
          <w:rFonts w:ascii="Times New Roman" w:hAnsi="Times New Roman" w:cs="Times New Roman"/>
          <w:color w:val="000000"/>
          <w:sz w:val="24"/>
          <w:szCs w:val="24"/>
          <w:lang w:val="sr-Cyrl-CS"/>
        </w:rPr>
        <w:t>давања аката;</w:t>
      </w:r>
    </w:p>
    <w:p w:rsidR="00266668" w:rsidRPr="000E3D44" w:rsidRDefault="00266668" w:rsidP="00CB027D">
      <w:pPr>
        <w:pStyle w:val="ListParagraph"/>
        <w:numPr>
          <w:ilvl w:val="0"/>
          <w:numId w:val="21"/>
        </w:numPr>
        <w:spacing w:after="0" w:line="240" w:lineRule="auto"/>
        <w:jc w:val="both"/>
        <w:rPr>
          <w:rFonts w:ascii="Times New Roman" w:hAnsi="Times New Roman" w:cs="Times New Roman"/>
          <w:color w:val="000000" w:themeColor="text1"/>
          <w:sz w:val="24"/>
          <w:szCs w:val="24"/>
          <w:lang w:val="sr-Cyrl-CS"/>
        </w:rPr>
      </w:pPr>
      <w:r w:rsidRPr="000E3D44">
        <w:rPr>
          <w:rFonts w:ascii="Times New Roman" w:hAnsi="Times New Roman" w:cs="Times New Roman"/>
          <w:color w:val="000000" w:themeColor="text1"/>
          <w:sz w:val="24"/>
          <w:szCs w:val="24"/>
          <w:lang w:val="sr-Cyrl-CS"/>
        </w:rPr>
        <w:t>унапређење подстицајне политике и то:</w:t>
      </w:r>
    </w:p>
    <w:p w:rsidR="003B36F4" w:rsidRPr="000E3D44" w:rsidRDefault="005B4A52" w:rsidP="00CB027D">
      <w:pPr>
        <w:pStyle w:val="ListParagraph"/>
        <w:numPr>
          <w:ilvl w:val="0"/>
          <w:numId w:val="21"/>
        </w:num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themeColor="text1"/>
          <w:sz w:val="24"/>
          <w:szCs w:val="24"/>
          <w:lang w:val="sr-Cyrl-CS"/>
        </w:rPr>
        <w:t>интеграција</w:t>
      </w:r>
      <w:r w:rsidR="0066711E" w:rsidRPr="000E3D44">
        <w:rPr>
          <w:rFonts w:ascii="Times New Roman" w:hAnsi="Times New Roman" w:cs="Times New Roman"/>
          <w:color w:val="000000" w:themeColor="text1"/>
          <w:sz w:val="24"/>
          <w:szCs w:val="24"/>
          <w:lang w:val="sr-Cyrl-CS"/>
        </w:rPr>
        <w:t xml:space="preserve"> електричне енергије из </w:t>
      </w:r>
      <w:r w:rsidR="00B25B61" w:rsidRPr="000E3D44">
        <w:rPr>
          <w:rFonts w:ascii="Times New Roman" w:hAnsi="Times New Roman" w:cs="Times New Roman"/>
          <w:color w:val="000000" w:themeColor="text1"/>
          <w:sz w:val="24"/>
          <w:szCs w:val="24"/>
          <w:lang w:val="sr-Cyrl-CS"/>
        </w:rPr>
        <w:t>ОИЕ</w:t>
      </w:r>
      <w:r w:rsidR="0066711E" w:rsidRPr="000E3D44">
        <w:rPr>
          <w:rFonts w:ascii="Times New Roman" w:hAnsi="Times New Roman" w:cs="Times New Roman"/>
          <w:color w:val="000000" w:themeColor="text1"/>
          <w:sz w:val="24"/>
          <w:szCs w:val="24"/>
          <w:lang w:val="sr-Cyrl-CS"/>
        </w:rPr>
        <w:t xml:space="preserve"> </w:t>
      </w:r>
      <w:r w:rsidR="0066711E" w:rsidRPr="000E3D44">
        <w:rPr>
          <w:rFonts w:ascii="Times New Roman" w:hAnsi="Times New Roman" w:cs="Times New Roman"/>
          <w:color w:val="000000"/>
          <w:sz w:val="24"/>
          <w:szCs w:val="24"/>
          <w:lang w:val="sr-Cyrl-CS"/>
        </w:rPr>
        <w:t>на тржиште електричне енергије, која укључује изложеност произвођача електричне енергије променама трж</w:t>
      </w:r>
      <w:r w:rsidR="00B25B61" w:rsidRPr="000E3D44">
        <w:rPr>
          <w:rFonts w:ascii="Times New Roman" w:hAnsi="Times New Roman" w:cs="Times New Roman"/>
          <w:color w:val="000000"/>
          <w:sz w:val="24"/>
          <w:szCs w:val="24"/>
          <w:lang w:val="sr-Cyrl-CS"/>
        </w:rPr>
        <w:t>ишних цена електричне енергије са циљем</w:t>
      </w:r>
      <w:r w:rsidR="00766334" w:rsidRPr="000E3D44">
        <w:rPr>
          <w:rFonts w:ascii="Times New Roman" w:hAnsi="Times New Roman" w:cs="Times New Roman"/>
          <w:color w:val="000000"/>
          <w:sz w:val="24"/>
          <w:szCs w:val="24"/>
          <w:lang w:val="sr-Cyrl-CS"/>
        </w:rPr>
        <w:t xml:space="preserve"> да највећи број прихода остварују на тржишту умес</w:t>
      </w:r>
      <w:r w:rsidR="00A03C8A" w:rsidRPr="000E3D44">
        <w:rPr>
          <w:rFonts w:ascii="Times New Roman" w:hAnsi="Times New Roman" w:cs="Times New Roman"/>
          <w:color w:val="000000"/>
          <w:sz w:val="24"/>
          <w:szCs w:val="24"/>
          <w:lang w:val="sr-Cyrl-CS"/>
        </w:rPr>
        <w:t>то из оперативне државне помоћи;</w:t>
      </w:r>
    </w:p>
    <w:p w:rsidR="003B36F4" w:rsidRPr="000E3D44" w:rsidRDefault="003B36F4" w:rsidP="00CB027D">
      <w:pPr>
        <w:pStyle w:val="ListParagraph"/>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 xml:space="preserve">- </w:t>
      </w:r>
      <w:r w:rsidR="005B4A52" w:rsidRPr="000E3D44">
        <w:rPr>
          <w:rFonts w:ascii="Times New Roman" w:hAnsi="Times New Roman" w:cs="Times New Roman"/>
          <w:color w:val="000000"/>
          <w:sz w:val="24"/>
          <w:szCs w:val="24"/>
          <w:lang w:val="sr-Cyrl-CS"/>
        </w:rPr>
        <w:t>обезбеђивање</w:t>
      </w:r>
      <w:r w:rsidR="00266668" w:rsidRPr="000E3D44">
        <w:rPr>
          <w:rFonts w:ascii="Times New Roman" w:hAnsi="Times New Roman" w:cs="Times New Roman"/>
          <w:color w:val="000000"/>
          <w:sz w:val="24"/>
          <w:szCs w:val="24"/>
          <w:lang w:val="sr-Cyrl-CS"/>
        </w:rPr>
        <w:t xml:space="preserve"> стабилности система подстицаја и применом</w:t>
      </w:r>
      <w:r w:rsidR="0066711E" w:rsidRPr="000E3D44">
        <w:rPr>
          <w:rFonts w:ascii="Times New Roman" w:hAnsi="Times New Roman" w:cs="Times New Roman"/>
          <w:color w:val="000000"/>
          <w:sz w:val="24"/>
          <w:szCs w:val="24"/>
          <w:lang w:val="sr-Cyrl-CS"/>
        </w:rPr>
        <w:t xml:space="preserve"> оперативне државне помоћи у форми тржишне премије, изузев за </w:t>
      </w:r>
      <w:r w:rsidR="00766334" w:rsidRPr="000E3D44">
        <w:rPr>
          <w:rFonts w:ascii="Times New Roman" w:hAnsi="Times New Roman" w:cs="Times New Roman"/>
          <w:color w:val="000000"/>
          <w:sz w:val="24"/>
          <w:szCs w:val="24"/>
          <w:lang w:val="sr-Cyrl-CS"/>
        </w:rPr>
        <w:t>мала постројења</w:t>
      </w:r>
      <w:r w:rsidR="000F6144" w:rsidRPr="000E3D44">
        <w:rPr>
          <w:rFonts w:ascii="Times New Roman" w:hAnsi="Times New Roman" w:cs="Times New Roman"/>
          <w:color w:val="000000"/>
          <w:sz w:val="24"/>
          <w:szCs w:val="24"/>
          <w:lang w:val="sr-Cyrl-CS"/>
        </w:rPr>
        <w:t xml:space="preserve"> електране испод 500 kW и 3 МW за електране на ветар)</w:t>
      </w:r>
      <w:r w:rsidR="00766334" w:rsidRPr="000E3D44">
        <w:rPr>
          <w:rFonts w:ascii="Times New Roman" w:hAnsi="Times New Roman" w:cs="Times New Roman"/>
          <w:color w:val="000000"/>
          <w:sz w:val="24"/>
          <w:szCs w:val="24"/>
          <w:lang w:val="sr-Cyrl-CS"/>
        </w:rPr>
        <w:t xml:space="preserve"> и демонстрационе</w:t>
      </w:r>
      <w:r w:rsidR="0066711E" w:rsidRPr="000E3D44">
        <w:rPr>
          <w:rFonts w:ascii="Times New Roman" w:hAnsi="Times New Roman" w:cs="Times New Roman"/>
          <w:color w:val="000000"/>
          <w:sz w:val="24"/>
          <w:szCs w:val="24"/>
          <w:lang w:val="sr-Cyrl-CS"/>
        </w:rPr>
        <w:t xml:space="preserve"> пројекте</w:t>
      </w:r>
      <w:r w:rsidR="000F6144" w:rsidRPr="000E3D44">
        <w:rPr>
          <w:rFonts w:ascii="Times New Roman" w:hAnsi="Times New Roman" w:cs="Times New Roman"/>
          <w:color w:val="000000"/>
          <w:sz w:val="24"/>
          <w:szCs w:val="24"/>
          <w:lang w:val="sr-Cyrl-CS"/>
        </w:rPr>
        <w:t xml:space="preserve"> (</w:t>
      </w:r>
      <w:r w:rsidR="000F6144" w:rsidRPr="000E3D44">
        <w:rPr>
          <w:rFonts w:ascii="Times New Roman" w:eastAsia="Times New Roman" w:hAnsi="Times New Roman" w:cs="Times New Roman"/>
          <w:sz w:val="24"/>
          <w:szCs w:val="24"/>
          <w:lang w:val="sr-Cyrl-CS"/>
        </w:rPr>
        <w:t>демонстрациони представља некомерцијални пројекат из ОИЕ којим се нека технологија демонстрира као прва те врсте и представља значајну иновацију која увелико премашује највиши ниво постојеће технологије коришћења ОИЕ)</w:t>
      </w:r>
      <w:r w:rsidR="00766334" w:rsidRPr="000E3D44">
        <w:rPr>
          <w:rFonts w:ascii="Times New Roman" w:hAnsi="Times New Roman" w:cs="Times New Roman"/>
          <w:color w:val="000000"/>
          <w:sz w:val="24"/>
          <w:szCs w:val="24"/>
          <w:lang w:val="sr-Cyrl-CS"/>
        </w:rPr>
        <w:t xml:space="preserve"> за које би се задржао систем </w:t>
      </w:r>
      <w:proofErr w:type="spellStart"/>
      <w:r w:rsidR="00766334" w:rsidRPr="000E3D44">
        <w:rPr>
          <w:rFonts w:ascii="Times New Roman" w:hAnsi="Times New Roman" w:cs="Times New Roman"/>
          <w:color w:val="000000"/>
          <w:sz w:val="24"/>
          <w:szCs w:val="24"/>
          <w:lang w:val="sr-Cyrl-CS"/>
        </w:rPr>
        <w:t>фид-ин</w:t>
      </w:r>
      <w:proofErr w:type="spellEnd"/>
      <w:r w:rsidR="00766334" w:rsidRPr="000E3D44">
        <w:rPr>
          <w:rFonts w:ascii="Times New Roman" w:hAnsi="Times New Roman" w:cs="Times New Roman"/>
          <w:color w:val="000000"/>
          <w:sz w:val="24"/>
          <w:szCs w:val="24"/>
          <w:lang w:val="sr-Cyrl-CS"/>
        </w:rPr>
        <w:t xml:space="preserve"> тарифа</w:t>
      </w:r>
      <w:r w:rsidR="00A03C8A" w:rsidRPr="000E3D44">
        <w:rPr>
          <w:rFonts w:ascii="Times New Roman" w:hAnsi="Times New Roman" w:cs="Times New Roman"/>
          <w:color w:val="000000"/>
          <w:sz w:val="24"/>
          <w:szCs w:val="24"/>
          <w:lang w:val="sr-Cyrl-CS"/>
        </w:rPr>
        <w:t>;</w:t>
      </w:r>
    </w:p>
    <w:p w:rsidR="0066711E" w:rsidRPr="000E3D44" w:rsidRDefault="003B36F4" w:rsidP="00CB027D">
      <w:pPr>
        <w:pStyle w:val="ListParagraph"/>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 xml:space="preserve">- </w:t>
      </w:r>
      <w:r w:rsidR="0066711E" w:rsidRPr="000E3D44">
        <w:rPr>
          <w:rFonts w:ascii="Times New Roman" w:hAnsi="Times New Roman" w:cs="Times New Roman"/>
          <w:color w:val="000000"/>
          <w:sz w:val="24"/>
          <w:szCs w:val="24"/>
          <w:lang w:val="sr-Cyrl-CS"/>
        </w:rPr>
        <w:t>д</w:t>
      </w:r>
      <w:r w:rsidR="005B4A52" w:rsidRPr="000E3D44">
        <w:rPr>
          <w:rFonts w:ascii="Times New Roman" w:hAnsi="Times New Roman" w:cs="Times New Roman"/>
          <w:color w:val="000000"/>
          <w:sz w:val="24"/>
          <w:szCs w:val="24"/>
          <w:lang w:val="sr-Cyrl-CS"/>
        </w:rPr>
        <w:t>одељивање</w:t>
      </w:r>
      <w:r w:rsidR="0066711E" w:rsidRPr="000E3D44">
        <w:rPr>
          <w:rFonts w:ascii="Times New Roman" w:hAnsi="Times New Roman" w:cs="Times New Roman"/>
          <w:color w:val="000000"/>
          <w:sz w:val="24"/>
          <w:szCs w:val="24"/>
          <w:lang w:val="sr-Cyrl-CS"/>
        </w:rPr>
        <w:t xml:space="preserve"> подстицаја путем аукција на јаван, транспарентан, конкурентан и економичан начин, без дискриминације</w:t>
      </w:r>
      <w:r w:rsidR="00266668" w:rsidRPr="000E3D44">
        <w:rPr>
          <w:rFonts w:ascii="Times New Roman" w:hAnsi="Times New Roman" w:cs="Times New Roman"/>
          <w:color w:val="000000"/>
          <w:sz w:val="24"/>
          <w:szCs w:val="24"/>
          <w:lang w:val="sr-Cyrl-CS"/>
        </w:rPr>
        <w:t>,</w:t>
      </w:r>
      <w:r w:rsidR="0066711E" w:rsidRPr="000E3D44">
        <w:rPr>
          <w:rFonts w:ascii="Times New Roman" w:hAnsi="Times New Roman" w:cs="Times New Roman"/>
          <w:color w:val="000000"/>
          <w:sz w:val="24"/>
          <w:szCs w:val="24"/>
          <w:lang w:val="sr-Cyrl-CS"/>
        </w:rPr>
        <w:t xml:space="preserve"> којим се обезбеђује висок степен реализације пројеката, осим у случају ма</w:t>
      </w:r>
      <w:r w:rsidR="00766334" w:rsidRPr="000E3D44">
        <w:rPr>
          <w:rFonts w:ascii="Times New Roman" w:hAnsi="Times New Roman" w:cs="Times New Roman"/>
          <w:color w:val="000000"/>
          <w:sz w:val="24"/>
          <w:szCs w:val="24"/>
          <w:lang w:val="sr-Cyrl-CS"/>
        </w:rPr>
        <w:t>лих постројења и демонстрационих</w:t>
      </w:r>
      <w:r w:rsidR="0066711E" w:rsidRPr="000E3D44">
        <w:rPr>
          <w:rFonts w:ascii="Times New Roman" w:hAnsi="Times New Roman" w:cs="Times New Roman"/>
          <w:color w:val="000000"/>
          <w:sz w:val="24"/>
          <w:szCs w:val="24"/>
          <w:lang w:val="sr-Cyrl-CS"/>
        </w:rPr>
        <w:t xml:space="preserve"> пројеката када се подстицаји н</w:t>
      </w:r>
      <w:r w:rsidR="00B03D54" w:rsidRPr="000E3D44">
        <w:rPr>
          <w:rFonts w:ascii="Times New Roman" w:hAnsi="Times New Roman" w:cs="Times New Roman"/>
          <w:color w:val="000000"/>
          <w:sz w:val="24"/>
          <w:szCs w:val="24"/>
          <w:lang w:val="sr-Cyrl-CS"/>
        </w:rPr>
        <w:t>е морају доделити путем аукције</w:t>
      </w:r>
      <w:r w:rsidR="00A03C8A" w:rsidRPr="000E3D44">
        <w:rPr>
          <w:rFonts w:ascii="Times New Roman" w:hAnsi="Times New Roman" w:cs="Times New Roman"/>
          <w:color w:val="000000"/>
          <w:sz w:val="24"/>
          <w:szCs w:val="24"/>
          <w:lang w:val="sr-Cyrl-CS"/>
        </w:rPr>
        <w:t>;</w:t>
      </w:r>
    </w:p>
    <w:p w:rsidR="006A5C7A" w:rsidRPr="000E3D44" w:rsidRDefault="000F6144" w:rsidP="00CB027D">
      <w:pPr>
        <w:pStyle w:val="ListParagraph"/>
        <w:numPr>
          <w:ilvl w:val="0"/>
          <w:numId w:val="20"/>
        </w:num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 xml:space="preserve">веће укључивање </w:t>
      </w:r>
      <w:r w:rsidR="007574FB" w:rsidRPr="000E3D44">
        <w:rPr>
          <w:rFonts w:ascii="Times New Roman" w:hAnsi="Times New Roman" w:cs="Times New Roman"/>
          <w:color w:val="000000"/>
          <w:sz w:val="24"/>
          <w:szCs w:val="24"/>
          <w:lang w:val="sr-Cyrl-CS"/>
        </w:rPr>
        <w:t xml:space="preserve">грађана у реализацију пројеката у области ОИЕ увођењем новог концепта </w:t>
      </w:r>
      <w:r w:rsidR="00B25DEA" w:rsidRPr="000E3D44">
        <w:rPr>
          <w:rFonts w:ascii="Times New Roman" w:hAnsi="Times New Roman" w:cs="Times New Roman"/>
          <w:color w:val="000000"/>
          <w:sz w:val="24"/>
          <w:szCs w:val="24"/>
          <w:lang w:val="sr-Cyrl-CS"/>
        </w:rPr>
        <w:t>(„купац произвођач</w:t>
      </w:r>
      <w:r w:rsidR="00230A8D" w:rsidRPr="000E3D44">
        <w:rPr>
          <w:rFonts w:ascii="Times New Roman" w:hAnsi="Times New Roman" w:cs="Times New Roman"/>
          <w:color w:val="000000"/>
          <w:sz w:val="24"/>
          <w:szCs w:val="24"/>
          <w:lang w:val="sr-Cyrl-CS"/>
        </w:rPr>
        <w:t>ˮ</w:t>
      </w:r>
      <w:r w:rsidR="00B25DEA" w:rsidRPr="000E3D44">
        <w:rPr>
          <w:rFonts w:ascii="Times New Roman" w:hAnsi="Times New Roman" w:cs="Times New Roman"/>
          <w:color w:val="000000"/>
          <w:sz w:val="24"/>
          <w:szCs w:val="24"/>
          <w:lang w:val="sr-Cyrl-CS"/>
        </w:rPr>
        <w:t>, заједница обновљивих извора)</w:t>
      </w:r>
      <w:r w:rsidR="007574FB" w:rsidRPr="000E3D44">
        <w:rPr>
          <w:rFonts w:ascii="Times New Roman" w:hAnsi="Times New Roman" w:cs="Times New Roman"/>
          <w:color w:val="000000"/>
          <w:sz w:val="24"/>
          <w:szCs w:val="24"/>
          <w:lang w:val="sr-Cyrl-CS"/>
        </w:rPr>
        <w:t xml:space="preserve"> у сектору електроенергетике</w:t>
      </w:r>
      <w:r w:rsidR="006A5C7A" w:rsidRPr="000E3D44">
        <w:rPr>
          <w:rFonts w:ascii="Times New Roman" w:hAnsi="Times New Roman" w:cs="Times New Roman"/>
          <w:color w:val="000000"/>
          <w:sz w:val="24"/>
          <w:szCs w:val="24"/>
          <w:lang w:val="sr-Cyrl-CS"/>
        </w:rPr>
        <w:t>;</w:t>
      </w:r>
    </w:p>
    <w:p w:rsidR="003B36F4" w:rsidRPr="000E3D44" w:rsidRDefault="006A5C7A" w:rsidP="00CB027D">
      <w:pPr>
        <w:pStyle w:val="ListParagraph"/>
        <w:numPr>
          <w:ilvl w:val="0"/>
          <w:numId w:val="20"/>
        </w:num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стварање услова</w:t>
      </w:r>
      <w:r w:rsidR="005B4A52" w:rsidRPr="000E3D44">
        <w:rPr>
          <w:rFonts w:ascii="Times New Roman" w:hAnsi="Times New Roman" w:cs="Times New Roman"/>
          <w:color w:val="000000"/>
          <w:sz w:val="24"/>
          <w:szCs w:val="24"/>
          <w:lang w:val="sr-Cyrl-CS"/>
        </w:rPr>
        <w:t xml:space="preserve"> за коришћење </w:t>
      </w:r>
      <w:r w:rsidRPr="000E3D44">
        <w:rPr>
          <w:rFonts w:ascii="Times New Roman" w:hAnsi="Times New Roman" w:cs="Times New Roman"/>
          <w:color w:val="000000"/>
          <w:sz w:val="24"/>
          <w:szCs w:val="24"/>
          <w:lang w:val="sr-Cyrl-CS"/>
        </w:rPr>
        <w:t>водоника</w:t>
      </w:r>
      <w:r w:rsidR="005B4A52" w:rsidRPr="000E3D44">
        <w:rPr>
          <w:rFonts w:ascii="Times New Roman" w:hAnsi="Times New Roman" w:cs="Times New Roman"/>
          <w:color w:val="000000"/>
          <w:sz w:val="24"/>
          <w:szCs w:val="24"/>
          <w:lang w:val="sr-Cyrl-CS"/>
        </w:rPr>
        <w:t xml:space="preserve"> из ОИЕ у области топлотне енергије, саобраћаја и природног гаса</w:t>
      </w:r>
      <w:r w:rsidR="00A03C8A" w:rsidRPr="000E3D44">
        <w:rPr>
          <w:rFonts w:ascii="Times New Roman" w:hAnsi="Times New Roman" w:cs="Times New Roman"/>
          <w:color w:val="000000"/>
          <w:sz w:val="24"/>
          <w:szCs w:val="24"/>
          <w:lang w:val="sr-Cyrl-CS"/>
        </w:rPr>
        <w:t>;</w:t>
      </w:r>
    </w:p>
    <w:p w:rsidR="003B36F4" w:rsidRPr="000E3D44" w:rsidRDefault="003B36F4" w:rsidP="00CB027D">
      <w:pPr>
        <w:pStyle w:val="ListParagraph"/>
        <w:numPr>
          <w:ilvl w:val="0"/>
          <w:numId w:val="20"/>
        </w:num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увођење јавног тендера за избор стратешког партнера који омогућава Републици Србији да привуче нове и додатне инвестиције у области ОИЕ</w:t>
      </w:r>
      <w:r w:rsidR="00A03C8A" w:rsidRPr="000E3D44">
        <w:rPr>
          <w:rFonts w:ascii="Times New Roman" w:hAnsi="Times New Roman" w:cs="Times New Roman"/>
          <w:color w:val="000000"/>
          <w:sz w:val="24"/>
          <w:szCs w:val="24"/>
          <w:lang w:val="sr-Cyrl-CS"/>
        </w:rPr>
        <w:t>.</w:t>
      </w:r>
    </w:p>
    <w:p w:rsidR="003B36F4" w:rsidRPr="000E3D44" w:rsidRDefault="003B36F4" w:rsidP="00CB027D">
      <w:pPr>
        <w:pStyle w:val="ListParagraph"/>
        <w:spacing w:after="0" w:line="240" w:lineRule="auto"/>
        <w:ind w:left="0"/>
        <w:jc w:val="both"/>
        <w:rPr>
          <w:rFonts w:ascii="Times New Roman" w:hAnsi="Times New Roman" w:cs="Times New Roman"/>
          <w:color w:val="000000"/>
          <w:sz w:val="24"/>
          <w:szCs w:val="24"/>
          <w:lang w:val="sr-Cyrl-CS"/>
        </w:rPr>
      </w:pPr>
    </w:p>
    <w:p w:rsidR="003679EB" w:rsidRPr="000E3D44" w:rsidRDefault="003679EB" w:rsidP="003829E3">
      <w:pPr>
        <w:pStyle w:val="ListParagraph"/>
        <w:numPr>
          <w:ilvl w:val="0"/>
          <w:numId w:val="1"/>
        </w:numPr>
        <w:spacing w:after="0" w:line="240" w:lineRule="auto"/>
        <w:ind w:left="270" w:hanging="27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Да ли је промена заиста неопходна и у ком обиму?</w:t>
      </w:r>
    </w:p>
    <w:p w:rsidR="003C3C72" w:rsidRPr="000E3D44" w:rsidRDefault="00E1738D" w:rsidP="00CB027D">
      <w:pPr>
        <w:pStyle w:val="ListParagraph"/>
        <w:spacing w:after="0" w:line="240" w:lineRule="auto"/>
        <w:ind w:left="0"/>
        <w:jc w:val="both"/>
        <w:rPr>
          <w:rFonts w:ascii="Times New Roman" w:hAnsi="Times New Roman" w:cs="Times New Roman"/>
          <w:color w:val="000000"/>
          <w:sz w:val="24"/>
          <w:szCs w:val="24"/>
          <w:lang w:val="sr-Cyrl-CS"/>
        </w:rPr>
      </w:pPr>
      <w:r w:rsidRPr="000E3D44">
        <w:rPr>
          <w:rFonts w:ascii="Times New Roman" w:hAnsi="Times New Roman" w:cs="Times New Roman"/>
          <w:sz w:val="24"/>
          <w:szCs w:val="24"/>
          <w:lang w:val="sr-Cyrl-CS"/>
        </w:rPr>
        <w:tab/>
      </w:r>
      <w:r w:rsidR="004827AF" w:rsidRPr="000E3D44">
        <w:rPr>
          <w:rFonts w:ascii="Times New Roman" w:hAnsi="Times New Roman" w:cs="Times New Roman"/>
          <w:sz w:val="24"/>
          <w:szCs w:val="24"/>
          <w:lang w:val="sr-Cyrl-CS"/>
        </w:rPr>
        <w:t xml:space="preserve">Промене су потребне </w:t>
      </w:r>
      <w:r w:rsidR="002117E7" w:rsidRPr="000E3D44">
        <w:rPr>
          <w:rFonts w:ascii="Times New Roman" w:hAnsi="Times New Roman" w:cs="Times New Roman"/>
          <w:sz w:val="24"/>
          <w:szCs w:val="24"/>
          <w:lang w:val="sr-Cyrl-CS"/>
        </w:rPr>
        <w:t xml:space="preserve">ради креирања </w:t>
      </w:r>
      <w:r w:rsidR="002117E7" w:rsidRPr="000E3D44">
        <w:rPr>
          <w:rFonts w:ascii="Times New Roman" w:hAnsi="Times New Roman" w:cs="Times New Roman"/>
          <w:color w:val="000000"/>
          <w:sz w:val="24"/>
          <w:szCs w:val="24"/>
          <w:lang w:val="sr-Cyrl-CS"/>
        </w:rPr>
        <w:t xml:space="preserve">правног оквира који ће створити подстицајан пословни амбијент за динамичније инвестирање у области ОИЕ ради постизања циљева у области ОИЕ које се дефинишу документима јавне политике. </w:t>
      </w:r>
    </w:p>
    <w:p w:rsidR="003C3C72" w:rsidRPr="000E3D44" w:rsidRDefault="003C3C72" w:rsidP="00CB027D">
      <w:pPr>
        <w:pStyle w:val="ListParagraph"/>
        <w:spacing w:after="0" w:line="240" w:lineRule="auto"/>
        <w:ind w:left="0"/>
        <w:jc w:val="both"/>
        <w:rPr>
          <w:rFonts w:ascii="Times New Roman" w:hAnsi="Times New Roman" w:cs="Times New Roman"/>
          <w:sz w:val="24"/>
          <w:szCs w:val="24"/>
          <w:lang w:val="sr-Cyrl-CS"/>
        </w:rPr>
      </w:pPr>
      <w:r w:rsidRPr="000E3D44">
        <w:rPr>
          <w:rFonts w:ascii="Times New Roman" w:hAnsi="Times New Roman" w:cs="Times New Roman"/>
          <w:color w:val="000000"/>
          <w:sz w:val="24"/>
          <w:szCs w:val="24"/>
          <w:lang w:val="sr-Cyrl-CS"/>
        </w:rPr>
        <w:tab/>
      </w:r>
      <w:r w:rsidR="002117E7" w:rsidRPr="000E3D44">
        <w:rPr>
          <w:rFonts w:ascii="Times New Roman" w:hAnsi="Times New Roman" w:cs="Times New Roman"/>
          <w:color w:val="000000"/>
          <w:sz w:val="24"/>
          <w:szCs w:val="24"/>
          <w:lang w:val="sr-Cyrl-CS"/>
        </w:rPr>
        <w:t xml:space="preserve">Додатно, промене су неопходне и због статуса кандидата за чланство у ЕУ који је Европски савет Републици Србији 1. марта 2012. године, док је одлуку да се </w:t>
      </w:r>
      <w:r w:rsidR="006B2FDD" w:rsidRPr="000E3D44">
        <w:rPr>
          <w:rFonts w:ascii="Times New Roman" w:hAnsi="Times New Roman" w:cs="Times New Roman"/>
          <w:color w:val="000000"/>
          <w:sz w:val="24"/>
          <w:szCs w:val="24"/>
          <w:lang w:val="sr-Cyrl-CS"/>
        </w:rPr>
        <w:t>отворе</w:t>
      </w:r>
      <w:r w:rsidR="002117E7" w:rsidRPr="000E3D44">
        <w:rPr>
          <w:rFonts w:ascii="Times New Roman" w:hAnsi="Times New Roman" w:cs="Times New Roman"/>
          <w:color w:val="000000"/>
          <w:sz w:val="24"/>
          <w:szCs w:val="24"/>
          <w:lang w:val="sr-Cyrl-CS"/>
        </w:rPr>
        <w:t xml:space="preserve"> приступни преговори са Србијом донео 28. јуна 2013. године.</w:t>
      </w:r>
      <w:r w:rsidR="006B2FDD" w:rsidRPr="000E3D44">
        <w:rPr>
          <w:rFonts w:ascii="Times New Roman" w:hAnsi="Times New Roman" w:cs="Times New Roman"/>
          <w:color w:val="000000"/>
          <w:sz w:val="24"/>
          <w:szCs w:val="24"/>
          <w:lang w:val="sr-Cyrl-CS"/>
        </w:rPr>
        <w:t xml:space="preserve"> И</w:t>
      </w:r>
      <w:r w:rsidR="006B2FDD" w:rsidRPr="000E3D44">
        <w:rPr>
          <w:rFonts w:ascii="Times New Roman" w:hAnsi="Times New Roman" w:cs="Times New Roman"/>
          <w:sz w:val="24"/>
          <w:szCs w:val="24"/>
          <w:lang w:val="sr-Cyrl-CS"/>
        </w:rPr>
        <w:t xml:space="preserve">з опште обавезе која проистиче из процеса приступања ЕУ, да се правни систем Републике Србије усклади са </w:t>
      </w:r>
      <w:r w:rsidR="006B2FDD" w:rsidRPr="000E3D44">
        <w:rPr>
          <w:rFonts w:ascii="Times New Roman" w:hAnsi="Times New Roman" w:cs="Times New Roman"/>
          <w:sz w:val="24"/>
          <w:szCs w:val="24"/>
          <w:lang w:val="sr-Cyrl-CS"/>
        </w:rPr>
        <w:lastRenderedPageBreak/>
        <w:t xml:space="preserve">правним поретком ЕУ, промена је неопходна да би се извршило усклађивањем са новом политиком ЕУ у области ОИЕ. </w:t>
      </w:r>
    </w:p>
    <w:p w:rsidR="00C87270" w:rsidRPr="000E3D44" w:rsidRDefault="003C3C72" w:rsidP="00CB027D">
      <w:pPr>
        <w:pStyle w:val="ListParagraph"/>
        <w:spacing w:after="0" w:line="240" w:lineRule="auto"/>
        <w:ind w:left="0"/>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6B2FDD" w:rsidRPr="000E3D44">
        <w:rPr>
          <w:rFonts w:ascii="Times New Roman" w:hAnsi="Times New Roman" w:cs="Times New Roman"/>
          <w:sz w:val="24"/>
          <w:szCs w:val="24"/>
          <w:lang w:val="sr-Cyrl-CS"/>
        </w:rPr>
        <w:t>Наиме, у</w:t>
      </w:r>
      <w:r w:rsidR="002117E7" w:rsidRPr="000E3D44">
        <w:rPr>
          <w:rFonts w:ascii="Times New Roman" w:hAnsi="Times New Roman" w:cs="Times New Roman"/>
          <w:sz w:val="24"/>
          <w:szCs w:val="24"/>
          <w:lang w:val="sr-Cyrl-CS"/>
        </w:rPr>
        <w:t xml:space="preserve"> новембру 2016. године, Комисија ЕУ је предложила пакет мера од осам аката у области климе и енергетике под називом Чиста енергија за све Европљане (</w:t>
      </w:r>
      <w:r w:rsidR="002117E7" w:rsidRPr="000E3D44">
        <w:rPr>
          <w:rFonts w:ascii="Times New Roman" w:hAnsi="Times New Roman" w:cs="Times New Roman"/>
          <w:i/>
          <w:sz w:val="24"/>
          <w:szCs w:val="24"/>
          <w:lang w:val="sr-Cyrl-CS"/>
        </w:rPr>
        <w:t>Clean Energy For All European Package),</w:t>
      </w:r>
      <w:r w:rsidR="006B2FDD" w:rsidRPr="000E3D44">
        <w:rPr>
          <w:rFonts w:ascii="Times New Roman" w:hAnsi="Times New Roman" w:cs="Times New Roman"/>
          <w:i/>
          <w:sz w:val="24"/>
          <w:szCs w:val="24"/>
          <w:lang w:val="sr-Cyrl-CS"/>
        </w:rPr>
        <w:t xml:space="preserve"> </w:t>
      </w:r>
      <w:r w:rsidR="002117E7" w:rsidRPr="000E3D44">
        <w:rPr>
          <w:rFonts w:ascii="Times New Roman" w:hAnsi="Times New Roman" w:cs="Times New Roman"/>
          <w:sz w:val="24"/>
          <w:szCs w:val="24"/>
          <w:lang w:val="sr-Cyrl-CS"/>
        </w:rPr>
        <w:t xml:space="preserve">a у 2019. години овај регулаторни оквир усвојили су ЕУ Парламент и Савет. </w:t>
      </w:r>
    </w:p>
    <w:p w:rsidR="00C87270" w:rsidRPr="000E3D44" w:rsidRDefault="00C87270" w:rsidP="00CB027D">
      <w:pPr>
        <w:pStyle w:val="ListParagraph"/>
        <w:spacing w:after="0" w:line="240" w:lineRule="auto"/>
        <w:ind w:left="0"/>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2117E7" w:rsidRPr="000E3D44">
        <w:rPr>
          <w:rFonts w:ascii="Times New Roman" w:hAnsi="Times New Roman" w:cs="Times New Roman"/>
          <w:sz w:val="24"/>
          <w:szCs w:val="24"/>
          <w:lang w:val="sr-Cyrl-CS"/>
        </w:rPr>
        <w:t>Н</w:t>
      </w:r>
      <w:r w:rsidR="009C64B9" w:rsidRPr="000E3D44">
        <w:rPr>
          <w:rFonts w:ascii="Times New Roman" w:hAnsi="Times New Roman" w:cs="Times New Roman"/>
          <w:sz w:val="24"/>
          <w:szCs w:val="24"/>
          <w:lang w:val="sr-Cyrl-CS"/>
        </w:rPr>
        <w:t xml:space="preserve">ова политика ЕУ заснива се на пет </w:t>
      </w:r>
      <w:r w:rsidR="002117E7" w:rsidRPr="000E3D44">
        <w:rPr>
          <w:rFonts w:ascii="Times New Roman" w:hAnsi="Times New Roman" w:cs="Times New Roman"/>
          <w:sz w:val="24"/>
          <w:szCs w:val="24"/>
          <w:lang w:val="sr-Cyrl-CS"/>
        </w:rPr>
        <w:t>димензија:</w:t>
      </w:r>
    </w:p>
    <w:p w:rsidR="00C87270" w:rsidRPr="000E3D44" w:rsidRDefault="00BF49E8" w:rsidP="00CB027D">
      <w:pPr>
        <w:pStyle w:val="ListParagraph"/>
        <w:spacing w:after="0" w:line="240" w:lineRule="auto"/>
        <w:ind w:left="0"/>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C87270" w:rsidRPr="000E3D44">
        <w:rPr>
          <w:rFonts w:ascii="Times New Roman" w:hAnsi="Times New Roman" w:cs="Times New Roman"/>
          <w:sz w:val="24"/>
          <w:szCs w:val="24"/>
          <w:lang w:val="sr-Cyrl-CS"/>
        </w:rPr>
        <w:t>1)</w:t>
      </w:r>
      <w:r w:rsidR="002117E7" w:rsidRPr="000E3D44">
        <w:rPr>
          <w:rFonts w:ascii="Times New Roman" w:hAnsi="Times New Roman" w:cs="Times New Roman"/>
          <w:sz w:val="24"/>
          <w:szCs w:val="24"/>
          <w:lang w:val="sr-Cyrl-CS"/>
        </w:rPr>
        <w:t xml:space="preserve"> енергетска сигурност; </w:t>
      </w:r>
    </w:p>
    <w:p w:rsidR="00C87270" w:rsidRPr="000E3D44" w:rsidRDefault="00BF49E8" w:rsidP="00CB027D">
      <w:pPr>
        <w:pStyle w:val="ListParagraph"/>
        <w:spacing w:after="0" w:line="240" w:lineRule="auto"/>
        <w:ind w:left="0"/>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2117E7" w:rsidRPr="000E3D44">
        <w:rPr>
          <w:rFonts w:ascii="Times New Roman" w:hAnsi="Times New Roman" w:cs="Times New Roman"/>
          <w:sz w:val="24"/>
          <w:szCs w:val="24"/>
          <w:lang w:val="sr-Cyrl-CS"/>
        </w:rPr>
        <w:t xml:space="preserve">2) унутрашње тржиште енергије; </w:t>
      </w:r>
    </w:p>
    <w:p w:rsidR="00C87270" w:rsidRPr="000E3D44" w:rsidRDefault="00BF49E8" w:rsidP="00CB027D">
      <w:pPr>
        <w:pStyle w:val="ListParagraph"/>
        <w:spacing w:after="0" w:line="240" w:lineRule="auto"/>
        <w:ind w:left="0"/>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2117E7" w:rsidRPr="000E3D44">
        <w:rPr>
          <w:rFonts w:ascii="Times New Roman" w:hAnsi="Times New Roman" w:cs="Times New Roman"/>
          <w:sz w:val="24"/>
          <w:szCs w:val="24"/>
          <w:lang w:val="sr-Cyrl-CS"/>
        </w:rPr>
        <w:t xml:space="preserve">3) енергетска ефикасност; </w:t>
      </w:r>
    </w:p>
    <w:p w:rsidR="00C87270" w:rsidRPr="000E3D44" w:rsidRDefault="00BF49E8" w:rsidP="00CB027D">
      <w:pPr>
        <w:pStyle w:val="ListParagraph"/>
        <w:spacing w:after="0" w:line="240" w:lineRule="auto"/>
        <w:ind w:left="0"/>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2117E7" w:rsidRPr="000E3D44">
        <w:rPr>
          <w:rFonts w:ascii="Times New Roman" w:hAnsi="Times New Roman" w:cs="Times New Roman"/>
          <w:sz w:val="24"/>
          <w:szCs w:val="24"/>
          <w:lang w:val="sr-Cyrl-CS"/>
        </w:rPr>
        <w:t xml:space="preserve">4) декарбонизација привреде; и </w:t>
      </w:r>
    </w:p>
    <w:p w:rsidR="00C87270" w:rsidRPr="000E3D44" w:rsidRDefault="00BF49E8" w:rsidP="00CB027D">
      <w:pPr>
        <w:pStyle w:val="ListParagraph"/>
        <w:spacing w:after="0" w:line="240" w:lineRule="auto"/>
        <w:ind w:left="0"/>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2117E7" w:rsidRPr="000E3D44">
        <w:rPr>
          <w:rFonts w:ascii="Times New Roman" w:hAnsi="Times New Roman" w:cs="Times New Roman"/>
          <w:sz w:val="24"/>
          <w:szCs w:val="24"/>
          <w:lang w:val="sr-Cyrl-CS"/>
        </w:rPr>
        <w:t xml:space="preserve">5) истраживање, иновације и конкурентност. </w:t>
      </w:r>
    </w:p>
    <w:p w:rsidR="00D843A5" w:rsidRPr="000E3D44" w:rsidRDefault="00C87270" w:rsidP="00CB027D">
      <w:pPr>
        <w:pStyle w:val="ListParagraph"/>
        <w:spacing w:after="0" w:line="240" w:lineRule="auto"/>
        <w:ind w:left="0"/>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2117E7" w:rsidRPr="000E3D44">
        <w:rPr>
          <w:rFonts w:ascii="Times New Roman" w:hAnsi="Times New Roman" w:cs="Times New Roman"/>
          <w:sz w:val="24"/>
          <w:szCs w:val="24"/>
          <w:lang w:val="sr-Cyrl-CS"/>
        </w:rPr>
        <w:t>Циљеви и мере у области ОИЕ уређују се у оквиру димензије „декарбонизација привредеˮ. У оквиру овог пакета следећи прописи односе с</w:t>
      </w:r>
      <w:r w:rsidR="00DE7860" w:rsidRPr="000E3D44">
        <w:rPr>
          <w:rFonts w:ascii="Times New Roman" w:hAnsi="Times New Roman" w:cs="Times New Roman"/>
          <w:sz w:val="24"/>
          <w:szCs w:val="24"/>
          <w:lang w:val="sr-Cyrl-CS"/>
        </w:rPr>
        <w:t xml:space="preserve">е најдиректније на област ОИЕ: </w:t>
      </w:r>
      <w:r w:rsidR="00D843A5" w:rsidRPr="000E3D44">
        <w:rPr>
          <w:rFonts w:ascii="Times New Roman" w:hAnsi="Times New Roman" w:cs="Times New Roman"/>
          <w:sz w:val="24"/>
          <w:szCs w:val="24"/>
          <w:lang w:val="sr-Cyrl-CS"/>
        </w:rPr>
        <w:t xml:space="preserve">1. </w:t>
      </w:r>
      <w:r w:rsidR="002117E7" w:rsidRPr="000E3D44">
        <w:rPr>
          <w:rFonts w:ascii="Times New Roman" w:hAnsi="Times New Roman" w:cs="Times New Roman"/>
          <w:i/>
          <w:sz w:val="24"/>
          <w:szCs w:val="24"/>
          <w:lang w:val="sr-Cyrl-CS"/>
        </w:rPr>
        <w:t>Directive (EU) 2018/2001 of the European Parliament and of the Council of 11 December 2018 on the promotion of the use of energy from renewable sources</w:t>
      </w:r>
      <w:r w:rsidR="00D843A5" w:rsidRPr="000E3D44">
        <w:rPr>
          <w:rFonts w:ascii="Times New Roman" w:hAnsi="Times New Roman" w:cs="Times New Roman"/>
          <w:sz w:val="24"/>
          <w:szCs w:val="24"/>
          <w:lang w:val="sr-Cyrl-CS"/>
        </w:rPr>
        <w:t xml:space="preserve"> </w:t>
      </w:r>
      <w:r w:rsidR="002117E7" w:rsidRPr="000E3D44">
        <w:rPr>
          <w:rFonts w:ascii="Times New Roman" w:hAnsi="Times New Roman" w:cs="Times New Roman"/>
          <w:sz w:val="24"/>
          <w:szCs w:val="24"/>
          <w:lang w:val="sr-Cyrl-CS"/>
        </w:rPr>
        <w:t xml:space="preserve">(RED II) која је ступила на </w:t>
      </w:r>
      <w:r w:rsidR="00D843A5" w:rsidRPr="000E3D44">
        <w:rPr>
          <w:rFonts w:ascii="Times New Roman" w:hAnsi="Times New Roman" w:cs="Times New Roman"/>
          <w:sz w:val="24"/>
          <w:szCs w:val="24"/>
          <w:lang w:val="sr-Cyrl-CS"/>
        </w:rPr>
        <w:t xml:space="preserve">снагу у децембру 2018. године, </w:t>
      </w:r>
      <w:r w:rsidR="002117E7" w:rsidRPr="000E3D44">
        <w:rPr>
          <w:rFonts w:ascii="Times New Roman" w:hAnsi="Times New Roman" w:cs="Times New Roman"/>
          <w:sz w:val="24"/>
          <w:szCs w:val="24"/>
          <w:lang w:val="sr-Cyrl-CS"/>
        </w:rPr>
        <w:t>с почетком примене у ЕУ од 1. јула 2021.</w:t>
      </w:r>
      <w:r w:rsidR="003D7CC1" w:rsidRPr="000E3D44">
        <w:rPr>
          <w:rFonts w:ascii="Times New Roman" w:hAnsi="Times New Roman" w:cs="Times New Roman"/>
          <w:sz w:val="24"/>
          <w:szCs w:val="24"/>
          <w:lang w:val="sr-Cyrl-CS"/>
        </w:rPr>
        <w:t xml:space="preserve"> </w:t>
      </w:r>
      <w:r w:rsidR="002117E7" w:rsidRPr="000E3D44">
        <w:rPr>
          <w:rFonts w:ascii="Times New Roman" w:hAnsi="Times New Roman" w:cs="Times New Roman"/>
          <w:sz w:val="24"/>
          <w:szCs w:val="24"/>
          <w:lang w:val="sr-Cyrl-CS"/>
        </w:rPr>
        <w:t xml:space="preserve">године. У оквиру ове директиве утврђени су циљеви чланицама ЕУ за 2030. годину. </w:t>
      </w:r>
      <w:r w:rsidR="00D843A5" w:rsidRPr="000E3D44">
        <w:rPr>
          <w:rFonts w:ascii="Times New Roman" w:hAnsi="Times New Roman" w:cs="Times New Roman"/>
          <w:sz w:val="24"/>
          <w:szCs w:val="24"/>
          <w:lang w:val="sr-Cyrl-CS"/>
        </w:rPr>
        <w:t>Иако још увек није донета одлука на нивоу Енергетске заједнице којом се прецизира рок транспоновања нове директиве у области ОИЕ за њене чланице, нема препреке да се иста транспонује у обиму који одговара економској могућности земље да је примени.</w:t>
      </w:r>
    </w:p>
    <w:p w:rsidR="00C06D75" w:rsidRPr="000E3D44" w:rsidRDefault="00D843A5" w:rsidP="00CB027D">
      <w:pPr>
        <w:pStyle w:val="ListParagraph"/>
        <w:spacing w:after="0" w:line="240" w:lineRule="auto"/>
        <w:ind w:left="0"/>
        <w:jc w:val="both"/>
        <w:rPr>
          <w:rFonts w:ascii="Times New Roman" w:hAnsi="Times New Roman" w:cs="Times New Roman"/>
          <w:sz w:val="24"/>
          <w:szCs w:val="24"/>
          <w:lang w:val="sr-Cyrl-CS"/>
        </w:rPr>
      </w:pPr>
      <w:r w:rsidRPr="000E3D44">
        <w:rPr>
          <w:rFonts w:ascii="Times New Roman" w:hAnsi="Times New Roman" w:cs="Times New Roman"/>
          <w:i/>
          <w:sz w:val="24"/>
          <w:szCs w:val="24"/>
          <w:lang w:val="sr-Cyrl-CS"/>
        </w:rPr>
        <w:t xml:space="preserve">2. </w:t>
      </w:r>
      <w:r w:rsidR="002117E7" w:rsidRPr="000E3D44">
        <w:rPr>
          <w:rFonts w:ascii="Times New Roman" w:hAnsi="Times New Roman" w:cs="Times New Roman"/>
          <w:i/>
          <w:sz w:val="24"/>
          <w:szCs w:val="24"/>
          <w:lang w:val="sr-Cyrl-CS"/>
        </w:rPr>
        <w:t xml:space="preserve">Regulation (EU) 2018/1999 of the European Parliament and of the Council of 11 December 2018 on the Governance of the Energy Union and Climate Action </w:t>
      </w:r>
      <w:r w:rsidR="002117E7" w:rsidRPr="000E3D44">
        <w:rPr>
          <w:rFonts w:ascii="Times New Roman" w:hAnsi="Times New Roman" w:cs="Times New Roman"/>
          <w:sz w:val="24"/>
          <w:szCs w:val="24"/>
          <w:lang w:val="sr-Cyrl-CS"/>
        </w:rPr>
        <w:t>(Уредба о управљању Енергетском унијом и климатским деловањем). Овом уредбом планирано је да се мере и циљеви у области ОИЕ убудуће уређују у оквиру Интегрисаног националног плана за климу и енергетику (Integrated National Energy Climate Plans – NECPs)</w:t>
      </w:r>
      <w:r w:rsidR="002A196A" w:rsidRPr="000E3D44">
        <w:rPr>
          <w:rFonts w:ascii="Times New Roman" w:hAnsi="Times New Roman" w:cs="Times New Roman"/>
          <w:sz w:val="24"/>
          <w:szCs w:val="24"/>
          <w:lang w:val="sr-Cyrl-CS"/>
        </w:rPr>
        <w:t xml:space="preserve"> уместо у оквиру Националног акционог плана за ОИЕ</w:t>
      </w:r>
      <w:r w:rsidR="006B2FDD" w:rsidRPr="000E3D44">
        <w:rPr>
          <w:rFonts w:ascii="Times New Roman" w:hAnsi="Times New Roman" w:cs="Times New Roman"/>
          <w:sz w:val="24"/>
          <w:szCs w:val="24"/>
          <w:lang w:val="sr-Cyrl-CS"/>
        </w:rPr>
        <w:t xml:space="preserve">. </w:t>
      </w:r>
    </w:p>
    <w:p w:rsidR="002117E7" w:rsidRPr="000E3D44" w:rsidRDefault="009E3C84" w:rsidP="00CB027D">
      <w:pPr>
        <w:pStyle w:val="ListParagraph"/>
        <w:spacing w:before="240" w:after="150" w:line="240" w:lineRule="auto"/>
        <w:ind w:left="0"/>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 xml:space="preserve"> </w:t>
      </w:r>
    </w:p>
    <w:p w:rsidR="003679EB" w:rsidRPr="000E3D44" w:rsidRDefault="003679EB" w:rsidP="003829E3">
      <w:pPr>
        <w:pStyle w:val="ListParagraph"/>
        <w:numPr>
          <w:ilvl w:val="0"/>
          <w:numId w:val="1"/>
        </w:numPr>
        <w:spacing w:after="0" w:line="240" w:lineRule="auto"/>
        <w:ind w:left="270" w:hanging="27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На које циљне групе ће утицати предложена промена? Утврдити и представити циљне групе на које ће промена имати непосредан односно посредан утицај.</w:t>
      </w:r>
    </w:p>
    <w:p w:rsidR="00C9025D" w:rsidRPr="000E3D44" w:rsidRDefault="00B03D54"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C9025D" w:rsidRPr="000E3D44">
        <w:rPr>
          <w:rFonts w:ascii="Times New Roman" w:hAnsi="Times New Roman" w:cs="Times New Roman"/>
          <w:sz w:val="24"/>
          <w:szCs w:val="24"/>
          <w:lang w:val="sr-Cyrl-CS"/>
        </w:rPr>
        <w:t xml:space="preserve">Предложена промена утицаће на потенцијалне произвођаче енергије који користе ОИЕ, Агенцију за енергетику </w:t>
      </w:r>
      <w:r w:rsidR="002837F7">
        <w:rPr>
          <w:rFonts w:ascii="Times New Roman" w:hAnsi="Times New Roman" w:cs="Times New Roman"/>
          <w:sz w:val="24"/>
          <w:szCs w:val="24"/>
          <w:lang w:val="sr-Cyrl-CS"/>
        </w:rPr>
        <w:t xml:space="preserve">Републике Србије </w:t>
      </w:r>
      <w:r w:rsidR="00C9025D" w:rsidRPr="000E3D44">
        <w:rPr>
          <w:rFonts w:ascii="Times New Roman" w:hAnsi="Times New Roman" w:cs="Times New Roman"/>
          <w:sz w:val="24"/>
          <w:szCs w:val="24"/>
          <w:lang w:val="sr-Cyrl-CS"/>
        </w:rPr>
        <w:t xml:space="preserve">којој се додељују нове надлежности, </w:t>
      </w:r>
      <w:r w:rsidR="000307A7" w:rsidRPr="000E3D44">
        <w:rPr>
          <w:rFonts w:ascii="Times New Roman" w:hAnsi="Times New Roman" w:cs="Times New Roman"/>
          <w:sz w:val="24"/>
          <w:szCs w:val="24"/>
          <w:lang w:val="sr-Cyrl-CS"/>
        </w:rPr>
        <w:t>ЕПС Снабдевање (гарантовани снабдевач)</w:t>
      </w:r>
      <w:r w:rsidR="00C9025D" w:rsidRPr="000E3D44">
        <w:rPr>
          <w:rFonts w:ascii="Times New Roman" w:hAnsi="Times New Roman" w:cs="Times New Roman"/>
          <w:sz w:val="24"/>
          <w:szCs w:val="24"/>
          <w:lang w:val="sr-Cyrl-CS"/>
        </w:rPr>
        <w:t xml:space="preserve">, АД ЕМС, </w:t>
      </w:r>
      <w:r w:rsidR="00510002" w:rsidRPr="000E3D44">
        <w:rPr>
          <w:rFonts w:ascii="Times New Roman" w:hAnsi="Times New Roman" w:cs="Times New Roman"/>
          <w:sz w:val="24"/>
          <w:szCs w:val="24"/>
          <w:lang w:val="sr-Cyrl-CS"/>
        </w:rPr>
        <w:t xml:space="preserve">ЈП ЕПС, </w:t>
      </w:r>
      <w:r w:rsidR="00E84940" w:rsidRPr="000E3D44">
        <w:rPr>
          <w:rFonts w:ascii="Times New Roman" w:hAnsi="Times New Roman" w:cs="Times New Roman"/>
          <w:sz w:val="24"/>
          <w:szCs w:val="24"/>
          <w:lang w:val="sr-Cyrl-CS"/>
        </w:rPr>
        <w:t xml:space="preserve">потрошаче енергије </w:t>
      </w:r>
      <w:r w:rsidR="00C9025D" w:rsidRPr="000E3D44">
        <w:rPr>
          <w:rFonts w:ascii="Times New Roman" w:hAnsi="Times New Roman" w:cs="Times New Roman"/>
          <w:sz w:val="24"/>
          <w:szCs w:val="24"/>
          <w:lang w:val="sr-Cyrl-CS"/>
        </w:rPr>
        <w:t xml:space="preserve">- привредне субјекте </w:t>
      </w:r>
      <w:r w:rsidR="00E84940" w:rsidRPr="000E3D44">
        <w:rPr>
          <w:rFonts w:ascii="Times New Roman" w:hAnsi="Times New Roman" w:cs="Times New Roman"/>
          <w:sz w:val="24"/>
          <w:szCs w:val="24"/>
          <w:lang w:val="sr-Cyrl-CS"/>
        </w:rPr>
        <w:t xml:space="preserve">и </w:t>
      </w:r>
      <w:r w:rsidR="00C9025D" w:rsidRPr="000E3D44">
        <w:rPr>
          <w:rFonts w:ascii="Times New Roman" w:hAnsi="Times New Roman" w:cs="Times New Roman"/>
          <w:sz w:val="24"/>
          <w:szCs w:val="24"/>
          <w:lang w:val="sr-Cyrl-CS"/>
        </w:rPr>
        <w:t>грађане</w:t>
      </w:r>
      <w:r w:rsidR="00315A59" w:rsidRPr="000E3D44">
        <w:rPr>
          <w:rFonts w:ascii="Times New Roman" w:hAnsi="Times New Roman" w:cs="Times New Roman"/>
          <w:sz w:val="24"/>
          <w:szCs w:val="24"/>
          <w:lang w:val="sr-Cyrl-CS"/>
        </w:rPr>
        <w:t xml:space="preserve">. </w:t>
      </w:r>
    </w:p>
    <w:p w:rsidR="00116264" w:rsidRPr="000E3D44" w:rsidRDefault="00116264" w:rsidP="00CB027D">
      <w:pPr>
        <w:spacing w:after="0" w:line="240" w:lineRule="auto"/>
        <w:jc w:val="both"/>
        <w:rPr>
          <w:rFonts w:ascii="Times New Roman" w:hAnsi="Times New Roman" w:cs="Times New Roman"/>
          <w:sz w:val="24"/>
          <w:szCs w:val="24"/>
          <w:lang w:val="sr-Cyrl-CS"/>
        </w:rPr>
      </w:pPr>
    </w:p>
    <w:p w:rsidR="003679EB" w:rsidRPr="000E3D44" w:rsidRDefault="003679EB" w:rsidP="003829E3">
      <w:pPr>
        <w:pStyle w:val="ListParagraph"/>
        <w:numPr>
          <w:ilvl w:val="0"/>
          <w:numId w:val="1"/>
        </w:numPr>
        <w:spacing w:after="0" w:line="240" w:lineRule="auto"/>
        <w:ind w:left="270" w:hanging="27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Да ли постоје важећи документи јавних политика којима би се могла остварити жељена промена и о којим документима се ради?</w:t>
      </w:r>
    </w:p>
    <w:p w:rsidR="00E75B61" w:rsidRPr="000E3D44" w:rsidRDefault="001742AE" w:rsidP="00CB027D">
      <w:pPr>
        <w:pStyle w:val="ListParagraph"/>
        <w:spacing w:after="0" w:line="240" w:lineRule="auto"/>
        <w:ind w:left="0" w:firstLine="720"/>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 xml:space="preserve">Не постоје, јер је </w:t>
      </w:r>
      <w:r w:rsidR="00E75B61" w:rsidRPr="000E3D44">
        <w:rPr>
          <w:rFonts w:ascii="Times New Roman" w:hAnsi="Times New Roman" w:cs="Times New Roman"/>
          <w:sz w:val="24"/>
          <w:szCs w:val="24"/>
          <w:lang w:val="sr-Cyrl-CS"/>
        </w:rPr>
        <w:t xml:space="preserve">област коришћења ОИЕ јако комплексна област, којом се постављају многа нова решења и мора бити уређена посебним прописом. </w:t>
      </w:r>
    </w:p>
    <w:p w:rsidR="00DE7860" w:rsidRPr="000E3D44" w:rsidRDefault="00DE7860" w:rsidP="00CB027D">
      <w:pPr>
        <w:pStyle w:val="ListParagraph"/>
        <w:spacing w:after="0" w:line="240" w:lineRule="auto"/>
        <w:ind w:left="0" w:firstLine="720"/>
        <w:jc w:val="both"/>
        <w:rPr>
          <w:rFonts w:ascii="Times New Roman" w:hAnsi="Times New Roman" w:cs="Times New Roman"/>
          <w:sz w:val="24"/>
          <w:szCs w:val="24"/>
          <w:lang w:val="sr-Cyrl-CS"/>
        </w:rPr>
      </w:pPr>
    </w:p>
    <w:p w:rsidR="00E75B61" w:rsidRPr="000E3D44" w:rsidRDefault="003679EB" w:rsidP="003829E3">
      <w:pPr>
        <w:pStyle w:val="ListParagraph"/>
        <w:numPr>
          <w:ilvl w:val="0"/>
          <w:numId w:val="1"/>
        </w:numPr>
        <w:spacing w:after="0" w:line="240" w:lineRule="auto"/>
        <w:ind w:left="270" w:hanging="27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Да ли је промену могуће остварити применом важећих прописа?</w:t>
      </w:r>
    </w:p>
    <w:p w:rsidR="003829E3" w:rsidRPr="000E3D44" w:rsidRDefault="00E1738D" w:rsidP="003829E3">
      <w:pPr>
        <w:spacing w:after="0" w:line="240" w:lineRule="auto"/>
        <w:ind w:firstLine="36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ab/>
      </w:r>
      <w:r w:rsidR="00530138" w:rsidRPr="000E3D44">
        <w:rPr>
          <w:rFonts w:ascii="Times New Roman" w:hAnsi="Times New Roman" w:cs="Times New Roman"/>
          <w:color w:val="000000"/>
          <w:sz w:val="24"/>
          <w:szCs w:val="24"/>
          <w:lang w:val="sr-Cyrl-CS"/>
        </w:rPr>
        <w:t>Промену н</w:t>
      </w:r>
      <w:r w:rsidR="00E75B61" w:rsidRPr="000E3D44">
        <w:rPr>
          <w:rFonts w:ascii="Times New Roman" w:hAnsi="Times New Roman" w:cs="Times New Roman"/>
          <w:color w:val="000000"/>
          <w:sz w:val="24"/>
          <w:szCs w:val="24"/>
          <w:lang w:val="sr-Cyrl-CS"/>
        </w:rPr>
        <w:t xml:space="preserve">ије могуће извршити применом важећих прописа због комплексности и преплитања више сектора (електроенергетика, сектор грејања и хлађења, сектор </w:t>
      </w:r>
      <w:r w:rsidR="00696655" w:rsidRPr="000E3D44">
        <w:rPr>
          <w:rFonts w:ascii="Times New Roman" w:hAnsi="Times New Roman" w:cs="Times New Roman"/>
          <w:color w:val="000000"/>
          <w:sz w:val="24"/>
          <w:szCs w:val="24"/>
          <w:lang w:val="sr-Cyrl-CS"/>
        </w:rPr>
        <w:t>саобраћаја</w:t>
      </w:r>
      <w:r w:rsidR="00E75B61" w:rsidRPr="000E3D44">
        <w:rPr>
          <w:rFonts w:ascii="Times New Roman" w:hAnsi="Times New Roman" w:cs="Times New Roman"/>
          <w:color w:val="000000"/>
          <w:sz w:val="24"/>
          <w:szCs w:val="24"/>
          <w:lang w:val="sr-Cyrl-CS"/>
        </w:rPr>
        <w:t>, сектор нафте и гаса, сектор грађевинарства</w:t>
      </w:r>
      <w:r w:rsidR="00E84940" w:rsidRPr="000E3D44">
        <w:rPr>
          <w:rFonts w:ascii="Times New Roman" w:hAnsi="Times New Roman" w:cs="Times New Roman"/>
          <w:color w:val="000000"/>
          <w:sz w:val="24"/>
          <w:szCs w:val="24"/>
          <w:lang w:val="sr-Cyrl-CS"/>
        </w:rPr>
        <w:t>, сектор пољопривреде, шумарства и водопривреде</w:t>
      </w:r>
      <w:r w:rsidR="007D7894" w:rsidRPr="000E3D44">
        <w:rPr>
          <w:rFonts w:ascii="Times New Roman" w:hAnsi="Times New Roman" w:cs="Times New Roman"/>
          <w:color w:val="000000"/>
          <w:sz w:val="24"/>
          <w:szCs w:val="24"/>
          <w:lang w:val="sr-Cyrl-CS"/>
        </w:rPr>
        <w:t xml:space="preserve"> и заштите животне средине</w:t>
      </w:r>
      <w:r w:rsidR="00E84940" w:rsidRPr="000E3D44">
        <w:rPr>
          <w:rFonts w:ascii="Times New Roman" w:hAnsi="Times New Roman" w:cs="Times New Roman"/>
          <w:color w:val="000000"/>
          <w:sz w:val="24"/>
          <w:szCs w:val="24"/>
          <w:lang w:val="sr-Cyrl-CS"/>
        </w:rPr>
        <w:t>, сектор науке ко</w:t>
      </w:r>
      <w:r w:rsidR="007D7894" w:rsidRPr="000E3D44">
        <w:rPr>
          <w:rFonts w:ascii="Times New Roman" w:hAnsi="Times New Roman" w:cs="Times New Roman"/>
          <w:color w:val="000000"/>
          <w:sz w:val="24"/>
          <w:szCs w:val="24"/>
          <w:lang w:val="sr-Cyrl-CS"/>
        </w:rPr>
        <w:t xml:space="preserve">јим се уређује иновациона област). </w:t>
      </w:r>
    </w:p>
    <w:p w:rsidR="003679EB" w:rsidRPr="000E3D44" w:rsidRDefault="003679EB" w:rsidP="003829E3">
      <w:pPr>
        <w:pStyle w:val="ListParagraph"/>
        <w:numPr>
          <w:ilvl w:val="0"/>
          <w:numId w:val="1"/>
        </w:numPr>
        <w:spacing w:after="0" w:line="240" w:lineRule="auto"/>
        <w:ind w:left="270" w:hanging="270"/>
        <w:jc w:val="both"/>
        <w:rPr>
          <w:rFonts w:ascii="Times New Roman" w:hAnsi="Times New Roman" w:cs="Times New Roman"/>
          <w:sz w:val="24"/>
          <w:szCs w:val="24"/>
          <w:lang w:val="sr-Cyrl-CS"/>
        </w:rPr>
      </w:pPr>
      <w:r w:rsidRPr="000E3D44">
        <w:rPr>
          <w:rFonts w:ascii="Times New Roman" w:hAnsi="Times New Roman" w:cs="Times New Roman"/>
          <w:color w:val="000000"/>
          <w:sz w:val="24"/>
          <w:szCs w:val="24"/>
          <w:lang w:val="sr-Cyrl-CS"/>
        </w:rPr>
        <w:lastRenderedPageBreak/>
        <w:t>Квантитативно (нумерички, статистички) представити очекиване трендове у предметној области, уколико се одустане од интервенције (</w:t>
      </w:r>
      <w:r w:rsidRPr="000E3D44">
        <w:rPr>
          <w:rFonts w:ascii="Times New Roman" w:hAnsi="Times New Roman" w:cs="Times New Roman"/>
          <w:i/>
          <w:color w:val="000000"/>
          <w:sz w:val="24"/>
          <w:szCs w:val="24"/>
          <w:lang w:val="sr-Cyrl-CS"/>
        </w:rPr>
        <w:t>status quo</w:t>
      </w:r>
      <w:r w:rsidRPr="000E3D44">
        <w:rPr>
          <w:rFonts w:ascii="Times New Roman" w:hAnsi="Times New Roman" w:cs="Times New Roman"/>
          <w:color w:val="000000"/>
          <w:sz w:val="24"/>
          <w:szCs w:val="24"/>
          <w:lang w:val="sr-Cyrl-CS"/>
        </w:rPr>
        <w:t>).</w:t>
      </w:r>
    </w:p>
    <w:p w:rsidR="007D7894" w:rsidRPr="000E3D44" w:rsidRDefault="00E1738D"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7D7894" w:rsidRPr="000E3D44">
        <w:rPr>
          <w:rFonts w:ascii="Times New Roman" w:hAnsi="Times New Roman" w:cs="Times New Roman"/>
          <w:sz w:val="24"/>
          <w:szCs w:val="24"/>
          <w:lang w:val="sr-Cyrl-CS"/>
        </w:rPr>
        <w:t xml:space="preserve">Уколико се не би извршиле измене у наредне </w:t>
      </w:r>
      <w:r w:rsidR="00887B10" w:rsidRPr="000E3D44">
        <w:rPr>
          <w:rFonts w:ascii="Times New Roman" w:hAnsi="Times New Roman" w:cs="Times New Roman"/>
          <w:sz w:val="24"/>
          <w:szCs w:val="24"/>
          <w:lang w:val="sr-Cyrl-CS"/>
        </w:rPr>
        <w:t>три године могло би да се очекује да буде изграђено максимално 191</w:t>
      </w:r>
      <w:r w:rsidR="00696655" w:rsidRPr="000E3D44">
        <w:rPr>
          <w:rFonts w:ascii="Times New Roman" w:hAnsi="Times New Roman" w:cs="Times New Roman"/>
          <w:sz w:val="24"/>
          <w:szCs w:val="24"/>
          <w:lang w:val="sr-Cyrl-CS"/>
        </w:rPr>
        <w:t xml:space="preserve"> </w:t>
      </w:r>
      <w:r w:rsidR="00887B10" w:rsidRPr="000E3D44">
        <w:rPr>
          <w:rFonts w:ascii="Times New Roman" w:hAnsi="Times New Roman" w:cs="Times New Roman"/>
          <w:sz w:val="24"/>
          <w:szCs w:val="24"/>
          <w:lang w:val="sr-Cyrl-CS"/>
        </w:rPr>
        <w:t>MW нових електрана које су право на подстицајне мере фид-ин тарифама стекле у претходном периоду и то на следећи начин:</w:t>
      </w:r>
    </w:p>
    <w:p w:rsidR="00116264" w:rsidRPr="000E3D44" w:rsidRDefault="00116264" w:rsidP="00CB027D">
      <w:pPr>
        <w:spacing w:after="0" w:line="240" w:lineRule="auto"/>
        <w:jc w:val="both"/>
        <w:rPr>
          <w:rFonts w:ascii="Times New Roman" w:hAnsi="Times New Roman" w:cs="Times New Roman"/>
          <w:sz w:val="24"/>
          <w:szCs w:val="24"/>
          <w:lang w:val="sr-Cyrl-CS"/>
        </w:rPr>
      </w:pPr>
    </w:p>
    <w:tbl>
      <w:tblPr>
        <w:tblStyle w:val="TableGrid"/>
        <w:tblW w:w="0" w:type="auto"/>
        <w:jc w:val="center"/>
        <w:tblLook w:val="04A0" w:firstRow="1" w:lastRow="0" w:firstColumn="1" w:lastColumn="0" w:noHBand="0" w:noVBand="1"/>
      </w:tblPr>
      <w:tblGrid>
        <w:gridCol w:w="2931"/>
        <w:gridCol w:w="1538"/>
        <w:gridCol w:w="1452"/>
        <w:gridCol w:w="1696"/>
        <w:gridCol w:w="1696"/>
      </w:tblGrid>
      <w:tr w:rsidR="00887B10" w:rsidRPr="000E3D44" w:rsidTr="009E2E6F">
        <w:trPr>
          <w:trHeight w:val="511"/>
          <w:jc w:val="center"/>
        </w:trPr>
        <w:tc>
          <w:tcPr>
            <w:tcW w:w="2931" w:type="dxa"/>
            <w:vAlign w:val="center"/>
          </w:tcPr>
          <w:p w:rsidR="00887B10" w:rsidRPr="000E3D44" w:rsidRDefault="00887B10" w:rsidP="008163FE">
            <w:pPr>
              <w:spacing w:after="0"/>
              <w:jc w:val="center"/>
              <w:rPr>
                <w:rStyle w:val="BookTitle"/>
                <w:rFonts w:ascii="Times New Roman" w:hAnsi="Times New Roman" w:cs="Times New Roman"/>
                <w:b w:val="0"/>
                <w:lang w:val="sr-Cyrl-CS"/>
              </w:rPr>
            </w:pPr>
            <w:r w:rsidRPr="000E3D44">
              <w:rPr>
                <w:rStyle w:val="BookTitle"/>
                <w:rFonts w:ascii="Times New Roman" w:hAnsi="Times New Roman" w:cs="Times New Roman"/>
                <w:b w:val="0"/>
                <w:lang w:val="sr-Cyrl-CS"/>
              </w:rPr>
              <w:t>ПРОГНОЗА НОВИХ ЕЛЕКТРАНА</w:t>
            </w:r>
          </w:p>
        </w:tc>
        <w:tc>
          <w:tcPr>
            <w:tcW w:w="1538" w:type="dxa"/>
            <w:vAlign w:val="center"/>
          </w:tcPr>
          <w:p w:rsidR="00887B10" w:rsidRPr="000E3D44" w:rsidRDefault="00887B10" w:rsidP="008163FE">
            <w:pPr>
              <w:spacing w:after="0"/>
              <w:jc w:val="center"/>
              <w:rPr>
                <w:rStyle w:val="BookTitle"/>
                <w:rFonts w:ascii="Times New Roman" w:hAnsi="Times New Roman" w:cs="Times New Roman"/>
                <w:b w:val="0"/>
                <w:lang w:val="sr-Cyrl-CS"/>
              </w:rPr>
            </w:pPr>
            <w:r w:rsidRPr="000E3D44">
              <w:rPr>
                <w:rStyle w:val="BookTitle"/>
                <w:rFonts w:ascii="Times New Roman" w:hAnsi="Times New Roman" w:cs="Times New Roman"/>
                <w:b w:val="0"/>
                <w:lang w:val="sr-Cyrl-CS"/>
              </w:rPr>
              <w:t>2021</w:t>
            </w:r>
            <w:r w:rsidR="008163FE" w:rsidRPr="000E3D44">
              <w:rPr>
                <w:rStyle w:val="BookTitle"/>
                <w:rFonts w:ascii="Times New Roman" w:hAnsi="Times New Roman" w:cs="Times New Roman"/>
                <w:b w:val="0"/>
                <w:lang w:val="sr-Cyrl-CS"/>
              </w:rPr>
              <w:br/>
              <w:t>(MW)</w:t>
            </w:r>
          </w:p>
        </w:tc>
        <w:tc>
          <w:tcPr>
            <w:tcW w:w="1452" w:type="dxa"/>
            <w:vAlign w:val="center"/>
          </w:tcPr>
          <w:p w:rsidR="00887B10" w:rsidRPr="000E3D44" w:rsidRDefault="00887B10" w:rsidP="008163FE">
            <w:pPr>
              <w:spacing w:after="0"/>
              <w:jc w:val="center"/>
              <w:rPr>
                <w:rStyle w:val="BookTitle"/>
                <w:rFonts w:ascii="Times New Roman" w:hAnsi="Times New Roman" w:cs="Times New Roman"/>
                <w:b w:val="0"/>
                <w:lang w:val="sr-Cyrl-CS"/>
              </w:rPr>
            </w:pPr>
            <w:r w:rsidRPr="000E3D44">
              <w:rPr>
                <w:rStyle w:val="BookTitle"/>
                <w:rFonts w:ascii="Times New Roman" w:hAnsi="Times New Roman" w:cs="Times New Roman"/>
                <w:b w:val="0"/>
                <w:lang w:val="sr-Cyrl-CS"/>
              </w:rPr>
              <w:t>2022</w:t>
            </w:r>
            <w:r w:rsidR="008163FE" w:rsidRPr="000E3D44">
              <w:rPr>
                <w:rStyle w:val="BookTitle"/>
                <w:rFonts w:ascii="Times New Roman" w:hAnsi="Times New Roman" w:cs="Times New Roman"/>
                <w:b w:val="0"/>
                <w:lang w:val="sr-Cyrl-CS"/>
              </w:rPr>
              <w:br/>
              <w:t>(MW)</w:t>
            </w:r>
          </w:p>
        </w:tc>
        <w:tc>
          <w:tcPr>
            <w:tcW w:w="1696" w:type="dxa"/>
            <w:vAlign w:val="center"/>
          </w:tcPr>
          <w:p w:rsidR="00887B10" w:rsidRPr="000E3D44" w:rsidRDefault="00887B10" w:rsidP="008163FE">
            <w:pPr>
              <w:spacing w:after="0"/>
              <w:jc w:val="center"/>
              <w:rPr>
                <w:rStyle w:val="BookTitle"/>
                <w:rFonts w:ascii="Times New Roman" w:hAnsi="Times New Roman" w:cs="Times New Roman"/>
                <w:b w:val="0"/>
                <w:lang w:val="sr-Cyrl-CS"/>
              </w:rPr>
            </w:pPr>
            <w:r w:rsidRPr="000E3D44">
              <w:rPr>
                <w:rStyle w:val="BookTitle"/>
                <w:rFonts w:ascii="Times New Roman" w:hAnsi="Times New Roman" w:cs="Times New Roman"/>
                <w:b w:val="0"/>
                <w:lang w:val="sr-Cyrl-CS"/>
              </w:rPr>
              <w:t>2023</w:t>
            </w:r>
            <w:r w:rsidR="008163FE" w:rsidRPr="000E3D44">
              <w:rPr>
                <w:rStyle w:val="BookTitle"/>
                <w:rFonts w:ascii="Times New Roman" w:hAnsi="Times New Roman" w:cs="Times New Roman"/>
                <w:b w:val="0"/>
                <w:lang w:val="sr-Cyrl-CS"/>
              </w:rPr>
              <w:br/>
              <w:t>(MW)</w:t>
            </w:r>
          </w:p>
        </w:tc>
        <w:tc>
          <w:tcPr>
            <w:tcW w:w="1696" w:type="dxa"/>
          </w:tcPr>
          <w:p w:rsidR="00887B10" w:rsidRPr="000E3D44" w:rsidRDefault="009E2E6F" w:rsidP="008163FE">
            <w:pPr>
              <w:spacing w:after="0"/>
              <w:jc w:val="center"/>
              <w:rPr>
                <w:rStyle w:val="BookTitle"/>
                <w:rFonts w:ascii="Times New Roman" w:hAnsi="Times New Roman" w:cs="Times New Roman"/>
                <w:b w:val="0"/>
                <w:lang w:val="sr-Cyrl-CS"/>
              </w:rPr>
            </w:pPr>
            <w:r w:rsidRPr="000E3D44">
              <w:rPr>
                <w:rStyle w:val="BookTitle"/>
                <w:rFonts w:ascii="Times New Roman" w:hAnsi="Times New Roman" w:cs="Times New Roman"/>
                <w:b w:val="0"/>
                <w:lang w:val="sr-Cyrl-CS"/>
              </w:rPr>
              <w:t>УКУПНО</w:t>
            </w:r>
            <w:r w:rsidR="00887B10" w:rsidRPr="000E3D44">
              <w:rPr>
                <w:rStyle w:val="BookTitle"/>
                <w:rFonts w:ascii="Times New Roman" w:hAnsi="Times New Roman" w:cs="Times New Roman"/>
                <w:b w:val="0"/>
                <w:lang w:val="sr-Cyrl-CS"/>
              </w:rPr>
              <w:t xml:space="preserve"> (MW)</w:t>
            </w:r>
          </w:p>
        </w:tc>
      </w:tr>
      <w:tr w:rsidR="00887B10" w:rsidRPr="000E3D44" w:rsidTr="009E2E6F">
        <w:trPr>
          <w:trHeight w:val="511"/>
          <w:jc w:val="center"/>
        </w:trPr>
        <w:tc>
          <w:tcPr>
            <w:tcW w:w="2931" w:type="dxa"/>
            <w:vAlign w:val="center"/>
            <w:hideMark/>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МХЕ</w:t>
            </w:r>
          </w:p>
        </w:tc>
        <w:tc>
          <w:tcPr>
            <w:tcW w:w="1538" w:type="dxa"/>
            <w:vAlign w:val="center"/>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18</w:t>
            </w:r>
          </w:p>
        </w:tc>
        <w:tc>
          <w:tcPr>
            <w:tcW w:w="1452" w:type="dxa"/>
            <w:vAlign w:val="center"/>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2,3</w:t>
            </w:r>
          </w:p>
        </w:tc>
        <w:tc>
          <w:tcPr>
            <w:tcW w:w="1696" w:type="dxa"/>
            <w:vAlign w:val="center"/>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5,5</w:t>
            </w:r>
          </w:p>
        </w:tc>
        <w:tc>
          <w:tcPr>
            <w:tcW w:w="1696" w:type="dxa"/>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26</w:t>
            </w:r>
          </w:p>
        </w:tc>
      </w:tr>
      <w:tr w:rsidR="00887B10" w:rsidRPr="000E3D44" w:rsidTr="009E2E6F">
        <w:trPr>
          <w:trHeight w:val="730"/>
          <w:jc w:val="center"/>
        </w:trPr>
        <w:tc>
          <w:tcPr>
            <w:tcW w:w="2931" w:type="dxa"/>
            <w:vAlign w:val="center"/>
            <w:hideMark/>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БИОГАС</w:t>
            </w:r>
          </w:p>
        </w:tc>
        <w:tc>
          <w:tcPr>
            <w:tcW w:w="1538" w:type="dxa"/>
            <w:vAlign w:val="center"/>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3</w:t>
            </w:r>
          </w:p>
        </w:tc>
        <w:tc>
          <w:tcPr>
            <w:tcW w:w="1452" w:type="dxa"/>
            <w:vAlign w:val="center"/>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15</w:t>
            </w:r>
          </w:p>
        </w:tc>
        <w:tc>
          <w:tcPr>
            <w:tcW w:w="1696" w:type="dxa"/>
            <w:vAlign w:val="center"/>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40</w:t>
            </w:r>
          </w:p>
        </w:tc>
        <w:tc>
          <w:tcPr>
            <w:tcW w:w="1696" w:type="dxa"/>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58</w:t>
            </w:r>
          </w:p>
        </w:tc>
      </w:tr>
      <w:tr w:rsidR="00887B10" w:rsidRPr="000E3D44" w:rsidTr="009E2E6F">
        <w:trPr>
          <w:trHeight w:val="255"/>
          <w:jc w:val="center"/>
        </w:trPr>
        <w:tc>
          <w:tcPr>
            <w:tcW w:w="2931" w:type="dxa"/>
            <w:vAlign w:val="center"/>
            <w:hideMark/>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СОЛАР</w:t>
            </w:r>
          </w:p>
        </w:tc>
        <w:tc>
          <w:tcPr>
            <w:tcW w:w="1538" w:type="dxa"/>
            <w:vAlign w:val="center"/>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w:t>
            </w:r>
          </w:p>
        </w:tc>
        <w:tc>
          <w:tcPr>
            <w:tcW w:w="1452" w:type="dxa"/>
            <w:vAlign w:val="center"/>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w:t>
            </w:r>
          </w:p>
        </w:tc>
        <w:tc>
          <w:tcPr>
            <w:tcW w:w="1696" w:type="dxa"/>
            <w:vAlign w:val="center"/>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0</w:t>
            </w:r>
          </w:p>
        </w:tc>
        <w:tc>
          <w:tcPr>
            <w:tcW w:w="1696" w:type="dxa"/>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0</w:t>
            </w:r>
          </w:p>
        </w:tc>
      </w:tr>
      <w:tr w:rsidR="00887B10" w:rsidRPr="000E3D44" w:rsidTr="009E2E6F">
        <w:trPr>
          <w:trHeight w:val="255"/>
          <w:jc w:val="center"/>
        </w:trPr>
        <w:tc>
          <w:tcPr>
            <w:tcW w:w="2931" w:type="dxa"/>
            <w:vAlign w:val="center"/>
            <w:hideMark/>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БИОМАСА</w:t>
            </w:r>
          </w:p>
        </w:tc>
        <w:tc>
          <w:tcPr>
            <w:tcW w:w="1538" w:type="dxa"/>
            <w:vAlign w:val="center"/>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w:t>
            </w:r>
          </w:p>
        </w:tc>
        <w:tc>
          <w:tcPr>
            <w:tcW w:w="1452" w:type="dxa"/>
            <w:vAlign w:val="center"/>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w:t>
            </w:r>
          </w:p>
        </w:tc>
        <w:tc>
          <w:tcPr>
            <w:tcW w:w="1696" w:type="dxa"/>
            <w:vAlign w:val="center"/>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w:t>
            </w:r>
          </w:p>
        </w:tc>
        <w:tc>
          <w:tcPr>
            <w:tcW w:w="1696" w:type="dxa"/>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0</w:t>
            </w:r>
          </w:p>
        </w:tc>
      </w:tr>
      <w:tr w:rsidR="00887B10" w:rsidRPr="000E3D44" w:rsidTr="009E2E6F">
        <w:trPr>
          <w:trHeight w:val="827"/>
          <w:jc w:val="center"/>
        </w:trPr>
        <w:tc>
          <w:tcPr>
            <w:tcW w:w="2931" w:type="dxa"/>
            <w:vAlign w:val="center"/>
            <w:hideMark/>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ВЕТАР</w:t>
            </w:r>
          </w:p>
        </w:tc>
        <w:tc>
          <w:tcPr>
            <w:tcW w:w="1538" w:type="dxa"/>
            <w:vAlign w:val="center"/>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w:t>
            </w:r>
          </w:p>
        </w:tc>
        <w:tc>
          <w:tcPr>
            <w:tcW w:w="1452" w:type="dxa"/>
            <w:vAlign w:val="center"/>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66</w:t>
            </w:r>
          </w:p>
        </w:tc>
        <w:tc>
          <w:tcPr>
            <w:tcW w:w="1696" w:type="dxa"/>
            <w:vAlign w:val="center"/>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w:t>
            </w:r>
          </w:p>
        </w:tc>
        <w:tc>
          <w:tcPr>
            <w:tcW w:w="1696" w:type="dxa"/>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66</w:t>
            </w:r>
          </w:p>
        </w:tc>
      </w:tr>
      <w:tr w:rsidR="00887B10" w:rsidRPr="000E3D44" w:rsidTr="009E2E6F">
        <w:trPr>
          <w:trHeight w:val="827"/>
          <w:jc w:val="center"/>
        </w:trPr>
        <w:tc>
          <w:tcPr>
            <w:tcW w:w="2931" w:type="dxa"/>
            <w:vAlign w:val="center"/>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ОТПАД</w:t>
            </w:r>
          </w:p>
        </w:tc>
        <w:tc>
          <w:tcPr>
            <w:tcW w:w="1538" w:type="dxa"/>
            <w:vAlign w:val="center"/>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w:t>
            </w:r>
          </w:p>
        </w:tc>
        <w:tc>
          <w:tcPr>
            <w:tcW w:w="1452" w:type="dxa"/>
            <w:vAlign w:val="center"/>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w:t>
            </w:r>
          </w:p>
        </w:tc>
        <w:tc>
          <w:tcPr>
            <w:tcW w:w="1696" w:type="dxa"/>
            <w:vAlign w:val="center"/>
          </w:tcPr>
          <w:p w:rsidR="00887B10" w:rsidRPr="000E3D44" w:rsidRDefault="008163FE"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30</w:t>
            </w:r>
          </w:p>
        </w:tc>
        <w:tc>
          <w:tcPr>
            <w:tcW w:w="1696" w:type="dxa"/>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30</w:t>
            </w:r>
          </w:p>
        </w:tc>
      </w:tr>
      <w:tr w:rsidR="00887B10" w:rsidRPr="000E3D44" w:rsidTr="009E2E6F">
        <w:trPr>
          <w:trHeight w:val="827"/>
          <w:jc w:val="center"/>
        </w:trPr>
        <w:tc>
          <w:tcPr>
            <w:tcW w:w="2931" w:type="dxa"/>
            <w:vAlign w:val="center"/>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ДЕПОНИЈСКИ ГАС</w:t>
            </w:r>
          </w:p>
        </w:tc>
        <w:tc>
          <w:tcPr>
            <w:tcW w:w="1538" w:type="dxa"/>
            <w:vAlign w:val="center"/>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w:t>
            </w:r>
          </w:p>
        </w:tc>
        <w:tc>
          <w:tcPr>
            <w:tcW w:w="1452" w:type="dxa"/>
            <w:vAlign w:val="center"/>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w:t>
            </w:r>
          </w:p>
        </w:tc>
        <w:tc>
          <w:tcPr>
            <w:tcW w:w="1696" w:type="dxa"/>
            <w:vAlign w:val="center"/>
          </w:tcPr>
          <w:p w:rsidR="00887B10" w:rsidRPr="000E3D44" w:rsidRDefault="008163FE"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3</w:t>
            </w:r>
          </w:p>
        </w:tc>
        <w:tc>
          <w:tcPr>
            <w:tcW w:w="1696" w:type="dxa"/>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3</w:t>
            </w:r>
          </w:p>
        </w:tc>
      </w:tr>
      <w:tr w:rsidR="00887B10" w:rsidRPr="000E3D44" w:rsidTr="009E2E6F">
        <w:trPr>
          <w:trHeight w:val="827"/>
          <w:jc w:val="center"/>
        </w:trPr>
        <w:tc>
          <w:tcPr>
            <w:tcW w:w="2931" w:type="dxa"/>
            <w:vAlign w:val="center"/>
          </w:tcPr>
          <w:p w:rsidR="00887B10" w:rsidRPr="000E3D44" w:rsidRDefault="00887B10" w:rsidP="008163FE">
            <w:pPr>
              <w:spacing w:after="0" w:line="240" w:lineRule="auto"/>
              <w:jc w:val="center"/>
              <w:rPr>
                <w:rFonts w:ascii="Times New Roman" w:hAnsi="Times New Roman" w:cs="Times New Roman"/>
                <w:lang w:val="sr-Cyrl-CS"/>
              </w:rPr>
            </w:pPr>
            <w:r w:rsidRPr="000E3D44">
              <w:rPr>
                <w:rFonts w:ascii="Times New Roman" w:hAnsi="Times New Roman" w:cs="Times New Roman"/>
                <w:lang w:val="sr-Cyrl-CS"/>
              </w:rPr>
              <w:t>КОМБИНОВАНА ПРОИЗВОДЊА ЕЛЕКТРИЧНЕ И ТОПЛОТНЕ ЕНЕРИГЈЕ</w:t>
            </w:r>
          </w:p>
        </w:tc>
        <w:tc>
          <w:tcPr>
            <w:tcW w:w="1538" w:type="dxa"/>
            <w:vAlign w:val="center"/>
          </w:tcPr>
          <w:p w:rsidR="00887B10" w:rsidRPr="000E3D44" w:rsidRDefault="00887B10" w:rsidP="008163FE">
            <w:pPr>
              <w:spacing w:after="0" w:line="240" w:lineRule="auto"/>
              <w:jc w:val="center"/>
              <w:rPr>
                <w:rFonts w:ascii="Times New Roman" w:hAnsi="Times New Roman" w:cs="Times New Roman"/>
                <w:lang w:val="sr-Cyrl-CS"/>
              </w:rPr>
            </w:pPr>
            <w:r w:rsidRPr="000E3D44">
              <w:rPr>
                <w:rFonts w:ascii="Times New Roman" w:hAnsi="Times New Roman" w:cs="Times New Roman"/>
                <w:lang w:val="sr-Cyrl-CS"/>
              </w:rPr>
              <w:t>/</w:t>
            </w:r>
          </w:p>
        </w:tc>
        <w:tc>
          <w:tcPr>
            <w:tcW w:w="1452" w:type="dxa"/>
            <w:vAlign w:val="center"/>
          </w:tcPr>
          <w:p w:rsidR="00887B10" w:rsidRPr="000E3D44" w:rsidRDefault="00887B10" w:rsidP="008163FE">
            <w:pPr>
              <w:spacing w:after="0" w:line="240" w:lineRule="auto"/>
              <w:jc w:val="center"/>
              <w:rPr>
                <w:rFonts w:ascii="Times New Roman" w:hAnsi="Times New Roman" w:cs="Times New Roman"/>
                <w:lang w:val="sr-Cyrl-CS"/>
              </w:rPr>
            </w:pPr>
            <w:r w:rsidRPr="000E3D44">
              <w:rPr>
                <w:rFonts w:ascii="Times New Roman" w:hAnsi="Times New Roman" w:cs="Times New Roman"/>
                <w:lang w:val="sr-Cyrl-CS"/>
              </w:rPr>
              <w:t>/</w:t>
            </w:r>
          </w:p>
        </w:tc>
        <w:tc>
          <w:tcPr>
            <w:tcW w:w="1696" w:type="dxa"/>
            <w:vAlign w:val="center"/>
          </w:tcPr>
          <w:p w:rsidR="00887B10" w:rsidRPr="000E3D44" w:rsidRDefault="008163FE" w:rsidP="008163FE">
            <w:pPr>
              <w:spacing w:after="0" w:line="240" w:lineRule="auto"/>
              <w:jc w:val="center"/>
              <w:rPr>
                <w:rFonts w:ascii="Times New Roman" w:hAnsi="Times New Roman" w:cs="Times New Roman"/>
                <w:lang w:val="sr-Cyrl-CS"/>
              </w:rPr>
            </w:pPr>
            <w:r w:rsidRPr="000E3D44">
              <w:rPr>
                <w:rFonts w:ascii="Times New Roman" w:hAnsi="Times New Roman" w:cs="Times New Roman"/>
                <w:lang w:val="sr-Cyrl-CS"/>
              </w:rPr>
              <w:t>9,9</w:t>
            </w:r>
          </w:p>
        </w:tc>
        <w:tc>
          <w:tcPr>
            <w:tcW w:w="1696" w:type="dxa"/>
          </w:tcPr>
          <w:p w:rsidR="00887B10" w:rsidRPr="000E3D44" w:rsidRDefault="008163FE" w:rsidP="008163FE">
            <w:pPr>
              <w:spacing w:after="0" w:line="240" w:lineRule="auto"/>
              <w:jc w:val="center"/>
              <w:rPr>
                <w:rFonts w:ascii="Times New Roman" w:hAnsi="Times New Roman" w:cs="Times New Roman"/>
                <w:lang w:val="sr-Cyrl-CS"/>
              </w:rPr>
            </w:pPr>
            <w:r w:rsidRPr="000E3D44">
              <w:rPr>
                <w:rFonts w:ascii="Times New Roman" w:hAnsi="Times New Roman" w:cs="Times New Roman"/>
                <w:lang w:val="sr-Cyrl-CS"/>
              </w:rPr>
              <w:br/>
            </w:r>
            <w:r w:rsidRPr="000E3D44">
              <w:rPr>
                <w:rFonts w:ascii="Times New Roman" w:hAnsi="Times New Roman" w:cs="Times New Roman"/>
                <w:lang w:val="sr-Cyrl-CS"/>
              </w:rPr>
              <w:br/>
              <w:t>9,</w:t>
            </w:r>
            <w:r w:rsidR="00887B10" w:rsidRPr="000E3D44">
              <w:rPr>
                <w:rFonts w:ascii="Times New Roman" w:hAnsi="Times New Roman" w:cs="Times New Roman"/>
                <w:lang w:val="sr-Cyrl-CS"/>
              </w:rPr>
              <w:t>9</w:t>
            </w:r>
          </w:p>
        </w:tc>
      </w:tr>
      <w:tr w:rsidR="00887B10" w:rsidRPr="000E3D44" w:rsidTr="009E2E6F">
        <w:trPr>
          <w:trHeight w:val="827"/>
          <w:jc w:val="center"/>
        </w:trPr>
        <w:tc>
          <w:tcPr>
            <w:tcW w:w="2931" w:type="dxa"/>
            <w:vAlign w:val="center"/>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УКУПНО</w:t>
            </w:r>
          </w:p>
        </w:tc>
        <w:tc>
          <w:tcPr>
            <w:tcW w:w="1538" w:type="dxa"/>
            <w:vAlign w:val="center"/>
          </w:tcPr>
          <w:p w:rsidR="00887B10" w:rsidRPr="000E3D44" w:rsidRDefault="008163FE"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21</w:t>
            </w:r>
          </w:p>
        </w:tc>
        <w:tc>
          <w:tcPr>
            <w:tcW w:w="1452" w:type="dxa"/>
            <w:vAlign w:val="center"/>
          </w:tcPr>
          <w:p w:rsidR="00887B10" w:rsidRPr="000E3D44" w:rsidRDefault="008163FE"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83</w:t>
            </w:r>
          </w:p>
        </w:tc>
        <w:tc>
          <w:tcPr>
            <w:tcW w:w="1696" w:type="dxa"/>
            <w:vAlign w:val="center"/>
          </w:tcPr>
          <w:p w:rsidR="00887B10" w:rsidRPr="000E3D44" w:rsidRDefault="008163FE"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88</w:t>
            </w:r>
          </w:p>
        </w:tc>
        <w:tc>
          <w:tcPr>
            <w:tcW w:w="1696" w:type="dxa"/>
          </w:tcPr>
          <w:p w:rsidR="00887B10" w:rsidRPr="000E3D44" w:rsidRDefault="00887B10" w:rsidP="008163FE">
            <w:pPr>
              <w:spacing w:before="240" w:after="0" w:line="240" w:lineRule="auto"/>
              <w:jc w:val="center"/>
              <w:rPr>
                <w:rFonts w:ascii="Times New Roman" w:hAnsi="Times New Roman" w:cs="Times New Roman"/>
                <w:lang w:val="sr-Cyrl-CS"/>
              </w:rPr>
            </w:pPr>
            <w:r w:rsidRPr="000E3D44">
              <w:rPr>
                <w:rFonts w:ascii="Times New Roman" w:hAnsi="Times New Roman" w:cs="Times New Roman"/>
                <w:lang w:val="sr-Cyrl-CS"/>
              </w:rPr>
              <w:t>191</w:t>
            </w:r>
          </w:p>
        </w:tc>
      </w:tr>
    </w:tbl>
    <w:p w:rsidR="00887B10" w:rsidRPr="000E3D44" w:rsidRDefault="00A03C8A" w:rsidP="00116264">
      <w:pPr>
        <w:spacing w:after="150"/>
        <w:jc w:val="center"/>
        <w:rPr>
          <w:lang w:val="sr-Cyrl-CS"/>
        </w:rPr>
      </w:pPr>
      <w:r w:rsidRPr="000E3D44">
        <w:rPr>
          <w:rFonts w:ascii="Times New Roman" w:hAnsi="Times New Roman" w:cs="Times New Roman"/>
          <w:i/>
          <w:lang w:val="sr-Cyrl-CS"/>
        </w:rPr>
        <w:t>Табела 3.</w:t>
      </w:r>
      <w:r w:rsidR="00116264" w:rsidRPr="000E3D44">
        <w:rPr>
          <w:rFonts w:ascii="Times New Roman" w:hAnsi="Times New Roman" w:cs="Times New Roman"/>
          <w:i/>
          <w:lang w:val="sr-Cyrl-CS"/>
        </w:rPr>
        <w:t xml:space="preserve"> Прогноза нових електрана</w:t>
      </w:r>
    </w:p>
    <w:p w:rsidR="003679EB" w:rsidRPr="000E3D44" w:rsidRDefault="003679EB" w:rsidP="003829E3">
      <w:pPr>
        <w:pStyle w:val="ListParagraph"/>
        <w:numPr>
          <w:ilvl w:val="0"/>
          <w:numId w:val="1"/>
        </w:numPr>
        <w:spacing w:after="0" w:line="240" w:lineRule="auto"/>
        <w:ind w:left="0" w:firstLine="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Какво је искуство у остваривању оваквих промена у поређењу са искуством других држава, односно локалних самоуправа (ако је реч о јавној политици или акту локалне самоуправе)?</w:t>
      </w:r>
    </w:p>
    <w:p w:rsidR="00281E62" w:rsidRPr="000E3D44" w:rsidRDefault="00E1738D" w:rsidP="00CB027D">
      <w:pPr>
        <w:pStyle w:val="Normalantekst"/>
        <w:spacing w:after="0" w:line="240" w:lineRule="auto"/>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2339F9" w:rsidRPr="000E3D44">
        <w:rPr>
          <w:rFonts w:ascii="Times New Roman" w:eastAsiaTheme="minorHAnsi" w:hAnsi="Times New Roman" w:cs="Times New Roman"/>
          <w:noProof w:val="0"/>
          <w:color w:val="auto"/>
          <w:sz w:val="24"/>
          <w:szCs w:val="24"/>
          <w:bdr w:val="none" w:sz="0" w:space="0" w:color="auto"/>
          <w:lang w:val="sr-Cyrl-CS" w:eastAsia="en-US"/>
        </w:rPr>
        <w:t xml:space="preserve">Једна од кључних промена која се постиже </w:t>
      </w:r>
      <w:r w:rsidR="00676708" w:rsidRPr="000E3D44">
        <w:rPr>
          <w:rFonts w:ascii="Times New Roman" w:eastAsiaTheme="minorHAnsi" w:hAnsi="Times New Roman" w:cs="Times New Roman"/>
          <w:noProof w:val="0"/>
          <w:color w:val="auto"/>
          <w:sz w:val="24"/>
          <w:szCs w:val="24"/>
          <w:bdr w:val="none" w:sz="0" w:space="0" w:color="auto"/>
          <w:lang w:val="sr-Cyrl-CS" w:eastAsia="en-US"/>
        </w:rPr>
        <w:t xml:space="preserve">Предлогом </w:t>
      </w:r>
      <w:r w:rsidR="00FC4B47" w:rsidRPr="000E3D44">
        <w:rPr>
          <w:rFonts w:ascii="Times New Roman" w:eastAsiaTheme="minorHAnsi" w:hAnsi="Times New Roman" w:cs="Times New Roman"/>
          <w:noProof w:val="0"/>
          <w:color w:val="auto"/>
          <w:sz w:val="24"/>
          <w:szCs w:val="24"/>
          <w:bdr w:val="none" w:sz="0" w:space="0" w:color="auto"/>
          <w:lang w:val="sr-Cyrl-CS" w:eastAsia="en-US"/>
        </w:rPr>
        <w:t xml:space="preserve">закона </w:t>
      </w:r>
      <w:r w:rsidR="002339F9" w:rsidRPr="000E3D44">
        <w:rPr>
          <w:rFonts w:ascii="Times New Roman" w:eastAsiaTheme="minorHAnsi" w:hAnsi="Times New Roman" w:cs="Times New Roman"/>
          <w:noProof w:val="0"/>
          <w:color w:val="auto"/>
          <w:sz w:val="24"/>
          <w:szCs w:val="24"/>
          <w:bdr w:val="none" w:sz="0" w:space="0" w:color="auto"/>
          <w:lang w:val="sr-Cyrl-CS" w:eastAsia="en-US"/>
        </w:rPr>
        <w:t>је увођењ</w:t>
      </w:r>
      <w:r w:rsidR="00D96C05" w:rsidRPr="000E3D44">
        <w:rPr>
          <w:rFonts w:ascii="Times New Roman" w:eastAsiaTheme="minorHAnsi" w:hAnsi="Times New Roman" w:cs="Times New Roman"/>
          <w:noProof w:val="0"/>
          <w:color w:val="auto"/>
          <w:sz w:val="24"/>
          <w:szCs w:val="24"/>
          <w:bdr w:val="none" w:sz="0" w:space="0" w:color="auto"/>
          <w:lang w:val="sr-Cyrl-CS" w:eastAsia="en-US"/>
        </w:rPr>
        <w:t xml:space="preserve">е модела подстицања </w:t>
      </w:r>
      <w:r w:rsidR="00862935" w:rsidRPr="000E3D44">
        <w:rPr>
          <w:rFonts w:ascii="Times New Roman" w:eastAsiaTheme="minorHAnsi" w:hAnsi="Times New Roman" w:cs="Times New Roman"/>
          <w:noProof w:val="0"/>
          <w:color w:val="auto"/>
          <w:sz w:val="24"/>
          <w:szCs w:val="24"/>
          <w:bdr w:val="none" w:sz="0" w:space="0" w:color="auto"/>
          <w:lang w:val="sr-Cyrl-CS" w:eastAsia="en-US"/>
        </w:rPr>
        <w:t>тржишне премије</w:t>
      </w:r>
      <w:r w:rsidR="0051159B" w:rsidRPr="000E3D44">
        <w:rPr>
          <w:rFonts w:ascii="Times New Roman" w:eastAsiaTheme="minorHAnsi" w:hAnsi="Times New Roman" w:cs="Times New Roman"/>
          <w:noProof w:val="0"/>
          <w:color w:val="auto"/>
          <w:sz w:val="24"/>
          <w:szCs w:val="24"/>
          <w:bdr w:val="none" w:sz="0" w:space="0" w:color="auto"/>
          <w:lang w:val="sr-Cyrl-CS" w:eastAsia="en-US"/>
        </w:rPr>
        <w:t xml:space="preserve"> </w:t>
      </w:r>
      <w:r w:rsidR="002339F9" w:rsidRPr="000E3D44">
        <w:rPr>
          <w:rFonts w:ascii="Times New Roman" w:eastAsiaTheme="minorHAnsi" w:hAnsi="Times New Roman" w:cs="Times New Roman"/>
          <w:noProof w:val="0"/>
          <w:color w:val="auto"/>
          <w:sz w:val="24"/>
          <w:szCs w:val="24"/>
          <w:bdr w:val="none" w:sz="0" w:space="0" w:color="auto"/>
          <w:lang w:val="sr-Cyrl-CS" w:eastAsia="en-US"/>
        </w:rPr>
        <w:t>чија висина се утврђује у поступку надметања у оквиру аукција. Аукције су метод продаје или набавке производа или услуга пу</w:t>
      </w:r>
      <w:r w:rsidR="00D96C05" w:rsidRPr="000E3D44">
        <w:rPr>
          <w:rFonts w:ascii="Times New Roman" w:eastAsiaTheme="minorHAnsi" w:hAnsi="Times New Roman" w:cs="Times New Roman"/>
          <w:noProof w:val="0"/>
          <w:color w:val="auto"/>
          <w:sz w:val="24"/>
          <w:szCs w:val="24"/>
          <w:bdr w:val="none" w:sz="0" w:space="0" w:color="auto"/>
          <w:lang w:val="sr-Cyrl-CS" w:eastAsia="en-US"/>
        </w:rPr>
        <w:t>тем унапред дефинисаних правила</w:t>
      </w:r>
      <w:r w:rsidR="002339F9" w:rsidRPr="000E3D44">
        <w:rPr>
          <w:rFonts w:ascii="Times New Roman" w:eastAsiaTheme="minorHAnsi" w:hAnsi="Times New Roman" w:cs="Times New Roman"/>
          <w:noProof w:val="0"/>
          <w:color w:val="auto"/>
          <w:sz w:val="24"/>
          <w:szCs w:val="24"/>
          <w:bdr w:val="none" w:sz="0" w:space="0" w:color="auto"/>
          <w:lang w:val="sr-Cyrl-CS" w:eastAsia="en-US"/>
        </w:rPr>
        <w:t xml:space="preserve"> и механизма заснованог на цени. У пракси, поред назива аукције, користе се и називи тендер, лицитација и друго. Основни циљ увођења аукција за доделу мера подршке за коришћење ОИЕ </w:t>
      </w:r>
      <w:r w:rsidR="00116264" w:rsidRPr="000E3D44">
        <w:rPr>
          <w:rFonts w:ascii="Times New Roman" w:eastAsiaTheme="minorHAnsi" w:hAnsi="Times New Roman" w:cs="Times New Roman"/>
          <w:noProof w:val="0"/>
          <w:color w:val="auto"/>
          <w:sz w:val="24"/>
          <w:szCs w:val="24"/>
          <w:bdr w:val="none" w:sz="0" w:space="0" w:color="auto"/>
          <w:lang w:val="sr-Cyrl-CS" w:eastAsia="en-US"/>
        </w:rPr>
        <w:t xml:space="preserve">у сектору електроенергетике </w:t>
      </w:r>
      <w:r w:rsidR="002339F9" w:rsidRPr="000E3D44">
        <w:rPr>
          <w:rFonts w:ascii="Times New Roman" w:eastAsiaTheme="minorHAnsi" w:hAnsi="Times New Roman" w:cs="Times New Roman"/>
          <w:noProof w:val="0"/>
          <w:color w:val="auto"/>
          <w:sz w:val="24"/>
          <w:szCs w:val="24"/>
          <w:bdr w:val="none" w:sz="0" w:space="0" w:color="auto"/>
          <w:lang w:val="sr-Cyrl-CS" w:eastAsia="en-US"/>
        </w:rPr>
        <w:t>пр</w:t>
      </w:r>
      <w:r w:rsidR="00D96C05" w:rsidRPr="000E3D44">
        <w:rPr>
          <w:rFonts w:ascii="Times New Roman" w:eastAsiaTheme="minorHAnsi" w:hAnsi="Times New Roman" w:cs="Times New Roman"/>
          <w:noProof w:val="0"/>
          <w:color w:val="auto"/>
          <w:sz w:val="24"/>
          <w:szCs w:val="24"/>
          <w:bdr w:val="none" w:sz="0" w:space="0" w:color="auto"/>
          <w:lang w:val="sr-Cyrl-CS" w:eastAsia="en-US"/>
        </w:rPr>
        <w:t xml:space="preserve">едставља повећање ефикасности </w:t>
      </w:r>
      <w:r w:rsidR="002339F9" w:rsidRPr="000E3D44">
        <w:rPr>
          <w:rFonts w:ascii="Times New Roman" w:eastAsiaTheme="minorHAnsi" w:hAnsi="Times New Roman" w:cs="Times New Roman"/>
          <w:noProof w:val="0"/>
          <w:color w:val="auto"/>
          <w:sz w:val="24"/>
          <w:szCs w:val="24"/>
          <w:bdr w:val="none" w:sz="0" w:space="0" w:color="auto"/>
          <w:lang w:val="sr-Cyrl-CS" w:eastAsia="en-US"/>
        </w:rPr>
        <w:t>и смањење трошкова финансирања производње електричне енергије из ОИЕ. Аукције одржане у Словенији и Хрватској представљају примере добре праксе за одржавање аукција за доделу права н</w:t>
      </w:r>
      <w:r w:rsidR="00D96C05" w:rsidRPr="000E3D44">
        <w:rPr>
          <w:rFonts w:ascii="Times New Roman" w:eastAsiaTheme="minorHAnsi" w:hAnsi="Times New Roman" w:cs="Times New Roman"/>
          <w:noProof w:val="0"/>
          <w:color w:val="auto"/>
          <w:sz w:val="24"/>
          <w:szCs w:val="24"/>
          <w:bdr w:val="none" w:sz="0" w:space="0" w:color="auto"/>
          <w:lang w:val="sr-Cyrl-CS" w:eastAsia="en-US"/>
        </w:rPr>
        <w:t>а мере подршке за коришћење ОИЕ</w:t>
      </w:r>
      <w:r w:rsidR="002339F9" w:rsidRPr="000E3D44">
        <w:rPr>
          <w:rFonts w:ascii="Times New Roman" w:eastAsiaTheme="minorHAnsi" w:hAnsi="Times New Roman" w:cs="Times New Roman"/>
          <w:noProof w:val="0"/>
          <w:color w:val="auto"/>
          <w:sz w:val="24"/>
          <w:szCs w:val="24"/>
          <w:bdr w:val="none" w:sz="0" w:space="0" w:color="auto"/>
          <w:lang w:val="sr-Cyrl-CS" w:eastAsia="en-US"/>
        </w:rPr>
        <w:t xml:space="preserve"> и спроводе се на основу законских решења која су усклађена са захтевима ЕУ о додели државне помоћи у </w:t>
      </w:r>
      <w:r w:rsidR="002339F9" w:rsidRPr="000E3D44">
        <w:rPr>
          <w:rFonts w:ascii="Times New Roman" w:eastAsiaTheme="minorHAnsi" w:hAnsi="Times New Roman" w:cs="Times New Roman"/>
          <w:noProof w:val="0"/>
          <w:color w:val="auto"/>
          <w:sz w:val="24"/>
          <w:szCs w:val="24"/>
          <w:bdr w:val="none" w:sz="0" w:space="0" w:color="auto"/>
          <w:lang w:val="sr-Cyrl-CS" w:eastAsia="en-US"/>
        </w:rPr>
        <w:lastRenderedPageBreak/>
        <w:t>области заштите животне средине и енергетике</w:t>
      </w:r>
      <w:r w:rsidR="00F23F32" w:rsidRPr="000E3D44">
        <w:rPr>
          <w:rFonts w:ascii="Times New Roman" w:eastAsiaTheme="minorHAnsi" w:hAnsi="Times New Roman" w:cs="Times New Roman"/>
          <w:noProof w:val="0"/>
          <w:color w:val="auto"/>
          <w:sz w:val="24"/>
          <w:szCs w:val="24"/>
          <w:bdr w:val="none" w:sz="0" w:space="0" w:color="auto"/>
          <w:lang w:val="sr-Cyrl-CS" w:eastAsia="en-US"/>
        </w:rPr>
        <w:t xml:space="preserve">. </w:t>
      </w:r>
      <w:r w:rsidR="002339F9" w:rsidRPr="000E3D44">
        <w:rPr>
          <w:rFonts w:ascii="Times New Roman" w:eastAsiaTheme="minorHAnsi" w:hAnsi="Times New Roman" w:cs="Times New Roman"/>
          <w:noProof w:val="0"/>
          <w:color w:val="auto"/>
          <w:sz w:val="24"/>
          <w:szCs w:val="24"/>
          <w:bdr w:val="none" w:sz="0" w:space="0" w:color="auto"/>
          <w:lang w:val="sr-Cyrl-CS" w:eastAsia="en-US"/>
        </w:rPr>
        <w:t>Словенија је прва земља која је у ширем региону увела аукције за доде</w:t>
      </w:r>
      <w:r w:rsidR="00D96C05" w:rsidRPr="000E3D44">
        <w:rPr>
          <w:rFonts w:ascii="Times New Roman" w:eastAsiaTheme="minorHAnsi" w:hAnsi="Times New Roman" w:cs="Times New Roman"/>
          <w:noProof w:val="0"/>
          <w:color w:val="auto"/>
          <w:sz w:val="24"/>
          <w:szCs w:val="24"/>
          <w:bdr w:val="none" w:sz="0" w:space="0" w:color="auto"/>
          <w:lang w:val="sr-Cyrl-CS" w:eastAsia="en-US"/>
        </w:rPr>
        <w:t xml:space="preserve">лу подршке за коришћење ОИЕ-ЕЕ </w:t>
      </w:r>
      <w:r w:rsidR="002339F9" w:rsidRPr="000E3D44">
        <w:rPr>
          <w:rFonts w:ascii="Times New Roman" w:eastAsiaTheme="minorHAnsi" w:hAnsi="Times New Roman" w:cs="Times New Roman"/>
          <w:noProof w:val="0"/>
          <w:color w:val="auto"/>
          <w:sz w:val="24"/>
          <w:szCs w:val="24"/>
          <w:bdr w:val="none" w:sz="0" w:space="0" w:color="auto"/>
          <w:lang w:val="sr-Cyrl-CS" w:eastAsia="en-US"/>
        </w:rPr>
        <w:t>2016. године</w:t>
      </w:r>
      <w:r w:rsidR="00281E62" w:rsidRPr="000E3D44">
        <w:rPr>
          <w:rFonts w:ascii="Times New Roman" w:hAnsi="Times New Roman" w:cs="Times New Roman"/>
          <w:sz w:val="24"/>
          <w:szCs w:val="24"/>
          <w:lang w:val="sr-Cyrl-CS"/>
        </w:rPr>
        <w:t>, док је Хрватска крајем јула 2020. године објавила јавни позив за прву аукцију за доделу фид-ин премија и фид-ин тарифа.</w:t>
      </w:r>
    </w:p>
    <w:p w:rsidR="00D96C05" w:rsidRPr="000E3D44" w:rsidRDefault="00116264" w:rsidP="00CB027D">
      <w:pPr>
        <w:pStyle w:val="Normalantekst"/>
        <w:spacing w:after="0" w:line="240" w:lineRule="auto"/>
        <w:rPr>
          <w:rFonts w:ascii="Times New Roman" w:hAnsi="Times New Roman" w:cs="Times New Roman"/>
          <w:color w:val="000000" w:themeColor="text1"/>
          <w:sz w:val="24"/>
          <w:szCs w:val="24"/>
          <w:lang w:val="sr-Cyrl-CS"/>
        </w:rPr>
      </w:pPr>
      <w:r w:rsidRPr="000E3D44">
        <w:rPr>
          <w:rFonts w:ascii="Times New Roman" w:hAnsi="Times New Roman" w:cs="Times New Roman"/>
          <w:color w:val="000000" w:themeColor="text1"/>
          <w:sz w:val="24"/>
          <w:szCs w:val="24"/>
          <w:lang w:val="sr-Cyrl-CS"/>
        </w:rPr>
        <w:tab/>
      </w:r>
      <w:r w:rsidR="00D96C05" w:rsidRPr="000E3D44">
        <w:rPr>
          <w:rFonts w:ascii="Times New Roman" w:hAnsi="Times New Roman" w:cs="Times New Roman"/>
          <w:color w:val="000000" w:themeColor="text1"/>
          <w:sz w:val="24"/>
          <w:szCs w:val="24"/>
          <w:lang w:val="sr-Cyrl-CS"/>
        </w:rPr>
        <w:t>Након увођење модела подстицања тржишне премије</w:t>
      </w:r>
      <w:r w:rsidR="00525B86" w:rsidRPr="000E3D44">
        <w:rPr>
          <w:rFonts w:ascii="Times New Roman" w:hAnsi="Times New Roman" w:cs="Times New Roman"/>
          <w:color w:val="000000" w:themeColor="text1"/>
          <w:sz w:val="24"/>
          <w:szCs w:val="24"/>
          <w:lang w:val="sr-Cyrl-CS"/>
        </w:rPr>
        <w:t xml:space="preserve"> до 2019. године, у Словенији </w:t>
      </w:r>
      <w:r w:rsidR="00D96C05" w:rsidRPr="000E3D44">
        <w:rPr>
          <w:rFonts w:ascii="Times New Roman" w:hAnsi="Times New Roman" w:cs="Times New Roman"/>
          <w:color w:val="000000" w:themeColor="text1"/>
          <w:sz w:val="24"/>
          <w:szCs w:val="24"/>
          <w:lang w:val="sr-Cyrl-CS"/>
        </w:rPr>
        <w:t>је учешће ОИЕ у сектору електричне енергије</w:t>
      </w:r>
      <w:r w:rsidR="00525B86" w:rsidRPr="000E3D44">
        <w:rPr>
          <w:rFonts w:ascii="Times New Roman" w:hAnsi="Times New Roman" w:cs="Times New Roman"/>
          <w:color w:val="000000" w:themeColor="text1"/>
          <w:sz w:val="24"/>
          <w:szCs w:val="24"/>
          <w:lang w:val="sr-Cyrl-CS"/>
        </w:rPr>
        <w:t xml:space="preserve"> повећано са 32,06% на 32,63%, док је у Србији учешће ОИЕ у сектору електричне енергије у 2019. години износило 30,11%. </w:t>
      </w:r>
    </w:p>
    <w:p w:rsidR="00D96C05" w:rsidRPr="000E3D44" w:rsidRDefault="00D96C05" w:rsidP="00CB027D">
      <w:pPr>
        <w:pStyle w:val="Normalantekst"/>
        <w:spacing w:after="0" w:line="240" w:lineRule="auto"/>
        <w:rPr>
          <w:rFonts w:ascii="Times New Roman" w:hAnsi="Times New Roman" w:cs="Times New Roman"/>
          <w:sz w:val="24"/>
          <w:szCs w:val="24"/>
          <w:lang w:val="sr-Cyrl-CS"/>
        </w:rPr>
      </w:pPr>
    </w:p>
    <w:p w:rsidR="007967D6" w:rsidRPr="00C667DF" w:rsidRDefault="00A03C8A" w:rsidP="00116264">
      <w:pPr>
        <w:pStyle w:val="Naslovtabele"/>
        <w:spacing w:before="0" w:after="0" w:line="240" w:lineRule="auto"/>
        <w:jc w:val="center"/>
        <w:rPr>
          <w:rFonts w:ascii="Times New Roman" w:hAnsi="Times New Roman" w:cs="Times New Roman"/>
          <w:sz w:val="22"/>
          <w:szCs w:val="22"/>
          <w:lang w:val="sr-Cyrl-CS"/>
        </w:rPr>
      </w:pPr>
      <w:bookmarkStart w:id="1" w:name="_Toc54874680"/>
      <w:r w:rsidRPr="00C667DF">
        <w:rPr>
          <w:rFonts w:ascii="Times New Roman" w:hAnsi="Times New Roman" w:cs="Times New Roman"/>
          <w:sz w:val="22"/>
          <w:szCs w:val="22"/>
          <w:lang w:val="sr-Cyrl-CS"/>
        </w:rPr>
        <w:t>Табела 4.</w:t>
      </w:r>
      <w:r w:rsidR="00116264" w:rsidRPr="00C667DF">
        <w:rPr>
          <w:rFonts w:ascii="Times New Roman" w:hAnsi="Times New Roman" w:cs="Times New Roman"/>
          <w:sz w:val="22"/>
          <w:szCs w:val="22"/>
          <w:lang w:val="sr-Cyrl-CS"/>
        </w:rPr>
        <w:t xml:space="preserve"> </w:t>
      </w:r>
      <w:r w:rsidR="00701DAF" w:rsidRPr="00C667DF">
        <w:rPr>
          <w:rFonts w:ascii="Times New Roman" w:hAnsi="Times New Roman" w:cs="Times New Roman"/>
          <w:sz w:val="22"/>
          <w:szCs w:val="22"/>
          <w:lang w:val="sr-Cyrl-CS"/>
        </w:rPr>
        <w:t>Преглед</w:t>
      </w:r>
      <w:r w:rsidR="007967D6" w:rsidRPr="00C667DF">
        <w:rPr>
          <w:rFonts w:ascii="Times New Roman" w:hAnsi="Times New Roman" w:cs="Times New Roman"/>
          <w:sz w:val="22"/>
          <w:szCs w:val="22"/>
          <w:lang w:val="sr-Cyrl-CS"/>
        </w:rPr>
        <w:t xml:space="preserve"> </w:t>
      </w:r>
      <w:r w:rsidR="00701DAF" w:rsidRPr="00C667DF">
        <w:rPr>
          <w:rFonts w:ascii="Times New Roman" w:hAnsi="Times New Roman" w:cs="Times New Roman"/>
          <w:sz w:val="22"/>
          <w:szCs w:val="22"/>
          <w:lang w:val="sr-Cyrl-CS"/>
        </w:rPr>
        <w:t>спровођења</w:t>
      </w:r>
      <w:r w:rsidR="007967D6" w:rsidRPr="00C667DF">
        <w:rPr>
          <w:rFonts w:ascii="Times New Roman" w:hAnsi="Times New Roman" w:cs="Times New Roman"/>
          <w:sz w:val="22"/>
          <w:szCs w:val="22"/>
          <w:lang w:val="sr-Cyrl-CS"/>
        </w:rPr>
        <w:t xml:space="preserve"> </w:t>
      </w:r>
      <w:r w:rsidR="00701DAF" w:rsidRPr="00C667DF">
        <w:rPr>
          <w:rFonts w:ascii="Times New Roman" w:hAnsi="Times New Roman" w:cs="Times New Roman"/>
          <w:sz w:val="22"/>
          <w:szCs w:val="22"/>
          <w:lang w:val="sr-Cyrl-CS"/>
        </w:rPr>
        <w:t>аукција</w:t>
      </w:r>
      <w:r w:rsidR="007967D6" w:rsidRPr="00C667DF">
        <w:rPr>
          <w:rFonts w:ascii="Times New Roman" w:hAnsi="Times New Roman" w:cs="Times New Roman"/>
          <w:sz w:val="22"/>
          <w:szCs w:val="22"/>
          <w:lang w:val="sr-Cyrl-CS"/>
        </w:rPr>
        <w:t xml:space="preserve"> </w:t>
      </w:r>
      <w:r w:rsidR="00701DAF" w:rsidRPr="00C667DF">
        <w:rPr>
          <w:rFonts w:ascii="Times New Roman" w:hAnsi="Times New Roman" w:cs="Times New Roman"/>
          <w:sz w:val="22"/>
          <w:szCs w:val="22"/>
          <w:lang w:val="sr-Cyrl-CS"/>
        </w:rPr>
        <w:t>за</w:t>
      </w:r>
      <w:r w:rsidR="007967D6" w:rsidRPr="00C667DF">
        <w:rPr>
          <w:rFonts w:ascii="Times New Roman" w:hAnsi="Times New Roman" w:cs="Times New Roman"/>
          <w:sz w:val="22"/>
          <w:szCs w:val="22"/>
          <w:lang w:val="sr-Cyrl-CS"/>
        </w:rPr>
        <w:t xml:space="preserve"> </w:t>
      </w:r>
      <w:r w:rsidR="00701DAF" w:rsidRPr="00C667DF">
        <w:rPr>
          <w:rFonts w:ascii="Times New Roman" w:hAnsi="Times New Roman" w:cs="Times New Roman"/>
          <w:sz w:val="22"/>
          <w:szCs w:val="22"/>
          <w:lang w:val="sr-Cyrl-CS"/>
        </w:rPr>
        <w:t>ОИЕ</w:t>
      </w:r>
      <w:r w:rsidR="007967D6" w:rsidRPr="00C667DF">
        <w:rPr>
          <w:rFonts w:ascii="Times New Roman" w:hAnsi="Times New Roman" w:cs="Times New Roman"/>
          <w:sz w:val="22"/>
          <w:szCs w:val="22"/>
          <w:lang w:val="sr-Cyrl-CS"/>
        </w:rPr>
        <w:t xml:space="preserve"> </w:t>
      </w:r>
      <w:r w:rsidR="00701DAF" w:rsidRPr="00C667DF">
        <w:rPr>
          <w:rFonts w:ascii="Times New Roman" w:hAnsi="Times New Roman" w:cs="Times New Roman"/>
          <w:sz w:val="22"/>
          <w:szCs w:val="22"/>
          <w:lang w:val="sr-Cyrl-CS"/>
        </w:rPr>
        <w:t>у</w:t>
      </w:r>
      <w:r w:rsidR="007967D6" w:rsidRPr="00C667DF">
        <w:rPr>
          <w:rFonts w:ascii="Times New Roman" w:hAnsi="Times New Roman" w:cs="Times New Roman"/>
          <w:sz w:val="22"/>
          <w:szCs w:val="22"/>
          <w:lang w:val="sr-Cyrl-CS"/>
        </w:rPr>
        <w:t xml:space="preserve"> </w:t>
      </w:r>
      <w:r w:rsidR="00701DAF" w:rsidRPr="00C667DF">
        <w:rPr>
          <w:rFonts w:ascii="Times New Roman" w:hAnsi="Times New Roman" w:cs="Times New Roman"/>
          <w:sz w:val="22"/>
          <w:szCs w:val="22"/>
          <w:lang w:val="sr-Cyrl-CS"/>
        </w:rPr>
        <w:t>ширем</w:t>
      </w:r>
      <w:r w:rsidR="007967D6" w:rsidRPr="00C667DF">
        <w:rPr>
          <w:rFonts w:ascii="Times New Roman" w:hAnsi="Times New Roman" w:cs="Times New Roman"/>
          <w:sz w:val="22"/>
          <w:szCs w:val="22"/>
          <w:lang w:val="sr-Cyrl-CS"/>
        </w:rPr>
        <w:t xml:space="preserve"> </w:t>
      </w:r>
      <w:r w:rsidR="00701DAF" w:rsidRPr="00C667DF">
        <w:rPr>
          <w:rFonts w:ascii="Times New Roman" w:hAnsi="Times New Roman" w:cs="Times New Roman"/>
          <w:sz w:val="22"/>
          <w:szCs w:val="22"/>
          <w:lang w:val="sr-Cyrl-CS"/>
        </w:rPr>
        <w:t>региону</w:t>
      </w:r>
      <w:r w:rsidR="007967D6" w:rsidRPr="00C667DF">
        <w:rPr>
          <w:rFonts w:ascii="Times New Roman" w:hAnsi="Times New Roman" w:cs="Times New Roman"/>
          <w:sz w:val="22"/>
          <w:szCs w:val="22"/>
          <w:lang w:val="sr-Cyrl-CS"/>
        </w:rPr>
        <w:t xml:space="preserve"> </w:t>
      </w:r>
      <w:r w:rsidR="00701DAF" w:rsidRPr="00C667DF">
        <w:rPr>
          <w:rFonts w:ascii="Times New Roman" w:hAnsi="Times New Roman" w:cs="Times New Roman"/>
          <w:sz w:val="22"/>
          <w:szCs w:val="22"/>
          <w:lang w:val="sr-Cyrl-CS"/>
        </w:rPr>
        <w:t>Западног</w:t>
      </w:r>
      <w:r w:rsidR="007967D6" w:rsidRPr="00C667DF">
        <w:rPr>
          <w:rFonts w:ascii="Times New Roman" w:hAnsi="Times New Roman" w:cs="Times New Roman"/>
          <w:sz w:val="22"/>
          <w:szCs w:val="22"/>
          <w:lang w:val="sr-Cyrl-CS"/>
        </w:rPr>
        <w:t xml:space="preserve"> </w:t>
      </w:r>
      <w:r w:rsidR="00701DAF" w:rsidRPr="00C667DF">
        <w:rPr>
          <w:rFonts w:ascii="Times New Roman" w:hAnsi="Times New Roman" w:cs="Times New Roman"/>
          <w:sz w:val="22"/>
          <w:szCs w:val="22"/>
          <w:lang w:val="sr-Cyrl-CS"/>
        </w:rPr>
        <w:t>Балкана</w:t>
      </w:r>
      <w:bookmarkEnd w:id="1"/>
    </w:p>
    <w:p w:rsidR="00116264" w:rsidRPr="00C667DF" w:rsidRDefault="00116264" w:rsidP="00116264">
      <w:pPr>
        <w:pStyle w:val="Caption"/>
        <w:rPr>
          <w:i w:val="0"/>
          <w:lang w:val="sr-Cyrl-CS" w:eastAsia="en-GB"/>
        </w:rPr>
      </w:pPr>
    </w:p>
    <w:tbl>
      <w:tblPr>
        <w:tblW w:w="11250" w:type="dxa"/>
        <w:tblInd w:w="-7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10"/>
        <w:gridCol w:w="900"/>
        <w:gridCol w:w="990"/>
        <w:gridCol w:w="1170"/>
        <w:gridCol w:w="900"/>
        <w:gridCol w:w="990"/>
        <w:gridCol w:w="900"/>
        <w:gridCol w:w="990"/>
        <w:gridCol w:w="990"/>
        <w:gridCol w:w="990"/>
        <w:gridCol w:w="1620"/>
      </w:tblGrid>
      <w:tr w:rsidR="00516D52" w:rsidRPr="00C667DF" w:rsidTr="00516D52">
        <w:trPr>
          <w:trHeight w:val="964"/>
        </w:trPr>
        <w:tc>
          <w:tcPr>
            <w:tcW w:w="810" w:type="dxa"/>
            <w:shd w:val="clear" w:color="auto" w:fill="auto"/>
            <w:tcMar>
              <w:top w:w="15" w:type="dxa"/>
              <w:left w:w="15" w:type="dxa"/>
              <w:bottom w:w="0" w:type="dxa"/>
              <w:right w:w="15" w:type="dxa"/>
            </w:tcMar>
            <w:vAlign w:val="cente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bookmarkStart w:id="2" w:name="_Hlk54893710"/>
            <w:r w:rsidRPr="00C667DF">
              <w:rPr>
                <w:rStyle w:val="SubtleEmphasis"/>
                <w:rFonts w:ascii="Times New Roman" w:hAnsi="Times New Roman" w:cs="Times New Roman"/>
                <w:bCs/>
                <w:i w:val="0"/>
                <w:sz w:val="20"/>
                <w:szCs w:val="20"/>
                <w:lang w:val="sr-Cyrl-CS"/>
              </w:rPr>
              <w:t>Држава</w:t>
            </w:r>
          </w:p>
        </w:tc>
        <w:tc>
          <w:tcPr>
            <w:tcW w:w="900" w:type="dxa"/>
            <w:shd w:val="clear" w:color="auto" w:fill="auto"/>
            <w:tcMar>
              <w:top w:w="15" w:type="dxa"/>
              <w:left w:w="15" w:type="dxa"/>
              <w:bottom w:w="0" w:type="dxa"/>
              <w:right w:w="15" w:type="dxa"/>
            </w:tcMar>
            <w:vAlign w:val="cente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r w:rsidRPr="00C667DF">
              <w:rPr>
                <w:rStyle w:val="SubtleEmphasis"/>
                <w:rFonts w:ascii="Times New Roman" w:hAnsi="Times New Roman" w:cs="Times New Roman"/>
                <w:bCs/>
                <w:i w:val="0"/>
                <w:sz w:val="20"/>
                <w:szCs w:val="20"/>
                <w:lang w:val="sr-Cyrl-CS"/>
              </w:rPr>
              <w:t>Датум аукције</w:t>
            </w:r>
          </w:p>
        </w:tc>
        <w:tc>
          <w:tcPr>
            <w:tcW w:w="990" w:type="dxa"/>
            <w:shd w:val="clear" w:color="auto" w:fill="auto"/>
            <w:tcMar>
              <w:top w:w="15" w:type="dxa"/>
              <w:left w:w="15" w:type="dxa"/>
              <w:bottom w:w="0" w:type="dxa"/>
              <w:right w:w="15" w:type="dxa"/>
            </w:tcMar>
            <w:vAlign w:val="cente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r w:rsidRPr="00C667DF">
              <w:rPr>
                <w:rStyle w:val="SubtleEmphasis"/>
                <w:rFonts w:ascii="Times New Roman" w:hAnsi="Times New Roman" w:cs="Times New Roman"/>
                <w:bCs/>
                <w:i w:val="0"/>
                <w:sz w:val="20"/>
                <w:szCs w:val="20"/>
                <w:lang w:val="sr-Cyrl-CS"/>
              </w:rPr>
              <w:t>Предмет аукције</w:t>
            </w:r>
          </w:p>
        </w:tc>
        <w:tc>
          <w:tcPr>
            <w:tcW w:w="1170" w:type="dxa"/>
            <w:shd w:val="clear" w:color="auto" w:fill="auto"/>
            <w:tcMar>
              <w:top w:w="15" w:type="dxa"/>
              <w:left w:w="15" w:type="dxa"/>
              <w:bottom w:w="0" w:type="dxa"/>
              <w:right w:w="15" w:type="dxa"/>
            </w:tcMar>
            <w:vAlign w:val="cente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r w:rsidRPr="00C667DF">
              <w:rPr>
                <w:rStyle w:val="SubtleEmphasis"/>
                <w:rFonts w:ascii="Times New Roman" w:hAnsi="Times New Roman" w:cs="Times New Roman"/>
                <w:bCs/>
                <w:i w:val="0"/>
                <w:sz w:val="20"/>
                <w:szCs w:val="20"/>
                <w:lang w:val="sr-Cyrl-CS"/>
              </w:rPr>
              <w:t>Технологије</w:t>
            </w:r>
          </w:p>
        </w:tc>
        <w:tc>
          <w:tcPr>
            <w:tcW w:w="900" w:type="dxa"/>
            <w:shd w:val="clear" w:color="auto" w:fill="auto"/>
            <w:tcMar>
              <w:top w:w="15" w:type="dxa"/>
              <w:left w:w="15" w:type="dxa"/>
              <w:bottom w:w="0" w:type="dxa"/>
              <w:right w:w="15" w:type="dxa"/>
            </w:tcMar>
            <w:vAlign w:val="cente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r w:rsidRPr="00C667DF">
              <w:rPr>
                <w:rStyle w:val="SubtleEmphasis"/>
                <w:rFonts w:ascii="Times New Roman" w:hAnsi="Times New Roman" w:cs="Times New Roman"/>
                <w:bCs/>
                <w:i w:val="0"/>
                <w:sz w:val="20"/>
                <w:szCs w:val="20"/>
                <w:lang w:val="sr-Cyrl-CS"/>
              </w:rPr>
              <w:t>Поднете понуде [МW]</w:t>
            </w:r>
          </w:p>
        </w:tc>
        <w:tc>
          <w:tcPr>
            <w:tcW w:w="990" w:type="dxa"/>
            <w:shd w:val="clear" w:color="auto" w:fill="auto"/>
            <w:tcMar>
              <w:top w:w="15" w:type="dxa"/>
              <w:left w:w="15" w:type="dxa"/>
              <w:bottom w:w="0" w:type="dxa"/>
              <w:right w:w="15" w:type="dxa"/>
            </w:tcMar>
            <w:vAlign w:val="cente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r w:rsidRPr="00C667DF">
              <w:rPr>
                <w:rStyle w:val="SubtleEmphasis"/>
                <w:rFonts w:ascii="Times New Roman" w:hAnsi="Times New Roman" w:cs="Times New Roman"/>
                <w:bCs/>
                <w:i w:val="0"/>
                <w:sz w:val="20"/>
                <w:szCs w:val="20"/>
                <w:lang w:val="sr-Cyrl-CS"/>
              </w:rPr>
              <w:t>Број поднетих понуда</w:t>
            </w:r>
          </w:p>
        </w:tc>
        <w:tc>
          <w:tcPr>
            <w:tcW w:w="900" w:type="dxa"/>
            <w:shd w:val="clear" w:color="auto" w:fill="auto"/>
            <w:tcMar>
              <w:top w:w="15" w:type="dxa"/>
              <w:left w:w="15" w:type="dxa"/>
              <w:bottom w:w="0" w:type="dxa"/>
              <w:right w:w="15" w:type="dxa"/>
            </w:tcMar>
            <w:vAlign w:val="cente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r w:rsidRPr="00C667DF">
              <w:rPr>
                <w:rStyle w:val="SubtleEmphasis"/>
                <w:rFonts w:ascii="Times New Roman" w:hAnsi="Times New Roman" w:cs="Times New Roman"/>
                <w:bCs/>
                <w:i w:val="0"/>
                <w:sz w:val="20"/>
                <w:szCs w:val="20"/>
                <w:lang w:val="sr-Cyrl-CS"/>
              </w:rPr>
              <w:t>Просечна цена успешних понуђача [cEUR/ kWh]</w:t>
            </w:r>
          </w:p>
        </w:tc>
        <w:tc>
          <w:tcPr>
            <w:tcW w:w="990" w:type="dxa"/>
            <w:shd w:val="clear" w:color="auto" w:fill="auto"/>
            <w:tcMar>
              <w:top w:w="15" w:type="dxa"/>
              <w:left w:w="15" w:type="dxa"/>
              <w:bottom w:w="0" w:type="dxa"/>
              <w:right w:w="15" w:type="dxa"/>
            </w:tcMar>
            <w:vAlign w:val="cente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r w:rsidRPr="00C667DF">
              <w:rPr>
                <w:rStyle w:val="SubtleEmphasis"/>
                <w:rFonts w:ascii="Times New Roman" w:hAnsi="Times New Roman" w:cs="Times New Roman"/>
                <w:bCs/>
                <w:i w:val="0"/>
                <w:sz w:val="20"/>
                <w:szCs w:val="20"/>
                <w:lang w:val="sr-Cyrl-CS"/>
              </w:rPr>
              <w:t>Највиша цена успешних понуђача [cEUR/ kWh]</w:t>
            </w:r>
          </w:p>
        </w:tc>
        <w:tc>
          <w:tcPr>
            <w:tcW w:w="990" w:type="dxa"/>
            <w:shd w:val="clear" w:color="auto" w:fill="auto"/>
            <w:tcMar>
              <w:top w:w="15" w:type="dxa"/>
              <w:left w:w="15" w:type="dxa"/>
              <w:bottom w:w="0" w:type="dxa"/>
              <w:right w:w="15" w:type="dxa"/>
            </w:tcMar>
            <w:vAlign w:val="cente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r w:rsidRPr="00C667DF">
              <w:rPr>
                <w:rStyle w:val="SubtleEmphasis"/>
                <w:rFonts w:ascii="Times New Roman" w:hAnsi="Times New Roman" w:cs="Times New Roman"/>
                <w:bCs/>
                <w:i w:val="0"/>
                <w:sz w:val="20"/>
                <w:szCs w:val="20"/>
                <w:lang w:val="sr-Cyrl-CS"/>
              </w:rPr>
              <w:t>Најн</w:t>
            </w:r>
            <w:r w:rsidR="00516D52" w:rsidRPr="00C667DF">
              <w:rPr>
                <w:rStyle w:val="SubtleEmphasis"/>
                <w:rFonts w:ascii="Times New Roman" w:hAnsi="Times New Roman" w:cs="Times New Roman"/>
                <w:bCs/>
                <w:i w:val="0"/>
                <w:sz w:val="20"/>
                <w:szCs w:val="20"/>
                <w:lang w:val="sr-Cyrl-CS"/>
              </w:rPr>
              <w:t xml:space="preserve">ижа цена успешних понуђача </w:t>
            </w:r>
            <w:r w:rsidRPr="00C667DF">
              <w:rPr>
                <w:rStyle w:val="SubtleEmphasis"/>
                <w:rFonts w:ascii="Times New Roman" w:hAnsi="Times New Roman" w:cs="Times New Roman"/>
                <w:bCs/>
                <w:i w:val="0"/>
                <w:sz w:val="20"/>
                <w:szCs w:val="20"/>
                <w:lang w:val="sr-Cyrl-CS"/>
              </w:rPr>
              <w:t>[cEUR/ kWh]</w:t>
            </w:r>
          </w:p>
        </w:tc>
        <w:tc>
          <w:tcPr>
            <w:tcW w:w="990" w:type="dxa"/>
            <w:shd w:val="clear" w:color="auto" w:fill="auto"/>
            <w:tcMar>
              <w:top w:w="15" w:type="dxa"/>
              <w:left w:w="15" w:type="dxa"/>
              <w:bottom w:w="0" w:type="dxa"/>
              <w:right w:w="15" w:type="dxa"/>
            </w:tcMar>
            <w:vAlign w:val="cente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r w:rsidRPr="00C667DF">
              <w:rPr>
                <w:rStyle w:val="SubtleEmphasis"/>
                <w:rFonts w:ascii="Times New Roman" w:hAnsi="Times New Roman" w:cs="Times New Roman"/>
                <w:bCs/>
                <w:i w:val="0"/>
                <w:sz w:val="20"/>
                <w:szCs w:val="20"/>
                <w:lang w:val="sr-Cyrl-CS"/>
              </w:rPr>
              <w:t>Додељене мере подршке [МW]</w:t>
            </w:r>
          </w:p>
        </w:tc>
        <w:tc>
          <w:tcPr>
            <w:tcW w:w="1620" w:type="dxa"/>
            <w:shd w:val="clear" w:color="auto" w:fill="auto"/>
            <w:tcMar>
              <w:top w:w="15" w:type="dxa"/>
              <w:left w:w="15" w:type="dxa"/>
              <w:bottom w:w="0" w:type="dxa"/>
              <w:right w:w="15" w:type="dxa"/>
            </w:tcMar>
            <w:vAlign w:val="cente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r w:rsidRPr="00C667DF">
              <w:rPr>
                <w:rStyle w:val="SubtleEmphasis"/>
                <w:rFonts w:ascii="Times New Roman" w:hAnsi="Times New Roman" w:cs="Times New Roman"/>
                <w:bCs/>
                <w:i w:val="0"/>
                <w:sz w:val="20"/>
                <w:szCs w:val="20"/>
                <w:lang w:val="sr-Cyrl-CS"/>
              </w:rPr>
              <w:t>Напомена</w:t>
            </w:r>
          </w:p>
        </w:tc>
      </w:tr>
      <w:bookmarkEnd w:id="2"/>
      <w:tr w:rsidR="00516D52" w:rsidRPr="00C667DF" w:rsidTr="00516D52">
        <w:trPr>
          <w:trHeight w:val="300"/>
        </w:trPr>
        <w:tc>
          <w:tcPr>
            <w:tcW w:w="810" w:type="dxa"/>
            <w:vMerge w:val="restart"/>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СЛО</w:t>
            </w:r>
          </w:p>
        </w:tc>
        <w:tc>
          <w:tcPr>
            <w:tcW w:w="900" w:type="dxa"/>
            <w:vMerge w:val="restart"/>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2017</w:t>
            </w:r>
          </w:p>
        </w:tc>
        <w:tc>
          <w:tcPr>
            <w:tcW w:w="990" w:type="dxa"/>
            <w:vMerge w:val="restart"/>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додела ФиТ и ФиП</w:t>
            </w: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r w:rsidRPr="00C667DF">
              <w:rPr>
                <w:rStyle w:val="SubtleEmphasis"/>
                <w:rFonts w:ascii="Times New Roman" w:hAnsi="Times New Roman" w:cs="Times New Roman"/>
                <w:bCs/>
                <w:i w:val="0"/>
                <w:sz w:val="20"/>
                <w:szCs w:val="20"/>
                <w:lang w:val="sr-Cyrl-CS"/>
              </w:rPr>
              <w:t>УКУПНО</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r w:rsidRPr="00C667DF">
              <w:rPr>
                <w:rStyle w:val="SubtleEmphasis"/>
                <w:rFonts w:ascii="Times New Roman" w:hAnsi="Times New Roman" w:cs="Times New Roman"/>
                <w:bCs/>
                <w:i w:val="0"/>
                <w:sz w:val="20"/>
                <w:szCs w:val="20"/>
                <w:lang w:val="sr-Cyrl-CS"/>
              </w:rPr>
              <w:t>33.3</w:t>
            </w:r>
          </w:p>
        </w:tc>
        <w:tc>
          <w:tcPr>
            <w:tcW w:w="1620" w:type="dxa"/>
            <w:vMerge w:val="restart"/>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r>
      <w:tr w:rsidR="00516D52" w:rsidRPr="00C667DF" w:rsidTr="00516D52">
        <w:trPr>
          <w:trHeight w:val="300"/>
        </w:trPr>
        <w:tc>
          <w:tcPr>
            <w:tcW w:w="81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Соларне</w:t>
            </w:r>
          </w:p>
        </w:tc>
        <w:tc>
          <w:tcPr>
            <w:tcW w:w="90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8.15</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8.60</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7.24</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2.8</w:t>
            </w:r>
          </w:p>
        </w:tc>
        <w:tc>
          <w:tcPr>
            <w:tcW w:w="1620" w:type="dxa"/>
            <w:vMerge/>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r>
      <w:tr w:rsidR="00516D52" w:rsidRPr="00C667DF" w:rsidTr="00516D52">
        <w:trPr>
          <w:trHeight w:val="300"/>
        </w:trPr>
        <w:tc>
          <w:tcPr>
            <w:tcW w:w="81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Ветроелектране</w:t>
            </w:r>
          </w:p>
        </w:tc>
        <w:tc>
          <w:tcPr>
            <w:tcW w:w="90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8.29</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8.60</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7.50</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25.3</w:t>
            </w:r>
          </w:p>
        </w:tc>
        <w:tc>
          <w:tcPr>
            <w:tcW w:w="1620" w:type="dxa"/>
            <w:vMerge/>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r>
      <w:tr w:rsidR="00516D52" w:rsidRPr="00C667DF" w:rsidTr="00516D52">
        <w:trPr>
          <w:trHeight w:val="300"/>
        </w:trPr>
        <w:tc>
          <w:tcPr>
            <w:tcW w:w="81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МХЕ</w:t>
            </w:r>
          </w:p>
        </w:tc>
        <w:tc>
          <w:tcPr>
            <w:tcW w:w="90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8.22</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8.57</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6.96</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5.2</w:t>
            </w:r>
          </w:p>
        </w:tc>
        <w:tc>
          <w:tcPr>
            <w:tcW w:w="1620" w:type="dxa"/>
            <w:vMerge/>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r>
      <w:tr w:rsidR="00516D52" w:rsidRPr="00C667DF" w:rsidTr="00516D52">
        <w:trPr>
          <w:trHeight w:val="300"/>
        </w:trPr>
        <w:tc>
          <w:tcPr>
            <w:tcW w:w="810" w:type="dxa"/>
            <w:vMerge w:val="restart"/>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СЛО</w:t>
            </w:r>
          </w:p>
        </w:tc>
        <w:tc>
          <w:tcPr>
            <w:tcW w:w="900" w:type="dxa"/>
            <w:vMerge w:val="restart"/>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2017</w:t>
            </w:r>
          </w:p>
        </w:tc>
        <w:tc>
          <w:tcPr>
            <w:tcW w:w="990" w:type="dxa"/>
            <w:vMerge w:val="restart"/>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додела ФиТ и ФиП</w:t>
            </w: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r w:rsidRPr="00C667DF">
              <w:rPr>
                <w:rStyle w:val="SubtleEmphasis"/>
                <w:rFonts w:ascii="Times New Roman" w:hAnsi="Times New Roman" w:cs="Times New Roman"/>
                <w:bCs/>
                <w:i w:val="0"/>
                <w:sz w:val="20"/>
                <w:szCs w:val="20"/>
                <w:lang w:val="sr-Cyrl-CS"/>
              </w:rPr>
              <w:t>УКУПНО</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r w:rsidRPr="00C667DF">
              <w:rPr>
                <w:rStyle w:val="SubtleEmphasis"/>
                <w:rFonts w:ascii="Times New Roman" w:hAnsi="Times New Roman" w:cs="Times New Roman"/>
                <w:bCs/>
                <w:i w:val="0"/>
                <w:sz w:val="20"/>
                <w:szCs w:val="20"/>
                <w:lang w:val="sr-Cyrl-CS"/>
              </w:rPr>
              <w:t>194.7</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r w:rsidRPr="00C667DF">
              <w:rPr>
                <w:rStyle w:val="SubtleEmphasis"/>
                <w:rFonts w:ascii="Times New Roman" w:hAnsi="Times New Roman" w:cs="Times New Roman"/>
                <w:bCs/>
                <w:i w:val="0"/>
                <w:sz w:val="20"/>
                <w:szCs w:val="20"/>
                <w:lang w:val="sr-Cyrl-CS"/>
              </w:rPr>
              <w:t>238</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r w:rsidRPr="00C667DF">
              <w:rPr>
                <w:rStyle w:val="SubtleEmphasis"/>
                <w:rFonts w:ascii="Times New Roman" w:hAnsi="Times New Roman" w:cs="Times New Roman"/>
                <w:bCs/>
                <w:i w:val="0"/>
                <w:sz w:val="20"/>
                <w:szCs w:val="20"/>
                <w:lang w:val="sr-Cyrl-CS"/>
              </w:rPr>
              <w:t>88.0</w:t>
            </w:r>
          </w:p>
        </w:tc>
        <w:tc>
          <w:tcPr>
            <w:tcW w:w="1620" w:type="dxa"/>
            <w:vMerge w:val="restart"/>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r>
      <w:tr w:rsidR="00516D52" w:rsidRPr="00C667DF" w:rsidTr="00516D52">
        <w:trPr>
          <w:trHeight w:val="300"/>
        </w:trPr>
        <w:tc>
          <w:tcPr>
            <w:tcW w:w="81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Соларне</w:t>
            </w:r>
          </w:p>
        </w:tc>
        <w:tc>
          <w:tcPr>
            <w:tcW w:w="90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17.1</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90</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8.25</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8.47</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7.00</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3.1</w:t>
            </w:r>
          </w:p>
        </w:tc>
        <w:tc>
          <w:tcPr>
            <w:tcW w:w="1620" w:type="dxa"/>
            <w:vMerge/>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r>
      <w:tr w:rsidR="00516D52" w:rsidRPr="00C667DF" w:rsidTr="00516D52">
        <w:trPr>
          <w:trHeight w:val="300"/>
        </w:trPr>
        <w:tc>
          <w:tcPr>
            <w:tcW w:w="81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Ветроелектране</w:t>
            </w:r>
          </w:p>
        </w:tc>
        <w:tc>
          <w:tcPr>
            <w:tcW w:w="90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139.7</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70</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8.08</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8.50</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6.08</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80.9</w:t>
            </w:r>
          </w:p>
        </w:tc>
        <w:tc>
          <w:tcPr>
            <w:tcW w:w="1620" w:type="dxa"/>
            <w:vMerge/>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r>
      <w:tr w:rsidR="00516D52" w:rsidRPr="00C667DF" w:rsidTr="00516D52">
        <w:trPr>
          <w:trHeight w:val="300"/>
        </w:trPr>
        <w:tc>
          <w:tcPr>
            <w:tcW w:w="81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Биомаса</w:t>
            </w:r>
          </w:p>
        </w:tc>
        <w:tc>
          <w:tcPr>
            <w:tcW w:w="90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14.5</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32</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13.42</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13.42</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13.42</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0.4</w:t>
            </w:r>
          </w:p>
        </w:tc>
        <w:tc>
          <w:tcPr>
            <w:tcW w:w="1620" w:type="dxa"/>
            <w:vMerge/>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r>
      <w:tr w:rsidR="00516D52" w:rsidRPr="00C667DF" w:rsidTr="00516D52">
        <w:trPr>
          <w:trHeight w:val="300"/>
        </w:trPr>
        <w:tc>
          <w:tcPr>
            <w:tcW w:w="81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Биогас</w:t>
            </w:r>
          </w:p>
        </w:tc>
        <w:tc>
          <w:tcPr>
            <w:tcW w:w="90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13.6</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21</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6.08</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6.08</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6.08</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0.2</w:t>
            </w:r>
          </w:p>
        </w:tc>
        <w:tc>
          <w:tcPr>
            <w:tcW w:w="1620" w:type="dxa"/>
            <w:vMerge/>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r>
      <w:tr w:rsidR="00516D52" w:rsidRPr="00C667DF" w:rsidTr="00516D52">
        <w:trPr>
          <w:trHeight w:val="300"/>
        </w:trPr>
        <w:tc>
          <w:tcPr>
            <w:tcW w:w="81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МХЕ</w:t>
            </w:r>
          </w:p>
        </w:tc>
        <w:tc>
          <w:tcPr>
            <w:tcW w:w="90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9.8</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25</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7.76</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8.45</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8.43</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3.3</w:t>
            </w:r>
          </w:p>
        </w:tc>
        <w:tc>
          <w:tcPr>
            <w:tcW w:w="1620" w:type="dxa"/>
            <w:vMerge/>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r>
      <w:tr w:rsidR="00516D52" w:rsidRPr="00C667DF" w:rsidTr="00516D52">
        <w:trPr>
          <w:trHeight w:val="300"/>
        </w:trPr>
        <w:tc>
          <w:tcPr>
            <w:tcW w:w="810" w:type="dxa"/>
            <w:vMerge w:val="restart"/>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СЛО</w:t>
            </w:r>
          </w:p>
        </w:tc>
        <w:tc>
          <w:tcPr>
            <w:tcW w:w="900" w:type="dxa"/>
            <w:vMerge w:val="restart"/>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2018</w:t>
            </w:r>
          </w:p>
        </w:tc>
        <w:tc>
          <w:tcPr>
            <w:tcW w:w="990" w:type="dxa"/>
            <w:vMerge w:val="restart"/>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додела ФиТ и ФиП</w:t>
            </w: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r w:rsidRPr="00C667DF">
              <w:rPr>
                <w:rStyle w:val="SubtleEmphasis"/>
                <w:rFonts w:ascii="Times New Roman" w:hAnsi="Times New Roman" w:cs="Times New Roman"/>
                <w:bCs/>
                <w:i w:val="0"/>
                <w:sz w:val="20"/>
                <w:szCs w:val="20"/>
                <w:lang w:val="sr-Cyrl-CS"/>
              </w:rPr>
              <w:t>УКУПНО</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r w:rsidRPr="00C667DF">
              <w:rPr>
                <w:rStyle w:val="SubtleEmphasis"/>
                <w:rFonts w:ascii="Times New Roman" w:hAnsi="Times New Roman" w:cs="Times New Roman"/>
                <w:bCs/>
                <w:i w:val="0"/>
                <w:sz w:val="20"/>
                <w:szCs w:val="20"/>
                <w:lang w:val="sr-Cyrl-CS"/>
              </w:rPr>
              <w:t>364.4</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r w:rsidRPr="00C667DF">
              <w:rPr>
                <w:rStyle w:val="SubtleEmphasis"/>
                <w:rFonts w:ascii="Times New Roman" w:hAnsi="Times New Roman" w:cs="Times New Roman"/>
                <w:bCs/>
                <w:i w:val="0"/>
                <w:sz w:val="20"/>
                <w:szCs w:val="20"/>
                <w:lang w:val="sr-Cyrl-CS"/>
              </w:rPr>
              <w:t>225</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r w:rsidRPr="00C667DF">
              <w:rPr>
                <w:rStyle w:val="SubtleEmphasis"/>
                <w:rFonts w:ascii="Times New Roman" w:hAnsi="Times New Roman" w:cs="Times New Roman"/>
                <w:bCs/>
                <w:i w:val="0"/>
                <w:sz w:val="20"/>
                <w:szCs w:val="20"/>
                <w:lang w:val="sr-Cyrl-CS"/>
              </w:rPr>
              <w:t>129.0</w:t>
            </w:r>
          </w:p>
        </w:tc>
        <w:tc>
          <w:tcPr>
            <w:tcW w:w="1620" w:type="dxa"/>
            <w:vMerge w:val="restart"/>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r>
      <w:tr w:rsidR="00516D52" w:rsidRPr="00C667DF" w:rsidTr="00516D52">
        <w:trPr>
          <w:trHeight w:val="300"/>
        </w:trPr>
        <w:tc>
          <w:tcPr>
            <w:tcW w:w="81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Соларне</w:t>
            </w:r>
          </w:p>
        </w:tc>
        <w:tc>
          <w:tcPr>
            <w:tcW w:w="90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29.0</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78</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6.63</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6.74</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6.62</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11.4</w:t>
            </w:r>
          </w:p>
        </w:tc>
        <w:tc>
          <w:tcPr>
            <w:tcW w:w="1620" w:type="dxa"/>
            <w:vMerge/>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r>
      <w:tr w:rsidR="00516D52" w:rsidRPr="00C667DF" w:rsidTr="00516D52">
        <w:trPr>
          <w:trHeight w:val="300"/>
        </w:trPr>
        <w:tc>
          <w:tcPr>
            <w:tcW w:w="81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Ветроелектране</w:t>
            </w:r>
          </w:p>
        </w:tc>
        <w:tc>
          <w:tcPr>
            <w:tcW w:w="90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297.7</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76</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6.50</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6.75</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5.79</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108.7</w:t>
            </w:r>
          </w:p>
        </w:tc>
        <w:tc>
          <w:tcPr>
            <w:tcW w:w="1620" w:type="dxa"/>
            <w:vMerge/>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r>
      <w:tr w:rsidR="00516D52" w:rsidRPr="00C667DF" w:rsidTr="00516D52">
        <w:trPr>
          <w:trHeight w:val="300"/>
        </w:trPr>
        <w:tc>
          <w:tcPr>
            <w:tcW w:w="81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Биомаса</w:t>
            </w:r>
          </w:p>
        </w:tc>
        <w:tc>
          <w:tcPr>
            <w:tcW w:w="90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30.0</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49</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4.8</w:t>
            </w:r>
          </w:p>
        </w:tc>
        <w:tc>
          <w:tcPr>
            <w:tcW w:w="1620" w:type="dxa"/>
            <w:vMerge/>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r>
      <w:tr w:rsidR="00516D52" w:rsidRPr="00C667DF" w:rsidTr="00516D52">
        <w:trPr>
          <w:trHeight w:val="300"/>
        </w:trPr>
        <w:tc>
          <w:tcPr>
            <w:tcW w:w="81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МХЕ</w:t>
            </w:r>
          </w:p>
        </w:tc>
        <w:tc>
          <w:tcPr>
            <w:tcW w:w="90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7.8</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22</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6.28</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6.55</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6.02</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4.1</w:t>
            </w:r>
          </w:p>
        </w:tc>
        <w:tc>
          <w:tcPr>
            <w:tcW w:w="1620" w:type="dxa"/>
            <w:vMerge/>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r>
      <w:tr w:rsidR="00516D52" w:rsidRPr="00C667DF" w:rsidTr="00516D52">
        <w:trPr>
          <w:trHeight w:val="1531"/>
        </w:trPr>
        <w:tc>
          <w:tcPr>
            <w:tcW w:w="81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lastRenderedPageBreak/>
              <w:t>ЦГ</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2018</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Давање у закуп државног земљишта на период од 30 година, за изградњу соларне електране инсталисане снаге од најмање 200 МW</w:t>
            </w: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солар</w:t>
            </w:r>
            <w:r w:rsidR="003D7CC1" w:rsidRPr="00C667DF">
              <w:rPr>
                <w:rStyle w:val="SubtleEmphasis"/>
                <w:rFonts w:ascii="Times New Roman" w:hAnsi="Times New Roman" w:cs="Times New Roman"/>
                <w:i w:val="0"/>
                <w:sz w:val="20"/>
                <w:szCs w:val="20"/>
                <w:lang w:val="sr-Cyrl-CS"/>
              </w:rPr>
              <w:t>на електрана (за продају електр</w:t>
            </w:r>
            <w:r w:rsidRPr="00C667DF">
              <w:rPr>
                <w:rStyle w:val="SubtleEmphasis"/>
                <w:rFonts w:ascii="Times New Roman" w:hAnsi="Times New Roman" w:cs="Times New Roman"/>
                <w:i w:val="0"/>
                <w:sz w:val="20"/>
                <w:szCs w:val="20"/>
                <w:lang w:val="sr-Cyrl-CS"/>
              </w:rPr>
              <w:t>ичне енергије на слободном тржишту)</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250</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3</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62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 xml:space="preserve">Најбољи понуђача - конзорцијум ЕПЦГ, финске компаније Фортум, и индијске компаније </w:t>
            </w:r>
            <w:r w:rsidRPr="00720C5B">
              <w:rPr>
                <w:rStyle w:val="SubtleEmphasis"/>
                <w:rFonts w:ascii="Times New Roman" w:hAnsi="Times New Roman" w:cs="Times New Roman"/>
                <w:i w:val="0"/>
                <w:sz w:val="18"/>
                <w:szCs w:val="18"/>
                <w:lang w:val="sr-Cyrl-CS"/>
              </w:rPr>
              <w:t>Стерлинг&amp;</w:t>
            </w:r>
            <w:r w:rsidR="00720C5B" w:rsidRPr="00720C5B">
              <w:rPr>
                <w:rStyle w:val="SubtleEmphasis"/>
                <w:rFonts w:ascii="Times New Roman" w:hAnsi="Times New Roman" w:cs="Times New Roman"/>
                <w:i w:val="0"/>
                <w:sz w:val="18"/>
                <w:szCs w:val="18"/>
                <w:lang w:val="sr-Cyrl-CS"/>
              </w:rPr>
              <w:t>В</w:t>
            </w:r>
            <w:r w:rsidRPr="00720C5B">
              <w:rPr>
                <w:rStyle w:val="SubtleEmphasis"/>
                <w:rFonts w:ascii="Times New Roman" w:hAnsi="Times New Roman" w:cs="Times New Roman"/>
                <w:i w:val="0"/>
                <w:sz w:val="18"/>
                <w:szCs w:val="18"/>
                <w:lang w:val="sr-Cyrl-CS"/>
              </w:rPr>
              <w:t>илсон;</w:t>
            </w:r>
            <w:r w:rsidRPr="00C667DF">
              <w:rPr>
                <w:rStyle w:val="SubtleEmphasis"/>
                <w:rFonts w:ascii="Times New Roman" w:hAnsi="Times New Roman" w:cs="Times New Roman"/>
                <w:i w:val="0"/>
                <w:sz w:val="20"/>
                <w:szCs w:val="20"/>
                <w:lang w:val="sr-Cyrl-CS"/>
              </w:rPr>
              <w:t xml:space="preserve"> изградња електране још није започета</w:t>
            </w:r>
          </w:p>
        </w:tc>
      </w:tr>
      <w:tr w:rsidR="00516D52" w:rsidRPr="00C667DF" w:rsidTr="00516D52">
        <w:trPr>
          <w:trHeight w:val="1530"/>
        </w:trPr>
        <w:tc>
          <w:tcPr>
            <w:tcW w:w="81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АЛБ</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2018</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Давање у закуп државног земљишта на период од 30 година, за изградњу соларне електране инсталисане снаге од најмање 100 МW</w:t>
            </w: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соларна електрана</w:t>
            </w:r>
          </w:p>
        </w:tc>
        <w:tc>
          <w:tcPr>
            <w:tcW w:w="90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50 МW за обавезни откуп + 50 МW за продају на слободном тржишту</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6</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5.99</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62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Уговор са најуспешнијим понуђачем није потписан</w:t>
            </w:r>
          </w:p>
        </w:tc>
      </w:tr>
      <w:tr w:rsidR="00516D52" w:rsidRPr="00C667DF" w:rsidTr="00516D52">
        <w:trPr>
          <w:trHeight w:val="255"/>
        </w:trPr>
        <w:tc>
          <w:tcPr>
            <w:tcW w:w="810" w:type="dxa"/>
            <w:vMerge w:val="restart"/>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СЛО</w:t>
            </w:r>
          </w:p>
        </w:tc>
        <w:tc>
          <w:tcPr>
            <w:tcW w:w="900" w:type="dxa"/>
            <w:vMerge w:val="restart"/>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2019</w:t>
            </w:r>
          </w:p>
        </w:tc>
        <w:tc>
          <w:tcPr>
            <w:tcW w:w="990" w:type="dxa"/>
            <w:vMerge w:val="restart"/>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додела ФиТ и ФиП</w:t>
            </w: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r w:rsidRPr="00C667DF">
              <w:rPr>
                <w:rStyle w:val="SubtleEmphasis"/>
                <w:rFonts w:ascii="Times New Roman" w:hAnsi="Times New Roman" w:cs="Times New Roman"/>
                <w:bCs/>
                <w:i w:val="0"/>
                <w:sz w:val="20"/>
                <w:szCs w:val="20"/>
                <w:lang w:val="sr-Cyrl-CS"/>
              </w:rPr>
              <w:t>УКУПНО</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r w:rsidRPr="00C667DF">
              <w:rPr>
                <w:rStyle w:val="SubtleEmphasis"/>
                <w:rFonts w:ascii="Times New Roman" w:hAnsi="Times New Roman" w:cs="Times New Roman"/>
                <w:bCs/>
                <w:i w:val="0"/>
                <w:sz w:val="20"/>
                <w:szCs w:val="20"/>
                <w:lang w:val="sr-Cyrl-CS"/>
              </w:rPr>
              <w:t>19.6</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r w:rsidRPr="00C667DF">
              <w:rPr>
                <w:rStyle w:val="SubtleEmphasis"/>
                <w:rFonts w:ascii="Times New Roman" w:hAnsi="Times New Roman" w:cs="Times New Roman"/>
                <w:bCs/>
                <w:i w:val="0"/>
                <w:sz w:val="20"/>
                <w:szCs w:val="20"/>
                <w:lang w:val="sr-Cyrl-CS"/>
              </w:rPr>
              <w:t>90</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bCs/>
                <w:i w:val="0"/>
                <w:sz w:val="20"/>
                <w:szCs w:val="20"/>
                <w:lang w:val="sr-Cyrl-CS"/>
              </w:rPr>
            </w:pPr>
            <w:r w:rsidRPr="00C667DF">
              <w:rPr>
                <w:rStyle w:val="SubtleEmphasis"/>
                <w:rFonts w:ascii="Times New Roman" w:hAnsi="Times New Roman" w:cs="Times New Roman"/>
                <w:bCs/>
                <w:i w:val="0"/>
                <w:sz w:val="20"/>
                <w:szCs w:val="20"/>
                <w:lang w:val="sr-Cyrl-CS"/>
              </w:rPr>
              <w:t>8.3</w:t>
            </w:r>
          </w:p>
        </w:tc>
        <w:tc>
          <w:tcPr>
            <w:tcW w:w="1620" w:type="dxa"/>
            <w:vMerge w:val="restart"/>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r>
      <w:tr w:rsidR="00516D52" w:rsidRPr="00C667DF" w:rsidTr="00516D52">
        <w:trPr>
          <w:trHeight w:val="300"/>
        </w:trPr>
        <w:tc>
          <w:tcPr>
            <w:tcW w:w="81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Соларне</w:t>
            </w:r>
          </w:p>
        </w:tc>
        <w:tc>
          <w:tcPr>
            <w:tcW w:w="90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12.3</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68</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7.40</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8.19</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6.49</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4.9</w:t>
            </w:r>
          </w:p>
        </w:tc>
        <w:tc>
          <w:tcPr>
            <w:tcW w:w="1620" w:type="dxa"/>
            <w:vMerge/>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r>
      <w:tr w:rsidR="00516D52" w:rsidRPr="00C667DF" w:rsidTr="00516D52">
        <w:trPr>
          <w:trHeight w:val="300"/>
        </w:trPr>
        <w:tc>
          <w:tcPr>
            <w:tcW w:w="81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Ветроелектране</w:t>
            </w:r>
          </w:p>
        </w:tc>
        <w:tc>
          <w:tcPr>
            <w:tcW w:w="90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0.0</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1</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6.71</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6.71</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6.71</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0.0</w:t>
            </w:r>
          </w:p>
        </w:tc>
        <w:tc>
          <w:tcPr>
            <w:tcW w:w="1620" w:type="dxa"/>
            <w:vMerge/>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r>
      <w:tr w:rsidR="00516D52" w:rsidRPr="00C667DF" w:rsidTr="00516D52">
        <w:trPr>
          <w:trHeight w:val="300"/>
        </w:trPr>
        <w:tc>
          <w:tcPr>
            <w:tcW w:w="81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Биомаса</w:t>
            </w:r>
          </w:p>
        </w:tc>
        <w:tc>
          <w:tcPr>
            <w:tcW w:w="90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4.6</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4</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17.01</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17.01</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17.01</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1.0</w:t>
            </w:r>
          </w:p>
        </w:tc>
        <w:tc>
          <w:tcPr>
            <w:tcW w:w="1620" w:type="dxa"/>
            <w:vMerge/>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r>
      <w:tr w:rsidR="00516D52" w:rsidRPr="00C667DF" w:rsidTr="00516D52">
        <w:trPr>
          <w:trHeight w:val="300"/>
        </w:trPr>
        <w:tc>
          <w:tcPr>
            <w:tcW w:w="81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МХЕ</w:t>
            </w:r>
          </w:p>
        </w:tc>
        <w:tc>
          <w:tcPr>
            <w:tcW w:w="90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2.7</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17</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8.22</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10.01</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6.79</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2.3</w:t>
            </w:r>
          </w:p>
        </w:tc>
        <w:tc>
          <w:tcPr>
            <w:tcW w:w="1620" w:type="dxa"/>
            <w:vMerge/>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r>
      <w:tr w:rsidR="00516D52" w:rsidRPr="00C667DF" w:rsidTr="00516D52">
        <w:trPr>
          <w:trHeight w:val="1352"/>
        </w:trPr>
        <w:tc>
          <w:tcPr>
            <w:tcW w:w="81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ЦГ</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2019</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 xml:space="preserve">Давање у закуп државног земљишта на период од 30 година, за изградњу  </w:t>
            </w:r>
            <w:r w:rsidRPr="00C667DF">
              <w:rPr>
                <w:rStyle w:val="SubtleEmphasis"/>
                <w:rFonts w:ascii="Times New Roman" w:hAnsi="Times New Roman" w:cs="Times New Roman"/>
                <w:i w:val="0"/>
                <w:sz w:val="20"/>
                <w:szCs w:val="20"/>
                <w:lang w:val="sr-Cyrl-CS"/>
              </w:rPr>
              <w:lastRenderedPageBreak/>
              <w:t>ветроелектране инсталисане снаге од најмање 70 МW</w:t>
            </w: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lastRenderedPageBreak/>
              <w:t>ветроелектрана (за продају електричне енергије на слободном тржишту)</w:t>
            </w:r>
          </w:p>
        </w:tc>
        <w:tc>
          <w:tcPr>
            <w:tcW w:w="90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100.0</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1</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62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Најбољи понуђач - конзорцијум немачке компаније</w:t>
            </w:r>
            <w:r w:rsidR="00901061">
              <w:rPr>
                <w:rStyle w:val="SubtleEmphasis"/>
                <w:rFonts w:ascii="Times New Roman" w:hAnsi="Times New Roman" w:cs="Times New Roman"/>
                <w:b/>
                <w:i w:val="0"/>
                <w:sz w:val="20"/>
                <w:szCs w:val="20"/>
                <w:lang w:val="sr-Cyrl-CS"/>
              </w:rPr>
              <w:t xml:space="preserve"> </w:t>
            </w:r>
            <w:r w:rsidR="00901061" w:rsidRPr="00901061">
              <w:rPr>
                <w:rStyle w:val="SubtleEmphasis"/>
                <w:rFonts w:ascii="Times New Roman" w:hAnsi="Times New Roman" w:cs="Times New Roman"/>
                <w:i w:val="0"/>
                <w:sz w:val="20"/>
                <w:szCs w:val="20"/>
                <w:lang w:val="sr-Cyrl-CS"/>
              </w:rPr>
              <w:t>В</w:t>
            </w:r>
            <w:r w:rsidRPr="00901061">
              <w:rPr>
                <w:rStyle w:val="SubtleEmphasis"/>
                <w:rFonts w:ascii="Times New Roman" w:hAnsi="Times New Roman" w:cs="Times New Roman"/>
                <w:i w:val="0"/>
                <w:sz w:val="20"/>
                <w:szCs w:val="20"/>
                <w:lang w:val="sr-Cyrl-CS"/>
              </w:rPr>
              <w:t>ПД</w:t>
            </w:r>
            <w:r w:rsidRPr="00C667DF">
              <w:rPr>
                <w:rStyle w:val="SubtleEmphasis"/>
                <w:rFonts w:ascii="Times New Roman" w:hAnsi="Times New Roman" w:cs="Times New Roman"/>
                <w:i w:val="0"/>
                <w:sz w:val="20"/>
                <w:szCs w:val="20"/>
                <w:lang w:val="sr-Cyrl-CS"/>
              </w:rPr>
              <w:t xml:space="preserve"> и  компаније </w:t>
            </w:r>
            <w:proofErr w:type="spellStart"/>
            <w:r w:rsidRPr="00C667DF">
              <w:rPr>
                <w:rStyle w:val="SubtleEmphasis"/>
                <w:rFonts w:ascii="Times New Roman" w:hAnsi="Times New Roman" w:cs="Times New Roman"/>
                <w:i w:val="0"/>
                <w:sz w:val="20"/>
                <w:szCs w:val="20"/>
                <w:lang w:val="sr-Cyrl-CS"/>
              </w:rPr>
              <w:t>Ветроелектране</w:t>
            </w:r>
            <w:proofErr w:type="spellEnd"/>
            <w:r w:rsidRPr="00C667DF">
              <w:rPr>
                <w:rStyle w:val="SubtleEmphasis"/>
                <w:rFonts w:ascii="Times New Roman" w:hAnsi="Times New Roman" w:cs="Times New Roman"/>
                <w:i w:val="0"/>
                <w:sz w:val="20"/>
                <w:szCs w:val="20"/>
                <w:lang w:val="sr-Cyrl-CS"/>
              </w:rPr>
              <w:t xml:space="preserve"> Будва</w:t>
            </w:r>
          </w:p>
        </w:tc>
      </w:tr>
      <w:tr w:rsidR="00516D52" w:rsidRPr="00C667DF" w:rsidTr="00516D52">
        <w:trPr>
          <w:trHeight w:val="1500"/>
        </w:trPr>
        <w:tc>
          <w:tcPr>
            <w:tcW w:w="81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lastRenderedPageBreak/>
              <w:t>МАК</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2019</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додела ФиП за изградњу соларних електрана инсталисане снаге 35 МW - на државном земљишту</w:t>
            </w: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соларне електране</w:t>
            </w:r>
          </w:p>
        </w:tc>
        <w:tc>
          <w:tcPr>
            <w:tcW w:w="90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82</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0.4 (у просеку - висине понуда још нису објављене)</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62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Изабрано 11 понуда као успешне и потписани уговори са произвођачима</w:t>
            </w:r>
          </w:p>
        </w:tc>
      </w:tr>
      <w:tr w:rsidR="00516D52" w:rsidRPr="00C667DF" w:rsidTr="00516D52">
        <w:trPr>
          <w:trHeight w:val="1800"/>
        </w:trPr>
        <w:tc>
          <w:tcPr>
            <w:tcW w:w="81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МАК</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2019</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додела ФиП за изградњу соларних електрана инсталисане снаге 35 МW - на земљишту у приватној својини</w:t>
            </w: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соларне електране</w:t>
            </w:r>
          </w:p>
        </w:tc>
        <w:tc>
          <w:tcPr>
            <w:tcW w:w="90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43</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1.1 (у просеку - висине понуда још нису објављене)</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62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Изабрано 24 понуде као успешне и потписани уговори са произвођачима</w:t>
            </w:r>
          </w:p>
        </w:tc>
      </w:tr>
      <w:tr w:rsidR="00516D52" w:rsidRPr="00C667DF" w:rsidTr="00516D52">
        <w:trPr>
          <w:trHeight w:val="1956"/>
        </w:trPr>
        <w:tc>
          <w:tcPr>
            <w:tcW w:w="81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АЛБ</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2020</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Давање у закуп државног земљишта на период од 30 година, за изградњу соларне електране инсталисане снаге од најмање 140 МW</w:t>
            </w: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соларна електрана</w:t>
            </w:r>
          </w:p>
        </w:tc>
        <w:tc>
          <w:tcPr>
            <w:tcW w:w="90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70 МW за обавезни откуп + 70 МW за продају на слободном тржишту</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2.50</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62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Најбољи понуђач - француска компанија Волталиа</w:t>
            </w:r>
          </w:p>
        </w:tc>
      </w:tr>
      <w:tr w:rsidR="00516D52" w:rsidRPr="00C667DF" w:rsidTr="00516D52">
        <w:trPr>
          <w:trHeight w:val="1955"/>
        </w:trPr>
        <w:tc>
          <w:tcPr>
            <w:tcW w:w="81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lastRenderedPageBreak/>
              <w:t>МАК</w:t>
            </w: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2020</w:t>
            </w:r>
          </w:p>
        </w:tc>
        <w:tc>
          <w:tcPr>
            <w:tcW w:w="99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Успостављање јавно приватног партнерства са државном компанијом Електране Северне Македоније (ЕСМ), за изградњу соларне електране инсталисаног капацитета 100 МW</w:t>
            </w: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соларна електрана</w:t>
            </w:r>
          </w:p>
        </w:tc>
        <w:tc>
          <w:tcPr>
            <w:tcW w:w="90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100 МW, за продају на слободном тржишту</w:t>
            </w: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62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Спровођење у току</w:t>
            </w:r>
          </w:p>
        </w:tc>
      </w:tr>
      <w:tr w:rsidR="00516D52" w:rsidRPr="00C667DF" w:rsidTr="00516D52">
        <w:trPr>
          <w:trHeight w:val="300"/>
        </w:trPr>
        <w:tc>
          <w:tcPr>
            <w:tcW w:w="810" w:type="dxa"/>
            <w:vMerge w:val="restart"/>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ХР</w:t>
            </w:r>
          </w:p>
        </w:tc>
        <w:tc>
          <w:tcPr>
            <w:tcW w:w="900" w:type="dxa"/>
            <w:vMerge w:val="restart"/>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2020</w:t>
            </w:r>
          </w:p>
        </w:tc>
        <w:tc>
          <w:tcPr>
            <w:tcW w:w="990" w:type="dxa"/>
            <w:vMerge w:val="restart"/>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додела ФиТ</w:t>
            </w: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соларне (50 МW)</w:t>
            </w:r>
          </w:p>
        </w:tc>
        <w:tc>
          <w:tcPr>
            <w:tcW w:w="900" w:type="dxa"/>
            <w:vMerge w:val="restart"/>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val="restart"/>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vMerge w:val="restart"/>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val="restart"/>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val="restart"/>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val="restart"/>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620" w:type="dxa"/>
            <w:vMerge w:val="restart"/>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Спровођење у току</w:t>
            </w:r>
          </w:p>
        </w:tc>
      </w:tr>
      <w:tr w:rsidR="00516D52" w:rsidRPr="00C667DF" w:rsidTr="00516D52">
        <w:trPr>
          <w:trHeight w:val="300"/>
        </w:trPr>
        <w:tc>
          <w:tcPr>
            <w:tcW w:w="81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МХЕ&lt;50 кW (4 МW)</w:t>
            </w:r>
          </w:p>
        </w:tc>
        <w:tc>
          <w:tcPr>
            <w:tcW w:w="90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62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r>
      <w:tr w:rsidR="00516D52" w:rsidRPr="00C667DF" w:rsidTr="00516D52">
        <w:trPr>
          <w:trHeight w:val="300"/>
        </w:trPr>
        <w:tc>
          <w:tcPr>
            <w:tcW w:w="81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МХЕ 50-500 кW (5 МW)</w:t>
            </w:r>
          </w:p>
        </w:tc>
        <w:tc>
          <w:tcPr>
            <w:tcW w:w="90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62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r>
      <w:tr w:rsidR="00516D52" w:rsidRPr="00C667DF" w:rsidTr="00516D52">
        <w:trPr>
          <w:trHeight w:val="300"/>
        </w:trPr>
        <w:tc>
          <w:tcPr>
            <w:tcW w:w="81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Биомаса 50-500 кW (6 МW)</w:t>
            </w:r>
          </w:p>
        </w:tc>
        <w:tc>
          <w:tcPr>
            <w:tcW w:w="90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62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r>
      <w:tr w:rsidR="00516D52" w:rsidRPr="00C667DF" w:rsidTr="00516D52">
        <w:trPr>
          <w:trHeight w:val="300"/>
        </w:trPr>
        <w:tc>
          <w:tcPr>
            <w:tcW w:w="81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Биогас 50-500 кW (7 МW)</w:t>
            </w:r>
          </w:p>
        </w:tc>
        <w:tc>
          <w:tcPr>
            <w:tcW w:w="90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62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r>
      <w:tr w:rsidR="00516D52" w:rsidRPr="00C667DF" w:rsidTr="00516D52">
        <w:trPr>
          <w:trHeight w:val="300"/>
        </w:trPr>
        <w:tc>
          <w:tcPr>
            <w:tcW w:w="81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val="restart"/>
            <w:shd w:val="clear" w:color="auto" w:fill="auto"/>
            <w:noWrap/>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додела ФиП</w:t>
            </w: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Биомаса 500 кW-2МW (8 МW)</w:t>
            </w:r>
          </w:p>
        </w:tc>
        <w:tc>
          <w:tcPr>
            <w:tcW w:w="90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62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r>
      <w:tr w:rsidR="00516D52" w:rsidRPr="00C667DF" w:rsidTr="00516D52">
        <w:trPr>
          <w:trHeight w:val="300"/>
        </w:trPr>
        <w:tc>
          <w:tcPr>
            <w:tcW w:w="810" w:type="dxa"/>
            <w:vMerge/>
            <w:vAlign w:val="cente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vMerge/>
            <w:vAlign w:val="cente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vAlign w:val="center"/>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170" w:type="dxa"/>
            <w:shd w:val="clear" w:color="auto" w:fill="auto"/>
            <w:tcMar>
              <w:top w:w="15" w:type="dxa"/>
              <w:left w:w="15" w:type="dxa"/>
              <w:bottom w:w="0" w:type="dxa"/>
              <w:right w:w="15" w:type="dxa"/>
            </w:tcMar>
            <w:hideMark/>
          </w:tcPr>
          <w:p w:rsidR="007967D6" w:rsidRPr="00C667DF" w:rsidRDefault="007967D6" w:rsidP="00116264">
            <w:pPr>
              <w:jc w:val="center"/>
              <w:rPr>
                <w:rStyle w:val="SubtleEmphasis"/>
                <w:rFonts w:ascii="Times New Roman" w:hAnsi="Times New Roman" w:cs="Times New Roman"/>
                <w:i w:val="0"/>
                <w:sz w:val="20"/>
                <w:szCs w:val="20"/>
                <w:lang w:val="sr-Cyrl-CS"/>
              </w:rPr>
            </w:pPr>
            <w:r w:rsidRPr="00C667DF">
              <w:rPr>
                <w:rStyle w:val="SubtleEmphasis"/>
                <w:rFonts w:ascii="Times New Roman" w:hAnsi="Times New Roman" w:cs="Times New Roman"/>
                <w:i w:val="0"/>
                <w:sz w:val="20"/>
                <w:szCs w:val="20"/>
                <w:lang w:val="sr-Cyrl-CS"/>
              </w:rPr>
              <w:t>Биогаса 500 кW-2МW (8 МW)</w:t>
            </w:r>
          </w:p>
        </w:tc>
        <w:tc>
          <w:tcPr>
            <w:tcW w:w="90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0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990" w:type="dxa"/>
            <w:vMerge/>
            <w:shd w:val="clear" w:color="auto" w:fill="auto"/>
            <w:noWrap/>
            <w:tcMar>
              <w:top w:w="15" w:type="dxa"/>
              <w:left w:w="15" w:type="dxa"/>
              <w:bottom w:w="0" w:type="dxa"/>
              <w:right w:w="15" w:type="dxa"/>
            </w:tcMar>
            <w:vAlign w:val="bottom"/>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c>
          <w:tcPr>
            <w:tcW w:w="1620" w:type="dxa"/>
            <w:vMerge/>
            <w:hideMark/>
          </w:tcPr>
          <w:p w:rsidR="007967D6" w:rsidRPr="00C667DF" w:rsidRDefault="007967D6" w:rsidP="00116264">
            <w:pPr>
              <w:jc w:val="center"/>
              <w:rPr>
                <w:rStyle w:val="SubtleEmphasis"/>
                <w:rFonts w:ascii="Times New Roman" w:hAnsi="Times New Roman" w:cs="Times New Roman"/>
                <w:i w:val="0"/>
                <w:sz w:val="20"/>
                <w:szCs w:val="20"/>
                <w:lang w:val="sr-Cyrl-CS"/>
              </w:rPr>
            </w:pPr>
          </w:p>
        </w:tc>
      </w:tr>
    </w:tbl>
    <w:p w:rsidR="007967D6" w:rsidRPr="00C667DF" w:rsidRDefault="007967D6" w:rsidP="00116264">
      <w:pPr>
        <w:pStyle w:val="Normalantekst"/>
        <w:jc w:val="center"/>
        <w:rPr>
          <w:lang w:val="sr-Cyrl-CS"/>
        </w:rPr>
      </w:pPr>
    </w:p>
    <w:p w:rsidR="004344CB" w:rsidRPr="000E3D44" w:rsidRDefault="00877249" w:rsidP="004344CB">
      <w:pPr>
        <w:pStyle w:val="Normalantekst"/>
        <w:spacing w:after="0" w:line="240" w:lineRule="auto"/>
        <w:rPr>
          <w:rFonts w:ascii="Times New Roman" w:hAnsi="Times New Roman" w:cs="Times New Roman"/>
          <w:sz w:val="24"/>
          <w:szCs w:val="24"/>
          <w:lang w:val="sr-Cyrl-CS"/>
        </w:rPr>
      </w:pPr>
      <w:r w:rsidRPr="000E3D44">
        <w:rPr>
          <w:rFonts w:ascii="Times New Roman" w:hAnsi="Times New Roman" w:cs="Times New Roman"/>
          <w:sz w:val="24"/>
          <w:szCs w:val="24"/>
          <w:lang w:val="sr-Cyrl-CS"/>
        </w:rPr>
        <w:lastRenderedPageBreak/>
        <w:tab/>
      </w:r>
      <w:r w:rsidR="004344CB" w:rsidRPr="000E3D44">
        <w:rPr>
          <w:rFonts w:ascii="Times New Roman" w:hAnsi="Times New Roman" w:cs="Times New Roman"/>
          <w:sz w:val="24"/>
          <w:szCs w:val="24"/>
          <w:lang w:val="sr-Cyrl-CS"/>
        </w:rPr>
        <w:t xml:space="preserve">Друга значајна промена је увођење новог концепта („купац произвођачˮ, заједница обновљивих извора) у сектору електроенергетике. </w:t>
      </w:r>
      <w:r w:rsidR="004344CB" w:rsidRPr="000E3D44">
        <w:rPr>
          <w:rFonts w:ascii="Times New Roman" w:hAnsi="Times New Roman" w:cs="Times New Roman"/>
          <w:bCs/>
          <w:sz w:val="24"/>
          <w:szCs w:val="24"/>
          <w:lang w:val="sr-Cyrl-CS"/>
        </w:rPr>
        <w:t xml:space="preserve">Први пут </w:t>
      </w:r>
      <w:r w:rsidR="004344CB" w:rsidRPr="000E3D44">
        <w:rPr>
          <w:rFonts w:ascii="Times New Roman" w:hAnsi="Times New Roman" w:cs="Times New Roman"/>
          <w:sz w:val="24"/>
          <w:szCs w:val="24"/>
          <w:lang w:val="sr-Cyrl-CS"/>
        </w:rPr>
        <w:t>домаћинства и индустрија могу да инсталирају на своје објекте ОИЕ (фотопанеле) и да их користе за снабдевање сопствене потрошње, а да вишак енергије испоруче у мрежу или ускладиште ради каснијег коришћења.</w:t>
      </w:r>
    </w:p>
    <w:p w:rsidR="004344CB" w:rsidRPr="000E3D44" w:rsidRDefault="00877249" w:rsidP="004344CB">
      <w:pPr>
        <w:pStyle w:val="Normalantekst"/>
        <w:spacing w:after="0" w:line="240" w:lineRule="auto"/>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4344CB" w:rsidRPr="000E3D44">
        <w:rPr>
          <w:rFonts w:ascii="Times New Roman" w:hAnsi="Times New Roman" w:cs="Times New Roman"/>
          <w:sz w:val="24"/>
          <w:szCs w:val="24"/>
          <w:lang w:val="sr-Cyrl-CS"/>
        </w:rPr>
        <w:t xml:space="preserve">Примери добре праксе земаља чланица Енергетске заједнице дати су у </w:t>
      </w:r>
      <w:r w:rsidR="00116264" w:rsidRPr="000E3D44">
        <w:rPr>
          <w:rFonts w:ascii="Times New Roman" w:hAnsi="Times New Roman" w:cs="Times New Roman"/>
          <w:sz w:val="24"/>
          <w:szCs w:val="24"/>
          <w:lang w:val="sr-Cyrl-CS"/>
        </w:rPr>
        <w:t>Т</w:t>
      </w:r>
      <w:r w:rsidR="004344CB" w:rsidRPr="000E3D44">
        <w:rPr>
          <w:rFonts w:ascii="Times New Roman" w:hAnsi="Times New Roman" w:cs="Times New Roman"/>
          <w:sz w:val="24"/>
          <w:szCs w:val="24"/>
          <w:lang w:val="sr-Cyrl-CS"/>
        </w:rPr>
        <w:t xml:space="preserve">абели </w:t>
      </w:r>
      <w:r w:rsidR="00116264" w:rsidRPr="000E3D44">
        <w:rPr>
          <w:rFonts w:ascii="Times New Roman" w:hAnsi="Times New Roman" w:cs="Times New Roman"/>
          <w:sz w:val="24"/>
          <w:szCs w:val="24"/>
          <w:lang w:val="sr-Cyrl-CS"/>
        </w:rPr>
        <w:t>5</w:t>
      </w:r>
      <w:r w:rsidR="000E74D5" w:rsidRPr="000E3D44">
        <w:rPr>
          <w:rFonts w:ascii="Times New Roman" w:hAnsi="Times New Roman" w:cs="Times New Roman"/>
          <w:sz w:val="24"/>
          <w:szCs w:val="24"/>
          <w:lang w:val="sr-Cyrl-CS"/>
        </w:rPr>
        <w:t>.</w:t>
      </w:r>
      <w:r w:rsidR="00116264" w:rsidRPr="000E3D44">
        <w:rPr>
          <w:rFonts w:ascii="Times New Roman" w:hAnsi="Times New Roman" w:cs="Times New Roman"/>
          <w:sz w:val="24"/>
          <w:szCs w:val="24"/>
          <w:lang w:val="sr-Cyrl-CS"/>
        </w:rPr>
        <w:t xml:space="preserve"> </w:t>
      </w:r>
      <w:r w:rsidR="004344CB" w:rsidRPr="000E3D44">
        <w:rPr>
          <w:rFonts w:ascii="Times New Roman" w:hAnsi="Times New Roman" w:cs="Times New Roman"/>
          <w:sz w:val="24"/>
          <w:szCs w:val="24"/>
          <w:lang w:val="sr-Cyrl-CS"/>
        </w:rPr>
        <w:t>која приказује повећање броја фотопанела по годинама</w:t>
      </w:r>
      <w:r w:rsidR="003443BA" w:rsidRPr="000E3D44">
        <w:rPr>
          <w:rFonts w:ascii="Times New Roman" w:hAnsi="Times New Roman" w:cs="Times New Roman"/>
          <w:sz w:val="24"/>
          <w:szCs w:val="24"/>
          <w:lang w:val="sr-Cyrl-CS"/>
        </w:rPr>
        <w:t>:</w:t>
      </w:r>
    </w:p>
    <w:p w:rsidR="00E94E0C" w:rsidRPr="000E3D44" w:rsidRDefault="00E94E0C" w:rsidP="004344CB">
      <w:pPr>
        <w:pStyle w:val="Normalantekst"/>
        <w:spacing w:after="0" w:line="240" w:lineRule="auto"/>
        <w:rPr>
          <w:rFonts w:ascii="Times New Roman" w:hAnsi="Times New Roman" w:cs="Times New Roman"/>
          <w:sz w:val="24"/>
          <w:szCs w:val="24"/>
          <w:lang w:val="sr-Cyrl-CS"/>
        </w:rPr>
      </w:pPr>
    </w:p>
    <w:tbl>
      <w:tblPr>
        <w:tblpPr w:leftFromText="180" w:rightFromText="180" w:vertAnchor="text" w:tblpX="40" w:tblpY="570"/>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08"/>
        <w:gridCol w:w="1337"/>
        <w:gridCol w:w="1196"/>
        <w:gridCol w:w="1237"/>
        <w:gridCol w:w="1299"/>
        <w:gridCol w:w="1407"/>
        <w:gridCol w:w="1571"/>
      </w:tblGrid>
      <w:tr w:rsidR="00E94E0C" w:rsidRPr="000E3D44" w:rsidTr="0080357A">
        <w:trPr>
          <w:trHeight w:val="592"/>
        </w:trPr>
        <w:tc>
          <w:tcPr>
            <w:tcW w:w="1308"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Година</w:t>
            </w:r>
          </w:p>
        </w:tc>
        <w:tc>
          <w:tcPr>
            <w:tcW w:w="1337"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Јерменија</w:t>
            </w:r>
          </w:p>
        </w:tc>
        <w:tc>
          <w:tcPr>
            <w:tcW w:w="1196"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БиХ</w:t>
            </w:r>
          </w:p>
        </w:tc>
        <w:tc>
          <w:tcPr>
            <w:tcW w:w="1237"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Грузија</w:t>
            </w:r>
          </w:p>
        </w:tc>
        <w:tc>
          <w:tcPr>
            <w:tcW w:w="1299"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Грчка</w:t>
            </w:r>
          </w:p>
        </w:tc>
        <w:tc>
          <w:tcPr>
            <w:tcW w:w="1407"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Молдавија</w:t>
            </w:r>
          </w:p>
        </w:tc>
        <w:tc>
          <w:tcPr>
            <w:tcW w:w="1571"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Украјина</w:t>
            </w:r>
          </w:p>
        </w:tc>
      </w:tr>
      <w:tr w:rsidR="00E94E0C" w:rsidRPr="000E3D44" w:rsidTr="0080357A">
        <w:trPr>
          <w:trHeight w:val="638"/>
        </w:trPr>
        <w:tc>
          <w:tcPr>
            <w:tcW w:w="1308"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2017</w:t>
            </w:r>
          </w:p>
        </w:tc>
        <w:tc>
          <w:tcPr>
            <w:tcW w:w="1337"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w:t>
            </w:r>
          </w:p>
        </w:tc>
        <w:tc>
          <w:tcPr>
            <w:tcW w:w="1196"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4</w:t>
            </w:r>
          </w:p>
        </w:tc>
        <w:tc>
          <w:tcPr>
            <w:tcW w:w="1237"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28</w:t>
            </w:r>
          </w:p>
        </w:tc>
        <w:tc>
          <w:tcPr>
            <w:tcW w:w="1299"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746</w:t>
            </w:r>
          </w:p>
        </w:tc>
        <w:tc>
          <w:tcPr>
            <w:tcW w:w="1407"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w:t>
            </w:r>
          </w:p>
        </w:tc>
        <w:tc>
          <w:tcPr>
            <w:tcW w:w="1571"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3010</w:t>
            </w:r>
          </w:p>
        </w:tc>
      </w:tr>
      <w:tr w:rsidR="00E94E0C" w:rsidRPr="000E3D44" w:rsidTr="0080357A">
        <w:trPr>
          <w:trHeight w:val="813"/>
        </w:trPr>
        <w:tc>
          <w:tcPr>
            <w:tcW w:w="1308"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2018</w:t>
            </w:r>
          </w:p>
        </w:tc>
        <w:tc>
          <w:tcPr>
            <w:tcW w:w="1337"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779</w:t>
            </w:r>
          </w:p>
        </w:tc>
        <w:tc>
          <w:tcPr>
            <w:tcW w:w="1196"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5</w:t>
            </w:r>
          </w:p>
        </w:tc>
        <w:tc>
          <w:tcPr>
            <w:tcW w:w="1237"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67</w:t>
            </w:r>
          </w:p>
        </w:tc>
        <w:tc>
          <w:tcPr>
            <w:tcW w:w="1299"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1007</w:t>
            </w:r>
          </w:p>
        </w:tc>
        <w:tc>
          <w:tcPr>
            <w:tcW w:w="1407"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56</w:t>
            </w:r>
          </w:p>
        </w:tc>
        <w:tc>
          <w:tcPr>
            <w:tcW w:w="1571"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4469</w:t>
            </w:r>
          </w:p>
        </w:tc>
      </w:tr>
      <w:tr w:rsidR="00E94E0C" w:rsidRPr="000E3D44" w:rsidTr="0080357A">
        <w:trPr>
          <w:trHeight w:val="290"/>
        </w:trPr>
        <w:tc>
          <w:tcPr>
            <w:tcW w:w="1308"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2019</w:t>
            </w:r>
          </w:p>
        </w:tc>
        <w:tc>
          <w:tcPr>
            <w:tcW w:w="1337"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w:t>
            </w:r>
          </w:p>
        </w:tc>
        <w:tc>
          <w:tcPr>
            <w:tcW w:w="1196"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5</w:t>
            </w:r>
          </w:p>
        </w:tc>
        <w:tc>
          <w:tcPr>
            <w:tcW w:w="1237"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w:t>
            </w:r>
          </w:p>
        </w:tc>
        <w:tc>
          <w:tcPr>
            <w:tcW w:w="1299"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1104</w:t>
            </w:r>
          </w:p>
        </w:tc>
        <w:tc>
          <w:tcPr>
            <w:tcW w:w="1407"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w:t>
            </w:r>
          </w:p>
        </w:tc>
        <w:tc>
          <w:tcPr>
            <w:tcW w:w="1571"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w:t>
            </w:r>
          </w:p>
        </w:tc>
      </w:tr>
      <w:tr w:rsidR="00E94E0C" w:rsidRPr="000E3D44" w:rsidTr="0080357A">
        <w:trPr>
          <w:trHeight w:val="626"/>
        </w:trPr>
        <w:tc>
          <w:tcPr>
            <w:tcW w:w="1308" w:type="dxa"/>
            <w:tcBorders>
              <w:bottom w:val="single" w:sz="4" w:space="0" w:color="auto"/>
            </w:tcBorders>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Укупно изграђено</w:t>
            </w:r>
          </w:p>
        </w:tc>
        <w:tc>
          <w:tcPr>
            <w:tcW w:w="1337" w:type="dxa"/>
            <w:tcBorders>
              <w:bottom w:val="single" w:sz="4" w:space="0" w:color="auto"/>
            </w:tcBorders>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779</w:t>
            </w:r>
          </w:p>
        </w:tc>
        <w:tc>
          <w:tcPr>
            <w:tcW w:w="1196" w:type="dxa"/>
            <w:tcBorders>
              <w:bottom w:val="single" w:sz="4" w:space="0" w:color="auto"/>
            </w:tcBorders>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14</w:t>
            </w:r>
          </w:p>
        </w:tc>
        <w:tc>
          <w:tcPr>
            <w:tcW w:w="1237" w:type="dxa"/>
            <w:tcBorders>
              <w:bottom w:val="single" w:sz="4" w:space="0" w:color="auto"/>
            </w:tcBorders>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95</w:t>
            </w:r>
          </w:p>
        </w:tc>
        <w:tc>
          <w:tcPr>
            <w:tcW w:w="1299" w:type="dxa"/>
            <w:tcBorders>
              <w:bottom w:val="single" w:sz="4" w:space="0" w:color="auto"/>
            </w:tcBorders>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2.857</w:t>
            </w:r>
          </w:p>
        </w:tc>
        <w:tc>
          <w:tcPr>
            <w:tcW w:w="1407" w:type="dxa"/>
            <w:tcBorders>
              <w:bottom w:val="single" w:sz="4" w:space="0" w:color="auto"/>
            </w:tcBorders>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56</w:t>
            </w:r>
          </w:p>
        </w:tc>
        <w:tc>
          <w:tcPr>
            <w:tcW w:w="1571" w:type="dxa"/>
            <w:tcBorders>
              <w:bottom w:val="single" w:sz="4" w:space="0" w:color="auto"/>
            </w:tcBorders>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7479</w:t>
            </w:r>
          </w:p>
        </w:tc>
      </w:tr>
      <w:tr w:rsidR="00E94E0C" w:rsidRPr="000E3D44" w:rsidTr="0080357A">
        <w:trPr>
          <w:trHeight w:val="499"/>
        </w:trPr>
        <w:tc>
          <w:tcPr>
            <w:tcW w:w="1308"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У изградњи</w:t>
            </w:r>
          </w:p>
        </w:tc>
        <w:tc>
          <w:tcPr>
            <w:tcW w:w="1337"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110</w:t>
            </w:r>
          </w:p>
        </w:tc>
        <w:tc>
          <w:tcPr>
            <w:tcW w:w="1196"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w:t>
            </w:r>
          </w:p>
        </w:tc>
        <w:tc>
          <w:tcPr>
            <w:tcW w:w="1237"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w:t>
            </w:r>
          </w:p>
        </w:tc>
        <w:tc>
          <w:tcPr>
            <w:tcW w:w="1299"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w:t>
            </w:r>
          </w:p>
        </w:tc>
        <w:tc>
          <w:tcPr>
            <w:tcW w:w="1407"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w:t>
            </w:r>
          </w:p>
        </w:tc>
        <w:tc>
          <w:tcPr>
            <w:tcW w:w="1571" w:type="dxa"/>
          </w:tcPr>
          <w:p w:rsidR="00E94E0C" w:rsidRPr="000E3D44" w:rsidRDefault="00E94E0C" w:rsidP="0080357A">
            <w:pPr>
              <w:pStyle w:val="Normalantekst"/>
              <w:pBdr>
                <w:top w:val="none" w:sz="0" w:space="0" w:color="auto"/>
                <w:left w:val="none" w:sz="0" w:space="0" w:color="auto"/>
                <w:bottom w:val="none" w:sz="0" w:space="0" w:color="auto"/>
                <w:right w:val="none" w:sz="0" w:space="0" w:color="auto"/>
                <w:between w:val="none" w:sz="0" w:space="0" w:color="auto"/>
                <w:bar w:val="none" w:sz="0" w:color="auto"/>
              </w:pBdr>
              <w:spacing w:before="240" w:after="0" w:line="240" w:lineRule="auto"/>
              <w:jc w:val="center"/>
              <w:rPr>
                <w:rFonts w:ascii="Times New Roman" w:hAnsi="Times New Roman" w:cs="Times New Roman"/>
                <w:sz w:val="24"/>
                <w:szCs w:val="24"/>
                <w:lang w:val="sr-Cyrl-CS"/>
              </w:rPr>
            </w:pPr>
            <w:r w:rsidRPr="000E3D44">
              <w:rPr>
                <w:rFonts w:ascii="Times New Roman" w:hAnsi="Times New Roman" w:cs="Times New Roman"/>
                <w:sz w:val="24"/>
                <w:szCs w:val="24"/>
                <w:lang w:val="sr-Cyrl-CS"/>
              </w:rPr>
              <w:t>/</w:t>
            </w:r>
          </w:p>
        </w:tc>
      </w:tr>
    </w:tbl>
    <w:p w:rsidR="00E94E0C" w:rsidRPr="000E3D44" w:rsidRDefault="00E94E0C" w:rsidP="004344CB">
      <w:pPr>
        <w:pStyle w:val="Normalantekst"/>
        <w:spacing w:after="0" w:line="240" w:lineRule="auto"/>
        <w:rPr>
          <w:rFonts w:ascii="Times New Roman" w:hAnsi="Times New Roman" w:cs="Times New Roman"/>
          <w:sz w:val="24"/>
          <w:szCs w:val="24"/>
          <w:lang w:val="sr-Cyrl-CS"/>
        </w:rPr>
      </w:pPr>
    </w:p>
    <w:p w:rsidR="00E94E0C" w:rsidRPr="000E3D44" w:rsidRDefault="00E94E0C" w:rsidP="004344CB">
      <w:pPr>
        <w:pStyle w:val="Normalantekst"/>
        <w:spacing w:after="0" w:line="240" w:lineRule="auto"/>
        <w:rPr>
          <w:rFonts w:ascii="Times New Roman" w:hAnsi="Times New Roman" w:cs="Times New Roman"/>
          <w:sz w:val="24"/>
          <w:szCs w:val="24"/>
          <w:lang w:val="sr-Cyrl-CS"/>
        </w:rPr>
      </w:pPr>
    </w:p>
    <w:p w:rsidR="00E94E0C" w:rsidRPr="00885388" w:rsidRDefault="000E74D5" w:rsidP="00E94E0C">
      <w:pPr>
        <w:spacing w:after="150"/>
        <w:jc w:val="center"/>
        <w:rPr>
          <w:rFonts w:ascii="Times New Roman" w:hAnsi="Times New Roman" w:cs="Times New Roman"/>
          <w:lang w:val="sr-Cyrl-CS"/>
        </w:rPr>
      </w:pPr>
      <w:r w:rsidRPr="00885388">
        <w:rPr>
          <w:rFonts w:ascii="Times New Roman" w:hAnsi="Times New Roman" w:cs="Times New Roman"/>
          <w:lang w:val="sr-Cyrl-CS"/>
        </w:rPr>
        <w:t>Табела 5.</w:t>
      </w:r>
      <w:r w:rsidR="00E94E0C" w:rsidRPr="00885388">
        <w:rPr>
          <w:rFonts w:ascii="Times New Roman" w:hAnsi="Times New Roman" w:cs="Times New Roman"/>
          <w:lang w:val="sr-Cyrl-CS"/>
        </w:rPr>
        <w:t xml:space="preserve"> Преглед фотопанела у земљама чланицама ЕнЗ</w:t>
      </w:r>
    </w:p>
    <w:p w:rsidR="00E94E0C" w:rsidRPr="000E3D44" w:rsidRDefault="00E94E0C" w:rsidP="00E94E0C">
      <w:pPr>
        <w:spacing w:after="150"/>
        <w:jc w:val="center"/>
        <w:rPr>
          <w:rFonts w:ascii="Times New Roman" w:hAnsi="Times New Roman" w:cs="Times New Roman"/>
          <w:i/>
          <w:lang w:val="sr-Cyrl-CS"/>
        </w:rPr>
      </w:pPr>
    </w:p>
    <w:p w:rsidR="003679EB" w:rsidRPr="000E3D44" w:rsidRDefault="003679EB" w:rsidP="00E94E0C">
      <w:pPr>
        <w:spacing w:after="150"/>
        <w:rPr>
          <w:rFonts w:ascii="Times New Roman" w:hAnsi="Times New Roman" w:cs="Times New Roman"/>
          <w:sz w:val="24"/>
          <w:szCs w:val="24"/>
          <w:lang w:val="sr-Cyrl-CS"/>
        </w:rPr>
      </w:pPr>
      <w:r w:rsidRPr="000E3D44">
        <w:rPr>
          <w:rFonts w:ascii="Times New Roman" w:hAnsi="Times New Roman" w:cs="Times New Roman"/>
          <w:color w:val="000000"/>
          <w:sz w:val="24"/>
          <w:szCs w:val="24"/>
          <w:u w:val="single"/>
          <w:lang w:val="sr-Cyrl-CS"/>
        </w:rPr>
        <w:t>ПРИЛОГ 3:</w:t>
      </w:r>
      <w:r w:rsidR="00D759C4" w:rsidRPr="000E3D44">
        <w:rPr>
          <w:rFonts w:ascii="Times New Roman" w:hAnsi="Times New Roman" w:cs="Times New Roman"/>
          <w:color w:val="000000"/>
          <w:sz w:val="24"/>
          <w:szCs w:val="24"/>
          <w:lang w:val="sr-Cyrl-CS"/>
        </w:rPr>
        <w:t xml:space="preserve"> </w:t>
      </w:r>
      <w:r w:rsidRPr="000E3D44">
        <w:rPr>
          <w:rFonts w:ascii="Times New Roman" w:hAnsi="Times New Roman" w:cs="Times New Roman"/>
          <w:color w:val="000000"/>
          <w:sz w:val="24"/>
          <w:szCs w:val="24"/>
          <w:lang w:val="sr-Cyrl-CS"/>
        </w:rPr>
        <w:t>Кључна питања за утврђивање циљева</w:t>
      </w:r>
    </w:p>
    <w:p w:rsidR="00877249" w:rsidRPr="000E3D44" w:rsidRDefault="003679EB" w:rsidP="003829E3">
      <w:pPr>
        <w:pStyle w:val="ListParagraph"/>
        <w:numPr>
          <w:ilvl w:val="0"/>
          <w:numId w:val="19"/>
        </w:numPr>
        <w:spacing w:after="0" w:line="240" w:lineRule="auto"/>
        <w:ind w:left="270" w:hanging="270"/>
        <w:jc w:val="both"/>
        <w:rPr>
          <w:rFonts w:ascii="Times New Roman" w:hAnsi="Times New Roman" w:cs="Times New Roman"/>
          <w:sz w:val="24"/>
          <w:szCs w:val="24"/>
          <w:lang w:val="sr-Cyrl-CS"/>
        </w:rPr>
      </w:pPr>
      <w:r w:rsidRPr="000E3D44">
        <w:rPr>
          <w:rFonts w:ascii="Times New Roman" w:hAnsi="Times New Roman" w:cs="Times New Roman"/>
          <w:color w:val="000000"/>
          <w:sz w:val="24"/>
          <w:szCs w:val="24"/>
          <w:lang w:val="sr-Cyrl-CS"/>
        </w:rPr>
        <w:t xml:space="preserve">Због чега је неопходно постићи жељену промену на нивоу друштва? </w:t>
      </w:r>
      <w:r w:rsidR="00877249" w:rsidRPr="000E3D44">
        <w:rPr>
          <w:rFonts w:ascii="Times New Roman" w:hAnsi="Times New Roman" w:cs="Times New Roman"/>
          <w:sz w:val="24"/>
          <w:szCs w:val="24"/>
          <w:lang w:val="sr-Cyrl-CS"/>
        </w:rPr>
        <w:t>(одговором на ово питање дефинише се општи циљ).</w:t>
      </w:r>
    </w:p>
    <w:p w:rsidR="004344CB" w:rsidRPr="000E3D44" w:rsidRDefault="00877249" w:rsidP="00CB027D">
      <w:pPr>
        <w:pStyle w:val="ListParagraph"/>
        <w:spacing w:after="0" w:line="240" w:lineRule="auto"/>
        <w:ind w:left="0"/>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9D5F79" w:rsidRPr="000E3D44">
        <w:rPr>
          <w:rFonts w:ascii="Times New Roman" w:hAnsi="Times New Roman" w:cs="Times New Roman"/>
          <w:sz w:val="24"/>
          <w:szCs w:val="24"/>
          <w:lang w:val="sr-Cyrl-CS"/>
        </w:rPr>
        <w:t>Стратегијом развоја енергетике Републике Србије до 2025. године са пројекцијама до 2030. године предвиђено је повећање коришћења ОИЕ до 2030. године.</w:t>
      </w:r>
    </w:p>
    <w:p w:rsidR="009D5F79" w:rsidRPr="000E3D44" w:rsidRDefault="009D5F79"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836C8A" w:rsidRPr="000E3D44">
        <w:rPr>
          <w:rFonts w:ascii="Times New Roman" w:hAnsi="Times New Roman" w:cs="Times New Roman"/>
          <w:sz w:val="24"/>
          <w:szCs w:val="24"/>
          <w:lang w:val="sr-Cyrl-CS"/>
        </w:rPr>
        <w:t>Чланом 65. Зак</w:t>
      </w:r>
      <w:r w:rsidRPr="000E3D44">
        <w:rPr>
          <w:rFonts w:ascii="Times New Roman" w:hAnsi="Times New Roman" w:cs="Times New Roman"/>
          <w:sz w:val="24"/>
          <w:szCs w:val="24"/>
          <w:lang w:val="sr-Cyrl-CS"/>
        </w:rPr>
        <w:t>она</w:t>
      </w:r>
      <w:r w:rsidR="00525B86" w:rsidRPr="000E3D44">
        <w:rPr>
          <w:rFonts w:ascii="Times New Roman" w:hAnsi="Times New Roman" w:cs="Times New Roman"/>
          <w:sz w:val="24"/>
          <w:szCs w:val="24"/>
          <w:lang w:val="sr-Cyrl-CS"/>
        </w:rPr>
        <w:t xml:space="preserve"> о енергетици прописано је да је коришћење ОИЕ </w:t>
      </w:r>
      <w:r w:rsidRPr="000E3D44">
        <w:rPr>
          <w:rFonts w:ascii="Times New Roman" w:hAnsi="Times New Roman" w:cs="Times New Roman"/>
          <w:sz w:val="24"/>
          <w:szCs w:val="24"/>
          <w:lang w:val="sr-Cyrl-CS"/>
        </w:rPr>
        <w:t>у интересу Републике Србије.</w:t>
      </w:r>
    </w:p>
    <w:p w:rsidR="004344CB" w:rsidRPr="000E3D44" w:rsidRDefault="009D5F79" w:rsidP="00CB027D">
      <w:pPr>
        <w:spacing w:after="0" w:line="240" w:lineRule="auto"/>
        <w:jc w:val="both"/>
        <w:rPr>
          <w:rFonts w:ascii="Times New Roman" w:hAnsi="Times New Roman" w:cs="Times New Roman"/>
          <w:color w:val="000000" w:themeColor="text1"/>
          <w:sz w:val="24"/>
          <w:szCs w:val="24"/>
          <w:lang w:val="sr-Cyrl-CS"/>
        </w:rPr>
      </w:pPr>
      <w:r w:rsidRPr="000E3D44">
        <w:rPr>
          <w:rFonts w:ascii="Times New Roman" w:hAnsi="Times New Roman" w:cs="Times New Roman"/>
          <w:color w:val="FF0000"/>
          <w:sz w:val="24"/>
          <w:szCs w:val="24"/>
          <w:lang w:val="sr-Cyrl-CS"/>
        </w:rPr>
        <w:tab/>
      </w:r>
      <w:r w:rsidR="00AC09BB" w:rsidRPr="000E3D44">
        <w:rPr>
          <w:rFonts w:ascii="Times New Roman" w:hAnsi="Times New Roman" w:cs="Times New Roman"/>
          <w:color w:val="000000" w:themeColor="text1"/>
          <w:sz w:val="24"/>
          <w:szCs w:val="24"/>
          <w:lang w:val="sr-Cyrl-CS"/>
        </w:rPr>
        <w:t>Жељ</w:t>
      </w:r>
      <w:r w:rsidR="009B0763" w:rsidRPr="000E3D44">
        <w:rPr>
          <w:rFonts w:ascii="Times New Roman" w:hAnsi="Times New Roman" w:cs="Times New Roman"/>
          <w:color w:val="000000" w:themeColor="text1"/>
          <w:sz w:val="24"/>
          <w:szCs w:val="24"/>
          <w:lang w:val="sr-Cyrl-CS"/>
        </w:rPr>
        <w:t xml:space="preserve">ена промена је смањење употребе фосилних горива и </w:t>
      </w:r>
      <w:r w:rsidR="00AC09BB" w:rsidRPr="000E3D44">
        <w:rPr>
          <w:rFonts w:ascii="Times New Roman" w:hAnsi="Times New Roman" w:cs="Times New Roman"/>
          <w:color w:val="000000" w:themeColor="text1"/>
          <w:sz w:val="24"/>
          <w:szCs w:val="24"/>
          <w:lang w:val="sr-Cyrl-CS"/>
        </w:rPr>
        <w:t>повећање коришћења</w:t>
      </w:r>
      <w:r w:rsidR="004344CB" w:rsidRPr="000E3D44">
        <w:rPr>
          <w:rFonts w:ascii="Times New Roman" w:hAnsi="Times New Roman" w:cs="Times New Roman"/>
          <w:color w:val="000000" w:themeColor="text1"/>
          <w:sz w:val="24"/>
          <w:szCs w:val="24"/>
          <w:lang w:val="sr-Cyrl-CS"/>
        </w:rPr>
        <w:t xml:space="preserve"> </w:t>
      </w:r>
      <w:r w:rsidR="00BC2123" w:rsidRPr="000E3D44">
        <w:rPr>
          <w:rFonts w:ascii="Times New Roman" w:hAnsi="Times New Roman" w:cs="Times New Roman"/>
          <w:color w:val="000000" w:themeColor="text1"/>
          <w:sz w:val="24"/>
          <w:szCs w:val="24"/>
          <w:lang w:val="sr-Cyrl-CS"/>
        </w:rPr>
        <w:t xml:space="preserve">ОИЕ, које </w:t>
      </w:r>
      <w:r w:rsidR="004344CB" w:rsidRPr="000E3D44">
        <w:rPr>
          <w:rFonts w:ascii="Times New Roman" w:hAnsi="Times New Roman" w:cs="Times New Roman"/>
          <w:color w:val="000000" w:themeColor="text1"/>
          <w:sz w:val="24"/>
          <w:szCs w:val="24"/>
          <w:lang w:val="sr-Cyrl-CS"/>
        </w:rPr>
        <w:t>има велики друштвени значај</w:t>
      </w:r>
      <w:r w:rsidR="00BC2123" w:rsidRPr="000E3D44">
        <w:rPr>
          <w:rFonts w:ascii="Times New Roman" w:hAnsi="Times New Roman" w:cs="Times New Roman"/>
          <w:color w:val="000000" w:themeColor="text1"/>
          <w:sz w:val="24"/>
          <w:szCs w:val="24"/>
          <w:lang w:val="sr-Cyrl-CS"/>
        </w:rPr>
        <w:t>,</w:t>
      </w:r>
      <w:r w:rsidR="004344CB" w:rsidRPr="000E3D44">
        <w:rPr>
          <w:rFonts w:ascii="Times New Roman" w:hAnsi="Times New Roman" w:cs="Times New Roman"/>
          <w:color w:val="000000" w:themeColor="text1"/>
          <w:sz w:val="24"/>
          <w:szCs w:val="24"/>
          <w:lang w:val="sr-Cyrl-CS"/>
        </w:rPr>
        <w:t xml:space="preserve"> имајући у виду да ОИЕ обезбеђују заштиту животне средине, доносе велике здравствене користи, обезбеђујући чисту, безбедну енергију, без негативних ефеката.</w:t>
      </w:r>
    </w:p>
    <w:p w:rsidR="009D5F79" w:rsidRPr="000E3D44" w:rsidRDefault="009D5F79" w:rsidP="00CB027D">
      <w:pPr>
        <w:spacing w:after="0" w:line="240" w:lineRule="auto"/>
        <w:jc w:val="both"/>
        <w:rPr>
          <w:rFonts w:ascii="Times New Roman" w:hAnsi="Times New Roman" w:cs="Times New Roman"/>
          <w:color w:val="000000" w:themeColor="text1"/>
          <w:sz w:val="24"/>
          <w:szCs w:val="24"/>
          <w:lang w:val="sr-Cyrl-CS"/>
        </w:rPr>
      </w:pPr>
    </w:p>
    <w:p w:rsidR="003679EB" w:rsidRPr="000E3D44" w:rsidRDefault="003679EB" w:rsidP="003829E3">
      <w:pPr>
        <w:pStyle w:val="ListParagraph"/>
        <w:numPr>
          <w:ilvl w:val="0"/>
          <w:numId w:val="19"/>
        </w:numPr>
        <w:spacing w:after="0" w:line="240" w:lineRule="auto"/>
        <w:ind w:left="270" w:hanging="27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Шта се предметном променом жели постићи? (одговором на ово питање дефинишу се посебни циљеви, чије постизање треба да доводе до остварења општег циља. У односу на посебне циљеве, формулишу се мере за њихово постизање).</w:t>
      </w:r>
    </w:p>
    <w:p w:rsidR="00885388" w:rsidRDefault="00E1738D" w:rsidP="00CB027D">
      <w:pPr>
        <w:pStyle w:val="ListParagraph"/>
        <w:spacing w:after="0" w:line="240" w:lineRule="auto"/>
        <w:ind w:left="0"/>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p>
    <w:p w:rsidR="00885388" w:rsidRDefault="00885388" w:rsidP="00CB027D">
      <w:pPr>
        <w:pStyle w:val="ListParagraph"/>
        <w:spacing w:after="0" w:line="240" w:lineRule="auto"/>
        <w:ind w:left="0"/>
        <w:jc w:val="both"/>
        <w:rPr>
          <w:rFonts w:ascii="Times New Roman" w:hAnsi="Times New Roman" w:cs="Times New Roman"/>
          <w:sz w:val="24"/>
          <w:szCs w:val="24"/>
          <w:lang w:val="sr-Cyrl-CS"/>
        </w:rPr>
      </w:pPr>
    </w:p>
    <w:p w:rsidR="00836C8A" w:rsidRPr="000E3D44" w:rsidRDefault="00885388" w:rsidP="00CB027D">
      <w:pPr>
        <w:pStyle w:val="ListParagraph"/>
        <w:spacing w:after="0" w:line="240" w:lineRule="auto"/>
        <w:ind w:left="0"/>
        <w:jc w:val="both"/>
        <w:rPr>
          <w:rFonts w:ascii="Times New Roman" w:hAnsi="Times New Roman" w:cs="Times New Roman"/>
          <w:sz w:val="24"/>
          <w:szCs w:val="24"/>
          <w:lang w:val="sr-Cyrl-CS"/>
        </w:rPr>
      </w:pPr>
      <w:r>
        <w:rPr>
          <w:rFonts w:ascii="Times New Roman" w:hAnsi="Times New Roman" w:cs="Times New Roman"/>
          <w:sz w:val="24"/>
          <w:szCs w:val="24"/>
          <w:lang w:val="sr-Cyrl-CS"/>
        </w:rPr>
        <w:lastRenderedPageBreak/>
        <w:tab/>
      </w:r>
      <w:r w:rsidR="00E52924" w:rsidRPr="000E3D44">
        <w:rPr>
          <w:rFonts w:ascii="Times New Roman" w:hAnsi="Times New Roman" w:cs="Times New Roman"/>
          <w:sz w:val="24"/>
          <w:szCs w:val="24"/>
          <w:lang w:val="sr-Cyrl-CS"/>
        </w:rPr>
        <w:t xml:space="preserve">Предлогом закона </w:t>
      </w:r>
      <w:r w:rsidR="009D5F79" w:rsidRPr="000E3D44">
        <w:rPr>
          <w:rFonts w:ascii="Times New Roman" w:hAnsi="Times New Roman" w:cs="Times New Roman"/>
          <w:sz w:val="24"/>
          <w:szCs w:val="24"/>
          <w:lang w:val="sr-Cyrl-CS"/>
        </w:rPr>
        <w:t>жели се постићи</w:t>
      </w:r>
      <w:r w:rsidR="006F735E" w:rsidRPr="000E3D44">
        <w:rPr>
          <w:rFonts w:ascii="Times New Roman" w:hAnsi="Times New Roman" w:cs="Times New Roman"/>
          <w:sz w:val="24"/>
          <w:szCs w:val="24"/>
          <w:lang w:val="sr-Cyrl-CS"/>
        </w:rPr>
        <w:t>:</w:t>
      </w:r>
    </w:p>
    <w:p w:rsidR="00836C8A" w:rsidRPr="000E3D44" w:rsidRDefault="00836C8A" w:rsidP="00CB027D">
      <w:pPr>
        <w:pStyle w:val="ListParagraph"/>
        <w:numPr>
          <w:ilvl w:val="0"/>
          <w:numId w:val="10"/>
        </w:numPr>
        <w:spacing w:after="0" w:line="240" w:lineRule="auto"/>
        <w:ind w:left="0" w:firstLine="0"/>
        <w:jc w:val="both"/>
        <w:rPr>
          <w:rFonts w:ascii="Times New Roman" w:hAnsi="Times New Roman" w:cs="Times New Roman"/>
          <w:color w:val="000000" w:themeColor="text1"/>
          <w:sz w:val="24"/>
          <w:szCs w:val="24"/>
          <w:lang w:val="sr-Cyrl-CS"/>
        </w:rPr>
      </w:pPr>
      <w:r w:rsidRPr="000E3D44">
        <w:rPr>
          <w:rFonts w:ascii="Times New Roman" w:hAnsi="Times New Roman" w:cs="Times New Roman"/>
          <w:color w:val="000000" w:themeColor="text1"/>
          <w:sz w:val="24"/>
          <w:szCs w:val="24"/>
          <w:lang w:val="sr-Cyrl-CS"/>
        </w:rPr>
        <w:t>повећање правне сигурности</w:t>
      </w:r>
      <w:r w:rsidR="00525B86" w:rsidRPr="000E3D44">
        <w:rPr>
          <w:rFonts w:ascii="Times New Roman" w:hAnsi="Times New Roman" w:cs="Times New Roman"/>
          <w:color w:val="000000" w:themeColor="text1"/>
          <w:sz w:val="24"/>
          <w:szCs w:val="24"/>
          <w:lang w:val="sr-Cyrl-CS"/>
        </w:rPr>
        <w:t xml:space="preserve"> односно </w:t>
      </w:r>
      <w:r w:rsidRPr="000E3D44">
        <w:rPr>
          <w:rFonts w:ascii="Times New Roman" w:hAnsi="Times New Roman" w:cs="Times New Roman"/>
          <w:color w:val="000000" w:themeColor="text1"/>
          <w:sz w:val="24"/>
          <w:szCs w:val="24"/>
          <w:lang w:val="sr-Cyrl-CS"/>
        </w:rPr>
        <w:t>повећање транспарентости поступ</w:t>
      </w:r>
      <w:r w:rsidR="00E94E0C" w:rsidRPr="000E3D44">
        <w:rPr>
          <w:rFonts w:ascii="Times New Roman" w:hAnsi="Times New Roman" w:cs="Times New Roman"/>
          <w:color w:val="000000" w:themeColor="text1"/>
          <w:sz w:val="24"/>
          <w:szCs w:val="24"/>
          <w:lang w:val="sr-Cyrl-CS"/>
        </w:rPr>
        <w:t>а</w:t>
      </w:r>
      <w:r w:rsidRPr="000E3D44">
        <w:rPr>
          <w:rFonts w:ascii="Times New Roman" w:hAnsi="Times New Roman" w:cs="Times New Roman"/>
          <w:color w:val="000000" w:themeColor="text1"/>
          <w:sz w:val="24"/>
          <w:szCs w:val="24"/>
          <w:lang w:val="sr-Cyrl-CS"/>
        </w:rPr>
        <w:t>ка</w:t>
      </w:r>
      <w:r w:rsidR="006F735E" w:rsidRPr="000E3D44">
        <w:rPr>
          <w:rFonts w:ascii="Times New Roman" w:hAnsi="Times New Roman" w:cs="Times New Roman"/>
          <w:color w:val="000000" w:themeColor="text1"/>
          <w:sz w:val="24"/>
          <w:szCs w:val="24"/>
          <w:lang w:val="sr-Cyrl-CS"/>
        </w:rPr>
        <w:t xml:space="preserve"> и</w:t>
      </w:r>
      <w:r w:rsidRPr="000E3D44">
        <w:rPr>
          <w:rFonts w:ascii="Times New Roman" w:hAnsi="Times New Roman" w:cs="Times New Roman"/>
          <w:color w:val="000000" w:themeColor="text1"/>
          <w:sz w:val="24"/>
          <w:szCs w:val="24"/>
          <w:lang w:val="sr-Cyrl-CS"/>
        </w:rPr>
        <w:t xml:space="preserve"> уједначености у поступању и отклањање непотребних административних баријера (поједностављење поступ</w:t>
      </w:r>
      <w:r w:rsidR="00E94E0C" w:rsidRPr="000E3D44">
        <w:rPr>
          <w:rFonts w:ascii="Times New Roman" w:hAnsi="Times New Roman" w:cs="Times New Roman"/>
          <w:color w:val="000000" w:themeColor="text1"/>
          <w:sz w:val="24"/>
          <w:szCs w:val="24"/>
          <w:lang w:val="sr-Cyrl-CS"/>
        </w:rPr>
        <w:t>а</w:t>
      </w:r>
      <w:r w:rsidRPr="000E3D44">
        <w:rPr>
          <w:rFonts w:ascii="Times New Roman" w:hAnsi="Times New Roman" w:cs="Times New Roman"/>
          <w:color w:val="000000" w:themeColor="text1"/>
          <w:sz w:val="24"/>
          <w:szCs w:val="24"/>
          <w:lang w:val="sr-Cyrl-CS"/>
        </w:rPr>
        <w:t>ка, дигит</w:t>
      </w:r>
      <w:r w:rsidR="006F735E" w:rsidRPr="000E3D44">
        <w:rPr>
          <w:rFonts w:ascii="Times New Roman" w:hAnsi="Times New Roman" w:cs="Times New Roman"/>
          <w:color w:val="000000" w:themeColor="text1"/>
          <w:sz w:val="24"/>
          <w:szCs w:val="24"/>
          <w:lang w:val="sr-Cyrl-CS"/>
        </w:rPr>
        <w:t>ализација)</w:t>
      </w:r>
      <w:r w:rsidRPr="000E3D44">
        <w:rPr>
          <w:rFonts w:ascii="Times New Roman" w:hAnsi="Times New Roman" w:cs="Times New Roman"/>
          <w:color w:val="000000" w:themeColor="text1"/>
          <w:sz w:val="24"/>
          <w:szCs w:val="24"/>
          <w:lang w:val="sr-Cyrl-CS"/>
        </w:rPr>
        <w:t xml:space="preserve"> и</w:t>
      </w:r>
    </w:p>
    <w:p w:rsidR="00836C8A" w:rsidRPr="000E3D44" w:rsidRDefault="00525B86" w:rsidP="00CB027D">
      <w:pPr>
        <w:pStyle w:val="CommentText"/>
        <w:numPr>
          <w:ilvl w:val="0"/>
          <w:numId w:val="10"/>
        </w:numPr>
        <w:spacing w:after="0"/>
        <w:ind w:left="0" w:firstLine="0"/>
        <w:jc w:val="both"/>
        <w:rPr>
          <w:rFonts w:ascii="Times New Roman" w:hAnsi="Times New Roman" w:cs="Times New Roman"/>
          <w:color w:val="000000" w:themeColor="text1"/>
          <w:sz w:val="24"/>
          <w:szCs w:val="24"/>
          <w:lang w:val="sr-Cyrl-CS"/>
        </w:rPr>
      </w:pPr>
      <w:r w:rsidRPr="000E3D44">
        <w:rPr>
          <w:rFonts w:ascii="Times New Roman" w:hAnsi="Times New Roman" w:cs="Times New Roman"/>
          <w:color w:val="000000" w:themeColor="text1"/>
          <w:sz w:val="24"/>
          <w:szCs w:val="24"/>
          <w:lang w:val="sr-Cyrl-CS"/>
        </w:rPr>
        <w:t>повећање банкабилности пројеката</w:t>
      </w:r>
      <w:r w:rsidR="00E52924" w:rsidRPr="000E3D44">
        <w:rPr>
          <w:rFonts w:ascii="Times New Roman" w:hAnsi="Times New Roman" w:cs="Times New Roman"/>
          <w:color w:val="000000" w:themeColor="text1"/>
          <w:sz w:val="24"/>
          <w:szCs w:val="24"/>
          <w:lang w:val="sr-Cyrl-CS"/>
        </w:rPr>
        <w:t>,</w:t>
      </w:r>
      <w:r w:rsidRPr="000E3D44">
        <w:rPr>
          <w:rFonts w:ascii="Times New Roman" w:hAnsi="Times New Roman" w:cs="Times New Roman"/>
          <w:color w:val="000000" w:themeColor="text1"/>
          <w:sz w:val="24"/>
          <w:szCs w:val="24"/>
          <w:lang w:val="sr-Cyrl-CS"/>
        </w:rPr>
        <w:t xml:space="preserve"> односно дугорочне</w:t>
      </w:r>
      <w:r w:rsidR="00836C8A" w:rsidRPr="000E3D44">
        <w:rPr>
          <w:rFonts w:ascii="Times New Roman" w:hAnsi="Times New Roman" w:cs="Times New Roman"/>
          <w:color w:val="000000" w:themeColor="text1"/>
          <w:sz w:val="24"/>
          <w:szCs w:val="24"/>
          <w:lang w:val="sr-Cyrl-CS"/>
        </w:rPr>
        <w:t xml:space="preserve"> и</w:t>
      </w:r>
      <w:r w:rsidR="006F735E" w:rsidRPr="000E3D44">
        <w:rPr>
          <w:rFonts w:ascii="Times New Roman" w:hAnsi="Times New Roman" w:cs="Times New Roman"/>
          <w:color w:val="000000" w:themeColor="text1"/>
          <w:sz w:val="24"/>
          <w:szCs w:val="24"/>
          <w:lang w:val="sr-Cyrl-CS"/>
        </w:rPr>
        <w:t>сп</w:t>
      </w:r>
      <w:r w:rsidR="00836C8A" w:rsidRPr="000E3D44">
        <w:rPr>
          <w:rFonts w:ascii="Times New Roman" w:hAnsi="Times New Roman" w:cs="Times New Roman"/>
          <w:color w:val="000000" w:themeColor="text1"/>
          <w:sz w:val="24"/>
          <w:szCs w:val="24"/>
          <w:lang w:val="sr-Cyrl-CS"/>
        </w:rPr>
        <w:t>л</w:t>
      </w:r>
      <w:r w:rsidRPr="000E3D44">
        <w:rPr>
          <w:rFonts w:ascii="Times New Roman" w:hAnsi="Times New Roman" w:cs="Times New Roman"/>
          <w:color w:val="000000" w:themeColor="text1"/>
          <w:sz w:val="24"/>
          <w:szCs w:val="24"/>
          <w:lang w:val="sr-Cyrl-CS"/>
        </w:rPr>
        <w:t>а</w:t>
      </w:r>
      <w:r w:rsidR="00836C8A" w:rsidRPr="000E3D44">
        <w:rPr>
          <w:rFonts w:ascii="Times New Roman" w:hAnsi="Times New Roman" w:cs="Times New Roman"/>
          <w:color w:val="000000" w:themeColor="text1"/>
          <w:sz w:val="24"/>
          <w:szCs w:val="24"/>
          <w:lang w:val="sr-Cyrl-CS"/>
        </w:rPr>
        <w:t>тивост</w:t>
      </w:r>
      <w:r w:rsidRPr="000E3D44">
        <w:rPr>
          <w:rFonts w:ascii="Times New Roman" w:hAnsi="Times New Roman" w:cs="Times New Roman"/>
          <w:color w:val="000000" w:themeColor="text1"/>
          <w:sz w:val="24"/>
          <w:szCs w:val="24"/>
          <w:lang w:val="sr-Cyrl-CS"/>
        </w:rPr>
        <w:t>и</w:t>
      </w:r>
      <w:r w:rsidR="00836C8A" w:rsidRPr="000E3D44">
        <w:rPr>
          <w:rFonts w:ascii="Times New Roman" w:hAnsi="Times New Roman" w:cs="Times New Roman"/>
          <w:color w:val="000000" w:themeColor="text1"/>
          <w:sz w:val="24"/>
          <w:szCs w:val="24"/>
          <w:lang w:val="sr-Cyrl-CS"/>
        </w:rPr>
        <w:t xml:space="preserve"> улагања у производњу енергије из </w:t>
      </w:r>
      <w:r w:rsidRPr="000E3D44">
        <w:rPr>
          <w:rFonts w:ascii="Times New Roman" w:hAnsi="Times New Roman" w:cs="Times New Roman"/>
          <w:color w:val="000000" w:themeColor="text1"/>
          <w:sz w:val="24"/>
          <w:szCs w:val="24"/>
          <w:lang w:val="sr-Cyrl-CS"/>
        </w:rPr>
        <w:t>ОИЕ</w:t>
      </w:r>
      <w:r w:rsidR="003D7CC1" w:rsidRPr="000E3D44">
        <w:rPr>
          <w:rFonts w:ascii="Times New Roman" w:hAnsi="Times New Roman" w:cs="Times New Roman"/>
          <w:color w:val="000000" w:themeColor="text1"/>
          <w:sz w:val="24"/>
          <w:szCs w:val="24"/>
          <w:lang w:val="sr-Cyrl-CS"/>
        </w:rPr>
        <w:t>.</w:t>
      </w:r>
    </w:p>
    <w:p w:rsidR="00E94E0C" w:rsidRPr="000E3D44" w:rsidRDefault="00E94E0C" w:rsidP="00E94E0C">
      <w:pPr>
        <w:pStyle w:val="CommentText"/>
        <w:spacing w:after="0"/>
        <w:jc w:val="both"/>
        <w:rPr>
          <w:rFonts w:ascii="Times New Roman" w:hAnsi="Times New Roman" w:cs="Times New Roman"/>
          <w:color w:val="000000" w:themeColor="text1"/>
          <w:sz w:val="24"/>
          <w:szCs w:val="24"/>
          <w:lang w:val="sr-Cyrl-CS"/>
        </w:rPr>
      </w:pPr>
    </w:p>
    <w:p w:rsidR="003679EB" w:rsidRPr="000E3D44" w:rsidRDefault="003679EB" w:rsidP="003829E3">
      <w:pPr>
        <w:pStyle w:val="ListParagraph"/>
        <w:numPr>
          <w:ilvl w:val="0"/>
          <w:numId w:val="19"/>
        </w:numPr>
        <w:spacing w:after="0" w:line="240" w:lineRule="auto"/>
        <w:ind w:left="270" w:hanging="27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Да ли су општи и посебни циљеви усклађени са важећим документима јавних политика и постојећим правним оквиром, а пре свега са приоритетним циљевима Владе?</w:t>
      </w:r>
    </w:p>
    <w:p w:rsidR="00A5585C" w:rsidRPr="000E3D44" w:rsidRDefault="00A16660"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A5585C" w:rsidRPr="000E3D44">
        <w:rPr>
          <w:rFonts w:ascii="Times New Roman" w:hAnsi="Times New Roman" w:cs="Times New Roman"/>
          <w:sz w:val="24"/>
          <w:szCs w:val="24"/>
          <w:lang w:val="sr-Cyrl-CS"/>
        </w:rPr>
        <w:t xml:space="preserve">Циљеви у области ОИЕ до 2030. године биће одређени у оквиру израде </w:t>
      </w:r>
      <w:r w:rsidR="00F25442" w:rsidRPr="000E3D44">
        <w:rPr>
          <w:rFonts w:ascii="Times New Roman" w:hAnsi="Times New Roman" w:cs="Times New Roman"/>
          <w:sz w:val="24"/>
          <w:szCs w:val="24"/>
          <w:lang w:val="sr-Cyrl-CS"/>
        </w:rPr>
        <w:t xml:space="preserve">Интегрисаног националног плана за климу и енергетику </w:t>
      </w:r>
      <w:r w:rsidR="00531FF6" w:rsidRPr="000E3D44">
        <w:rPr>
          <w:rFonts w:ascii="Times New Roman" w:hAnsi="Times New Roman" w:cs="Times New Roman"/>
          <w:sz w:val="24"/>
          <w:szCs w:val="24"/>
          <w:lang w:val="sr-Cyrl-CS"/>
        </w:rPr>
        <w:t xml:space="preserve">и биће познати до </w:t>
      </w:r>
      <w:r w:rsidR="008B43D5" w:rsidRPr="000E3D44">
        <w:rPr>
          <w:rFonts w:ascii="Times New Roman" w:hAnsi="Times New Roman" w:cs="Times New Roman"/>
          <w:sz w:val="24"/>
          <w:szCs w:val="24"/>
          <w:lang w:val="sr-Cyrl-CS"/>
        </w:rPr>
        <w:t xml:space="preserve">средине </w:t>
      </w:r>
      <w:r w:rsidR="00531FF6" w:rsidRPr="000E3D44">
        <w:rPr>
          <w:rFonts w:ascii="Times New Roman" w:hAnsi="Times New Roman" w:cs="Times New Roman"/>
          <w:sz w:val="24"/>
          <w:szCs w:val="24"/>
          <w:lang w:val="sr-Cyrl-CS"/>
        </w:rPr>
        <w:t>202</w:t>
      </w:r>
      <w:r w:rsidR="008B43D5" w:rsidRPr="000E3D44">
        <w:rPr>
          <w:rFonts w:ascii="Times New Roman" w:hAnsi="Times New Roman" w:cs="Times New Roman"/>
          <w:sz w:val="24"/>
          <w:szCs w:val="24"/>
          <w:lang w:val="sr-Cyrl-CS"/>
        </w:rPr>
        <w:t>2</w:t>
      </w:r>
      <w:r w:rsidR="00531FF6" w:rsidRPr="000E3D44">
        <w:rPr>
          <w:rFonts w:ascii="Times New Roman" w:hAnsi="Times New Roman" w:cs="Times New Roman"/>
          <w:sz w:val="24"/>
          <w:szCs w:val="24"/>
          <w:lang w:val="sr-Cyrl-CS"/>
        </w:rPr>
        <w:t>. године</w:t>
      </w:r>
      <w:r w:rsidR="00BC2123" w:rsidRPr="000E3D44">
        <w:rPr>
          <w:rFonts w:ascii="Times New Roman" w:hAnsi="Times New Roman" w:cs="Times New Roman"/>
          <w:sz w:val="24"/>
          <w:szCs w:val="24"/>
          <w:lang w:val="sr-Cyrl-CS"/>
        </w:rPr>
        <w:t>.</w:t>
      </w:r>
    </w:p>
    <w:p w:rsidR="00E94E0C" w:rsidRPr="000E3D44" w:rsidRDefault="00BC2123"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t xml:space="preserve">У складу са Уредбом Европског парламента и Већа од 11. децембра 2018. </w:t>
      </w:r>
      <w:r w:rsidR="00E94E0C" w:rsidRPr="000E3D44">
        <w:rPr>
          <w:rFonts w:ascii="Times New Roman" w:hAnsi="Times New Roman" w:cs="Times New Roman"/>
          <w:sz w:val="24"/>
          <w:szCs w:val="24"/>
          <w:lang w:val="sr-Cyrl-CS"/>
        </w:rPr>
        <w:t xml:space="preserve">године </w:t>
      </w:r>
      <w:r w:rsidRPr="000E3D44">
        <w:rPr>
          <w:rFonts w:ascii="Times New Roman" w:hAnsi="Times New Roman" w:cs="Times New Roman"/>
          <w:sz w:val="24"/>
          <w:szCs w:val="24"/>
          <w:lang w:val="sr-Cyrl-CS"/>
        </w:rPr>
        <w:t xml:space="preserve">о управљању Енергетском унијом и климатским деловањем, мере и циљеви у области ОИЕ убудуће ће се уређивати у оквиру Интегрисаног националног плана за климу и енергетику (Integrated National Energy Climate Plans – NECPs) уместо у оквиру </w:t>
      </w:r>
      <w:r w:rsidR="00E94E0C" w:rsidRPr="000E3D44">
        <w:rPr>
          <w:rFonts w:ascii="Times New Roman" w:hAnsi="Times New Roman" w:cs="Times New Roman"/>
          <w:sz w:val="24"/>
          <w:szCs w:val="24"/>
          <w:lang w:val="sr-Cyrl-CS"/>
        </w:rPr>
        <w:t>НАПОИЕ.</w:t>
      </w:r>
    </w:p>
    <w:p w:rsidR="00E94E0C" w:rsidRPr="000E3D44" w:rsidRDefault="00E94E0C" w:rsidP="00CB027D">
      <w:pPr>
        <w:spacing w:after="0" w:line="240" w:lineRule="auto"/>
        <w:jc w:val="both"/>
        <w:rPr>
          <w:rFonts w:ascii="Times New Roman" w:hAnsi="Times New Roman" w:cs="Times New Roman"/>
          <w:sz w:val="24"/>
          <w:szCs w:val="24"/>
          <w:lang w:val="sr-Cyrl-CS"/>
        </w:rPr>
      </w:pPr>
    </w:p>
    <w:p w:rsidR="00531FF6" w:rsidRPr="000E3D44" w:rsidRDefault="003679EB" w:rsidP="003829E3">
      <w:pPr>
        <w:pStyle w:val="ListParagraph"/>
        <w:numPr>
          <w:ilvl w:val="0"/>
          <w:numId w:val="19"/>
        </w:numPr>
        <w:spacing w:after="0" w:line="240" w:lineRule="auto"/>
        <w:ind w:left="270" w:hanging="27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На основу којих показатеља учинка ће бити могуће утврдити да ли је дошло до остваривања општих односно посебних циљева?</w:t>
      </w:r>
    </w:p>
    <w:p w:rsidR="003679EB" w:rsidRPr="000E3D44" w:rsidRDefault="00E94E0C"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color w:val="000000"/>
          <w:sz w:val="24"/>
          <w:szCs w:val="24"/>
          <w:lang w:val="sr-Cyrl-CS"/>
        </w:rPr>
        <w:tab/>
      </w:r>
      <w:r w:rsidR="00DD651E" w:rsidRPr="000E3D44">
        <w:rPr>
          <w:rFonts w:ascii="Times New Roman" w:hAnsi="Times New Roman" w:cs="Times New Roman"/>
          <w:color w:val="000000"/>
          <w:sz w:val="24"/>
          <w:szCs w:val="24"/>
          <w:lang w:val="sr-Cyrl-CS"/>
        </w:rPr>
        <w:t>Укупна снага</w:t>
      </w:r>
      <w:r w:rsidR="00531FF6" w:rsidRPr="000E3D44">
        <w:rPr>
          <w:rFonts w:ascii="Times New Roman" w:hAnsi="Times New Roman" w:cs="Times New Roman"/>
          <w:color w:val="000000"/>
          <w:sz w:val="24"/>
          <w:szCs w:val="24"/>
          <w:lang w:val="sr-Cyrl-CS"/>
        </w:rPr>
        <w:t xml:space="preserve"> нових енергетских објеката који користе ОИЕ као и енергија из ових постројења биће показатељи остваривања општег и посебних циљева</w:t>
      </w:r>
      <w:r w:rsidR="00DD651E" w:rsidRPr="000E3D44">
        <w:rPr>
          <w:rFonts w:ascii="Times New Roman" w:hAnsi="Times New Roman" w:cs="Times New Roman"/>
          <w:color w:val="000000"/>
          <w:sz w:val="24"/>
          <w:szCs w:val="24"/>
          <w:lang w:val="sr-Cyrl-CS"/>
        </w:rPr>
        <w:t xml:space="preserve">. Прецизнија вредност показатеља биће утврђена у оквиру </w:t>
      </w:r>
      <w:r w:rsidR="00AC1878" w:rsidRPr="000E3D44">
        <w:rPr>
          <w:rFonts w:ascii="Times New Roman" w:hAnsi="Times New Roman" w:cs="Times New Roman"/>
          <w:sz w:val="24"/>
          <w:szCs w:val="24"/>
          <w:lang w:val="sr-Cyrl-CS"/>
        </w:rPr>
        <w:t>Интегрисаног националног енергетског и климатског плана</w:t>
      </w:r>
      <w:r w:rsidR="00DD651E" w:rsidRPr="000E3D44">
        <w:rPr>
          <w:rFonts w:ascii="Times New Roman" w:hAnsi="Times New Roman" w:cs="Times New Roman"/>
          <w:sz w:val="24"/>
          <w:szCs w:val="24"/>
          <w:lang w:val="sr-Cyrl-CS"/>
        </w:rPr>
        <w:t>.</w:t>
      </w:r>
    </w:p>
    <w:p w:rsidR="00D759C4" w:rsidRPr="000E3D44" w:rsidRDefault="00D759C4" w:rsidP="00CB027D">
      <w:pPr>
        <w:spacing w:after="150" w:line="240" w:lineRule="auto"/>
        <w:rPr>
          <w:rFonts w:ascii="Times New Roman" w:hAnsi="Times New Roman" w:cs="Times New Roman"/>
          <w:color w:val="000000"/>
          <w:sz w:val="24"/>
          <w:szCs w:val="24"/>
          <w:lang w:val="sr-Cyrl-CS"/>
        </w:rPr>
      </w:pPr>
    </w:p>
    <w:p w:rsidR="003679EB" w:rsidRPr="000E3D44" w:rsidRDefault="003679EB" w:rsidP="00CB027D">
      <w:pPr>
        <w:spacing w:after="150" w:line="240" w:lineRule="auto"/>
        <w:rPr>
          <w:rFonts w:ascii="Times New Roman" w:hAnsi="Times New Roman" w:cs="Times New Roman"/>
          <w:sz w:val="24"/>
          <w:szCs w:val="24"/>
          <w:lang w:val="sr-Cyrl-CS"/>
        </w:rPr>
      </w:pPr>
      <w:r w:rsidRPr="000E3D44">
        <w:rPr>
          <w:rFonts w:ascii="Times New Roman" w:hAnsi="Times New Roman" w:cs="Times New Roman"/>
          <w:color w:val="000000"/>
          <w:sz w:val="24"/>
          <w:szCs w:val="24"/>
          <w:u w:val="single"/>
          <w:lang w:val="sr-Cyrl-CS"/>
        </w:rPr>
        <w:t>ПРИЛОГ 4:</w:t>
      </w:r>
      <w:r w:rsidR="00D759C4" w:rsidRPr="000E3D44">
        <w:rPr>
          <w:rFonts w:ascii="Times New Roman" w:hAnsi="Times New Roman" w:cs="Times New Roman"/>
          <w:color w:val="000000"/>
          <w:sz w:val="24"/>
          <w:szCs w:val="24"/>
          <w:lang w:val="sr-Cyrl-CS"/>
        </w:rPr>
        <w:t xml:space="preserve"> </w:t>
      </w:r>
      <w:r w:rsidRPr="000E3D44">
        <w:rPr>
          <w:rFonts w:ascii="Times New Roman" w:hAnsi="Times New Roman" w:cs="Times New Roman"/>
          <w:color w:val="000000"/>
          <w:sz w:val="24"/>
          <w:szCs w:val="24"/>
          <w:lang w:val="sr-Cyrl-CS"/>
        </w:rPr>
        <w:t>Кључна питања за идентификовање опција јавних политика</w:t>
      </w:r>
    </w:p>
    <w:p w:rsidR="003679EB" w:rsidRPr="000E3D44" w:rsidRDefault="003679EB" w:rsidP="003829E3">
      <w:pPr>
        <w:pStyle w:val="ListParagraph"/>
        <w:numPr>
          <w:ilvl w:val="0"/>
          <w:numId w:val="7"/>
        </w:numPr>
        <w:spacing w:after="0" w:line="240" w:lineRule="auto"/>
        <w:ind w:left="270" w:hanging="27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Које релевантне опције (алтернативне мере, односно групе мера) за остварење циља су узете у разматрање? Да ли је разматрана „</w:t>
      </w:r>
      <w:r w:rsidRPr="000E3D44">
        <w:rPr>
          <w:rFonts w:ascii="Times New Roman" w:hAnsi="Times New Roman" w:cs="Times New Roman"/>
          <w:i/>
          <w:color w:val="000000"/>
          <w:sz w:val="24"/>
          <w:szCs w:val="24"/>
          <w:lang w:val="sr-Cyrl-CS"/>
        </w:rPr>
        <w:t>status quo</w:t>
      </w:r>
      <w:r w:rsidRPr="000E3D44">
        <w:rPr>
          <w:rFonts w:ascii="Times New Roman" w:hAnsi="Times New Roman" w:cs="Times New Roman"/>
          <w:color w:val="000000"/>
          <w:sz w:val="24"/>
          <w:szCs w:val="24"/>
          <w:lang w:val="sr-Cyrl-CS"/>
        </w:rPr>
        <w:t>” опција?</w:t>
      </w:r>
    </w:p>
    <w:p w:rsidR="000D64A6" w:rsidRPr="000E3D44" w:rsidRDefault="0051159B" w:rsidP="00CB027D">
      <w:pPr>
        <w:spacing w:after="0" w:line="240" w:lineRule="auto"/>
        <w:jc w:val="both"/>
        <w:rPr>
          <w:rFonts w:ascii="Times New Roman" w:hAnsi="Times New Roman" w:cs="Times New Roman"/>
          <w:color w:val="000000" w:themeColor="text1"/>
          <w:sz w:val="24"/>
          <w:szCs w:val="24"/>
          <w:lang w:val="sr-Cyrl-CS"/>
        </w:rPr>
      </w:pPr>
      <w:r w:rsidRPr="000E3D44">
        <w:rPr>
          <w:rFonts w:ascii="Times New Roman" w:hAnsi="Times New Roman" w:cs="Times New Roman"/>
          <w:sz w:val="24"/>
          <w:szCs w:val="24"/>
          <w:lang w:val="sr-Cyrl-CS"/>
        </w:rPr>
        <w:tab/>
      </w:r>
      <w:r w:rsidR="000D64A6" w:rsidRPr="000E3D44">
        <w:rPr>
          <w:rFonts w:ascii="Times New Roman" w:hAnsi="Times New Roman" w:cs="Times New Roman"/>
          <w:color w:val="000000" w:themeColor="text1"/>
          <w:sz w:val="24"/>
          <w:szCs w:val="24"/>
          <w:lang w:val="sr-Cyrl-CS"/>
        </w:rPr>
        <w:t>Разматране су различите опције</w:t>
      </w:r>
      <w:r w:rsidR="00A730A4" w:rsidRPr="000E3D44">
        <w:rPr>
          <w:rFonts w:ascii="Times New Roman" w:hAnsi="Times New Roman" w:cs="Times New Roman"/>
          <w:color w:val="000000" w:themeColor="text1"/>
          <w:sz w:val="24"/>
          <w:szCs w:val="24"/>
          <w:lang w:val="sr-Cyrl-CS"/>
        </w:rPr>
        <w:t xml:space="preserve"> за остварење циља повећаног коришћења ОИЕ. Ј</w:t>
      </w:r>
      <w:r w:rsidR="000D64A6" w:rsidRPr="000E3D44">
        <w:rPr>
          <w:rFonts w:ascii="Times New Roman" w:hAnsi="Times New Roman" w:cs="Times New Roman"/>
          <w:color w:val="000000" w:themeColor="text1"/>
          <w:sz w:val="24"/>
          <w:szCs w:val="24"/>
          <w:lang w:val="sr-Cyrl-CS"/>
        </w:rPr>
        <w:t>една од опција била</w:t>
      </w:r>
      <w:r w:rsidR="00A730A4" w:rsidRPr="000E3D44">
        <w:rPr>
          <w:rFonts w:ascii="Times New Roman" w:hAnsi="Times New Roman" w:cs="Times New Roman"/>
          <w:color w:val="000000" w:themeColor="text1"/>
          <w:sz w:val="24"/>
          <w:szCs w:val="24"/>
          <w:lang w:val="sr-Cyrl-CS"/>
        </w:rPr>
        <w:t xml:space="preserve"> је</w:t>
      </w:r>
      <w:r w:rsidR="000D64A6" w:rsidRPr="000E3D44">
        <w:rPr>
          <w:rFonts w:ascii="Times New Roman" w:hAnsi="Times New Roman" w:cs="Times New Roman"/>
          <w:color w:val="000000" w:themeColor="text1"/>
          <w:sz w:val="24"/>
          <w:szCs w:val="24"/>
          <w:lang w:val="sr-Cyrl-CS"/>
        </w:rPr>
        <w:t xml:space="preserve"> и измена </w:t>
      </w:r>
      <w:r w:rsidR="00E52924" w:rsidRPr="000E3D44">
        <w:rPr>
          <w:rFonts w:ascii="Times New Roman" w:hAnsi="Times New Roman" w:cs="Times New Roman"/>
          <w:color w:val="000000" w:themeColor="text1"/>
          <w:sz w:val="24"/>
          <w:szCs w:val="24"/>
          <w:lang w:val="sr-Cyrl-CS"/>
        </w:rPr>
        <w:t xml:space="preserve">важећег </w:t>
      </w:r>
      <w:r w:rsidR="000D64A6" w:rsidRPr="000E3D44">
        <w:rPr>
          <w:rFonts w:ascii="Times New Roman" w:hAnsi="Times New Roman" w:cs="Times New Roman"/>
          <w:color w:val="000000" w:themeColor="text1"/>
          <w:sz w:val="24"/>
          <w:szCs w:val="24"/>
          <w:lang w:val="sr-Cyrl-CS"/>
        </w:rPr>
        <w:t>Закона о енергетици. Међутим, дошло се до закључка да није довољно изменити само један материјални закон, већ да</w:t>
      </w:r>
      <w:r w:rsidR="00A730A4" w:rsidRPr="000E3D44">
        <w:rPr>
          <w:rFonts w:ascii="Times New Roman" w:hAnsi="Times New Roman" w:cs="Times New Roman"/>
          <w:color w:val="000000" w:themeColor="text1"/>
          <w:sz w:val="24"/>
          <w:szCs w:val="24"/>
          <w:lang w:val="sr-Cyrl-CS"/>
        </w:rPr>
        <w:t xml:space="preserve"> је за измене</w:t>
      </w:r>
      <w:r w:rsidR="000D64A6" w:rsidRPr="000E3D44">
        <w:rPr>
          <w:rFonts w:ascii="Times New Roman" w:hAnsi="Times New Roman" w:cs="Times New Roman"/>
          <w:color w:val="000000" w:themeColor="text1"/>
          <w:sz w:val="24"/>
          <w:szCs w:val="24"/>
          <w:lang w:val="sr-Cyrl-CS"/>
        </w:rPr>
        <w:t xml:space="preserve"> неопход</w:t>
      </w:r>
      <w:r w:rsidR="00A730A4" w:rsidRPr="000E3D44">
        <w:rPr>
          <w:rFonts w:ascii="Times New Roman" w:hAnsi="Times New Roman" w:cs="Times New Roman"/>
          <w:color w:val="000000" w:themeColor="text1"/>
          <w:sz w:val="24"/>
          <w:szCs w:val="24"/>
          <w:lang w:val="sr-Cyrl-CS"/>
        </w:rPr>
        <w:t>ан</w:t>
      </w:r>
      <w:r w:rsidR="000D64A6" w:rsidRPr="000E3D44">
        <w:rPr>
          <w:rFonts w:ascii="Times New Roman" w:hAnsi="Times New Roman" w:cs="Times New Roman"/>
          <w:color w:val="000000" w:themeColor="text1"/>
          <w:sz w:val="24"/>
          <w:szCs w:val="24"/>
          <w:lang w:val="sr-Cyrl-CS"/>
        </w:rPr>
        <w:t xml:space="preserve"> посеб</w:t>
      </w:r>
      <w:r w:rsidR="00A730A4" w:rsidRPr="000E3D44">
        <w:rPr>
          <w:rFonts w:ascii="Times New Roman" w:hAnsi="Times New Roman" w:cs="Times New Roman"/>
          <w:color w:val="000000" w:themeColor="text1"/>
          <w:sz w:val="24"/>
          <w:szCs w:val="24"/>
          <w:lang w:val="sr-Cyrl-CS"/>
        </w:rPr>
        <w:t>ан</w:t>
      </w:r>
      <w:r w:rsidR="000D64A6" w:rsidRPr="000E3D44">
        <w:rPr>
          <w:rFonts w:ascii="Times New Roman" w:hAnsi="Times New Roman" w:cs="Times New Roman"/>
          <w:color w:val="000000" w:themeColor="text1"/>
          <w:sz w:val="24"/>
          <w:szCs w:val="24"/>
          <w:lang w:val="sr-Cyrl-CS"/>
        </w:rPr>
        <w:t xml:space="preserve"> закон. С тим у вези</w:t>
      </w:r>
      <w:r w:rsidR="00A730A4" w:rsidRPr="000E3D44">
        <w:rPr>
          <w:rFonts w:ascii="Times New Roman" w:hAnsi="Times New Roman" w:cs="Times New Roman"/>
          <w:color w:val="000000" w:themeColor="text1"/>
          <w:sz w:val="24"/>
          <w:szCs w:val="24"/>
          <w:lang w:val="sr-Cyrl-CS"/>
        </w:rPr>
        <w:t>, доношење једног новог закона</w:t>
      </w:r>
      <w:r w:rsidR="000D64A6" w:rsidRPr="000E3D44">
        <w:rPr>
          <w:rFonts w:ascii="Times New Roman" w:hAnsi="Times New Roman" w:cs="Times New Roman"/>
          <w:color w:val="000000" w:themeColor="text1"/>
          <w:sz w:val="24"/>
          <w:szCs w:val="24"/>
          <w:lang w:val="sr-Cyrl-CS"/>
        </w:rPr>
        <w:t xml:space="preserve"> којим би системски био решен вишедеценијски проблем, оцењено је као најбоља и најбржа опција, која свакако има и најмање негативних ефеката. </w:t>
      </w:r>
    </w:p>
    <w:p w:rsidR="00DD651E" w:rsidRPr="000E3D44" w:rsidRDefault="000D64A6"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color w:val="FF0000"/>
          <w:sz w:val="24"/>
          <w:szCs w:val="24"/>
          <w:lang w:val="sr-Cyrl-CS"/>
        </w:rPr>
        <w:tab/>
      </w:r>
      <w:r w:rsidR="00DD651E" w:rsidRPr="000E3D44">
        <w:rPr>
          <w:rFonts w:ascii="Times New Roman" w:hAnsi="Times New Roman" w:cs="Times New Roman"/>
          <w:sz w:val="24"/>
          <w:szCs w:val="24"/>
          <w:lang w:val="sr-Cyrl-CS"/>
        </w:rPr>
        <w:t xml:space="preserve">Разматрана је </w:t>
      </w:r>
      <w:r w:rsidRPr="000E3D44">
        <w:rPr>
          <w:rFonts w:ascii="Times New Roman" w:hAnsi="Times New Roman" w:cs="Times New Roman"/>
          <w:sz w:val="24"/>
          <w:szCs w:val="24"/>
          <w:lang w:val="sr-Cyrl-CS"/>
        </w:rPr>
        <w:t xml:space="preserve">и </w:t>
      </w:r>
      <w:r w:rsidR="00DD651E" w:rsidRPr="000E3D44">
        <w:rPr>
          <w:rFonts w:ascii="Times New Roman" w:hAnsi="Times New Roman" w:cs="Times New Roman"/>
          <w:color w:val="000000"/>
          <w:sz w:val="24"/>
          <w:szCs w:val="24"/>
          <w:lang w:val="sr-Cyrl-CS"/>
        </w:rPr>
        <w:t>„</w:t>
      </w:r>
      <w:r w:rsidR="00DD651E" w:rsidRPr="000E3D44">
        <w:rPr>
          <w:rFonts w:ascii="Times New Roman" w:hAnsi="Times New Roman" w:cs="Times New Roman"/>
          <w:i/>
          <w:color w:val="000000"/>
          <w:sz w:val="24"/>
          <w:szCs w:val="24"/>
          <w:lang w:val="sr-Cyrl-CS"/>
        </w:rPr>
        <w:t>status quo</w:t>
      </w:r>
      <w:r w:rsidR="00DD651E" w:rsidRPr="000E3D44">
        <w:rPr>
          <w:rFonts w:ascii="Times New Roman" w:hAnsi="Times New Roman" w:cs="Times New Roman"/>
          <w:color w:val="000000"/>
          <w:sz w:val="24"/>
          <w:szCs w:val="24"/>
          <w:lang w:val="sr-Cyrl-CS"/>
        </w:rPr>
        <w:t xml:space="preserve">” </w:t>
      </w:r>
      <w:r w:rsidR="00DD651E" w:rsidRPr="000E3D44">
        <w:rPr>
          <w:rFonts w:ascii="Times New Roman" w:hAnsi="Times New Roman" w:cs="Times New Roman"/>
          <w:sz w:val="24"/>
          <w:szCs w:val="24"/>
          <w:lang w:val="sr-Cyrl-CS"/>
        </w:rPr>
        <w:t xml:space="preserve">опција, али је закључено да је раст удела ОИЕ у БФПЕ сувише спор по постојећим решењима и да је потребно да се таква решења мењају. С обзиром на врсту промене решења и комплексност концепта њихове примене </w:t>
      </w:r>
      <w:r w:rsidR="00A730A4" w:rsidRPr="000E3D44">
        <w:rPr>
          <w:rFonts w:ascii="Times New Roman" w:hAnsi="Times New Roman" w:cs="Times New Roman"/>
          <w:sz w:val="24"/>
          <w:szCs w:val="24"/>
          <w:lang w:val="sr-Cyrl-CS"/>
        </w:rPr>
        <w:t xml:space="preserve">и у овом случају је закључено </w:t>
      </w:r>
      <w:r w:rsidR="009563E2" w:rsidRPr="000E3D44">
        <w:rPr>
          <w:rFonts w:ascii="Times New Roman" w:hAnsi="Times New Roman" w:cs="Times New Roman"/>
          <w:sz w:val="24"/>
          <w:szCs w:val="24"/>
          <w:lang w:val="sr-Cyrl-CS"/>
        </w:rPr>
        <w:t>да је такве измене могуће извршити само израдом новог посебног закона.</w:t>
      </w:r>
      <w:r w:rsidR="00DD651E" w:rsidRPr="000E3D44">
        <w:rPr>
          <w:rFonts w:ascii="Times New Roman" w:hAnsi="Times New Roman" w:cs="Times New Roman"/>
          <w:sz w:val="24"/>
          <w:szCs w:val="24"/>
          <w:lang w:val="sr-Cyrl-CS"/>
        </w:rPr>
        <w:t xml:space="preserve"> </w:t>
      </w:r>
    </w:p>
    <w:p w:rsidR="00E94E0C" w:rsidRPr="000E3D44" w:rsidRDefault="00E94E0C" w:rsidP="00CB027D">
      <w:pPr>
        <w:spacing w:after="0" w:line="240" w:lineRule="auto"/>
        <w:jc w:val="both"/>
        <w:rPr>
          <w:rFonts w:ascii="Times New Roman" w:hAnsi="Times New Roman" w:cs="Times New Roman"/>
          <w:sz w:val="24"/>
          <w:szCs w:val="24"/>
          <w:lang w:val="sr-Cyrl-CS"/>
        </w:rPr>
      </w:pPr>
    </w:p>
    <w:p w:rsidR="003679EB" w:rsidRPr="000E3D44" w:rsidRDefault="003679EB" w:rsidP="003829E3">
      <w:pPr>
        <w:pStyle w:val="ListParagraph"/>
        <w:numPr>
          <w:ilvl w:val="0"/>
          <w:numId w:val="7"/>
        </w:numPr>
        <w:spacing w:after="0" w:line="240" w:lineRule="auto"/>
        <w:ind w:left="270" w:hanging="27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Да ли су, поред регулаторних мера, идентификоване и друге опције за постизање жељене промене и анализирани њихови потенцијални ефекти?</w:t>
      </w:r>
    </w:p>
    <w:p w:rsidR="00687DD3" w:rsidRPr="000E3D44" w:rsidRDefault="0051159B" w:rsidP="00CB027D">
      <w:pPr>
        <w:pStyle w:val="ListParagraph"/>
        <w:spacing w:after="0" w:line="240" w:lineRule="auto"/>
        <w:ind w:left="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ab/>
      </w:r>
      <w:r w:rsidR="00687DD3" w:rsidRPr="000E3D44">
        <w:rPr>
          <w:rFonts w:ascii="Times New Roman" w:hAnsi="Times New Roman" w:cs="Times New Roman"/>
          <w:color w:val="000000"/>
          <w:sz w:val="24"/>
          <w:szCs w:val="24"/>
          <w:lang w:val="sr-Cyrl-CS"/>
        </w:rPr>
        <w:t xml:space="preserve">Поред регулаторних мера, </w:t>
      </w:r>
      <w:r w:rsidR="00B50BB1" w:rsidRPr="000E3D44">
        <w:rPr>
          <w:rFonts w:ascii="Times New Roman" w:hAnsi="Times New Roman" w:cs="Times New Roman"/>
          <w:color w:val="000000"/>
          <w:sz w:val="24"/>
          <w:szCs w:val="24"/>
          <w:lang w:val="sr-Cyrl-CS"/>
        </w:rPr>
        <w:t xml:space="preserve">овим </w:t>
      </w:r>
      <w:r w:rsidR="00687DD3" w:rsidRPr="000E3D44">
        <w:rPr>
          <w:rFonts w:ascii="Times New Roman" w:hAnsi="Times New Roman" w:cs="Times New Roman"/>
          <w:color w:val="000000"/>
          <w:sz w:val="24"/>
          <w:szCs w:val="24"/>
          <w:lang w:val="sr-Cyrl-CS"/>
        </w:rPr>
        <w:t>законом се предвиђају и следеће подстицајне мере за производњу електричне енергије из обновљивих извора:</w:t>
      </w:r>
    </w:p>
    <w:p w:rsidR="00687DD3" w:rsidRPr="000E3D44" w:rsidRDefault="009B0763" w:rsidP="00CB027D">
      <w:pPr>
        <w:pStyle w:val="ListParagraph"/>
        <w:spacing w:after="0" w:line="240" w:lineRule="auto"/>
        <w:ind w:left="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ab/>
      </w:r>
      <w:r w:rsidR="00687DD3" w:rsidRPr="000E3D44">
        <w:rPr>
          <w:rFonts w:ascii="Times New Roman" w:hAnsi="Times New Roman" w:cs="Times New Roman"/>
          <w:color w:val="000000"/>
          <w:sz w:val="24"/>
          <w:szCs w:val="24"/>
          <w:lang w:val="sr-Cyrl-CS"/>
        </w:rPr>
        <w:t xml:space="preserve">1) тржишна премија </w:t>
      </w:r>
      <w:r w:rsidR="000D64A6" w:rsidRPr="000E3D44">
        <w:rPr>
          <w:rFonts w:ascii="Times New Roman" w:hAnsi="Times New Roman" w:cs="Times New Roman"/>
          <w:color w:val="000000"/>
          <w:sz w:val="24"/>
          <w:szCs w:val="24"/>
          <w:lang w:val="sr-Cyrl-CS"/>
        </w:rPr>
        <w:t xml:space="preserve">- </w:t>
      </w:r>
      <w:r w:rsidR="00687DD3" w:rsidRPr="000E3D44">
        <w:rPr>
          <w:rFonts w:ascii="Times New Roman" w:hAnsi="Times New Roman" w:cs="Times New Roman"/>
          <w:color w:val="000000"/>
          <w:sz w:val="24"/>
          <w:szCs w:val="24"/>
          <w:lang w:val="sr-Cyrl-CS"/>
        </w:rPr>
        <w:t xml:space="preserve">овај модел изражава тежњу да се произвођачи електричне енергије из ОИЕ више изложе тржишту, да преузму одговорност за своје балансирање и </w:t>
      </w:r>
      <w:r w:rsidR="00687DD3" w:rsidRPr="000E3D44">
        <w:rPr>
          <w:rFonts w:ascii="Times New Roman" w:hAnsi="Times New Roman" w:cs="Times New Roman"/>
          <w:color w:val="000000"/>
          <w:sz w:val="24"/>
          <w:szCs w:val="24"/>
          <w:lang w:val="sr-Cyrl-CS"/>
        </w:rPr>
        <w:lastRenderedPageBreak/>
        <w:t>такми</w:t>
      </w:r>
      <w:r w:rsidR="000D64A6" w:rsidRPr="000E3D44">
        <w:rPr>
          <w:rFonts w:ascii="Times New Roman" w:hAnsi="Times New Roman" w:cs="Times New Roman"/>
          <w:color w:val="000000"/>
          <w:sz w:val="24"/>
          <w:szCs w:val="24"/>
          <w:lang w:val="sr-Cyrl-CS"/>
        </w:rPr>
        <w:t>че се између себе за подстицаје</w:t>
      </w:r>
      <w:r w:rsidR="00687DD3" w:rsidRPr="000E3D44">
        <w:rPr>
          <w:rFonts w:ascii="Times New Roman" w:hAnsi="Times New Roman" w:cs="Times New Roman"/>
          <w:color w:val="000000"/>
          <w:sz w:val="24"/>
          <w:szCs w:val="24"/>
          <w:lang w:val="sr-Cyrl-CS"/>
        </w:rPr>
        <w:t xml:space="preserve"> и да инвеститори сами понуде цену по </w:t>
      </w:r>
      <w:r w:rsidR="00B35699" w:rsidRPr="000E3D44">
        <w:rPr>
          <w:rFonts w:ascii="Times New Roman" w:hAnsi="Times New Roman" w:cs="Times New Roman"/>
          <w:color w:val="000000"/>
          <w:sz w:val="24"/>
          <w:szCs w:val="24"/>
          <w:lang w:val="sr-Cyrl-CS"/>
        </w:rPr>
        <w:t>јед</w:t>
      </w:r>
      <w:r w:rsidR="000D64A6" w:rsidRPr="000E3D44">
        <w:rPr>
          <w:rFonts w:ascii="Times New Roman" w:hAnsi="Times New Roman" w:cs="Times New Roman"/>
          <w:color w:val="000000"/>
          <w:sz w:val="24"/>
          <w:szCs w:val="24"/>
          <w:lang w:val="sr-Cyrl-CS"/>
        </w:rPr>
        <w:t xml:space="preserve">иници произведене енергије, </w:t>
      </w:r>
      <w:r w:rsidR="00687DD3" w:rsidRPr="000E3D44">
        <w:rPr>
          <w:rFonts w:ascii="Times New Roman" w:hAnsi="Times New Roman" w:cs="Times New Roman"/>
          <w:color w:val="000000"/>
          <w:sz w:val="24"/>
          <w:szCs w:val="24"/>
          <w:lang w:val="sr-Cyrl-CS"/>
        </w:rPr>
        <w:t xml:space="preserve">на основу које су спремни да инвестирају, </w:t>
      </w:r>
    </w:p>
    <w:p w:rsidR="00687DD3" w:rsidRPr="000E3D44" w:rsidRDefault="009B0763" w:rsidP="00CB027D">
      <w:pPr>
        <w:pStyle w:val="ListParagraph"/>
        <w:spacing w:after="0" w:line="240" w:lineRule="auto"/>
        <w:ind w:left="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ab/>
      </w:r>
      <w:r w:rsidR="00687DD3" w:rsidRPr="000E3D44">
        <w:rPr>
          <w:rFonts w:ascii="Times New Roman" w:hAnsi="Times New Roman" w:cs="Times New Roman"/>
          <w:color w:val="000000"/>
          <w:sz w:val="24"/>
          <w:szCs w:val="24"/>
          <w:lang w:val="sr-Cyrl-CS"/>
        </w:rPr>
        <w:t xml:space="preserve">2) </w:t>
      </w:r>
      <w:r w:rsidR="00F25A61" w:rsidRPr="000E3D44">
        <w:rPr>
          <w:rFonts w:ascii="Times New Roman" w:hAnsi="Times New Roman" w:cs="Times New Roman"/>
          <w:color w:val="000000"/>
          <w:sz w:val="24"/>
          <w:szCs w:val="24"/>
          <w:lang w:val="sr-Cyrl-CS"/>
        </w:rPr>
        <w:t>фид-ин</w:t>
      </w:r>
      <w:r w:rsidR="00687DD3" w:rsidRPr="000E3D44">
        <w:rPr>
          <w:rFonts w:ascii="Times New Roman" w:hAnsi="Times New Roman" w:cs="Times New Roman"/>
          <w:color w:val="000000"/>
          <w:sz w:val="24"/>
          <w:szCs w:val="24"/>
          <w:lang w:val="sr-Cyrl-CS"/>
        </w:rPr>
        <w:t xml:space="preserve"> тарифа за мала постројења (електране испод 500 kW и 3 МW за електране на ветар). Предложене границе инсталисане снаге за мала постројења преузете су из правила државне помоћи ЕУ. </w:t>
      </w:r>
      <w:r w:rsidR="002273B8" w:rsidRPr="000E3D44">
        <w:rPr>
          <w:rFonts w:ascii="Times New Roman" w:hAnsi="Times New Roman" w:cs="Times New Roman"/>
          <w:color w:val="000000"/>
          <w:sz w:val="24"/>
          <w:szCs w:val="24"/>
          <w:lang w:val="sr-Cyrl-CS"/>
        </w:rPr>
        <w:t xml:space="preserve">Предвиђено је да се висина фид-ин тарифе одређује на основу </w:t>
      </w:r>
      <w:r w:rsidR="00687DD3" w:rsidRPr="000E3D44">
        <w:rPr>
          <w:rFonts w:ascii="Times New Roman" w:hAnsi="Times New Roman" w:cs="Times New Roman"/>
          <w:color w:val="000000"/>
          <w:sz w:val="24"/>
          <w:szCs w:val="24"/>
          <w:lang w:val="sr-Cyrl-CS"/>
        </w:rPr>
        <w:t>м</w:t>
      </w:r>
      <w:r w:rsidR="002273B8" w:rsidRPr="000E3D44">
        <w:rPr>
          <w:rFonts w:ascii="Times New Roman" w:hAnsi="Times New Roman" w:cs="Times New Roman"/>
          <w:color w:val="000000"/>
          <w:sz w:val="24"/>
          <w:szCs w:val="24"/>
          <w:lang w:val="sr-Cyrl-CS"/>
        </w:rPr>
        <w:t>етодологије коју припрема и јавно објављује на својој ин</w:t>
      </w:r>
      <w:r w:rsidR="003376A7" w:rsidRPr="000E3D44">
        <w:rPr>
          <w:rFonts w:ascii="Times New Roman" w:hAnsi="Times New Roman" w:cs="Times New Roman"/>
          <w:color w:val="000000"/>
          <w:sz w:val="24"/>
          <w:szCs w:val="24"/>
          <w:lang w:val="sr-Cyrl-CS"/>
        </w:rPr>
        <w:t>т</w:t>
      </w:r>
      <w:r w:rsidR="002273B8" w:rsidRPr="000E3D44">
        <w:rPr>
          <w:rFonts w:ascii="Times New Roman" w:hAnsi="Times New Roman" w:cs="Times New Roman"/>
          <w:color w:val="000000"/>
          <w:sz w:val="24"/>
          <w:szCs w:val="24"/>
          <w:lang w:val="sr-Cyrl-CS"/>
        </w:rPr>
        <w:t xml:space="preserve">ернет страници </w:t>
      </w:r>
      <w:r w:rsidR="00687DD3" w:rsidRPr="000E3D44">
        <w:rPr>
          <w:rFonts w:ascii="Times New Roman" w:hAnsi="Times New Roman" w:cs="Times New Roman"/>
          <w:color w:val="000000"/>
          <w:sz w:val="24"/>
          <w:szCs w:val="24"/>
          <w:lang w:val="sr-Cyrl-CS"/>
        </w:rPr>
        <w:t>Агенција за енергетику Републике Србије као посебно регулаторно тело</w:t>
      </w:r>
      <w:r w:rsidR="00F25A61" w:rsidRPr="000E3D44">
        <w:rPr>
          <w:rFonts w:ascii="Times New Roman" w:hAnsi="Times New Roman" w:cs="Times New Roman"/>
          <w:color w:val="000000"/>
          <w:sz w:val="24"/>
          <w:szCs w:val="24"/>
          <w:lang w:val="sr-Cyrl-CS"/>
        </w:rPr>
        <w:t xml:space="preserve">, </w:t>
      </w:r>
    </w:p>
    <w:p w:rsidR="00687DD3" w:rsidRPr="000E3D44" w:rsidRDefault="009B0763" w:rsidP="00CB027D">
      <w:pPr>
        <w:pStyle w:val="ListParagraph"/>
        <w:spacing w:after="0" w:line="240" w:lineRule="auto"/>
        <w:ind w:left="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ab/>
      </w:r>
      <w:r w:rsidR="00687DD3" w:rsidRPr="000E3D44">
        <w:rPr>
          <w:rFonts w:ascii="Times New Roman" w:hAnsi="Times New Roman" w:cs="Times New Roman"/>
          <w:color w:val="000000"/>
          <w:sz w:val="24"/>
          <w:szCs w:val="24"/>
          <w:lang w:val="sr-Cyrl-CS"/>
        </w:rPr>
        <w:t xml:space="preserve">3) подстицајни период </w:t>
      </w:r>
      <w:r w:rsidR="00F366B5" w:rsidRPr="000E3D44">
        <w:rPr>
          <w:rFonts w:ascii="Times New Roman" w:hAnsi="Times New Roman" w:cs="Times New Roman"/>
          <w:color w:val="000000"/>
          <w:sz w:val="24"/>
          <w:szCs w:val="24"/>
          <w:lang w:val="sr-Cyrl-CS"/>
        </w:rPr>
        <w:t>од 15</w:t>
      </w:r>
      <w:r w:rsidR="00F25A61" w:rsidRPr="000E3D44">
        <w:rPr>
          <w:rFonts w:ascii="Times New Roman" w:hAnsi="Times New Roman" w:cs="Times New Roman"/>
          <w:color w:val="000000"/>
          <w:sz w:val="24"/>
          <w:szCs w:val="24"/>
          <w:lang w:val="sr-Cyrl-CS"/>
        </w:rPr>
        <w:t xml:space="preserve"> година</w:t>
      </w:r>
      <w:r w:rsidR="00687DD3" w:rsidRPr="000E3D44">
        <w:rPr>
          <w:rFonts w:ascii="Times New Roman" w:hAnsi="Times New Roman" w:cs="Times New Roman"/>
          <w:color w:val="000000"/>
          <w:sz w:val="24"/>
          <w:szCs w:val="24"/>
          <w:lang w:val="sr-Cyrl-CS"/>
        </w:rPr>
        <w:t>,</w:t>
      </w:r>
    </w:p>
    <w:p w:rsidR="00E40B1A" w:rsidRPr="000E3D44" w:rsidRDefault="009B0763" w:rsidP="00CB027D">
      <w:pPr>
        <w:pStyle w:val="ListParagraph"/>
        <w:spacing w:after="0" w:line="240" w:lineRule="auto"/>
        <w:ind w:left="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ab/>
      </w:r>
      <w:r w:rsidR="00E40B1A" w:rsidRPr="000E3D44">
        <w:rPr>
          <w:rFonts w:ascii="Times New Roman" w:hAnsi="Times New Roman" w:cs="Times New Roman"/>
          <w:color w:val="000000"/>
          <w:sz w:val="24"/>
          <w:szCs w:val="24"/>
          <w:lang w:val="sr-Cyrl-CS"/>
        </w:rPr>
        <w:t>4) предвиђено је да гарантовани снабдевач преузима балансну одговорност за све произвођаче из ОИЕ до успостављања ликвидног организованог унутардневног тржишта електричне енергије, а што је у складу са Смерницама државне помоћи. С тим</w:t>
      </w:r>
      <w:r w:rsidR="00B47C3F" w:rsidRPr="000E3D44">
        <w:rPr>
          <w:rFonts w:ascii="Times New Roman" w:hAnsi="Times New Roman" w:cs="Times New Roman"/>
          <w:color w:val="000000"/>
          <w:sz w:val="24"/>
          <w:szCs w:val="24"/>
          <w:lang w:val="sr-Cyrl-CS"/>
        </w:rPr>
        <w:t xml:space="preserve"> у вези</w:t>
      </w:r>
      <w:r w:rsidR="00E40B1A" w:rsidRPr="000E3D44">
        <w:rPr>
          <w:rFonts w:ascii="Times New Roman" w:hAnsi="Times New Roman" w:cs="Times New Roman"/>
          <w:color w:val="000000"/>
          <w:sz w:val="24"/>
          <w:szCs w:val="24"/>
          <w:lang w:val="sr-Cyrl-CS"/>
        </w:rPr>
        <w:t>,  утврђено је да произвођачи из ОИЕ ипак сносе трошкове балансирања ако њихова производња одступа од дозвољеног процента балансног одступања. Подзаконским актом биће регулисана накнада за трошкове балансирања за недозвољено одступање и проценат дозвољеног одступања. Агенција за енергетику Р</w:t>
      </w:r>
      <w:r w:rsidR="003C4E32" w:rsidRPr="000E3D44">
        <w:rPr>
          <w:rFonts w:ascii="Times New Roman" w:hAnsi="Times New Roman" w:cs="Times New Roman"/>
          <w:color w:val="000000"/>
          <w:sz w:val="24"/>
          <w:szCs w:val="24"/>
          <w:lang w:val="sr-Cyrl-CS"/>
        </w:rPr>
        <w:t xml:space="preserve">епублике </w:t>
      </w:r>
      <w:r w:rsidR="00E40B1A" w:rsidRPr="000E3D44">
        <w:rPr>
          <w:rFonts w:ascii="Times New Roman" w:hAnsi="Times New Roman" w:cs="Times New Roman"/>
          <w:color w:val="000000"/>
          <w:sz w:val="24"/>
          <w:szCs w:val="24"/>
          <w:lang w:val="sr-Cyrl-CS"/>
        </w:rPr>
        <w:t>С</w:t>
      </w:r>
      <w:r w:rsidR="003C4E32" w:rsidRPr="000E3D44">
        <w:rPr>
          <w:rFonts w:ascii="Times New Roman" w:hAnsi="Times New Roman" w:cs="Times New Roman"/>
          <w:color w:val="000000"/>
          <w:sz w:val="24"/>
          <w:szCs w:val="24"/>
          <w:lang w:val="sr-Cyrl-CS"/>
        </w:rPr>
        <w:t>рбије</w:t>
      </w:r>
      <w:r w:rsidR="00E40B1A" w:rsidRPr="000E3D44">
        <w:rPr>
          <w:rFonts w:ascii="Times New Roman" w:hAnsi="Times New Roman" w:cs="Times New Roman"/>
          <w:color w:val="000000"/>
          <w:sz w:val="24"/>
          <w:szCs w:val="24"/>
          <w:lang w:val="sr-Cyrl-CS"/>
        </w:rPr>
        <w:t>, пратиће развој ликвидности организованог унутардневног тржишта на основу испуњености законом утврђених критеријума и томе извештавати једном годишње.</w:t>
      </w:r>
    </w:p>
    <w:p w:rsidR="00687DD3" w:rsidRPr="000E3D44" w:rsidRDefault="009B0763" w:rsidP="00CB027D">
      <w:pPr>
        <w:pStyle w:val="ListParagraph"/>
        <w:spacing w:after="0" w:line="240" w:lineRule="auto"/>
        <w:ind w:left="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ab/>
      </w:r>
      <w:r w:rsidR="00687DD3" w:rsidRPr="000E3D44">
        <w:rPr>
          <w:rFonts w:ascii="Times New Roman" w:hAnsi="Times New Roman" w:cs="Times New Roman"/>
          <w:color w:val="000000"/>
          <w:sz w:val="24"/>
          <w:szCs w:val="24"/>
          <w:lang w:val="sr-Cyrl-CS"/>
        </w:rPr>
        <w:t>5) и друге подстицајне мере које се могу посебно дефинисати и подзаконским актима.</w:t>
      </w:r>
    </w:p>
    <w:p w:rsidR="00E40B1A" w:rsidRPr="000E3D44" w:rsidRDefault="00A16660" w:rsidP="00CB027D">
      <w:pPr>
        <w:pStyle w:val="ListParagraph"/>
        <w:spacing w:after="0" w:line="240" w:lineRule="auto"/>
        <w:ind w:left="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ab/>
      </w:r>
      <w:r w:rsidR="00F25A61" w:rsidRPr="000E3D44">
        <w:rPr>
          <w:rFonts w:ascii="Times New Roman" w:hAnsi="Times New Roman" w:cs="Times New Roman"/>
          <w:color w:val="000000"/>
          <w:sz w:val="24"/>
          <w:szCs w:val="24"/>
          <w:lang w:val="sr-Cyrl-CS"/>
        </w:rPr>
        <w:t>П</w:t>
      </w:r>
      <w:r w:rsidR="00687DD3" w:rsidRPr="000E3D44">
        <w:rPr>
          <w:rFonts w:ascii="Times New Roman" w:hAnsi="Times New Roman" w:cs="Times New Roman"/>
          <w:color w:val="000000"/>
          <w:sz w:val="24"/>
          <w:szCs w:val="24"/>
          <w:lang w:val="sr-Cyrl-CS"/>
        </w:rPr>
        <w:t>редмет подстицаја</w:t>
      </w:r>
      <w:r w:rsidR="00F25A61" w:rsidRPr="000E3D44">
        <w:rPr>
          <w:rFonts w:ascii="Times New Roman" w:hAnsi="Times New Roman" w:cs="Times New Roman"/>
          <w:color w:val="000000"/>
          <w:sz w:val="24"/>
          <w:szCs w:val="24"/>
          <w:lang w:val="sr-Cyrl-CS"/>
        </w:rPr>
        <w:t xml:space="preserve"> ће бити </w:t>
      </w:r>
      <w:r w:rsidR="00687DD3" w:rsidRPr="000E3D44">
        <w:rPr>
          <w:rFonts w:ascii="Times New Roman" w:hAnsi="Times New Roman" w:cs="Times New Roman"/>
          <w:color w:val="000000"/>
          <w:sz w:val="24"/>
          <w:szCs w:val="24"/>
          <w:lang w:val="sr-Cyrl-CS"/>
        </w:rPr>
        <w:t xml:space="preserve">нове или реконструисане електране </w:t>
      </w:r>
      <w:r w:rsidR="00F366B5" w:rsidRPr="000E3D44">
        <w:rPr>
          <w:rFonts w:ascii="Times New Roman" w:hAnsi="Times New Roman" w:cs="Times New Roman"/>
          <w:color w:val="000000"/>
          <w:sz w:val="24"/>
          <w:szCs w:val="24"/>
          <w:lang w:val="sr-Cyrl-CS"/>
        </w:rPr>
        <w:t xml:space="preserve">са </w:t>
      </w:r>
      <w:r w:rsidR="00E40B1A" w:rsidRPr="000E3D44">
        <w:rPr>
          <w:rFonts w:ascii="Times New Roman" w:hAnsi="Times New Roman" w:cs="Times New Roman"/>
          <w:color w:val="000000"/>
          <w:sz w:val="24"/>
          <w:szCs w:val="24"/>
          <w:lang w:val="sr-Cyrl-CS"/>
        </w:rPr>
        <w:t>уграђеном некоришћеном опремом</w:t>
      </w:r>
      <w:r w:rsidR="00F366B5" w:rsidRPr="000E3D44">
        <w:rPr>
          <w:rFonts w:ascii="Times New Roman" w:hAnsi="Times New Roman" w:cs="Times New Roman"/>
          <w:color w:val="000000"/>
          <w:sz w:val="24"/>
          <w:szCs w:val="24"/>
          <w:lang w:val="sr-Cyrl-CS"/>
        </w:rPr>
        <w:t xml:space="preserve"> </w:t>
      </w:r>
      <w:r w:rsidR="00687DD3" w:rsidRPr="000E3D44">
        <w:rPr>
          <w:rFonts w:ascii="Times New Roman" w:hAnsi="Times New Roman" w:cs="Times New Roman"/>
          <w:color w:val="000000"/>
          <w:sz w:val="24"/>
          <w:szCs w:val="24"/>
          <w:lang w:val="sr-Cyrl-CS"/>
        </w:rPr>
        <w:t>које користе ОИЕ, а нарочито: хидроелектране</w:t>
      </w:r>
      <w:r w:rsidR="00C638D9" w:rsidRPr="000E3D44">
        <w:rPr>
          <w:rFonts w:ascii="Times New Roman" w:hAnsi="Times New Roman" w:cs="Times New Roman"/>
          <w:color w:val="000000"/>
          <w:sz w:val="24"/>
          <w:szCs w:val="24"/>
          <w:lang w:val="sr-Cyrl-CS"/>
        </w:rPr>
        <w:t xml:space="preserve"> до 30 MW</w:t>
      </w:r>
      <w:r w:rsidR="00687DD3" w:rsidRPr="000E3D44">
        <w:rPr>
          <w:rFonts w:ascii="Times New Roman" w:hAnsi="Times New Roman" w:cs="Times New Roman"/>
          <w:color w:val="000000"/>
          <w:sz w:val="24"/>
          <w:szCs w:val="24"/>
          <w:lang w:val="sr-Cyrl-CS"/>
        </w:rPr>
        <w:t>, електране на биомасу, електране на биогас, ветроелектране, соларне електране, геотермалне електране, електране на биоразградиви отпад, као и електране на друге обновљиве изворе, ако се утврди потреба за њиховим подстицајем</w:t>
      </w:r>
      <w:r w:rsidR="00E40B1A" w:rsidRPr="000E3D44">
        <w:rPr>
          <w:rFonts w:ascii="Times New Roman" w:hAnsi="Times New Roman" w:cs="Times New Roman"/>
          <w:color w:val="000000"/>
          <w:sz w:val="24"/>
          <w:szCs w:val="24"/>
          <w:lang w:val="sr-Cyrl-CS"/>
        </w:rPr>
        <w:t>.</w:t>
      </w:r>
      <w:r w:rsidR="00C638D9" w:rsidRPr="000E3D44">
        <w:rPr>
          <w:rFonts w:ascii="Times New Roman" w:hAnsi="Times New Roman" w:cs="Times New Roman"/>
          <w:color w:val="000000"/>
          <w:sz w:val="24"/>
          <w:szCs w:val="24"/>
          <w:lang w:val="sr-Cyrl-CS"/>
        </w:rPr>
        <w:t xml:space="preserve"> </w:t>
      </w:r>
      <w:r w:rsidR="00C638D9" w:rsidRPr="000E3D44">
        <w:rPr>
          <w:rFonts w:ascii="Times New Roman" w:hAnsi="Times New Roman"/>
          <w:sz w:val="24"/>
          <w:lang w:val="sr-Cyrl-CS"/>
        </w:rPr>
        <w:t xml:space="preserve">Забрањује се изградња хидроелектрана са затвореним деривацијама. </w:t>
      </w:r>
      <w:r w:rsidR="001555A6" w:rsidRPr="000E3D44">
        <w:rPr>
          <w:rFonts w:ascii="Times New Roman" w:hAnsi="Times New Roman" w:cs="Times New Roman"/>
          <w:color w:val="000000"/>
          <w:sz w:val="24"/>
          <w:szCs w:val="24"/>
          <w:lang w:val="sr-Cyrl-CS"/>
        </w:rPr>
        <w:t>Предлогом закона</w:t>
      </w:r>
      <w:r w:rsidR="00E40B1A" w:rsidRPr="000E3D44">
        <w:rPr>
          <w:rFonts w:ascii="Times New Roman" w:hAnsi="Times New Roman" w:cs="Times New Roman"/>
          <w:color w:val="000000"/>
          <w:sz w:val="24"/>
          <w:szCs w:val="24"/>
          <w:lang w:val="sr-Cyrl-CS"/>
        </w:rPr>
        <w:t xml:space="preserve"> се предвиђају и подстицајне мере у области топлотне енергије. Енергетски субјекти који обављају делатност производње, дистрибуције и снабдевања купаца топлотном енергијом на енергетски ефикасан начин у складу са законом којим се уређује енергетска ефикасност, могу да стекну подстицајне мере ако користе високоефикасну когенерацију, отпадну топлоту или обновљиве изворе енергије: </w:t>
      </w:r>
    </w:p>
    <w:p w:rsidR="00E40B1A" w:rsidRPr="000E3D44" w:rsidRDefault="00E40B1A" w:rsidP="00CB027D">
      <w:pPr>
        <w:pStyle w:val="ListParagraph"/>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1) топлотне пумпе,</w:t>
      </w:r>
    </w:p>
    <w:p w:rsidR="00E40B1A" w:rsidRPr="000E3D44" w:rsidRDefault="00E40B1A" w:rsidP="00CB027D">
      <w:pPr>
        <w:pStyle w:val="ListParagraph"/>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 xml:space="preserve">2) соларну енергију, </w:t>
      </w:r>
    </w:p>
    <w:p w:rsidR="00E40B1A" w:rsidRPr="000E3D44" w:rsidRDefault="00E40B1A" w:rsidP="00CB027D">
      <w:pPr>
        <w:pStyle w:val="ListParagraph"/>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 xml:space="preserve">3) геотермалну енергију, </w:t>
      </w:r>
    </w:p>
    <w:p w:rsidR="00E40B1A" w:rsidRPr="000E3D44" w:rsidRDefault="00E40B1A" w:rsidP="00CB027D">
      <w:pPr>
        <w:pStyle w:val="ListParagraph"/>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 xml:space="preserve">4) енергију биоразградивог отпада, </w:t>
      </w:r>
    </w:p>
    <w:p w:rsidR="000164ED" w:rsidRDefault="000164ED" w:rsidP="00CB027D">
      <w:pPr>
        <w:pStyle w:val="ListParagraph"/>
        <w:spacing w:after="0" w:line="240" w:lineRule="auto"/>
        <w:jc w:val="both"/>
        <w:rPr>
          <w:rFonts w:ascii="Times New Roman" w:hAnsi="Times New Roman" w:cs="Times New Roman"/>
          <w:color w:val="000000"/>
          <w:sz w:val="24"/>
          <w:szCs w:val="24"/>
          <w:lang w:val="sr-Cyrl-CS"/>
        </w:rPr>
      </w:pPr>
      <w:r>
        <w:rPr>
          <w:rFonts w:ascii="Times New Roman" w:hAnsi="Times New Roman" w:cs="Times New Roman"/>
          <w:color w:val="000000"/>
          <w:sz w:val="24"/>
          <w:szCs w:val="24"/>
          <w:lang w:val="sr-Cyrl-CS"/>
        </w:rPr>
        <w:t xml:space="preserve">5) </w:t>
      </w:r>
      <w:proofErr w:type="spellStart"/>
      <w:r>
        <w:rPr>
          <w:rFonts w:ascii="Times New Roman" w:hAnsi="Times New Roman" w:cs="Times New Roman"/>
          <w:color w:val="000000"/>
          <w:sz w:val="24"/>
          <w:szCs w:val="24"/>
          <w:lang w:val="sr-Cyrl-CS"/>
        </w:rPr>
        <w:t>биомасу</w:t>
      </w:r>
      <w:proofErr w:type="spellEnd"/>
      <w:r>
        <w:rPr>
          <w:rFonts w:ascii="Times New Roman" w:hAnsi="Times New Roman" w:cs="Times New Roman"/>
          <w:color w:val="000000"/>
          <w:sz w:val="24"/>
          <w:szCs w:val="24"/>
          <w:lang w:val="sr-Cyrl-CS"/>
        </w:rPr>
        <w:t>,</w:t>
      </w:r>
    </w:p>
    <w:p w:rsidR="00E40B1A" w:rsidRPr="000E3D44" w:rsidRDefault="000164ED" w:rsidP="000164ED">
      <w:pPr>
        <w:pStyle w:val="ListParagraph"/>
        <w:spacing w:after="0" w:line="240" w:lineRule="auto"/>
        <w:ind w:left="709"/>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 xml:space="preserve"> </w:t>
      </w:r>
      <w:r w:rsidR="00E40B1A" w:rsidRPr="000E3D44">
        <w:rPr>
          <w:rFonts w:ascii="Times New Roman" w:hAnsi="Times New Roman" w:cs="Times New Roman"/>
          <w:color w:val="000000"/>
          <w:sz w:val="24"/>
          <w:szCs w:val="24"/>
          <w:lang w:val="sr-Cyrl-CS"/>
        </w:rPr>
        <w:t>6) друге обновљиве изворе енергије.</w:t>
      </w:r>
    </w:p>
    <w:p w:rsidR="00E40B1A" w:rsidRPr="000E3D44" w:rsidRDefault="00E40B1A" w:rsidP="00CB027D">
      <w:pPr>
        <w:pStyle w:val="ListParagraph"/>
        <w:spacing w:after="0" w:line="240" w:lineRule="auto"/>
        <w:ind w:left="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ab/>
        <w:t>Подстицаји се могу стећи за топлотну енергију произведену у новоизграђеним или реконструисаним постројењима са уграђеном некоришћеном опремом. Поред наведених енергетских субјеката, подстицајне мере могу да стекну домаћинства и Заједница ОИЕ.</w:t>
      </w:r>
    </w:p>
    <w:p w:rsidR="00E40B1A" w:rsidRPr="000E3D44" w:rsidRDefault="00E40B1A" w:rsidP="00CB027D">
      <w:pPr>
        <w:pStyle w:val="ListParagraph"/>
        <w:spacing w:after="0" w:line="240" w:lineRule="auto"/>
        <w:ind w:left="0"/>
        <w:jc w:val="both"/>
        <w:rPr>
          <w:rFonts w:ascii="Times New Roman" w:hAnsi="Times New Roman" w:cs="Times New Roman"/>
          <w:color w:val="000000"/>
          <w:sz w:val="24"/>
          <w:szCs w:val="24"/>
          <w:lang w:val="sr-Cyrl-CS"/>
        </w:rPr>
      </w:pPr>
    </w:p>
    <w:p w:rsidR="003679EB" w:rsidRPr="000E3D44" w:rsidRDefault="003679EB" w:rsidP="003829E3">
      <w:pPr>
        <w:pStyle w:val="ListParagraph"/>
        <w:numPr>
          <w:ilvl w:val="0"/>
          <w:numId w:val="7"/>
        </w:numPr>
        <w:spacing w:after="0" w:line="240" w:lineRule="auto"/>
        <w:ind w:left="270" w:hanging="27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Да ли су, поред рестриктивних мера (забране, ограничења, санкције и слично) испитане и подстицајне мере за постизање посебног циља?</w:t>
      </w:r>
    </w:p>
    <w:p w:rsidR="00A62A55" w:rsidRPr="000E3D44" w:rsidRDefault="00A16660" w:rsidP="00CB027D">
      <w:pPr>
        <w:pStyle w:val="ListParagraph"/>
        <w:spacing w:after="0" w:line="240" w:lineRule="auto"/>
        <w:ind w:left="0"/>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A62A55" w:rsidRPr="000E3D44">
        <w:rPr>
          <w:rFonts w:ascii="Times New Roman" w:hAnsi="Times New Roman" w:cs="Times New Roman"/>
          <w:sz w:val="24"/>
          <w:szCs w:val="24"/>
          <w:lang w:val="sr-Cyrl-CS"/>
        </w:rPr>
        <w:t>Предвиђене су подстицајне мере наведене у претходној тачки 2) овог прилога.</w:t>
      </w:r>
    </w:p>
    <w:p w:rsidR="00102BC5" w:rsidRPr="000E3D44" w:rsidRDefault="00102BC5" w:rsidP="00CB027D">
      <w:pPr>
        <w:pStyle w:val="ListParagraph"/>
        <w:spacing w:after="0" w:line="240" w:lineRule="auto"/>
        <w:ind w:left="0"/>
        <w:jc w:val="both"/>
        <w:rPr>
          <w:rFonts w:ascii="Times New Roman" w:hAnsi="Times New Roman" w:cs="Times New Roman"/>
          <w:sz w:val="24"/>
          <w:szCs w:val="24"/>
          <w:lang w:val="sr-Cyrl-CS"/>
        </w:rPr>
      </w:pPr>
    </w:p>
    <w:p w:rsidR="003679EB" w:rsidRPr="000E3D44" w:rsidRDefault="003679EB" w:rsidP="003829E3">
      <w:pPr>
        <w:pStyle w:val="ListParagraph"/>
        <w:numPr>
          <w:ilvl w:val="0"/>
          <w:numId w:val="7"/>
        </w:numPr>
        <w:spacing w:after="0" w:line="240" w:lineRule="auto"/>
        <w:ind w:left="270" w:hanging="27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Да ли су у оквиру разматраних опција идентификоване институционално управљачко организационе мере које је неопходно спровести да би се постигли посебни циљеви?</w:t>
      </w:r>
    </w:p>
    <w:p w:rsidR="003E45A6" w:rsidRPr="000E3D44" w:rsidRDefault="00A16660" w:rsidP="00CB027D">
      <w:pPr>
        <w:pStyle w:val="ListParagraph"/>
        <w:spacing w:after="0" w:line="240" w:lineRule="auto"/>
        <w:ind w:left="0"/>
        <w:jc w:val="both"/>
        <w:rPr>
          <w:rFonts w:ascii="Times New Roman" w:eastAsia="Times New Roman" w:hAnsi="Times New Roman" w:cs="Times New Roman"/>
          <w:sz w:val="24"/>
          <w:szCs w:val="24"/>
          <w:lang w:val="sr-Cyrl-CS"/>
        </w:rPr>
      </w:pPr>
      <w:r w:rsidRPr="000E3D44">
        <w:rPr>
          <w:rFonts w:ascii="Times New Roman" w:hAnsi="Times New Roman" w:cs="Times New Roman"/>
          <w:sz w:val="24"/>
          <w:szCs w:val="24"/>
          <w:lang w:val="sr-Cyrl-CS"/>
        </w:rPr>
        <w:lastRenderedPageBreak/>
        <w:tab/>
      </w:r>
      <w:r w:rsidR="00A62A55" w:rsidRPr="000E3D44">
        <w:rPr>
          <w:rFonts w:ascii="Times New Roman" w:hAnsi="Times New Roman" w:cs="Times New Roman"/>
          <w:sz w:val="24"/>
          <w:szCs w:val="24"/>
          <w:lang w:val="sr-Cyrl-CS"/>
        </w:rPr>
        <w:t>Додељена је надлежност откупа електричне енергије од повлашћених произвођача гарантованом снабдевачу за мала постројења и демонстрационе пројект</w:t>
      </w:r>
      <w:r w:rsidR="003E45A6" w:rsidRPr="000E3D44">
        <w:rPr>
          <w:rFonts w:ascii="Times New Roman" w:hAnsi="Times New Roman" w:cs="Times New Roman"/>
          <w:sz w:val="24"/>
          <w:szCs w:val="24"/>
          <w:lang w:val="sr-Cyrl-CS"/>
        </w:rPr>
        <w:t>е</w:t>
      </w:r>
      <w:r w:rsidR="00A62A55" w:rsidRPr="000E3D44">
        <w:rPr>
          <w:rFonts w:ascii="Times New Roman" w:hAnsi="Times New Roman" w:cs="Times New Roman"/>
          <w:sz w:val="24"/>
          <w:szCs w:val="24"/>
          <w:lang w:val="sr-Cyrl-CS"/>
        </w:rPr>
        <w:t xml:space="preserve"> за која се стекне фид-ин тарифа. </w:t>
      </w:r>
      <w:r w:rsidR="003E45A6" w:rsidRPr="000E3D44">
        <w:rPr>
          <w:rFonts w:ascii="Times New Roman" w:hAnsi="Times New Roman" w:cs="Times New Roman"/>
          <w:sz w:val="24"/>
          <w:szCs w:val="24"/>
          <w:lang w:val="sr-Cyrl-CS"/>
        </w:rPr>
        <w:t xml:space="preserve">Такође, исплата прикупљених средстава по основу накнаде повлашћеним произвођачима који остварују фид-ин тарифу у надлежности је гарантованог снабдевача. </w:t>
      </w:r>
      <w:r w:rsidR="003E45A6" w:rsidRPr="000E3D44">
        <w:rPr>
          <w:rFonts w:ascii="Times New Roman" w:eastAsia="Times New Roman" w:hAnsi="Times New Roman" w:cs="Times New Roman"/>
          <w:sz w:val="24"/>
          <w:szCs w:val="24"/>
          <w:lang w:val="sr-Cyrl-CS"/>
        </w:rPr>
        <w:t xml:space="preserve">Методологију за одређивање годишње корекције тржишних премија, </w:t>
      </w:r>
      <w:r w:rsidR="00862935" w:rsidRPr="000E3D44">
        <w:rPr>
          <w:rFonts w:ascii="Times New Roman" w:eastAsia="Times New Roman" w:hAnsi="Times New Roman" w:cs="Times New Roman"/>
          <w:sz w:val="24"/>
          <w:szCs w:val="24"/>
          <w:lang w:val="sr-Cyrl-CS"/>
        </w:rPr>
        <w:t>максимална висина</w:t>
      </w:r>
      <w:r w:rsidR="003E45A6" w:rsidRPr="000E3D44">
        <w:rPr>
          <w:rFonts w:ascii="Times New Roman" w:eastAsia="Times New Roman" w:hAnsi="Times New Roman" w:cs="Times New Roman"/>
          <w:sz w:val="24"/>
          <w:szCs w:val="24"/>
          <w:lang w:val="sr-Cyrl-CS"/>
        </w:rPr>
        <w:t xml:space="preserve"> тржишне премије, односно максималне подстицајне откупне цене и друге елементе од значаја за одређивање висине тржишне премије, прописује Агенција за енергетику Републике.</w:t>
      </w:r>
    </w:p>
    <w:p w:rsidR="0054287B" w:rsidRPr="000E3D44" w:rsidRDefault="0054287B" w:rsidP="00CB027D">
      <w:pPr>
        <w:pStyle w:val="ListParagraph"/>
        <w:spacing w:after="0" w:line="240" w:lineRule="auto"/>
        <w:ind w:left="0"/>
        <w:jc w:val="both"/>
        <w:rPr>
          <w:rFonts w:ascii="Times New Roman" w:eastAsia="Times New Roman" w:hAnsi="Times New Roman" w:cs="Times New Roman"/>
          <w:sz w:val="24"/>
          <w:szCs w:val="24"/>
          <w:lang w:val="sr-Cyrl-CS"/>
        </w:rPr>
      </w:pPr>
    </w:p>
    <w:p w:rsidR="003679EB" w:rsidRPr="000E3D44" w:rsidRDefault="003679EB" w:rsidP="003829E3">
      <w:pPr>
        <w:pStyle w:val="ListParagraph"/>
        <w:numPr>
          <w:ilvl w:val="0"/>
          <w:numId w:val="7"/>
        </w:numPr>
        <w:spacing w:after="0" w:line="240" w:lineRule="auto"/>
        <w:ind w:left="270" w:hanging="27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Да ли се промена може постићи кроз спровођење информативно-едукативних мера?</w:t>
      </w:r>
    </w:p>
    <w:p w:rsidR="00F30635" w:rsidRPr="000E3D44" w:rsidRDefault="00ED646D" w:rsidP="00CB027D">
      <w:pPr>
        <w:pStyle w:val="ListParagraph"/>
        <w:spacing w:after="0" w:line="240" w:lineRule="auto"/>
        <w:ind w:left="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ab/>
      </w:r>
      <w:r w:rsidR="005B7407" w:rsidRPr="000E3D44">
        <w:rPr>
          <w:rFonts w:ascii="Times New Roman" w:hAnsi="Times New Roman" w:cs="Times New Roman"/>
          <w:color w:val="000000"/>
          <w:sz w:val="24"/>
          <w:szCs w:val="24"/>
          <w:lang w:val="sr-Cyrl-CS"/>
        </w:rPr>
        <w:t>Едукација јавности о значају и</w:t>
      </w:r>
      <w:r w:rsidR="00F30635" w:rsidRPr="000E3D44">
        <w:rPr>
          <w:rFonts w:ascii="Times New Roman" w:hAnsi="Times New Roman" w:cs="Times New Roman"/>
          <w:color w:val="000000"/>
          <w:sz w:val="24"/>
          <w:szCs w:val="24"/>
          <w:lang w:val="sr-Cyrl-CS"/>
        </w:rPr>
        <w:t xml:space="preserve"> користима употребе ОИЕ као и медијска промоција од кључног је значаја за разумевање потребе да сви грађани дају свој допринос креирању пословног окружења које ће омогућити веће коришћење свих врста ОИЕ. </w:t>
      </w:r>
    </w:p>
    <w:p w:rsidR="0054287B" w:rsidRPr="000E3D44" w:rsidRDefault="0054287B" w:rsidP="00CB027D">
      <w:pPr>
        <w:pStyle w:val="ListParagraph"/>
        <w:spacing w:after="0" w:line="240" w:lineRule="auto"/>
        <w:ind w:left="0"/>
        <w:jc w:val="both"/>
        <w:rPr>
          <w:rFonts w:ascii="Times New Roman" w:hAnsi="Times New Roman" w:cs="Times New Roman"/>
          <w:color w:val="000000"/>
          <w:sz w:val="24"/>
          <w:szCs w:val="24"/>
          <w:lang w:val="sr-Cyrl-CS"/>
        </w:rPr>
      </w:pPr>
    </w:p>
    <w:p w:rsidR="003679EB" w:rsidRPr="000E3D44" w:rsidRDefault="003679EB" w:rsidP="003829E3">
      <w:pPr>
        <w:pStyle w:val="ListParagraph"/>
        <w:numPr>
          <w:ilvl w:val="0"/>
          <w:numId w:val="7"/>
        </w:numPr>
        <w:spacing w:after="0" w:line="240" w:lineRule="auto"/>
        <w:ind w:left="270" w:hanging="27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Да ли циљне групе и друге заинтересоване стране из цивилног и приватног сектора могу да буду укључене у процес спровођења јавне политике, односно прописа или се проблем може решити искључиво интервенцијом јавног сектора?</w:t>
      </w:r>
    </w:p>
    <w:p w:rsidR="00F15354" w:rsidRPr="000E3D44" w:rsidRDefault="00D60408" w:rsidP="00CB027D">
      <w:pPr>
        <w:pStyle w:val="ListParagraph"/>
        <w:spacing w:after="0" w:line="240" w:lineRule="auto"/>
        <w:ind w:left="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ab/>
      </w:r>
      <w:r w:rsidR="00F15354" w:rsidRPr="000E3D44">
        <w:rPr>
          <w:rFonts w:ascii="Times New Roman" w:hAnsi="Times New Roman" w:cs="Times New Roman"/>
          <w:color w:val="000000"/>
          <w:sz w:val="24"/>
          <w:szCs w:val="24"/>
          <w:lang w:val="sr-Cyrl-CS"/>
        </w:rPr>
        <w:t xml:space="preserve">Заинтересоване стране из цивилног и приватног сектора не могу бити укључене у процес спровођења закона. </w:t>
      </w:r>
    </w:p>
    <w:p w:rsidR="00D60408" w:rsidRPr="000E3D44" w:rsidRDefault="00D60408" w:rsidP="00CB027D">
      <w:pPr>
        <w:pStyle w:val="ListParagraph"/>
        <w:spacing w:after="0" w:line="240" w:lineRule="auto"/>
        <w:ind w:left="0"/>
        <w:jc w:val="both"/>
        <w:rPr>
          <w:rFonts w:ascii="Times New Roman" w:hAnsi="Times New Roman" w:cs="Times New Roman"/>
          <w:color w:val="000000"/>
          <w:sz w:val="24"/>
          <w:szCs w:val="24"/>
          <w:lang w:val="sr-Cyrl-CS"/>
        </w:rPr>
      </w:pPr>
    </w:p>
    <w:p w:rsidR="003679EB" w:rsidRPr="000E3D44" w:rsidRDefault="003679EB" w:rsidP="003829E3">
      <w:pPr>
        <w:pStyle w:val="ListParagraph"/>
        <w:numPr>
          <w:ilvl w:val="0"/>
          <w:numId w:val="7"/>
        </w:numPr>
        <w:spacing w:after="0" w:line="240" w:lineRule="auto"/>
        <w:ind w:left="270" w:hanging="27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Да ли постоје расположиви, односно потенцијални ресурси за спровођење идентификованих опција?</w:t>
      </w:r>
    </w:p>
    <w:p w:rsidR="00F15354" w:rsidRPr="000E3D44" w:rsidRDefault="00D60408" w:rsidP="00CB027D">
      <w:pPr>
        <w:pStyle w:val="ListParagraph"/>
        <w:spacing w:after="0" w:line="240" w:lineRule="auto"/>
        <w:ind w:left="0"/>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F15354" w:rsidRPr="000E3D44">
        <w:rPr>
          <w:rFonts w:ascii="Times New Roman" w:hAnsi="Times New Roman" w:cs="Times New Roman"/>
          <w:sz w:val="24"/>
          <w:szCs w:val="24"/>
          <w:lang w:val="sr-Cyrl-CS"/>
        </w:rPr>
        <w:t xml:space="preserve">Постоје потенцијални ресурси. </w:t>
      </w:r>
      <w:r w:rsidRPr="000E3D44">
        <w:rPr>
          <w:rFonts w:ascii="Times New Roman" w:hAnsi="Times New Roman" w:cs="Times New Roman"/>
          <w:sz w:val="24"/>
          <w:szCs w:val="24"/>
          <w:lang w:val="sr-Cyrl-CS"/>
        </w:rPr>
        <w:t>Промене ће бити спроведене расположивим ресурсима.</w:t>
      </w:r>
    </w:p>
    <w:p w:rsidR="00D60408" w:rsidRPr="000E3D44" w:rsidRDefault="00D60408" w:rsidP="00CB027D">
      <w:pPr>
        <w:pStyle w:val="ListParagraph"/>
        <w:spacing w:after="0" w:line="240" w:lineRule="auto"/>
        <w:ind w:left="0"/>
        <w:jc w:val="both"/>
        <w:rPr>
          <w:rFonts w:ascii="Times New Roman" w:hAnsi="Times New Roman" w:cs="Times New Roman"/>
          <w:sz w:val="24"/>
          <w:szCs w:val="24"/>
          <w:lang w:val="sr-Cyrl-CS"/>
        </w:rPr>
      </w:pPr>
    </w:p>
    <w:p w:rsidR="00BE1C65" w:rsidRPr="000E3D44" w:rsidRDefault="003679EB" w:rsidP="003829E3">
      <w:pPr>
        <w:pStyle w:val="ListParagraph"/>
        <w:numPr>
          <w:ilvl w:val="0"/>
          <w:numId w:val="7"/>
        </w:numPr>
        <w:spacing w:after="0" w:line="240" w:lineRule="auto"/>
        <w:ind w:left="270" w:hanging="27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Која опција је изабрана за спровођење и на основу чега је процењено да ће се том опцијом постићи жељена промена и остварење утврђених циљева?</w:t>
      </w:r>
    </w:p>
    <w:p w:rsidR="00BE1C65" w:rsidRPr="000E3D44" w:rsidRDefault="00BE1C65" w:rsidP="00B47C3F">
      <w:pPr>
        <w:pStyle w:val="ListParagraph"/>
        <w:spacing w:after="0" w:line="240" w:lineRule="auto"/>
        <w:ind w:left="0" w:firstLine="720"/>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 xml:space="preserve">Опција која је изабрана је доношење посебног закона да би се постигао динамичнији раст удела ОИЕ у БФПЕ. </w:t>
      </w:r>
      <w:r w:rsidR="00542881" w:rsidRPr="000E3D44">
        <w:rPr>
          <w:rFonts w:ascii="Times New Roman" w:hAnsi="Times New Roman" w:cs="Times New Roman"/>
          <w:sz w:val="24"/>
          <w:szCs w:val="24"/>
          <w:lang w:val="sr-Cyrl-CS"/>
        </w:rPr>
        <w:t>Процењено је да ће се овом опцијом постићи жељене промене у складу са директивама Европске уније.</w:t>
      </w:r>
    </w:p>
    <w:p w:rsidR="0054287B" w:rsidRPr="000E3D44" w:rsidRDefault="0054287B" w:rsidP="00CB027D">
      <w:pPr>
        <w:pStyle w:val="ListParagraph"/>
        <w:spacing w:after="0" w:line="240" w:lineRule="auto"/>
        <w:jc w:val="both"/>
        <w:rPr>
          <w:rFonts w:ascii="Times New Roman" w:hAnsi="Times New Roman" w:cs="Times New Roman"/>
          <w:sz w:val="24"/>
          <w:szCs w:val="24"/>
          <w:lang w:val="sr-Cyrl-CS"/>
        </w:rPr>
      </w:pPr>
    </w:p>
    <w:p w:rsidR="003679EB" w:rsidRPr="000E3D44" w:rsidRDefault="003679EB" w:rsidP="00CB027D">
      <w:pPr>
        <w:spacing w:after="0" w:line="240" w:lineRule="auto"/>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u w:val="single"/>
          <w:lang w:val="sr-Cyrl-CS"/>
        </w:rPr>
        <w:t>ПРИЛОГ 5:</w:t>
      </w:r>
      <w:r w:rsidR="00A16CAF" w:rsidRPr="000E3D44">
        <w:rPr>
          <w:rFonts w:ascii="Times New Roman" w:hAnsi="Times New Roman" w:cs="Times New Roman"/>
          <w:color w:val="000000"/>
          <w:sz w:val="24"/>
          <w:szCs w:val="24"/>
          <w:lang w:val="sr-Cyrl-CS"/>
        </w:rPr>
        <w:t xml:space="preserve"> </w:t>
      </w:r>
      <w:r w:rsidRPr="000E3D44">
        <w:rPr>
          <w:rFonts w:ascii="Times New Roman" w:hAnsi="Times New Roman" w:cs="Times New Roman"/>
          <w:color w:val="000000"/>
          <w:sz w:val="24"/>
          <w:szCs w:val="24"/>
          <w:lang w:val="sr-Cyrl-CS"/>
        </w:rPr>
        <w:t>Кључна питања за анализу финансијских ефеката</w:t>
      </w:r>
    </w:p>
    <w:p w:rsidR="00A16CAF" w:rsidRPr="000E3D44" w:rsidRDefault="00A16CAF" w:rsidP="00CB027D">
      <w:pPr>
        <w:pStyle w:val="ListParagraph"/>
        <w:spacing w:after="0" w:line="240" w:lineRule="auto"/>
        <w:rPr>
          <w:rFonts w:ascii="Times New Roman" w:hAnsi="Times New Roman" w:cs="Times New Roman"/>
          <w:sz w:val="24"/>
          <w:szCs w:val="24"/>
          <w:lang w:val="sr-Cyrl-CS"/>
        </w:rPr>
      </w:pPr>
    </w:p>
    <w:p w:rsidR="003679EB" w:rsidRPr="000E3D44" w:rsidRDefault="003679EB" w:rsidP="003829E3">
      <w:pPr>
        <w:pStyle w:val="ListParagraph"/>
        <w:numPr>
          <w:ilvl w:val="0"/>
          <w:numId w:val="8"/>
        </w:numPr>
        <w:spacing w:after="0" w:line="240" w:lineRule="auto"/>
        <w:ind w:left="450" w:hanging="45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Какве ће ефекте изабранa опцијa имати на јавне приходе и расходе у средњем и дугом року?</w:t>
      </w:r>
    </w:p>
    <w:p w:rsidR="00D70125" w:rsidRPr="000E3D44" w:rsidRDefault="00A16660"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color w:val="000000"/>
          <w:sz w:val="24"/>
          <w:szCs w:val="24"/>
          <w:lang w:val="sr-Cyrl-CS"/>
        </w:rPr>
        <w:tab/>
      </w:r>
      <w:r w:rsidR="00DF5EF3" w:rsidRPr="000E3D44">
        <w:rPr>
          <w:rFonts w:ascii="Times New Roman" w:hAnsi="Times New Roman" w:cs="Times New Roman"/>
          <w:sz w:val="24"/>
          <w:szCs w:val="24"/>
          <w:lang w:val="sr-Cyrl-CS"/>
        </w:rPr>
        <w:t>Резултати непосредног утицаја новог закона на јавне приходе ће бити видљиви на средњи рок, јер ће у</w:t>
      </w:r>
      <w:r w:rsidR="00D70125" w:rsidRPr="000E3D44">
        <w:rPr>
          <w:rFonts w:ascii="Times New Roman" w:hAnsi="Times New Roman" w:cs="Times New Roman"/>
          <w:sz w:val="24"/>
          <w:szCs w:val="24"/>
          <w:lang w:val="sr-Cyrl-CS"/>
        </w:rPr>
        <w:t>лагања у енергетске капацитете</w:t>
      </w:r>
      <w:r w:rsidR="00BE1C65" w:rsidRPr="000E3D44">
        <w:rPr>
          <w:rFonts w:ascii="Times New Roman" w:hAnsi="Times New Roman" w:cs="Times New Roman"/>
          <w:sz w:val="24"/>
          <w:szCs w:val="24"/>
          <w:lang w:val="sr-Cyrl-CS"/>
        </w:rPr>
        <w:t xml:space="preserve"> и отварање нових радних места </w:t>
      </w:r>
      <w:r w:rsidR="00DF5EF3" w:rsidRPr="000E3D44">
        <w:rPr>
          <w:rFonts w:ascii="Times New Roman" w:hAnsi="Times New Roman" w:cs="Times New Roman"/>
          <w:sz w:val="24"/>
          <w:szCs w:val="24"/>
          <w:lang w:val="sr-Cyrl-CS"/>
        </w:rPr>
        <w:t xml:space="preserve">имати </w:t>
      </w:r>
      <w:r w:rsidR="00D70125" w:rsidRPr="000E3D44">
        <w:rPr>
          <w:rFonts w:ascii="Times New Roman" w:hAnsi="Times New Roman" w:cs="Times New Roman"/>
          <w:sz w:val="24"/>
          <w:szCs w:val="24"/>
          <w:lang w:val="sr-Cyrl-CS"/>
        </w:rPr>
        <w:t>позитиван ефекат на јавне приходе</w:t>
      </w:r>
      <w:r w:rsidRPr="000E3D44">
        <w:rPr>
          <w:rFonts w:ascii="Times New Roman" w:hAnsi="Times New Roman" w:cs="Times New Roman"/>
          <w:sz w:val="24"/>
          <w:szCs w:val="24"/>
          <w:lang w:val="sr-Cyrl-CS"/>
        </w:rPr>
        <w:t xml:space="preserve">. </w:t>
      </w:r>
      <w:r w:rsidR="00DF5EF3" w:rsidRPr="000E3D44">
        <w:rPr>
          <w:rFonts w:ascii="Times New Roman" w:hAnsi="Times New Roman" w:cs="Times New Roman"/>
          <w:sz w:val="24"/>
          <w:szCs w:val="24"/>
          <w:lang w:val="sr-Cyrl-CS"/>
        </w:rPr>
        <w:t xml:space="preserve">Посредан позитиван утицај може се очекивати кроз стварање услова за повећање БДП, чиме се остварују позитивни ефекти на грађане и привредна друштва у Републици Србији. </w:t>
      </w:r>
      <w:r w:rsidR="00D70125" w:rsidRPr="000E3D44">
        <w:rPr>
          <w:rFonts w:ascii="Times New Roman" w:hAnsi="Times New Roman" w:cs="Times New Roman"/>
          <w:sz w:val="24"/>
          <w:szCs w:val="24"/>
          <w:lang w:val="sr-Cyrl-CS"/>
        </w:rPr>
        <w:t>Прецизна процена</w:t>
      </w:r>
      <w:r w:rsidRPr="000E3D44">
        <w:rPr>
          <w:rFonts w:ascii="Times New Roman" w:hAnsi="Times New Roman" w:cs="Times New Roman"/>
          <w:sz w:val="24"/>
          <w:szCs w:val="24"/>
          <w:lang w:val="sr-Cyrl-CS"/>
        </w:rPr>
        <w:t xml:space="preserve"> утицаја одабране опције</w:t>
      </w:r>
      <w:r w:rsidR="00D70125" w:rsidRPr="000E3D44">
        <w:rPr>
          <w:rFonts w:ascii="Times New Roman" w:hAnsi="Times New Roman" w:cs="Times New Roman"/>
          <w:sz w:val="24"/>
          <w:szCs w:val="24"/>
          <w:lang w:val="sr-Cyrl-CS"/>
        </w:rPr>
        <w:t xml:space="preserve"> на јавне приходе и расходе биће извршена у току израде подзаконских аката. </w:t>
      </w:r>
    </w:p>
    <w:p w:rsidR="00DF5EF3" w:rsidRPr="000E3D44" w:rsidRDefault="00DF5EF3"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sz w:val="24"/>
          <w:szCs w:val="24"/>
          <w:lang w:val="sr-Cyrl-CS"/>
        </w:rPr>
        <w:tab/>
        <w:t>У односу на јавне расходе, з</w:t>
      </w:r>
      <w:r w:rsidRPr="000E3D44">
        <w:rPr>
          <w:rFonts w:ascii="Times New Roman" w:hAnsi="Times New Roman" w:cs="Times New Roman"/>
          <w:color w:val="000000"/>
          <w:sz w:val="24"/>
          <w:szCs w:val="24"/>
          <w:lang w:val="sr-Cyrl-CS"/>
        </w:rPr>
        <w:t>а спровођење одабране опције биће потребно повећати административне капацитете.</w:t>
      </w:r>
    </w:p>
    <w:p w:rsidR="000E74D5" w:rsidRPr="000E3D44" w:rsidRDefault="000E74D5" w:rsidP="00CB027D">
      <w:pPr>
        <w:spacing w:after="0" w:line="240" w:lineRule="auto"/>
        <w:jc w:val="both"/>
        <w:rPr>
          <w:rFonts w:ascii="Times New Roman" w:hAnsi="Times New Roman" w:cs="Times New Roman"/>
          <w:color w:val="000000"/>
          <w:sz w:val="24"/>
          <w:szCs w:val="24"/>
          <w:lang w:val="sr-Cyrl-CS"/>
        </w:rPr>
      </w:pPr>
    </w:p>
    <w:p w:rsidR="000E74D5" w:rsidRPr="000E3D44" w:rsidRDefault="000E74D5" w:rsidP="00CB027D">
      <w:pPr>
        <w:spacing w:after="0" w:line="240" w:lineRule="auto"/>
        <w:jc w:val="both"/>
        <w:rPr>
          <w:rFonts w:ascii="Times New Roman" w:hAnsi="Times New Roman" w:cs="Times New Roman"/>
          <w:sz w:val="24"/>
          <w:szCs w:val="24"/>
          <w:lang w:val="sr-Cyrl-CS"/>
        </w:rPr>
      </w:pPr>
    </w:p>
    <w:p w:rsidR="003679EB" w:rsidRPr="000E3D44" w:rsidRDefault="003679EB" w:rsidP="003829E3">
      <w:pPr>
        <w:pStyle w:val="ListParagraph"/>
        <w:numPr>
          <w:ilvl w:val="0"/>
          <w:numId w:val="8"/>
        </w:numPr>
        <w:spacing w:after="0" w:line="240" w:lineRule="auto"/>
        <w:ind w:left="450" w:hanging="45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lastRenderedPageBreak/>
        <w:t>Да ли је финансијске ресурсе за спровођење изабране опције потребно обезбедити у буџету, или из других извора финансирања и којих?</w:t>
      </w:r>
    </w:p>
    <w:p w:rsidR="00A31C8A" w:rsidRPr="000E3D44" w:rsidRDefault="00A16660" w:rsidP="00CB027D">
      <w:pPr>
        <w:pStyle w:val="ListParagraph"/>
        <w:spacing w:after="0" w:line="240" w:lineRule="auto"/>
        <w:ind w:left="0"/>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A31C8A" w:rsidRPr="000E3D44">
        <w:rPr>
          <w:rFonts w:ascii="Times New Roman" w:hAnsi="Times New Roman" w:cs="Times New Roman"/>
          <w:sz w:val="24"/>
          <w:szCs w:val="24"/>
          <w:lang w:val="sr-Cyrl-CS"/>
        </w:rPr>
        <w:t>Потребно је обезбедити финансијска средства прикупљањем посебне накнаде од свих крајњих потрошача и на основу прикупљених средстава од продаје електричне енергије коју је га</w:t>
      </w:r>
      <w:r w:rsidR="00542881" w:rsidRPr="000E3D44">
        <w:rPr>
          <w:rFonts w:ascii="Times New Roman" w:hAnsi="Times New Roman" w:cs="Times New Roman"/>
          <w:sz w:val="24"/>
          <w:szCs w:val="24"/>
          <w:lang w:val="sr-Cyrl-CS"/>
        </w:rPr>
        <w:t xml:space="preserve">рантовани снабдевач откупио од </w:t>
      </w:r>
      <w:r w:rsidR="00A31C8A" w:rsidRPr="000E3D44">
        <w:rPr>
          <w:rFonts w:ascii="Times New Roman" w:hAnsi="Times New Roman" w:cs="Times New Roman"/>
          <w:sz w:val="24"/>
          <w:szCs w:val="24"/>
          <w:lang w:val="sr-Cyrl-CS"/>
        </w:rPr>
        <w:t xml:space="preserve">повлашћених произвођача електричне енергије. </w:t>
      </w:r>
    </w:p>
    <w:p w:rsidR="00542881" w:rsidRPr="000E3D44" w:rsidRDefault="00542881" w:rsidP="00CB027D">
      <w:pPr>
        <w:pStyle w:val="ListParagraph"/>
        <w:spacing w:after="0" w:line="240" w:lineRule="auto"/>
        <w:ind w:left="0"/>
        <w:jc w:val="both"/>
        <w:rPr>
          <w:rFonts w:ascii="Times New Roman" w:hAnsi="Times New Roman" w:cs="Times New Roman"/>
          <w:sz w:val="24"/>
          <w:szCs w:val="24"/>
          <w:lang w:val="sr-Cyrl-CS"/>
        </w:rPr>
      </w:pPr>
    </w:p>
    <w:p w:rsidR="003679EB" w:rsidRPr="000E3D44" w:rsidRDefault="003679EB" w:rsidP="003829E3">
      <w:pPr>
        <w:pStyle w:val="ListParagraph"/>
        <w:numPr>
          <w:ilvl w:val="0"/>
          <w:numId w:val="8"/>
        </w:numPr>
        <w:spacing w:after="0" w:line="240" w:lineRule="auto"/>
        <w:ind w:left="450" w:hanging="45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Како ће спровођење изабране опције утицати на међународне финансијске обавезе?</w:t>
      </w:r>
      <w:r w:rsidR="00967ED7" w:rsidRPr="000E3D44">
        <w:rPr>
          <w:rFonts w:ascii="Times New Roman" w:hAnsi="Times New Roman" w:cs="Times New Roman"/>
          <w:color w:val="000000"/>
          <w:sz w:val="24"/>
          <w:szCs w:val="24"/>
          <w:lang w:val="sr-Cyrl-CS"/>
        </w:rPr>
        <w:t xml:space="preserve"> </w:t>
      </w:r>
    </w:p>
    <w:p w:rsidR="00B47C3F" w:rsidRPr="000E3D44" w:rsidRDefault="00A16660"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967ED7" w:rsidRPr="000E3D44">
        <w:rPr>
          <w:rFonts w:ascii="Times New Roman" w:hAnsi="Times New Roman" w:cs="Times New Roman"/>
          <w:sz w:val="24"/>
          <w:szCs w:val="24"/>
          <w:lang w:val="sr-Cyrl-CS"/>
        </w:rPr>
        <w:t>Спровођење изабране опције неће утицати на међународне финансијске обавезе.</w:t>
      </w:r>
    </w:p>
    <w:p w:rsidR="00967ED7" w:rsidRPr="000E3D44" w:rsidRDefault="00967ED7"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 xml:space="preserve"> </w:t>
      </w:r>
    </w:p>
    <w:p w:rsidR="003679EB" w:rsidRPr="000E3D44" w:rsidRDefault="003679EB" w:rsidP="003829E3">
      <w:pPr>
        <w:pStyle w:val="ListParagraph"/>
        <w:numPr>
          <w:ilvl w:val="0"/>
          <w:numId w:val="8"/>
        </w:numPr>
        <w:spacing w:after="0" w:line="240" w:lineRule="auto"/>
        <w:ind w:left="450" w:hanging="45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Колики су процењени трошкови увођења промена који проистичу из спровођења изабране опције (оснивање нових институција, реструктурирање постојећих институција и обука државних службеника) исказани у категоријама капиталних трошкова, текућих трошкова и зарада?</w:t>
      </w:r>
    </w:p>
    <w:p w:rsidR="00967ED7" w:rsidRPr="000E3D44" w:rsidRDefault="00862935"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967ED7" w:rsidRPr="000E3D44">
        <w:rPr>
          <w:rFonts w:ascii="Times New Roman" w:hAnsi="Times New Roman" w:cs="Times New Roman"/>
          <w:sz w:val="24"/>
          <w:szCs w:val="24"/>
          <w:lang w:val="sr-Cyrl-CS"/>
        </w:rPr>
        <w:t xml:space="preserve">Нема додатних трошкова који проистичу из спровођења изабране опције. Није предвиђено оснивање нових институција. </w:t>
      </w:r>
    </w:p>
    <w:p w:rsidR="00B47C3F" w:rsidRPr="000E3D44" w:rsidRDefault="00B47C3F" w:rsidP="00CB027D">
      <w:pPr>
        <w:spacing w:after="0" w:line="240" w:lineRule="auto"/>
        <w:jc w:val="both"/>
        <w:rPr>
          <w:rFonts w:ascii="Times New Roman" w:hAnsi="Times New Roman" w:cs="Times New Roman"/>
          <w:sz w:val="24"/>
          <w:szCs w:val="24"/>
          <w:lang w:val="sr-Cyrl-CS"/>
        </w:rPr>
      </w:pPr>
    </w:p>
    <w:p w:rsidR="00B47C3F" w:rsidRPr="000E3D44" w:rsidRDefault="003679EB" w:rsidP="003829E3">
      <w:pPr>
        <w:pStyle w:val="ListParagraph"/>
        <w:numPr>
          <w:ilvl w:val="0"/>
          <w:numId w:val="8"/>
        </w:numPr>
        <w:spacing w:after="0" w:line="240" w:lineRule="auto"/>
        <w:ind w:left="450" w:hanging="45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Да ли је могуће финансирати расходе изабране опције кроз редистрибуцију постојећих средстава?</w:t>
      </w:r>
    </w:p>
    <w:p w:rsidR="003B1D73" w:rsidRPr="000E3D44" w:rsidRDefault="00862935"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3B1D73" w:rsidRPr="000E3D44">
        <w:rPr>
          <w:rFonts w:ascii="Times New Roman" w:hAnsi="Times New Roman" w:cs="Times New Roman"/>
          <w:sz w:val="24"/>
          <w:szCs w:val="24"/>
          <w:lang w:val="sr-Cyrl-CS"/>
        </w:rPr>
        <w:t>Нису предвиђени додатни јавни р</w:t>
      </w:r>
      <w:r w:rsidR="001417C9" w:rsidRPr="000E3D44">
        <w:rPr>
          <w:rFonts w:ascii="Times New Roman" w:hAnsi="Times New Roman" w:cs="Times New Roman"/>
          <w:sz w:val="24"/>
          <w:szCs w:val="24"/>
          <w:lang w:val="sr-Cyrl-CS"/>
        </w:rPr>
        <w:t xml:space="preserve">асходи одабраном опцијом. </w:t>
      </w:r>
    </w:p>
    <w:p w:rsidR="00B47C3F" w:rsidRPr="000E3D44" w:rsidRDefault="00B47C3F" w:rsidP="00CB027D">
      <w:pPr>
        <w:spacing w:after="0" w:line="240" w:lineRule="auto"/>
        <w:jc w:val="both"/>
        <w:rPr>
          <w:rFonts w:ascii="Times New Roman" w:hAnsi="Times New Roman" w:cs="Times New Roman"/>
          <w:sz w:val="24"/>
          <w:szCs w:val="24"/>
          <w:lang w:val="sr-Cyrl-CS"/>
        </w:rPr>
      </w:pPr>
    </w:p>
    <w:p w:rsidR="003679EB" w:rsidRPr="000E3D44" w:rsidRDefault="003679EB" w:rsidP="003829E3">
      <w:pPr>
        <w:pStyle w:val="ListParagraph"/>
        <w:numPr>
          <w:ilvl w:val="0"/>
          <w:numId w:val="8"/>
        </w:numPr>
        <w:spacing w:after="0" w:line="240" w:lineRule="auto"/>
        <w:ind w:left="450" w:hanging="45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Какви ће бити ефекти спровођења изабране опције на расходе других институција?</w:t>
      </w:r>
    </w:p>
    <w:p w:rsidR="003D5BE4" w:rsidRPr="000E3D44" w:rsidRDefault="00A16660" w:rsidP="00D759C4">
      <w:pPr>
        <w:pStyle w:val="CommentText"/>
        <w:spacing w:after="0"/>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7426D1" w:rsidRPr="000E3D44">
        <w:rPr>
          <w:rFonts w:ascii="Times New Roman" w:hAnsi="Times New Roman" w:cs="Times New Roman"/>
          <w:sz w:val="24"/>
          <w:szCs w:val="24"/>
          <w:lang w:val="sr-Cyrl-CS"/>
        </w:rPr>
        <w:t xml:space="preserve">Изабрана опција неће утицати на додатне трошкове других институција које су укључење у њено спровођење. </w:t>
      </w:r>
    </w:p>
    <w:p w:rsidR="00D759C4" w:rsidRPr="000E3D44" w:rsidRDefault="00D759C4" w:rsidP="00D759C4">
      <w:pPr>
        <w:spacing w:after="0"/>
        <w:rPr>
          <w:rFonts w:ascii="Times New Roman" w:hAnsi="Times New Roman" w:cs="Times New Roman"/>
          <w:color w:val="000000"/>
          <w:sz w:val="24"/>
          <w:szCs w:val="24"/>
          <w:lang w:val="sr-Cyrl-CS"/>
        </w:rPr>
      </w:pPr>
    </w:p>
    <w:p w:rsidR="003679EB" w:rsidRPr="000E3D44" w:rsidRDefault="003679EB" w:rsidP="00CB027D">
      <w:pPr>
        <w:spacing w:after="0" w:line="240" w:lineRule="auto"/>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u w:val="single"/>
          <w:lang w:val="sr-Cyrl-CS"/>
        </w:rPr>
        <w:t>ПРИЛОГ 6</w:t>
      </w:r>
      <w:r w:rsidRPr="000E3D44">
        <w:rPr>
          <w:rFonts w:ascii="Times New Roman" w:hAnsi="Times New Roman" w:cs="Times New Roman"/>
          <w:color w:val="000000"/>
          <w:sz w:val="24"/>
          <w:szCs w:val="24"/>
          <w:lang w:val="sr-Cyrl-CS"/>
        </w:rPr>
        <w:t>:</w:t>
      </w:r>
      <w:r w:rsidR="00D759C4" w:rsidRPr="000E3D44">
        <w:rPr>
          <w:rFonts w:ascii="Times New Roman" w:hAnsi="Times New Roman" w:cs="Times New Roman"/>
          <w:color w:val="000000"/>
          <w:sz w:val="24"/>
          <w:szCs w:val="24"/>
          <w:lang w:val="sr-Cyrl-CS"/>
        </w:rPr>
        <w:t xml:space="preserve"> </w:t>
      </w:r>
      <w:r w:rsidRPr="000E3D44">
        <w:rPr>
          <w:rFonts w:ascii="Times New Roman" w:hAnsi="Times New Roman" w:cs="Times New Roman"/>
          <w:color w:val="000000"/>
          <w:sz w:val="24"/>
          <w:szCs w:val="24"/>
          <w:lang w:val="sr-Cyrl-CS"/>
        </w:rPr>
        <w:t>Кључна питања за анализу економских ефеката</w:t>
      </w:r>
    </w:p>
    <w:p w:rsidR="00D759C4" w:rsidRPr="000E3D44" w:rsidRDefault="00D759C4" w:rsidP="00CB027D">
      <w:pPr>
        <w:spacing w:after="0" w:line="240" w:lineRule="auto"/>
        <w:rPr>
          <w:rFonts w:ascii="Times New Roman" w:hAnsi="Times New Roman" w:cs="Times New Roman"/>
          <w:color w:val="000000"/>
          <w:sz w:val="24"/>
          <w:szCs w:val="24"/>
          <w:lang w:val="sr-Cyrl-CS"/>
        </w:rPr>
      </w:pPr>
    </w:p>
    <w:p w:rsidR="003679EB" w:rsidRPr="000E3D44" w:rsidRDefault="003679EB" w:rsidP="003829E3">
      <w:pPr>
        <w:pStyle w:val="ListParagraph"/>
        <w:numPr>
          <w:ilvl w:val="0"/>
          <w:numId w:val="24"/>
        </w:numPr>
        <w:spacing w:after="0" w:line="240" w:lineRule="auto"/>
        <w:ind w:left="270" w:hanging="270"/>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Које трошкове и користи (материјалне и нематеријалне) ће изабрана опција проузроковати привреди, појединој грани, односно одређеној категорији привредних субјеката?</w:t>
      </w:r>
    </w:p>
    <w:p w:rsidR="001D1818" w:rsidRPr="000E3D44" w:rsidRDefault="00A16660"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7426D1" w:rsidRPr="000E3D44">
        <w:rPr>
          <w:rFonts w:ascii="Times New Roman" w:hAnsi="Times New Roman" w:cs="Times New Roman"/>
          <w:sz w:val="24"/>
          <w:szCs w:val="24"/>
          <w:lang w:val="sr-Cyrl-CS"/>
        </w:rPr>
        <w:t>Повећање трошкова може се очекивати код крајњих потрошача (привредних субјеката и грађана) по основу повећања накна</w:t>
      </w:r>
      <w:r w:rsidR="00DF5EF3" w:rsidRPr="000E3D44">
        <w:rPr>
          <w:rFonts w:ascii="Times New Roman" w:hAnsi="Times New Roman" w:cs="Times New Roman"/>
          <w:sz w:val="24"/>
          <w:szCs w:val="24"/>
          <w:lang w:val="sr-Cyrl-CS"/>
        </w:rPr>
        <w:t>де која се прикупља за исплату испоручене електричне</w:t>
      </w:r>
      <w:r w:rsidR="007426D1" w:rsidRPr="000E3D44">
        <w:rPr>
          <w:rFonts w:ascii="Times New Roman" w:hAnsi="Times New Roman" w:cs="Times New Roman"/>
          <w:sz w:val="24"/>
          <w:szCs w:val="24"/>
          <w:lang w:val="sr-Cyrl-CS"/>
        </w:rPr>
        <w:t xml:space="preserve"> енергије повлашћеним произвођачима. </w:t>
      </w:r>
    </w:p>
    <w:p w:rsidR="00A772B4" w:rsidRPr="000E3D44" w:rsidRDefault="001D1818" w:rsidP="00CB027D">
      <w:pPr>
        <w:spacing w:after="0" w:line="240" w:lineRule="auto"/>
        <w:jc w:val="both"/>
        <w:rPr>
          <w:rFonts w:ascii="Times New Roman" w:hAnsi="Times New Roman" w:cs="Times New Roman"/>
          <w:color w:val="000000" w:themeColor="text1"/>
          <w:sz w:val="24"/>
          <w:szCs w:val="24"/>
          <w:lang w:val="sr-Cyrl-CS"/>
        </w:rPr>
      </w:pPr>
      <w:r w:rsidRPr="000E3D44">
        <w:rPr>
          <w:rFonts w:ascii="Times New Roman" w:hAnsi="Times New Roman" w:cs="Times New Roman"/>
          <w:sz w:val="24"/>
          <w:szCs w:val="24"/>
          <w:lang w:val="sr-Cyrl-CS"/>
        </w:rPr>
        <w:tab/>
      </w:r>
      <w:r w:rsidR="007426D1" w:rsidRPr="000E3D44">
        <w:rPr>
          <w:rFonts w:ascii="Times New Roman" w:hAnsi="Times New Roman" w:cs="Times New Roman"/>
          <w:sz w:val="24"/>
          <w:szCs w:val="24"/>
          <w:lang w:val="sr-Cyrl-CS"/>
        </w:rPr>
        <w:t>Затим повећање трошкова могу очек</w:t>
      </w:r>
      <w:r w:rsidR="00B47C3F" w:rsidRPr="000E3D44">
        <w:rPr>
          <w:rFonts w:ascii="Times New Roman" w:hAnsi="Times New Roman" w:cs="Times New Roman"/>
          <w:sz w:val="24"/>
          <w:szCs w:val="24"/>
          <w:lang w:val="sr-Cyrl-CS"/>
        </w:rPr>
        <w:t>ивати обвез</w:t>
      </w:r>
      <w:r w:rsidR="007426D1" w:rsidRPr="000E3D44">
        <w:rPr>
          <w:rFonts w:ascii="Times New Roman" w:hAnsi="Times New Roman" w:cs="Times New Roman"/>
          <w:sz w:val="24"/>
          <w:szCs w:val="24"/>
          <w:lang w:val="sr-Cyrl-CS"/>
        </w:rPr>
        <w:t>ници намешавања одређ</w:t>
      </w:r>
      <w:r w:rsidR="004E464D" w:rsidRPr="000E3D44">
        <w:rPr>
          <w:rFonts w:ascii="Times New Roman" w:hAnsi="Times New Roman" w:cs="Times New Roman"/>
          <w:sz w:val="24"/>
          <w:szCs w:val="24"/>
          <w:lang w:val="sr-Cyrl-CS"/>
        </w:rPr>
        <w:t>е</w:t>
      </w:r>
      <w:r w:rsidR="007426D1" w:rsidRPr="000E3D44">
        <w:rPr>
          <w:rFonts w:ascii="Times New Roman" w:hAnsi="Times New Roman" w:cs="Times New Roman"/>
          <w:sz w:val="24"/>
          <w:szCs w:val="24"/>
          <w:lang w:val="sr-Cyrl-CS"/>
        </w:rPr>
        <w:t xml:space="preserve">ног процента биогорива. Прецизнија процена ових трошкова биће могућа приликом израде подзаконских аката којима се утврђује висина посебне накнаде за повлашћене произвођаче као </w:t>
      </w:r>
      <w:r w:rsidR="007426D1" w:rsidRPr="000E3D44">
        <w:rPr>
          <w:rFonts w:ascii="Times New Roman" w:hAnsi="Times New Roman" w:cs="Times New Roman"/>
          <w:color w:val="000000" w:themeColor="text1"/>
          <w:sz w:val="24"/>
          <w:szCs w:val="24"/>
          <w:lang w:val="sr-Cyrl-CS"/>
        </w:rPr>
        <w:t>и када се буде припремала Одлука Владе којом се утврђује минимални удео биогорива који су обв</w:t>
      </w:r>
      <w:r w:rsidR="00B47C3F" w:rsidRPr="000E3D44">
        <w:rPr>
          <w:rFonts w:ascii="Times New Roman" w:hAnsi="Times New Roman" w:cs="Times New Roman"/>
          <w:color w:val="000000" w:themeColor="text1"/>
          <w:sz w:val="24"/>
          <w:szCs w:val="24"/>
          <w:lang w:val="sr-Cyrl-CS"/>
        </w:rPr>
        <w:t>е</w:t>
      </w:r>
      <w:r w:rsidR="007426D1" w:rsidRPr="000E3D44">
        <w:rPr>
          <w:rFonts w:ascii="Times New Roman" w:hAnsi="Times New Roman" w:cs="Times New Roman"/>
          <w:color w:val="000000" w:themeColor="text1"/>
          <w:sz w:val="24"/>
          <w:szCs w:val="24"/>
          <w:lang w:val="sr-Cyrl-CS"/>
        </w:rPr>
        <w:t>зници система биогори</w:t>
      </w:r>
      <w:r w:rsidRPr="000E3D44">
        <w:rPr>
          <w:rFonts w:ascii="Times New Roman" w:hAnsi="Times New Roman" w:cs="Times New Roman"/>
          <w:color w:val="000000" w:themeColor="text1"/>
          <w:sz w:val="24"/>
          <w:szCs w:val="24"/>
          <w:lang w:val="sr-Cyrl-CS"/>
        </w:rPr>
        <w:t>ва дужни да ставе на тржиште Р</w:t>
      </w:r>
      <w:r w:rsidR="0052444B" w:rsidRPr="000E3D44">
        <w:rPr>
          <w:rFonts w:ascii="Times New Roman" w:hAnsi="Times New Roman" w:cs="Times New Roman"/>
          <w:color w:val="000000" w:themeColor="text1"/>
          <w:sz w:val="24"/>
          <w:szCs w:val="24"/>
          <w:lang w:val="sr-Cyrl-CS"/>
        </w:rPr>
        <w:t xml:space="preserve">епублике </w:t>
      </w:r>
      <w:r w:rsidRPr="000E3D44">
        <w:rPr>
          <w:rFonts w:ascii="Times New Roman" w:hAnsi="Times New Roman" w:cs="Times New Roman"/>
          <w:color w:val="000000" w:themeColor="text1"/>
          <w:sz w:val="24"/>
          <w:szCs w:val="24"/>
          <w:lang w:val="sr-Cyrl-CS"/>
        </w:rPr>
        <w:t>С</w:t>
      </w:r>
      <w:r w:rsidR="0052444B" w:rsidRPr="000E3D44">
        <w:rPr>
          <w:rFonts w:ascii="Times New Roman" w:hAnsi="Times New Roman" w:cs="Times New Roman"/>
          <w:color w:val="000000" w:themeColor="text1"/>
          <w:sz w:val="24"/>
          <w:szCs w:val="24"/>
          <w:lang w:val="sr-Cyrl-CS"/>
        </w:rPr>
        <w:t>рбије</w:t>
      </w:r>
      <w:r w:rsidR="007426D1" w:rsidRPr="000E3D44">
        <w:rPr>
          <w:rFonts w:ascii="Times New Roman" w:hAnsi="Times New Roman" w:cs="Times New Roman"/>
          <w:color w:val="000000" w:themeColor="text1"/>
          <w:sz w:val="24"/>
          <w:szCs w:val="24"/>
          <w:lang w:val="sr-Cyrl-CS"/>
        </w:rPr>
        <w:t xml:space="preserve">. </w:t>
      </w:r>
    </w:p>
    <w:p w:rsidR="00B4115D" w:rsidRPr="000E3D44" w:rsidRDefault="008B678F" w:rsidP="00A772B4">
      <w:pPr>
        <w:spacing w:after="0" w:line="240" w:lineRule="auto"/>
        <w:ind w:firstLine="709"/>
        <w:jc w:val="both"/>
        <w:rPr>
          <w:rFonts w:ascii="Times New Roman" w:eastAsia="Times New Roman" w:hAnsi="Times New Roman" w:cs="Times New Roman"/>
          <w:color w:val="FF0000"/>
          <w:sz w:val="24"/>
          <w:szCs w:val="24"/>
          <w:lang w:val="sr-Cyrl-CS"/>
        </w:rPr>
      </w:pPr>
      <w:r w:rsidRPr="000E3D44">
        <w:rPr>
          <w:rFonts w:ascii="Times New Roman" w:hAnsi="Times New Roman" w:cs="Times New Roman"/>
          <w:color w:val="000000" w:themeColor="text1"/>
          <w:sz w:val="24"/>
          <w:szCs w:val="24"/>
          <w:lang w:val="sr-Cyrl-CS"/>
        </w:rPr>
        <w:tab/>
      </w:r>
      <w:r w:rsidR="00C435F7" w:rsidRPr="000E3D44">
        <w:rPr>
          <w:rFonts w:ascii="Times New Roman" w:hAnsi="Times New Roman" w:cs="Times New Roman"/>
          <w:color w:val="000000" w:themeColor="text1"/>
          <w:sz w:val="24"/>
          <w:szCs w:val="24"/>
          <w:lang w:val="sr-Cyrl-CS"/>
        </w:rPr>
        <w:t xml:space="preserve">У квалификационој фази аукција, која представља </w:t>
      </w:r>
      <w:r w:rsidR="00C435F7" w:rsidRPr="000E3D44">
        <w:rPr>
          <w:rFonts w:ascii="Times New Roman" w:hAnsi="Times New Roman"/>
          <w:color w:val="000000" w:themeColor="text1"/>
          <w:sz w:val="24"/>
          <w:lang w:val="sr-Cyrl-CS"/>
        </w:rPr>
        <w:t>елиминационуу фазу</w:t>
      </w:r>
      <w:r w:rsidR="00A772B4" w:rsidRPr="000E3D44">
        <w:rPr>
          <w:rFonts w:ascii="Times New Roman" w:hAnsi="Times New Roman"/>
          <w:color w:val="000000" w:themeColor="text1"/>
          <w:sz w:val="24"/>
          <w:lang w:val="sr-Cyrl-CS"/>
        </w:rPr>
        <w:t xml:space="preserve"> поступка аукције</w:t>
      </w:r>
      <w:r w:rsidR="00C435F7" w:rsidRPr="000E3D44">
        <w:rPr>
          <w:rFonts w:ascii="Times New Roman" w:hAnsi="Times New Roman"/>
          <w:color w:val="000000" w:themeColor="text1"/>
          <w:sz w:val="24"/>
          <w:lang w:val="sr-Cyrl-CS"/>
        </w:rPr>
        <w:t xml:space="preserve">, </w:t>
      </w:r>
      <w:r w:rsidR="00A772B4" w:rsidRPr="000E3D44">
        <w:rPr>
          <w:rFonts w:ascii="Times New Roman" w:hAnsi="Times New Roman"/>
          <w:color w:val="000000" w:themeColor="text1"/>
          <w:sz w:val="24"/>
          <w:lang w:val="sr-Cyrl-CS"/>
        </w:rPr>
        <w:t>врши</w:t>
      </w:r>
      <w:r w:rsidR="00C435F7" w:rsidRPr="000E3D44">
        <w:rPr>
          <w:rFonts w:ascii="Times New Roman" w:hAnsi="Times New Roman"/>
          <w:color w:val="000000" w:themeColor="text1"/>
          <w:sz w:val="24"/>
          <w:lang w:val="sr-Cyrl-CS"/>
        </w:rPr>
        <w:t xml:space="preserve"> се</w:t>
      </w:r>
      <w:r w:rsidR="00A772B4" w:rsidRPr="000E3D44">
        <w:rPr>
          <w:rFonts w:ascii="Times New Roman" w:hAnsi="Times New Roman"/>
          <w:color w:val="000000" w:themeColor="text1"/>
          <w:sz w:val="24"/>
          <w:lang w:val="sr-Cyrl-CS"/>
        </w:rPr>
        <w:t xml:space="preserve"> одабир пријављених учесника ако је учесник на аукцији прибавио: правноснажну енергетску дозволу за електрану, </w:t>
      </w:r>
      <w:r w:rsidR="00A772B4" w:rsidRPr="000E3D44">
        <w:rPr>
          <w:rFonts w:ascii="Times New Roman" w:eastAsia="Times New Roman" w:hAnsi="Times New Roman" w:cs="Times New Roman"/>
          <w:color w:val="000000" w:themeColor="text1"/>
          <w:sz w:val="24"/>
          <w:szCs w:val="24"/>
          <w:lang w:val="sr-Cyrl-CS"/>
        </w:rPr>
        <w:t>локацијске услове и</w:t>
      </w:r>
      <w:r w:rsidR="00A772B4" w:rsidRPr="000E3D44">
        <w:rPr>
          <w:rFonts w:ascii="Times New Roman" w:hAnsi="Times New Roman"/>
          <w:color w:val="000000" w:themeColor="text1"/>
          <w:sz w:val="24"/>
          <w:lang w:val="sr-Cyrl-CS"/>
        </w:rPr>
        <w:t xml:space="preserve"> финансијски инструмент обезбеђења</w:t>
      </w:r>
      <w:r w:rsidR="00A772B4" w:rsidRPr="000E3D44">
        <w:rPr>
          <w:rFonts w:ascii="Times New Roman" w:eastAsia="Times New Roman" w:hAnsi="Times New Roman" w:cs="Times New Roman"/>
          <w:color w:val="000000" w:themeColor="text1"/>
          <w:sz w:val="24"/>
          <w:szCs w:val="24"/>
          <w:lang w:val="sr-Cyrl-CS"/>
        </w:rPr>
        <w:t xml:space="preserve"> за озбиљност понуде. </w:t>
      </w:r>
      <w:r w:rsidR="00B4115D" w:rsidRPr="000E3D44">
        <w:rPr>
          <w:rFonts w:ascii="Times New Roman" w:eastAsia="Times New Roman" w:hAnsi="Times New Roman" w:cs="Times New Roman"/>
          <w:color w:val="000000" w:themeColor="text1"/>
          <w:sz w:val="24"/>
          <w:szCs w:val="24"/>
          <w:lang w:val="sr-Cyrl-CS"/>
        </w:rPr>
        <w:t xml:space="preserve">Предлог ове одредбе </w:t>
      </w:r>
      <w:r w:rsidR="00B4115D" w:rsidRPr="000E3D44">
        <w:rPr>
          <w:rFonts w:ascii="Times New Roman" w:hAnsi="Times New Roman" w:cs="Times New Roman"/>
          <w:color w:val="000000" w:themeColor="text1"/>
          <w:sz w:val="24"/>
          <w:szCs w:val="24"/>
          <w:lang w:val="sr-Cyrl-CS"/>
        </w:rPr>
        <w:t xml:space="preserve">закона усаглашене са </w:t>
      </w:r>
      <w:r w:rsidR="00B4115D" w:rsidRPr="000E3D44">
        <w:rPr>
          <w:rFonts w:ascii="Times New Roman" w:hAnsi="Times New Roman" w:cs="Times New Roman"/>
          <w:sz w:val="24"/>
          <w:szCs w:val="24"/>
          <w:lang w:val="sr-Cyrl-CS"/>
        </w:rPr>
        <w:t xml:space="preserve">Секретаријатом Енергетске заједнице и представницима привреде, који су изразили задовољство што је прихваћен принцип ране аукције. На наведени начин је омогућено да велики број инвеститора може да се пријави на аукцију али да услови, који се морају испунити, обезбеђују озбиљност пријаве. Локацијски услове потребно је прибавити за </w:t>
      </w:r>
      <w:r w:rsidR="00B4115D" w:rsidRPr="000E3D44">
        <w:rPr>
          <w:rFonts w:ascii="Times New Roman" w:hAnsi="Times New Roman" w:cs="Times New Roman"/>
          <w:sz w:val="24"/>
          <w:szCs w:val="24"/>
          <w:lang w:val="sr-Cyrl-CS"/>
        </w:rPr>
        <w:lastRenderedPageBreak/>
        <w:t>учешће у поступку аукције из разлога што се у оквиру ових услова налазе и мишљења/услови које пројекти у области обновљивих извора енергије морају да испуне у смислу прописа којима се уређује заштита природе и заштита животне средине. Енергетска дозвола, као документ који Министарство рударства и енергетике издаје у раној фази развоја пројекта исходује се ради прибављања грађевинске дозволе. На основу овог документа дефинишу се технички параметри као што је одобрена снага електране за коју се може стећи привремени статус, а који су од значаја за утврђивање покуњености квоте у оквиру које се учесници аукције надмећу. Ово је један од кључних разлога зашто је енергетска дозвола задржана као услов за учествовање у поступку аукција. Додано, енергетска дозвола је документ на основу којег Министарство прати ток и реализацију пројеката у области енергетике.</w:t>
      </w:r>
    </w:p>
    <w:p w:rsidR="008B678F" w:rsidRPr="000E3D44" w:rsidRDefault="008B678F" w:rsidP="00A772B4">
      <w:pPr>
        <w:spacing w:after="0" w:line="240" w:lineRule="auto"/>
        <w:ind w:firstLine="709"/>
        <w:jc w:val="both"/>
        <w:rPr>
          <w:rFonts w:ascii="Times New Roman" w:hAnsi="Times New Roman" w:cs="Times New Roman"/>
          <w:color w:val="000000" w:themeColor="text1"/>
          <w:sz w:val="24"/>
          <w:szCs w:val="24"/>
          <w:lang w:val="sr-Cyrl-CS"/>
        </w:rPr>
      </w:pPr>
      <w:r w:rsidRPr="000E3D44">
        <w:rPr>
          <w:rFonts w:ascii="Times New Roman" w:hAnsi="Times New Roman" w:cs="Times New Roman"/>
          <w:color w:val="000000" w:themeColor="text1"/>
          <w:sz w:val="24"/>
          <w:szCs w:val="24"/>
          <w:lang w:val="sr-Cyrl-CS"/>
        </w:rPr>
        <w:t xml:space="preserve">Учесници </w:t>
      </w:r>
      <w:r w:rsidR="00500520" w:rsidRPr="000E3D44">
        <w:rPr>
          <w:rFonts w:ascii="Times New Roman" w:hAnsi="Times New Roman" w:cs="Times New Roman"/>
          <w:color w:val="000000" w:themeColor="text1"/>
          <w:sz w:val="24"/>
          <w:szCs w:val="24"/>
          <w:lang w:val="sr-Cyrl-CS"/>
        </w:rPr>
        <w:t>на аукцијама сносиће трошкове израде техничке документације за прибављање локацијских услова и енергетске дозволе, трошкове административних такси за обраду захтева и издавање решења за енергетску дозволу и локацијске услове.</w:t>
      </w:r>
      <w:r w:rsidR="00525B81" w:rsidRPr="000E3D44">
        <w:rPr>
          <w:rFonts w:ascii="Arial" w:hAnsi="Arial" w:cs="Arial"/>
          <w:color w:val="000000" w:themeColor="text1"/>
          <w:sz w:val="24"/>
          <w:szCs w:val="24"/>
          <w:shd w:val="clear" w:color="auto" w:fill="FFFFFF"/>
          <w:lang w:val="sr-Cyrl-CS"/>
        </w:rPr>
        <w:t xml:space="preserve"> </w:t>
      </w:r>
      <w:r w:rsidR="00321C2D" w:rsidRPr="000E3D44">
        <w:rPr>
          <w:rFonts w:ascii="Times New Roman" w:hAnsi="Times New Roman" w:cs="Times New Roman"/>
          <w:color w:val="000000" w:themeColor="text1"/>
          <w:sz w:val="24"/>
          <w:szCs w:val="24"/>
          <w:lang w:val="sr-Cyrl-CS"/>
        </w:rPr>
        <w:t xml:space="preserve">Процењена вредност услуга израде пројектно-техничке документације износи 2 до 5% од </w:t>
      </w:r>
      <w:r w:rsidR="003D681A" w:rsidRPr="000E3D44">
        <w:rPr>
          <w:rFonts w:ascii="Times New Roman" w:hAnsi="Times New Roman" w:cs="Times New Roman"/>
          <w:color w:val="000000" w:themeColor="text1"/>
          <w:sz w:val="24"/>
          <w:szCs w:val="24"/>
          <w:lang w:val="sr-Cyrl-CS"/>
        </w:rPr>
        <w:t>предрачунске вредности пројекта. Предрачунска вредност пројекта разликује се</w:t>
      </w:r>
      <w:r w:rsidR="00321C2D" w:rsidRPr="000E3D44">
        <w:rPr>
          <w:rFonts w:ascii="Times New Roman" w:hAnsi="Times New Roman" w:cs="Times New Roman"/>
          <w:color w:val="000000" w:themeColor="text1"/>
          <w:sz w:val="24"/>
          <w:szCs w:val="24"/>
          <w:lang w:val="sr-Cyrl-CS"/>
        </w:rPr>
        <w:t xml:space="preserve"> за сваки појединачни пројекат </w:t>
      </w:r>
      <w:r w:rsidR="003D681A" w:rsidRPr="000E3D44">
        <w:rPr>
          <w:rFonts w:ascii="Times New Roman" w:hAnsi="Times New Roman" w:cs="Times New Roman"/>
          <w:color w:val="000000" w:themeColor="text1"/>
          <w:sz w:val="24"/>
          <w:szCs w:val="24"/>
          <w:lang w:val="sr-Cyrl-CS"/>
        </w:rPr>
        <w:t>у зависности од природе и комплексности пројекта.</w:t>
      </w:r>
      <w:r w:rsidR="00321C2D" w:rsidRPr="000E3D44">
        <w:rPr>
          <w:rFonts w:ascii="Times New Roman" w:hAnsi="Times New Roman" w:cs="Times New Roman"/>
          <w:color w:val="000000" w:themeColor="text1"/>
          <w:sz w:val="24"/>
          <w:szCs w:val="24"/>
          <w:lang w:val="sr-Cyrl-CS"/>
        </w:rPr>
        <w:t xml:space="preserve"> </w:t>
      </w:r>
      <w:r w:rsidR="00525B81" w:rsidRPr="000E3D44">
        <w:rPr>
          <w:rFonts w:ascii="Times New Roman" w:hAnsi="Times New Roman" w:cs="Times New Roman"/>
          <w:color w:val="000000" w:themeColor="text1"/>
          <w:sz w:val="24"/>
          <w:szCs w:val="24"/>
          <w:shd w:val="clear" w:color="auto" w:fill="FFFFFF"/>
          <w:lang w:val="sr-Cyrl-CS"/>
        </w:rPr>
        <w:t>За</w:t>
      </w:r>
      <w:r w:rsidR="00535773" w:rsidRPr="000E3D44">
        <w:rPr>
          <w:rFonts w:ascii="Times New Roman" w:hAnsi="Times New Roman" w:cs="Times New Roman"/>
          <w:color w:val="000000" w:themeColor="text1"/>
          <w:sz w:val="24"/>
          <w:szCs w:val="24"/>
          <w:shd w:val="clear" w:color="auto" w:fill="FFFFFF"/>
          <w:lang w:val="sr-Cyrl-CS"/>
        </w:rPr>
        <w:t xml:space="preserve"> захтев за издавање енергетске дозволе</w:t>
      </w:r>
      <w:r w:rsidR="00525B81" w:rsidRPr="000E3D44">
        <w:rPr>
          <w:rFonts w:ascii="Times New Roman" w:hAnsi="Times New Roman" w:cs="Times New Roman"/>
          <w:color w:val="000000" w:themeColor="text1"/>
          <w:sz w:val="24"/>
          <w:szCs w:val="24"/>
          <w:shd w:val="clear" w:color="auto" w:fill="FFFFFF"/>
          <w:lang w:val="sr-Cyrl-CS"/>
        </w:rPr>
        <w:t xml:space="preserve"> </w:t>
      </w:r>
      <w:r w:rsidR="00535773" w:rsidRPr="000E3D44">
        <w:rPr>
          <w:rFonts w:ascii="Times New Roman" w:hAnsi="Times New Roman" w:cs="Times New Roman"/>
          <w:color w:val="000000" w:themeColor="text1"/>
          <w:sz w:val="24"/>
          <w:szCs w:val="24"/>
          <w:shd w:val="clear" w:color="auto" w:fill="FFFFFF"/>
          <w:lang w:val="sr-Cyrl-CS"/>
        </w:rPr>
        <w:t xml:space="preserve">републичка административна такса износи </w:t>
      </w:r>
      <w:r w:rsidR="00321C2D" w:rsidRPr="000E3D44">
        <w:rPr>
          <w:rFonts w:ascii="Times New Roman" w:hAnsi="Times New Roman" w:cs="Times New Roman"/>
          <w:color w:val="000000" w:themeColor="text1"/>
          <w:sz w:val="24"/>
          <w:szCs w:val="24"/>
          <w:shd w:val="clear" w:color="auto" w:fill="FFFFFF"/>
          <w:lang w:val="sr-Cyrl-CS"/>
        </w:rPr>
        <w:t>6350</w:t>
      </w:r>
      <w:r w:rsidR="003D681A" w:rsidRPr="000E3D44">
        <w:rPr>
          <w:rFonts w:ascii="Times New Roman" w:hAnsi="Times New Roman" w:cs="Times New Roman"/>
          <w:color w:val="000000" w:themeColor="text1"/>
          <w:sz w:val="24"/>
          <w:szCs w:val="24"/>
          <w:shd w:val="clear" w:color="auto" w:fill="FFFFFF"/>
          <w:lang w:val="sr-Cyrl-CS"/>
        </w:rPr>
        <w:t xml:space="preserve"> динара, </w:t>
      </w:r>
      <w:r w:rsidR="00321C2D" w:rsidRPr="000E3D44">
        <w:rPr>
          <w:rFonts w:ascii="Times New Roman" w:hAnsi="Times New Roman" w:cs="Times New Roman"/>
          <w:color w:val="000000" w:themeColor="text1"/>
          <w:sz w:val="24"/>
          <w:szCs w:val="24"/>
          <w:shd w:val="clear" w:color="auto" w:fill="FFFFFF"/>
          <w:lang w:val="sr-Cyrl-CS"/>
        </w:rPr>
        <w:t xml:space="preserve">за </w:t>
      </w:r>
      <w:r w:rsidR="00525B81" w:rsidRPr="000E3D44">
        <w:rPr>
          <w:rFonts w:ascii="Times New Roman" w:hAnsi="Times New Roman" w:cs="Times New Roman"/>
          <w:color w:val="000000" w:themeColor="text1"/>
          <w:sz w:val="24"/>
          <w:szCs w:val="24"/>
          <w:shd w:val="clear" w:color="auto" w:fill="FFFFFF"/>
          <w:lang w:val="sr-Cyrl-CS"/>
        </w:rPr>
        <w:t>решење</w:t>
      </w:r>
      <w:r w:rsidR="00321C2D" w:rsidRPr="000E3D44">
        <w:rPr>
          <w:rFonts w:ascii="Times New Roman" w:hAnsi="Times New Roman" w:cs="Times New Roman"/>
          <w:color w:val="000000" w:themeColor="text1"/>
          <w:sz w:val="24"/>
          <w:szCs w:val="24"/>
          <w:shd w:val="clear" w:color="auto" w:fill="FFFFFF"/>
          <w:lang w:val="sr-Cyrl-CS"/>
        </w:rPr>
        <w:t xml:space="preserve"> којим се издаје енергетска дозвола</w:t>
      </w:r>
      <w:r w:rsidR="00525B81" w:rsidRPr="000E3D44">
        <w:rPr>
          <w:rFonts w:ascii="Times New Roman" w:hAnsi="Times New Roman" w:cs="Times New Roman"/>
          <w:color w:val="000000" w:themeColor="text1"/>
          <w:sz w:val="24"/>
          <w:szCs w:val="24"/>
          <w:shd w:val="clear" w:color="auto" w:fill="FFFFFF"/>
          <w:lang w:val="sr-Cyrl-CS"/>
        </w:rPr>
        <w:t xml:space="preserve"> </w:t>
      </w:r>
      <w:r w:rsidR="00321C2D" w:rsidRPr="000E3D44">
        <w:rPr>
          <w:rFonts w:ascii="Times New Roman" w:hAnsi="Times New Roman" w:cs="Times New Roman"/>
          <w:color w:val="000000" w:themeColor="text1"/>
          <w:sz w:val="24"/>
          <w:szCs w:val="24"/>
          <w:shd w:val="clear" w:color="auto" w:fill="FFFFFF"/>
          <w:lang w:val="sr-Cyrl-CS"/>
        </w:rPr>
        <w:t xml:space="preserve">за </w:t>
      </w:r>
      <w:r w:rsidR="00525B81" w:rsidRPr="000E3D44">
        <w:rPr>
          <w:rFonts w:ascii="Times New Roman" w:hAnsi="Times New Roman" w:cs="Times New Roman"/>
          <w:color w:val="000000" w:themeColor="text1"/>
          <w:sz w:val="24"/>
          <w:szCs w:val="24"/>
          <w:shd w:val="clear" w:color="auto" w:fill="FFFFFF"/>
          <w:lang w:val="sr-Cyrl-CS"/>
        </w:rPr>
        <w:t>енергетск</w:t>
      </w:r>
      <w:r w:rsidR="00321C2D" w:rsidRPr="000E3D44">
        <w:rPr>
          <w:rFonts w:ascii="Times New Roman" w:hAnsi="Times New Roman" w:cs="Times New Roman"/>
          <w:color w:val="000000" w:themeColor="text1"/>
          <w:sz w:val="24"/>
          <w:szCs w:val="24"/>
          <w:shd w:val="clear" w:color="auto" w:fill="FFFFFF"/>
          <w:lang w:val="sr-Cyrl-CS"/>
        </w:rPr>
        <w:t>е</w:t>
      </w:r>
      <w:r w:rsidR="00525B81" w:rsidRPr="000E3D44">
        <w:rPr>
          <w:rFonts w:ascii="Times New Roman" w:hAnsi="Times New Roman" w:cs="Times New Roman"/>
          <w:color w:val="000000" w:themeColor="text1"/>
          <w:sz w:val="24"/>
          <w:szCs w:val="24"/>
          <w:shd w:val="clear" w:color="auto" w:fill="FFFFFF"/>
          <w:lang w:val="sr-Cyrl-CS"/>
        </w:rPr>
        <w:t xml:space="preserve"> објек</w:t>
      </w:r>
      <w:r w:rsidR="00321C2D" w:rsidRPr="000E3D44">
        <w:rPr>
          <w:rFonts w:ascii="Times New Roman" w:hAnsi="Times New Roman" w:cs="Times New Roman"/>
          <w:color w:val="000000" w:themeColor="text1"/>
          <w:sz w:val="24"/>
          <w:szCs w:val="24"/>
          <w:shd w:val="clear" w:color="auto" w:fill="FFFFFF"/>
          <w:lang w:val="sr-Cyrl-CS"/>
        </w:rPr>
        <w:t>те</w:t>
      </w:r>
      <w:r w:rsidR="00525B81" w:rsidRPr="000E3D44">
        <w:rPr>
          <w:rFonts w:ascii="Times New Roman" w:hAnsi="Times New Roman" w:cs="Times New Roman"/>
          <w:color w:val="000000" w:themeColor="text1"/>
          <w:sz w:val="24"/>
          <w:szCs w:val="24"/>
          <w:shd w:val="clear" w:color="auto" w:fill="FFFFFF"/>
          <w:lang w:val="sr-Cyrl-CS"/>
        </w:rPr>
        <w:t xml:space="preserve"> плаћа </w:t>
      </w:r>
      <w:r w:rsidR="00321C2D" w:rsidRPr="000E3D44">
        <w:rPr>
          <w:rFonts w:ascii="Times New Roman" w:hAnsi="Times New Roman" w:cs="Times New Roman"/>
          <w:color w:val="000000" w:themeColor="text1"/>
          <w:sz w:val="24"/>
          <w:szCs w:val="24"/>
          <w:shd w:val="clear" w:color="auto" w:fill="FFFFFF"/>
          <w:lang w:val="sr-Cyrl-CS"/>
        </w:rPr>
        <w:t>се републичка административна такса</w:t>
      </w:r>
      <w:r w:rsidR="003D681A" w:rsidRPr="000E3D44">
        <w:rPr>
          <w:rFonts w:ascii="Times New Roman" w:hAnsi="Times New Roman" w:cs="Times New Roman"/>
          <w:color w:val="000000" w:themeColor="text1"/>
          <w:sz w:val="24"/>
          <w:szCs w:val="24"/>
          <w:shd w:val="clear" w:color="auto" w:fill="FFFFFF"/>
          <w:lang w:val="sr-Cyrl-CS"/>
        </w:rPr>
        <w:t xml:space="preserve"> у износу од</w:t>
      </w:r>
      <w:r w:rsidR="00321C2D" w:rsidRPr="000E3D44">
        <w:rPr>
          <w:rFonts w:ascii="Times New Roman" w:hAnsi="Times New Roman" w:cs="Times New Roman"/>
          <w:color w:val="000000" w:themeColor="text1"/>
          <w:sz w:val="24"/>
          <w:szCs w:val="24"/>
          <w:shd w:val="clear" w:color="auto" w:fill="FFFFFF"/>
          <w:lang w:val="sr-Cyrl-CS"/>
        </w:rPr>
        <w:t xml:space="preserve"> </w:t>
      </w:r>
      <w:r w:rsidR="00525B81" w:rsidRPr="000E3D44">
        <w:rPr>
          <w:rFonts w:ascii="Times New Roman" w:hAnsi="Times New Roman" w:cs="Times New Roman"/>
          <w:color w:val="000000" w:themeColor="text1"/>
          <w:sz w:val="24"/>
          <w:szCs w:val="24"/>
          <w:shd w:val="clear" w:color="auto" w:fill="FFFFFF"/>
          <w:lang w:val="sr-Cyrl-CS"/>
        </w:rPr>
        <w:t xml:space="preserve">0,03% на предрачунску вредност изградње. </w:t>
      </w:r>
      <w:r w:rsidR="008241CE" w:rsidRPr="000E3D44">
        <w:rPr>
          <w:rFonts w:ascii="Times New Roman" w:hAnsi="Times New Roman" w:cs="Times New Roman"/>
          <w:color w:val="000000" w:themeColor="text1"/>
          <w:sz w:val="24"/>
          <w:szCs w:val="24"/>
          <w:shd w:val="clear" w:color="auto" w:fill="FFFFFF"/>
          <w:lang w:val="sr-Cyrl-CS"/>
        </w:rPr>
        <w:t>За издавање локациј</w:t>
      </w:r>
      <w:r w:rsidR="00535773" w:rsidRPr="000E3D44">
        <w:rPr>
          <w:rFonts w:ascii="Times New Roman" w:hAnsi="Times New Roman" w:cs="Times New Roman"/>
          <w:color w:val="000000" w:themeColor="text1"/>
          <w:sz w:val="24"/>
          <w:szCs w:val="24"/>
          <w:shd w:val="clear" w:color="auto" w:fill="FFFFFF"/>
          <w:lang w:val="sr-Cyrl-CS"/>
        </w:rPr>
        <w:t xml:space="preserve">ских услова за објекте категорије Г </w:t>
      </w:r>
      <w:r w:rsidR="003D681A" w:rsidRPr="000E3D44">
        <w:rPr>
          <w:rFonts w:ascii="Times New Roman" w:hAnsi="Times New Roman" w:cs="Times New Roman"/>
          <w:color w:val="000000" w:themeColor="text1"/>
          <w:sz w:val="24"/>
          <w:szCs w:val="24"/>
          <w:shd w:val="clear" w:color="auto" w:fill="FFFFFF"/>
          <w:lang w:val="sr-Cyrl-CS"/>
        </w:rPr>
        <w:t xml:space="preserve"> републичка административна </w:t>
      </w:r>
      <w:r w:rsidR="00535773" w:rsidRPr="000E3D44">
        <w:rPr>
          <w:rFonts w:ascii="Times New Roman" w:hAnsi="Times New Roman" w:cs="Times New Roman"/>
          <w:color w:val="000000" w:themeColor="text1"/>
          <w:sz w:val="24"/>
          <w:szCs w:val="24"/>
          <w:shd w:val="clear" w:color="auto" w:fill="FFFFFF"/>
          <w:lang w:val="sr-Cyrl-CS"/>
        </w:rPr>
        <w:t xml:space="preserve">такса износи 3770 динара, општа такса на поднесак </w:t>
      </w:r>
      <w:r w:rsidR="00321C2D" w:rsidRPr="000E3D44">
        <w:rPr>
          <w:rFonts w:ascii="Times New Roman" w:hAnsi="Times New Roman" w:cs="Times New Roman"/>
          <w:color w:val="000000" w:themeColor="text1"/>
          <w:sz w:val="24"/>
          <w:szCs w:val="24"/>
          <w:shd w:val="clear" w:color="auto" w:fill="FFFFFF"/>
          <w:lang w:val="sr-Cyrl-CS"/>
        </w:rPr>
        <w:t>320</w:t>
      </w:r>
      <w:r w:rsidR="00535773" w:rsidRPr="000E3D44">
        <w:rPr>
          <w:rFonts w:ascii="Times New Roman" w:hAnsi="Times New Roman" w:cs="Times New Roman"/>
          <w:color w:val="000000" w:themeColor="text1"/>
          <w:sz w:val="24"/>
          <w:szCs w:val="24"/>
          <w:shd w:val="clear" w:color="auto" w:fill="FFFFFF"/>
          <w:lang w:val="sr-Cyrl-CS"/>
        </w:rPr>
        <w:t xml:space="preserve"> дин</w:t>
      </w:r>
      <w:r w:rsidR="00CD3EF7" w:rsidRPr="000E3D44">
        <w:rPr>
          <w:rFonts w:ascii="Times New Roman" w:hAnsi="Times New Roman" w:cs="Times New Roman"/>
          <w:color w:val="000000" w:themeColor="text1"/>
          <w:sz w:val="24"/>
          <w:szCs w:val="24"/>
          <w:shd w:val="clear" w:color="auto" w:fill="FFFFFF"/>
          <w:lang w:val="sr-Cyrl-CS"/>
        </w:rPr>
        <w:t>ара. За издавање и одржавање банкарске гаранције процењени су трошкови у износу од</w:t>
      </w:r>
      <w:r w:rsidR="004B068C" w:rsidRPr="000E3D44">
        <w:rPr>
          <w:rFonts w:ascii="Times New Roman" w:hAnsi="Times New Roman" w:cs="Times New Roman"/>
          <w:color w:val="000000" w:themeColor="text1"/>
          <w:sz w:val="24"/>
          <w:szCs w:val="24"/>
          <w:shd w:val="clear" w:color="auto" w:fill="FFFFFF"/>
          <w:lang w:val="sr-Cyrl-CS"/>
        </w:rPr>
        <w:t xml:space="preserve"> 5000 динара за обраду захтева, и трошкови одржавања</w:t>
      </w:r>
      <w:r w:rsidR="00CD3EF7" w:rsidRPr="000E3D44">
        <w:rPr>
          <w:rFonts w:ascii="Times New Roman" w:hAnsi="Times New Roman" w:cs="Times New Roman"/>
          <w:color w:val="000000" w:themeColor="text1"/>
          <w:sz w:val="24"/>
          <w:szCs w:val="24"/>
          <w:shd w:val="clear" w:color="auto" w:fill="FFFFFF"/>
          <w:lang w:val="sr-Cyrl-CS"/>
        </w:rPr>
        <w:t xml:space="preserve"> 0,1% до 0,3% вредности банкарске гаранције</w:t>
      </w:r>
      <w:r w:rsidR="004B068C" w:rsidRPr="000E3D44">
        <w:rPr>
          <w:rFonts w:ascii="Times New Roman" w:hAnsi="Times New Roman" w:cs="Times New Roman"/>
          <w:color w:val="000000" w:themeColor="text1"/>
          <w:sz w:val="24"/>
          <w:szCs w:val="24"/>
          <w:shd w:val="clear" w:color="auto" w:fill="FFFFFF"/>
          <w:lang w:val="sr-Cyrl-CS"/>
        </w:rPr>
        <w:t xml:space="preserve"> на кварталном нивоу. </w:t>
      </w:r>
      <w:r w:rsidR="003D681A" w:rsidRPr="000E3D44">
        <w:rPr>
          <w:rFonts w:ascii="Times New Roman" w:hAnsi="Times New Roman" w:cs="Times New Roman"/>
          <w:color w:val="000000" w:themeColor="text1"/>
          <w:sz w:val="24"/>
          <w:szCs w:val="24"/>
          <w:shd w:val="clear" w:color="auto" w:fill="FFFFFF"/>
          <w:lang w:val="sr-Cyrl-CS"/>
        </w:rPr>
        <w:t>За прибављање локацијских услова и енергетске дозволе није потребно решити имовинско-правне послов</w:t>
      </w:r>
      <w:r w:rsidR="003C4E32" w:rsidRPr="000E3D44">
        <w:rPr>
          <w:rFonts w:ascii="Times New Roman" w:hAnsi="Times New Roman" w:cs="Times New Roman"/>
          <w:color w:val="000000" w:themeColor="text1"/>
          <w:sz w:val="24"/>
          <w:szCs w:val="24"/>
          <w:shd w:val="clear" w:color="auto" w:fill="FFFFFF"/>
          <w:lang w:val="sr-Cyrl-CS"/>
        </w:rPr>
        <w:t>е. У односу на постојеће стање Предлогом закона</w:t>
      </w:r>
      <w:r w:rsidR="003D681A" w:rsidRPr="000E3D44">
        <w:rPr>
          <w:rFonts w:ascii="Times New Roman" w:hAnsi="Times New Roman" w:cs="Times New Roman"/>
          <w:color w:val="000000" w:themeColor="text1"/>
          <w:sz w:val="24"/>
          <w:szCs w:val="24"/>
          <w:shd w:val="clear" w:color="auto" w:fill="FFFFFF"/>
          <w:lang w:val="sr-Cyrl-CS"/>
        </w:rPr>
        <w:t xml:space="preserve"> о</w:t>
      </w:r>
      <w:r w:rsidR="00917137" w:rsidRPr="000E3D44">
        <w:rPr>
          <w:rFonts w:ascii="Times New Roman" w:hAnsi="Times New Roman" w:cs="Times New Roman"/>
          <w:color w:val="000000" w:themeColor="text1"/>
          <w:sz w:val="24"/>
          <w:szCs w:val="24"/>
          <w:shd w:val="clear" w:color="auto" w:fill="FFFFFF"/>
          <w:lang w:val="sr-Cyrl-CS"/>
        </w:rPr>
        <w:t xml:space="preserve"> коришћењу </w:t>
      </w:r>
      <w:r w:rsidR="003D681A" w:rsidRPr="000E3D44">
        <w:rPr>
          <w:rFonts w:ascii="Times New Roman" w:hAnsi="Times New Roman" w:cs="Times New Roman"/>
          <w:color w:val="000000" w:themeColor="text1"/>
          <w:sz w:val="24"/>
          <w:szCs w:val="24"/>
          <w:shd w:val="clear" w:color="auto" w:fill="FFFFFF"/>
          <w:lang w:val="sr-Cyrl-CS"/>
        </w:rPr>
        <w:t>обновљиви</w:t>
      </w:r>
      <w:r w:rsidR="00917137" w:rsidRPr="000E3D44">
        <w:rPr>
          <w:rFonts w:ascii="Times New Roman" w:hAnsi="Times New Roman" w:cs="Times New Roman"/>
          <w:color w:val="000000" w:themeColor="text1"/>
          <w:sz w:val="24"/>
          <w:szCs w:val="24"/>
          <w:shd w:val="clear" w:color="auto" w:fill="FFFFFF"/>
          <w:lang w:val="sr-Cyrl-CS"/>
        </w:rPr>
        <w:t>х</w:t>
      </w:r>
      <w:r w:rsidR="003D681A" w:rsidRPr="000E3D44">
        <w:rPr>
          <w:rFonts w:ascii="Times New Roman" w:hAnsi="Times New Roman" w:cs="Times New Roman"/>
          <w:color w:val="000000" w:themeColor="text1"/>
          <w:sz w:val="24"/>
          <w:szCs w:val="24"/>
          <w:shd w:val="clear" w:color="auto" w:fill="FFFFFF"/>
          <w:lang w:val="sr-Cyrl-CS"/>
        </w:rPr>
        <w:t xml:space="preserve"> извора енергије умањиће се трошкови за стицање статуса привременог повлашћеног произвођача електричне енерги</w:t>
      </w:r>
      <w:r w:rsidR="000A7B29" w:rsidRPr="000E3D44">
        <w:rPr>
          <w:rFonts w:ascii="Times New Roman" w:hAnsi="Times New Roman" w:cs="Times New Roman"/>
          <w:color w:val="000000" w:themeColor="text1"/>
          <w:sz w:val="24"/>
          <w:szCs w:val="24"/>
          <w:shd w:val="clear" w:color="auto" w:fill="FFFFFF"/>
          <w:lang w:val="sr-Cyrl-CS"/>
        </w:rPr>
        <w:t>је, јер је тренутно за исходова</w:t>
      </w:r>
      <w:r w:rsidR="003D681A" w:rsidRPr="000E3D44">
        <w:rPr>
          <w:rFonts w:ascii="Times New Roman" w:hAnsi="Times New Roman" w:cs="Times New Roman"/>
          <w:color w:val="000000" w:themeColor="text1"/>
          <w:sz w:val="24"/>
          <w:szCs w:val="24"/>
          <w:shd w:val="clear" w:color="auto" w:fill="FFFFFF"/>
          <w:lang w:val="sr-Cyrl-CS"/>
        </w:rPr>
        <w:t xml:space="preserve">ње овог статуса, између осталог потребно приложити правноснажну грађевинску дозволу. </w:t>
      </w:r>
    </w:p>
    <w:p w:rsidR="007426D1" w:rsidRPr="000E3D44" w:rsidRDefault="001D1818"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7426D1" w:rsidRPr="000E3D44">
        <w:rPr>
          <w:rFonts w:ascii="Times New Roman" w:hAnsi="Times New Roman" w:cs="Times New Roman"/>
          <w:sz w:val="24"/>
          <w:szCs w:val="24"/>
          <w:lang w:val="sr-Cyrl-CS"/>
        </w:rPr>
        <w:t>Очекиване користи се односе на побољшање услова за улагање у постројења за производњу енергије из ОИЕ. Стварањем банкабилног правног оквира и поједностављивањем административних процедура ствара се већа правна сигурност, смањује се</w:t>
      </w:r>
      <w:r w:rsidR="004E464D" w:rsidRPr="000E3D44">
        <w:rPr>
          <w:rFonts w:ascii="Times New Roman" w:hAnsi="Times New Roman" w:cs="Times New Roman"/>
          <w:sz w:val="24"/>
          <w:szCs w:val="24"/>
          <w:lang w:val="sr-Cyrl-CS"/>
        </w:rPr>
        <w:t xml:space="preserve"> ризик улагања и самим тим утиче</w:t>
      </w:r>
      <w:r w:rsidR="007426D1" w:rsidRPr="000E3D44">
        <w:rPr>
          <w:rFonts w:ascii="Times New Roman" w:hAnsi="Times New Roman" w:cs="Times New Roman"/>
          <w:sz w:val="24"/>
          <w:szCs w:val="24"/>
          <w:lang w:val="sr-Cyrl-CS"/>
        </w:rPr>
        <w:t xml:space="preserve"> на мање камате прилико</w:t>
      </w:r>
      <w:r w:rsidR="004E464D" w:rsidRPr="000E3D44">
        <w:rPr>
          <w:rFonts w:ascii="Times New Roman" w:hAnsi="Times New Roman" w:cs="Times New Roman"/>
          <w:sz w:val="24"/>
          <w:szCs w:val="24"/>
          <w:lang w:val="sr-Cyrl-CS"/>
        </w:rPr>
        <w:t>м</w:t>
      </w:r>
      <w:r w:rsidR="007426D1" w:rsidRPr="000E3D44">
        <w:rPr>
          <w:rFonts w:ascii="Times New Roman" w:hAnsi="Times New Roman" w:cs="Times New Roman"/>
          <w:sz w:val="24"/>
          <w:szCs w:val="24"/>
          <w:lang w:val="sr-Cyrl-CS"/>
        </w:rPr>
        <w:t xml:space="preserve"> подизања кредита за финансирање пројеката у области ОИЕ.</w:t>
      </w:r>
    </w:p>
    <w:p w:rsidR="003829E3" w:rsidRPr="000E3D44" w:rsidRDefault="003829E3" w:rsidP="00CB027D">
      <w:pPr>
        <w:spacing w:after="0" w:line="240" w:lineRule="auto"/>
        <w:jc w:val="both"/>
        <w:rPr>
          <w:rFonts w:ascii="Times New Roman" w:hAnsi="Times New Roman" w:cs="Times New Roman"/>
          <w:sz w:val="24"/>
          <w:szCs w:val="24"/>
          <w:lang w:val="sr-Cyrl-CS"/>
        </w:rPr>
      </w:pPr>
    </w:p>
    <w:p w:rsidR="003679EB" w:rsidRPr="000E3D44" w:rsidRDefault="003679EB"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2) Да ли изабрана опција утиче на конкурентност привредних субјеката на домаћем и иностраном тржишту (укључујући и ефекте на конкурентност цена) и на који начин?</w:t>
      </w:r>
    </w:p>
    <w:p w:rsidR="008B01CF" w:rsidRPr="000E3D44" w:rsidRDefault="00A16660" w:rsidP="00CB027D">
      <w:pPr>
        <w:pStyle w:val="CommentText"/>
        <w:spacing w:after="0"/>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8B01CF" w:rsidRPr="000E3D44">
        <w:rPr>
          <w:rFonts w:ascii="Times New Roman" w:hAnsi="Times New Roman" w:cs="Times New Roman"/>
          <w:sz w:val="24"/>
          <w:szCs w:val="24"/>
          <w:lang w:val="sr-Cyrl-CS"/>
        </w:rPr>
        <w:t xml:space="preserve">Изабрана опција утиче двојако на конкурентност привредних субјеката. </w:t>
      </w:r>
      <w:r w:rsidR="00D55520" w:rsidRPr="000E3D44">
        <w:rPr>
          <w:rFonts w:ascii="Times New Roman" w:hAnsi="Times New Roman" w:cs="Times New Roman"/>
          <w:sz w:val="24"/>
          <w:szCs w:val="24"/>
          <w:lang w:val="sr-Cyrl-CS"/>
        </w:rPr>
        <w:t>С једне стране</w:t>
      </w:r>
      <w:r w:rsidR="00754047" w:rsidRPr="000E3D44">
        <w:rPr>
          <w:rFonts w:ascii="Times New Roman" w:hAnsi="Times New Roman" w:cs="Times New Roman"/>
          <w:sz w:val="24"/>
          <w:szCs w:val="24"/>
          <w:lang w:val="sr-Cyrl-CS"/>
        </w:rPr>
        <w:t>,</w:t>
      </w:r>
      <w:r w:rsidR="00D55520" w:rsidRPr="000E3D44">
        <w:rPr>
          <w:rFonts w:ascii="Times New Roman" w:hAnsi="Times New Roman" w:cs="Times New Roman"/>
          <w:sz w:val="24"/>
          <w:szCs w:val="24"/>
          <w:lang w:val="sr-Cyrl-CS"/>
        </w:rPr>
        <w:t xml:space="preserve"> </w:t>
      </w:r>
      <w:r w:rsidR="008B01CF" w:rsidRPr="000E3D44">
        <w:rPr>
          <w:rFonts w:ascii="Times New Roman" w:hAnsi="Times New Roman" w:cs="Times New Roman"/>
          <w:sz w:val="24"/>
          <w:szCs w:val="24"/>
          <w:lang w:val="sr-Cyrl-CS"/>
        </w:rPr>
        <w:t>повећање накнаде за повлашћене произвођаче електричне енергије ће повећати трошкове пословања привредних субјеката који су велики потрошачи електричне енергије</w:t>
      </w:r>
      <w:r w:rsidR="00B47C3F" w:rsidRPr="000E3D44">
        <w:rPr>
          <w:rFonts w:ascii="Times New Roman" w:hAnsi="Times New Roman" w:cs="Times New Roman"/>
          <w:sz w:val="24"/>
          <w:szCs w:val="24"/>
          <w:lang w:val="sr-Cyrl-CS"/>
        </w:rPr>
        <w:t>, а са друге стране домаћим</w:t>
      </w:r>
      <w:r w:rsidR="008B01CF" w:rsidRPr="000E3D44">
        <w:rPr>
          <w:rFonts w:ascii="Times New Roman" w:hAnsi="Times New Roman" w:cs="Times New Roman"/>
          <w:sz w:val="24"/>
          <w:szCs w:val="24"/>
          <w:lang w:val="sr-Cyrl-CS"/>
        </w:rPr>
        <w:t xml:space="preserve"> фирм</w:t>
      </w:r>
      <w:r w:rsidR="00B47C3F" w:rsidRPr="000E3D44">
        <w:rPr>
          <w:rFonts w:ascii="Times New Roman" w:hAnsi="Times New Roman" w:cs="Times New Roman"/>
          <w:sz w:val="24"/>
          <w:szCs w:val="24"/>
          <w:lang w:val="sr-Cyrl-CS"/>
        </w:rPr>
        <w:t>ама</w:t>
      </w:r>
      <w:r w:rsidR="008B01CF" w:rsidRPr="000E3D44">
        <w:rPr>
          <w:rFonts w:ascii="Times New Roman" w:hAnsi="Times New Roman" w:cs="Times New Roman"/>
          <w:sz w:val="24"/>
          <w:szCs w:val="24"/>
          <w:lang w:val="sr-Cyrl-CS"/>
        </w:rPr>
        <w:t xml:space="preserve"> које се баве производњом опреме која се користи у обла</w:t>
      </w:r>
      <w:r w:rsidR="00921392" w:rsidRPr="000E3D44">
        <w:rPr>
          <w:rFonts w:ascii="Times New Roman" w:hAnsi="Times New Roman" w:cs="Times New Roman"/>
          <w:sz w:val="24"/>
          <w:szCs w:val="24"/>
          <w:lang w:val="sr-Cyrl-CS"/>
        </w:rPr>
        <w:t>с</w:t>
      </w:r>
      <w:r w:rsidR="008B01CF" w:rsidRPr="000E3D44">
        <w:rPr>
          <w:rFonts w:ascii="Times New Roman" w:hAnsi="Times New Roman" w:cs="Times New Roman"/>
          <w:sz w:val="24"/>
          <w:szCs w:val="24"/>
          <w:lang w:val="sr-Cyrl-CS"/>
        </w:rPr>
        <w:t>ти ОИЕ, као и израдом софтвера за управљање радом електрана на ветар донеће веће</w:t>
      </w:r>
      <w:r w:rsidR="0021389C" w:rsidRPr="000E3D44">
        <w:rPr>
          <w:rFonts w:ascii="Times New Roman" w:hAnsi="Times New Roman" w:cs="Times New Roman"/>
          <w:sz w:val="24"/>
          <w:szCs w:val="24"/>
          <w:lang w:val="sr-Cyrl-CS"/>
        </w:rPr>
        <w:t xml:space="preserve"> приходе</w:t>
      </w:r>
      <w:r w:rsidR="008B01CF" w:rsidRPr="000E3D44">
        <w:rPr>
          <w:rFonts w:ascii="Times New Roman" w:hAnsi="Times New Roman" w:cs="Times New Roman"/>
          <w:sz w:val="24"/>
          <w:szCs w:val="24"/>
          <w:lang w:val="sr-Cyrl-CS"/>
        </w:rPr>
        <w:t>. Такође</w:t>
      </w:r>
      <w:r w:rsidR="004E464D" w:rsidRPr="000E3D44">
        <w:rPr>
          <w:rFonts w:ascii="Times New Roman" w:hAnsi="Times New Roman" w:cs="Times New Roman"/>
          <w:sz w:val="24"/>
          <w:szCs w:val="24"/>
          <w:lang w:val="sr-Cyrl-CS"/>
        </w:rPr>
        <w:t>,</w:t>
      </w:r>
      <w:r w:rsidR="008B01CF" w:rsidRPr="000E3D44">
        <w:rPr>
          <w:rFonts w:ascii="Times New Roman" w:hAnsi="Times New Roman" w:cs="Times New Roman"/>
          <w:sz w:val="24"/>
          <w:szCs w:val="24"/>
          <w:lang w:val="sr-Cyrl-CS"/>
        </w:rPr>
        <w:t xml:space="preserve"> рад берзе електричне енергије биће значајно ефикаснији с обзиром </w:t>
      </w:r>
      <w:r w:rsidR="004E464D" w:rsidRPr="000E3D44">
        <w:rPr>
          <w:rFonts w:ascii="Times New Roman" w:hAnsi="Times New Roman" w:cs="Times New Roman"/>
          <w:sz w:val="24"/>
          <w:szCs w:val="24"/>
          <w:lang w:val="sr-Cyrl-CS"/>
        </w:rPr>
        <w:t xml:space="preserve">на то </w:t>
      </w:r>
      <w:r w:rsidR="008B01CF" w:rsidRPr="000E3D44">
        <w:rPr>
          <w:rFonts w:ascii="Times New Roman" w:hAnsi="Times New Roman" w:cs="Times New Roman"/>
          <w:sz w:val="24"/>
          <w:szCs w:val="24"/>
          <w:lang w:val="sr-Cyrl-CS"/>
        </w:rPr>
        <w:t xml:space="preserve">да ће произвођачи који остварују </w:t>
      </w:r>
      <w:r w:rsidR="004E464D" w:rsidRPr="000E3D44">
        <w:rPr>
          <w:rFonts w:ascii="Times New Roman" w:hAnsi="Times New Roman" w:cs="Times New Roman"/>
          <w:sz w:val="24"/>
          <w:szCs w:val="24"/>
          <w:lang w:val="sr-Cyrl-CS"/>
        </w:rPr>
        <w:t>тржишне</w:t>
      </w:r>
      <w:r w:rsidR="008B01CF" w:rsidRPr="000E3D44">
        <w:rPr>
          <w:rFonts w:ascii="Times New Roman" w:hAnsi="Times New Roman" w:cs="Times New Roman"/>
          <w:sz w:val="24"/>
          <w:szCs w:val="24"/>
          <w:lang w:val="sr-Cyrl-CS"/>
        </w:rPr>
        <w:t xml:space="preserve"> премије морати да продају </w:t>
      </w:r>
      <w:r w:rsidR="003829E3" w:rsidRPr="000E3D44">
        <w:rPr>
          <w:rFonts w:ascii="Times New Roman" w:hAnsi="Times New Roman" w:cs="Times New Roman"/>
          <w:sz w:val="24"/>
          <w:szCs w:val="24"/>
          <w:lang w:val="sr-Cyrl-CS"/>
        </w:rPr>
        <w:t xml:space="preserve">део енергије </w:t>
      </w:r>
      <w:r w:rsidR="008B01CF" w:rsidRPr="000E3D44">
        <w:rPr>
          <w:rFonts w:ascii="Times New Roman" w:hAnsi="Times New Roman" w:cs="Times New Roman"/>
          <w:sz w:val="24"/>
          <w:szCs w:val="24"/>
          <w:lang w:val="sr-Cyrl-CS"/>
        </w:rPr>
        <w:t xml:space="preserve">на тржишту електричне енергије. </w:t>
      </w:r>
      <w:r w:rsidR="00677808" w:rsidRPr="000E3D44">
        <w:rPr>
          <w:rFonts w:ascii="Times New Roman" w:hAnsi="Times New Roman" w:cs="Times New Roman"/>
          <w:sz w:val="24"/>
          <w:szCs w:val="24"/>
          <w:lang w:val="sr-Cyrl-CS"/>
        </w:rPr>
        <w:t>Повећање трошкова производ</w:t>
      </w:r>
      <w:r w:rsidR="004E464D" w:rsidRPr="000E3D44">
        <w:rPr>
          <w:rFonts w:ascii="Times New Roman" w:hAnsi="Times New Roman" w:cs="Times New Roman"/>
          <w:sz w:val="24"/>
          <w:szCs w:val="24"/>
          <w:lang w:val="sr-Cyrl-CS"/>
        </w:rPr>
        <w:t xml:space="preserve">ног процеса по основу повећања </w:t>
      </w:r>
      <w:r w:rsidR="00677808" w:rsidRPr="000E3D44">
        <w:rPr>
          <w:rFonts w:ascii="Times New Roman" w:hAnsi="Times New Roman" w:cs="Times New Roman"/>
          <w:sz w:val="24"/>
          <w:szCs w:val="24"/>
          <w:lang w:val="sr-Cyrl-CS"/>
        </w:rPr>
        <w:t>накнаде утицаће на крајњу цену производа,</w:t>
      </w:r>
      <w:r w:rsidR="004E464D" w:rsidRPr="000E3D44">
        <w:rPr>
          <w:rFonts w:ascii="Times New Roman" w:hAnsi="Times New Roman" w:cs="Times New Roman"/>
          <w:sz w:val="24"/>
          <w:szCs w:val="24"/>
          <w:lang w:val="sr-Cyrl-CS"/>
        </w:rPr>
        <w:t xml:space="preserve"> а</w:t>
      </w:r>
      <w:r w:rsidR="00677808" w:rsidRPr="000E3D44">
        <w:rPr>
          <w:rFonts w:ascii="Times New Roman" w:hAnsi="Times New Roman" w:cs="Times New Roman"/>
          <w:sz w:val="24"/>
          <w:szCs w:val="24"/>
          <w:lang w:val="sr-Cyrl-CS"/>
        </w:rPr>
        <w:t xml:space="preserve"> с</w:t>
      </w:r>
      <w:r w:rsidR="004E464D" w:rsidRPr="000E3D44">
        <w:rPr>
          <w:rFonts w:ascii="Times New Roman" w:hAnsi="Times New Roman" w:cs="Times New Roman"/>
          <w:sz w:val="24"/>
          <w:szCs w:val="24"/>
          <w:lang w:val="sr-Cyrl-CS"/>
        </w:rPr>
        <w:t>а</w:t>
      </w:r>
      <w:r w:rsidR="00677808" w:rsidRPr="000E3D44">
        <w:rPr>
          <w:rFonts w:ascii="Times New Roman" w:hAnsi="Times New Roman" w:cs="Times New Roman"/>
          <w:sz w:val="24"/>
          <w:szCs w:val="24"/>
          <w:lang w:val="sr-Cyrl-CS"/>
        </w:rPr>
        <w:t xml:space="preserve"> друге стране, фирме које се баве </w:t>
      </w:r>
      <w:r w:rsidR="00677808" w:rsidRPr="000E3D44">
        <w:rPr>
          <w:rFonts w:ascii="Times New Roman" w:hAnsi="Times New Roman" w:cs="Times New Roman"/>
          <w:sz w:val="24"/>
          <w:szCs w:val="24"/>
          <w:lang w:val="sr-Cyrl-CS"/>
        </w:rPr>
        <w:lastRenderedPageBreak/>
        <w:t>продајом опреме за коришћење ОИЕ такмичи</w:t>
      </w:r>
      <w:r w:rsidR="008F76A1" w:rsidRPr="000E3D44">
        <w:rPr>
          <w:rFonts w:ascii="Times New Roman" w:hAnsi="Times New Roman" w:cs="Times New Roman"/>
          <w:sz w:val="24"/>
          <w:szCs w:val="24"/>
          <w:lang w:val="sr-Cyrl-CS"/>
        </w:rPr>
        <w:t xml:space="preserve">ће се са нижом продајном ценом </w:t>
      </w:r>
      <w:r w:rsidR="00677808" w:rsidRPr="000E3D44">
        <w:rPr>
          <w:rFonts w:ascii="Times New Roman" w:hAnsi="Times New Roman" w:cs="Times New Roman"/>
          <w:sz w:val="24"/>
          <w:szCs w:val="24"/>
          <w:lang w:val="sr-Cyrl-CS"/>
        </w:rPr>
        <w:t xml:space="preserve">за пројекте који стекну право на </w:t>
      </w:r>
      <w:r w:rsidR="00862935" w:rsidRPr="000E3D44">
        <w:rPr>
          <w:rFonts w:ascii="Times New Roman" w:hAnsi="Times New Roman" w:cs="Times New Roman"/>
          <w:sz w:val="24"/>
          <w:szCs w:val="24"/>
          <w:lang w:val="sr-Cyrl-CS"/>
        </w:rPr>
        <w:t>тржишну</w:t>
      </w:r>
      <w:r w:rsidR="00677808" w:rsidRPr="000E3D44">
        <w:rPr>
          <w:rFonts w:ascii="Times New Roman" w:hAnsi="Times New Roman" w:cs="Times New Roman"/>
          <w:sz w:val="24"/>
          <w:szCs w:val="24"/>
          <w:lang w:val="sr-Cyrl-CS"/>
        </w:rPr>
        <w:t xml:space="preserve"> премију. </w:t>
      </w:r>
    </w:p>
    <w:p w:rsidR="003829E3" w:rsidRPr="000E3D44" w:rsidRDefault="003829E3" w:rsidP="00CB027D">
      <w:pPr>
        <w:pStyle w:val="CommentText"/>
        <w:spacing w:after="0"/>
        <w:jc w:val="both"/>
        <w:rPr>
          <w:rFonts w:ascii="Times New Roman" w:hAnsi="Times New Roman" w:cs="Times New Roman"/>
          <w:sz w:val="24"/>
          <w:szCs w:val="24"/>
          <w:lang w:val="sr-Cyrl-CS"/>
        </w:rPr>
      </w:pPr>
    </w:p>
    <w:p w:rsidR="003679EB" w:rsidRPr="000E3D44" w:rsidRDefault="003679EB"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3) Да ли изабране опције утичу на услове конкуренције и на који начин?</w:t>
      </w:r>
    </w:p>
    <w:p w:rsidR="00677808" w:rsidRPr="000E3D44" w:rsidRDefault="00A16660"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677808" w:rsidRPr="000E3D44">
        <w:rPr>
          <w:rFonts w:ascii="Times New Roman" w:hAnsi="Times New Roman" w:cs="Times New Roman"/>
          <w:sz w:val="24"/>
          <w:szCs w:val="24"/>
          <w:lang w:val="sr-Cyrl-CS"/>
        </w:rPr>
        <w:t>У поступку аукције учесници се такмиче нудећи најповољнију цену по којој су спремни да продају енергију из ОИЕ. На такав начин грађани Србије плаћају мању накнаду за повлашћене произвођаче електричне е</w:t>
      </w:r>
      <w:r w:rsidR="00B77D36" w:rsidRPr="000E3D44">
        <w:rPr>
          <w:rFonts w:ascii="Times New Roman" w:hAnsi="Times New Roman" w:cs="Times New Roman"/>
          <w:sz w:val="24"/>
          <w:szCs w:val="24"/>
          <w:lang w:val="sr-Cyrl-CS"/>
        </w:rPr>
        <w:t xml:space="preserve">нергије, као и остали привредни субјекти крајњи потрошачи који су обвезници плаћања накнаде. </w:t>
      </w:r>
    </w:p>
    <w:p w:rsidR="003829E3" w:rsidRPr="000E3D44" w:rsidRDefault="003829E3" w:rsidP="00CB027D">
      <w:pPr>
        <w:spacing w:after="0" w:line="240" w:lineRule="auto"/>
        <w:jc w:val="both"/>
        <w:rPr>
          <w:rFonts w:ascii="Times New Roman" w:hAnsi="Times New Roman" w:cs="Times New Roman"/>
          <w:sz w:val="24"/>
          <w:szCs w:val="24"/>
          <w:lang w:val="sr-Cyrl-CS"/>
        </w:rPr>
      </w:pPr>
    </w:p>
    <w:p w:rsidR="003679EB" w:rsidRPr="000E3D44" w:rsidRDefault="003679EB"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4) Да ли изабрана опција утиче на трансфер технологије и/или примену техничко-технолошких, организационих и пословних иновација и на који начин?</w:t>
      </w:r>
    </w:p>
    <w:p w:rsidR="00D4152D" w:rsidRPr="000E3D44" w:rsidRDefault="00A16660" w:rsidP="00CB027D">
      <w:pPr>
        <w:spacing w:after="0" w:line="240" w:lineRule="auto"/>
        <w:jc w:val="both"/>
        <w:rPr>
          <w:rFonts w:ascii="Times New Roman" w:hAnsi="Times New Roman" w:cs="Times New Roman"/>
          <w:color w:val="000000" w:themeColor="text1"/>
          <w:sz w:val="24"/>
          <w:szCs w:val="24"/>
          <w:lang w:val="sr-Cyrl-CS"/>
        </w:rPr>
      </w:pPr>
      <w:r w:rsidRPr="000E3D44">
        <w:rPr>
          <w:rFonts w:ascii="Times New Roman" w:hAnsi="Times New Roman" w:cs="Times New Roman"/>
          <w:sz w:val="24"/>
          <w:szCs w:val="24"/>
          <w:lang w:val="sr-Cyrl-CS"/>
        </w:rPr>
        <w:tab/>
      </w:r>
      <w:r w:rsidR="00D4152D" w:rsidRPr="000E3D44">
        <w:rPr>
          <w:rFonts w:ascii="Times New Roman" w:hAnsi="Times New Roman" w:cs="Times New Roman"/>
          <w:sz w:val="24"/>
          <w:szCs w:val="24"/>
          <w:lang w:val="sr-Cyrl-CS"/>
        </w:rPr>
        <w:t xml:space="preserve">Одабрана </w:t>
      </w:r>
      <w:r w:rsidR="00D4152D" w:rsidRPr="000E3D44">
        <w:rPr>
          <w:rFonts w:ascii="Times New Roman" w:hAnsi="Times New Roman" w:cs="Times New Roman"/>
          <w:color w:val="000000" w:themeColor="text1"/>
          <w:sz w:val="24"/>
          <w:szCs w:val="24"/>
          <w:lang w:val="sr-Cyrl-CS"/>
        </w:rPr>
        <w:t xml:space="preserve">опција утиче на структуру енергетске производње </w:t>
      </w:r>
      <w:r w:rsidR="004E3A6F" w:rsidRPr="000E3D44">
        <w:rPr>
          <w:rFonts w:ascii="Times New Roman" w:hAnsi="Times New Roman" w:cs="Times New Roman"/>
          <w:color w:val="000000" w:themeColor="text1"/>
          <w:sz w:val="24"/>
          <w:szCs w:val="24"/>
          <w:lang w:val="sr-Cyrl-CS"/>
        </w:rPr>
        <w:t>у Србији на начин да се повећава у</w:t>
      </w:r>
      <w:r w:rsidR="00510002" w:rsidRPr="000E3D44">
        <w:rPr>
          <w:rFonts w:ascii="Times New Roman" w:hAnsi="Times New Roman" w:cs="Times New Roman"/>
          <w:color w:val="000000" w:themeColor="text1"/>
          <w:sz w:val="24"/>
          <w:szCs w:val="24"/>
          <w:lang w:val="sr-Cyrl-CS"/>
        </w:rPr>
        <w:t>део нових технологија.</w:t>
      </w:r>
      <w:r w:rsidR="008B678F" w:rsidRPr="000E3D44">
        <w:rPr>
          <w:rFonts w:ascii="Times New Roman" w:hAnsi="Times New Roman" w:cs="Times New Roman"/>
          <w:color w:val="000000" w:themeColor="text1"/>
          <w:sz w:val="24"/>
          <w:szCs w:val="24"/>
          <w:lang w:val="sr-Cyrl-CS"/>
        </w:rPr>
        <w:t xml:space="preserve"> Додатно, омогућено је право на стицање фид-ин тарифа  за демонстрационе пројекте. Демонстрациони пројекат</w:t>
      </w:r>
      <w:r w:rsidR="008B678F" w:rsidRPr="000E3D44">
        <w:rPr>
          <w:rFonts w:ascii="Times New Roman" w:hAnsi="Times New Roman" w:cs="Times New Roman"/>
          <w:i/>
          <w:color w:val="000000" w:themeColor="text1"/>
          <w:sz w:val="24"/>
          <w:szCs w:val="24"/>
          <w:lang w:val="sr-Cyrl-CS"/>
        </w:rPr>
        <w:t xml:space="preserve"> </w:t>
      </w:r>
      <w:r w:rsidR="008B678F" w:rsidRPr="000E3D44">
        <w:rPr>
          <w:rFonts w:ascii="Times New Roman" w:hAnsi="Times New Roman" w:cs="Times New Roman"/>
          <w:color w:val="000000" w:themeColor="text1"/>
          <w:sz w:val="24"/>
          <w:szCs w:val="24"/>
          <w:lang w:val="sr-Cyrl-CS"/>
        </w:rPr>
        <w:t>је некомерцијални пројекат из обновљивих извора енергије којим се нека технологија демонстрира као прва те врсте, те представља значајну иновацију која увелико премашује највиши ниво постојеће технологије коришћења обновљивих извора и има статус иновационог пројекта у смислу закона којим се уређује иновациона делатност.</w:t>
      </w:r>
    </w:p>
    <w:p w:rsidR="003829E3" w:rsidRPr="000E3D44" w:rsidRDefault="003829E3" w:rsidP="00CB027D">
      <w:pPr>
        <w:spacing w:after="0" w:line="240" w:lineRule="auto"/>
        <w:jc w:val="both"/>
        <w:rPr>
          <w:rFonts w:ascii="Times New Roman" w:hAnsi="Times New Roman" w:cs="Times New Roman"/>
          <w:sz w:val="24"/>
          <w:szCs w:val="24"/>
          <w:lang w:val="sr-Cyrl-CS"/>
        </w:rPr>
      </w:pPr>
    </w:p>
    <w:p w:rsidR="003679EB" w:rsidRPr="000E3D44" w:rsidRDefault="003679EB"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5) Да ли изабрана опција утиче на друштвено богатство и његову расподелу и на који начин?</w:t>
      </w:r>
    </w:p>
    <w:p w:rsidR="002E4ED4" w:rsidRPr="000E3D44" w:rsidRDefault="00A16660"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E37CAD" w:rsidRPr="000E3D44">
        <w:rPr>
          <w:rFonts w:ascii="Times New Roman" w:hAnsi="Times New Roman" w:cs="Times New Roman"/>
          <w:sz w:val="24"/>
          <w:szCs w:val="24"/>
          <w:lang w:val="sr-Cyrl-CS"/>
        </w:rPr>
        <w:t>Повећање удела ОИЕ у укупној потрошње енергије у Републици Србији смањује трошко</w:t>
      </w:r>
      <w:r w:rsidR="008F76A1" w:rsidRPr="000E3D44">
        <w:rPr>
          <w:rFonts w:ascii="Times New Roman" w:hAnsi="Times New Roman" w:cs="Times New Roman"/>
          <w:sz w:val="24"/>
          <w:szCs w:val="24"/>
          <w:lang w:val="sr-Cyrl-CS"/>
        </w:rPr>
        <w:t xml:space="preserve">ве лечења обољења која настају </w:t>
      </w:r>
      <w:r w:rsidR="00E37CAD" w:rsidRPr="000E3D44">
        <w:rPr>
          <w:rFonts w:ascii="Times New Roman" w:hAnsi="Times New Roman" w:cs="Times New Roman"/>
          <w:sz w:val="24"/>
          <w:szCs w:val="24"/>
          <w:lang w:val="sr-Cyrl-CS"/>
        </w:rPr>
        <w:t>загађењем</w:t>
      </w:r>
      <w:r w:rsidR="008F76A1" w:rsidRPr="000E3D44">
        <w:rPr>
          <w:rFonts w:ascii="Times New Roman" w:hAnsi="Times New Roman" w:cs="Times New Roman"/>
          <w:sz w:val="24"/>
          <w:szCs w:val="24"/>
          <w:lang w:val="sr-Cyrl-CS"/>
        </w:rPr>
        <w:t xml:space="preserve"> које проузрокује коришћење</w:t>
      </w:r>
      <w:r w:rsidR="00E37CAD" w:rsidRPr="000E3D44">
        <w:rPr>
          <w:rFonts w:ascii="Times New Roman" w:hAnsi="Times New Roman" w:cs="Times New Roman"/>
          <w:sz w:val="24"/>
          <w:szCs w:val="24"/>
          <w:lang w:val="sr-Cyrl-CS"/>
        </w:rPr>
        <w:t xml:space="preserve"> фосилних горива у свим секторима енергетике који </w:t>
      </w:r>
      <w:r w:rsidR="008F76A1" w:rsidRPr="000E3D44">
        <w:rPr>
          <w:rFonts w:ascii="Times New Roman" w:hAnsi="Times New Roman" w:cs="Times New Roman"/>
          <w:sz w:val="24"/>
          <w:szCs w:val="24"/>
          <w:lang w:val="sr-Cyrl-CS"/>
        </w:rPr>
        <w:t>су и</w:t>
      </w:r>
      <w:r w:rsidR="00E37CAD" w:rsidRPr="000E3D44">
        <w:rPr>
          <w:rFonts w:ascii="Times New Roman" w:hAnsi="Times New Roman" w:cs="Times New Roman"/>
          <w:sz w:val="24"/>
          <w:szCs w:val="24"/>
          <w:lang w:val="sr-Cyrl-CS"/>
        </w:rPr>
        <w:t xml:space="preserve"> највећи емитери гасова са ефектом стаклене баште и прашкастих материја. На овај начин доприноси се о</w:t>
      </w:r>
      <w:r w:rsidR="002E7F21" w:rsidRPr="000E3D44">
        <w:rPr>
          <w:rFonts w:ascii="Times New Roman" w:hAnsi="Times New Roman" w:cs="Times New Roman"/>
          <w:sz w:val="24"/>
          <w:szCs w:val="24"/>
          <w:lang w:val="sr-Cyrl-CS"/>
        </w:rPr>
        <w:t xml:space="preserve">пштем побољшању здравља грађана. </w:t>
      </w:r>
    </w:p>
    <w:p w:rsidR="003829E3" w:rsidRPr="000E3D44" w:rsidRDefault="003829E3" w:rsidP="00CB027D">
      <w:pPr>
        <w:spacing w:after="0" w:line="240" w:lineRule="auto"/>
        <w:jc w:val="both"/>
        <w:rPr>
          <w:rFonts w:ascii="Times New Roman" w:hAnsi="Times New Roman" w:cs="Times New Roman"/>
          <w:sz w:val="24"/>
          <w:szCs w:val="24"/>
          <w:lang w:val="sr-Cyrl-CS"/>
        </w:rPr>
      </w:pPr>
    </w:p>
    <w:p w:rsidR="003679EB" w:rsidRPr="000E3D44" w:rsidRDefault="003679EB"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6) Какве ће ефекте изабрана опција имати на квалитет и статус радне снаге (права, обавезе и одговорности), као и права, обавезе и одговорности послодаваца?</w:t>
      </w:r>
    </w:p>
    <w:p w:rsidR="004E3A6F" w:rsidRPr="000E3D44" w:rsidRDefault="00A16660"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color w:val="000000"/>
          <w:sz w:val="24"/>
          <w:szCs w:val="24"/>
          <w:lang w:val="sr-Cyrl-CS"/>
        </w:rPr>
        <w:tab/>
      </w:r>
      <w:r w:rsidR="004E3A6F" w:rsidRPr="000E3D44">
        <w:rPr>
          <w:rFonts w:ascii="Times New Roman" w:hAnsi="Times New Roman" w:cs="Times New Roman"/>
          <w:color w:val="000000"/>
          <w:sz w:val="24"/>
          <w:szCs w:val="24"/>
          <w:lang w:val="sr-Cyrl-CS"/>
        </w:rPr>
        <w:t>Није релевантно питање</w:t>
      </w:r>
      <w:r w:rsidR="00754047" w:rsidRPr="000E3D44">
        <w:rPr>
          <w:rFonts w:ascii="Times New Roman" w:hAnsi="Times New Roman" w:cs="Times New Roman"/>
          <w:color w:val="000000"/>
          <w:sz w:val="24"/>
          <w:szCs w:val="24"/>
          <w:lang w:val="sr-Cyrl-CS"/>
        </w:rPr>
        <w:t>.</w:t>
      </w:r>
    </w:p>
    <w:p w:rsidR="00D759C4" w:rsidRPr="000E3D44" w:rsidRDefault="00D759C4" w:rsidP="00CB027D">
      <w:pPr>
        <w:spacing w:after="0" w:line="240" w:lineRule="auto"/>
        <w:rPr>
          <w:rFonts w:ascii="Times New Roman" w:hAnsi="Times New Roman" w:cs="Times New Roman"/>
          <w:color w:val="000000"/>
          <w:sz w:val="24"/>
          <w:szCs w:val="24"/>
          <w:lang w:val="sr-Cyrl-CS"/>
        </w:rPr>
      </w:pPr>
    </w:p>
    <w:p w:rsidR="003679EB" w:rsidRPr="000E3D44" w:rsidRDefault="003679EB" w:rsidP="00CB027D">
      <w:pPr>
        <w:spacing w:after="0" w:line="240" w:lineRule="auto"/>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u w:val="single"/>
          <w:lang w:val="sr-Cyrl-CS"/>
        </w:rPr>
        <w:t>ПРИЛОГ 7:</w:t>
      </w:r>
      <w:r w:rsidR="00D759C4" w:rsidRPr="000E3D44">
        <w:rPr>
          <w:rFonts w:ascii="Times New Roman" w:hAnsi="Times New Roman" w:cs="Times New Roman"/>
          <w:color w:val="000000"/>
          <w:sz w:val="24"/>
          <w:szCs w:val="24"/>
          <w:lang w:val="sr-Cyrl-CS"/>
        </w:rPr>
        <w:t xml:space="preserve"> </w:t>
      </w:r>
      <w:r w:rsidRPr="000E3D44">
        <w:rPr>
          <w:rFonts w:ascii="Times New Roman" w:hAnsi="Times New Roman" w:cs="Times New Roman"/>
          <w:color w:val="000000"/>
          <w:sz w:val="24"/>
          <w:szCs w:val="24"/>
          <w:lang w:val="sr-Cyrl-CS"/>
        </w:rPr>
        <w:t>Кључна питања за анализу ефеката на друштв</w:t>
      </w:r>
      <w:r w:rsidR="0080357A" w:rsidRPr="000E3D44">
        <w:rPr>
          <w:rFonts w:ascii="Times New Roman" w:hAnsi="Times New Roman" w:cs="Times New Roman"/>
          <w:color w:val="000000"/>
          <w:sz w:val="24"/>
          <w:szCs w:val="24"/>
          <w:lang w:val="sr-Cyrl-CS"/>
        </w:rPr>
        <w:t>о</w:t>
      </w:r>
    </w:p>
    <w:p w:rsidR="003829E3" w:rsidRPr="000E3D44" w:rsidRDefault="003829E3" w:rsidP="00CB027D">
      <w:pPr>
        <w:spacing w:after="0" w:line="240" w:lineRule="auto"/>
        <w:rPr>
          <w:rFonts w:ascii="Times New Roman" w:hAnsi="Times New Roman" w:cs="Times New Roman"/>
          <w:color w:val="000000"/>
          <w:sz w:val="24"/>
          <w:szCs w:val="24"/>
          <w:lang w:val="sr-Cyrl-CS"/>
        </w:rPr>
      </w:pPr>
    </w:p>
    <w:p w:rsidR="003679EB" w:rsidRPr="000E3D44" w:rsidRDefault="003679EB"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1) Колике трошкове и користи (материјалне и нематеријалне) ће изабрана опција проузроковати грађанима?</w:t>
      </w:r>
    </w:p>
    <w:p w:rsidR="00A246F4" w:rsidRPr="000E3D44" w:rsidRDefault="00A16660"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A246F4" w:rsidRPr="000E3D44">
        <w:rPr>
          <w:rFonts w:ascii="Times New Roman" w:hAnsi="Times New Roman" w:cs="Times New Roman"/>
          <w:sz w:val="24"/>
          <w:szCs w:val="24"/>
          <w:lang w:val="sr-Cyrl-CS"/>
        </w:rPr>
        <w:t>Грађани су у обавези да плаћају накнаду за по</w:t>
      </w:r>
      <w:r w:rsidR="00862935" w:rsidRPr="000E3D44">
        <w:rPr>
          <w:rFonts w:ascii="Times New Roman" w:hAnsi="Times New Roman" w:cs="Times New Roman"/>
          <w:sz w:val="24"/>
          <w:szCs w:val="24"/>
          <w:lang w:val="sr-Cyrl-CS"/>
        </w:rPr>
        <w:t>влашћене произвођаче из ОИЕ по kWh</w:t>
      </w:r>
      <w:r w:rsidR="00A246F4" w:rsidRPr="000E3D44">
        <w:rPr>
          <w:rFonts w:ascii="Times New Roman" w:hAnsi="Times New Roman" w:cs="Times New Roman"/>
          <w:sz w:val="24"/>
          <w:szCs w:val="24"/>
          <w:lang w:val="sr-Cyrl-CS"/>
        </w:rPr>
        <w:t xml:space="preserve"> утрошене еле</w:t>
      </w:r>
      <w:r w:rsidR="003829E3" w:rsidRPr="000E3D44">
        <w:rPr>
          <w:rFonts w:ascii="Times New Roman" w:hAnsi="Times New Roman" w:cs="Times New Roman"/>
          <w:sz w:val="24"/>
          <w:szCs w:val="24"/>
          <w:lang w:val="sr-Cyrl-CS"/>
        </w:rPr>
        <w:t>ктричне енергије. О</w:t>
      </w:r>
      <w:r w:rsidR="00A246F4" w:rsidRPr="000E3D44">
        <w:rPr>
          <w:rFonts w:ascii="Times New Roman" w:hAnsi="Times New Roman" w:cs="Times New Roman"/>
          <w:sz w:val="24"/>
          <w:szCs w:val="24"/>
          <w:lang w:val="sr-Cyrl-CS"/>
        </w:rPr>
        <w:t xml:space="preserve">д висине накнаде зависиће и висина трошка. Овај трошак биће могуће проценити тек након спроведене аукције, с обзиром да ће висина накнаде директно зависити од цене која буде понуђена у поступку надметања. </w:t>
      </w:r>
    </w:p>
    <w:p w:rsidR="003679EB" w:rsidRPr="000E3D44" w:rsidRDefault="003679EB"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2) Да ли ће ефекти реализације изабране опције штетно утицати на неку специфичну групу популације и да ли ће то негативно утицати на успешно спровођење те опције, као и које мере треба предузети да би се ови ризици свели на минимум?</w:t>
      </w:r>
    </w:p>
    <w:p w:rsidR="00A246F4" w:rsidRPr="000E3D44" w:rsidRDefault="00A16660"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A246F4" w:rsidRPr="000E3D44">
        <w:rPr>
          <w:rFonts w:ascii="Times New Roman" w:hAnsi="Times New Roman" w:cs="Times New Roman"/>
          <w:sz w:val="24"/>
          <w:szCs w:val="24"/>
          <w:lang w:val="sr-Cyrl-CS"/>
        </w:rPr>
        <w:t xml:space="preserve">Није релевантно питање. </w:t>
      </w:r>
    </w:p>
    <w:p w:rsidR="003829E3" w:rsidRPr="000E3D44" w:rsidRDefault="003829E3" w:rsidP="00CB027D">
      <w:pPr>
        <w:spacing w:after="0" w:line="240" w:lineRule="auto"/>
        <w:jc w:val="both"/>
        <w:rPr>
          <w:rFonts w:ascii="Times New Roman" w:hAnsi="Times New Roman" w:cs="Times New Roman"/>
          <w:sz w:val="24"/>
          <w:szCs w:val="24"/>
          <w:lang w:val="sr-Cyrl-CS"/>
        </w:rPr>
      </w:pPr>
    </w:p>
    <w:p w:rsidR="003679EB" w:rsidRPr="000E3D44" w:rsidRDefault="003679EB"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 xml:space="preserve">3) На које друштвене групе, а посебно на које осетљиве друштвене групе, би утицале мере изабранe опцијe и како би се тај утицај огледао (пре свега на сиромашне и социјално искључене појединце и групе, као што су особе са инвалидитетом, деца, млади, жене, </w:t>
      </w:r>
      <w:r w:rsidRPr="000E3D44">
        <w:rPr>
          <w:rFonts w:ascii="Times New Roman" w:hAnsi="Times New Roman" w:cs="Times New Roman"/>
          <w:color w:val="000000"/>
          <w:sz w:val="24"/>
          <w:szCs w:val="24"/>
          <w:lang w:val="sr-Cyrl-CS"/>
        </w:rPr>
        <w:lastRenderedPageBreak/>
        <w:t>старији преко 65 година, припадници ромске националне мањине, необразовани, незапослени, избегла и интерно расељена лица и становништво руралних средина и друге осетљиве друштвене групе)?</w:t>
      </w:r>
    </w:p>
    <w:p w:rsidR="00A246F4" w:rsidRPr="000E3D44" w:rsidRDefault="00A16660"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A246F4" w:rsidRPr="000E3D44">
        <w:rPr>
          <w:rFonts w:ascii="Times New Roman" w:hAnsi="Times New Roman" w:cs="Times New Roman"/>
          <w:sz w:val="24"/>
          <w:szCs w:val="24"/>
          <w:lang w:val="sr-Cyrl-CS"/>
        </w:rPr>
        <w:t xml:space="preserve">Није релевантно питање. </w:t>
      </w:r>
    </w:p>
    <w:p w:rsidR="003829E3" w:rsidRPr="000E3D44" w:rsidRDefault="003829E3" w:rsidP="00CB027D">
      <w:pPr>
        <w:spacing w:after="0" w:line="240" w:lineRule="auto"/>
        <w:jc w:val="both"/>
        <w:rPr>
          <w:rFonts w:ascii="Times New Roman" w:hAnsi="Times New Roman" w:cs="Times New Roman"/>
          <w:sz w:val="24"/>
          <w:szCs w:val="24"/>
          <w:lang w:val="sr-Cyrl-CS"/>
        </w:rPr>
      </w:pPr>
    </w:p>
    <w:p w:rsidR="003679EB" w:rsidRPr="000E3D44" w:rsidRDefault="003679EB"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4) Да ли би и на који начин изабранa опцијa утицалa на тржиште рада и запошљавање, као и на услове за рад (нпр. промене у стопама запослености, отпуштање технолошких вишкова, укинута или новоформирана радна места, постојећа права и обавезе радника, потребе за преквалификацијама или додатним обукама које намеће тржиште рада, родну равноправност, рањиве групе и облике њиховог запошљавања и слично)?</w:t>
      </w:r>
    </w:p>
    <w:p w:rsidR="00A246F4" w:rsidRPr="000E3D44" w:rsidRDefault="00A16660"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EB0570" w:rsidRPr="000E3D44">
        <w:rPr>
          <w:rFonts w:ascii="Times New Roman" w:hAnsi="Times New Roman" w:cs="Times New Roman"/>
          <w:sz w:val="24"/>
          <w:szCs w:val="24"/>
          <w:lang w:val="sr-Cyrl-CS"/>
        </w:rPr>
        <w:t>И</w:t>
      </w:r>
      <w:r w:rsidR="00A246F4" w:rsidRPr="000E3D44">
        <w:rPr>
          <w:rFonts w:ascii="Times New Roman" w:hAnsi="Times New Roman" w:cs="Times New Roman"/>
          <w:sz w:val="24"/>
          <w:szCs w:val="24"/>
          <w:lang w:val="sr-Cyrl-CS"/>
        </w:rPr>
        <w:t>забрана опција треба да доведе до повећања радних места за инжењере који се баве пројектовањем енергетских објек</w:t>
      </w:r>
      <w:r w:rsidR="003829E3" w:rsidRPr="000E3D44">
        <w:rPr>
          <w:rFonts w:ascii="Times New Roman" w:hAnsi="Times New Roman" w:cs="Times New Roman"/>
          <w:sz w:val="24"/>
          <w:szCs w:val="24"/>
          <w:lang w:val="sr-Cyrl-CS"/>
        </w:rPr>
        <w:t>ата који користе ОИЕ и лица која</w:t>
      </w:r>
      <w:r w:rsidR="00A246F4" w:rsidRPr="000E3D44">
        <w:rPr>
          <w:rFonts w:ascii="Times New Roman" w:hAnsi="Times New Roman" w:cs="Times New Roman"/>
          <w:sz w:val="24"/>
          <w:szCs w:val="24"/>
          <w:lang w:val="sr-Cyrl-CS"/>
        </w:rPr>
        <w:t xml:space="preserve"> управљају таквим објектима, такође очекује се и ангажовање домаће грађевинске индустрије за случај реал</w:t>
      </w:r>
      <w:r w:rsidR="00EB0570" w:rsidRPr="000E3D44">
        <w:rPr>
          <w:rFonts w:ascii="Times New Roman" w:hAnsi="Times New Roman" w:cs="Times New Roman"/>
          <w:sz w:val="24"/>
          <w:szCs w:val="24"/>
          <w:lang w:val="sr-Cyrl-CS"/>
        </w:rPr>
        <w:t xml:space="preserve">изације изградње хидроелектрана, и отварање пратећих радних места који су неопходни за рад оваквих објеката. </w:t>
      </w:r>
    </w:p>
    <w:p w:rsidR="003829E3" w:rsidRPr="000E3D44" w:rsidRDefault="003829E3" w:rsidP="00CB027D">
      <w:pPr>
        <w:spacing w:after="0" w:line="240" w:lineRule="auto"/>
        <w:jc w:val="both"/>
        <w:rPr>
          <w:rFonts w:ascii="Times New Roman" w:hAnsi="Times New Roman" w:cs="Times New Roman"/>
          <w:sz w:val="24"/>
          <w:szCs w:val="24"/>
          <w:lang w:val="sr-Cyrl-CS"/>
        </w:rPr>
      </w:pPr>
    </w:p>
    <w:p w:rsidR="003679EB" w:rsidRPr="000E3D44" w:rsidRDefault="003679EB"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5) Да ли изабране опције омогућавају равноправан третман, или доводе до директне или индиректне дискриминације различитих категорија лица (нпр. на основу националне припадности, етничког порекла, језика, пола, родног идентитета, инвалидитета, старосне доби, сексуалне оријентације, брачног статуса или других личних својстава)?</w:t>
      </w:r>
    </w:p>
    <w:p w:rsidR="00A246F4" w:rsidRPr="000E3D44" w:rsidRDefault="00A16660"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610865" w:rsidRPr="000E3D44">
        <w:rPr>
          <w:rFonts w:ascii="Times New Roman" w:hAnsi="Times New Roman" w:cs="Times New Roman"/>
          <w:sz w:val="24"/>
          <w:szCs w:val="24"/>
          <w:lang w:val="sr-Cyrl-CS"/>
        </w:rPr>
        <w:t xml:space="preserve">Није релевантно питање. </w:t>
      </w:r>
    </w:p>
    <w:p w:rsidR="003829E3" w:rsidRPr="000E3D44" w:rsidRDefault="003829E3" w:rsidP="00CB027D">
      <w:pPr>
        <w:spacing w:after="0" w:line="240" w:lineRule="auto"/>
        <w:jc w:val="both"/>
        <w:rPr>
          <w:rFonts w:ascii="Times New Roman" w:hAnsi="Times New Roman" w:cs="Times New Roman"/>
          <w:sz w:val="24"/>
          <w:szCs w:val="24"/>
          <w:lang w:val="sr-Cyrl-CS"/>
        </w:rPr>
      </w:pPr>
    </w:p>
    <w:p w:rsidR="003679EB" w:rsidRPr="000E3D44" w:rsidRDefault="003679EB"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6) Да ли би изабрана опција могла да утиче на цене роба и услуга и животни стандард становништва, на који начин и у којем обиму?</w:t>
      </w:r>
    </w:p>
    <w:p w:rsidR="00610865" w:rsidRPr="000E3D44" w:rsidRDefault="00A16660"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ab/>
      </w:r>
      <w:r w:rsidR="00610865" w:rsidRPr="000E3D44">
        <w:rPr>
          <w:rFonts w:ascii="Times New Roman" w:hAnsi="Times New Roman" w:cs="Times New Roman"/>
          <w:color w:val="000000"/>
          <w:sz w:val="24"/>
          <w:szCs w:val="24"/>
          <w:lang w:val="sr-Cyrl-CS"/>
        </w:rPr>
        <w:t>Изабрана опција може да покрене отварање нових фирми које би се бавиле производњом и продајом фотонапонских ћелија с обзиром да је у претходно периоду коришћење потенцијала соларне енергије било огран</w:t>
      </w:r>
      <w:r w:rsidR="009B2627" w:rsidRPr="000E3D44">
        <w:rPr>
          <w:rFonts w:ascii="Times New Roman" w:hAnsi="Times New Roman" w:cs="Times New Roman"/>
          <w:color w:val="000000"/>
          <w:sz w:val="24"/>
          <w:szCs w:val="24"/>
          <w:lang w:val="sr-Cyrl-CS"/>
        </w:rPr>
        <w:t>ичено тзв. квотом од 10 MW</w:t>
      </w:r>
      <w:r w:rsidR="00610865" w:rsidRPr="000E3D44">
        <w:rPr>
          <w:rFonts w:ascii="Times New Roman" w:hAnsi="Times New Roman" w:cs="Times New Roman"/>
          <w:color w:val="000000"/>
          <w:sz w:val="24"/>
          <w:szCs w:val="24"/>
          <w:lang w:val="sr-Cyrl-CS"/>
        </w:rPr>
        <w:t>. Увођењем нове категорије енерге</w:t>
      </w:r>
      <w:r w:rsidR="00701258" w:rsidRPr="000E3D44">
        <w:rPr>
          <w:rFonts w:ascii="Times New Roman" w:hAnsi="Times New Roman" w:cs="Times New Roman"/>
          <w:color w:val="000000"/>
          <w:sz w:val="24"/>
          <w:szCs w:val="24"/>
          <w:lang w:val="sr-Cyrl-CS"/>
        </w:rPr>
        <w:t>тског субјекта тзв. самопотрошача (купац-произвођач)</w:t>
      </w:r>
      <w:r w:rsidR="00610865" w:rsidRPr="000E3D44">
        <w:rPr>
          <w:rFonts w:ascii="Times New Roman" w:hAnsi="Times New Roman" w:cs="Times New Roman"/>
          <w:color w:val="000000"/>
          <w:sz w:val="24"/>
          <w:szCs w:val="24"/>
          <w:lang w:val="sr-Cyrl-CS"/>
        </w:rPr>
        <w:t xml:space="preserve">  промовише се </w:t>
      </w:r>
      <w:r w:rsidR="00EB0570" w:rsidRPr="000E3D44">
        <w:rPr>
          <w:rFonts w:ascii="Times New Roman" w:hAnsi="Times New Roman" w:cs="Times New Roman"/>
          <w:color w:val="000000"/>
          <w:sz w:val="24"/>
          <w:szCs w:val="24"/>
          <w:lang w:val="sr-Cyrl-CS"/>
        </w:rPr>
        <w:t>постављање</w:t>
      </w:r>
      <w:r w:rsidR="00610865" w:rsidRPr="000E3D44">
        <w:rPr>
          <w:rFonts w:ascii="Times New Roman" w:hAnsi="Times New Roman" w:cs="Times New Roman"/>
          <w:color w:val="000000"/>
          <w:sz w:val="24"/>
          <w:szCs w:val="24"/>
          <w:lang w:val="sr-Cyrl-CS"/>
        </w:rPr>
        <w:t xml:space="preserve"> фотонап</w:t>
      </w:r>
      <w:r w:rsidR="00CF5195" w:rsidRPr="000E3D44">
        <w:rPr>
          <w:rFonts w:ascii="Times New Roman" w:hAnsi="Times New Roman" w:cs="Times New Roman"/>
          <w:color w:val="000000"/>
          <w:sz w:val="24"/>
          <w:szCs w:val="24"/>
          <w:lang w:val="sr-Cyrl-CS"/>
        </w:rPr>
        <w:t>он</w:t>
      </w:r>
      <w:r w:rsidR="00610865" w:rsidRPr="000E3D44">
        <w:rPr>
          <w:rFonts w:ascii="Times New Roman" w:hAnsi="Times New Roman" w:cs="Times New Roman"/>
          <w:color w:val="000000"/>
          <w:sz w:val="24"/>
          <w:szCs w:val="24"/>
          <w:lang w:val="sr-Cyrl-CS"/>
        </w:rPr>
        <w:t>ских панела на кровове ку</w:t>
      </w:r>
      <w:r w:rsidR="00EB0570" w:rsidRPr="000E3D44">
        <w:rPr>
          <w:rFonts w:ascii="Times New Roman" w:hAnsi="Times New Roman" w:cs="Times New Roman"/>
          <w:color w:val="000000"/>
          <w:sz w:val="24"/>
          <w:szCs w:val="24"/>
          <w:lang w:val="sr-Cyrl-CS"/>
        </w:rPr>
        <w:t xml:space="preserve">ћа. Очекује се и веће коришћење топлотних пумпи за грејање и хлађење, с обзиром да су предвиђене подстицајне мере за произвођаче топлотне енергије који користе ОИЕ. </w:t>
      </w:r>
    </w:p>
    <w:p w:rsidR="003829E3" w:rsidRPr="000E3D44" w:rsidRDefault="003829E3" w:rsidP="00CB027D">
      <w:pPr>
        <w:spacing w:after="0" w:line="240" w:lineRule="auto"/>
        <w:jc w:val="both"/>
        <w:rPr>
          <w:rFonts w:ascii="Times New Roman" w:hAnsi="Times New Roman" w:cs="Times New Roman"/>
          <w:sz w:val="24"/>
          <w:szCs w:val="24"/>
          <w:lang w:val="sr-Cyrl-CS"/>
        </w:rPr>
      </w:pPr>
    </w:p>
    <w:p w:rsidR="003679EB" w:rsidRPr="000E3D44" w:rsidRDefault="003679EB"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7) Да ли би се реализацијом изабраних опција позитивно утицало на промену социјалне ситуације у неком одређеном региону или округу и на који начин?</w:t>
      </w:r>
    </w:p>
    <w:p w:rsidR="002A75E6" w:rsidRPr="000E3D44" w:rsidRDefault="00EB0570" w:rsidP="00CB027D">
      <w:pPr>
        <w:spacing w:after="0" w:line="240" w:lineRule="auto"/>
        <w:ind w:firstLine="720"/>
        <w:jc w:val="both"/>
        <w:rPr>
          <w:rFonts w:ascii="Times New Roman" w:hAnsi="Times New Roman" w:cs="Times New Roman"/>
          <w:sz w:val="24"/>
          <w:szCs w:val="24"/>
          <w:lang w:val="sr-Cyrl-CS"/>
        </w:rPr>
      </w:pPr>
      <w:r w:rsidRPr="000E3D44">
        <w:rPr>
          <w:rFonts w:ascii="Times New Roman" w:hAnsi="Times New Roman" w:cs="Times New Roman"/>
          <w:color w:val="000000"/>
          <w:sz w:val="24"/>
          <w:szCs w:val="24"/>
          <w:lang w:val="sr-Cyrl-CS"/>
        </w:rPr>
        <w:t>Изабрана опција ствара могућност организовања грађана</w:t>
      </w:r>
      <w:r w:rsidR="002A75E6" w:rsidRPr="000E3D44">
        <w:rPr>
          <w:rFonts w:ascii="Times New Roman" w:hAnsi="Times New Roman" w:cs="Times New Roman"/>
          <w:color w:val="000000"/>
          <w:sz w:val="24"/>
          <w:szCs w:val="24"/>
          <w:lang w:val="sr-Cyrl-CS"/>
        </w:rPr>
        <w:t xml:space="preserve"> у енергетске </w:t>
      </w:r>
      <w:r w:rsidR="00701258" w:rsidRPr="000E3D44">
        <w:rPr>
          <w:rFonts w:ascii="Times New Roman" w:hAnsi="Times New Roman" w:cs="Times New Roman"/>
          <w:color w:val="000000"/>
          <w:sz w:val="24"/>
          <w:szCs w:val="24"/>
          <w:lang w:val="sr-Cyrl-CS"/>
        </w:rPr>
        <w:t>заједнице</w:t>
      </w:r>
      <w:r w:rsidR="002A75E6" w:rsidRPr="000E3D44">
        <w:rPr>
          <w:rFonts w:ascii="Times New Roman" w:hAnsi="Times New Roman" w:cs="Times New Roman"/>
          <w:color w:val="000000"/>
          <w:sz w:val="24"/>
          <w:szCs w:val="24"/>
          <w:lang w:val="sr-Cyrl-CS"/>
        </w:rPr>
        <w:t xml:space="preserve">. </w:t>
      </w:r>
      <w:r w:rsidR="002A75E6" w:rsidRPr="000E3D44">
        <w:rPr>
          <w:rFonts w:ascii="Times New Roman" w:hAnsi="Times New Roman" w:cs="Times New Roman"/>
          <w:sz w:val="24"/>
          <w:szCs w:val="24"/>
          <w:lang w:val="sr-Cyrl-CS"/>
        </w:rPr>
        <w:t xml:space="preserve">Задругар може бити физичко или правно лице, удружења, као и јединице локалне самоуправе и други видови месне самоуправе. </w:t>
      </w:r>
      <w:r w:rsidR="00701258" w:rsidRPr="000E3D44">
        <w:rPr>
          <w:rFonts w:ascii="Times New Roman" w:hAnsi="Times New Roman" w:cs="Times New Roman"/>
          <w:sz w:val="24"/>
          <w:szCs w:val="24"/>
          <w:lang w:val="sr-Cyrl-CS"/>
        </w:rPr>
        <w:t>Примарни циљ оснивања Заједница</w:t>
      </w:r>
      <w:r w:rsidR="002A75E6" w:rsidRPr="000E3D44">
        <w:rPr>
          <w:rFonts w:ascii="Times New Roman" w:hAnsi="Times New Roman" w:cs="Times New Roman"/>
          <w:sz w:val="24"/>
          <w:szCs w:val="24"/>
          <w:lang w:val="sr-Cyrl-CS"/>
        </w:rPr>
        <w:t xml:space="preserve"> је остваривање еколошке, економске ил</w:t>
      </w:r>
      <w:r w:rsidR="00701258" w:rsidRPr="000E3D44">
        <w:rPr>
          <w:rFonts w:ascii="Times New Roman" w:hAnsi="Times New Roman" w:cs="Times New Roman"/>
          <w:sz w:val="24"/>
          <w:szCs w:val="24"/>
          <w:lang w:val="sr-Cyrl-CS"/>
        </w:rPr>
        <w:t>и социјалне користи за чланове заједнице</w:t>
      </w:r>
      <w:r w:rsidR="002A75E6" w:rsidRPr="000E3D44">
        <w:rPr>
          <w:rFonts w:ascii="Times New Roman" w:hAnsi="Times New Roman" w:cs="Times New Roman"/>
          <w:sz w:val="24"/>
          <w:szCs w:val="24"/>
          <w:lang w:val="sr-Cyrl-CS"/>
        </w:rPr>
        <w:t>, као и за локалну заједницу и друштво. Поред овог циљ</w:t>
      </w:r>
      <w:r w:rsidR="009B2627" w:rsidRPr="000E3D44">
        <w:rPr>
          <w:rFonts w:ascii="Times New Roman" w:hAnsi="Times New Roman" w:cs="Times New Roman"/>
          <w:sz w:val="24"/>
          <w:szCs w:val="24"/>
          <w:lang w:val="sr-Cyrl-CS"/>
        </w:rPr>
        <w:t xml:space="preserve">а оснивање Задруге има за циљ </w:t>
      </w:r>
      <w:r w:rsidR="002A75E6" w:rsidRPr="000E3D44">
        <w:rPr>
          <w:rFonts w:ascii="Times New Roman" w:hAnsi="Times New Roman" w:cs="Times New Roman"/>
          <w:sz w:val="24"/>
          <w:szCs w:val="24"/>
          <w:lang w:val="sr-Cyrl-CS"/>
        </w:rPr>
        <w:t>развијање, инвестирање и реализацију пројеката</w:t>
      </w:r>
      <w:r w:rsidR="009B2627" w:rsidRPr="000E3D44">
        <w:rPr>
          <w:rFonts w:ascii="Times New Roman" w:hAnsi="Times New Roman" w:cs="Times New Roman"/>
          <w:sz w:val="24"/>
          <w:szCs w:val="24"/>
          <w:lang w:val="sr-Cyrl-CS"/>
        </w:rPr>
        <w:t xml:space="preserve"> ОИЕ</w:t>
      </w:r>
      <w:r w:rsidR="002A75E6" w:rsidRPr="000E3D44">
        <w:rPr>
          <w:rFonts w:ascii="Times New Roman" w:hAnsi="Times New Roman" w:cs="Times New Roman"/>
          <w:sz w:val="24"/>
          <w:szCs w:val="24"/>
          <w:lang w:val="sr-Cyrl-CS"/>
        </w:rPr>
        <w:t xml:space="preserve"> и енергетске ефикасности.</w:t>
      </w:r>
    </w:p>
    <w:p w:rsidR="009B2627" w:rsidRPr="000E3D44" w:rsidRDefault="009B2627" w:rsidP="00CB027D">
      <w:pPr>
        <w:spacing w:after="0" w:line="240" w:lineRule="auto"/>
        <w:ind w:firstLine="720"/>
        <w:jc w:val="both"/>
        <w:rPr>
          <w:rFonts w:ascii="Times New Roman" w:hAnsi="Times New Roman" w:cs="Times New Roman"/>
          <w:sz w:val="24"/>
          <w:szCs w:val="24"/>
          <w:lang w:val="sr-Cyrl-CS"/>
        </w:rPr>
      </w:pPr>
    </w:p>
    <w:p w:rsidR="003679EB" w:rsidRPr="000E3D44" w:rsidRDefault="003679EB"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8) Да ли би се реализацијом изабране опције утицало на промене у финансирању, квалитету или доступности система социјалне заштите, здравственог система или система образовања, посебно у смислу једнаког приступа услугама и правима за осетљиве групе и на који начин?</w:t>
      </w:r>
    </w:p>
    <w:p w:rsidR="008C53C6" w:rsidRPr="000E3D44" w:rsidRDefault="009B2627"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8C53C6" w:rsidRPr="000E3D44">
        <w:rPr>
          <w:rFonts w:ascii="Times New Roman" w:hAnsi="Times New Roman" w:cs="Times New Roman"/>
          <w:sz w:val="24"/>
          <w:szCs w:val="24"/>
          <w:lang w:val="sr-Cyrl-CS"/>
        </w:rPr>
        <w:t xml:space="preserve">Питање није релевантно. </w:t>
      </w:r>
    </w:p>
    <w:p w:rsidR="00D759C4" w:rsidRPr="000E3D44" w:rsidRDefault="00D759C4" w:rsidP="00CB027D">
      <w:pPr>
        <w:spacing w:after="0" w:line="240" w:lineRule="auto"/>
        <w:jc w:val="both"/>
        <w:rPr>
          <w:rFonts w:ascii="Times New Roman" w:hAnsi="Times New Roman" w:cs="Times New Roman"/>
          <w:sz w:val="24"/>
          <w:szCs w:val="24"/>
          <w:lang w:val="sr-Cyrl-CS"/>
        </w:rPr>
      </w:pPr>
    </w:p>
    <w:p w:rsidR="003679EB" w:rsidRPr="000E3D44" w:rsidRDefault="003679EB" w:rsidP="00CB027D">
      <w:pPr>
        <w:spacing w:after="0" w:line="240" w:lineRule="auto"/>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u w:val="single"/>
          <w:lang w:val="sr-Cyrl-CS"/>
        </w:rPr>
        <w:t>ПРИЛОГ 8</w:t>
      </w:r>
      <w:r w:rsidRPr="000E3D44">
        <w:rPr>
          <w:rFonts w:ascii="Times New Roman" w:hAnsi="Times New Roman" w:cs="Times New Roman"/>
          <w:color w:val="000000"/>
          <w:sz w:val="24"/>
          <w:szCs w:val="24"/>
          <w:lang w:val="sr-Cyrl-CS"/>
        </w:rPr>
        <w:t>:</w:t>
      </w:r>
      <w:r w:rsidR="00D759C4" w:rsidRPr="000E3D44">
        <w:rPr>
          <w:rFonts w:ascii="Times New Roman" w:hAnsi="Times New Roman" w:cs="Times New Roman"/>
          <w:color w:val="000000"/>
          <w:sz w:val="24"/>
          <w:szCs w:val="24"/>
          <w:lang w:val="sr-Cyrl-CS"/>
        </w:rPr>
        <w:t xml:space="preserve"> </w:t>
      </w:r>
      <w:r w:rsidRPr="000E3D44">
        <w:rPr>
          <w:rFonts w:ascii="Times New Roman" w:hAnsi="Times New Roman" w:cs="Times New Roman"/>
          <w:color w:val="000000"/>
          <w:sz w:val="24"/>
          <w:szCs w:val="24"/>
          <w:lang w:val="sr-Cyrl-CS"/>
        </w:rPr>
        <w:t>Кључна питања за анализу ефеката на животну средину</w:t>
      </w:r>
    </w:p>
    <w:p w:rsidR="00D759C4" w:rsidRPr="000E3D44" w:rsidRDefault="00D759C4" w:rsidP="00CB027D">
      <w:pPr>
        <w:spacing w:after="0" w:line="240" w:lineRule="auto"/>
        <w:jc w:val="both"/>
        <w:rPr>
          <w:rFonts w:ascii="Times New Roman" w:hAnsi="Times New Roman" w:cs="Times New Roman"/>
          <w:color w:val="000000"/>
          <w:sz w:val="24"/>
          <w:szCs w:val="24"/>
          <w:lang w:val="sr-Cyrl-CS"/>
        </w:rPr>
      </w:pPr>
    </w:p>
    <w:p w:rsidR="003679EB" w:rsidRPr="000E3D44" w:rsidRDefault="003679EB"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1) Да ли изабрана опција утиче и у којем обиму утиче на животну средину, укључујући ефекте на квалитет воде, ваздуха и земљишта, квалитет хране, урбану екологију и управљање отпадом, сировине, енергетску ефикасност и обновљиве изворе енергије?</w:t>
      </w:r>
    </w:p>
    <w:p w:rsidR="00771172" w:rsidRPr="000E3D44" w:rsidRDefault="00A16660"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ab/>
      </w:r>
      <w:r w:rsidR="00771172" w:rsidRPr="000E3D44">
        <w:rPr>
          <w:rFonts w:ascii="Times New Roman" w:hAnsi="Times New Roman" w:cs="Times New Roman"/>
          <w:color w:val="000000"/>
          <w:sz w:val="24"/>
          <w:szCs w:val="24"/>
          <w:lang w:val="sr-Cyrl-CS"/>
        </w:rPr>
        <w:t>Коришћење ОИЕ кључно је у борби против климатских промена и загађења животне средине. Имајући у виду да је сектор енергетике</w:t>
      </w:r>
      <w:r w:rsidR="009B2627" w:rsidRPr="000E3D44">
        <w:rPr>
          <w:rFonts w:ascii="Times New Roman" w:hAnsi="Times New Roman" w:cs="Times New Roman"/>
          <w:color w:val="000000"/>
          <w:sz w:val="24"/>
          <w:szCs w:val="24"/>
          <w:lang w:val="sr-Cyrl-CS"/>
        </w:rPr>
        <w:t>,</w:t>
      </w:r>
      <w:r w:rsidR="00771172" w:rsidRPr="000E3D44">
        <w:rPr>
          <w:rFonts w:ascii="Times New Roman" w:hAnsi="Times New Roman" w:cs="Times New Roman"/>
          <w:color w:val="000000"/>
          <w:sz w:val="24"/>
          <w:szCs w:val="24"/>
          <w:lang w:val="sr-Cyrl-CS"/>
        </w:rPr>
        <w:t xml:space="preserve"> који се доминантно заснива на коришћењу фосилних горива</w:t>
      </w:r>
      <w:r w:rsidR="009B2627" w:rsidRPr="000E3D44">
        <w:rPr>
          <w:rFonts w:ascii="Times New Roman" w:hAnsi="Times New Roman" w:cs="Times New Roman"/>
          <w:color w:val="000000"/>
          <w:sz w:val="24"/>
          <w:szCs w:val="24"/>
          <w:lang w:val="sr-Cyrl-CS"/>
        </w:rPr>
        <w:t>,</w:t>
      </w:r>
      <w:r w:rsidR="00771172" w:rsidRPr="000E3D44">
        <w:rPr>
          <w:rFonts w:ascii="Times New Roman" w:hAnsi="Times New Roman" w:cs="Times New Roman"/>
          <w:color w:val="000000"/>
          <w:sz w:val="24"/>
          <w:szCs w:val="24"/>
          <w:lang w:val="sr-Cyrl-CS"/>
        </w:rPr>
        <w:t xml:space="preserve"> највећи емитер гасова са ефектом стаклене баште као и материја које су штетне за здравље људи, коришћење ОИЕ као алтернативних извора енергије фосилним горивима позитивно утиче на животну средину. </w:t>
      </w:r>
    </w:p>
    <w:p w:rsidR="00A16CAF" w:rsidRPr="000E3D44" w:rsidRDefault="00A16CAF" w:rsidP="00CB027D">
      <w:pPr>
        <w:spacing w:after="0" w:line="240" w:lineRule="auto"/>
        <w:jc w:val="both"/>
        <w:rPr>
          <w:rFonts w:ascii="Times New Roman" w:hAnsi="Times New Roman" w:cs="Times New Roman"/>
          <w:sz w:val="24"/>
          <w:szCs w:val="24"/>
          <w:lang w:val="sr-Cyrl-CS"/>
        </w:rPr>
      </w:pPr>
    </w:p>
    <w:p w:rsidR="003679EB" w:rsidRPr="000E3D44" w:rsidRDefault="003679EB"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2) Да ли изабрана опција утиче на квалитет и структуру екосистема, укључујући и интегритет и биодиверзитет екосистема, као и флору и фауну?</w:t>
      </w:r>
    </w:p>
    <w:p w:rsidR="004E09F2" w:rsidRPr="000E3D44" w:rsidRDefault="00A16660"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4E09F2" w:rsidRPr="000E3D44">
        <w:rPr>
          <w:rFonts w:ascii="Times New Roman" w:hAnsi="Times New Roman" w:cs="Times New Roman"/>
          <w:sz w:val="24"/>
          <w:szCs w:val="24"/>
          <w:lang w:val="sr-Cyrl-CS"/>
        </w:rPr>
        <w:t xml:space="preserve">За пројекте у области ОИЕ предвиђена је израда Студија утицаја  процене утицаја на животну средину у складу са Законом о процени утицаја на животну средину. </w:t>
      </w:r>
    </w:p>
    <w:p w:rsidR="009B2627" w:rsidRPr="000E3D44" w:rsidRDefault="009B2627" w:rsidP="00CB027D">
      <w:pPr>
        <w:spacing w:after="0" w:line="240" w:lineRule="auto"/>
        <w:jc w:val="both"/>
        <w:rPr>
          <w:rFonts w:ascii="Times New Roman" w:hAnsi="Times New Roman" w:cs="Times New Roman"/>
          <w:sz w:val="24"/>
          <w:szCs w:val="24"/>
          <w:lang w:val="sr-Cyrl-CS"/>
        </w:rPr>
      </w:pPr>
    </w:p>
    <w:p w:rsidR="003679EB" w:rsidRPr="000E3D44" w:rsidRDefault="003679EB"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3) Да ли изабрана опција утиче на здравље људи?</w:t>
      </w:r>
    </w:p>
    <w:p w:rsidR="004E09F2" w:rsidRPr="000E3D44" w:rsidRDefault="00A16660"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71221C" w:rsidRPr="000E3D44">
        <w:rPr>
          <w:rFonts w:ascii="Times New Roman" w:hAnsi="Times New Roman" w:cs="Times New Roman"/>
          <w:sz w:val="24"/>
          <w:szCs w:val="24"/>
          <w:lang w:val="sr-Cyrl-CS"/>
        </w:rPr>
        <w:t>И</w:t>
      </w:r>
      <w:r w:rsidR="004E09F2" w:rsidRPr="000E3D44">
        <w:rPr>
          <w:rFonts w:ascii="Times New Roman" w:hAnsi="Times New Roman" w:cs="Times New Roman"/>
          <w:sz w:val="24"/>
          <w:szCs w:val="24"/>
          <w:lang w:val="sr-Cyrl-CS"/>
        </w:rPr>
        <w:t xml:space="preserve">забрана опција утиче значајно </w:t>
      </w:r>
      <w:r w:rsidR="009B2627" w:rsidRPr="000E3D44">
        <w:rPr>
          <w:rFonts w:ascii="Times New Roman" w:hAnsi="Times New Roman" w:cs="Times New Roman"/>
          <w:sz w:val="24"/>
          <w:szCs w:val="24"/>
          <w:lang w:val="sr-Cyrl-CS"/>
        </w:rPr>
        <w:t xml:space="preserve">на </w:t>
      </w:r>
      <w:r w:rsidR="004E09F2" w:rsidRPr="000E3D44">
        <w:rPr>
          <w:rFonts w:ascii="Times New Roman" w:hAnsi="Times New Roman" w:cs="Times New Roman"/>
          <w:sz w:val="24"/>
          <w:szCs w:val="24"/>
          <w:lang w:val="sr-Cyrl-CS"/>
        </w:rPr>
        <w:t>побољшање здравља љ</w:t>
      </w:r>
      <w:r w:rsidR="009B2627" w:rsidRPr="000E3D44">
        <w:rPr>
          <w:rFonts w:ascii="Times New Roman" w:hAnsi="Times New Roman" w:cs="Times New Roman"/>
          <w:sz w:val="24"/>
          <w:szCs w:val="24"/>
          <w:lang w:val="sr-Cyrl-CS"/>
        </w:rPr>
        <w:t xml:space="preserve">уди имајући у виду да ОИЕ, за разлику од </w:t>
      </w:r>
      <w:r w:rsidR="004E09F2" w:rsidRPr="000E3D44">
        <w:rPr>
          <w:rFonts w:ascii="Times New Roman" w:hAnsi="Times New Roman" w:cs="Times New Roman"/>
          <w:sz w:val="24"/>
          <w:szCs w:val="24"/>
          <w:lang w:val="sr-Cyrl-CS"/>
        </w:rPr>
        <w:t>фосилних горива</w:t>
      </w:r>
      <w:r w:rsidR="009B2627" w:rsidRPr="000E3D44">
        <w:rPr>
          <w:rFonts w:ascii="Times New Roman" w:hAnsi="Times New Roman" w:cs="Times New Roman"/>
          <w:sz w:val="24"/>
          <w:szCs w:val="24"/>
          <w:lang w:val="sr-Cyrl-CS"/>
        </w:rPr>
        <w:t>,</w:t>
      </w:r>
      <w:r w:rsidR="004E09F2" w:rsidRPr="000E3D44">
        <w:rPr>
          <w:rFonts w:ascii="Times New Roman" w:hAnsi="Times New Roman" w:cs="Times New Roman"/>
          <w:sz w:val="24"/>
          <w:szCs w:val="24"/>
          <w:lang w:val="sr-Cyrl-CS"/>
        </w:rPr>
        <w:t xml:space="preserve"> не емитују штетне матер</w:t>
      </w:r>
      <w:r w:rsidR="00020E24" w:rsidRPr="000E3D44">
        <w:rPr>
          <w:rFonts w:ascii="Times New Roman" w:hAnsi="Times New Roman" w:cs="Times New Roman"/>
          <w:sz w:val="24"/>
          <w:szCs w:val="24"/>
          <w:lang w:val="sr-Cyrl-CS"/>
        </w:rPr>
        <w:t xml:space="preserve">ије које негативно утичу на здравље људи. Коришћењем ОИЕ смањује се број плућних обољења. </w:t>
      </w:r>
    </w:p>
    <w:p w:rsidR="009B2627" w:rsidRPr="000E3D44" w:rsidRDefault="009B2627" w:rsidP="00CB027D">
      <w:pPr>
        <w:spacing w:after="0" w:line="240" w:lineRule="auto"/>
        <w:jc w:val="both"/>
        <w:rPr>
          <w:rFonts w:ascii="Times New Roman" w:hAnsi="Times New Roman" w:cs="Times New Roman"/>
          <w:sz w:val="24"/>
          <w:szCs w:val="24"/>
          <w:lang w:val="sr-Cyrl-CS"/>
        </w:rPr>
      </w:pPr>
    </w:p>
    <w:p w:rsidR="003679EB" w:rsidRPr="000E3D44" w:rsidRDefault="003679EB"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4) Да ли изабрана опција представља ризик по животну средину и здравље људи и да ли се допунским мерама може утицати на смањење тих ризика?</w:t>
      </w:r>
    </w:p>
    <w:p w:rsidR="0071221C" w:rsidRPr="000E3D44" w:rsidRDefault="00A16660"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71221C" w:rsidRPr="000E3D44">
        <w:rPr>
          <w:rFonts w:ascii="Times New Roman" w:hAnsi="Times New Roman" w:cs="Times New Roman"/>
          <w:sz w:val="24"/>
          <w:szCs w:val="24"/>
          <w:lang w:val="sr-Cyrl-CS"/>
        </w:rPr>
        <w:t xml:space="preserve">Приликом изградње објеката који користе ОИЕ предвиђено је прибављање услова  и мишљења органа надлежног за заштиту животне средине у складу са Законом о заштити животне средине. </w:t>
      </w:r>
    </w:p>
    <w:p w:rsidR="009B2627" w:rsidRPr="000E3D44" w:rsidRDefault="009B2627" w:rsidP="00CB027D">
      <w:pPr>
        <w:spacing w:after="0" w:line="240" w:lineRule="auto"/>
        <w:jc w:val="both"/>
        <w:rPr>
          <w:rFonts w:ascii="Times New Roman" w:hAnsi="Times New Roman" w:cs="Times New Roman"/>
          <w:sz w:val="24"/>
          <w:szCs w:val="24"/>
          <w:lang w:val="sr-Cyrl-CS"/>
        </w:rPr>
      </w:pPr>
    </w:p>
    <w:p w:rsidR="003679EB" w:rsidRPr="000E3D44" w:rsidRDefault="003679EB"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5) Да ли изабрана опција утиче на заштиту и коришћење земљишта у складу са прописима који уређују предметну област?</w:t>
      </w:r>
    </w:p>
    <w:p w:rsidR="009B2627" w:rsidRPr="000E3D44" w:rsidRDefault="00A16660" w:rsidP="009B2627">
      <w:pPr>
        <w:spacing w:after="0" w:line="240" w:lineRule="auto"/>
        <w:jc w:val="both"/>
        <w:rPr>
          <w:rFonts w:ascii="Times New Roman" w:hAnsi="Times New Roman" w:cs="Times New Roman"/>
          <w:color w:val="000000"/>
          <w:sz w:val="24"/>
          <w:szCs w:val="24"/>
          <w:u w:val="single"/>
          <w:lang w:val="sr-Cyrl-CS"/>
        </w:rPr>
      </w:pPr>
      <w:r w:rsidRPr="000E3D44">
        <w:rPr>
          <w:rFonts w:ascii="Times New Roman" w:hAnsi="Times New Roman" w:cs="Times New Roman"/>
          <w:color w:val="000000"/>
          <w:sz w:val="24"/>
          <w:szCs w:val="24"/>
          <w:lang w:val="sr-Cyrl-CS"/>
        </w:rPr>
        <w:tab/>
      </w:r>
      <w:r w:rsidR="0071221C" w:rsidRPr="000E3D44">
        <w:rPr>
          <w:rFonts w:ascii="Times New Roman" w:hAnsi="Times New Roman" w:cs="Times New Roman"/>
          <w:color w:val="000000"/>
          <w:sz w:val="24"/>
          <w:szCs w:val="24"/>
          <w:lang w:val="sr-Cyrl-CS"/>
        </w:rPr>
        <w:t>Изабрана опција утиче на заштиту и коришћење земљишта. За пројекте у области ОИЕ примењују се прописи којима с</w:t>
      </w:r>
      <w:r w:rsidR="009B2627" w:rsidRPr="000E3D44">
        <w:rPr>
          <w:rFonts w:ascii="Times New Roman" w:hAnsi="Times New Roman" w:cs="Times New Roman"/>
          <w:color w:val="000000"/>
          <w:sz w:val="24"/>
          <w:szCs w:val="24"/>
          <w:lang w:val="sr-Cyrl-CS"/>
        </w:rPr>
        <w:t>е</w:t>
      </w:r>
      <w:r w:rsidR="0071221C" w:rsidRPr="000E3D44">
        <w:rPr>
          <w:rFonts w:ascii="Times New Roman" w:hAnsi="Times New Roman" w:cs="Times New Roman"/>
          <w:color w:val="000000"/>
          <w:sz w:val="24"/>
          <w:szCs w:val="24"/>
          <w:lang w:val="sr-Cyrl-CS"/>
        </w:rPr>
        <w:t xml:space="preserve"> уређује обла</w:t>
      </w:r>
      <w:r w:rsidR="009B2627" w:rsidRPr="000E3D44">
        <w:rPr>
          <w:rFonts w:ascii="Times New Roman" w:hAnsi="Times New Roman" w:cs="Times New Roman"/>
          <w:color w:val="000000"/>
          <w:sz w:val="24"/>
          <w:szCs w:val="24"/>
          <w:lang w:val="sr-Cyrl-CS"/>
        </w:rPr>
        <w:t>ст заштите и коришћења земљишта.</w:t>
      </w:r>
    </w:p>
    <w:p w:rsidR="009B2627" w:rsidRPr="000E3D44" w:rsidRDefault="009B2627" w:rsidP="00CB027D">
      <w:pPr>
        <w:spacing w:after="0" w:line="240" w:lineRule="auto"/>
        <w:rPr>
          <w:rFonts w:ascii="Times New Roman" w:hAnsi="Times New Roman" w:cs="Times New Roman"/>
          <w:color w:val="000000"/>
          <w:sz w:val="24"/>
          <w:szCs w:val="24"/>
          <w:u w:val="single"/>
          <w:lang w:val="sr-Cyrl-CS"/>
        </w:rPr>
      </w:pPr>
    </w:p>
    <w:p w:rsidR="003679EB" w:rsidRPr="000E3D44" w:rsidRDefault="003679EB" w:rsidP="00CB027D">
      <w:pPr>
        <w:spacing w:after="0" w:line="240" w:lineRule="auto"/>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u w:val="single"/>
          <w:lang w:val="sr-Cyrl-CS"/>
        </w:rPr>
        <w:t>ПРИЛОГ 9:</w:t>
      </w:r>
      <w:r w:rsidR="00A16CAF" w:rsidRPr="000E3D44">
        <w:rPr>
          <w:rFonts w:ascii="Times New Roman" w:hAnsi="Times New Roman" w:cs="Times New Roman"/>
          <w:color w:val="000000"/>
          <w:sz w:val="24"/>
          <w:szCs w:val="24"/>
          <w:lang w:val="sr-Cyrl-CS"/>
        </w:rPr>
        <w:t xml:space="preserve"> </w:t>
      </w:r>
      <w:r w:rsidRPr="000E3D44">
        <w:rPr>
          <w:rFonts w:ascii="Times New Roman" w:hAnsi="Times New Roman" w:cs="Times New Roman"/>
          <w:color w:val="000000"/>
          <w:sz w:val="24"/>
          <w:szCs w:val="24"/>
          <w:lang w:val="sr-Cyrl-CS"/>
        </w:rPr>
        <w:t>Кључна питања за анализу управљачких ефеката</w:t>
      </w:r>
    </w:p>
    <w:p w:rsidR="00A16CAF" w:rsidRPr="000E3D44" w:rsidRDefault="00A16CAF" w:rsidP="00CB027D">
      <w:pPr>
        <w:spacing w:after="0" w:line="240" w:lineRule="auto"/>
        <w:rPr>
          <w:rFonts w:ascii="Times New Roman" w:hAnsi="Times New Roman" w:cs="Times New Roman"/>
          <w:color w:val="000000"/>
          <w:sz w:val="24"/>
          <w:szCs w:val="24"/>
          <w:lang w:val="sr-Cyrl-CS"/>
        </w:rPr>
      </w:pPr>
    </w:p>
    <w:p w:rsidR="003679EB" w:rsidRPr="000E3D44" w:rsidRDefault="003679EB"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1) Да ли се изабраном опцијом уводе организационе, управљачке или институционалне промене и које су то промене?</w:t>
      </w:r>
    </w:p>
    <w:p w:rsidR="0071221C" w:rsidRPr="000E3D44" w:rsidRDefault="00A16660"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71221C" w:rsidRPr="000E3D44">
        <w:rPr>
          <w:rFonts w:ascii="Times New Roman" w:hAnsi="Times New Roman" w:cs="Times New Roman"/>
          <w:sz w:val="24"/>
          <w:szCs w:val="24"/>
          <w:lang w:val="sr-Cyrl-CS"/>
        </w:rPr>
        <w:t xml:space="preserve">Не уводе се нове организационе, управљачке или институционалне промене. </w:t>
      </w:r>
    </w:p>
    <w:p w:rsidR="009B2627" w:rsidRPr="000E3D44" w:rsidRDefault="009B2627" w:rsidP="00CB027D">
      <w:pPr>
        <w:spacing w:after="0" w:line="240" w:lineRule="auto"/>
        <w:jc w:val="both"/>
        <w:rPr>
          <w:rFonts w:ascii="Times New Roman" w:hAnsi="Times New Roman" w:cs="Times New Roman"/>
          <w:sz w:val="24"/>
          <w:szCs w:val="24"/>
          <w:lang w:val="sr-Cyrl-CS"/>
        </w:rPr>
      </w:pPr>
    </w:p>
    <w:p w:rsidR="003679EB" w:rsidRPr="000E3D44" w:rsidRDefault="003679EB"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2) Да ли постојећа јавна управа има капацитет за спровођење изабране опције (укључујући и квалитет и квантитет расположивих капацитета) и да ли је потребно предузети одређене мере за побољшање тих капацитета?</w:t>
      </w:r>
    </w:p>
    <w:p w:rsidR="0071221C" w:rsidRPr="000E3D44" w:rsidRDefault="00A16660"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71221C" w:rsidRPr="000E3D44">
        <w:rPr>
          <w:rFonts w:ascii="Times New Roman" w:hAnsi="Times New Roman" w:cs="Times New Roman"/>
          <w:sz w:val="24"/>
          <w:szCs w:val="24"/>
          <w:lang w:val="sr-Cyrl-CS"/>
        </w:rPr>
        <w:t xml:space="preserve">Потребно је запослити већи број </w:t>
      </w:r>
      <w:r w:rsidR="0071221C" w:rsidRPr="000E3D44">
        <w:rPr>
          <w:rFonts w:ascii="Times New Roman" w:hAnsi="Times New Roman" w:cs="Times New Roman"/>
          <w:color w:val="000000" w:themeColor="text1"/>
          <w:sz w:val="24"/>
          <w:szCs w:val="24"/>
          <w:lang w:val="sr-Cyrl-CS"/>
        </w:rPr>
        <w:t xml:space="preserve">лица </w:t>
      </w:r>
      <w:r w:rsidR="00EC5CE3" w:rsidRPr="000E3D44">
        <w:rPr>
          <w:rFonts w:ascii="Times New Roman" w:hAnsi="Times New Roman" w:cs="Times New Roman"/>
          <w:color w:val="000000" w:themeColor="text1"/>
          <w:sz w:val="24"/>
          <w:szCs w:val="24"/>
          <w:lang w:val="sr-Cyrl-CS"/>
        </w:rPr>
        <w:t xml:space="preserve">у Министарству рударства и енергетике, </w:t>
      </w:r>
      <w:r w:rsidR="0071221C" w:rsidRPr="000E3D44">
        <w:rPr>
          <w:rFonts w:ascii="Times New Roman" w:hAnsi="Times New Roman" w:cs="Times New Roman"/>
          <w:color w:val="000000" w:themeColor="text1"/>
          <w:sz w:val="24"/>
          <w:szCs w:val="24"/>
          <w:lang w:val="sr-Cyrl-CS"/>
        </w:rPr>
        <w:t xml:space="preserve">с </w:t>
      </w:r>
      <w:r w:rsidR="0071221C" w:rsidRPr="000E3D44">
        <w:rPr>
          <w:rFonts w:ascii="Times New Roman" w:hAnsi="Times New Roman" w:cs="Times New Roman"/>
          <w:sz w:val="24"/>
          <w:szCs w:val="24"/>
          <w:lang w:val="sr-Cyrl-CS"/>
        </w:rPr>
        <w:t>обзиро</w:t>
      </w:r>
      <w:r w:rsidR="00EC5CE3" w:rsidRPr="000E3D44">
        <w:rPr>
          <w:rFonts w:ascii="Times New Roman" w:hAnsi="Times New Roman" w:cs="Times New Roman"/>
          <w:sz w:val="24"/>
          <w:szCs w:val="24"/>
          <w:lang w:val="sr-Cyrl-CS"/>
        </w:rPr>
        <w:t xml:space="preserve">м на комплексност послова који </w:t>
      </w:r>
      <w:r w:rsidR="0071221C" w:rsidRPr="000E3D44">
        <w:rPr>
          <w:rFonts w:ascii="Times New Roman" w:hAnsi="Times New Roman" w:cs="Times New Roman"/>
          <w:sz w:val="24"/>
          <w:szCs w:val="24"/>
          <w:lang w:val="sr-Cyrl-CS"/>
        </w:rPr>
        <w:t xml:space="preserve">се обављају приликом примене изабране опције. </w:t>
      </w:r>
    </w:p>
    <w:p w:rsidR="009B2627" w:rsidRPr="000E3D44" w:rsidRDefault="009B2627" w:rsidP="00CB027D">
      <w:pPr>
        <w:spacing w:after="0" w:line="240" w:lineRule="auto"/>
        <w:jc w:val="both"/>
        <w:rPr>
          <w:rFonts w:ascii="Times New Roman" w:hAnsi="Times New Roman" w:cs="Times New Roman"/>
          <w:sz w:val="24"/>
          <w:szCs w:val="24"/>
          <w:lang w:val="sr-Cyrl-CS"/>
        </w:rPr>
      </w:pPr>
    </w:p>
    <w:p w:rsidR="003679EB" w:rsidRPr="000E3D44" w:rsidRDefault="003679EB"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lastRenderedPageBreak/>
        <w:t>3) Да ли је за реализацију изабране опције било потребно извршити реструктурирање постојећег државног органа, односно другог субјекта јавног сектора (нпр. проширење, укидање, промене функција/хијерархије, унапређење техн</w:t>
      </w:r>
      <w:r w:rsidR="00B50BB1" w:rsidRPr="000E3D44">
        <w:rPr>
          <w:rFonts w:ascii="Times New Roman" w:hAnsi="Times New Roman" w:cs="Times New Roman"/>
          <w:color w:val="000000"/>
          <w:sz w:val="24"/>
          <w:szCs w:val="24"/>
          <w:lang w:val="sr-Cyrl-CS"/>
        </w:rPr>
        <w:t>ичких и људских капацитета и сл</w:t>
      </w:r>
      <w:r w:rsidRPr="000E3D44">
        <w:rPr>
          <w:rFonts w:ascii="Times New Roman" w:hAnsi="Times New Roman" w:cs="Times New Roman"/>
          <w:color w:val="000000"/>
          <w:sz w:val="24"/>
          <w:szCs w:val="24"/>
          <w:lang w:val="sr-Cyrl-CS"/>
        </w:rPr>
        <w:t>) и у којем временском периоду је то потребно спровести?</w:t>
      </w:r>
    </w:p>
    <w:p w:rsidR="0071221C" w:rsidRPr="000E3D44" w:rsidRDefault="00A16660"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71221C" w:rsidRPr="000E3D44">
        <w:rPr>
          <w:rFonts w:ascii="Times New Roman" w:hAnsi="Times New Roman" w:cs="Times New Roman"/>
          <w:sz w:val="24"/>
          <w:szCs w:val="24"/>
          <w:lang w:val="sr-Cyrl-CS"/>
        </w:rPr>
        <w:t xml:space="preserve">За реализацију изабране опције није било потребно извршити наведене промене. </w:t>
      </w:r>
    </w:p>
    <w:p w:rsidR="009B2627" w:rsidRPr="000E3D44" w:rsidRDefault="009B2627" w:rsidP="00CB027D">
      <w:pPr>
        <w:spacing w:after="0" w:line="240" w:lineRule="auto"/>
        <w:jc w:val="both"/>
        <w:rPr>
          <w:rFonts w:ascii="Times New Roman" w:hAnsi="Times New Roman" w:cs="Times New Roman"/>
          <w:sz w:val="24"/>
          <w:szCs w:val="24"/>
          <w:lang w:val="sr-Cyrl-CS"/>
        </w:rPr>
      </w:pPr>
    </w:p>
    <w:p w:rsidR="003679EB" w:rsidRPr="000E3D44" w:rsidRDefault="003679EB"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4) Да ли је изабрана опција у сагласности са важећим прописима, међународним споразумима и усвојеним документима јавних политика?</w:t>
      </w:r>
    </w:p>
    <w:p w:rsidR="00F03DEC" w:rsidRPr="000E3D44" w:rsidRDefault="00A16660"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F03DEC" w:rsidRPr="000E3D44">
        <w:rPr>
          <w:rFonts w:ascii="Times New Roman" w:hAnsi="Times New Roman" w:cs="Times New Roman"/>
          <w:sz w:val="24"/>
          <w:szCs w:val="24"/>
          <w:lang w:val="sr-Cyrl-CS"/>
        </w:rPr>
        <w:t>Изабрана опција у складу је са Споразумом о</w:t>
      </w:r>
      <w:r w:rsidR="009B2627" w:rsidRPr="000E3D44">
        <w:rPr>
          <w:rFonts w:ascii="Times New Roman" w:hAnsi="Times New Roman" w:cs="Times New Roman"/>
          <w:sz w:val="24"/>
          <w:szCs w:val="24"/>
          <w:lang w:val="sr-Cyrl-CS"/>
        </w:rPr>
        <w:t xml:space="preserve"> стабилизацији и придруживању ЕУ и </w:t>
      </w:r>
      <w:r w:rsidR="00F03DEC" w:rsidRPr="000E3D44">
        <w:rPr>
          <w:rFonts w:ascii="Times New Roman" w:hAnsi="Times New Roman" w:cs="Times New Roman"/>
          <w:sz w:val="24"/>
          <w:szCs w:val="24"/>
          <w:lang w:val="sr-Cyrl-CS"/>
        </w:rPr>
        <w:t xml:space="preserve">Уговором о оснивању Енергетске заједнице. </w:t>
      </w:r>
    </w:p>
    <w:p w:rsidR="009B2627" w:rsidRPr="000E3D44" w:rsidRDefault="009B2627" w:rsidP="00CB027D">
      <w:pPr>
        <w:spacing w:after="0" w:line="240" w:lineRule="auto"/>
        <w:jc w:val="both"/>
        <w:rPr>
          <w:rFonts w:ascii="Times New Roman" w:hAnsi="Times New Roman" w:cs="Times New Roman"/>
          <w:sz w:val="24"/>
          <w:szCs w:val="24"/>
          <w:lang w:val="sr-Cyrl-CS"/>
        </w:rPr>
      </w:pPr>
    </w:p>
    <w:p w:rsidR="00A16660" w:rsidRPr="000E3D44" w:rsidRDefault="003679EB"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5) Да ли изабрана опција утиче на владавину права и безбедност?</w:t>
      </w:r>
      <w:r w:rsidR="00B61FAB" w:rsidRPr="000E3D44">
        <w:rPr>
          <w:rFonts w:ascii="Times New Roman" w:hAnsi="Times New Roman" w:cs="Times New Roman"/>
          <w:color w:val="000000"/>
          <w:sz w:val="24"/>
          <w:szCs w:val="24"/>
          <w:lang w:val="sr-Cyrl-CS"/>
        </w:rPr>
        <w:t xml:space="preserve"> </w:t>
      </w:r>
    </w:p>
    <w:p w:rsidR="00B61FAB" w:rsidRPr="000E3D44" w:rsidRDefault="00A16660"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t>И</w:t>
      </w:r>
      <w:r w:rsidR="00B61FAB" w:rsidRPr="000E3D44">
        <w:rPr>
          <w:rFonts w:ascii="Times New Roman" w:hAnsi="Times New Roman" w:cs="Times New Roman"/>
          <w:sz w:val="24"/>
          <w:szCs w:val="24"/>
          <w:lang w:val="sr-Cyrl-CS"/>
        </w:rPr>
        <w:t xml:space="preserve">забраном опцијом предвиђено је поједностављење појединих поступака </w:t>
      </w:r>
      <w:r w:rsidR="009B2627" w:rsidRPr="000E3D44">
        <w:rPr>
          <w:rFonts w:ascii="Times New Roman" w:hAnsi="Times New Roman" w:cs="Times New Roman"/>
          <w:sz w:val="24"/>
          <w:szCs w:val="24"/>
          <w:lang w:val="sr-Cyrl-CS"/>
        </w:rPr>
        <w:t xml:space="preserve">као </w:t>
      </w:r>
      <w:r w:rsidR="00B61FAB" w:rsidRPr="000E3D44">
        <w:rPr>
          <w:rFonts w:ascii="Times New Roman" w:hAnsi="Times New Roman" w:cs="Times New Roman"/>
          <w:sz w:val="24"/>
          <w:szCs w:val="24"/>
          <w:lang w:val="sr-Cyrl-CS"/>
        </w:rPr>
        <w:t xml:space="preserve">и њихово дигитализовање </w:t>
      </w:r>
      <w:r w:rsidR="005B4C83" w:rsidRPr="000E3D44">
        <w:rPr>
          <w:rFonts w:ascii="Times New Roman" w:hAnsi="Times New Roman" w:cs="Times New Roman"/>
          <w:sz w:val="24"/>
          <w:szCs w:val="24"/>
          <w:lang w:val="sr-Cyrl-CS"/>
        </w:rPr>
        <w:t xml:space="preserve">поступака који ће  имати позитивне ефекте на владавину права. </w:t>
      </w:r>
    </w:p>
    <w:p w:rsidR="009B2627" w:rsidRPr="000E3D44" w:rsidRDefault="009B2627" w:rsidP="00CB027D">
      <w:pPr>
        <w:spacing w:after="0" w:line="240" w:lineRule="auto"/>
        <w:jc w:val="both"/>
        <w:rPr>
          <w:rFonts w:ascii="Times New Roman" w:hAnsi="Times New Roman" w:cs="Times New Roman"/>
          <w:color w:val="000000"/>
          <w:sz w:val="24"/>
          <w:szCs w:val="24"/>
          <w:lang w:val="sr-Cyrl-CS"/>
        </w:rPr>
      </w:pPr>
    </w:p>
    <w:p w:rsidR="003679EB" w:rsidRPr="000E3D44" w:rsidRDefault="003679EB"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6) Да ли изабрана опција утиче на одговорност и транспарентност рада јавне управе и на који начин?</w:t>
      </w:r>
    </w:p>
    <w:p w:rsidR="005B4C83" w:rsidRPr="000E3D44" w:rsidRDefault="00A16660"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ab/>
      </w:r>
      <w:r w:rsidR="005B4C83" w:rsidRPr="000E3D44">
        <w:rPr>
          <w:rFonts w:ascii="Times New Roman" w:hAnsi="Times New Roman" w:cs="Times New Roman"/>
          <w:color w:val="000000"/>
          <w:sz w:val="24"/>
          <w:szCs w:val="24"/>
          <w:lang w:val="sr-Cyrl-CS"/>
        </w:rPr>
        <w:t>Дигитализов</w:t>
      </w:r>
      <w:r w:rsidR="009B2627" w:rsidRPr="000E3D44">
        <w:rPr>
          <w:rFonts w:ascii="Times New Roman" w:hAnsi="Times New Roman" w:cs="Times New Roman"/>
          <w:color w:val="000000"/>
          <w:sz w:val="24"/>
          <w:szCs w:val="24"/>
          <w:lang w:val="sr-Cyrl-CS"/>
        </w:rPr>
        <w:t xml:space="preserve">ање поступака које је предвиђено </w:t>
      </w:r>
      <w:r w:rsidR="005B4C83" w:rsidRPr="000E3D44">
        <w:rPr>
          <w:rFonts w:ascii="Times New Roman" w:hAnsi="Times New Roman" w:cs="Times New Roman"/>
          <w:color w:val="000000"/>
          <w:sz w:val="24"/>
          <w:szCs w:val="24"/>
          <w:lang w:val="sr-Cyrl-CS"/>
        </w:rPr>
        <w:t xml:space="preserve">одабраном опцијом утицаће на транспарентнији рад јавне управе. </w:t>
      </w:r>
    </w:p>
    <w:p w:rsidR="009B2627" w:rsidRPr="000E3D44" w:rsidRDefault="009B2627" w:rsidP="00CB027D">
      <w:pPr>
        <w:spacing w:after="0" w:line="240" w:lineRule="auto"/>
        <w:jc w:val="both"/>
        <w:rPr>
          <w:rFonts w:ascii="Times New Roman" w:hAnsi="Times New Roman" w:cs="Times New Roman"/>
          <w:sz w:val="24"/>
          <w:szCs w:val="24"/>
          <w:lang w:val="sr-Cyrl-CS"/>
        </w:rPr>
      </w:pPr>
    </w:p>
    <w:p w:rsidR="003679EB" w:rsidRPr="000E3D44" w:rsidRDefault="003679EB"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7) Које додатне мере треба спровести и колико времена ће бити потребно да се спроведе изабрана опција и обезбеди њено касније доследно спровођење, односно њена одрживост?</w:t>
      </w:r>
    </w:p>
    <w:p w:rsidR="005B4C83" w:rsidRPr="000E3D44" w:rsidRDefault="00A16660" w:rsidP="00CB027D">
      <w:pPr>
        <w:spacing w:after="0" w:line="240" w:lineRule="auto"/>
        <w:jc w:val="both"/>
        <w:rPr>
          <w:rFonts w:ascii="Times New Roman" w:hAnsi="Times New Roman" w:cs="Times New Roman"/>
          <w:color w:val="FF0000"/>
          <w:sz w:val="24"/>
          <w:szCs w:val="24"/>
          <w:lang w:val="sr-Cyrl-CS"/>
        </w:rPr>
      </w:pPr>
      <w:r w:rsidRPr="000E3D44">
        <w:rPr>
          <w:rFonts w:ascii="Times New Roman" w:hAnsi="Times New Roman" w:cs="Times New Roman"/>
          <w:color w:val="000000"/>
          <w:sz w:val="24"/>
          <w:szCs w:val="24"/>
          <w:lang w:val="sr-Cyrl-CS"/>
        </w:rPr>
        <w:tab/>
      </w:r>
      <w:r w:rsidR="005B4C83" w:rsidRPr="000E3D44">
        <w:rPr>
          <w:rFonts w:ascii="Times New Roman" w:hAnsi="Times New Roman" w:cs="Times New Roman"/>
          <w:color w:val="000000"/>
          <w:sz w:val="24"/>
          <w:szCs w:val="24"/>
          <w:lang w:val="sr-Cyrl-CS"/>
        </w:rPr>
        <w:t xml:space="preserve">Потребно је донети </w:t>
      </w:r>
      <w:r w:rsidR="00144857" w:rsidRPr="000E3D44">
        <w:rPr>
          <w:rFonts w:ascii="Times New Roman" w:hAnsi="Times New Roman" w:cs="Times New Roman"/>
          <w:color w:val="000000"/>
          <w:sz w:val="24"/>
          <w:szCs w:val="24"/>
          <w:lang w:val="sr-Cyrl-CS"/>
        </w:rPr>
        <w:t>1</w:t>
      </w:r>
      <w:r w:rsidR="000D6223" w:rsidRPr="000E3D44">
        <w:rPr>
          <w:rFonts w:ascii="Times New Roman" w:hAnsi="Times New Roman" w:cs="Times New Roman"/>
          <w:color w:val="000000"/>
          <w:sz w:val="24"/>
          <w:szCs w:val="24"/>
          <w:lang w:val="sr-Cyrl-CS"/>
        </w:rPr>
        <w:t>5</w:t>
      </w:r>
      <w:r w:rsidR="00144857" w:rsidRPr="000E3D44">
        <w:rPr>
          <w:rFonts w:ascii="Times New Roman" w:hAnsi="Times New Roman" w:cs="Times New Roman"/>
          <w:color w:val="000000"/>
          <w:sz w:val="24"/>
          <w:szCs w:val="24"/>
          <w:lang w:val="sr-Cyrl-CS"/>
        </w:rPr>
        <w:t xml:space="preserve"> п</w:t>
      </w:r>
      <w:r w:rsidR="003C4E32" w:rsidRPr="000E3D44">
        <w:rPr>
          <w:rFonts w:ascii="Times New Roman" w:hAnsi="Times New Roman" w:cs="Times New Roman"/>
          <w:color w:val="000000"/>
          <w:sz w:val="24"/>
          <w:szCs w:val="24"/>
          <w:lang w:val="sr-Cyrl-CS"/>
        </w:rPr>
        <w:t>одзаконских аката у периоду од три до шест</w:t>
      </w:r>
      <w:r w:rsidR="00144857" w:rsidRPr="000E3D44">
        <w:rPr>
          <w:rFonts w:ascii="Times New Roman" w:hAnsi="Times New Roman" w:cs="Times New Roman"/>
          <w:color w:val="000000"/>
          <w:sz w:val="24"/>
          <w:szCs w:val="24"/>
          <w:lang w:val="sr-Cyrl-CS"/>
        </w:rPr>
        <w:t xml:space="preserve"> месеци</w:t>
      </w:r>
      <w:r w:rsidR="005B4C83" w:rsidRPr="000E3D44">
        <w:rPr>
          <w:rFonts w:ascii="Times New Roman" w:hAnsi="Times New Roman" w:cs="Times New Roman"/>
          <w:color w:val="000000"/>
          <w:sz w:val="24"/>
          <w:szCs w:val="24"/>
          <w:lang w:val="sr-Cyrl-CS"/>
        </w:rPr>
        <w:t xml:space="preserve"> како би се омогућило спровођење </w:t>
      </w:r>
      <w:r w:rsidR="003C4E32" w:rsidRPr="000E3D44">
        <w:rPr>
          <w:rFonts w:ascii="Times New Roman" w:hAnsi="Times New Roman" w:cs="Times New Roman"/>
          <w:color w:val="000000"/>
          <w:sz w:val="24"/>
          <w:szCs w:val="24"/>
          <w:lang w:val="sr-Cyrl-CS"/>
        </w:rPr>
        <w:t>Предлог з</w:t>
      </w:r>
      <w:r w:rsidR="005B4C83" w:rsidRPr="000E3D44">
        <w:rPr>
          <w:rFonts w:ascii="Times New Roman" w:hAnsi="Times New Roman" w:cs="Times New Roman"/>
          <w:color w:val="000000"/>
          <w:sz w:val="24"/>
          <w:szCs w:val="24"/>
          <w:lang w:val="sr-Cyrl-CS"/>
        </w:rPr>
        <w:t xml:space="preserve">акона о </w:t>
      </w:r>
      <w:r w:rsidR="00917137" w:rsidRPr="000E3D44">
        <w:rPr>
          <w:rFonts w:ascii="Times New Roman" w:hAnsi="Times New Roman" w:cs="Times New Roman"/>
          <w:color w:val="000000"/>
          <w:sz w:val="24"/>
          <w:szCs w:val="24"/>
          <w:lang w:val="sr-Cyrl-CS"/>
        </w:rPr>
        <w:t xml:space="preserve">коришћењу </w:t>
      </w:r>
      <w:r w:rsidR="005B4C83" w:rsidRPr="000E3D44">
        <w:rPr>
          <w:rFonts w:ascii="Times New Roman" w:hAnsi="Times New Roman" w:cs="Times New Roman"/>
          <w:color w:val="000000"/>
          <w:sz w:val="24"/>
          <w:szCs w:val="24"/>
          <w:lang w:val="sr-Cyrl-CS"/>
        </w:rPr>
        <w:t>обновљиви</w:t>
      </w:r>
      <w:r w:rsidR="00917137" w:rsidRPr="000E3D44">
        <w:rPr>
          <w:rFonts w:ascii="Times New Roman" w:hAnsi="Times New Roman" w:cs="Times New Roman"/>
          <w:color w:val="000000"/>
          <w:sz w:val="24"/>
          <w:szCs w:val="24"/>
          <w:lang w:val="sr-Cyrl-CS"/>
        </w:rPr>
        <w:t>х</w:t>
      </w:r>
      <w:r w:rsidR="005B4C83" w:rsidRPr="000E3D44">
        <w:rPr>
          <w:rFonts w:ascii="Times New Roman" w:hAnsi="Times New Roman" w:cs="Times New Roman"/>
          <w:color w:val="000000"/>
          <w:sz w:val="24"/>
          <w:szCs w:val="24"/>
          <w:lang w:val="sr-Cyrl-CS"/>
        </w:rPr>
        <w:t xml:space="preserve"> извор</w:t>
      </w:r>
      <w:r w:rsidR="00917137" w:rsidRPr="000E3D44">
        <w:rPr>
          <w:rFonts w:ascii="Times New Roman" w:hAnsi="Times New Roman" w:cs="Times New Roman"/>
          <w:color w:val="000000"/>
          <w:sz w:val="24"/>
          <w:szCs w:val="24"/>
          <w:lang w:val="sr-Cyrl-CS"/>
        </w:rPr>
        <w:t>а</w:t>
      </w:r>
      <w:r w:rsidR="00DC0B66" w:rsidRPr="000E3D44">
        <w:rPr>
          <w:rFonts w:ascii="Times New Roman" w:hAnsi="Times New Roman" w:cs="Times New Roman"/>
          <w:color w:val="000000"/>
          <w:sz w:val="24"/>
          <w:szCs w:val="24"/>
          <w:lang w:val="sr-Cyrl-CS"/>
        </w:rPr>
        <w:t xml:space="preserve"> енергије. </w:t>
      </w:r>
      <w:r w:rsidR="005B4C83" w:rsidRPr="000E3D44">
        <w:rPr>
          <w:rFonts w:ascii="Times New Roman" w:hAnsi="Times New Roman" w:cs="Times New Roman"/>
          <w:color w:val="000000"/>
          <w:sz w:val="24"/>
          <w:szCs w:val="24"/>
          <w:lang w:val="sr-Cyrl-CS"/>
        </w:rPr>
        <w:t xml:space="preserve"> </w:t>
      </w:r>
    </w:p>
    <w:p w:rsidR="00A16CAF" w:rsidRPr="000E3D44" w:rsidRDefault="00A16CAF" w:rsidP="00CB027D">
      <w:pPr>
        <w:spacing w:after="0" w:line="240" w:lineRule="auto"/>
        <w:jc w:val="right"/>
        <w:rPr>
          <w:rFonts w:ascii="Times New Roman" w:hAnsi="Times New Roman" w:cs="Times New Roman"/>
          <w:color w:val="000000"/>
          <w:sz w:val="24"/>
          <w:szCs w:val="24"/>
          <w:lang w:val="sr-Cyrl-CS"/>
        </w:rPr>
      </w:pPr>
    </w:p>
    <w:p w:rsidR="003679EB" w:rsidRPr="000E3D44" w:rsidRDefault="003679EB" w:rsidP="00CB027D">
      <w:pPr>
        <w:spacing w:after="0" w:line="240" w:lineRule="auto"/>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u w:val="single"/>
          <w:lang w:val="sr-Cyrl-CS"/>
        </w:rPr>
        <w:t>ПРИЛОГ 10:</w:t>
      </w:r>
      <w:r w:rsidR="00A16CAF" w:rsidRPr="000E3D44">
        <w:rPr>
          <w:rFonts w:ascii="Times New Roman" w:hAnsi="Times New Roman" w:cs="Times New Roman"/>
          <w:color w:val="000000"/>
          <w:sz w:val="24"/>
          <w:szCs w:val="24"/>
          <w:lang w:val="sr-Cyrl-CS"/>
        </w:rPr>
        <w:t xml:space="preserve"> </w:t>
      </w:r>
      <w:r w:rsidRPr="000E3D44">
        <w:rPr>
          <w:rFonts w:ascii="Times New Roman" w:hAnsi="Times New Roman" w:cs="Times New Roman"/>
          <w:color w:val="000000"/>
          <w:sz w:val="24"/>
          <w:szCs w:val="24"/>
          <w:lang w:val="sr-Cyrl-CS"/>
        </w:rPr>
        <w:t>Кључна питања за анализу ризика</w:t>
      </w:r>
    </w:p>
    <w:p w:rsidR="00A16CAF" w:rsidRPr="000E3D44" w:rsidRDefault="00A16CAF" w:rsidP="00CB027D">
      <w:pPr>
        <w:spacing w:after="0" w:line="240" w:lineRule="auto"/>
        <w:rPr>
          <w:rFonts w:ascii="Times New Roman" w:hAnsi="Times New Roman" w:cs="Times New Roman"/>
          <w:color w:val="000000"/>
          <w:sz w:val="24"/>
          <w:szCs w:val="24"/>
          <w:lang w:val="sr-Cyrl-CS"/>
        </w:rPr>
      </w:pPr>
    </w:p>
    <w:p w:rsidR="003679EB" w:rsidRPr="000E3D44" w:rsidRDefault="003679EB"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1) Да ли је за спровођење изабране опције обезбеђена подршка свих кључних заинтересованих страна и циљних група? Да ли је спровођење изабране опције приоритет за доносиоце одлука у наредном периоду (Народну скупштину, Владу, државне органе и слично)?</w:t>
      </w:r>
    </w:p>
    <w:p w:rsidR="00D04A3B" w:rsidRPr="000E3D44" w:rsidRDefault="00A16660"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6B6A0A" w:rsidRPr="000E3D44">
        <w:rPr>
          <w:rFonts w:ascii="Times New Roman" w:hAnsi="Times New Roman" w:cs="Times New Roman"/>
          <w:sz w:val="24"/>
          <w:szCs w:val="24"/>
          <w:lang w:val="sr-Cyrl-CS"/>
        </w:rPr>
        <w:t>У</w:t>
      </w:r>
      <w:r w:rsidR="005B4C83" w:rsidRPr="000E3D44">
        <w:rPr>
          <w:rFonts w:ascii="Times New Roman" w:hAnsi="Times New Roman" w:cs="Times New Roman"/>
          <w:sz w:val="24"/>
          <w:szCs w:val="24"/>
          <w:lang w:val="sr-Cyrl-CS"/>
        </w:rPr>
        <w:t xml:space="preserve">кључивањем у рад радне групе за израду </w:t>
      </w:r>
      <w:r w:rsidR="00DE6FAD" w:rsidRPr="000E3D44">
        <w:rPr>
          <w:rFonts w:ascii="Times New Roman" w:hAnsi="Times New Roman" w:cs="Times New Roman"/>
          <w:sz w:val="24"/>
          <w:szCs w:val="24"/>
          <w:lang w:val="sr-Cyrl-CS"/>
        </w:rPr>
        <w:t>Предлог</w:t>
      </w:r>
      <w:r w:rsidR="004758D3">
        <w:rPr>
          <w:rFonts w:ascii="Times New Roman" w:hAnsi="Times New Roman" w:cs="Times New Roman"/>
          <w:sz w:val="24"/>
          <w:szCs w:val="24"/>
          <w:lang w:val="sr-Cyrl-CS"/>
        </w:rPr>
        <w:t>а</w:t>
      </w:r>
      <w:r w:rsidR="00DE6FAD" w:rsidRPr="000E3D44">
        <w:rPr>
          <w:rFonts w:ascii="Times New Roman" w:hAnsi="Times New Roman" w:cs="Times New Roman"/>
          <w:sz w:val="24"/>
          <w:szCs w:val="24"/>
          <w:lang w:val="sr-Cyrl-CS"/>
        </w:rPr>
        <w:t xml:space="preserve"> закона </w:t>
      </w:r>
      <w:r w:rsidR="005B4C83" w:rsidRPr="000E3D44">
        <w:rPr>
          <w:rFonts w:ascii="Times New Roman" w:hAnsi="Times New Roman" w:cs="Times New Roman"/>
          <w:sz w:val="24"/>
          <w:szCs w:val="24"/>
          <w:lang w:val="sr-Cyrl-CS"/>
        </w:rPr>
        <w:t xml:space="preserve">о </w:t>
      </w:r>
      <w:r w:rsidR="00293383" w:rsidRPr="000E3D44">
        <w:rPr>
          <w:rFonts w:ascii="Times New Roman" w:hAnsi="Times New Roman" w:cs="Times New Roman"/>
          <w:sz w:val="24"/>
          <w:szCs w:val="24"/>
          <w:lang w:val="sr-Cyrl-CS"/>
        </w:rPr>
        <w:t xml:space="preserve">коришћењу </w:t>
      </w:r>
      <w:r w:rsidR="005B4C83" w:rsidRPr="000E3D44">
        <w:rPr>
          <w:rFonts w:ascii="Times New Roman" w:hAnsi="Times New Roman" w:cs="Times New Roman"/>
          <w:sz w:val="24"/>
          <w:szCs w:val="24"/>
          <w:lang w:val="sr-Cyrl-CS"/>
        </w:rPr>
        <w:t xml:space="preserve">ОИЕ </w:t>
      </w:r>
      <w:r w:rsidR="009B2627" w:rsidRPr="000E3D44">
        <w:rPr>
          <w:rFonts w:ascii="Times New Roman" w:hAnsi="Times New Roman" w:cs="Times New Roman"/>
          <w:sz w:val="24"/>
          <w:szCs w:val="24"/>
          <w:lang w:val="sr-Cyrl-CS"/>
        </w:rPr>
        <w:t xml:space="preserve">представника </w:t>
      </w:r>
      <w:r w:rsidR="005B4C83" w:rsidRPr="000E3D44">
        <w:rPr>
          <w:rFonts w:ascii="Times New Roman" w:hAnsi="Times New Roman" w:cs="Times New Roman"/>
          <w:sz w:val="24"/>
          <w:szCs w:val="24"/>
          <w:lang w:val="sr-Cyrl-CS"/>
        </w:rPr>
        <w:t>органа државне управе, других организација и удружења чији</w:t>
      </w:r>
      <w:r w:rsidR="00D04A3B" w:rsidRPr="000E3D44">
        <w:rPr>
          <w:rFonts w:ascii="Times New Roman" w:hAnsi="Times New Roman" w:cs="Times New Roman"/>
          <w:sz w:val="24"/>
          <w:szCs w:val="24"/>
          <w:lang w:val="sr-Cyrl-CS"/>
        </w:rPr>
        <w:t xml:space="preserve"> рад је повезан са облашћу ОИЕ </w:t>
      </w:r>
      <w:r w:rsidR="005B4C83" w:rsidRPr="000E3D44">
        <w:rPr>
          <w:rFonts w:ascii="Times New Roman" w:hAnsi="Times New Roman" w:cs="Times New Roman"/>
          <w:sz w:val="24"/>
          <w:szCs w:val="24"/>
          <w:lang w:val="sr-Cyrl-CS"/>
        </w:rPr>
        <w:t>обезбеђена је подршка заинтересованих</w:t>
      </w:r>
      <w:r w:rsidR="006B6A0A" w:rsidRPr="000E3D44">
        <w:rPr>
          <w:rFonts w:ascii="Times New Roman" w:hAnsi="Times New Roman" w:cs="Times New Roman"/>
          <w:sz w:val="24"/>
          <w:szCs w:val="24"/>
          <w:lang w:val="sr-Cyrl-CS"/>
        </w:rPr>
        <w:t xml:space="preserve"> страна</w:t>
      </w:r>
      <w:r w:rsidR="005B4C83" w:rsidRPr="000E3D44">
        <w:rPr>
          <w:rFonts w:ascii="Times New Roman" w:hAnsi="Times New Roman" w:cs="Times New Roman"/>
          <w:sz w:val="24"/>
          <w:szCs w:val="24"/>
          <w:lang w:val="sr-Cyrl-CS"/>
        </w:rPr>
        <w:t xml:space="preserve"> и ци</w:t>
      </w:r>
      <w:r w:rsidR="006B6A0A" w:rsidRPr="000E3D44">
        <w:rPr>
          <w:rFonts w:ascii="Times New Roman" w:hAnsi="Times New Roman" w:cs="Times New Roman"/>
          <w:sz w:val="24"/>
          <w:szCs w:val="24"/>
          <w:lang w:val="sr-Cyrl-CS"/>
        </w:rPr>
        <w:t>љних група. Имајући у виду да је коришћење ОИЕ у интересу Републике Србије који је утврђен у документ</w:t>
      </w:r>
      <w:r w:rsidR="009B2627" w:rsidRPr="000E3D44">
        <w:rPr>
          <w:rFonts w:ascii="Times New Roman" w:hAnsi="Times New Roman" w:cs="Times New Roman"/>
          <w:sz w:val="24"/>
          <w:szCs w:val="24"/>
          <w:lang w:val="sr-Cyrl-CS"/>
        </w:rPr>
        <w:t xml:space="preserve">има јавне политике, спровођење </w:t>
      </w:r>
      <w:r w:rsidR="00DE6FAD" w:rsidRPr="000E3D44">
        <w:rPr>
          <w:rFonts w:ascii="Times New Roman" w:hAnsi="Times New Roman" w:cs="Times New Roman"/>
          <w:sz w:val="24"/>
          <w:szCs w:val="24"/>
          <w:lang w:val="sr-Cyrl-CS"/>
        </w:rPr>
        <w:t xml:space="preserve">овог закона </w:t>
      </w:r>
      <w:r w:rsidR="006B6A0A" w:rsidRPr="000E3D44">
        <w:rPr>
          <w:rFonts w:ascii="Times New Roman" w:hAnsi="Times New Roman" w:cs="Times New Roman"/>
          <w:sz w:val="24"/>
          <w:szCs w:val="24"/>
          <w:lang w:val="sr-Cyrl-CS"/>
        </w:rPr>
        <w:t>приоритет је</w:t>
      </w:r>
      <w:r w:rsidR="009B2627" w:rsidRPr="000E3D44">
        <w:rPr>
          <w:rFonts w:ascii="Times New Roman" w:hAnsi="Times New Roman" w:cs="Times New Roman"/>
          <w:sz w:val="24"/>
          <w:szCs w:val="24"/>
          <w:lang w:val="sr-Cyrl-CS"/>
        </w:rPr>
        <w:t xml:space="preserve"> за</w:t>
      </w:r>
      <w:r w:rsidR="006B6A0A" w:rsidRPr="000E3D44">
        <w:rPr>
          <w:rFonts w:ascii="Times New Roman" w:hAnsi="Times New Roman" w:cs="Times New Roman"/>
          <w:sz w:val="24"/>
          <w:szCs w:val="24"/>
          <w:lang w:val="sr-Cyrl-CS"/>
        </w:rPr>
        <w:t xml:space="preserve"> доносиоце одлука у наредном периоду.</w:t>
      </w:r>
    </w:p>
    <w:p w:rsidR="005B4C83" w:rsidRPr="000E3D44" w:rsidRDefault="006B6A0A"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 xml:space="preserve"> </w:t>
      </w:r>
      <w:r w:rsidR="005B4C83" w:rsidRPr="000E3D44">
        <w:rPr>
          <w:rFonts w:ascii="Times New Roman" w:hAnsi="Times New Roman" w:cs="Times New Roman"/>
          <w:sz w:val="24"/>
          <w:szCs w:val="24"/>
          <w:lang w:val="sr-Cyrl-CS"/>
        </w:rPr>
        <w:t xml:space="preserve"> </w:t>
      </w:r>
    </w:p>
    <w:p w:rsidR="003679EB" w:rsidRPr="000E3D44" w:rsidRDefault="003679EB"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2) Да ли су обезбеђена финансијска средства за спровођење изабране опције? Да ли је за спровођење изабране опције обезбеђено довољно времена за спровођење поступка јавне набавке уколико је она потребна?</w:t>
      </w:r>
    </w:p>
    <w:p w:rsidR="006B6A0A" w:rsidRPr="000E3D44" w:rsidRDefault="00A16660"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6B6A0A" w:rsidRPr="000E3D44">
        <w:rPr>
          <w:rFonts w:ascii="Times New Roman" w:hAnsi="Times New Roman" w:cs="Times New Roman"/>
          <w:sz w:val="24"/>
          <w:szCs w:val="24"/>
          <w:lang w:val="sr-Cyrl-CS"/>
        </w:rPr>
        <w:t xml:space="preserve">Није релевантно. </w:t>
      </w:r>
    </w:p>
    <w:p w:rsidR="003679EB" w:rsidRPr="000E3D44" w:rsidRDefault="003679EB" w:rsidP="00CB027D">
      <w:pPr>
        <w:spacing w:after="0" w:line="240" w:lineRule="auto"/>
        <w:jc w:val="both"/>
        <w:rPr>
          <w:rFonts w:ascii="Times New Roman" w:hAnsi="Times New Roman" w:cs="Times New Roman"/>
          <w:color w:val="000000"/>
          <w:sz w:val="24"/>
          <w:szCs w:val="24"/>
          <w:lang w:val="sr-Cyrl-CS"/>
        </w:rPr>
      </w:pPr>
      <w:r w:rsidRPr="000E3D44">
        <w:rPr>
          <w:rFonts w:ascii="Times New Roman" w:hAnsi="Times New Roman" w:cs="Times New Roman"/>
          <w:color w:val="000000"/>
          <w:sz w:val="24"/>
          <w:szCs w:val="24"/>
          <w:lang w:val="sr-Cyrl-CS"/>
        </w:rPr>
        <w:t>3) Да ли постоји још неки ризик за спровођење изабране опције?</w:t>
      </w:r>
    </w:p>
    <w:p w:rsidR="006B6A0A" w:rsidRPr="006B69EE" w:rsidRDefault="00A16660" w:rsidP="00CB027D">
      <w:pPr>
        <w:spacing w:after="0" w:line="240" w:lineRule="auto"/>
        <w:jc w:val="both"/>
        <w:rPr>
          <w:rFonts w:ascii="Times New Roman" w:hAnsi="Times New Roman" w:cs="Times New Roman"/>
          <w:sz w:val="24"/>
          <w:szCs w:val="24"/>
          <w:lang w:val="sr-Cyrl-CS"/>
        </w:rPr>
      </w:pPr>
      <w:r w:rsidRPr="000E3D44">
        <w:rPr>
          <w:rFonts w:ascii="Times New Roman" w:hAnsi="Times New Roman" w:cs="Times New Roman"/>
          <w:sz w:val="24"/>
          <w:szCs w:val="24"/>
          <w:lang w:val="sr-Cyrl-CS"/>
        </w:rPr>
        <w:tab/>
      </w:r>
      <w:r w:rsidR="006B6A0A" w:rsidRPr="000E3D44">
        <w:rPr>
          <w:rFonts w:ascii="Times New Roman" w:hAnsi="Times New Roman" w:cs="Times New Roman"/>
          <w:sz w:val="24"/>
          <w:szCs w:val="24"/>
          <w:lang w:val="sr-Cyrl-CS"/>
        </w:rPr>
        <w:t>Није</w:t>
      </w:r>
      <w:r w:rsidR="00885388">
        <w:rPr>
          <w:rFonts w:ascii="Times New Roman" w:hAnsi="Times New Roman" w:cs="Times New Roman"/>
          <w:sz w:val="24"/>
          <w:szCs w:val="24"/>
          <w:lang w:val="sr-Cyrl-CS"/>
        </w:rPr>
        <w:t xml:space="preserve"> препознат ризик за спровођење овог</w:t>
      </w:r>
      <w:r w:rsidR="004550E6" w:rsidRPr="000E3D44">
        <w:rPr>
          <w:rFonts w:ascii="Times New Roman" w:hAnsi="Times New Roman" w:cs="Times New Roman"/>
          <w:sz w:val="24"/>
          <w:szCs w:val="24"/>
          <w:lang w:val="sr-Cyrl-CS"/>
        </w:rPr>
        <w:t xml:space="preserve"> з</w:t>
      </w:r>
      <w:r w:rsidR="006B6A0A" w:rsidRPr="000E3D44">
        <w:rPr>
          <w:rFonts w:ascii="Times New Roman" w:hAnsi="Times New Roman" w:cs="Times New Roman"/>
          <w:sz w:val="24"/>
          <w:szCs w:val="24"/>
          <w:lang w:val="sr-Cyrl-CS"/>
        </w:rPr>
        <w:t>ак</w:t>
      </w:r>
      <w:r w:rsidR="006B6A0A" w:rsidRPr="006B69EE">
        <w:rPr>
          <w:rFonts w:ascii="Times New Roman" w:hAnsi="Times New Roman" w:cs="Times New Roman"/>
          <w:sz w:val="24"/>
          <w:szCs w:val="24"/>
          <w:lang w:val="sr-Cyrl-CS"/>
        </w:rPr>
        <w:t xml:space="preserve">она. </w:t>
      </w:r>
    </w:p>
    <w:sectPr w:rsidR="006B6A0A" w:rsidRPr="006B69EE" w:rsidSect="004E288B">
      <w:footerReference w:type="default" r:id="rId8"/>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A4D7B" w:rsidRDefault="00CA4D7B" w:rsidP="00922E5D">
      <w:pPr>
        <w:spacing w:after="0" w:line="240" w:lineRule="auto"/>
      </w:pPr>
      <w:r>
        <w:separator/>
      </w:r>
    </w:p>
  </w:endnote>
  <w:endnote w:type="continuationSeparator" w:id="0">
    <w:p w:rsidR="00CA4D7B" w:rsidRDefault="00CA4D7B" w:rsidP="00922E5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oto Sans Symbols">
    <w:altName w:val="Times New Roman"/>
    <w:charset w:val="00"/>
    <w:family w:val="auto"/>
    <w:pitch w:val="default"/>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Arial Unicode MS">
    <w:altName w:val="Arial"/>
    <w:panose1 w:val="020B06040202020202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42497902"/>
      <w:docPartObj>
        <w:docPartGallery w:val="Page Numbers (Bottom of Page)"/>
        <w:docPartUnique/>
      </w:docPartObj>
    </w:sdtPr>
    <w:sdtEndPr>
      <w:rPr>
        <w:noProof/>
      </w:rPr>
    </w:sdtEndPr>
    <w:sdtContent>
      <w:p w:rsidR="004E288B" w:rsidRDefault="004E288B">
        <w:pPr>
          <w:pStyle w:val="Footer"/>
          <w:jc w:val="center"/>
        </w:pPr>
        <w:r>
          <w:fldChar w:fldCharType="begin"/>
        </w:r>
        <w:r>
          <w:instrText xml:space="preserve"> PAGE   \* MERGEFORMAT </w:instrText>
        </w:r>
        <w:r>
          <w:fldChar w:fldCharType="separate"/>
        </w:r>
        <w:r w:rsidR="00526778">
          <w:rPr>
            <w:noProof/>
          </w:rPr>
          <w:t>23</w:t>
        </w:r>
        <w:r>
          <w:rPr>
            <w:noProof/>
          </w:rPr>
          <w:fldChar w:fldCharType="end"/>
        </w:r>
      </w:p>
    </w:sdtContent>
  </w:sdt>
  <w:p w:rsidR="004E288B" w:rsidRDefault="004E288B">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A4D7B" w:rsidRDefault="00CA4D7B" w:rsidP="00922E5D">
      <w:pPr>
        <w:spacing w:after="0" w:line="240" w:lineRule="auto"/>
      </w:pPr>
      <w:r>
        <w:separator/>
      </w:r>
    </w:p>
  </w:footnote>
  <w:footnote w:type="continuationSeparator" w:id="0">
    <w:p w:rsidR="00CA4D7B" w:rsidRDefault="00CA4D7B" w:rsidP="00922E5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081186"/>
    <w:multiLevelType w:val="hybridMultilevel"/>
    <w:tmpl w:val="5EEC1A1E"/>
    <w:lvl w:ilvl="0" w:tplc="F9140A94">
      <w:start w:val="5"/>
      <w:numFmt w:val="bullet"/>
      <w:lvlText w:val="-"/>
      <w:lvlJc w:val="left"/>
      <w:pPr>
        <w:ind w:left="1800" w:hanging="360"/>
      </w:pPr>
      <w:rPr>
        <w:rFonts w:ascii="Times New Roman" w:eastAsiaTheme="minorHAnsi" w:hAnsi="Times New Roman"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 w15:restartNumberingAfterBreak="0">
    <w:nsid w:val="12A57251"/>
    <w:multiLevelType w:val="hybridMultilevel"/>
    <w:tmpl w:val="A7E46E60"/>
    <w:lvl w:ilvl="0" w:tplc="3508C0A6">
      <w:start w:val="1"/>
      <w:numFmt w:val="bullet"/>
      <w:lvlText w:val="-"/>
      <w:lvlJc w:val="left"/>
      <w:pPr>
        <w:ind w:left="1080" w:hanging="360"/>
      </w:pPr>
      <w:rPr>
        <w:rFonts w:ascii="Times New Roman" w:eastAsiaTheme="minorEastAsia" w:hAnsi="Times New Roman" w:cs="Times New Roman" w:hint="default"/>
      </w:rPr>
    </w:lvl>
    <w:lvl w:ilvl="1" w:tplc="0C1A0003" w:tentative="1">
      <w:start w:val="1"/>
      <w:numFmt w:val="bullet"/>
      <w:lvlText w:val="o"/>
      <w:lvlJc w:val="left"/>
      <w:pPr>
        <w:ind w:left="1800" w:hanging="360"/>
      </w:pPr>
      <w:rPr>
        <w:rFonts w:ascii="Courier New" w:hAnsi="Courier New" w:cs="Courier New" w:hint="default"/>
      </w:rPr>
    </w:lvl>
    <w:lvl w:ilvl="2" w:tplc="0C1A0005" w:tentative="1">
      <w:start w:val="1"/>
      <w:numFmt w:val="bullet"/>
      <w:lvlText w:val=""/>
      <w:lvlJc w:val="left"/>
      <w:pPr>
        <w:ind w:left="2520" w:hanging="360"/>
      </w:pPr>
      <w:rPr>
        <w:rFonts w:ascii="Wingdings" w:hAnsi="Wingdings" w:hint="default"/>
      </w:rPr>
    </w:lvl>
    <w:lvl w:ilvl="3" w:tplc="0C1A0001" w:tentative="1">
      <w:start w:val="1"/>
      <w:numFmt w:val="bullet"/>
      <w:lvlText w:val=""/>
      <w:lvlJc w:val="left"/>
      <w:pPr>
        <w:ind w:left="3240" w:hanging="360"/>
      </w:pPr>
      <w:rPr>
        <w:rFonts w:ascii="Symbol" w:hAnsi="Symbol" w:hint="default"/>
      </w:rPr>
    </w:lvl>
    <w:lvl w:ilvl="4" w:tplc="0C1A0003" w:tentative="1">
      <w:start w:val="1"/>
      <w:numFmt w:val="bullet"/>
      <w:lvlText w:val="o"/>
      <w:lvlJc w:val="left"/>
      <w:pPr>
        <w:ind w:left="3960" w:hanging="360"/>
      </w:pPr>
      <w:rPr>
        <w:rFonts w:ascii="Courier New" w:hAnsi="Courier New" w:cs="Courier New" w:hint="default"/>
      </w:rPr>
    </w:lvl>
    <w:lvl w:ilvl="5" w:tplc="0C1A0005" w:tentative="1">
      <w:start w:val="1"/>
      <w:numFmt w:val="bullet"/>
      <w:lvlText w:val=""/>
      <w:lvlJc w:val="left"/>
      <w:pPr>
        <w:ind w:left="4680" w:hanging="360"/>
      </w:pPr>
      <w:rPr>
        <w:rFonts w:ascii="Wingdings" w:hAnsi="Wingdings" w:hint="default"/>
      </w:rPr>
    </w:lvl>
    <w:lvl w:ilvl="6" w:tplc="0C1A0001" w:tentative="1">
      <w:start w:val="1"/>
      <w:numFmt w:val="bullet"/>
      <w:lvlText w:val=""/>
      <w:lvlJc w:val="left"/>
      <w:pPr>
        <w:ind w:left="5400" w:hanging="360"/>
      </w:pPr>
      <w:rPr>
        <w:rFonts w:ascii="Symbol" w:hAnsi="Symbol" w:hint="default"/>
      </w:rPr>
    </w:lvl>
    <w:lvl w:ilvl="7" w:tplc="0C1A0003" w:tentative="1">
      <w:start w:val="1"/>
      <w:numFmt w:val="bullet"/>
      <w:lvlText w:val="o"/>
      <w:lvlJc w:val="left"/>
      <w:pPr>
        <w:ind w:left="6120" w:hanging="360"/>
      </w:pPr>
      <w:rPr>
        <w:rFonts w:ascii="Courier New" w:hAnsi="Courier New" w:cs="Courier New" w:hint="default"/>
      </w:rPr>
    </w:lvl>
    <w:lvl w:ilvl="8" w:tplc="0C1A0005" w:tentative="1">
      <w:start w:val="1"/>
      <w:numFmt w:val="bullet"/>
      <w:lvlText w:val=""/>
      <w:lvlJc w:val="left"/>
      <w:pPr>
        <w:ind w:left="6840" w:hanging="360"/>
      </w:pPr>
      <w:rPr>
        <w:rFonts w:ascii="Wingdings" w:hAnsi="Wingdings" w:hint="default"/>
      </w:rPr>
    </w:lvl>
  </w:abstractNum>
  <w:abstractNum w:abstractNumId="2" w15:restartNumberingAfterBreak="0">
    <w:nsid w:val="1B84401F"/>
    <w:multiLevelType w:val="hybridMultilevel"/>
    <w:tmpl w:val="A2D4529E"/>
    <w:lvl w:ilvl="0" w:tplc="E78CA6E2">
      <w:start w:val="1"/>
      <w:numFmt w:val="decimal"/>
      <w:lvlText w:val="%1)"/>
      <w:lvlJc w:val="left"/>
      <w:pPr>
        <w:ind w:left="720" w:hanging="360"/>
      </w:pPr>
      <w:rPr>
        <w:rFonts w:hint="default"/>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1C95323"/>
    <w:multiLevelType w:val="hybridMultilevel"/>
    <w:tmpl w:val="7F7661AC"/>
    <w:lvl w:ilvl="0" w:tplc="0C1A0011">
      <w:start w:val="4"/>
      <w:numFmt w:val="decimal"/>
      <w:lvlText w:val="%1)"/>
      <w:lvlJc w:val="left"/>
      <w:pPr>
        <w:ind w:left="720" w:hanging="360"/>
      </w:pPr>
      <w:rPr>
        <w:rFonts w:hint="default"/>
      </w:rPr>
    </w:lvl>
    <w:lvl w:ilvl="1" w:tplc="0C1A0019" w:tentative="1">
      <w:start w:val="1"/>
      <w:numFmt w:val="lowerLetter"/>
      <w:lvlText w:val="%2."/>
      <w:lvlJc w:val="left"/>
      <w:pPr>
        <w:ind w:left="1440" w:hanging="360"/>
      </w:pPr>
    </w:lvl>
    <w:lvl w:ilvl="2" w:tplc="0C1A001B" w:tentative="1">
      <w:start w:val="1"/>
      <w:numFmt w:val="lowerRoman"/>
      <w:lvlText w:val="%3."/>
      <w:lvlJc w:val="right"/>
      <w:pPr>
        <w:ind w:left="2160" w:hanging="180"/>
      </w:pPr>
    </w:lvl>
    <w:lvl w:ilvl="3" w:tplc="0C1A000F" w:tentative="1">
      <w:start w:val="1"/>
      <w:numFmt w:val="decimal"/>
      <w:lvlText w:val="%4."/>
      <w:lvlJc w:val="left"/>
      <w:pPr>
        <w:ind w:left="2880" w:hanging="360"/>
      </w:pPr>
    </w:lvl>
    <w:lvl w:ilvl="4" w:tplc="0C1A0019" w:tentative="1">
      <w:start w:val="1"/>
      <w:numFmt w:val="lowerLetter"/>
      <w:lvlText w:val="%5."/>
      <w:lvlJc w:val="left"/>
      <w:pPr>
        <w:ind w:left="3600" w:hanging="360"/>
      </w:pPr>
    </w:lvl>
    <w:lvl w:ilvl="5" w:tplc="0C1A001B" w:tentative="1">
      <w:start w:val="1"/>
      <w:numFmt w:val="lowerRoman"/>
      <w:lvlText w:val="%6."/>
      <w:lvlJc w:val="right"/>
      <w:pPr>
        <w:ind w:left="4320" w:hanging="180"/>
      </w:pPr>
    </w:lvl>
    <w:lvl w:ilvl="6" w:tplc="0C1A000F" w:tentative="1">
      <w:start w:val="1"/>
      <w:numFmt w:val="decimal"/>
      <w:lvlText w:val="%7."/>
      <w:lvlJc w:val="left"/>
      <w:pPr>
        <w:ind w:left="5040" w:hanging="360"/>
      </w:pPr>
    </w:lvl>
    <w:lvl w:ilvl="7" w:tplc="0C1A0019" w:tentative="1">
      <w:start w:val="1"/>
      <w:numFmt w:val="lowerLetter"/>
      <w:lvlText w:val="%8."/>
      <w:lvlJc w:val="left"/>
      <w:pPr>
        <w:ind w:left="5760" w:hanging="360"/>
      </w:pPr>
    </w:lvl>
    <w:lvl w:ilvl="8" w:tplc="0C1A001B" w:tentative="1">
      <w:start w:val="1"/>
      <w:numFmt w:val="lowerRoman"/>
      <w:lvlText w:val="%9."/>
      <w:lvlJc w:val="right"/>
      <w:pPr>
        <w:ind w:left="6480" w:hanging="180"/>
      </w:pPr>
    </w:lvl>
  </w:abstractNum>
  <w:abstractNum w:abstractNumId="4" w15:restartNumberingAfterBreak="0">
    <w:nsid w:val="229613E8"/>
    <w:multiLevelType w:val="multilevel"/>
    <w:tmpl w:val="990267F8"/>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5" w15:restartNumberingAfterBreak="0">
    <w:nsid w:val="28492966"/>
    <w:multiLevelType w:val="hybridMultilevel"/>
    <w:tmpl w:val="C840F4B8"/>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15:restartNumberingAfterBreak="0">
    <w:nsid w:val="2A291417"/>
    <w:multiLevelType w:val="hybridMultilevel"/>
    <w:tmpl w:val="7C228E6A"/>
    <w:lvl w:ilvl="0" w:tplc="E244F268">
      <w:start w:val="1"/>
      <w:numFmt w:val="decimal"/>
      <w:lvlText w:val="%1)"/>
      <w:lvlJc w:val="left"/>
      <w:pPr>
        <w:ind w:left="360" w:hanging="360"/>
      </w:pPr>
      <w:rPr>
        <w:rFonts w:hint="default"/>
        <w:b w:val="0"/>
      </w:rPr>
    </w:lvl>
    <w:lvl w:ilvl="1" w:tplc="0C1A0019" w:tentative="1">
      <w:start w:val="1"/>
      <w:numFmt w:val="lowerLetter"/>
      <w:lvlText w:val="%2."/>
      <w:lvlJc w:val="left"/>
      <w:pPr>
        <w:ind w:left="1080" w:hanging="360"/>
      </w:pPr>
    </w:lvl>
    <w:lvl w:ilvl="2" w:tplc="0C1A001B" w:tentative="1">
      <w:start w:val="1"/>
      <w:numFmt w:val="lowerRoman"/>
      <w:lvlText w:val="%3."/>
      <w:lvlJc w:val="right"/>
      <w:pPr>
        <w:ind w:left="1800" w:hanging="180"/>
      </w:pPr>
    </w:lvl>
    <w:lvl w:ilvl="3" w:tplc="0C1A000F" w:tentative="1">
      <w:start w:val="1"/>
      <w:numFmt w:val="decimal"/>
      <w:lvlText w:val="%4."/>
      <w:lvlJc w:val="left"/>
      <w:pPr>
        <w:ind w:left="2520" w:hanging="360"/>
      </w:pPr>
    </w:lvl>
    <w:lvl w:ilvl="4" w:tplc="0C1A0019" w:tentative="1">
      <w:start w:val="1"/>
      <w:numFmt w:val="lowerLetter"/>
      <w:lvlText w:val="%5."/>
      <w:lvlJc w:val="left"/>
      <w:pPr>
        <w:ind w:left="3240" w:hanging="360"/>
      </w:pPr>
    </w:lvl>
    <w:lvl w:ilvl="5" w:tplc="0C1A001B" w:tentative="1">
      <w:start w:val="1"/>
      <w:numFmt w:val="lowerRoman"/>
      <w:lvlText w:val="%6."/>
      <w:lvlJc w:val="right"/>
      <w:pPr>
        <w:ind w:left="3960" w:hanging="180"/>
      </w:pPr>
    </w:lvl>
    <w:lvl w:ilvl="6" w:tplc="0C1A000F" w:tentative="1">
      <w:start w:val="1"/>
      <w:numFmt w:val="decimal"/>
      <w:lvlText w:val="%7."/>
      <w:lvlJc w:val="left"/>
      <w:pPr>
        <w:ind w:left="4680" w:hanging="360"/>
      </w:pPr>
    </w:lvl>
    <w:lvl w:ilvl="7" w:tplc="0C1A0019" w:tentative="1">
      <w:start w:val="1"/>
      <w:numFmt w:val="lowerLetter"/>
      <w:lvlText w:val="%8."/>
      <w:lvlJc w:val="left"/>
      <w:pPr>
        <w:ind w:left="5400" w:hanging="360"/>
      </w:pPr>
    </w:lvl>
    <w:lvl w:ilvl="8" w:tplc="0C1A001B" w:tentative="1">
      <w:start w:val="1"/>
      <w:numFmt w:val="lowerRoman"/>
      <w:lvlText w:val="%9."/>
      <w:lvlJc w:val="right"/>
      <w:pPr>
        <w:ind w:left="6120" w:hanging="180"/>
      </w:pPr>
    </w:lvl>
  </w:abstractNum>
  <w:abstractNum w:abstractNumId="7" w15:restartNumberingAfterBreak="0">
    <w:nsid w:val="2B202FA6"/>
    <w:multiLevelType w:val="hybridMultilevel"/>
    <w:tmpl w:val="60BC91FE"/>
    <w:lvl w:ilvl="0" w:tplc="32D2F4CA">
      <w:start w:val="1"/>
      <w:numFmt w:val="decimal"/>
      <w:lvlText w:val="%1)"/>
      <w:lvlJc w:val="left"/>
      <w:pPr>
        <w:ind w:left="360" w:hanging="360"/>
      </w:pPr>
      <w:rPr>
        <w:rFonts w:hint="default"/>
        <w:b w:val="0"/>
      </w:rPr>
    </w:lvl>
    <w:lvl w:ilvl="1" w:tplc="0C1A0019" w:tentative="1">
      <w:start w:val="1"/>
      <w:numFmt w:val="lowerLetter"/>
      <w:lvlText w:val="%2."/>
      <w:lvlJc w:val="left"/>
      <w:pPr>
        <w:ind w:left="1440" w:hanging="360"/>
      </w:pPr>
    </w:lvl>
    <w:lvl w:ilvl="2" w:tplc="0C1A001B" w:tentative="1">
      <w:start w:val="1"/>
      <w:numFmt w:val="lowerRoman"/>
      <w:lvlText w:val="%3."/>
      <w:lvlJc w:val="right"/>
      <w:pPr>
        <w:ind w:left="2160" w:hanging="180"/>
      </w:pPr>
    </w:lvl>
    <w:lvl w:ilvl="3" w:tplc="0C1A000F" w:tentative="1">
      <w:start w:val="1"/>
      <w:numFmt w:val="decimal"/>
      <w:lvlText w:val="%4."/>
      <w:lvlJc w:val="left"/>
      <w:pPr>
        <w:ind w:left="2880" w:hanging="360"/>
      </w:pPr>
    </w:lvl>
    <w:lvl w:ilvl="4" w:tplc="0C1A0019" w:tentative="1">
      <w:start w:val="1"/>
      <w:numFmt w:val="lowerLetter"/>
      <w:lvlText w:val="%5."/>
      <w:lvlJc w:val="left"/>
      <w:pPr>
        <w:ind w:left="3600" w:hanging="360"/>
      </w:pPr>
    </w:lvl>
    <w:lvl w:ilvl="5" w:tplc="0C1A001B" w:tentative="1">
      <w:start w:val="1"/>
      <w:numFmt w:val="lowerRoman"/>
      <w:lvlText w:val="%6."/>
      <w:lvlJc w:val="right"/>
      <w:pPr>
        <w:ind w:left="4320" w:hanging="180"/>
      </w:pPr>
    </w:lvl>
    <w:lvl w:ilvl="6" w:tplc="0C1A000F" w:tentative="1">
      <w:start w:val="1"/>
      <w:numFmt w:val="decimal"/>
      <w:lvlText w:val="%7."/>
      <w:lvlJc w:val="left"/>
      <w:pPr>
        <w:ind w:left="5040" w:hanging="360"/>
      </w:pPr>
    </w:lvl>
    <w:lvl w:ilvl="7" w:tplc="0C1A0019" w:tentative="1">
      <w:start w:val="1"/>
      <w:numFmt w:val="lowerLetter"/>
      <w:lvlText w:val="%8."/>
      <w:lvlJc w:val="left"/>
      <w:pPr>
        <w:ind w:left="5760" w:hanging="360"/>
      </w:pPr>
    </w:lvl>
    <w:lvl w:ilvl="8" w:tplc="0C1A001B" w:tentative="1">
      <w:start w:val="1"/>
      <w:numFmt w:val="lowerRoman"/>
      <w:lvlText w:val="%9."/>
      <w:lvlJc w:val="right"/>
      <w:pPr>
        <w:ind w:left="6480" w:hanging="180"/>
      </w:pPr>
    </w:lvl>
  </w:abstractNum>
  <w:abstractNum w:abstractNumId="8" w15:restartNumberingAfterBreak="0">
    <w:nsid w:val="2CE16589"/>
    <w:multiLevelType w:val="hybridMultilevel"/>
    <w:tmpl w:val="7A5C981E"/>
    <w:lvl w:ilvl="0" w:tplc="545CD81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32AE7F62"/>
    <w:multiLevelType w:val="hybridMultilevel"/>
    <w:tmpl w:val="694C07A2"/>
    <w:lvl w:ilvl="0" w:tplc="544A10AE">
      <w:numFmt w:val="bullet"/>
      <w:lvlText w:val="-"/>
      <w:lvlJc w:val="left"/>
      <w:pPr>
        <w:ind w:left="720" w:hanging="360"/>
      </w:pPr>
      <w:rPr>
        <w:rFonts w:ascii="Arial" w:eastAsia="Arial"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5CD372C"/>
    <w:multiLevelType w:val="hybridMultilevel"/>
    <w:tmpl w:val="CD4460A0"/>
    <w:lvl w:ilvl="0" w:tplc="695091E6">
      <w:start w:val="1"/>
      <w:numFmt w:val="decimal"/>
      <w:lvlText w:val="%1)"/>
      <w:lvlJc w:val="left"/>
      <w:pPr>
        <w:ind w:left="1080" w:hanging="360"/>
      </w:pPr>
      <w:rPr>
        <w:rFonts w:hint="default"/>
      </w:rPr>
    </w:lvl>
    <w:lvl w:ilvl="1" w:tplc="241A0019" w:tentative="1">
      <w:start w:val="1"/>
      <w:numFmt w:val="lowerLetter"/>
      <w:lvlText w:val="%2."/>
      <w:lvlJc w:val="left"/>
      <w:pPr>
        <w:ind w:left="1800" w:hanging="360"/>
      </w:pPr>
    </w:lvl>
    <w:lvl w:ilvl="2" w:tplc="241A001B" w:tentative="1">
      <w:start w:val="1"/>
      <w:numFmt w:val="lowerRoman"/>
      <w:lvlText w:val="%3."/>
      <w:lvlJc w:val="right"/>
      <w:pPr>
        <w:ind w:left="2520" w:hanging="180"/>
      </w:pPr>
    </w:lvl>
    <w:lvl w:ilvl="3" w:tplc="241A000F" w:tentative="1">
      <w:start w:val="1"/>
      <w:numFmt w:val="decimal"/>
      <w:lvlText w:val="%4."/>
      <w:lvlJc w:val="left"/>
      <w:pPr>
        <w:ind w:left="3240" w:hanging="360"/>
      </w:pPr>
    </w:lvl>
    <w:lvl w:ilvl="4" w:tplc="241A0019" w:tentative="1">
      <w:start w:val="1"/>
      <w:numFmt w:val="lowerLetter"/>
      <w:lvlText w:val="%5."/>
      <w:lvlJc w:val="left"/>
      <w:pPr>
        <w:ind w:left="3960" w:hanging="360"/>
      </w:pPr>
    </w:lvl>
    <w:lvl w:ilvl="5" w:tplc="241A001B" w:tentative="1">
      <w:start w:val="1"/>
      <w:numFmt w:val="lowerRoman"/>
      <w:lvlText w:val="%6."/>
      <w:lvlJc w:val="right"/>
      <w:pPr>
        <w:ind w:left="4680" w:hanging="180"/>
      </w:pPr>
    </w:lvl>
    <w:lvl w:ilvl="6" w:tplc="241A000F" w:tentative="1">
      <w:start w:val="1"/>
      <w:numFmt w:val="decimal"/>
      <w:lvlText w:val="%7."/>
      <w:lvlJc w:val="left"/>
      <w:pPr>
        <w:ind w:left="5400" w:hanging="360"/>
      </w:pPr>
    </w:lvl>
    <w:lvl w:ilvl="7" w:tplc="241A0019" w:tentative="1">
      <w:start w:val="1"/>
      <w:numFmt w:val="lowerLetter"/>
      <w:lvlText w:val="%8."/>
      <w:lvlJc w:val="left"/>
      <w:pPr>
        <w:ind w:left="6120" w:hanging="360"/>
      </w:pPr>
    </w:lvl>
    <w:lvl w:ilvl="8" w:tplc="241A001B" w:tentative="1">
      <w:start w:val="1"/>
      <w:numFmt w:val="lowerRoman"/>
      <w:lvlText w:val="%9."/>
      <w:lvlJc w:val="right"/>
      <w:pPr>
        <w:ind w:left="6840" w:hanging="180"/>
      </w:pPr>
    </w:lvl>
  </w:abstractNum>
  <w:abstractNum w:abstractNumId="11" w15:restartNumberingAfterBreak="0">
    <w:nsid w:val="3D812E34"/>
    <w:multiLevelType w:val="hybridMultilevel"/>
    <w:tmpl w:val="3E76A9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9E87FA1"/>
    <w:multiLevelType w:val="multilevel"/>
    <w:tmpl w:val="173CD354"/>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3" w15:restartNumberingAfterBreak="0">
    <w:nsid w:val="4A014C48"/>
    <w:multiLevelType w:val="hybridMultilevel"/>
    <w:tmpl w:val="89284C46"/>
    <w:lvl w:ilvl="0" w:tplc="BFE89F1C">
      <w:start w:val="1"/>
      <w:numFmt w:val="decimal"/>
      <w:lvlText w:val="%1."/>
      <w:lvlJc w:val="left"/>
      <w:pPr>
        <w:ind w:left="1080" w:hanging="360"/>
      </w:pPr>
      <w:rPr>
        <w:rFonts w:hint="default"/>
        <w:color w:val="auto"/>
      </w:rPr>
    </w:lvl>
    <w:lvl w:ilvl="1" w:tplc="0C1A0019" w:tentative="1">
      <w:start w:val="1"/>
      <w:numFmt w:val="lowerLetter"/>
      <w:lvlText w:val="%2."/>
      <w:lvlJc w:val="left"/>
      <w:pPr>
        <w:ind w:left="1800" w:hanging="360"/>
      </w:pPr>
    </w:lvl>
    <w:lvl w:ilvl="2" w:tplc="0C1A001B" w:tentative="1">
      <w:start w:val="1"/>
      <w:numFmt w:val="lowerRoman"/>
      <w:lvlText w:val="%3."/>
      <w:lvlJc w:val="right"/>
      <w:pPr>
        <w:ind w:left="2520" w:hanging="180"/>
      </w:pPr>
    </w:lvl>
    <w:lvl w:ilvl="3" w:tplc="0C1A000F" w:tentative="1">
      <w:start w:val="1"/>
      <w:numFmt w:val="decimal"/>
      <w:lvlText w:val="%4."/>
      <w:lvlJc w:val="left"/>
      <w:pPr>
        <w:ind w:left="3240" w:hanging="360"/>
      </w:pPr>
    </w:lvl>
    <w:lvl w:ilvl="4" w:tplc="0C1A0019" w:tentative="1">
      <w:start w:val="1"/>
      <w:numFmt w:val="lowerLetter"/>
      <w:lvlText w:val="%5."/>
      <w:lvlJc w:val="left"/>
      <w:pPr>
        <w:ind w:left="3960" w:hanging="360"/>
      </w:pPr>
    </w:lvl>
    <w:lvl w:ilvl="5" w:tplc="0C1A001B" w:tentative="1">
      <w:start w:val="1"/>
      <w:numFmt w:val="lowerRoman"/>
      <w:lvlText w:val="%6."/>
      <w:lvlJc w:val="right"/>
      <w:pPr>
        <w:ind w:left="4680" w:hanging="180"/>
      </w:pPr>
    </w:lvl>
    <w:lvl w:ilvl="6" w:tplc="0C1A000F" w:tentative="1">
      <w:start w:val="1"/>
      <w:numFmt w:val="decimal"/>
      <w:lvlText w:val="%7."/>
      <w:lvlJc w:val="left"/>
      <w:pPr>
        <w:ind w:left="5400" w:hanging="360"/>
      </w:pPr>
    </w:lvl>
    <w:lvl w:ilvl="7" w:tplc="0C1A0019" w:tentative="1">
      <w:start w:val="1"/>
      <w:numFmt w:val="lowerLetter"/>
      <w:lvlText w:val="%8."/>
      <w:lvlJc w:val="left"/>
      <w:pPr>
        <w:ind w:left="6120" w:hanging="360"/>
      </w:pPr>
    </w:lvl>
    <w:lvl w:ilvl="8" w:tplc="0C1A001B" w:tentative="1">
      <w:start w:val="1"/>
      <w:numFmt w:val="lowerRoman"/>
      <w:lvlText w:val="%9."/>
      <w:lvlJc w:val="right"/>
      <w:pPr>
        <w:ind w:left="6840" w:hanging="180"/>
      </w:pPr>
    </w:lvl>
  </w:abstractNum>
  <w:abstractNum w:abstractNumId="14" w15:restartNumberingAfterBreak="0">
    <w:nsid w:val="4EEE3571"/>
    <w:multiLevelType w:val="hybridMultilevel"/>
    <w:tmpl w:val="C8645392"/>
    <w:lvl w:ilvl="0" w:tplc="AB929656">
      <w:numFmt w:val="bullet"/>
      <w:lvlText w:val="-"/>
      <w:lvlJc w:val="left"/>
      <w:pPr>
        <w:ind w:left="720" w:hanging="360"/>
      </w:pPr>
      <w:rPr>
        <w:rFonts w:ascii="Times New Roman" w:eastAsiaTheme="minorHAnsi" w:hAnsi="Times New Roman" w:cs="Times New Roman"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1C70732"/>
    <w:multiLevelType w:val="hybridMultilevel"/>
    <w:tmpl w:val="778CC360"/>
    <w:lvl w:ilvl="0" w:tplc="3508C0A6">
      <w:start w:val="1"/>
      <w:numFmt w:val="bullet"/>
      <w:lvlText w:val="-"/>
      <w:lvlJc w:val="left"/>
      <w:pPr>
        <w:ind w:left="720" w:hanging="360"/>
      </w:pPr>
      <w:rPr>
        <w:rFonts w:ascii="Times New Roman" w:eastAsiaTheme="minorEastAsia" w:hAnsi="Times New Roman" w:cs="Times New Roman" w:hint="default"/>
      </w:rPr>
    </w:lvl>
    <w:lvl w:ilvl="1" w:tplc="0C1A0003" w:tentative="1">
      <w:start w:val="1"/>
      <w:numFmt w:val="bullet"/>
      <w:lvlText w:val="o"/>
      <w:lvlJc w:val="left"/>
      <w:pPr>
        <w:ind w:left="1440" w:hanging="360"/>
      </w:pPr>
      <w:rPr>
        <w:rFonts w:ascii="Courier New" w:hAnsi="Courier New" w:cs="Courier New" w:hint="default"/>
      </w:rPr>
    </w:lvl>
    <w:lvl w:ilvl="2" w:tplc="0C1A0005" w:tentative="1">
      <w:start w:val="1"/>
      <w:numFmt w:val="bullet"/>
      <w:lvlText w:val=""/>
      <w:lvlJc w:val="left"/>
      <w:pPr>
        <w:ind w:left="2160" w:hanging="360"/>
      </w:pPr>
      <w:rPr>
        <w:rFonts w:ascii="Wingdings" w:hAnsi="Wingdings" w:hint="default"/>
      </w:rPr>
    </w:lvl>
    <w:lvl w:ilvl="3" w:tplc="0C1A0001" w:tentative="1">
      <w:start w:val="1"/>
      <w:numFmt w:val="bullet"/>
      <w:lvlText w:val=""/>
      <w:lvlJc w:val="left"/>
      <w:pPr>
        <w:ind w:left="2880" w:hanging="360"/>
      </w:pPr>
      <w:rPr>
        <w:rFonts w:ascii="Symbol" w:hAnsi="Symbol" w:hint="default"/>
      </w:rPr>
    </w:lvl>
    <w:lvl w:ilvl="4" w:tplc="0C1A0003" w:tentative="1">
      <w:start w:val="1"/>
      <w:numFmt w:val="bullet"/>
      <w:lvlText w:val="o"/>
      <w:lvlJc w:val="left"/>
      <w:pPr>
        <w:ind w:left="3600" w:hanging="360"/>
      </w:pPr>
      <w:rPr>
        <w:rFonts w:ascii="Courier New" w:hAnsi="Courier New" w:cs="Courier New" w:hint="default"/>
      </w:rPr>
    </w:lvl>
    <w:lvl w:ilvl="5" w:tplc="0C1A0005" w:tentative="1">
      <w:start w:val="1"/>
      <w:numFmt w:val="bullet"/>
      <w:lvlText w:val=""/>
      <w:lvlJc w:val="left"/>
      <w:pPr>
        <w:ind w:left="4320" w:hanging="360"/>
      </w:pPr>
      <w:rPr>
        <w:rFonts w:ascii="Wingdings" w:hAnsi="Wingdings" w:hint="default"/>
      </w:rPr>
    </w:lvl>
    <w:lvl w:ilvl="6" w:tplc="0C1A0001" w:tentative="1">
      <w:start w:val="1"/>
      <w:numFmt w:val="bullet"/>
      <w:lvlText w:val=""/>
      <w:lvlJc w:val="left"/>
      <w:pPr>
        <w:ind w:left="5040" w:hanging="360"/>
      </w:pPr>
      <w:rPr>
        <w:rFonts w:ascii="Symbol" w:hAnsi="Symbol" w:hint="default"/>
      </w:rPr>
    </w:lvl>
    <w:lvl w:ilvl="7" w:tplc="0C1A0003" w:tentative="1">
      <w:start w:val="1"/>
      <w:numFmt w:val="bullet"/>
      <w:lvlText w:val="o"/>
      <w:lvlJc w:val="left"/>
      <w:pPr>
        <w:ind w:left="5760" w:hanging="360"/>
      </w:pPr>
      <w:rPr>
        <w:rFonts w:ascii="Courier New" w:hAnsi="Courier New" w:cs="Courier New" w:hint="default"/>
      </w:rPr>
    </w:lvl>
    <w:lvl w:ilvl="8" w:tplc="0C1A0005" w:tentative="1">
      <w:start w:val="1"/>
      <w:numFmt w:val="bullet"/>
      <w:lvlText w:val=""/>
      <w:lvlJc w:val="left"/>
      <w:pPr>
        <w:ind w:left="6480" w:hanging="360"/>
      </w:pPr>
      <w:rPr>
        <w:rFonts w:ascii="Wingdings" w:hAnsi="Wingdings" w:hint="default"/>
      </w:rPr>
    </w:lvl>
  </w:abstractNum>
  <w:abstractNum w:abstractNumId="16" w15:restartNumberingAfterBreak="0">
    <w:nsid w:val="5C032E61"/>
    <w:multiLevelType w:val="hybridMultilevel"/>
    <w:tmpl w:val="D93EDBF4"/>
    <w:lvl w:ilvl="0" w:tplc="544A10AE">
      <w:numFmt w:val="bullet"/>
      <w:lvlText w:val="-"/>
      <w:lvlJc w:val="left"/>
      <w:pPr>
        <w:ind w:left="720" w:hanging="360"/>
      </w:pPr>
      <w:rPr>
        <w:rFonts w:ascii="Arial" w:eastAsia="Arial"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E58138F"/>
    <w:multiLevelType w:val="hybridMultilevel"/>
    <w:tmpl w:val="D0B8E0FE"/>
    <w:lvl w:ilvl="0" w:tplc="0C1A0011">
      <w:start w:val="1"/>
      <w:numFmt w:val="decimal"/>
      <w:lvlText w:val="%1)"/>
      <w:lvlJc w:val="left"/>
      <w:pPr>
        <w:ind w:left="720" w:hanging="360"/>
      </w:pPr>
      <w:rPr>
        <w:rFonts w:hint="default"/>
      </w:rPr>
    </w:lvl>
    <w:lvl w:ilvl="1" w:tplc="0C1A0019" w:tentative="1">
      <w:start w:val="1"/>
      <w:numFmt w:val="lowerLetter"/>
      <w:lvlText w:val="%2."/>
      <w:lvlJc w:val="left"/>
      <w:pPr>
        <w:ind w:left="1440" w:hanging="360"/>
      </w:pPr>
    </w:lvl>
    <w:lvl w:ilvl="2" w:tplc="0C1A001B" w:tentative="1">
      <w:start w:val="1"/>
      <w:numFmt w:val="lowerRoman"/>
      <w:lvlText w:val="%3."/>
      <w:lvlJc w:val="right"/>
      <w:pPr>
        <w:ind w:left="2160" w:hanging="180"/>
      </w:pPr>
    </w:lvl>
    <w:lvl w:ilvl="3" w:tplc="0C1A000F" w:tentative="1">
      <w:start w:val="1"/>
      <w:numFmt w:val="decimal"/>
      <w:lvlText w:val="%4."/>
      <w:lvlJc w:val="left"/>
      <w:pPr>
        <w:ind w:left="2880" w:hanging="360"/>
      </w:pPr>
    </w:lvl>
    <w:lvl w:ilvl="4" w:tplc="0C1A0019" w:tentative="1">
      <w:start w:val="1"/>
      <w:numFmt w:val="lowerLetter"/>
      <w:lvlText w:val="%5."/>
      <w:lvlJc w:val="left"/>
      <w:pPr>
        <w:ind w:left="3600" w:hanging="360"/>
      </w:pPr>
    </w:lvl>
    <w:lvl w:ilvl="5" w:tplc="0C1A001B" w:tentative="1">
      <w:start w:val="1"/>
      <w:numFmt w:val="lowerRoman"/>
      <w:lvlText w:val="%6."/>
      <w:lvlJc w:val="right"/>
      <w:pPr>
        <w:ind w:left="4320" w:hanging="180"/>
      </w:pPr>
    </w:lvl>
    <w:lvl w:ilvl="6" w:tplc="0C1A000F" w:tentative="1">
      <w:start w:val="1"/>
      <w:numFmt w:val="decimal"/>
      <w:lvlText w:val="%7."/>
      <w:lvlJc w:val="left"/>
      <w:pPr>
        <w:ind w:left="5040" w:hanging="360"/>
      </w:pPr>
    </w:lvl>
    <w:lvl w:ilvl="7" w:tplc="0C1A0019" w:tentative="1">
      <w:start w:val="1"/>
      <w:numFmt w:val="lowerLetter"/>
      <w:lvlText w:val="%8."/>
      <w:lvlJc w:val="left"/>
      <w:pPr>
        <w:ind w:left="5760" w:hanging="360"/>
      </w:pPr>
    </w:lvl>
    <w:lvl w:ilvl="8" w:tplc="0C1A001B" w:tentative="1">
      <w:start w:val="1"/>
      <w:numFmt w:val="lowerRoman"/>
      <w:lvlText w:val="%9."/>
      <w:lvlJc w:val="right"/>
      <w:pPr>
        <w:ind w:left="6480" w:hanging="180"/>
      </w:pPr>
    </w:lvl>
  </w:abstractNum>
  <w:abstractNum w:abstractNumId="18" w15:restartNumberingAfterBreak="0">
    <w:nsid w:val="64891C8A"/>
    <w:multiLevelType w:val="hybridMultilevel"/>
    <w:tmpl w:val="126C029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C3460F7"/>
    <w:multiLevelType w:val="hybridMultilevel"/>
    <w:tmpl w:val="565EBCA6"/>
    <w:lvl w:ilvl="0" w:tplc="0409000F">
      <w:start w:val="1"/>
      <w:numFmt w:val="decimal"/>
      <w:lvlText w:val="%1."/>
      <w:lvlJc w:val="left"/>
      <w:pPr>
        <w:ind w:left="1260" w:hanging="360"/>
      </w:pPr>
    </w:lvl>
    <w:lvl w:ilvl="1" w:tplc="0C1A0019" w:tentative="1">
      <w:start w:val="1"/>
      <w:numFmt w:val="lowerLetter"/>
      <w:lvlText w:val="%2."/>
      <w:lvlJc w:val="left"/>
      <w:pPr>
        <w:ind w:left="1980" w:hanging="360"/>
      </w:pPr>
    </w:lvl>
    <w:lvl w:ilvl="2" w:tplc="0C1A001B" w:tentative="1">
      <w:start w:val="1"/>
      <w:numFmt w:val="lowerRoman"/>
      <w:lvlText w:val="%3."/>
      <w:lvlJc w:val="right"/>
      <w:pPr>
        <w:ind w:left="2700" w:hanging="180"/>
      </w:pPr>
    </w:lvl>
    <w:lvl w:ilvl="3" w:tplc="0C1A000F" w:tentative="1">
      <w:start w:val="1"/>
      <w:numFmt w:val="decimal"/>
      <w:lvlText w:val="%4."/>
      <w:lvlJc w:val="left"/>
      <w:pPr>
        <w:ind w:left="3420" w:hanging="360"/>
      </w:pPr>
    </w:lvl>
    <w:lvl w:ilvl="4" w:tplc="0C1A0019" w:tentative="1">
      <w:start w:val="1"/>
      <w:numFmt w:val="lowerLetter"/>
      <w:lvlText w:val="%5."/>
      <w:lvlJc w:val="left"/>
      <w:pPr>
        <w:ind w:left="4140" w:hanging="360"/>
      </w:pPr>
    </w:lvl>
    <w:lvl w:ilvl="5" w:tplc="0C1A001B" w:tentative="1">
      <w:start w:val="1"/>
      <w:numFmt w:val="lowerRoman"/>
      <w:lvlText w:val="%6."/>
      <w:lvlJc w:val="right"/>
      <w:pPr>
        <w:ind w:left="4860" w:hanging="180"/>
      </w:pPr>
    </w:lvl>
    <w:lvl w:ilvl="6" w:tplc="0C1A000F" w:tentative="1">
      <w:start w:val="1"/>
      <w:numFmt w:val="decimal"/>
      <w:lvlText w:val="%7."/>
      <w:lvlJc w:val="left"/>
      <w:pPr>
        <w:ind w:left="5580" w:hanging="360"/>
      </w:pPr>
    </w:lvl>
    <w:lvl w:ilvl="7" w:tplc="0C1A0019" w:tentative="1">
      <w:start w:val="1"/>
      <w:numFmt w:val="lowerLetter"/>
      <w:lvlText w:val="%8."/>
      <w:lvlJc w:val="left"/>
      <w:pPr>
        <w:ind w:left="6300" w:hanging="360"/>
      </w:pPr>
    </w:lvl>
    <w:lvl w:ilvl="8" w:tplc="0C1A001B" w:tentative="1">
      <w:start w:val="1"/>
      <w:numFmt w:val="lowerRoman"/>
      <w:lvlText w:val="%9."/>
      <w:lvlJc w:val="right"/>
      <w:pPr>
        <w:ind w:left="7020" w:hanging="180"/>
      </w:pPr>
    </w:lvl>
  </w:abstractNum>
  <w:abstractNum w:abstractNumId="20" w15:restartNumberingAfterBreak="0">
    <w:nsid w:val="6C70615D"/>
    <w:multiLevelType w:val="hybridMultilevel"/>
    <w:tmpl w:val="B15A3A92"/>
    <w:lvl w:ilvl="0" w:tplc="0409000B">
      <w:start w:val="1"/>
      <w:numFmt w:val="bullet"/>
      <w:lvlText w:val=""/>
      <w:lvlJc w:val="left"/>
      <w:pPr>
        <w:ind w:left="1080" w:hanging="360"/>
      </w:pPr>
      <w:rPr>
        <w:rFonts w:ascii="Wingdings" w:hAnsi="Wingdings" w:hint="default"/>
      </w:rPr>
    </w:lvl>
    <w:lvl w:ilvl="1" w:tplc="0C1A0003" w:tentative="1">
      <w:start w:val="1"/>
      <w:numFmt w:val="bullet"/>
      <w:lvlText w:val="o"/>
      <w:lvlJc w:val="left"/>
      <w:pPr>
        <w:ind w:left="1800" w:hanging="360"/>
      </w:pPr>
      <w:rPr>
        <w:rFonts w:ascii="Courier New" w:hAnsi="Courier New" w:cs="Courier New" w:hint="default"/>
      </w:rPr>
    </w:lvl>
    <w:lvl w:ilvl="2" w:tplc="0C1A0005" w:tentative="1">
      <w:start w:val="1"/>
      <w:numFmt w:val="bullet"/>
      <w:lvlText w:val=""/>
      <w:lvlJc w:val="left"/>
      <w:pPr>
        <w:ind w:left="2520" w:hanging="360"/>
      </w:pPr>
      <w:rPr>
        <w:rFonts w:ascii="Wingdings" w:hAnsi="Wingdings" w:hint="default"/>
      </w:rPr>
    </w:lvl>
    <w:lvl w:ilvl="3" w:tplc="0C1A0001" w:tentative="1">
      <w:start w:val="1"/>
      <w:numFmt w:val="bullet"/>
      <w:lvlText w:val=""/>
      <w:lvlJc w:val="left"/>
      <w:pPr>
        <w:ind w:left="3240" w:hanging="360"/>
      </w:pPr>
      <w:rPr>
        <w:rFonts w:ascii="Symbol" w:hAnsi="Symbol" w:hint="default"/>
      </w:rPr>
    </w:lvl>
    <w:lvl w:ilvl="4" w:tplc="0C1A0003" w:tentative="1">
      <w:start w:val="1"/>
      <w:numFmt w:val="bullet"/>
      <w:lvlText w:val="o"/>
      <w:lvlJc w:val="left"/>
      <w:pPr>
        <w:ind w:left="3960" w:hanging="360"/>
      </w:pPr>
      <w:rPr>
        <w:rFonts w:ascii="Courier New" w:hAnsi="Courier New" w:cs="Courier New" w:hint="default"/>
      </w:rPr>
    </w:lvl>
    <w:lvl w:ilvl="5" w:tplc="0C1A0005" w:tentative="1">
      <w:start w:val="1"/>
      <w:numFmt w:val="bullet"/>
      <w:lvlText w:val=""/>
      <w:lvlJc w:val="left"/>
      <w:pPr>
        <w:ind w:left="4680" w:hanging="360"/>
      </w:pPr>
      <w:rPr>
        <w:rFonts w:ascii="Wingdings" w:hAnsi="Wingdings" w:hint="default"/>
      </w:rPr>
    </w:lvl>
    <w:lvl w:ilvl="6" w:tplc="0C1A0001" w:tentative="1">
      <w:start w:val="1"/>
      <w:numFmt w:val="bullet"/>
      <w:lvlText w:val=""/>
      <w:lvlJc w:val="left"/>
      <w:pPr>
        <w:ind w:left="5400" w:hanging="360"/>
      </w:pPr>
      <w:rPr>
        <w:rFonts w:ascii="Symbol" w:hAnsi="Symbol" w:hint="default"/>
      </w:rPr>
    </w:lvl>
    <w:lvl w:ilvl="7" w:tplc="0C1A0003" w:tentative="1">
      <w:start w:val="1"/>
      <w:numFmt w:val="bullet"/>
      <w:lvlText w:val="o"/>
      <w:lvlJc w:val="left"/>
      <w:pPr>
        <w:ind w:left="6120" w:hanging="360"/>
      </w:pPr>
      <w:rPr>
        <w:rFonts w:ascii="Courier New" w:hAnsi="Courier New" w:cs="Courier New" w:hint="default"/>
      </w:rPr>
    </w:lvl>
    <w:lvl w:ilvl="8" w:tplc="0C1A0005" w:tentative="1">
      <w:start w:val="1"/>
      <w:numFmt w:val="bullet"/>
      <w:lvlText w:val=""/>
      <w:lvlJc w:val="left"/>
      <w:pPr>
        <w:ind w:left="6840" w:hanging="360"/>
      </w:pPr>
      <w:rPr>
        <w:rFonts w:ascii="Wingdings" w:hAnsi="Wingdings" w:hint="default"/>
      </w:rPr>
    </w:lvl>
  </w:abstractNum>
  <w:abstractNum w:abstractNumId="21" w15:restartNumberingAfterBreak="0">
    <w:nsid w:val="6FFC629A"/>
    <w:multiLevelType w:val="hybridMultilevel"/>
    <w:tmpl w:val="13D888B6"/>
    <w:lvl w:ilvl="0" w:tplc="3508C0A6">
      <w:start w:val="1"/>
      <w:numFmt w:val="bullet"/>
      <w:lvlText w:val="-"/>
      <w:lvlJc w:val="left"/>
      <w:pPr>
        <w:ind w:left="720" w:hanging="360"/>
      </w:pPr>
      <w:rPr>
        <w:rFonts w:ascii="Times New Roman" w:eastAsiaTheme="minorEastAsia" w:hAnsi="Times New Roman" w:cs="Times New Roman"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22" w15:restartNumberingAfterBreak="0">
    <w:nsid w:val="73525D13"/>
    <w:multiLevelType w:val="hybridMultilevel"/>
    <w:tmpl w:val="ED8CAEF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E46286F"/>
    <w:multiLevelType w:val="hybridMultilevel"/>
    <w:tmpl w:val="9A8EE094"/>
    <w:lvl w:ilvl="0" w:tplc="0C1A0011">
      <w:start w:val="1"/>
      <w:numFmt w:val="decimal"/>
      <w:lvlText w:val="%1)"/>
      <w:lvlJc w:val="left"/>
      <w:pPr>
        <w:ind w:left="720" w:hanging="360"/>
      </w:pPr>
      <w:rPr>
        <w:rFonts w:hint="default"/>
      </w:rPr>
    </w:lvl>
    <w:lvl w:ilvl="1" w:tplc="0C1A0019" w:tentative="1">
      <w:start w:val="1"/>
      <w:numFmt w:val="lowerLetter"/>
      <w:lvlText w:val="%2."/>
      <w:lvlJc w:val="left"/>
      <w:pPr>
        <w:ind w:left="1440" w:hanging="360"/>
      </w:pPr>
    </w:lvl>
    <w:lvl w:ilvl="2" w:tplc="0C1A001B" w:tentative="1">
      <w:start w:val="1"/>
      <w:numFmt w:val="lowerRoman"/>
      <w:lvlText w:val="%3."/>
      <w:lvlJc w:val="right"/>
      <w:pPr>
        <w:ind w:left="2160" w:hanging="180"/>
      </w:pPr>
    </w:lvl>
    <w:lvl w:ilvl="3" w:tplc="0C1A000F" w:tentative="1">
      <w:start w:val="1"/>
      <w:numFmt w:val="decimal"/>
      <w:lvlText w:val="%4."/>
      <w:lvlJc w:val="left"/>
      <w:pPr>
        <w:ind w:left="2880" w:hanging="360"/>
      </w:pPr>
    </w:lvl>
    <w:lvl w:ilvl="4" w:tplc="0C1A0019" w:tentative="1">
      <w:start w:val="1"/>
      <w:numFmt w:val="lowerLetter"/>
      <w:lvlText w:val="%5."/>
      <w:lvlJc w:val="left"/>
      <w:pPr>
        <w:ind w:left="3600" w:hanging="360"/>
      </w:pPr>
    </w:lvl>
    <w:lvl w:ilvl="5" w:tplc="0C1A001B" w:tentative="1">
      <w:start w:val="1"/>
      <w:numFmt w:val="lowerRoman"/>
      <w:lvlText w:val="%6."/>
      <w:lvlJc w:val="right"/>
      <w:pPr>
        <w:ind w:left="4320" w:hanging="180"/>
      </w:pPr>
    </w:lvl>
    <w:lvl w:ilvl="6" w:tplc="0C1A000F" w:tentative="1">
      <w:start w:val="1"/>
      <w:numFmt w:val="decimal"/>
      <w:lvlText w:val="%7."/>
      <w:lvlJc w:val="left"/>
      <w:pPr>
        <w:ind w:left="5040" w:hanging="360"/>
      </w:pPr>
    </w:lvl>
    <w:lvl w:ilvl="7" w:tplc="0C1A0019" w:tentative="1">
      <w:start w:val="1"/>
      <w:numFmt w:val="lowerLetter"/>
      <w:lvlText w:val="%8."/>
      <w:lvlJc w:val="left"/>
      <w:pPr>
        <w:ind w:left="5760" w:hanging="360"/>
      </w:pPr>
    </w:lvl>
    <w:lvl w:ilvl="8" w:tplc="0C1A001B" w:tentative="1">
      <w:start w:val="1"/>
      <w:numFmt w:val="lowerRoman"/>
      <w:lvlText w:val="%9."/>
      <w:lvlJc w:val="right"/>
      <w:pPr>
        <w:ind w:left="6480" w:hanging="180"/>
      </w:pPr>
    </w:lvl>
  </w:abstractNum>
  <w:abstractNum w:abstractNumId="24" w15:restartNumberingAfterBreak="0">
    <w:nsid w:val="7EF668EB"/>
    <w:multiLevelType w:val="hybridMultilevel"/>
    <w:tmpl w:val="B2761080"/>
    <w:lvl w:ilvl="0" w:tplc="851AA9E2">
      <w:start w:val="1"/>
      <w:numFmt w:val="decimal"/>
      <w:lvlText w:val="%1)"/>
      <w:lvlJc w:val="left"/>
      <w:pPr>
        <w:ind w:left="360" w:hanging="360"/>
      </w:pPr>
      <w:rPr>
        <w:rFonts w:hint="default"/>
        <w:b w:val="0"/>
      </w:rPr>
    </w:lvl>
    <w:lvl w:ilvl="1" w:tplc="0C1A0019" w:tentative="1">
      <w:start w:val="1"/>
      <w:numFmt w:val="lowerLetter"/>
      <w:lvlText w:val="%2."/>
      <w:lvlJc w:val="left"/>
      <w:pPr>
        <w:ind w:left="1080" w:hanging="360"/>
      </w:pPr>
    </w:lvl>
    <w:lvl w:ilvl="2" w:tplc="0C1A001B" w:tentative="1">
      <w:start w:val="1"/>
      <w:numFmt w:val="lowerRoman"/>
      <w:lvlText w:val="%3."/>
      <w:lvlJc w:val="right"/>
      <w:pPr>
        <w:ind w:left="1800" w:hanging="180"/>
      </w:pPr>
    </w:lvl>
    <w:lvl w:ilvl="3" w:tplc="0C1A000F" w:tentative="1">
      <w:start w:val="1"/>
      <w:numFmt w:val="decimal"/>
      <w:lvlText w:val="%4."/>
      <w:lvlJc w:val="left"/>
      <w:pPr>
        <w:ind w:left="2520" w:hanging="360"/>
      </w:pPr>
    </w:lvl>
    <w:lvl w:ilvl="4" w:tplc="0C1A0019" w:tentative="1">
      <w:start w:val="1"/>
      <w:numFmt w:val="lowerLetter"/>
      <w:lvlText w:val="%5."/>
      <w:lvlJc w:val="left"/>
      <w:pPr>
        <w:ind w:left="3240" w:hanging="360"/>
      </w:pPr>
    </w:lvl>
    <w:lvl w:ilvl="5" w:tplc="0C1A001B" w:tentative="1">
      <w:start w:val="1"/>
      <w:numFmt w:val="lowerRoman"/>
      <w:lvlText w:val="%6."/>
      <w:lvlJc w:val="right"/>
      <w:pPr>
        <w:ind w:left="3960" w:hanging="180"/>
      </w:pPr>
    </w:lvl>
    <w:lvl w:ilvl="6" w:tplc="0C1A000F" w:tentative="1">
      <w:start w:val="1"/>
      <w:numFmt w:val="decimal"/>
      <w:lvlText w:val="%7."/>
      <w:lvlJc w:val="left"/>
      <w:pPr>
        <w:ind w:left="4680" w:hanging="360"/>
      </w:pPr>
    </w:lvl>
    <w:lvl w:ilvl="7" w:tplc="0C1A0019" w:tentative="1">
      <w:start w:val="1"/>
      <w:numFmt w:val="lowerLetter"/>
      <w:lvlText w:val="%8."/>
      <w:lvlJc w:val="left"/>
      <w:pPr>
        <w:ind w:left="5400" w:hanging="360"/>
      </w:pPr>
    </w:lvl>
    <w:lvl w:ilvl="8" w:tplc="0C1A001B" w:tentative="1">
      <w:start w:val="1"/>
      <w:numFmt w:val="lowerRoman"/>
      <w:lvlText w:val="%9."/>
      <w:lvlJc w:val="right"/>
      <w:pPr>
        <w:ind w:left="6120" w:hanging="180"/>
      </w:pPr>
    </w:lvl>
  </w:abstractNum>
  <w:num w:numId="1">
    <w:abstractNumId w:val="6"/>
  </w:num>
  <w:num w:numId="2">
    <w:abstractNumId w:val="21"/>
  </w:num>
  <w:num w:numId="3">
    <w:abstractNumId w:val="3"/>
  </w:num>
  <w:num w:numId="4">
    <w:abstractNumId w:val="20"/>
  </w:num>
  <w:num w:numId="5">
    <w:abstractNumId w:val="23"/>
  </w:num>
  <w:num w:numId="6">
    <w:abstractNumId w:val="13"/>
  </w:num>
  <w:num w:numId="7">
    <w:abstractNumId w:val="7"/>
  </w:num>
  <w:num w:numId="8">
    <w:abstractNumId w:val="24"/>
  </w:num>
  <w:num w:numId="9">
    <w:abstractNumId w:val="17"/>
  </w:num>
  <w:num w:numId="10">
    <w:abstractNumId w:val="19"/>
  </w:num>
  <w:num w:numId="11">
    <w:abstractNumId w:val="14"/>
  </w:num>
  <w:num w:numId="12">
    <w:abstractNumId w:val="8"/>
  </w:num>
  <w:num w:numId="13">
    <w:abstractNumId w:val="22"/>
  </w:num>
  <w:num w:numId="14">
    <w:abstractNumId w:val="0"/>
  </w:num>
  <w:num w:numId="15">
    <w:abstractNumId w:val="11"/>
  </w:num>
  <w:num w:numId="16">
    <w:abstractNumId w:val="5"/>
  </w:num>
  <w:num w:numId="17">
    <w:abstractNumId w:val="4"/>
  </w:num>
  <w:num w:numId="18">
    <w:abstractNumId w:val="12"/>
  </w:num>
  <w:num w:numId="19">
    <w:abstractNumId w:val="2"/>
  </w:num>
  <w:num w:numId="20">
    <w:abstractNumId w:val="1"/>
  </w:num>
  <w:num w:numId="21">
    <w:abstractNumId w:val="15"/>
  </w:num>
  <w:num w:numId="22">
    <w:abstractNumId w:val="16"/>
  </w:num>
  <w:num w:numId="23">
    <w:abstractNumId w:val="9"/>
  </w:num>
  <w:num w:numId="24">
    <w:abstractNumId w:val="18"/>
  </w:num>
  <w:num w:numId="2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TUyMzO0NDewBNIWZko6SsGpxcWZ+XkgBWa1AOM0w78sAAAA"/>
  </w:docVars>
  <w:rsids>
    <w:rsidRoot w:val="003679EB"/>
    <w:rsid w:val="000164ED"/>
    <w:rsid w:val="00020E24"/>
    <w:rsid w:val="0002257B"/>
    <w:rsid w:val="000266A4"/>
    <w:rsid w:val="000307A7"/>
    <w:rsid w:val="000415FF"/>
    <w:rsid w:val="00096C15"/>
    <w:rsid w:val="000A7B29"/>
    <w:rsid w:val="000D6223"/>
    <w:rsid w:val="000D64A6"/>
    <w:rsid w:val="000E3D44"/>
    <w:rsid w:val="000E74D5"/>
    <w:rsid w:val="000F4323"/>
    <w:rsid w:val="000F6144"/>
    <w:rsid w:val="00102BC5"/>
    <w:rsid w:val="00114A59"/>
    <w:rsid w:val="00116264"/>
    <w:rsid w:val="001417C9"/>
    <w:rsid w:val="00142C42"/>
    <w:rsid w:val="00144857"/>
    <w:rsid w:val="00145240"/>
    <w:rsid w:val="001555A6"/>
    <w:rsid w:val="00156F31"/>
    <w:rsid w:val="001742AE"/>
    <w:rsid w:val="001959E7"/>
    <w:rsid w:val="001A3125"/>
    <w:rsid w:val="001C0CDD"/>
    <w:rsid w:val="001D1818"/>
    <w:rsid w:val="001E3839"/>
    <w:rsid w:val="001F33CB"/>
    <w:rsid w:val="001F4A89"/>
    <w:rsid w:val="002117E7"/>
    <w:rsid w:val="0021389C"/>
    <w:rsid w:val="002273B8"/>
    <w:rsid w:val="00230A8D"/>
    <w:rsid w:val="002339F9"/>
    <w:rsid w:val="00246F71"/>
    <w:rsid w:val="00253B69"/>
    <w:rsid w:val="00255EE8"/>
    <w:rsid w:val="00257E24"/>
    <w:rsid w:val="00260D7A"/>
    <w:rsid w:val="00266668"/>
    <w:rsid w:val="002731C2"/>
    <w:rsid w:val="00277067"/>
    <w:rsid w:val="00281E62"/>
    <w:rsid w:val="002837F7"/>
    <w:rsid w:val="00293383"/>
    <w:rsid w:val="0029434D"/>
    <w:rsid w:val="002A196A"/>
    <w:rsid w:val="002A75E6"/>
    <w:rsid w:val="002B6643"/>
    <w:rsid w:val="002C0B3D"/>
    <w:rsid w:val="002C575C"/>
    <w:rsid w:val="002D233B"/>
    <w:rsid w:val="002E4ED4"/>
    <w:rsid w:val="002E7F21"/>
    <w:rsid w:val="00315A59"/>
    <w:rsid w:val="00321C2D"/>
    <w:rsid w:val="00325636"/>
    <w:rsid w:val="00327894"/>
    <w:rsid w:val="0033484B"/>
    <w:rsid w:val="003376A7"/>
    <w:rsid w:val="00337D7C"/>
    <w:rsid w:val="003443BA"/>
    <w:rsid w:val="00344618"/>
    <w:rsid w:val="003462EC"/>
    <w:rsid w:val="003634E5"/>
    <w:rsid w:val="003679EB"/>
    <w:rsid w:val="003829E3"/>
    <w:rsid w:val="003B0E44"/>
    <w:rsid w:val="003B1D73"/>
    <w:rsid w:val="003B36F4"/>
    <w:rsid w:val="003B449A"/>
    <w:rsid w:val="003B4C31"/>
    <w:rsid w:val="003C3C72"/>
    <w:rsid w:val="003C4E32"/>
    <w:rsid w:val="003D0BB4"/>
    <w:rsid w:val="003D5BE4"/>
    <w:rsid w:val="003D681A"/>
    <w:rsid w:val="003D7CC1"/>
    <w:rsid w:val="003E45A6"/>
    <w:rsid w:val="003E5334"/>
    <w:rsid w:val="004006F7"/>
    <w:rsid w:val="0043302F"/>
    <w:rsid w:val="004344CB"/>
    <w:rsid w:val="00435961"/>
    <w:rsid w:val="00454028"/>
    <w:rsid w:val="004550E6"/>
    <w:rsid w:val="00456011"/>
    <w:rsid w:val="00465323"/>
    <w:rsid w:val="004758D3"/>
    <w:rsid w:val="004827AF"/>
    <w:rsid w:val="004832AD"/>
    <w:rsid w:val="00487312"/>
    <w:rsid w:val="00497280"/>
    <w:rsid w:val="004977BC"/>
    <w:rsid w:val="004A3945"/>
    <w:rsid w:val="004A4DF8"/>
    <w:rsid w:val="004B068C"/>
    <w:rsid w:val="004D2654"/>
    <w:rsid w:val="004E068F"/>
    <w:rsid w:val="004E09F2"/>
    <w:rsid w:val="004E288B"/>
    <w:rsid w:val="004E3A6F"/>
    <w:rsid w:val="004E464D"/>
    <w:rsid w:val="00500520"/>
    <w:rsid w:val="00510002"/>
    <w:rsid w:val="0051159B"/>
    <w:rsid w:val="00516D52"/>
    <w:rsid w:val="0052444B"/>
    <w:rsid w:val="00525A18"/>
    <w:rsid w:val="00525B81"/>
    <w:rsid w:val="00525B86"/>
    <w:rsid w:val="00526778"/>
    <w:rsid w:val="00530138"/>
    <w:rsid w:val="0053119F"/>
    <w:rsid w:val="00531FF6"/>
    <w:rsid w:val="00535773"/>
    <w:rsid w:val="0054287B"/>
    <w:rsid w:val="00542881"/>
    <w:rsid w:val="005469D3"/>
    <w:rsid w:val="00581EBF"/>
    <w:rsid w:val="00582EED"/>
    <w:rsid w:val="00595F8F"/>
    <w:rsid w:val="005B3CDC"/>
    <w:rsid w:val="005B4A52"/>
    <w:rsid w:val="005B4C83"/>
    <w:rsid w:val="005B7407"/>
    <w:rsid w:val="005E444A"/>
    <w:rsid w:val="005E44D3"/>
    <w:rsid w:val="005E4DD2"/>
    <w:rsid w:val="005F0403"/>
    <w:rsid w:val="005F3046"/>
    <w:rsid w:val="00610865"/>
    <w:rsid w:val="006152C1"/>
    <w:rsid w:val="00630D0D"/>
    <w:rsid w:val="006375D1"/>
    <w:rsid w:val="006416E9"/>
    <w:rsid w:val="0064212A"/>
    <w:rsid w:val="00662C0F"/>
    <w:rsid w:val="0066711E"/>
    <w:rsid w:val="00676708"/>
    <w:rsid w:val="00677808"/>
    <w:rsid w:val="00683B95"/>
    <w:rsid w:val="006871D3"/>
    <w:rsid w:val="00687DD3"/>
    <w:rsid w:val="00695E32"/>
    <w:rsid w:val="00696655"/>
    <w:rsid w:val="006A0C0C"/>
    <w:rsid w:val="006A5904"/>
    <w:rsid w:val="006A5C7A"/>
    <w:rsid w:val="006B2FDD"/>
    <w:rsid w:val="006B6311"/>
    <w:rsid w:val="006B69EE"/>
    <w:rsid w:val="006B6A0A"/>
    <w:rsid w:val="006E481B"/>
    <w:rsid w:val="006F735E"/>
    <w:rsid w:val="00701258"/>
    <w:rsid w:val="00701DAF"/>
    <w:rsid w:val="0071221C"/>
    <w:rsid w:val="007206D7"/>
    <w:rsid w:val="00720C5B"/>
    <w:rsid w:val="00723E50"/>
    <w:rsid w:val="00736920"/>
    <w:rsid w:val="00741D5C"/>
    <w:rsid w:val="007426D1"/>
    <w:rsid w:val="00754047"/>
    <w:rsid w:val="007574FB"/>
    <w:rsid w:val="00766334"/>
    <w:rsid w:val="00771172"/>
    <w:rsid w:val="007771ED"/>
    <w:rsid w:val="00787CE6"/>
    <w:rsid w:val="007927A8"/>
    <w:rsid w:val="00794E63"/>
    <w:rsid w:val="007967D6"/>
    <w:rsid w:val="007A72CB"/>
    <w:rsid w:val="007B0B35"/>
    <w:rsid w:val="007D7894"/>
    <w:rsid w:val="007E5795"/>
    <w:rsid w:val="007F0471"/>
    <w:rsid w:val="007F115E"/>
    <w:rsid w:val="007F1B9E"/>
    <w:rsid w:val="0080357A"/>
    <w:rsid w:val="0081076A"/>
    <w:rsid w:val="008163FE"/>
    <w:rsid w:val="008241CE"/>
    <w:rsid w:val="00836C8A"/>
    <w:rsid w:val="00845075"/>
    <w:rsid w:val="00854BDF"/>
    <w:rsid w:val="00862935"/>
    <w:rsid w:val="00872C60"/>
    <w:rsid w:val="00877249"/>
    <w:rsid w:val="00885388"/>
    <w:rsid w:val="00885EC7"/>
    <w:rsid w:val="00887B10"/>
    <w:rsid w:val="00894405"/>
    <w:rsid w:val="008B01CF"/>
    <w:rsid w:val="008B43D5"/>
    <w:rsid w:val="008B6712"/>
    <w:rsid w:val="008B678F"/>
    <w:rsid w:val="008B7907"/>
    <w:rsid w:val="008C53C6"/>
    <w:rsid w:val="008D0AC9"/>
    <w:rsid w:val="008E4DA8"/>
    <w:rsid w:val="008F76A1"/>
    <w:rsid w:val="00901061"/>
    <w:rsid w:val="00917137"/>
    <w:rsid w:val="00921392"/>
    <w:rsid w:val="00922E5D"/>
    <w:rsid w:val="009540C1"/>
    <w:rsid w:val="009563E2"/>
    <w:rsid w:val="009635D8"/>
    <w:rsid w:val="00967ED7"/>
    <w:rsid w:val="0097742D"/>
    <w:rsid w:val="009911AB"/>
    <w:rsid w:val="009B0763"/>
    <w:rsid w:val="009B2627"/>
    <w:rsid w:val="009C64B9"/>
    <w:rsid w:val="009D5F79"/>
    <w:rsid w:val="009E1F55"/>
    <w:rsid w:val="009E2E6F"/>
    <w:rsid w:val="009E3C84"/>
    <w:rsid w:val="009F74E3"/>
    <w:rsid w:val="00A03C8A"/>
    <w:rsid w:val="00A045E0"/>
    <w:rsid w:val="00A16660"/>
    <w:rsid w:val="00A16CAF"/>
    <w:rsid w:val="00A246F4"/>
    <w:rsid w:val="00A27C45"/>
    <w:rsid w:val="00A31C8A"/>
    <w:rsid w:val="00A41BAE"/>
    <w:rsid w:val="00A5585C"/>
    <w:rsid w:val="00A57BA7"/>
    <w:rsid w:val="00A62A55"/>
    <w:rsid w:val="00A730A4"/>
    <w:rsid w:val="00A73986"/>
    <w:rsid w:val="00A744D6"/>
    <w:rsid w:val="00A772B4"/>
    <w:rsid w:val="00AA1174"/>
    <w:rsid w:val="00AB2283"/>
    <w:rsid w:val="00AB351B"/>
    <w:rsid w:val="00AC09BB"/>
    <w:rsid w:val="00AC1878"/>
    <w:rsid w:val="00AD4E62"/>
    <w:rsid w:val="00AE5F03"/>
    <w:rsid w:val="00AE672F"/>
    <w:rsid w:val="00AF1E48"/>
    <w:rsid w:val="00AF5946"/>
    <w:rsid w:val="00B03D54"/>
    <w:rsid w:val="00B25B61"/>
    <w:rsid w:val="00B25DEA"/>
    <w:rsid w:val="00B264D8"/>
    <w:rsid w:val="00B35699"/>
    <w:rsid w:val="00B4115D"/>
    <w:rsid w:val="00B47C3F"/>
    <w:rsid w:val="00B50BB1"/>
    <w:rsid w:val="00B61FAB"/>
    <w:rsid w:val="00B74306"/>
    <w:rsid w:val="00B77D36"/>
    <w:rsid w:val="00B80E6B"/>
    <w:rsid w:val="00B923F1"/>
    <w:rsid w:val="00BB6996"/>
    <w:rsid w:val="00BC1373"/>
    <w:rsid w:val="00BC2123"/>
    <w:rsid w:val="00BC794E"/>
    <w:rsid w:val="00BE1C65"/>
    <w:rsid w:val="00BE2521"/>
    <w:rsid w:val="00BF49E8"/>
    <w:rsid w:val="00BF5CDA"/>
    <w:rsid w:val="00C00B4E"/>
    <w:rsid w:val="00C06D75"/>
    <w:rsid w:val="00C32E98"/>
    <w:rsid w:val="00C378C6"/>
    <w:rsid w:val="00C435F7"/>
    <w:rsid w:val="00C53AF8"/>
    <w:rsid w:val="00C638D9"/>
    <w:rsid w:val="00C667DF"/>
    <w:rsid w:val="00C87270"/>
    <w:rsid w:val="00C9025D"/>
    <w:rsid w:val="00CA4D7B"/>
    <w:rsid w:val="00CB027D"/>
    <w:rsid w:val="00CC236C"/>
    <w:rsid w:val="00CD17AB"/>
    <w:rsid w:val="00CD3EF7"/>
    <w:rsid w:val="00CD6AD3"/>
    <w:rsid w:val="00CE243C"/>
    <w:rsid w:val="00CF5195"/>
    <w:rsid w:val="00D04A3B"/>
    <w:rsid w:val="00D05487"/>
    <w:rsid w:val="00D4152D"/>
    <w:rsid w:val="00D43C07"/>
    <w:rsid w:val="00D55520"/>
    <w:rsid w:val="00D60408"/>
    <w:rsid w:val="00D70125"/>
    <w:rsid w:val="00D759C4"/>
    <w:rsid w:val="00D843A5"/>
    <w:rsid w:val="00D84A9C"/>
    <w:rsid w:val="00D93538"/>
    <w:rsid w:val="00D96C05"/>
    <w:rsid w:val="00DC0B66"/>
    <w:rsid w:val="00DC3FD4"/>
    <w:rsid w:val="00DD22E8"/>
    <w:rsid w:val="00DD4AFD"/>
    <w:rsid w:val="00DD651E"/>
    <w:rsid w:val="00DE6FAD"/>
    <w:rsid w:val="00DE7860"/>
    <w:rsid w:val="00DF0E80"/>
    <w:rsid w:val="00DF1D9B"/>
    <w:rsid w:val="00DF5EF3"/>
    <w:rsid w:val="00E15800"/>
    <w:rsid w:val="00E1738D"/>
    <w:rsid w:val="00E25A35"/>
    <w:rsid w:val="00E37CAD"/>
    <w:rsid w:val="00E40B1A"/>
    <w:rsid w:val="00E43D8A"/>
    <w:rsid w:val="00E52924"/>
    <w:rsid w:val="00E75B61"/>
    <w:rsid w:val="00E84940"/>
    <w:rsid w:val="00E94E0C"/>
    <w:rsid w:val="00EB0570"/>
    <w:rsid w:val="00EB1C9E"/>
    <w:rsid w:val="00EB380E"/>
    <w:rsid w:val="00EB476A"/>
    <w:rsid w:val="00EC5CE3"/>
    <w:rsid w:val="00ED646D"/>
    <w:rsid w:val="00EE14E4"/>
    <w:rsid w:val="00EF5587"/>
    <w:rsid w:val="00F03DEC"/>
    <w:rsid w:val="00F15354"/>
    <w:rsid w:val="00F23F32"/>
    <w:rsid w:val="00F241F4"/>
    <w:rsid w:val="00F24CE2"/>
    <w:rsid w:val="00F25442"/>
    <w:rsid w:val="00F25A61"/>
    <w:rsid w:val="00F30635"/>
    <w:rsid w:val="00F366B5"/>
    <w:rsid w:val="00F61EF9"/>
    <w:rsid w:val="00F66862"/>
    <w:rsid w:val="00F718A7"/>
    <w:rsid w:val="00F841E8"/>
    <w:rsid w:val="00F90B1B"/>
    <w:rsid w:val="00F94DBA"/>
    <w:rsid w:val="00FB4F32"/>
    <w:rsid w:val="00FC2A8B"/>
    <w:rsid w:val="00FC4B47"/>
    <w:rsid w:val="00FC7ED4"/>
    <w:rsid w:val="00FD3863"/>
    <w:rsid w:val="00FF1BF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59D3B6"/>
  <w15:chartTrackingRefBased/>
  <w15:docId w15:val="{DDFC10BC-9D39-40A6-853E-A90DCA5B60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679EB"/>
    <w:pPr>
      <w:spacing w:after="200" w:line="276" w:lineRule="auto"/>
    </w:pPr>
    <w:rPr>
      <w:rFonts w:ascii="Verdana" w:hAnsi="Verdana" w:cs="Verdana"/>
      <w:lang w:val="sr-Cyrl-R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487312"/>
    <w:rPr>
      <w:sz w:val="16"/>
      <w:szCs w:val="16"/>
    </w:rPr>
  </w:style>
  <w:style w:type="paragraph" w:styleId="CommentText">
    <w:name w:val="annotation text"/>
    <w:aliases w:val="Char4"/>
    <w:basedOn w:val="Normal"/>
    <w:link w:val="CommentTextChar"/>
    <w:uiPriority w:val="99"/>
    <w:unhideWhenUsed/>
    <w:rsid w:val="00487312"/>
    <w:pPr>
      <w:spacing w:line="240" w:lineRule="auto"/>
    </w:pPr>
    <w:rPr>
      <w:sz w:val="20"/>
      <w:szCs w:val="20"/>
    </w:rPr>
  </w:style>
  <w:style w:type="character" w:customStyle="1" w:styleId="CommentTextChar">
    <w:name w:val="Comment Text Char"/>
    <w:aliases w:val="Char4 Char"/>
    <w:basedOn w:val="DefaultParagraphFont"/>
    <w:link w:val="CommentText"/>
    <w:uiPriority w:val="99"/>
    <w:rsid w:val="00487312"/>
    <w:rPr>
      <w:rFonts w:ascii="Verdana" w:hAnsi="Verdana" w:cs="Verdana"/>
      <w:sz w:val="20"/>
      <w:szCs w:val="20"/>
    </w:rPr>
  </w:style>
  <w:style w:type="paragraph" w:styleId="CommentSubject">
    <w:name w:val="annotation subject"/>
    <w:basedOn w:val="CommentText"/>
    <w:next w:val="CommentText"/>
    <w:link w:val="CommentSubjectChar"/>
    <w:uiPriority w:val="99"/>
    <w:semiHidden/>
    <w:unhideWhenUsed/>
    <w:rsid w:val="00487312"/>
    <w:rPr>
      <w:b/>
      <w:bCs/>
    </w:rPr>
  </w:style>
  <w:style w:type="character" w:customStyle="1" w:styleId="CommentSubjectChar">
    <w:name w:val="Comment Subject Char"/>
    <w:basedOn w:val="CommentTextChar"/>
    <w:link w:val="CommentSubject"/>
    <w:uiPriority w:val="99"/>
    <w:semiHidden/>
    <w:rsid w:val="00487312"/>
    <w:rPr>
      <w:rFonts w:ascii="Verdana" w:hAnsi="Verdana" w:cs="Verdana"/>
      <w:b/>
      <w:bCs/>
      <w:sz w:val="20"/>
      <w:szCs w:val="20"/>
    </w:rPr>
  </w:style>
  <w:style w:type="paragraph" w:styleId="BalloonText">
    <w:name w:val="Balloon Text"/>
    <w:basedOn w:val="Normal"/>
    <w:link w:val="BalloonTextChar"/>
    <w:uiPriority w:val="99"/>
    <w:semiHidden/>
    <w:unhideWhenUsed/>
    <w:rsid w:val="0048731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87312"/>
    <w:rPr>
      <w:rFonts w:ascii="Segoe UI" w:hAnsi="Segoe UI" w:cs="Segoe UI"/>
      <w:sz w:val="18"/>
      <w:szCs w:val="18"/>
    </w:rPr>
  </w:style>
  <w:style w:type="paragraph" w:styleId="ListParagraph">
    <w:name w:val="List Paragraph"/>
    <w:basedOn w:val="Normal"/>
    <w:uiPriority w:val="34"/>
    <w:qFormat/>
    <w:rsid w:val="00A73986"/>
    <w:pPr>
      <w:ind w:left="720"/>
      <w:contextualSpacing/>
    </w:pPr>
  </w:style>
  <w:style w:type="paragraph" w:styleId="Footer">
    <w:name w:val="footer"/>
    <w:basedOn w:val="Normal"/>
    <w:link w:val="FooterChar"/>
    <w:uiPriority w:val="99"/>
    <w:unhideWhenUsed/>
    <w:rsid w:val="00A045E0"/>
    <w:pPr>
      <w:tabs>
        <w:tab w:val="center" w:pos="4513"/>
        <w:tab w:val="right" w:pos="9026"/>
      </w:tabs>
      <w:spacing w:after="0" w:line="240" w:lineRule="auto"/>
      <w:jc w:val="both"/>
    </w:pPr>
    <w:rPr>
      <w:rFonts w:asciiTheme="minorHAnsi" w:eastAsiaTheme="minorEastAsia" w:hAnsiTheme="minorHAnsi" w:cstheme="minorBidi"/>
      <w:lang w:val="sr-Cyrl-CS"/>
    </w:rPr>
  </w:style>
  <w:style w:type="character" w:customStyle="1" w:styleId="FooterChar">
    <w:name w:val="Footer Char"/>
    <w:basedOn w:val="DefaultParagraphFont"/>
    <w:link w:val="Footer"/>
    <w:uiPriority w:val="99"/>
    <w:rsid w:val="00A045E0"/>
    <w:rPr>
      <w:rFonts w:eastAsiaTheme="minorEastAsia"/>
      <w:lang w:val="sr-Cyrl-CS"/>
    </w:rPr>
  </w:style>
  <w:style w:type="paragraph" w:styleId="Header">
    <w:name w:val="header"/>
    <w:basedOn w:val="Normal"/>
    <w:link w:val="HeaderChar"/>
    <w:uiPriority w:val="99"/>
    <w:unhideWhenUsed/>
    <w:rsid w:val="00922E5D"/>
    <w:pPr>
      <w:tabs>
        <w:tab w:val="center" w:pos="4513"/>
        <w:tab w:val="right" w:pos="9026"/>
      </w:tabs>
      <w:spacing w:after="0" w:line="240" w:lineRule="auto"/>
    </w:pPr>
  </w:style>
  <w:style w:type="character" w:customStyle="1" w:styleId="HeaderChar">
    <w:name w:val="Header Char"/>
    <w:basedOn w:val="DefaultParagraphFont"/>
    <w:link w:val="Header"/>
    <w:uiPriority w:val="99"/>
    <w:rsid w:val="00922E5D"/>
    <w:rPr>
      <w:rFonts w:ascii="Verdana" w:hAnsi="Verdana" w:cs="Verdana"/>
      <w:lang w:val="sr-Cyrl-RS"/>
    </w:rPr>
  </w:style>
  <w:style w:type="character" w:styleId="Emphasis">
    <w:name w:val="Emphasis"/>
    <w:basedOn w:val="DefaultParagraphFont"/>
    <w:uiPriority w:val="20"/>
    <w:qFormat/>
    <w:rsid w:val="002117E7"/>
    <w:rPr>
      <w:i/>
      <w:iCs/>
    </w:rPr>
  </w:style>
  <w:style w:type="table" w:styleId="TableGrid">
    <w:name w:val="Table Grid"/>
    <w:basedOn w:val="TableNormal"/>
    <w:uiPriority w:val="39"/>
    <w:rsid w:val="00887B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ookTitle">
    <w:name w:val="Book Title"/>
    <w:basedOn w:val="DefaultParagraphFont"/>
    <w:uiPriority w:val="33"/>
    <w:qFormat/>
    <w:rsid w:val="00887B10"/>
    <w:rPr>
      <w:b/>
      <w:bCs/>
      <w:i/>
      <w:iCs/>
      <w:spacing w:val="5"/>
    </w:rPr>
  </w:style>
  <w:style w:type="paragraph" w:customStyle="1" w:styleId="Normalantekst">
    <w:name w:val="Normalan tekst"/>
    <w:basedOn w:val="Normal"/>
    <w:link w:val="NormalantekstChar"/>
    <w:qFormat/>
    <w:rsid w:val="002339F9"/>
    <w:pPr>
      <w:pBdr>
        <w:top w:val="nil"/>
        <w:left w:val="nil"/>
        <w:bottom w:val="nil"/>
        <w:right w:val="nil"/>
        <w:between w:val="nil"/>
        <w:bar w:val="nil"/>
      </w:pBdr>
      <w:spacing w:after="240" w:line="360" w:lineRule="auto"/>
      <w:jc w:val="both"/>
    </w:pPr>
    <w:rPr>
      <w:rFonts w:ascii="Arial" w:eastAsia="Arial" w:hAnsi="Arial" w:cs="Arial"/>
      <w:noProof/>
      <w:color w:val="000000"/>
      <w:u w:color="000000"/>
      <w:bdr w:val="nil"/>
      <w:lang w:val="sr-Latn-RS" w:eastAsia="en-GB"/>
    </w:rPr>
  </w:style>
  <w:style w:type="character" w:customStyle="1" w:styleId="NormalantekstChar">
    <w:name w:val="Normalan tekst Char"/>
    <w:basedOn w:val="DefaultParagraphFont"/>
    <w:link w:val="Normalantekst"/>
    <w:rsid w:val="002339F9"/>
    <w:rPr>
      <w:rFonts w:ascii="Arial" w:eastAsia="Arial" w:hAnsi="Arial" w:cs="Arial"/>
      <w:noProof/>
      <w:color w:val="000000"/>
      <w:u w:color="000000"/>
      <w:bdr w:val="nil"/>
      <w:lang w:val="sr-Latn-RS" w:eastAsia="en-GB"/>
    </w:rPr>
  </w:style>
  <w:style w:type="paragraph" w:customStyle="1" w:styleId="Naslovtabele">
    <w:name w:val="Naslov tabele"/>
    <w:basedOn w:val="Caption"/>
    <w:next w:val="Caption"/>
    <w:link w:val="NaslovtabeleChar"/>
    <w:qFormat/>
    <w:rsid w:val="007967D6"/>
    <w:pPr>
      <w:keepNext/>
      <w:pBdr>
        <w:top w:val="nil"/>
        <w:left w:val="nil"/>
        <w:bottom w:val="nil"/>
        <w:right w:val="nil"/>
        <w:between w:val="nil"/>
        <w:bar w:val="nil"/>
      </w:pBdr>
      <w:spacing w:before="60" w:after="360" w:line="360" w:lineRule="auto"/>
    </w:pPr>
    <w:rPr>
      <w:rFonts w:ascii="Arial" w:eastAsia="Arial Unicode MS" w:hAnsi="Arial" w:cs="Arial Unicode MS"/>
      <w:bCs/>
      <w:i w:val="0"/>
      <w:iCs w:val="0"/>
      <w:noProof/>
      <w:color w:val="000000"/>
      <w:sz w:val="20"/>
      <w:szCs w:val="20"/>
      <w:u w:color="000000"/>
      <w:bdr w:val="nil"/>
      <w:lang w:val="sr-Latn-RS" w:eastAsia="en-GB"/>
    </w:rPr>
  </w:style>
  <w:style w:type="character" w:customStyle="1" w:styleId="NaslovtabeleChar">
    <w:name w:val="Naslov tabele Char"/>
    <w:basedOn w:val="DefaultParagraphFont"/>
    <w:link w:val="Naslovtabele"/>
    <w:rsid w:val="007967D6"/>
    <w:rPr>
      <w:rFonts w:ascii="Arial" w:eastAsia="Arial Unicode MS" w:hAnsi="Arial" w:cs="Arial Unicode MS"/>
      <w:bCs/>
      <w:noProof/>
      <w:color w:val="000000"/>
      <w:sz w:val="20"/>
      <w:szCs w:val="20"/>
      <w:u w:color="000000"/>
      <w:bdr w:val="nil"/>
      <w:lang w:val="sr-Latn-RS" w:eastAsia="en-GB"/>
    </w:rPr>
  </w:style>
  <w:style w:type="character" w:styleId="SubtleEmphasis">
    <w:name w:val="Subtle Emphasis"/>
    <w:basedOn w:val="DefaultParagraphFont"/>
    <w:uiPriority w:val="19"/>
    <w:qFormat/>
    <w:rsid w:val="007967D6"/>
    <w:rPr>
      <w:i/>
      <w:iCs/>
      <w:color w:val="404040" w:themeColor="text1" w:themeTint="BF"/>
    </w:rPr>
  </w:style>
  <w:style w:type="paragraph" w:styleId="Caption">
    <w:name w:val="caption"/>
    <w:basedOn w:val="Normal"/>
    <w:next w:val="Normal"/>
    <w:uiPriority w:val="35"/>
    <w:semiHidden/>
    <w:unhideWhenUsed/>
    <w:qFormat/>
    <w:rsid w:val="007967D6"/>
    <w:pPr>
      <w:spacing w:line="240" w:lineRule="auto"/>
    </w:pPr>
    <w:rPr>
      <w:i/>
      <w:iCs/>
      <w:color w:val="44546A" w:themeColor="text2"/>
      <w:sz w:val="18"/>
      <w:szCs w:val="18"/>
    </w:rPr>
  </w:style>
  <w:style w:type="paragraph" w:customStyle="1" w:styleId="wyq110---naslov-clana">
    <w:name w:val="wyq110---naslov-clana"/>
    <w:basedOn w:val="Normal"/>
    <w:rsid w:val="00687DD3"/>
    <w:pPr>
      <w:spacing w:before="100" w:beforeAutospacing="1" w:after="100" w:afterAutospacing="1" w:line="240" w:lineRule="auto"/>
    </w:pPr>
    <w:rPr>
      <w:rFonts w:ascii="Times New Roman" w:eastAsia="Times New Roman" w:hAnsi="Times New Roman" w:cs="Times New Roman"/>
      <w:sz w:val="24"/>
      <w:szCs w:val="24"/>
      <w:lang w:val="sr-Latn-RS" w:eastAsia="sr-Latn-RS"/>
    </w:rPr>
  </w:style>
  <w:style w:type="paragraph" w:styleId="FootnoteText">
    <w:name w:val="footnote text"/>
    <w:aliases w:val="Char1,single space,footnote text,Footnote Text Char Char Char,Footnote Text Char Char,Footnote Text Char1,Footnote Text Char Char1,Footnote Text Char1 Char Char,Footnote Text Char Char1 Char Char"/>
    <w:basedOn w:val="Normal"/>
    <w:link w:val="FootnoteTextChar"/>
    <w:uiPriority w:val="99"/>
    <w:unhideWhenUsed/>
    <w:qFormat/>
    <w:rsid w:val="00255EE8"/>
    <w:pPr>
      <w:spacing w:after="0" w:line="240" w:lineRule="auto"/>
    </w:pPr>
    <w:rPr>
      <w:rFonts w:ascii="Times New Roman" w:eastAsia="Times New Roman" w:hAnsi="Times New Roman" w:cs="Times New Roman"/>
      <w:sz w:val="20"/>
      <w:szCs w:val="20"/>
      <w:lang w:val="en-GB"/>
    </w:rPr>
  </w:style>
  <w:style w:type="character" w:customStyle="1" w:styleId="FootnoteTextChar">
    <w:name w:val="Footnote Text Char"/>
    <w:aliases w:val="Char1 Char,single space Char,footnote text Char,Footnote Text Char Char Char Char,Footnote Text Char Char Char1,Footnote Text Char1 Char,Footnote Text Char Char1 Char,Footnote Text Char1 Char Char Char"/>
    <w:basedOn w:val="DefaultParagraphFont"/>
    <w:link w:val="FootnoteText"/>
    <w:uiPriority w:val="99"/>
    <w:rsid w:val="00255EE8"/>
    <w:rPr>
      <w:rFonts w:ascii="Times New Roman" w:eastAsia="Times New Roman" w:hAnsi="Times New Roman" w:cs="Times New Roman"/>
      <w:sz w:val="20"/>
      <w:szCs w:val="20"/>
      <w:lang w:val="en-GB"/>
    </w:rPr>
  </w:style>
  <w:style w:type="character" w:styleId="FootnoteReference">
    <w:name w:val="footnote reference"/>
    <w:aliases w:val="ftref,BVI fnr,16 Point,Superscript 6 Point,nota pié di pagina,Footnote symbol,Footnote reference number,Times 10 Point,Exposant 3 Point,EN Footnote Reference,note TESI,Footnote Reference Char Char Char, Exposant 3 Point"/>
    <w:uiPriority w:val="99"/>
    <w:rsid w:val="00255EE8"/>
    <w:rPr>
      <w:noProof w:val="0"/>
      <w:vertAlign w:val="superscript"/>
      <w:lang w:val="en-GB"/>
    </w:rPr>
  </w:style>
  <w:style w:type="paragraph" w:customStyle="1" w:styleId="LDKbody">
    <w:name w:val="LDK body"/>
    <w:basedOn w:val="Normal"/>
    <w:link w:val="LDKbodyChar"/>
    <w:qFormat/>
    <w:rsid w:val="006A5904"/>
    <w:pPr>
      <w:spacing w:before="120" w:after="120"/>
      <w:jc w:val="both"/>
    </w:pPr>
    <w:rPr>
      <w:rFonts w:ascii="Calibri Light" w:eastAsia="Times New Roman" w:hAnsi="Calibri Light" w:cs="Calibri Light"/>
      <w:lang w:val="en-GB" w:eastAsia="el-GR"/>
    </w:rPr>
  </w:style>
  <w:style w:type="character" w:customStyle="1" w:styleId="LDKbodyChar">
    <w:name w:val="LDK body Char"/>
    <w:link w:val="LDKbody"/>
    <w:rsid w:val="006A5904"/>
    <w:rPr>
      <w:rFonts w:ascii="Calibri Light" w:eastAsia="Times New Roman" w:hAnsi="Calibri Light" w:cs="Calibri Light"/>
      <w:lang w:val="en-GB" w:eastAsia="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17548625">
      <w:bodyDiv w:val="1"/>
      <w:marLeft w:val="0"/>
      <w:marRight w:val="0"/>
      <w:marTop w:val="0"/>
      <w:marBottom w:val="0"/>
      <w:divBdr>
        <w:top w:val="none" w:sz="0" w:space="0" w:color="auto"/>
        <w:left w:val="none" w:sz="0" w:space="0" w:color="auto"/>
        <w:bottom w:val="none" w:sz="0" w:space="0" w:color="auto"/>
        <w:right w:val="none" w:sz="0" w:space="0" w:color="auto"/>
      </w:divBdr>
    </w:div>
    <w:div w:id="16547213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chart" Target="charts/chart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5.3757753246436869E-2"/>
          <c:y val="2.9427501337613689E-2"/>
          <c:w val="0.92803725858680564"/>
          <c:h val="0.84731571474913969"/>
        </c:manualLayout>
      </c:layout>
      <c:bar3DChart>
        <c:barDir val="col"/>
        <c:grouping val="standard"/>
        <c:varyColors val="0"/>
        <c:ser>
          <c:idx val="0"/>
          <c:order val="0"/>
          <c:tx>
            <c:strRef>
              <c:f>'Broj elektrana'!$B$36</c:f>
              <c:strCache>
                <c:ptCount val="1"/>
                <c:pt idx="0">
                  <c:v>Биогасне електране</c:v>
                </c:pt>
              </c:strCache>
            </c:strRef>
          </c:tx>
          <c:spPr>
            <a:solidFill>
              <a:srgbClr val="5A8B25"/>
            </a:solidFill>
            <a:ln>
              <a:noFill/>
            </a:ln>
            <a:effectLst/>
            <a:sp3d/>
          </c:spPr>
          <c:invertIfNegative val="0"/>
          <c:cat>
            <c:numRef>
              <c:f>'Broj elektrana'!$A$37:$A$47</c:f>
              <c:numCache>
                <c:formatCode>General</c:formatCode>
                <c:ptCount val="11"/>
                <c:pt idx="0">
                  <c:v>2010</c:v>
                </c:pt>
                <c:pt idx="1">
                  <c:v>2011</c:v>
                </c:pt>
                <c:pt idx="2">
                  <c:v>2012</c:v>
                </c:pt>
                <c:pt idx="3">
                  <c:v>2013</c:v>
                </c:pt>
                <c:pt idx="4">
                  <c:v>2014</c:v>
                </c:pt>
                <c:pt idx="5">
                  <c:v>2015</c:v>
                </c:pt>
                <c:pt idx="6">
                  <c:v>2016</c:v>
                </c:pt>
                <c:pt idx="7">
                  <c:v>2017</c:v>
                </c:pt>
                <c:pt idx="8">
                  <c:v>2018</c:v>
                </c:pt>
                <c:pt idx="9">
                  <c:v>2019</c:v>
                </c:pt>
                <c:pt idx="10">
                  <c:v>2020</c:v>
                </c:pt>
              </c:numCache>
            </c:numRef>
          </c:cat>
          <c:val>
            <c:numRef>
              <c:f>'Broj elektrana'!$B$37:$B$47</c:f>
              <c:numCache>
                <c:formatCode>General</c:formatCode>
                <c:ptCount val="11"/>
                <c:pt idx="0">
                  <c:v>0</c:v>
                </c:pt>
                <c:pt idx="1">
                  <c:v>1</c:v>
                </c:pt>
                <c:pt idx="2">
                  <c:v>4</c:v>
                </c:pt>
                <c:pt idx="3">
                  <c:v>4</c:v>
                </c:pt>
                <c:pt idx="4">
                  <c:v>5</c:v>
                </c:pt>
                <c:pt idx="5">
                  <c:v>5</c:v>
                </c:pt>
                <c:pt idx="6">
                  <c:v>9</c:v>
                </c:pt>
                <c:pt idx="7">
                  <c:v>11</c:v>
                </c:pt>
                <c:pt idx="8">
                  <c:v>16</c:v>
                </c:pt>
                <c:pt idx="9">
                  <c:v>22</c:v>
                </c:pt>
                <c:pt idx="10">
                  <c:v>28</c:v>
                </c:pt>
              </c:numCache>
            </c:numRef>
          </c:val>
          <c:extLst>
            <c:ext xmlns:c16="http://schemas.microsoft.com/office/drawing/2014/chart" uri="{C3380CC4-5D6E-409C-BE32-E72D297353CC}">
              <c16:uniqueId val="{00000000-1BC6-4FE2-B2AA-DB9F273DC26B}"/>
            </c:ext>
          </c:extLst>
        </c:ser>
        <c:ser>
          <c:idx val="1"/>
          <c:order val="1"/>
          <c:tx>
            <c:strRef>
              <c:f>'Broj elektrana'!$C$36</c:f>
              <c:strCache>
                <c:ptCount val="1"/>
                <c:pt idx="0">
                  <c:v>Ветроелектране</c:v>
                </c:pt>
              </c:strCache>
            </c:strRef>
          </c:tx>
          <c:spPr>
            <a:solidFill>
              <a:schemeClr val="accent1">
                <a:lumMod val="60000"/>
                <a:lumOff val="40000"/>
              </a:schemeClr>
            </a:solidFill>
            <a:ln>
              <a:noFill/>
            </a:ln>
            <a:effectLst/>
            <a:sp3d/>
          </c:spPr>
          <c:invertIfNegative val="0"/>
          <c:cat>
            <c:numRef>
              <c:f>'Broj elektrana'!$A$37:$A$47</c:f>
              <c:numCache>
                <c:formatCode>General</c:formatCode>
                <c:ptCount val="11"/>
                <c:pt idx="0">
                  <c:v>2010</c:v>
                </c:pt>
                <c:pt idx="1">
                  <c:v>2011</c:v>
                </c:pt>
                <c:pt idx="2">
                  <c:v>2012</c:v>
                </c:pt>
                <c:pt idx="3">
                  <c:v>2013</c:v>
                </c:pt>
                <c:pt idx="4">
                  <c:v>2014</c:v>
                </c:pt>
                <c:pt idx="5">
                  <c:v>2015</c:v>
                </c:pt>
                <c:pt idx="6">
                  <c:v>2016</c:v>
                </c:pt>
                <c:pt idx="7">
                  <c:v>2017</c:v>
                </c:pt>
                <c:pt idx="8">
                  <c:v>2018</c:v>
                </c:pt>
                <c:pt idx="9">
                  <c:v>2019</c:v>
                </c:pt>
                <c:pt idx="10">
                  <c:v>2020</c:v>
                </c:pt>
              </c:numCache>
            </c:numRef>
          </c:cat>
          <c:val>
            <c:numRef>
              <c:f>'Broj elektrana'!$C$37:$C$47</c:f>
              <c:numCache>
                <c:formatCode>General</c:formatCode>
                <c:ptCount val="11"/>
                <c:pt idx="0">
                  <c:v>0</c:v>
                </c:pt>
                <c:pt idx="1">
                  <c:v>0</c:v>
                </c:pt>
                <c:pt idx="2">
                  <c:v>1</c:v>
                </c:pt>
                <c:pt idx="3">
                  <c:v>1</c:v>
                </c:pt>
                <c:pt idx="4">
                  <c:v>1</c:v>
                </c:pt>
                <c:pt idx="5">
                  <c:v>1</c:v>
                </c:pt>
                <c:pt idx="6">
                  <c:v>2</c:v>
                </c:pt>
                <c:pt idx="7">
                  <c:v>3</c:v>
                </c:pt>
                <c:pt idx="8">
                  <c:v>4</c:v>
                </c:pt>
                <c:pt idx="9">
                  <c:v>7</c:v>
                </c:pt>
                <c:pt idx="10">
                  <c:v>8</c:v>
                </c:pt>
              </c:numCache>
            </c:numRef>
          </c:val>
          <c:extLst>
            <c:ext xmlns:c16="http://schemas.microsoft.com/office/drawing/2014/chart" uri="{C3380CC4-5D6E-409C-BE32-E72D297353CC}">
              <c16:uniqueId val="{00000001-1BC6-4FE2-B2AA-DB9F273DC26B}"/>
            </c:ext>
          </c:extLst>
        </c:ser>
        <c:ser>
          <c:idx val="2"/>
          <c:order val="2"/>
          <c:tx>
            <c:strRef>
              <c:f>'Broj elektrana'!$D$36</c:f>
              <c:strCache>
                <c:ptCount val="1"/>
                <c:pt idx="0">
                  <c:v>Хидроелектране</c:v>
                </c:pt>
              </c:strCache>
            </c:strRef>
          </c:tx>
          <c:spPr>
            <a:solidFill>
              <a:schemeClr val="accent1">
                <a:lumMod val="75000"/>
              </a:schemeClr>
            </a:solidFill>
            <a:ln>
              <a:noFill/>
            </a:ln>
            <a:effectLst/>
            <a:sp3d/>
          </c:spPr>
          <c:invertIfNegative val="0"/>
          <c:cat>
            <c:numRef>
              <c:f>'Broj elektrana'!$A$37:$A$47</c:f>
              <c:numCache>
                <c:formatCode>General</c:formatCode>
                <c:ptCount val="11"/>
                <c:pt idx="0">
                  <c:v>2010</c:v>
                </c:pt>
                <c:pt idx="1">
                  <c:v>2011</c:v>
                </c:pt>
                <c:pt idx="2">
                  <c:v>2012</c:v>
                </c:pt>
                <c:pt idx="3">
                  <c:v>2013</c:v>
                </c:pt>
                <c:pt idx="4">
                  <c:v>2014</c:v>
                </c:pt>
                <c:pt idx="5">
                  <c:v>2015</c:v>
                </c:pt>
                <c:pt idx="6">
                  <c:v>2016</c:v>
                </c:pt>
                <c:pt idx="7">
                  <c:v>2017</c:v>
                </c:pt>
                <c:pt idx="8">
                  <c:v>2018</c:v>
                </c:pt>
                <c:pt idx="9">
                  <c:v>2019</c:v>
                </c:pt>
                <c:pt idx="10">
                  <c:v>2020</c:v>
                </c:pt>
              </c:numCache>
            </c:numRef>
          </c:cat>
          <c:val>
            <c:numRef>
              <c:f>'Broj elektrana'!$D$37:$D$47</c:f>
              <c:numCache>
                <c:formatCode>General</c:formatCode>
                <c:ptCount val="11"/>
                <c:pt idx="0">
                  <c:v>12</c:v>
                </c:pt>
                <c:pt idx="1">
                  <c:v>16</c:v>
                </c:pt>
                <c:pt idx="2">
                  <c:v>21</c:v>
                </c:pt>
                <c:pt idx="3">
                  <c:v>33</c:v>
                </c:pt>
                <c:pt idx="4">
                  <c:v>46</c:v>
                </c:pt>
                <c:pt idx="5">
                  <c:v>54</c:v>
                </c:pt>
                <c:pt idx="6">
                  <c:v>65</c:v>
                </c:pt>
                <c:pt idx="7">
                  <c:v>86</c:v>
                </c:pt>
                <c:pt idx="8">
                  <c:v>101</c:v>
                </c:pt>
                <c:pt idx="9">
                  <c:v>111</c:v>
                </c:pt>
                <c:pt idx="10">
                  <c:v>117</c:v>
                </c:pt>
              </c:numCache>
            </c:numRef>
          </c:val>
          <c:extLst>
            <c:ext xmlns:c16="http://schemas.microsoft.com/office/drawing/2014/chart" uri="{C3380CC4-5D6E-409C-BE32-E72D297353CC}">
              <c16:uniqueId val="{00000002-1BC6-4FE2-B2AA-DB9F273DC26B}"/>
            </c:ext>
          </c:extLst>
        </c:ser>
        <c:ser>
          <c:idx val="3"/>
          <c:order val="3"/>
          <c:tx>
            <c:strRef>
              <c:f>'Broj elektrana'!$E$36</c:f>
              <c:strCache>
                <c:ptCount val="1"/>
                <c:pt idx="0">
                  <c:v>Соларне електране</c:v>
                </c:pt>
              </c:strCache>
            </c:strRef>
          </c:tx>
          <c:spPr>
            <a:solidFill>
              <a:srgbClr val="FFC000"/>
            </a:solidFill>
            <a:ln>
              <a:noFill/>
            </a:ln>
            <a:effectLst/>
            <a:sp3d/>
          </c:spPr>
          <c:invertIfNegative val="0"/>
          <c:cat>
            <c:numRef>
              <c:f>'Broj elektrana'!$A$37:$A$47</c:f>
              <c:numCache>
                <c:formatCode>General</c:formatCode>
                <c:ptCount val="11"/>
                <c:pt idx="0">
                  <c:v>2010</c:v>
                </c:pt>
                <c:pt idx="1">
                  <c:v>2011</c:v>
                </c:pt>
                <c:pt idx="2">
                  <c:v>2012</c:v>
                </c:pt>
                <c:pt idx="3">
                  <c:v>2013</c:v>
                </c:pt>
                <c:pt idx="4">
                  <c:v>2014</c:v>
                </c:pt>
                <c:pt idx="5">
                  <c:v>2015</c:v>
                </c:pt>
                <c:pt idx="6">
                  <c:v>2016</c:v>
                </c:pt>
                <c:pt idx="7">
                  <c:v>2017</c:v>
                </c:pt>
                <c:pt idx="8">
                  <c:v>2018</c:v>
                </c:pt>
                <c:pt idx="9">
                  <c:v>2019</c:v>
                </c:pt>
                <c:pt idx="10">
                  <c:v>2020</c:v>
                </c:pt>
              </c:numCache>
            </c:numRef>
          </c:cat>
          <c:val>
            <c:numRef>
              <c:f>'Broj elektrana'!$E$37:$E$47</c:f>
              <c:numCache>
                <c:formatCode>General</c:formatCode>
                <c:ptCount val="11"/>
                <c:pt idx="0">
                  <c:v>0</c:v>
                </c:pt>
                <c:pt idx="1">
                  <c:v>4</c:v>
                </c:pt>
                <c:pt idx="2">
                  <c:v>10</c:v>
                </c:pt>
                <c:pt idx="3">
                  <c:v>19</c:v>
                </c:pt>
                <c:pt idx="4">
                  <c:v>86</c:v>
                </c:pt>
                <c:pt idx="5">
                  <c:v>98</c:v>
                </c:pt>
                <c:pt idx="6">
                  <c:v>105</c:v>
                </c:pt>
                <c:pt idx="7">
                  <c:v>105</c:v>
                </c:pt>
                <c:pt idx="8">
                  <c:v>105</c:v>
                </c:pt>
                <c:pt idx="9">
                  <c:v>107</c:v>
                </c:pt>
                <c:pt idx="10">
                  <c:v>107</c:v>
                </c:pt>
              </c:numCache>
            </c:numRef>
          </c:val>
          <c:extLst>
            <c:ext xmlns:c16="http://schemas.microsoft.com/office/drawing/2014/chart" uri="{C3380CC4-5D6E-409C-BE32-E72D297353CC}">
              <c16:uniqueId val="{00000003-1BC6-4FE2-B2AA-DB9F273DC26B}"/>
            </c:ext>
          </c:extLst>
        </c:ser>
        <c:ser>
          <c:idx val="4"/>
          <c:order val="4"/>
          <c:tx>
            <c:strRef>
              <c:f>'Broj elektrana'!$F$36</c:f>
              <c:strCache>
                <c:ptCount val="1"/>
                <c:pt idx="0">
                  <c:v>Електране на биомасу</c:v>
                </c:pt>
              </c:strCache>
            </c:strRef>
          </c:tx>
          <c:spPr>
            <a:solidFill>
              <a:schemeClr val="accent5">
                <a:lumMod val="75000"/>
              </a:schemeClr>
            </a:solidFill>
            <a:ln>
              <a:noFill/>
            </a:ln>
            <a:effectLst/>
            <a:sp3d/>
          </c:spPr>
          <c:invertIfNegative val="0"/>
          <c:cat>
            <c:numRef>
              <c:f>'Broj elektrana'!$A$37:$A$47</c:f>
              <c:numCache>
                <c:formatCode>General</c:formatCode>
                <c:ptCount val="11"/>
                <c:pt idx="0">
                  <c:v>2010</c:v>
                </c:pt>
                <c:pt idx="1">
                  <c:v>2011</c:v>
                </c:pt>
                <c:pt idx="2">
                  <c:v>2012</c:v>
                </c:pt>
                <c:pt idx="3">
                  <c:v>2013</c:v>
                </c:pt>
                <c:pt idx="4">
                  <c:v>2014</c:v>
                </c:pt>
                <c:pt idx="5">
                  <c:v>2015</c:v>
                </c:pt>
                <c:pt idx="6">
                  <c:v>2016</c:v>
                </c:pt>
                <c:pt idx="7">
                  <c:v>2017</c:v>
                </c:pt>
                <c:pt idx="8">
                  <c:v>2018</c:v>
                </c:pt>
                <c:pt idx="9">
                  <c:v>2019</c:v>
                </c:pt>
                <c:pt idx="10">
                  <c:v>2020</c:v>
                </c:pt>
              </c:numCache>
            </c:numRef>
          </c:cat>
          <c:val>
            <c:numRef>
              <c:f>'Broj elektrana'!$F$37:$F$47</c:f>
              <c:numCache>
                <c:formatCode>General</c:formatCode>
                <c:ptCount val="11"/>
                <c:pt idx="0">
                  <c:v>0</c:v>
                </c:pt>
                <c:pt idx="1">
                  <c:v>0</c:v>
                </c:pt>
                <c:pt idx="2">
                  <c:v>0</c:v>
                </c:pt>
                <c:pt idx="3">
                  <c:v>0</c:v>
                </c:pt>
                <c:pt idx="4">
                  <c:v>0</c:v>
                </c:pt>
                <c:pt idx="5">
                  <c:v>0</c:v>
                </c:pt>
                <c:pt idx="6">
                  <c:v>0</c:v>
                </c:pt>
                <c:pt idx="7">
                  <c:v>0</c:v>
                </c:pt>
                <c:pt idx="8">
                  <c:v>0</c:v>
                </c:pt>
                <c:pt idx="9">
                  <c:v>1</c:v>
                </c:pt>
                <c:pt idx="10">
                  <c:v>1</c:v>
                </c:pt>
              </c:numCache>
            </c:numRef>
          </c:val>
          <c:extLst>
            <c:ext xmlns:c16="http://schemas.microsoft.com/office/drawing/2014/chart" uri="{C3380CC4-5D6E-409C-BE32-E72D297353CC}">
              <c16:uniqueId val="{00000004-1BC6-4FE2-B2AA-DB9F273DC26B}"/>
            </c:ext>
          </c:extLst>
        </c:ser>
        <c:ser>
          <c:idx val="5"/>
          <c:order val="5"/>
          <c:tx>
            <c:strRef>
              <c:f>'Broj elektrana'!$G$36</c:f>
              <c:strCache>
                <c:ptCount val="1"/>
                <c:pt idx="0">
                  <c:v>Укупно</c:v>
                </c:pt>
              </c:strCache>
            </c:strRef>
          </c:tx>
          <c:spPr>
            <a:solidFill>
              <a:srgbClr val="FF0000"/>
            </a:solidFill>
            <a:ln>
              <a:noFill/>
            </a:ln>
            <a:effectLst/>
            <a:sp3d/>
          </c:spPr>
          <c:invertIfNegative val="0"/>
          <c:cat>
            <c:numRef>
              <c:f>'Broj elektrana'!$A$37:$A$47</c:f>
              <c:numCache>
                <c:formatCode>General</c:formatCode>
                <c:ptCount val="11"/>
                <c:pt idx="0">
                  <c:v>2010</c:v>
                </c:pt>
                <c:pt idx="1">
                  <c:v>2011</c:v>
                </c:pt>
                <c:pt idx="2">
                  <c:v>2012</c:v>
                </c:pt>
                <c:pt idx="3">
                  <c:v>2013</c:v>
                </c:pt>
                <c:pt idx="4">
                  <c:v>2014</c:v>
                </c:pt>
                <c:pt idx="5">
                  <c:v>2015</c:v>
                </c:pt>
                <c:pt idx="6">
                  <c:v>2016</c:v>
                </c:pt>
                <c:pt idx="7">
                  <c:v>2017</c:v>
                </c:pt>
                <c:pt idx="8">
                  <c:v>2018</c:v>
                </c:pt>
                <c:pt idx="9">
                  <c:v>2019</c:v>
                </c:pt>
                <c:pt idx="10">
                  <c:v>2020</c:v>
                </c:pt>
              </c:numCache>
            </c:numRef>
          </c:cat>
          <c:val>
            <c:numRef>
              <c:f>'Broj elektrana'!$G$37:$G$47</c:f>
              <c:numCache>
                <c:formatCode>General</c:formatCode>
                <c:ptCount val="11"/>
                <c:pt idx="0">
                  <c:v>12</c:v>
                </c:pt>
                <c:pt idx="1">
                  <c:v>21</c:v>
                </c:pt>
                <c:pt idx="2">
                  <c:v>36</c:v>
                </c:pt>
                <c:pt idx="3">
                  <c:v>57</c:v>
                </c:pt>
                <c:pt idx="4">
                  <c:v>138</c:v>
                </c:pt>
                <c:pt idx="5">
                  <c:v>158</c:v>
                </c:pt>
                <c:pt idx="6">
                  <c:v>181</c:v>
                </c:pt>
                <c:pt idx="7">
                  <c:v>205</c:v>
                </c:pt>
                <c:pt idx="8">
                  <c:v>226</c:v>
                </c:pt>
                <c:pt idx="9">
                  <c:v>248</c:v>
                </c:pt>
                <c:pt idx="10">
                  <c:v>261</c:v>
                </c:pt>
              </c:numCache>
            </c:numRef>
          </c:val>
          <c:extLst>
            <c:ext xmlns:c16="http://schemas.microsoft.com/office/drawing/2014/chart" uri="{C3380CC4-5D6E-409C-BE32-E72D297353CC}">
              <c16:uniqueId val="{00000005-1BC6-4FE2-B2AA-DB9F273DC26B}"/>
            </c:ext>
          </c:extLst>
        </c:ser>
        <c:dLbls>
          <c:showLegendKey val="0"/>
          <c:showVal val="0"/>
          <c:showCatName val="0"/>
          <c:showSerName val="0"/>
          <c:showPercent val="0"/>
          <c:showBubbleSize val="0"/>
        </c:dLbls>
        <c:gapWidth val="150"/>
        <c:shape val="box"/>
        <c:axId val="100765696"/>
        <c:axId val="100767232"/>
        <c:axId val="100153984"/>
      </c:bar3DChart>
      <c:catAx>
        <c:axId val="10076569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0767232"/>
        <c:crosses val="autoZero"/>
        <c:auto val="1"/>
        <c:lblAlgn val="ctr"/>
        <c:lblOffset val="100"/>
        <c:noMultiLvlLbl val="0"/>
      </c:catAx>
      <c:valAx>
        <c:axId val="10076723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0765696"/>
        <c:crosses val="autoZero"/>
        <c:crossBetween val="between"/>
      </c:valAx>
      <c:serAx>
        <c:axId val="100153984"/>
        <c:scaling>
          <c:orientation val="minMax"/>
        </c:scaling>
        <c:delete val="1"/>
        <c:axPos val="b"/>
        <c:majorTickMark val="none"/>
        <c:minorTickMark val="none"/>
        <c:tickLblPos val="none"/>
        <c:crossAx val="100767232"/>
        <c:crosses val="autoZero"/>
      </c:serAx>
      <c:spPr>
        <a:noFill/>
        <a:ln>
          <a:noFill/>
        </a:ln>
        <a:effectLst/>
      </c:spPr>
    </c:plotArea>
    <c:legend>
      <c:legendPos val="b"/>
      <c:layout>
        <c:manualLayout>
          <c:xMode val="edge"/>
          <c:yMode val="edge"/>
          <c:x val="0.14171186653741571"/>
          <c:y val="0.86997403857126554"/>
          <c:w val="0.69244781675017897"/>
          <c:h val="0.12991031710160098"/>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Custom 2">
    <a:dk1>
      <a:sysClr val="windowText" lastClr="000000"/>
    </a:dk1>
    <a:lt1>
      <a:sysClr val="window" lastClr="FFFFFF"/>
    </a:lt1>
    <a:dk2>
      <a:srgbClr val="1F497D"/>
    </a:dk2>
    <a:lt2>
      <a:srgbClr val="EEECE1"/>
    </a:lt2>
    <a:accent1>
      <a:srgbClr val="4F81BD"/>
    </a:accent1>
    <a:accent2>
      <a:srgbClr val="FE19FF"/>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83</TotalTime>
  <Pages>1</Pages>
  <Words>7916</Words>
  <Characters>45125</Characters>
  <Application>Microsoft Office Word</Application>
  <DocSecurity>0</DocSecurity>
  <Lines>376</Lines>
  <Paragraphs>105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52936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Ognjen Bogdanović</dc:creator>
  <cp:keywords/>
  <dc:description/>
  <cp:lastModifiedBy>Andjelka Opacic</cp:lastModifiedBy>
  <cp:revision>40</cp:revision>
  <cp:lastPrinted>2021-03-30T08:02:00Z</cp:lastPrinted>
  <dcterms:created xsi:type="dcterms:W3CDTF">2021-03-29T09:26:00Z</dcterms:created>
  <dcterms:modified xsi:type="dcterms:W3CDTF">2021-03-30T08:03:00Z</dcterms:modified>
</cp:coreProperties>
</file>