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8B" w:rsidRPr="0021698B" w:rsidRDefault="00AB7DD0" w:rsidP="0021698B">
      <w:pPr>
        <w:spacing w:after="0" w:line="240" w:lineRule="auto"/>
        <w:jc w:val="center"/>
        <w:rPr>
          <w:rFonts w:ascii="Times New Roman" w:hAnsi="Times New Roman"/>
          <w:sz w:val="24"/>
          <w:lang w:val="sr-Cyrl-RS"/>
        </w:rPr>
      </w:pPr>
      <w:bookmarkStart w:id="0" w:name="_GoBack"/>
      <w:bookmarkEnd w:id="0"/>
      <w:r>
        <w:rPr>
          <w:rFonts w:ascii="Times New Roman" w:hAnsi="Times New Roman"/>
          <w:sz w:val="24"/>
          <w:lang w:val="sr-Cyrl-CS"/>
        </w:rPr>
        <w:t xml:space="preserve">ПРЕДЛОГ </w:t>
      </w:r>
      <w:r w:rsidR="0021698B" w:rsidRPr="0021698B">
        <w:rPr>
          <w:rFonts w:ascii="Times New Roman" w:hAnsi="Times New Roman"/>
          <w:sz w:val="24"/>
          <w:lang w:val="sr-Cyrl-RS"/>
        </w:rPr>
        <w:t>ЗАКОНА</w:t>
      </w:r>
    </w:p>
    <w:p w:rsidR="0021698B" w:rsidRPr="0021698B" w:rsidRDefault="0021698B" w:rsidP="0021698B">
      <w:pPr>
        <w:spacing w:after="0" w:line="240" w:lineRule="auto"/>
        <w:jc w:val="center"/>
        <w:rPr>
          <w:rFonts w:ascii="Times New Roman" w:hAnsi="Times New Roman"/>
          <w:caps/>
          <w:sz w:val="24"/>
          <w:lang w:val="sr-Cyrl-RS"/>
        </w:rPr>
      </w:pPr>
      <w:r w:rsidRPr="0021698B">
        <w:rPr>
          <w:rFonts w:ascii="Times New Roman" w:hAnsi="Times New Roman"/>
          <w:sz w:val="24"/>
          <w:lang w:val="sr-Cyrl-RS"/>
        </w:rPr>
        <w:t xml:space="preserve">О ПОТВРЂИВАЊУ ОДЛУКЕ </w:t>
      </w:r>
      <w:r w:rsidR="006954F5" w:rsidRPr="0021698B">
        <w:rPr>
          <w:rFonts w:ascii="Times New Roman" w:hAnsi="Times New Roman"/>
          <w:sz w:val="24"/>
          <w:lang w:val="sr-Cyrl-RS"/>
        </w:rPr>
        <w:t xml:space="preserve">1/2019 </w:t>
      </w:r>
      <w:r w:rsidRPr="0021698B">
        <w:rPr>
          <w:rFonts w:ascii="Times New Roman" w:hAnsi="Times New Roman"/>
          <w:i/>
          <w:sz w:val="24"/>
          <w:lang w:val="sr-Cyrl-RS"/>
        </w:rPr>
        <w:t>ЕСАА</w:t>
      </w:r>
      <w:r w:rsidR="006954F5">
        <w:rPr>
          <w:rFonts w:ascii="Times New Roman" w:hAnsi="Times New Roman"/>
          <w:sz w:val="24"/>
          <w:lang w:val="sr-Cyrl-RS"/>
        </w:rPr>
        <w:t xml:space="preserve"> ЗАЈЕДНИЧКОГ КОМИТЕТА </w:t>
      </w:r>
      <w:r w:rsidRPr="0021698B">
        <w:rPr>
          <w:rFonts w:ascii="Times New Roman" w:hAnsi="Times New Roman"/>
          <w:sz w:val="24"/>
          <w:lang w:val="sr-Cyrl-RS"/>
        </w:rPr>
        <w:t xml:space="preserve">ОД 31. ЈУЛА 2019. ГОДИНЕ КОЈОМ СЕ ЗАМЕЊУЈЕ АНЕКС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bCs/>
          <w:caps/>
          <w:noProof/>
          <w:sz w:val="24"/>
          <w:lang w:val="sr-Cyrl-RS"/>
        </w:rPr>
        <w:t>МултилатералнОГ споразумА између Европске заједнице и њених држава чланица, Републике Албаније, Босне и Херцеговине, Републике Бугарске, Републике ХрВАтске,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 (У СКЛАДУ СА Р</w:t>
      </w:r>
      <w:r w:rsidR="006954F5">
        <w:rPr>
          <w:rFonts w:ascii="Times New Roman" w:hAnsi="Times New Roman"/>
          <w:bCs/>
          <w:caps/>
          <w:noProof/>
          <w:sz w:val="24"/>
          <w:lang w:val="sr-Cyrl-RS"/>
        </w:rPr>
        <w:t>ЕЗОЛУЦИЈОМ САВЕТА БЕЗБЕДНОСТИ У</w:t>
      </w:r>
      <w:r w:rsidR="006954F5">
        <w:rPr>
          <w:rFonts w:ascii="Times New Roman" w:hAnsi="Times New Roman"/>
          <w:bCs/>
          <w:caps/>
          <w:noProof/>
          <w:sz w:val="24"/>
          <w:lang w:val="sr-Cyrl-CS"/>
        </w:rPr>
        <w:t>једињених нација</w:t>
      </w:r>
      <w:r w:rsidRPr="0021698B">
        <w:rPr>
          <w:rFonts w:ascii="Times New Roman" w:hAnsi="Times New Roman"/>
          <w:bCs/>
          <w:caps/>
          <w:noProof/>
          <w:sz w:val="24"/>
          <w:lang w:val="sr-Cyrl-RS"/>
        </w:rPr>
        <w:t xml:space="preserve"> 1244 ОД 10. ЈУНА 1999)</w:t>
      </w:r>
      <w:r w:rsidRPr="0021698B">
        <w:rPr>
          <w:rFonts w:ascii="Times New Roman" w:hAnsi="Times New Roman"/>
          <w:bCs/>
          <w:noProof/>
          <w:sz w:val="24"/>
          <w:lang w:val="sr-Cyrl-RS"/>
        </w:rPr>
        <w:t xml:space="preserve"> </w:t>
      </w:r>
      <w:r w:rsidRPr="0021698B">
        <w:rPr>
          <w:rFonts w:ascii="Times New Roman" w:hAnsi="Times New Roman"/>
          <w:bCs/>
          <w:caps/>
          <w:noProof/>
          <w:sz w:val="24"/>
          <w:lang w:val="sr-Cyrl-RS"/>
        </w:rPr>
        <w:t>о успостављању Заједничког европског ваздухопловног подручја</w:t>
      </w:r>
    </w:p>
    <w:p w:rsidR="0021698B" w:rsidRPr="0021698B" w:rsidRDefault="0021698B" w:rsidP="0021698B">
      <w:pPr>
        <w:spacing w:after="0" w:line="240" w:lineRule="auto"/>
        <w:jc w:val="center"/>
        <w:rPr>
          <w:rFonts w:ascii="Times New Roman" w:hAnsi="Times New Roman"/>
          <w:sz w:val="24"/>
          <w:lang w:val="sr-Cyrl-RS"/>
        </w:rPr>
      </w:pPr>
    </w:p>
    <w:p w:rsidR="0021698B" w:rsidRPr="0021698B" w:rsidRDefault="0021698B" w:rsidP="0021698B">
      <w:pPr>
        <w:spacing w:after="0" w:line="240" w:lineRule="auto"/>
        <w:jc w:val="center"/>
        <w:rPr>
          <w:rFonts w:ascii="Times New Roman" w:hAnsi="Times New Roman"/>
          <w:sz w:val="24"/>
          <w:lang w:val="sr-Cyrl-RS"/>
        </w:rPr>
      </w:pPr>
      <w:r w:rsidRPr="0021698B">
        <w:rPr>
          <w:rFonts w:ascii="Times New Roman" w:hAnsi="Times New Roman"/>
          <w:sz w:val="24"/>
          <w:lang w:val="sr-Cyrl-RS"/>
        </w:rPr>
        <w:t>Члан 1.</w:t>
      </w:r>
    </w:p>
    <w:p w:rsidR="0021698B" w:rsidRPr="0021698B" w:rsidRDefault="0021698B" w:rsidP="0021698B">
      <w:pPr>
        <w:spacing w:after="0" w:line="240" w:lineRule="auto"/>
        <w:jc w:val="both"/>
        <w:rPr>
          <w:rFonts w:ascii="Times New Roman" w:hAnsi="Times New Roman"/>
          <w:sz w:val="24"/>
          <w:lang w:val="sr-Cyrl-RS"/>
        </w:rPr>
      </w:pPr>
      <w:r w:rsidRPr="0021698B">
        <w:rPr>
          <w:rFonts w:ascii="Times New Roman" w:hAnsi="Times New Roman"/>
          <w:sz w:val="24"/>
          <w:lang w:val="sr-Cyrl-RS"/>
        </w:rPr>
        <w:tab/>
        <w:t xml:space="preserve">Потврђује се Одлука 1/2019 </w:t>
      </w:r>
      <w:r w:rsidRPr="0021698B">
        <w:rPr>
          <w:rFonts w:ascii="Times New Roman" w:hAnsi="Times New Roman"/>
          <w:i/>
          <w:sz w:val="24"/>
          <w:lang w:val="sr-Cyrl-RS"/>
        </w:rPr>
        <w:t>ЕСАА</w:t>
      </w:r>
      <w:r w:rsidRPr="0021698B">
        <w:rPr>
          <w:rFonts w:ascii="Times New Roman" w:hAnsi="Times New Roman"/>
          <w:sz w:val="24"/>
          <w:lang w:val="sr-Cyrl-RS"/>
        </w:rPr>
        <w:t xml:space="preserve"> Заједничког комитета од 31. јула 2019. године </w:t>
      </w:r>
      <w:r w:rsidRPr="0021698B">
        <w:rPr>
          <w:rFonts w:ascii="Times New Roman" w:hAnsi="Times New Roman"/>
          <w:sz w:val="24"/>
          <w:lang w:val="sr-Cyrl-CS"/>
        </w:rPr>
        <w:t xml:space="preserve">којом </w:t>
      </w:r>
      <w:r w:rsidRPr="0021698B">
        <w:rPr>
          <w:rFonts w:ascii="Times New Roman" w:hAnsi="Times New Roman"/>
          <w:sz w:val="24"/>
          <w:lang w:val="sr-Cyrl-RS"/>
        </w:rPr>
        <w:t xml:space="preserve">се замењује Анекс </w:t>
      </w:r>
      <w:r w:rsidRPr="0021698B">
        <w:rPr>
          <w:rFonts w:ascii="Times New Roman" w:hAnsi="Times New Roman"/>
          <w:sz w:val="24"/>
        </w:rPr>
        <w:t>I</w:t>
      </w:r>
      <w:r w:rsidRPr="0021698B">
        <w:rPr>
          <w:rFonts w:ascii="Times New Roman" w:hAnsi="Times New Roman"/>
          <w:sz w:val="24"/>
          <w:lang w:val="sr-Cyrl-RS"/>
        </w:rPr>
        <w:t xml:space="preserve"> </w:t>
      </w:r>
      <w:r w:rsidRPr="0021698B">
        <w:rPr>
          <w:rFonts w:ascii="Times New Roman" w:hAnsi="Times New Roman"/>
          <w:bCs/>
          <w:noProof/>
          <w:sz w:val="24"/>
          <w:lang w:val="sr-Cyrl-RS"/>
        </w:rPr>
        <w:t>Мултилатералног споразума између Европске заједнице и њених држава чланица, Републике Албаније, Босне и Херцеговине, Р</w:t>
      </w:r>
      <w:r w:rsidR="00E874D9">
        <w:rPr>
          <w:rFonts w:ascii="Times New Roman" w:hAnsi="Times New Roman"/>
          <w:bCs/>
          <w:noProof/>
          <w:sz w:val="24"/>
          <w:lang w:val="sr-Cyrl-RS"/>
        </w:rPr>
        <w:t>епублике Бугарске, Републике Хр</w:t>
      </w:r>
      <w:r w:rsidRPr="0021698B">
        <w:rPr>
          <w:rFonts w:ascii="Times New Roman" w:hAnsi="Times New Roman"/>
          <w:bCs/>
          <w:noProof/>
          <w:sz w:val="24"/>
          <w:lang w:val="sr-Cyrl-RS"/>
        </w:rPr>
        <w:t>в</w:t>
      </w:r>
      <w:r w:rsidR="00E874D9">
        <w:rPr>
          <w:rFonts w:ascii="Times New Roman" w:hAnsi="Times New Roman"/>
          <w:bCs/>
          <w:noProof/>
          <w:sz w:val="24"/>
          <w:lang w:val="sr-Cyrl-RS"/>
        </w:rPr>
        <w:t>а</w:t>
      </w:r>
      <w:r w:rsidRPr="0021698B">
        <w:rPr>
          <w:rFonts w:ascii="Times New Roman" w:hAnsi="Times New Roman"/>
          <w:bCs/>
          <w:noProof/>
          <w:sz w:val="24"/>
          <w:lang w:val="sr-Cyrl-RS"/>
        </w:rPr>
        <w:t xml:space="preserve">тске, Бивше Југословенске Републике Македоније, Републике Исланд, Републике Црне Горе, Краљевине Норвешке, Румуније, Републике Србије </w:t>
      </w:r>
      <w:r w:rsidR="00E874D9">
        <w:rPr>
          <w:rFonts w:ascii="Times New Roman" w:hAnsi="Times New Roman"/>
          <w:bCs/>
          <w:noProof/>
          <w:sz w:val="24"/>
          <w:lang w:val="sr-Cyrl-RS"/>
        </w:rPr>
        <w:t>и Мисије привремене управе Ујед</w:t>
      </w:r>
      <w:r w:rsidRPr="0021698B">
        <w:rPr>
          <w:rFonts w:ascii="Times New Roman" w:hAnsi="Times New Roman"/>
          <w:bCs/>
          <w:noProof/>
          <w:sz w:val="24"/>
          <w:lang w:val="sr-Cyrl-RS"/>
        </w:rPr>
        <w:t>ињених нација на Косову</w:t>
      </w:r>
      <w:r w:rsidRPr="005C413E">
        <w:rPr>
          <w:rFonts w:ascii="Times New Roman" w:hAnsi="Times New Roman"/>
          <w:bCs/>
          <w:noProof/>
          <w:sz w:val="24"/>
          <w:lang w:val="sr-Cyrl-RS"/>
        </w:rPr>
        <w:t xml:space="preserve"> </w:t>
      </w:r>
      <w:r w:rsidRPr="0021698B">
        <w:rPr>
          <w:rFonts w:ascii="Times New Roman" w:hAnsi="Times New Roman"/>
          <w:bCs/>
          <w:noProof/>
          <w:sz w:val="24"/>
          <w:lang w:val="sr-Cyrl-CS"/>
        </w:rPr>
        <w:t>(у складу са Резолуцијом Савета безбедности Уједињених нација 1244 од 10. јуна 1999)</w:t>
      </w:r>
      <w:r w:rsidRPr="0021698B">
        <w:rPr>
          <w:rFonts w:ascii="Times New Roman" w:hAnsi="Times New Roman"/>
          <w:bCs/>
          <w:noProof/>
          <w:sz w:val="24"/>
          <w:lang w:val="sr-Cyrl-RS"/>
        </w:rPr>
        <w:t xml:space="preserve">  о успостављању Заједничког европског ваздухопловног подручја</w:t>
      </w:r>
      <w:r w:rsidRPr="0021698B">
        <w:rPr>
          <w:rFonts w:ascii="Times New Roman" w:hAnsi="Times New Roman"/>
          <w:sz w:val="24"/>
          <w:lang w:val="sr-Cyrl-RS"/>
        </w:rPr>
        <w:t>, сачињена у Бриселу 31. јула 2019. године у оригиналу на енглеском језику.</w:t>
      </w:r>
    </w:p>
    <w:p w:rsidR="0021698B" w:rsidRPr="0021698B" w:rsidRDefault="0021698B" w:rsidP="0021698B">
      <w:pPr>
        <w:spacing w:after="0" w:line="240" w:lineRule="auto"/>
        <w:jc w:val="both"/>
        <w:rPr>
          <w:rFonts w:ascii="Times New Roman" w:hAnsi="Times New Roman"/>
          <w:sz w:val="24"/>
          <w:lang w:val="sr-Cyrl-RS"/>
        </w:rPr>
      </w:pPr>
    </w:p>
    <w:p w:rsidR="0021698B" w:rsidRPr="0021698B" w:rsidRDefault="0021698B" w:rsidP="0021698B">
      <w:pPr>
        <w:spacing w:after="0" w:line="240" w:lineRule="auto"/>
        <w:jc w:val="center"/>
        <w:rPr>
          <w:rFonts w:ascii="Times New Roman" w:hAnsi="Times New Roman"/>
          <w:sz w:val="24"/>
          <w:lang w:val="sr-Cyrl-RS"/>
        </w:rPr>
      </w:pPr>
      <w:r w:rsidRPr="0021698B">
        <w:rPr>
          <w:rFonts w:ascii="Times New Roman" w:hAnsi="Times New Roman"/>
          <w:sz w:val="24"/>
          <w:lang w:val="sr-Cyrl-RS"/>
        </w:rPr>
        <w:t>Члан 2.</w:t>
      </w:r>
    </w:p>
    <w:p w:rsidR="0021698B" w:rsidRPr="0021698B" w:rsidRDefault="0021698B" w:rsidP="0021698B">
      <w:pPr>
        <w:spacing w:after="0" w:line="240" w:lineRule="auto"/>
        <w:jc w:val="both"/>
        <w:rPr>
          <w:rFonts w:ascii="Times New Roman" w:hAnsi="Times New Roman"/>
          <w:sz w:val="24"/>
          <w:lang w:val="sr-Cyrl-RS"/>
        </w:rPr>
      </w:pPr>
      <w:r w:rsidRPr="0021698B">
        <w:rPr>
          <w:rFonts w:ascii="Times New Roman" w:hAnsi="Times New Roman"/>
          <w:sz w:val="24"/>
          <w:lang w:val="sr-Cyrl-RS"/>
        </w:rPr>
        <w:tab/>
        <w:t xml:space="preserve">Текст Одлуке 1/2019 </w:t>
      </w:r>
      <w:r w:rsidRPr="0021698B">
        <w:rPr>
          <w:rFonts w:ascii="Times New Roman" w:hAnsi="Times New Roman"/>
          <w:i/>
          <w:sz w:val="24"/>
          <w:lang w:val="sr-Cyrl-RS"/>
        </w:rPr>
        <w:t>ЕСАА</w:t>
      </w:r>
      <w:r w:rsidRPr="0021698B">
        <w:rPr>
          <w:rFonts w:ascii="Times New Roman" w:hAnsi="Times New Roman"/>
          <w:sz w:val="24"/>
          <w:lang w:val="sr-Cyrl-RS"/>
        </w:rPr>
        <w:t xml:space="preserve"> Заједничког комитета од 31. јула 2019. године </w:t>
      </w:r>
      <w:r w:rsidRPr="0021698B">
        <w:rPr>
          <w:rFonts w:ascii="Times New Roman" w:hAnsi="Times New Roman"/>
          <w:sz w:val="24"/>
          <w:lang w:val="sr-Cyrl-CS"/>
        </w:rPr>
        <w:t xml:space="preserve">којом </w:t>
      </w:r>
      <w:r w:rsidRPr="0021698B">
        <w:rPr>
          <w:rFonts w:ascii="Times New Roman" w:hAnsi="Times New Roman"/>
          <w:sz w:val="24"/>
          <w:lang w:val="sr-Cyrl-RS"/>
        </w:rPr>
        <w:t xml:space="preserve">се замењује Анекс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bCs/>
          <w:noProof/>
          <w:sz w:val="24"/>
          <w:lang w:val="sr-Cyrl-RS"/>
        </w:rPr>
        <w:t>Мултилатералног споразума између Европске заједнице и њених држава чланица, Републике Албаније, Босне и Херцеговине, Републике Бугарске, Републике Хрв</w:t>
      </w:r>
      <w:r w:rsidR="00E874D9">
        <w:rPr>
          <w:rFonts w:ascii="Times New Roman" w:hAnsi="Times New Roman"/>
          <w:bCs/>
          <w:noProof/>
          <w:sz w:val="24"/>
          <w:lang w:val="sr-Cyrl-RS"/>
        </w:rPr>
        <w:t>а</w:t>
      </w:r>
      <w:r w:rsidRPr="0021698B">
        <w:rPr>
          <w:rFonts w:ascii="Times New Roman" w:hAnsi="Times New Roman"/>
          <w:bCs/>
          <w:noProof/>
          <w:sz w:val="24"/>
          <w:lang w:val="sr-Cyrl-RS"/>
        </w:rPr>
        <w:t xml:space="preserve">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 </w:t>
      </w:r>
      <w:r w:rsidRPr="0021698B">
        <w:rPr>
          <w:rFonts w:ascii="Times New Roman" w:hAnsi="Times New Roman"/>
          <w:bCs/>
          <w:noProof/>
          <w:sz w:val="24"/>
          <w:lang w:val="sr-Cyrl-CS"/>
        </w:rPr>
        <w:t>(у складу са Резолуцијом Савета безбедности Уједињених нација 1244 од 10. јуна 1999)</w:t>
      </w:r>
      <w:r w:rsidRPr="0021698B">
        <w:rPr>
          <w:rFonts w:ascii="Times New Roman" w:hAnsi="Times New Roman"/>
          <w:bCs/>
          <w:noProof/>
          <w:sz w:val="24"/>
          <w:lang w:val="sr-Cyrl-RS"/>
        </w:rPr>
        <w:t xml:space="preserve">  о успостављању Заједничког европског ваздухопловног подручја</w:t>
      </w:r>
      <w:r w:rsidRPr="0021698B">
        <w:rPr>
          <w:rFonts w:ascii="Times New Roman" w:hAnsi="Times New Roman"/>
          <w:sz w:val="24"/>
          <w:lang w:val="sr-Cyrl-RS"/>
        </w:rPr>
        <w:t xml:space="preserve"> у оригиналу на енглеском језику и  преводу на српски језик гласи:</w:t>
      </w:r>
    </w:p>
    <w:p w:rsidR="0021698B" w:rsidRPr="0021698B" w:rsidRDefault="0021698B" w:rsidP="0021698B">
      <w:pPr>
        <w:spacing w:after="0" w:line="240" w:lineRule="auto"/>
        <w:jc w:val="both"/>
        <w:rPr>
          <w:rFonts w:ascii="Times New Roman" w:hAnsi="Times New Roman"/>
          <w:sz w:val="24"/>
          <w:lang w:val="sr-Cyrl-RS"/>
        </w:rPr>
      </w:pPr>
    </w:p>
    <w:p w:rsidR="0021698B" w:rsidRPr="0021698B" w:rsidRDefault="0021698B" w:rsidP="0021698B">
      <w:pPr>
        <w:spacing w:after="0" w:line="240" w:lineRule="auto"/>
        <w:jc w:val="both"/>
        <w:rPr>
          <w:rFonts w:ascii="Times New Roman" w:hAnsi="Times New Roman"/>
          <w:sz w:val="24"/>
          <w:lang w:val="sr-Cyrl-RS"/>
        </w:rPr>
      </w:pPr>
    </w:p>
    <w:p w:rsidR="0021698B" w:rsidRPr="0021698B" w:rsidRDefault="0021698B" w:rsidP="0021698B">
      <w:pPr>
        <w:spacing w:after="81" w:line="265" w:lineRule="auto"/>
        <w:ind w:left="10" w:right="39"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DECISION No 1/2019 OF THE ECAA JOINT COMMITTEE </w:t>
      </w:r>
    </w:p>
    <w:p w:rsidR="0021698B" w:rsidRPr="0021698B" w:rsidRDefault="0021698B" w:rsidP="0021698B">
      <w:pPr>
        <w:spacing w:after="81" w:line="265" w:lineRule="auto"/>
        <w:ind w:left="10" w:right="37"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of 31 July 2019 </w:t>
      </w:r>
    </w:p>
    <w:p w:rsidR="0021698B" w:rsidRPr="0021698B" w:rsidRDefault="0021698B" w:rsidP="0021698B">
      <w:pPr>
        <w:spacing w:after="319" w:line="265" w:lineRule="auto"/>
        <w:ind w:left="10" w:right="39"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replacing Annex I to the ECAA Agreement on the rules applicabl</w:t>
      </w:r>
      <w:r w:rsidR="002672FE">
        <w:rPr>
          <w:rFonts w:ascii="Times New Roman" w:eastAsia="Calibri" w:hAnsi="Times New Roman" w:cs="Times New Roman"/>
          <w:color w:val="050004"/>
          <w:sz w:val="24"/>
          <w:szCs w:val="24"/>
          <w:lang w:val="sr-Latn-RS" w:eastAsia="sr-Latn-RS"/>
        </w:rPr>
        <w:t>e to civil aviation</w:t>
      </w:r>
      <w:r w:rsidR="004A47AD">
        <w:rPr>
          <w:rFonts w:ascii="Times New Roman" w:eastAsia="Calibri" w:hAnsi="Times New Roman" w:cs="Times New Roman"/>
          <w:color w:val="050004"/>
          <w:sz w:val="24"/>
          <w:szCs w:val="24"/>
          <w:lang w:val="sr-Cyrl-RS" w:eastAsia="sr-Latn-RS"/>
        </w:rPr>
        <w:t xml:space="preserve"> [2019/1343]</w:t>
      </w:r>
      <w:r w:rsidR="002672FE">
        <w:rPr>
          <w:rFonts w:ascii="Times New Roman" w:eastAsia="Calibri" w:hAnsi="Times New Roman" w:cs="Times New Roman"/>
          <w:color w:val="050004"/>
          <w:sz w:val="24"/>
          <w:szCs w:val="24"/>
          <w:lang w:val="sr-Latn-RS" w:eastAsia="sr-Latn-RS"/>
        </w:rPr>
        <w:t xml:space="preserve"> </w:t>
      </w:r>
    </w:p>
    <w:p w:rsidR="0021698B" w:rsidRPr="0021698B" w:rsidRDefault="0021698B" w:rsidP="0021698B">
      <w:pPr>
        <w:spacing w:after="319" w:line="265" w:lineRule="auto"/>
        <w:ind w:left="10" w:right="39" w:hanging="10"/>
        <w:jc w:val="center"/>
        <w:rPr>
          <w:rFonts w:ascii="Times New Roman" w:eastAsia="Calibri" w:hAnsi="Times New Roman" w:cs="Times New Roman"/>
          <w:color w:val="050004"/>
          <w:sz w:val="24"/>
          <w:szCs w:val="24"/>
          <w:lang w:val="sr-Latn-RS" w:eastAsia="sr-Latn-RS"/>
        </w:rPr>
      </w:pPr>
    </w:p>
    <w:p w:rsidR="0021698B" w:rsidRPr="0021698B" w:rsidRDefault="0021698B" w:rsidP="0021698B">
      <w:pPr>
        <w:spacing w:after="136" w:line="221" w:lineRule="auto"/>
        <w:ind w:left="-15"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THE ECAA JOINT COMMITTEE, </w:t>
      </w:r>
    </w:p>
    <w:p w:rsidR="0021698B" w:rsidRPr="0021698B" w:rsidRDefault="0021698B" w:rsidP="0021698B">
      <w:pPr>
        <w:spacing w:after="33"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Having regard to the Multilateral Agreement between the European Community and its Member States, the Republic of Albania, Bosnia and Herzegovina, the Republic of Bulgaria, the Republic of Croatia, the former Yugoslav Republic of Macedonia, the Republic of Iceland, the Republic of </w:t>
      </w:r>
      <w:r w:rsidRPr="0021698B">
        <w:rPr>
          <w:rFonts w:ascii="Times New Roman" w:eastAsia="Calibri" w:hAnsi="Times New Roman" w:cs="Times New Roman"/>
          <w:color w:val="050004"/>
          <w:sz w:val="24"/>
          <w:szCs w:val="24"/>
          <w:lang w:val="sr-Latn-RS" w:eastAsia="sr-Latn-RS"/>
        </w:rPr>
        <w:lastRenderedPageBreak/>
        <w:t xml:space="preserve">Montenegro, the Kingdom of Norway, Romania, the Republic of Serbia and the United Nations Interim Administration Mission in Kosovo </w:t>
      </w:r>
      <w:r w:rsidRPr="0021698B">
        <w:rPr>
          <w:rFonts w:ascii="Times New Roman" w:eastAsia="Calibri" w:hAnsi="Times New Roman" w:cs="Times New Roman"/>
          <w:color w:val="050004"/>
          <w:sz w:val="24"/>
          <w:szCs w:val="24"/>
          <w:vertAlign w:val="superscript"/>
          <w:lang w:val="sr-Latn-RS" w:eastAsia="sr-Latn-RS"/>
        </w:rPr>
        <w:footnoteReference w:id="1"/>
      </w:r>
      <w:r w:rsidRPr="0021698B">
        <w:rPr>
          <w:rFonts w:ascii="Times New Roman" w:eastAsia="Calibri" w:hAnsi="Times New Roman" w:cs="Times New Roman"/>
          <w:color w:val="050004"/>
          <w:sz w:val="24"/>
          <w:szCs w:val="24"/>
          <w:lang w:val="sr-Latn-RS" w:eastAsia="sr-Latn-RS"/>
        </w:rPr>
        <w:t xml:space="preserve"> on the establishment of a European </w:t>
      </w:r>
    </w:p>
    <w:p w:rsidR="0021698B" w:rsidRPr="0021698B" w:rsidRDefault="0021698B" w:rsidP="0021698B">
      <w:pPr>
        <w:spacing w:after="136"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Common Aviation Area</w:t>
      </w:r>
      <w:r w:rsidRPr="0021698B">
        <w:rPr>
          <w:rFonts w:ascii="Times New Roman" w:eastAsia="Calibri" w:hAnsi="Times New Roman" w:cs="Times New Roman"/>
          <w:color w:val="050004"/>
          <w:sz w:val="24"/>
          <w:szCs w:val="24"/>
          <w:vertAlign w:val="superscript"/>
          <w:lang w:val="sr-Latn-RS" w:eastAsia="sr-Latn-RS"/>
        </w:rPr>
        <w:footnoteReference w:id="2"/>
      </w:r>
      <w:r w:rsidRPr="0021698B">
        <w:rPr>
          <w:rFonts w:ascii="Times New Roman" w:eastAsia="Calibri" w:hAnsi="Times New Roman" w:cs="Times New Roman"/>
          <w:color w:val="050004"/>
          <w:sz w:val="24"/>
          <w:szCs w:val="24"/>
          <w:lang w:val="sr-Latn-RS" w:eastAsia="sr-Latn-RS"/>
        </w:rPr>
        <w:t xml:space="preserve"> (‘the ECAA Agreement’), and in particular Article 17(3)a thereof, </w:t>
      </w:r>
    </w:p>
    <w:p w:rsidR="0021698B" w:rsidRPr="0021698B" w:rsidRDefault="0021698B" w:rsidP="0021698B">
      <w:pPr>
        <w:spacing w:after="357"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Whereas the ECAA Agreement entered into force on 1 December 2017, </w:t>
      </w:r>
    </w:p>
    <w:p w:rsidR="0021698B" w:rsidRPr="0021698B" w:rsidRDefault="0021698B" w:rsidP="0021698B">
      <w:pPr>
        <w:spacing w:after="264" w:line="221" w:lineRule="auto"/>
        <w:ind w:left="-15"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HAS DECIDED AS FOLLOWS: </w:t>
      </w:r>
    </w:p>
    <w:p w:rsidR="0021698B" w:rsidRPr="0021698B" w:rsidRDefault="0021698B" w:rsidP="0021698B">
      <w:pPr>
        <w:spacing w:after="86"/>
        <w:ind w:right="38"/>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t xml:space="preserve">Sole Article </w:t>
      </w:r>
    </w:p>
    <w:p w:rsidR="0021698B" w:rsidRPr="0021698B" w:rsidRDefault="0021698B" w:rsidP="0021698B">
      <w:pPr>
        <w:spacing w:after="503"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The Annex to this Decision replaces Annex I to the ECAA Agreement, as from 1 September 2019. </w:t>
      </w:r>
    </w:p>
    <w:p w:rsidR="0021698B" w:rsidRPr="0021698B" w:rsidRDefault="0021698B" w:rsidP="0021698B">
      <w:pPr>
        <w:spacing w:after="247"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Done at Brussels, 31 July 2019. </w:t>
      </w:r>
    </w:p>
    <w:p w:rsidR="0021698B" w:rsidRPr="0021698B" w:rsidRDefault="0021698B" w:rsidP="0021698B">
      <w:pPr>
        <w:spacing w:after="39" w:line="265" w:lineRule="auto"/>
        <w:ind w:left="6216" w:right="23"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t xml:space="preserve">For the Joint Committee </w:t>
      </w:r>
    </w:p>
    <w:p w:rsidR="0021698B" w:rsidRPr="0021698B" w:rsidRDefault="0021698B" w:rsidP="0021698B">
      <w:pPr>
        <w:spacing w:after="39" w:line="265" w:lineRule="auto"/>
        <w:ind w:left="6703" w:right="23"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t xml:space="preserve">The Chair </w:t>
      </w: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Carlos BERMEJO ACOSTA  </w:t>
      </w: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349" w:line="221" w:lineRule="auto"/>
        <w:ind w:left="6143"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252"/>
        <w:ind w:left="10" w:right="39"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lastRenderedPageBreak/>
        <w:t xml:space="preserve">ANNEX </w:t>
      </w:r>
    </w:p>
    <w:p w:rsidR="0021698B" w:rsidRPr="0021698B" w:rsidRDefault="0021698B" w:rsidP="0021698B">
      <w:pPr>
        <w:spacing w:after="202"/>
        <w:ind w:left="10" w:right="38"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w:t>
      </w:r>
      <w:r w:rsidRPr="0021698B">
        <w:rPr>
          <w:rFonts w:ascii="Times New Roman" w:eastAsia="Calibri" w:hAnsi="Times New Roman" w:cs="Times New Roman"/>
          <w:i/>
          <w:color w:val="050004"/>
          <w:sz w:val="24"/>
          <w:szCs w:val="24"/>
          <w:lang w:val="sr-Latn-RS" w:eastAsia="sr-Latn-RS"/>
        </w:rPr>
        <w:t xml:space="preserve">ANNEX I </w:t>
      </w:r>
    </w:p>
    <w:p w:rsidR="0021698B" w:rsidRPr="0021698B" w:rsidRDefault="0021698B" w:rsidP="0021698B">
      <w:pPr>
        <w:spacing w:after="202"/>
        <w:ind w:left="10" w:right="38" w:hanging="10"/>
        <w:jc w:val="cente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RULES APPLICABLE TO CIVIL AVIATION </w:t>
      </w:r>
    </w:p>
    <w:p w:rsidR="0021698B" w:rsidRPr="0021698B" w:rsidRDefault="0021698B" w:rsidP="0021698B">
      <w:pPr>
        <w:spacing w:after="509"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The “Applicable provisions” of the following European Union acts shall be applicable in accordance with the Main Agreement and Annex II on horizontal adaptations unless otherwise specified in this Annex or in Protocols I to IX thereafter. </w:t>
      </w:r>
    </w:p>
    <w:p w:rsidR="0021698B" w:rsidRPr="0021698B" w:rsidRDefault="0021698B" w:rsidP="0021698B">
      <w:pPr>
        <w:spacing w:after="509" w:line="218" w:lineRule="auto"/>
        <w:ind w:left="10" w:right="24" w:hanging="1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Where necessary, specific adaptations for each individual act are set out hereafter: </w:t>
      </w: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bl>
      <w:tblPr>
        <w:tblpPr w:leftFromText="180" w:rightFromText="180" w:vertAnchor="text" w:tblpY="1"/>
        <w:tblOverlap w:val="neve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96"/>
        <w:gridCol w:w="7877"/>
      </w:tblGrid>
      <w:tr w:rsidR="0021698B" w:rsidRPr="0021698B" w:rsidTr="006954F5">
        <w:tc>
          <w:tcPr>
            <w:tcW w:w="10373" w:type="dxa"/>
            <w:gridSpan w:val="2"/>
            <w:tcBorders>
              <w:left w:val="nil"/>
              <w:bottom w:val="single" w:sz="4" w:space="0" w:color="auto"/>
              <w:right w:val="nil"/>
            </w:tcBorders>
            <w:shd w:val="clear" w:color="auto" w:fill="auto"/>
          </w:tcPr>
          <w:p w:rsidR="0021698B" w:rsidRPr="0021698B" w:rsidRDefault="0021698B" w:rsidP="0021698B">
            <w:pPr>
              <w:spacing w:after="4" w:line="265" w:lineRule="auto"/>
              <w:ind w:left="632" w:right="38"/>
              <w:contextualSpacing/>
              <w:rPr>
                <w:rFonts w:ascii="Times New Roman" w:eastAsia="Calibri" w:hAnsi="Times New Roman" w:cs="Times New Roman"/>
                <w:color w:val="050004"/>
                <w:sz w:val="28"/>
                <w:szCs w:val="28"/>
                <w:lang w:val="sr-Latn-RS" w:eastAsia="sr-Latn-RS"/>
              </w:rPr>
            </w:pPr>
          </w:p>
          <w:p w:rsidR="0021698B" w:rsidRPr="0021698B" w:rsidRDefault="0021698B" w:rsidP="0021698B">
            <w:pPr>
              <w:numPr>
                <w:ilvl w:val="0"/>
                <w:numId w:val="41"/>
              </w:numPr>
              <w:spacing w:after="4" w:line="265" w:lineRule="auto"/>
              <w:ind w:right="38"/>
              <w:contextualSpacing/>
              <w:jc w:val="center"/>
              <w:rPr>
                <w:rFonts w:ascii="Times New Roman" w:eastAsia="Calibri" w:hAnsi="Times New Roman" w:cs="Times New Roman"/>
                <w:color w:val="050004"/>
                <w:sz w:val="28"/>
                <w:szCs w:val="28"/>
                <w:lang w:val="sr-Latn-RS" w:eastAsia="sr-Latn-RS"/>
              </w:rPr>
            </w:pPr>
            <w:r w:rsidRPr="0021698B">
              <w:rPr>
                <w:rFonts w:ascii="Times New Roman" w:eastAsia="Calibri" w:hAnsi="Times New Roman" w:cs="Times New Roman"/>
                <w:color w:val="050004"/>
                <w:sz w:val="28"/>
                <w:szCs w:val="28"/>
                <w:lang w:val="sr-Latn-RS" w:eastAsia="sr-Latn-RS"/>
              </w:rPr>
              <w:t>Aviation liberalisation and other civil aviation rules</w:t>
            </w:r>
          </w:p>
          <w:p w:rsidR="0021698B" w:rsidRPr="0021698B" w:rsidRDefault="0021698B" w:rsidP="0021698B">
            <w:pPr>
              <w:spacing w:after="0"/>
              <w:rPr>
                <w:rFonts w:ascii="Times New Roman" w:hAnsi="Times New Roman"/>
                <w:sz w:val="24"/>
              </w:rPr>
            </w:pPr>
          </w:p>
        </w:tc>
      </w:tr>
      <w:tr w:rsidR="0021698B" w:rsidRPr="0021698B" w:rsidTr="006954F5">
        <w:trPr>
          <w:trHeight w:val="2461"/>
        </w:trPr>
        <w:tc>
          <w:tcPr>
            <w:tcW w:w="2496" w:type="dxa"/>
            <w:tcBorders>
              <w:top w:val="single" w:sz="4" w:space="0" w:color="auto"/>
              <w:left w:val="nil"/>
            </w:tcBorders>
            <w:shd w:val="clear" w:color="auto" w:fill="auto"/>
          </w:tcPr>
          <w:p w:rsidR="0021698B" w:rsidRPr="0021698B" w:rsidRDefault="0021698B" w:rsidP="0021698B">
            <w:pPr>
              <w:spacing w:after="0"/>
              <w:jc w:val="both"/>
              <w:rPr>
                <w:rFonts w:ascii="Times New Roman" w:hAnsi="Times New Roman"/>
                <w:sz w:val="24"/>
                <w:szCs w:val="24"/>
                <w:lang w:val="sr-Cyrl-RS"/>
              </w:rPr>
            </w:pPr>
            <w:r w:rsidRPr="0021698B">
              <w:rPr>
                <w:rFonts w:ascii="Times New Roman" w:hAnsi="Times New Roman"/>
                <w:sz w:val="24"/>
                <w:szCs w:val="24"/>
              </w:rPr>
              <w:t>MARKET OPERATION</w:t>
            </w:r>
          </w:p>
        </w:tc>
        <w:tc>
          <w:tcPr>
            <w:tcW w:w="7877" w:type="dxa"/>
            <w:tcBorders>
              <w:top w:val="single" w:sz="4" w:space="0" w:color="auto"/>
              <w:right w:val="nil"/>
            </w:tcBorders>
            <w:shd w:val="clear" w:color="auto" w:fill="auto"/>
          </w:tcPr>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1008/2008</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24 September 2008 on common rules for the operation of air services in the Community (OJ L 293, 31.10.2008, p. 3).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2019/2</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11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December 2018 amending Regulation (EC) No 1008/2008 on common rules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for the operation of air services in the Community (OJ L 11, 14.1.2019, p. 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2018/1139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of 4 July 2018 on common rules in the field of civil aviation and establishing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 European Union Aviation Safety Agency, and amending Regulations (EC)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No 2111/2005, (EC) No 1008/2008, (EU) No 996/2010, (EU) No 376/2014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and Directives 2014/30/EU and 2014/53/EU of the European Parliament and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of the Council, and repealing Regulations (EC) No 552/2004 and (EC) No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216/2008 of the European Parliament and of the Council and Council </w:t>
            </w:r>
          </w:p>
          <w:p w:rsidR="0021698B" w:rsidRPr="0021698B" w:rsidRDefault="0021698B" w:rsidP="0021698B">
            <w:pPr>
              <w:spacing w:after="0"/>
              <w:jc w:val="both"/>
              <w:rPr>
                <w:rFonts w:ascii="Times New Roman" w:hAnsi="Times New Roman"/>
                <w:sz w:val="24"/>
              </w:rPr>
            </w:pPr>
            <w:r w:rsidRPr="0021698B">
              <w:rPr>
                <w:rFonts w:ascii="Times New Roman" w:eastAsia="Calibri" w:hAnsi="Times New Roman" w:cs="Times New Roman"/>
                <w:color w:val="050004"/>
                <w:sz w:val="24"/>
                <w:szCs w:val="24"/>
                <w:lang w:val="sr-Latn-RS" w:eastAsia="sr-Latn-RS"/>
              </w:rPr>
              <w:t xml:space="preserve">     Regulation (EEC) No 3922/91 (OJ L 212, 22.8.2018, p. 1).</w:t>
            </w:r>
          </w:p>
        </w:tc>
      </w:tr>
      <w:tr w:rsidR="0021698B" w:rsidRPr="0021698B" w:rsidTr="006954F5">
        <w:trPr>
          <w:trHeight w:val="70"/>
        </w:trPr>
        <w:tc>
          <w:tcPr>
            <w:tcW w:w="2496" w:type="dxa"/>
            <w:tcBorders>
              <w:left w:val="nil"/>
              <w:bottom w:val="nil"/>
            </w:tcBorders>
            <w:shd w:val="clear" w:color="auto" w:fill="auto"/>
          </w:tcPr>
          <w:p w:rsidR="0021698B" w:rsidRPr="0021698B" w:rsidRDefault="0021698B" w:rsidP="0021698B">
            <w:pPr>
              <w:spacing w:after="0"/>
              <w:jc w:val="both"/>
              <w:rPr>
                <w:rFonts w:ascii="Times New Roman" w:hAnsi="Times New Roman" w:cs="Times New Roman"/>
                <w:sz w:val="24"/>
                <w:szCs w:val="24"/>
                <w:lang w:val="sr-Cyrl-RS"/>
              </w:rPr>
            </w:pPr>
            <w:r w:rsidRPr="0021698B">
              <w:rPr>
                <w:rFonts w:ascii="Times New Roman" w:hAnsi="Times New Roman" w:cs="Times New Roman"/>
                <w:sz w:val="24"/>
                <w:szCs w:val="24"/>
              </w:rPr>
              <w:t>STATISTICS</w:t>
            </w:r>
          </w:p>
        </w:tc>
        <w:tc>
          <w:tcPr>
            <w:tcW w:w="7877" w:type="dxa"/>
            <w:tcBorders>
              <w:bottom w:val="nil"/>
              <w:right w:val="nil"/>
            </w:tcBorders>
            <w:shd w:val="clear" w:color="auto" w:fill="auto"/>
          </w:tcPr>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437/2003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27 February 2003 on statistical returns in respect of the carriage of passengers, freight and mail by air (OJ L 66, 11.3.2003, p. 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(EC) No 1358/2003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31 July 2003 implementing Regulation (EC) No 437/2003 of the European Parliament and of the Council on statistical returns in respect of the carriage of passengers, freight and mail by air and amending Annexes I and II thereto (OJ L 194, 1.8.2003, p. 9).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44"/>
              <w:rPr>
                <w:rFonts w:ascii="Times New Roman" w:hAnsi="Times New Roman"/>
                <w:sz w:val="24"/>
              </w:rPr>
            </w:pPr>
          </w:p>
          <w:p w:rsidR="0021698B" w:rsidRPr="0021698B" w:rsidRDefault="0021698B" w:rsidP="0021698B">
            <w:pPr>
              <w:spacing w:after="0" w:line="240" w:lineRule="auto"/>
              <w:rPr>
                <w:rFonts w:ascii="Times New Roman" w:hAnsi="Times New Roman"/>
                <w:sz w:val="24"/>
              </w:rPr>
            </w:pPr>
            <w:r w:rsidRPr="0021698B">
              <w:rPr>
                <w:rFonts w:ascii="Times New Roman" w:hAnsi="Times New Roman"/>
                <w:sz w:val="24"/>
              </w:rPr>
              <w:lastRenderedPageBreak/>
              <w:t xml:space="preserve">     Commission Regulation (EC) No 158/2007</w:t>
            </w:r>
            <w:r w:rsidRPr="0021698B">
              <w:rPr>
                <w:rFonts w:ascii="Times New Roman" w:hAnsi="Times New Roman"/>
                <w:b/>
                <w:sz w:val="24"/>
              </w:rPr>
              <w:t xml:space="preserve"> </w:t>
            </w:r>
            <w:r w:rsidRPr="0021698B">
              <w:rPr>
                <w:rFonts w:ascii="Times New Roman" w:hAnsi="Times New Roman"/>
                <w:sz w:val="24"/>
              </w:rPr>
              <w:t xml:space="preserve">of 16 February 2007 amending  </w:t>
            </w:r>
          </w:p>
          <w:p w:rsidR="0021698B" w:rsidRPr="0021698B" w:rsidRDefault="0021698B" w:rsidP="0021698B">
            <w:pPr>
              <w:spacing w:after="0" w:line="240" w:lineRule="auto"/>
              <w:rPr>
                <w:rFonts w:ascii="Times New Roman" w:hAnsi="Times New Roman"/>
                <w:sz w:val="24"/>
              </w:rPr>
            </w:pPr>
            <w:r w:rsidRPr="0021698B">
              <w:rPr>
                <w:rFonts w:ascii="Times New Roman" w:hAnsi="Times New Roman"/>
                <w:sz w:val="24"/>
              </w:rPr>
              <w:t xml:space="preserve">     Regulation (EC) No</w:t>
            </w:r>
            <w:r w:rsidRPr="0021698B">
              <w:rPr>
                <w:rFonts w:ascii="Times New Roman" w:hAnsi="Times New Roman"/>
                <w:b/>
                <w:sz w:val="24"/>
              </w:rPr>
              <w:t xml:space="preserve"> </w:t>
            </w:r>
            <w:r w:rsidRPr="0021698B">
              <w:rPr>
                <w:rFonts w:ascii="Times New Roman" w:hAnsi="Times New Roman"/>
                <w:sz w:val="24"/>
              </w:rPr>
              <w:t xml:space="preserve">1358/2003 as regards the list of Community airports OJ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hAnsi="Times New Roman"/>
                <w:sz w:val="24"/>
              </w:rPr>
              <w:t xml:space="preserve">     L 49, 17.2.2007, p. 9).</w:t>
            </w:r>
          </w:p>
          <w:p w:rsidR="0021698B" w:rsidRPr="0021698B" w:rsidRDefault="0021698B" w:rsidP="0021698B">
            <w:pPr>
              <w:spacing w:after="0" w:line="240" w:lineRule="auto"/>
              <w:jc w:val="both"/>
              <w:rPr>
                <w:rFonts w:ascii="Times New Roman" w:hAnsi="Times New Roman"/>
                <w:sz w:val="24"/>
                <w:szCs w:val="24"/>
              </w:rPr>
            </w:pP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INSURANCE </w:t>
            </w:r>
          </w:p>
          <w:p w:rsidR="0021698B" w:rsidRPr="0021698B" w:rsidRDefault="0021698B" w:rsidP="0021698B">
            <w:pPr>
              <w:spacing w:after="0"/>
              <w:rPr>
                <w:rFonts w:ascii="Times New Roman" w:hAnsi="Times New Roman"/>
                <w:sz w:val="20"/>
                <w:szCs w:val="20"/>
                <w:lang w:val="sr-Cyrl-RS"/>
              </w:rPr>
            </w:pPr>
            <w:r w:rsidRPr="0021698B">
              <w:rPr>
                <w:rFonts w:ascii="Times New Roman" w:eastAsia="Calibri" w:hAnsi="Times New Roman" w:cs="Times New Roman"/>
                <w:color w:val="050004"/>
                <w:sz w:val="24"/>
                <w:szCs w:val="24"/>
                <w:lang w:val="sr-Latn-RS" w:eastAsia="sr-Latn-RS"/>
              </w:rPr>
              <w:t>REQUIREMENTS</w:t>
            </w:r>
          </w:p>
        </w:tc>
        <w:tc>
          <w:tcPr>
            <w:tcW w:w="7877" w:type="dxa"/>
            <w:tcBorders>
              <w:right w:val="nil"/>
            </w:tcBorders>
            <w:shd w:val="clear" w:color="auto" w:fill="auto"/>
          </w:tcPr>
          <w:p w:rsidR="0021698B" w:rsidRPr="0021698B" w:rsidRDefault="0021698B" w:rsidP="0021698B">
            <w:pPr>
              <w:spacing w:after="0"/>
              <w:jc w:val="both"/>
              <w:rPr>
                <w:rFonts w:ascii="Times New Roman" w:hAnsi="Times New Roman"/>
                <w:b/>
                <w:sz w:val="24"/>
                <w:lang w:val="sr-Cyrl-RS"/>
              </w:rPr>
            </w:pPr>
            <w:r w:rsidRPr="0021698B">
              <w:rPr>
                <w:rFonts w:ascii="Times New Roman" w:hAnsi="Times New Roman"/>
                <w:sz w:val="24"/>
              </w:rPr>
              <w:t>Regulation (EC) No 785/2004</w:t>
            </w:r>
            <w:r w:rsidRPr="0021698B">
              <w:rPr>
                <w:rFonts w:ascii="Times New Roman" w:hAnsi="Times New Roman"/>
                <w:b/>
                <w:sz w:val="24"/>
              </w:rPr>
              <w:t xml:space="preserve"> </w:t>
            </w:r>
            <w:r w:rsidRPr="0021698B">
              <w:rPr>
                <w:rFonts w:ascii="Times New Roman" w:hAnsi="Times New Roman"/>
                <w:sz w:val="24"/>
              </w:rPr>
              <w:t xml:space="preserve">  European Parliament and of the Council of 21 April 2004 on insurance requirements for air carriers and aircraft operators (OJ L 138, 30.4.2004, p.1</w:t>
            </w:r>
            <w:r w:rsidRPr="0021698B">
              <w:rPr>
                <w:rFonts w:ascii="Times New Roman" w:hAnsi="Times New Roman"/>
                <w:sz w:val="24"/>
                <w:lang w:val="sr-Cyrl-RS"/>
              </w:rPr>
              <w:t xml:space="preserve">).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hAnsi="Times New Roman" w:cs="Times New Roman"/>
                <w:sz w:val="24"/>
                <w:szCs w:val="24"/>
              </w:rPr>
            </w:pPr>
            <w:r w:rsidRPr="0021698B">
              <w:rPr>
                <w:rFonts w:ascii="Times New Roman" w:hAnsi="Times New Roman" w:cs="Times New Roman"/>
                <w:sz w:val="24"/>
                <w:szCs w:val="24"/>
              </w:rPr>
              <w:t xml:space="preserve">     Regulation (EC) No 1137/2008</w:t>
            </w:r>
            <w:r w:rsidRPr="0021698B">
              <w:rPr>
                <w:rFonts w:ascii="Times New Roman" w:hAnsi="Times New Roman" w:cs="Times New Roman"/>
                <w:b/>
                <w:sz w:val="24"/>
                <w:szCs w:val="24"/>
              </w:rPr>
              <w:t xml:space="preserve"> </w:t>
            </w:r>
            <w:r w:rsidRPr="0021698B">
              <w:rPr>
                <w:rFonts w:ascii="Times New Roman" w:hAnsi="Times New Roman" w:cs="Times New Roman"/>
                <w:sz w:val="24"/>
                <w:szCs w:val="24"/>
              </w:rPr>
              <w:t xml:space="preserve">of the European Parliament and of the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hAnsi="Times New Roman" w:cs="Times New Roman"/>
                <w:sz w:val="24"/>
                <w:szCs w:val="24"/>
              </w:rPr>
              <w:t xml:space="preserve">     Council of </w:t>
            </w:r>
            <w:r w:rsidRPr="0021698B">
              <w:rPr>
                <w:rFonts w:ascii="Times New Roman" w:eastAsia="Calibri" w:hAnsi="Times New Roman" w:cs="Times New Roman"/>
                <w:color w:val="050004"/>
                <w:sz w:val="24"/>
                <w:szCs w:val="24"/>
                <w:lang w:val="sr-Latn-RS" w:eastAsia="sr-Latn-RS"/>
              </w:rPr>
              <w:t xml:space="preserve">22 October 2008 adapting a number of instruments subject to the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procedure laid down in Article 251 of the Treaty to Council Decision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1999/468/EC, with regard to the regulatory procedure with scrutiny —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Adaptation to the regulatory procedure with scrutiny — Part One (OJ L 311,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21.11.2008, p. 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autoSpaceDE w:val="0"/>
              <w:autoSpaceDN w:val="0"/>
              <w:adjustRightInd w:val="0"/>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285/2010</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6 April 2010 amending</w:t>
            </w:r>
          </w:p>
          <w:p w:rsidR="0021698B" w:rsidRPr="0021698B" w:rsidRDefault="0021698B" w:rsidP="0021698B">
            <w:pPr>
              <w:autoSpaceDE w:val="0"/>
              <w:autoSpaceDN w:val="0"/>
              <w:adjustRightInd w:val="0"/>
              <w:spacing w:after="0" w:line="240" w:lineRule="auto"/>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(EC) No 785/2004 of the European Parliament and of the Council</w:t>
            </w:r>
          </w:p>
          <w:p w:rsidR="0021698B" w:rsidRPr="0021698B" w:rsidRDefault="0021698B" w:rsidP="0021698B">
            <w:pPr>
              <w:autoSpaceDE w:val="0"/>
              <w:autoSpaceDN w:val="0"/>
              <w:adjustRightInd w:val="0"/>
              <w:spacing w:after="0" w:line="240" w:lineRule="auto"/>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on insurance requirements for air carriers and aircraft operators (OJ L 87,</w:t>
            </w:r>
          </w:p>
          <w:p w:rsidR="0021698B" w:rsidRPr="0021698B" w:rsidRDefault="0021698B" w:rsidP="0021698B">
            <w:pPr>
              <w:autoSpaceDE w:val="0"/>
              <w:autoSpaceDN w:val="0"/>
              <w:adjustRightInd w:val="0"/>
              <w:spacing w:after="0" w:line="240" w:lineRule="auto"/>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7.4.2010, p. 19).</w:t>
            </w:r>
            <w:r w:rsidRPr="0021698B">
              <w:rPr>
                <w:rFonts w:ascii="Calibri" w:eastAsia="Calibri" w:hAnsi="Calibri" w:cs="Calibri"/>
                <w:color w:val="050004"/>
                <w:sz w:val="19"/>
                <w:lang w:val="sr-Latn-RS" w:eastAsia="sr-Latn-RS"/>
              </w:rPr>
              <w:t xml:space="preserve"> </w:t>
            </w:r>
          </w:p>
        </w:tc>
      </w:tr>
      <w:tr w:rsidR="0021698B" w:rsidRPr="0021698B" w:rsidTr="006954F5">
        <w:trPr>
          <w:trHeight w:val="1274"/>
        </w:trPr>
        <w:tc>
          <w:tcPr>
            <w:tcW w:w="2496" w:type="dxa"/>
            <w:tcBorders>
              <w:left w:val="nil"/>
            </w:tcBorders>
            <w:shd w:val="clear" w:color="auto" w:fill="auto"/>
          </w:tcPr>
          <w:p w:rsidR="0021698B" w:rsidRPr="0021698B" w:rsidRDefault="0021698B" w:rsidP="0021698B">
            <w:pPr>
              <w:spacing w:after="0"/>
              <w:jc w:val="both"/>
              <w:rPr>
                <w:rFonts w:ascii="Times New Roman" w:hAnsi="Times New Roman"/>
                <w:sz w:val="24"/>
                <w:szCs w:val="24"/>
                <w:lang w:val="sr-Cyrl-RS"/>
              </w:rPr>
            </w:pPr>
            <w:r w:rsidRPr="0021698B">
              <w:rPr>
                <w:rFonts w:ascii="Times New Roman" w:hAnsi="Times New Roman"/>
                <w:b/>
                <w:sz w:val="24"/>
              </w:rPr>
              <w:t> </w:t>
            </w:r>
            <w:r w:rsidRPr="0021698B">
              <w:rPr>
                <w:rFonts w:ascii="Times New Roman" w:hAnsi="Times New Roman"/>
                <w:sz w:val="24"/>
                <w:szCs w:val="24"/>
              </w:rPr>
              <w:t xml:space="preserve"> SLOTS</w:t>
            </w:r>
          </w:p>
        </w:tc>
        <w:tc>
          <w:tcPr>
            <w:tcW w:w="7877" w:type="dxa"/>
            <w:tcBorders>
              <w:right w:val="nil"/>
            </w:tcBorders>
            <w:shd w:val="clear" w:color="auto" w:fill="auto"/>
            <w:vAlign w:val="center"/>
          </w:tcPr>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Regulation (EEC) No 95/93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18 January 1993 on common rules for the allocation of slots at Community airports (OJ L 14, 22.1.1993, p. 1).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(EC) No 793/2004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the European Parliament and of the Council</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of 21 April 2004 amending Council Regulation (EEC) No 95/93 on common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rules for the allocation of slots at Community airports (OJ L 138, 30.4.2004,p. </w:t>
            </w:r>
          </w:p>
          <w:p w:rsidR="0021698B" w:rsidRPr="0021698B" w:rsidRDefault="0021698B" w:rsidP="0021698B">
            <w:pPr>
              <w:autoSpaceDE w:val="0"/>
              <w:autoSpaceDN w:val="0"/>
              <w:adjustRightInd w:val="0"/>
              <w:spacing w:after="0"/>
              <w:ind w:left="686" w:hanging="686"/>
              <w:jc w:val="both"/>
              <w:rPr>
                <w:rFonts w:ascii="Times New Roman" w:hAnsi="Times New Roman"/>
                <w:color w:val="4F81BD"/>
                <w:sz w:val="24"/>
              </w:rPr>
            </w:pPr>
            <w:r w:rsidRPr="0021698B">
              <w:rPr>
                <w:rFonts w:ascii="Times New Roman" w:eastAsia="Calibri" w:hAnsi="Times New Roman" w:cs="Times New Roman"/>
                <w:color w:val="050004"/>
                <w:sz w:val="24"/>
                <w:szCs w:val="24"/>
                <w:lang w:val="sr-Latn-RS" w:eastAsia="sr-Latn-RS"/>
              </w:rPr>
              <w:t xml:space="preserve">     50).</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rPr>
            </w:pPr>
            <w:r w:rsidRPr="0021698B">
              <w:rPr>
                <w:rFonts w:ascii="Times New Roman" w:hAnsi="Times New Roman"/>
                <w:sz w:val="24"/>
                <w:szCs w:val="24"/>
              </w:rPr>
              <w:t xml:space="preserve">AIRPORT CHARGES </w:t>
            </w:r>
          </w:p>
        </w:tc>
        <w:tc>
          <w:tcPr>
            <w:tcW w:w="7877" w:type="dxa"/>
            <w:tcBorders>
              <w:right w:val="nil"/>
            </w:tcBorders>
            <w:shd w:val="clear" w:color="auto" w:fill="auto"/>
          </w:tcPr>
          <w:p w:rsidR="0021698B" w:rsidRPr="0021698B" w:rsidRDefault="0021698B" w:rsidP="0021698B">
            <w:pPr>
              <w:spacing w:after="0"/>
              <w:jc w:val="both"/>
              <w:rPr>
                <w:rFonts w:ascii="Times New Roman" w:hAnsi="Times New Roman"/>
                <w:i/>
                <w:sz w:val="24"/>
              </w:rPr>
            </w:pPr>
            <w:r w:rsidRPr="0021698B">
              <w:rPr>
                <w:rFonts w:ascii="Times New Roman" w:hAnsi="Times New Roman"/>
                <w:sz w:val="24"/>
              </w:rPr>
              <w:t>Directive 2009/12/EC</w:t>
            </w:r>
            <w:r w:rsidRPr="0021698B">
              <w:rPr>
                <w:rFonts w:ascii="Times New Roman" w:hAnsi="Times New Roman"/>
                <w:b/>
                <w:sz w:val="24"/>
              </w:rPr>
              <w:t xml:space="preserve"> </w:t>
            </w:r>
            <w:r w:rsidRPr="0021698B">
              <w:rPr>
                <w:rFonts w:ascii="Times New Roman" w:hAnsi="Times New Roman"/>
                <w:sz w:val="24"/>
              </w:rPr>
              <w:t>of the European Parliament and of the Council of 11 March 2009 on airport charges (OJ L 70, 14.3.2009, p. 11).</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lang w:val="sr-Cyrl-RS"/>
              </w:rPr>
            </w:pPr>
            <w:r w:rsidRPr="0021698B">
              <w:rPr>
                <w:rFonts w:ascii="Times New Roman" w:hAnsi="Times New Roman"/>
                <w:sz w:val="24"/>
                <w:szCs w:val="24"/>
              </w:rPr>
              <w:t>GROUND HANDLING</w:t>
            </w:r>
          </w:p>
        </w:tc>
        <w:tc>
          <w:tcPr>
            <w:tcW w:w="7877" w:type="dxa"/>
            <w:tcBorders>
              <w:right w:val="nil"/>
            </w:tcBorders>
            <w:shd w:val="clear" w:color="auto" w:fill="auto"/>
          </w:tcPr>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Directive 96/67/EC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15 October 1996 on access to the ground handling market at Community airports (OJ L 272, 25.10.1996, p. 36). </w:t>
            </w:r>
          </w:p>
          <w:p w:rsidR="0021698B" w:rsidRPr="0021698B" w:rsidRDefault="0021698B" w:rsidP="0021698B">
            <w:pPr>
              <w:spacing w:after="0"/>
              <w:jc w:val="both"/>
              <w:rPr>
                <w:rFonts w:ascii="Times New Roman" w:hAnsi="Times New Roman"/>
                <w:sz w:val="24"/>
              </w:rPr>
            </w:pPr>
            <w:r w:rsidRPr="0021698B">
              <w:rPr>
                <w:rFonts w:ascii="Times New Roman" w:eastAsia="Calibri" w:hAnsi="Times New Roman" w:cs="Times New Roman"/>
                <w:color w:val="050004"/>
                <w:sz w:val="24"/>
                <w:szCs w:val="24"/>
                <w:lang w:val="sr-Latn-RS" w:eastAsia="sr-Latn-RS"/>
              </w:rPr>
              <w:t>Applicable provisions: Articles 1-9, 11-23 and 25.</w:t>
            </w:r>
          </w:p>
        </w:tc>
      </w:tr>
      <w:tr w:rsidR="0021698B" w:rsidRPr="0021698B" w:rsidTr="006954F5">
        <w:trPr>
          <w:trHeight w:val="1056"/>
        </w:trPr>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rPr>
            </w:pPr>
            <w:r w:rsidRPr="0021698B">
              <w:rPr>
                <w:rFonts w:ascii="Times New Roman" w:hAnsi="Times New Roman"/>
                <w:sz w:val="24"/>
                <w:szCs w:val="24"/>
              </w:rPr>
              <w:t>CRS</w:t>
            </w:r>
          </w:p>
        </w:tc>
        <w:tc>
          <w:tcPr>
            <w:tcW w:w="7877" w:type="dxa"/>
            <w:tcBorders>
              <w:right w:val="nil"/>
            </w:tcBorders>
            <w:shd w:val="clear" w:color="auto" w:fill="auto"/>
          </w:tcPr>
          <w:p w:rsidR="0021698B" w:rsidRPr="0021698B" w:rsidRDefault="0021698B" w:rsidP="0021698B">
            <w:pPr>
              <w:spacing w:after="0"/>
              <w:jc w:val="both"/>
              <w:rPr>
                <w:rFonts w:ascii="Times New Roman" w:hAnsi="Times New Roman"/>
                <w:sz w:val="24"/>
              </w:rPr>
            </w:pPr>
            <w:r w:rsidRPr="0021698B">
              <w:rPr>
                <w:rFonts w:ascii="Times New Roman" w:hAnsi="Times New Roman"/>
                <w:sz w:val="24"/>
              </w:rPr>
              <w:t>Regulation (EC) No 80/2009</w:t>
            </w:r>
            <w:r w:rsidRPr="0021698B">
              <w:rPr>
                <w:rFonts w:ascii="Times New Roman" w:hAnsi="Times New Roman"/>
                <w:b/>
                <w:sz w:val="24"/>
              </w:rPr>
              <w:t xml:space="preserve"> </w:t>
            </w:r>
            <w:r w:rsidRPr="0021698B">
              <w:rPr>
                <w:rFonts w:ascii="Times New Roman" w:hAnsi="Times New Roman"/>
                <w:sz w:val="24"/>
              </w:rPr>
              <w:t>of the European Parliament and of the Council of 14 January 2009 on a Code of Conduct for computerised reservation systems and repealing Council Regulation (EEC) No 2299/89 (OJ L 35, 4.2.2009, p. 47).</w:t>
            </w:r>
          </w:p>
        </w:tc>
      </w:tr>
      <w:tr w:rsidR="0021698B" w:rsidRPr="0021698B" w:rsidTr="006954F5">
        <w:tc>
          <w:tcPr>
            <w:tcW w:w="10373" w:type="dxa"/>
            <w:gridSpan w:val="2"/>
            <w:tcBorders>
              <w:top w:val="nil"/>
              <w:left w:val="nil"/>
              <w:right w:val="nil"/>
            </w:tcBorders>
            <w:shd w:val="clear" w:color="auto" w:fill="auto"/>
          </w:tcPr>
          <w:p w:rsidR="0021698B" w:rsidRPr="0021698B" w:rsidRDefault="0021698B" w:rsidP="0021698B">
            <w:pPr>
              <w:spacing w:after="0"/>
              <w:rPr>
                <w:rFonts w:ascii="Times New Roman" w:hAnsi="Times New Roman"/>
                <w:sz w:val="24"/>
                <w:u w:val="single"/>
              </w:rPr>
            </w:pPr>
          </w:p>
          <w:p w:rsidR="0021698B" w:rsidRPr="0021698B" w:rsidRDefault="0021698B" w:rsidP="0021698B">
            <w:pPr>
              <w:numPr>
                <w:ilvl w:val="0"/>
                <w:numId w:val="41"/>
              </w:numPr>
              <w:spacing w:after="0" w:line="240" w:lineRule="auto"/>
              <w:contextualSpacing/>
              <w:jc w:val="center"/>
              <w:rPr>
                <w:rFonts w:ascii="Times New Roman" w:eastAsia="Calibri" w:hAnsi="Times New Roman" w:cs="Times New Roman"/>
                <w:sz w:val="28"/>
                <w:szCs w:val="28"/>
                <w:u w:val="single"/>
                <w:lang w:val="en-GB"/>
              </w:rPr>
            </w:pPr>
            <w:r w:rsidRPr="0021698B">
              <w:rPr>
                <w:rFonts w:ascii="Times New Roman" w:eastAsia="Calibri" w:hAnsi="Times New Roman" w:cs="Times New Roman"/>
                <w:sz w:val="28"/>
                <w:szCs w:val="28"/>
                <w:lang w:val="en-GB"/>
              </w:rPr>
              <w:t>Aviation safety</w:t>
            </w:r>
          </w:p>
          <w:p w:rsidR="0021698B" w:rsidRPr="0021698B" w:rsidRDefault="0021698B" w:rsidP="0021698B">
            <w:pPr>
              <w:tabs>
                <w:tab w:val="left" w:pos="6900"/>
              </w:tabs>
              <w:rPr>
                <w:rFonts w:ascii="Times New Roman" w:hAnsi="Times New Roman"/>
                <w:sz w:val="24"/>
              </w:rPr>
            </w:pPr>
          </w:p>
        </w:tc>
      </w:tr>
      <w:tr w:rsidR="0021698B" w:rsidRPr="0021698B" w:rsidTr="006954F5">
        <w:trPr>
          <w:trHeight w:val="7078"/>
        </w:trPr>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lang w:val="sr-Cyrl-RS"/>
              </w:rPr>
            </w:pPr>
            <w:r w:rsidRPr="0021698B">
              <w:rPr>
                <w:rFonts w:ascii="Times New Roman" w:hAnsi="Times New Roman"/>
                <w:sz w:val="24"/>
                <w:szCs w:val="24"/>
              </w:rPr>
              <w:lastRenderedPageBreak/>
              <w:t>SAFETY</w:t>
            </w:r>
          </w:p>
        </w:tc>
        <w:tc>
          <w:tcPr>
            <w:tcW w:w="7877" w:type="dxa"/>
            <w:tcBorders>
              <w:right w:val="nil"/>
            </w:tcBorders>
            <w:shd w:val="clear" w:color="auto" w:fill="auto"/>
          </w:tcPr>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2018/1139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the European Parliament and of the Council of</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4 July 2018 on common rules in the field of civil aviation and establishing a </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European Union Aviation Safety Agency, and amending Regulations (EC) No </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2111/2005, (EC) No 1008/2008, (EU) No 996/2010, (EU) No 376/2014 and</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Directives 2014/30/EU and 2014/53/EU of the European Parliament and of the</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Council, and repealing Regulations (EC) No 552/2004 and (EC) No 216/2008of </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the European Parliament and of the Council and Council Regulation (EEC) No </w:t>
            </w:r>
          </w:p>
          <w:p w:rsidR="0021698B" w:rsidRPr="0021698B" w:rsidRDefault="0021698B" w:rsidP="0021698B">
            <w:pPr>
              <w:spacing w:after="0"/>
              <w:ind w:left="2132" w:right="23" w:hanging="213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3922/91 (OJ L 212, 22.8.2018, p. 1)</w:t>
            </w:r>
            <w:r w:rsidRPr="0021698B">
              <w:rPr>
                <w:rFonts w:ascii="Times New Roman" w:eastAsia="Calibri" w:hAnsi="Times New Roman" w:cs="Times New Roman"/>
                <w:color w:val="050004"/>
                <w:sz w:val="24"/>
                <w:szCs w:val="24"/>
                <w:vertAlign w:val="superscript"/>
                <w:lang w:val="sr-Latn-RS" w:eastAsia="sr-Latn-RS"/>
              </w:rPr>
              <w:footnoteReference w:id="3"/>
            </w:r>
            <w:r w:rsidRPr="0021698B">
              <w:rPr>
                <w:rFonts w:ascii="Times New Roman" w:eastAsia="Calibri" w:hAnsi="Times New Roman" w:cs="Times New Roman"/>
                <w:color w:val="050004"/>
                <w:sz w:val="24"/>
                <w:szCs w:val="24"/>
                <w:lang w:val="sr-Latn-RS" w:eastAsia="sr-Latn-RS"/>
              </w:rPr>
              <w:t>.</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140 except Articles 127 and 128, Annexes I to X.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2018/1976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14 December 2018 laying down detailed rules for the operation of sailplanes pursuant to Regulation (EU) 2018/1139 of the European Parliament and of the Council (OJ L 326, 20.12.2018, p. 64).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4, Annexes I and II.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2018/395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13 March 2018 laying down detailed rules for the operation of balloons pursuant to Regulation (EC) No 216/2008 of the European Parliament and of the Council (OJ L 71, 14.3.2018, p. 10).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5, Annexes 1 and 2.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2018/1048</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18 July 2018 laying down airspace usage requirements and operating procedures concerning performance-based navigation (OJ L 189, 26.7.2018, p. 3).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1178/2011</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 November 2011 laying down technical requirements and administrative procedures related to civil aviation aircrew pursuant to Regulation (EC) No 216/2008 of the European Parliament and of the Council (OJ L 311, 25.11.2011, p. 1).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12, Annexes I to VIII. </w:t>
            </w: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Calibri" w:eastAsia="Calibri" w:hAnsi="Calibri" w:cs="Calibri"/>
                <w:b/>
                <w:color w:val="050004"/>
                <w:sz w:val="19"/>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290/2012</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30 March 2012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laying down technical requirements and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administrative procedures related to civil aviation aircrew pursuant to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(EC) No 216/2008 of the European Parliament and of the Council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(OJ L 100, 5.4.2012,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70/2014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January 2014 amending   </w:t>
            </w:r>
          </w:p>
          <w:p w:rsidR="0021698B" w:rsidRPr="0021698B" w:rsidRDefault="0021698B" w:rsidP="0021698B">
            <w:pPr>
              <w:spacing w:after="0" w:line="240" w:lineRule="auto"/>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laying down technical requirements and     </w:t>
            </w:r>
          </w:p>
          <w:p w:rsidR="0021698B" w:rsidRPr="0021698B" w:rsidRDefault="0021698B" w:rsidP="0021698B">
            <w:pPr>
              <w:spacing w:after="0" w:line="240" w:lineRule="auto"/>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administrative procedures related to civil aviation aircrew pursuant to  </w:t>
            </w:r>
          </w:p>
          <w:p w:rsidR="0021698B" w:rsidRPr="0021698B" w:rsidRDefault="0021698B" w:rsidP="0021698B">
            <w:pPr>
              <w:spacing w:after="0" w:line="240" w:lineRule="auto"/>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(EC) No 216/2008 of the European Parliament and of the </w:t>
            </w:r>
          </w:p>
          <w:p w:rsidR="0021698B" w:rsidRPr="0021698B" w:rsidRDefault="0021698B" w:rsidP="0021698B">
            <w:pPr>
              <w:spacing w:after="0" w:line="240" w:lineRule="auto"/>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     Council (OJ L 23, 28.1.2014, p. 25). </w:t>
            </w:r>
          </w:p>
          <w:p w:rsidR="0021698B" w:rsidRPr="0021698B" w:rsidRDefault="0021698B" w:rsidP="0021698B">
            <w:pPr>
              <w:spacing w:after="0" w:line="240" w:lineRule="auto"/>
              <w:ind w:right="24"/>
              <w:rPr>
                <w:rFonts w:ascii="Times New Roman" w:eastAsia="Calibri" w:hAnsi="Times New Roman" w:cs="Times New Roman"/>
                <w:color w:val="050004"/>
                <w:sz w:val="24"/>
                <w:szCs w:val="24"/>
                <w:lang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245/2014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13 March 2014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1178/2011 of 3 November 2011 laying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down technical requirements and administrative procedures related to civil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aviation aircrew (OJ L 74, 14.3.2014, p. 33).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2015/445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17 March 2015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as regards technical requirements and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administrative procedures related to civil aviation aircrew (OJ L 74,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18.3.2015,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2016/539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6 April 2016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as regards pilot training, testing and periodic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checking for performance- based navigation (OJ L 91, 7.4.2016,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2018/1065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July 2018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as regards the automatic validation of Union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flight crew licences and take-off and landing training (OJ L 192, 30.7.2018,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 31).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2018/1119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31 July 2018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1178/2011 as regards declared training organisations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(OJ L 204, 13.8.2018, p. 13).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Implementing Regulation (EU) 2018/1974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14 December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2018 amending Regulation (EU) No 1178/2011 laying down technical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and administrative procedures related to civil aviation aircrew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pursuant to Regulation (EU) 2018/1139 of the European Parliament and of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the Council (OJ L 326, 20.12.2018,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Implementing Regulation (EU) 2019/27</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19 December 2018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amending Regulation (EU) No 1178/2011 laying down technical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and administrative procedures related to civil aviation aircrew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pursuant to Regulation (EU) 2018/1139 of the European Parliament and of </w:t>
            </w:r>
          </w:p>
          <w:p w:rsidR="0021698B" w:rsidRPr="0021698B" w:rsidRDefault="0021698B" w:rsidP="0021698B">
            <w:pPr>
              <w:spacing w:after="0" w:line="240" w:lineRule="auto"/>
              <w:ind w:right="24"/>
              <w:jc w:val="both"/>
              <w:rPr>
                <w:rFonts w:ascii="Times New Roman" w:hAnsi="Times New Roman"/>
                <w:b/>
                <w:sz w:val="24"/>
                <w:lang w:val="sr-Cyrl-RS"/>
              </w:rPr>
            </w:pPr>
            <w:r w:rsidRPr="0021698B">
              <w:rPr>
                <w:rFonts w:ascii="Times New Roman" w:eastAsia="Calibri" w:hAnsi="Times New Roman" w:cs="Times New Roman"/>
                <w:color w:val="050004"/>
                <w:sz w:val="24"/>
                <w:szCs w:val="24"/>
                <w:lang w:val="sr-Latn-RS" w:eastAsia="sr-Latn-RS"/>
              </w:rPr>
              <w:t xml:space="preserve">     the Council (OJ L 8, 10.1.2019, p. 1).</w:t>
            </w:r>
            <w:r w:rsidRPr="0021698B">
              <w:rPr>
                <w:rFonts w:ascii="Times New Roman" w:hAnsi="Times New Roman"/>
                <w:b/>
                <w:sz w:val="24"/>
                <w:lang w:val="sr-Cyrl-RS"/>
              </w:rPr>
              <w:tab/>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hAnsi="Times New Roman"/>
                <w:sz w:val="24"/>
                <w:lang w:val="sr-Cyrl-RS"/>
              </w:rPr>
              <w:t xml:space="preserve">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Regulation (EEC) No 3922/91</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16 December 1991 on the harmonisation of technical requirements and administrative procedures in the field of civil aviation (OJ L 373, 31.12.1991, p. 4)</w:t>
            </w:r>
            <w:r w:rsidRPr="0021698B">
              <w:rPr>
                <w:rFonts w:ascii="Times New Roman" w:eastAsia="Calibri" w:hAnsi="Times New Roman" w:cs="Times New Roman"/>
                <w:color w:val="050004"/>
                <w:sz w:val="24"/>
                <w:szCs w:val="24"/>
                <w:vertAlign w:val="superscript"/>
                <w:lang w:val="sr-Latn-RS" w:eastAsia="sr-Latn-RS"/>
              </w:rPr>
              <w:footnoteReference w:id="4"/>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Applicable provisions: Articles 1, 3 and 13, Subpart Q of Annex III. The applicable provisions shall apply only as regards flight and duty time limitations and rest requirements with regard to air taxi, emergency medical service and single pilot commercial air transport operations by aeroplanes. </w:t>
            </w:r>
          </w:p>
          <w:p w:rsidR="0021698B" w:rsidRPr="0021698B" w:rsidRDefault="0021698B" w:rsidP="0021698B">
            <w:pPr>
              <w:tabs>
                <w:tab w:val="left" w:pos="686"/>
              </w:tabs>
              <w:spacing w:after="0" w:line="240" w:lineRule="auto"/>
              <w:jc w:val="both"/>
              <w:rPr>
                <w:rFonts w:ascii="Times New Roman" w:hAnsi="Times New Roman" w:cs="Times New Roman"/>
                <w:bCs/>
                <w:i/>
                <w:sz w:val="24"/>
                <w:szCs w:val="24"/>
                <w:lang w:val="sr-Cyrl-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(EC) No 1899/2006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Council of 12 December 2006 amending Council Regulation (EEC) No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3922/91 on the harmonisation of technical requirements and administrative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procedures in the field of civil aviation (OJ L 377, 27.12.2006,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jc w:val="both"/>
              <w:rPr>
                <w:rFonts w:ascii="Times New Roman" w:hAnsi="Times New Roman" w:cs="Times New Roman"/>
                <w:sz w:val="24"/>
                <w:szCs w:val="24"/>
              </w:rPr>
            </w:pPr>
            <w:r w:rsidRPr="0021698B">
              <w:rPr>
                <w:rFonts w:ascii="Times New Roman" w:hAnsi="Times New Roman" w:cs="Times New Roman"/>
                <w:sz w:val="24"/>
                <w:szCs w:val="24"/>
              </w:rPr>
              <w:t xml:space="preserve">     Regulation (EC) No 1900/2006</w:t>
            </w:r>
            <w:r w:rsidRPr="0021698B">
              <w:rPr>
                <w:rFonts w:ascii="Times New Roman" w:hAnsi="Times New Roman" w:cs="Times New Roman"/>
                <w:b/>
                <w:sz w:val="24"/>
                <w:szCs w:val="24"/>
              </w:rPr>
              <w:t xml:space="preserve"> </w:t>
            </w:r>
            <w:r w:rsidRPr="0021698B">
              <w:rPr>
                <w:rFonts w:ascii="Times New Roman" w:hAnsi="Times New Roman" w:cs="Times New Roman"/>
                <w:sz w:val="24"/>
                <w:szCs w:val="24"/>
              </w:rPr>
              <w:t xml:space="preserve">of the European Parliament and of the </w:t>
            </w:r>
          </w:p>
          <w:p w:rsidR="0021698B" w:rsidRPr="0021698B" w:rsidRDefault="0021698B" w:rsidP="0021698B">
            <w:pPr>
              <w:spacing w:after="0" w:line="240" w:lineRule="auto"/>
              <w:jc w:val="both"/>
              <w:rPr>
                <w:rFonts w:ascii="Times New Roman" w:hAnsi="Times New Roman" w:cs="Times New Roman"/>
                <w:sz w:val="24"/>
                <w:szCs w:val="24"/>
              </w:rPr>
            </w:pPr>
            <w:r w:rsidRPr="0021698B">
              <w:rPr>
                <w:rFonts w:ascii="Times New Roman" w:hAnsi="Times New Roman" w:cs="Times New Roman"/>
                <w:sz w:val="24"/>
                <w:szCs w:val="24"/>
              </w:rPr>
              <w:t xml:space="preserve">     Council of 20 December 2006 amending Council Regulation (EEC) No </w:t>
            </w:r>
          </w:p>
          <w:p w:rsidR="0021698B" w:rsidRPr="0021698B" w:rsidRDefault="0021698B" w:rsidP="0021698B">
            <w:pPr>
              <w:spacing w:after="0" w:line="240" w:lineRule="auto"/>
              <w:jc w:val="both"/>
              <w:rPr>
                <w:rFonts w:ascii="Times New Roman" w:hAnsi="Times New Roman" w:cs="Times New Roman"/>
                <w:sz w:val="24"/>
                <w:szCs w:val="24"/>
              </w:rPr>
            </w:pPr>
            <w:r w:rsidRPr="0021698B">
              <w:rPr>
                <w:rFonts w:ascii="Times New Roman" w:hAnsi="Times New Roman" w:cs="Times New Roman"/>
                <w:sz w:val="24"/>
                <w:szCs w:val="24"/>
              </w:rPr>
              <w:t xml:space="preserve">     3922/91 on the harmonisation of technical requirements and administrative </w:t>
            </w:r>
          </w:p>
          <w:p w:rsidR="0021698B" w:rsidRPr="0021698B" w:rsidRDefault="0021698B" w:rsidP="0021698B">
            <w:pPr>
              <w:spacing w:after="0" w:line="240" w:lineRule="auto"/>
              <w:jc w:val="both"/>
              <w:rPr>
                <w:rFonts w:ascii="Times New Roman" w:hAnsi="Times New Roman" w:cs="Times New Roman"/>
                <w:sz w:val="24"/>
                <w:szCs w:val="24"/>
              </w:rPr>
            </w:pPr>
            <w:r w:rsidRPr="0021698B">
              <w:rPr>
                <w:rFonts w:ascii="Times New Roman" w:hAnsi="Times New Roman" w:cs="Times New Roman"/>
                <w:sz w:val="24"/>
                <w:szCs w:val="24"/>
              </w:rPr>
              <w:t xml:space="preserve">     procedures in the field of civil aviation (OJ L 377, 27.12.2006, p. 176).</w:t>
            </w:r>
          </w:p>
          <w:p w:rsidR="0021698B" w:rsidRPr="0021698B" w:rsidRDefault="0021698B" w:rsidP="0021698B">
            <w:pPr>
              <w:spacing w:after="0" w:line="240" w:lineRule="auto"/>
              <w:jc w:val="both"/>
              <w:rPr>
                <w:rFonts w:ascii="Times New Roman" w:hAnsi="Times New Roman" w:cs="Times New Roman"/>
                <w:sz w:val="24"/>
                <w:szCs w:val="24"/>
              </w:rPr>
            </w:pP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(EC) No 8/2008</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11 December 2007 amending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Council Regulation (EEC) No 3922/91 as regards common technical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and administrative procedures applicable to commercial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transportation by aeroplane (OJ L 10, 12.1.2008, p. 1). </w:t>
            </w:r>
          </w:p>
          <w:p w:rsidR="0021698B" w:rsidRPr="0021698B" w:rsidRDefault="0021698B" w:rsidP="0021698B">
            <w:pPr>
              <w:spacing w:after="0" w:line="240"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(EC) No 859/2008</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20 August 2008 amending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Council Regulation (EEC) No 3922/91 as regards common technical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and administrative procedures applicable to commercial </w:t>
            </w:r>
          </w:p>
          <w:p w:rsidR="0021698B" w:rsidRPr="0021698B" w:rsidRDefault="0021698B" w:rsidP="0021698B">
            <w:pPr>
              <w:spacing w:after="0" w:line="240" w:lineRule="auto"/>
              <w:jc w:val="both"/>
              <w:rPr>
                <w:rFonts w:ascii="Times New Roman" w:hAnsi="Times New Roman" w:cs="Times New Roman"/>
                <w:b/>
                <w:sz w:val="24"/>
                <w:szCs w:val="24"/>
              </w:rPr>
            </w:pPr>
            <w:r w:rsidRPr="0021698B">
              <w:rPr>
                <w:rFonts w:ascii="Times New Roman" w:eastAsia="Calibri" w:hAnsi="Times New Roman" w:cs="Times New Roman"/>
                <w:color w:val="050004"/>
                <w:sz w:val="24"/>
                <w:szCs w:val="24"/>
                <w:lang w:val="sr-Latn-RS" w:eastAsia="sr-Latn-RS"/>
              </w:rPr>
              <w:t xml:space="preserve">     transportation by aeroplane (OJ L 254, 20.9.2008, p. 1).  </w:t>
            </w:r>
          </w:p>
          <w:p w:rsidR="0021698B" w:rsidRPr="0021698B" w:rsidRDefault="0021698B" w:rsidP="0021698B">
            <w:pPr>
              <w:spacing w:after="0" w:line="240" w:lineRule="auto"/>
              <w:jc w:val="both"/>
              <w:rPr>
                <w:rFonts w:ascii="Times New Roman" w:hAnsi="Times New Roman"/>
                <w:b/>
                <w:bCs/>
                <w:sz w:val="24"/>
                <w:lang w:val="sr-Cyrl-RS"/>
              </w:rPr>
            </w:pP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1332/2011</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16 December 2011 laying down common airspace usage requirements and operating procedures for airborne collision avoidance (OJ L 336, 20.12.2011, p. 20).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3, Annex.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2016/583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15 April 2016 amending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1332/2011 laying down common airspace usage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and operating procedures for airborne collision avoidance (OJ </w:t>
            </w:r>
          </w:p>
          <w:p w:rsidR="0021698B" w:rsidRPr="0021698B" w:rsidRDefault="0021698B" w:rsidP="0021698B">
            <w:pPr>
              <w:spacing w:after="0" w:line="240" w:lineRule="auto"/>
              <w:jc w:val="both"/>
              <w:rPr>
                <w:rFonts w:ascii="Times New Roman" w:hAnsi="Times New Roman" w:cs="Times New Roman"/>
                <w:b/>
                <w:bCs/>
                <w:sz w:val="24"/>
                <w:szCs w:val="24"/>
                <w:lang w:val="sr-Cyrl-RS"/>
              </w:rPr>
            </w:pPr>
            <w:r w:rsidRPr="0021698B">
              <w:rPr>
                <w:rFonts w:ascii="Times New Roman" w:eastAsia="Calibri" w:hAnsi="Times New Roman" w:cs="Times New Roman"/>
                <w:color w:val="050004"/>
                <w:sz w:val="24"/>
                <w:szCs w:val="24"/>
                <w:lang w:val="sr-Latn-RS" w:eastAsia="sr-Latn-RS"/>
              </w:rPr>
              <w:t xml:space="preserve">     L 101, 16.4.2016, p. 7). </w:t>
            </w: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
                <w:bCs/>
                <w:sz w:val="24"/>
                <w:lang w:val="sr-Cyrl-RS"/>
              </w:rPr>
              <w:tab/>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lang w:val="pt-PT"/>
              </w:rPr>
            </w:pPr>
            <w:r w:rsidRPr="0021698B">
              <w:rPr>
                <w:rFonts w:ascii="Times New Roman" w:hAnsi="Times New Roman"/>
                <w:sz w:val="24"/>
                <w:szCs w:val="24"/>
              </w:rPr>
              <w:lastRenderedPageBreak/>
              <w:t xml:space="preserve">ACCIDENTS AND OCURRENCES </w:t>
            </w:r>
          </w:p>
          <w:p w:rsidR="0021698B" w:rsidRPr="0021698B" w:rsidRDefault="0021698B" w:rsidP="0021698B">
            <w:pPr>
              <w:spacing w:after="0"/>
              <w:rPr>
                <w:rFonts w:ascii="Times New Roman" w:hAnsi="Times New Roman"/>
                <w:sz w:val="24"/>
                <w:lang w:val="pt-PT"/>
              </w:rPr>
            </w:pPr>
          </w:p>
        </w:tc>
        <w:tc>
          <w:tcPr>
            <w:tcW w:w="7877" w:type="dxa"/>
            <w:tcBorders>
              <w:right w:val="nil"/>
            </w:tcBorders>
            <w:shd w:val="clear" w:color="auto" w:fill="auto"/>
          </w:tcPr>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No 996/2010</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20 October 2010 on the investigation and prevention of accidents and incidents in civil aviation and repealing Directive 94/56/EC (OJ L 295, 12.11.2010, p. 35).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23, Annex.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2018/1139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4 July 2018 on common rules in the field of civil aviation and establishing a European Union Aviation Safety Agency, and amending Regulations (EC) No 2111/2005, (EC) No 1008/2008, (EU) No 996/2010, (EU) No 376/2014 and Directives 2014/30/EU and 2014/53/EU of the European Parliament and of the Council, and repealing Regulations (EC) No 552/2004 and (EC) No 216/2008 of </w:t>
            </w:r>
            <w:r w:rsidRPr="0021698B">
              <w:rPr>
                <w:rFonts w:ascii="Times New Roman" w:eastAsia="Calibri" w:hAnsi="Times New Roman" w:cs="Times New Roman"/>
                <w:color w:val="050004"/>
                <w:sz w:val="24"/>
                <w:szCs w:val="24"/>
                <w:lang w:val="sr-Latn-RS" w:eastAsia="sr-Latn-RS"/>
              </w:rPr>
              <w:lastRenderedPageBreak/>
              <w:t xml:space="preserve">the European Parliament and of the Council and Council Regulation (EEC) No 3922/91 (OJ L 212, 22.8.2018, p. 1). </w:t>
            </w:r>
          </w:p>
          <w:p w:rsidR="0021698B" w:rsidRPr="0021698B" w:rsidRDefault="0021698B" w:rsidP="0021698B">
            <w:pPr>
              <w:spacing w:after="0" w:line="240"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No 376/2014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3 April 2014 on the reporting, analysis and follow-up of occurrences in civil aviation, amending Regulation (EU) No 996/2010 of the European Parliament and of the Council and repealing Directive 2003/42/EC of the European Parliament and of the Council and Commission Regulations (EC) No 1321/2007 and (EC) No 1330/2007 (OJ L 122, 24.4.2014, p. 18). </w:t>
            </w:r>
          </w:p>
          <w:p w:rsidR="0021698B" w:rsidRPr="0021698B" w:rsidRDefault="0021698B" w:rsidP="0021698B">
            <w:pPr>
              <w:spacing w:after="0" w:line="240" w:lineRule="auto"/>
              <w:ind w:right="-1"/>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No 376/2014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3 April 2014 on the reporting, analysis and follow-up of occurrences in civil aviation, amending Regulation (EU) No 996/2010 of the European Parliament and of the Council and repealing Directive 2003/42/EC of the European Parliament and of the Council and Commission Regulations (EC) No 1321/2007 and (EC) No 1330/2007 (OJ L 122, 24.4.2014, p. 18).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23 with the exception of Articles 18 and 19, Annexes I to III.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2018/1139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4 July 2018 on common rules in the field of civil aviation and establishing a European Union Aviation Safety Agency, and amending Regulations (EC) No 2111/2005, (EC) No 1008/2008, (EU) No 996/2010, (EU) No 376/2014 and Directives 2014/30/EU and 2014/53/EU of the European Parliament and of the Council, and repealing Regulations (EC) No 552/2004 and (EC) No 216/2008 of the European Parliament and of the Council and Council Regulation (EEC) No 3922/91 (OJ L 212, 22.8.2018, p. 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Decision 2012/780/EU</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5 December 2012 on access rights to the European Central Repository of Safety Recommendations and their responses established by Article 18(5) of Regulation (EU) No 996/2010 of the European Parliament and of the Council on the investigation</w:t>
            </w:r>
            <w:r w:rsidRPr="0021698B">
              <w:rPr>
                <w:rFonts w:ascii="Calibri" w:eastAsia="Calibri" w:hAnsi="Calibri" w:cs="Calibri"/>
                <w:color w:val="050004"/>
                <w:sz w:val="19"/>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and prevention of accidents and incidents in civil aviation and repealing Directive 94/56/EC (OJ L 342, 14.12.2012, p. 46). </w:t>
            </w:r>
          </w:p>
          <w:p w:rsidR="0021698B" w:rsidRPr="0021698B" w:rsidRDefault="0021698B" w:rsidP="0021698B">
            <w:pPr>
              <w:spacing w:after="0" w:line="240" w:lineRule="auto"/>
              <w:ind w:left="686" w:hanging="686"/>
              <w:jc w:val="both"/>
              <w:rPr>
                <w:rFonts w:ascii="Times New Roman" w:hAnsi="Times New Roman"/>
                <w:sz w:val="24"/>
                <w:lang w:val="sr-Cyrl-RS"/>
              </w:rPr>
            </w:pPr>
            <w:r w:rsidRPr="0021698B">
              <w:rPr>
                <w:rFonts w:ascii="Times New Roman" w:eastAsia="Calibri" w:hAnsi="Times New Roman" w:cs="Times New Roman"/>
                <w:color w:val="050004"/>
                <w:sz w:val="24"/>
                <w:szCs w:val="24"/>
                <w:lang w:val="sr-Latn-RS" w:eastAsia="sr-Latn-RS"/>
              </w:rPr>
              <w:t>Applicable provisions: Articles 1 to 6.</w:t>
            </w:r>
          </w:p>
          <w:p w:rsidR="0021698B" w:rsidRPr="0021698B" w:rsidRDefault="0021698B" w:rsidP="0021698B">
            <w:pPr>
              <w:spacing w:after="0"/>
              <w:jc w:val="both"/>
              <w:rPr>
                <w:rFonts w:ascii="Times New Roman" w:hAnsi="Times New Roman"/>
                <w:sz w:val="24"/>
              </w:rPr>
            </w:pPr>
          </w:p>
        </w:tc>
      </w:tr>
      <w:tr w:rsidR="0021698B" w:rsidRPr="0021698B" w:rsidTr="006954F5">
        <w:trPr>
          <w:trHeight w:val="4952"/>
        </w:trPr>
        <w:tc>
          <w:tcPr>
            <w:tcW w:w="2496" w:type="dxa"/>
            <w:tcBorders>
              <w:left w:val="nil"/>
            </w:tcBorders>
            <w:shd w:val="clear" w:color="auto" w:fill="auto"/>
          </w:tcPr>
          <w:p w:rsidR="0021698B" w:rsidRPr="0021698B" w:rsidRDefault="0021698B" w:rsidP="0021698B">
            <w:pPr>
              <w:spacing w:after="0"/>
              <w:rPr>
                <w:rFonts w:ascii="Times New Roman" w:hAnsi="Times New Roman"/>
                <w:b/>
                <w:sz w:val="24"/>
                <w:szCs w:val="24"/>
                <w:u w:val="single"/>
              </w:rPr>
            </w:pPr>
            <w:r w:rsidRPr="0021698B">
              <w:rPr>
                <w:rFonts w:ascii="Times New Roman" w:hAnsi="Times New Roman"/>
                <w:sz w:val="24"/>
                <w:szCs w:val="24"/>
              </w:rPr>
              <w:lastRenderedPageBreak/>
              <w:t>OPERATION BANS ON UNSAFE CARRIERS</w:t>
            </w:r>
          </w:p>
        </w:tc>
        <w:tc>
          <w:tcPr>
            <w:tcW w:w="7877" w:type="dxa"/>
            <w:tcBorders>
              <w:right w:val="nil"/>
            </w:tcBorders>
            <w:shd w:val="clear" w:color="auto" w:fill="auto"/>
          </w:tcPr>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2111/2005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14 December 2005 on the establishment of a Community list of air carriers subject to an operating ban within the Community and on informing air transport passengers of the identity of the operating air carrier, and repealing Article 9 of Directive 2004/36/EC (OJ L 344, 27.12.2005, p. 15).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13, Annex.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(EU) 2018/1139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4 July 2018 on common rules in the field of civil aviation and establishing a European Union Aviation Safety Agency, and amending Regulations (EC) No 2111/2005, (EC) No 1008/2008, (EU) No 996/2010, (EU) No 376/2014 and Directives 2014/30/EU and 2014/53/EU of the European Parliament and of the Council, and repealing Regulations (EC) No 552/2004 and (EC) No 216/2008 of the European Parliament and of the Council and Council Regulation (EEC) No 3922/91 (OJ L 212, 22.8.2018, p. 1).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(EC) No 473/2006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22 March 2006 laying down implementing rules for the Community list of air carriers which are subject to an operating ban within the Community referred to in Chapter II of Regulation (EC) No 2111/2005 of the European Parliament and of the Council (OJ L 84, 23.3.2006, p. 8).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6, Annexes A to C.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(EC) No 474/2006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22 March 2006 establishing the Community list of air carriers which are subject to an operating ban within the Community referred to in Chapter II of Regulation (EC) No 2111/2005 of the European Parliament and of the Council (OJ L 84, 23.3.2006, p. 14).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3, Annexes A and B.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As last amended by: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2018/1866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28 November 2018 amending Regulation (EC) No 474/2006 as regards the list of air carriers which are banned from operating or are subject to operational restrictions within the Union (OJ L 304, 29.11.2018, p. 10). </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2015/1018</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29 June 2015 laying down a list classifying occurrences in civil aviation to be mandatorily reported according to Regulation (EU) No 376/2014 of the European Parliament and of the Council (OJ L 163, 30.6.2015, p. 1). </w:t>
            </w:r>
          </w:p>
          <w:p w:rsidR="0021698B" w:rsidRPr="0021698B" w:rsidRDefault="0021698B" w:rsidP="0021698B">
            <w:pPr>
              <w:autoSpaceDE w:val="0"/>
              <w:autoSpaceDN w:val="0"/>
              <w:adjustRightInd w:val="0"/>
              <w:spacing w:after="0" w:line="240" w:lineRule="auto"/>
              <w:jc w:val="both"/>
              <w:rPr>
                <w:rFonts w:ascii="Times New Roman" w:hAnsi="Times New Roman" w:cs="Times New Roman"/>
                <w:b/>
                <w:sz w:val="24"/>
                <w:szCs w:val="24"/>
              </w:rPr>
            </w:pPr>
            <w:r w:rsidRPr="0021698B">
              <w:rPr>
                <w:rFonts w:ascii="Times New Roman" w:eastAsia="Calibri" w:hAnsi="Times New Roman" w:cs="Times New Roman"/>
                <w:color w:val="050004"/>
                <w:sz w:val="24"/>
                <w:szCs w:val="24"/>
                <w:lang w:val="sr-Latn-RS" w:eastAsia="sr-Latn-RS"/>
              </w:rPr>
              <w:t>Applicable provisions: Article 1, Annexes I to V</w:t>
            </w:r>
            <w:r w:rsidRPr="0021698B">
              <w:rPr>
                <w:rFonts w:ascii="Times New Roman" w:eastAsia="Calibri" w:hAnsi="Times New Roman" w:cs="Times New Roman"/>
                <w:i/>
                <w:color w:val="050004"/>
                <w:sz w:val="24"/>
                <w:szCs w:val="24"/>
                <w:lang w:val="sr-Latn-RS" w:eastAsia="sr-Latn-RS"/>
              </w:rPr>
              <w:t xml:space="preserve">. </w:t>
            </w:r>
          </w:p>
          <w:p w:rsidR="0021698B" w:rsidRPr="0021698B" w:rsidRDefault="0021698B" w:rsidP="0021698B">
            <w:pPr>
              <w:autoSpaceDE w:val="0"/>
              <w:autoSpaceDN w:val="0"/>
              <w:adjustRightInd w:val="0"/>
              <w:spacing w:after="0"/>
              <w:jc w:val="both"/>
              <w:rPr>
                <w:rFonts w:ascii="Times New Roman" w:hAnsi="Times New Roman"/>
                <w:bCs/>
                <w:sz w:val="24"/>
                <w:lang w:val="sr-Cyrl-RS"/>
              </w:rPr>
            </w:pPr>
            <w:r w:rsidRPr="0021698B">
              <w:rPr>
                <w:rFonts w:ascii="Times New Roman" w:hAnsi="Times New Roman"/>
                <w:b/>
                <w:sz w:val="24"/>
              </w:rPr>
              <w:tab/>
            </w:r>
            <w:r w:rsidRPr="0021698B">
              <w:rPr>
                <w:rFonts w:ascii="Times New Roman" w:hAnsi="Times New Roman"/>
                <w:bCs/>
                <w:sz w:val="24"/>
                <w:lang w:val="sr-Cyrl-RS"/>
              </w:rPr>
              <w:t xml:space="preserve"> </w:t>
            </w:r>
          </w:p>
        </w:tc>
      </w:tr>
      <w:tr w:rsidR="0021698B" w:rsidRPr="0021698B" w:rsidTr="006954F5">
        <w:trPr>
          <w:trHeight w:val="70"/>
        </w:trPr>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lang w:val="sr-Cyrl-RS"/>
              </w:rPr>
            </w:pPr>
            <w:r w:rsidRPr="0021698B">
              <w:rPr>
                <w:rFonts w:ascii="Times New Roman" w:hAnsi="Times New Roman"/>
                <w:sz w:val="24"/>
                <w:szCs w:val="24"/>
              </w:rPr>
              <w:t>FINES AND PENALTIES</w:t>
            </w:r>
          </w:p>
        </w:tc>
        <w:tc>
          <w:tcPr>
            <w:tcW w:w="7877" w:type="dxa"/>
            <w:tcBorders>
              <w:right w:val="nil"/>
            </w:tcBorders>
            <w:shd w:val="clear" w:color="auto" w:fill="auto"/>
          </w:tcPr>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No 646/2012</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16 July 2012 laying down detailed rules on fines and periodic penalty payments pursuant to Regulation (EC) No 216/2008 of the European Parliament and of the Council (OJ L 187, 17.7.2012, p. 29). </w:t>
            </w:r>
          </w:p>
          <w:p w:rsidR="0021698B" w:rsidRPr="0021698B" w:rsidRDefault="0021698B" w:rsidP="0021698B">
            <w:pPr>
              <w:spacing w:after="0"/>
              <w:jc w:val="both"/>
              <w:rPr>
                <w:rFonts w:ascii="Calibri" w:eastAsia="Calibri" w:hAnsi="Calibri" w:cs="Calibri"/>
                <w:color w:val="050004"/>
                <w:sz w:val="19"/>
                <w:lang w:val="sr-Latn-RS" w:eastAsia="sr-Latn-RS"/>
              </w:rPr>
            </w:pPr>
            <w:r w:rsidRPr="0021698B">
              <w:rPr>
                <w:rFonts w:ascii="Times New Roman" w:eastAsia="Calibri" w:hAnsi="Times New Roman" w:cs="Times New Roman"/>
                <w:color w:val="050004"/>
                <w:sz w:val="24"/>
                <w:szCs w:val="24"/>
                <w:lang w:val="sr-Latn-RS" w:eastAsia="sr-Latn-RS"/>
              </w:rPr>
              <w:t>Applicable provisions: Articles 1 to 26.</w:t>
            </w:r>
            <w:r w:rsidRPr="0021698B">
              <w:rPr>
                <w:rFonts w:ascii="Calibri" w:eastAsia="Calibri" w:hAnsi="Calibri" w:cs="Calibri"/>
                <w:color w:val="050004"/>
                <w:sz w:val="19"/>
                <w:lang w:val="sr-Latn-RS" w:eastAsia="sr-Latn-RS"/>
              </w:rPr>
              <w:t xml:space="preserve">  </w:t>
            </w:r>
          </w:p>
          <w:p w:rsidR="0021698B" w:rsidRPr="0021698B" w:rsidRDefault="0021698B" w:rsidP="0021698B">
            <w:pPr>
              <w:spacing w:after="86" w:line="240"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Commission Regulation (EU) No 748/2012</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 August 2012 laying down implementing rules for the airworthiness and environmental certification of aircraft and related products, parts and appliances, as well as for the certification of design and production organisations (OJ L 224, 21.8.2012, p. 1). </w:t>
            </w:r>
          </w:p>
          <w:p w:rsidR="0021698B" w:rsidRPr="0021698B" w:rsidRDefault="0021698B" w:rsidP="0021698B">
            <w:pPr>
              <w:spacing w:after="43"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11, Annex I. </w:t>
            </w:r>
          </w:p>
          <w:p w:rsidR="0021698B" w:rsidRPr="0021698B" w:rsidRDefault="0021698B" w:rsidP="0021698B">
            <w:pPr>
              <w:spacing w:after="43"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Amended by: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7/2013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8 January 2013 amending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748/2012 laying down Implementing Rules for the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airworthiness and environmental certification of aircraft and related products,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parts and appliances, as well as for the certification of design and production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organisations (OJ L 4, 9.1.2013, p. 36).  </w:t>
            </w:r>
          </w:p>
          <w:p w:rsidR="0021698B" w:rsidRPr="0021698B" w:rsidRDefault="0021698B" w:rsidP="0021698B">
            <w:pPr>
              <w:spacing w:after="0" w:line="240" w:lineRule="auto"/>
              <w:rPr>
                <w:rFonts w:ascii="Times New Roman" w:hAnsi="Times New Roman" w:cs="Times New Roman"/>
                <w:b/>
                <w:sz w:val="24"/>
                <w:szCs w:val="24"/>
                <w:lang w:val="sr-Cyrl-RS"/>
              </w:rPr>
            </w:pP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No 69/2014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January 2014 amending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748/2012 laying down implementing rules for the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airworthiness and environmental certification of aircraft and related products,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parts and appliances, as well as for the certification of design and production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organisations (OJ L 23, 28.1.2014, p. 12).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2015/1039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30 June 2015 amending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748/2012 as regards flight testing (OJ L 167, 1.7.2015,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p.  1).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Commission Regulation (EU) 2016/5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5 January 2016 amending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Regulation  (EU) No 748/2012 as regards the implementation of essential  </w:t>
            </w:r>
          </w:p>
          <w:p w:rsidR="0021698B" w:rsidRPr="0021698B" w:rsidRDefault="0021698B" w:rsidP="0021698B">
            <w:pPr>
              <w:spacing w:after="0"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   requirements for   environmental protection (OJ L 3, 6.1.2016, p. 3).   </w:t>
            </w:r>
          </w:p>
        </w:tc>
      </w:tr>
      <w:tr w:rsidR="0021698B" w:rsidRPr="0021698B" w:rsidTr="006954F5">
        <w:tc>
          <w:tcPr>
            <w:tcW w:w="2496" w:type="dxa"/>
            <w:tcBorders>
              <w:left w:val="nil"/>
            </w:tcBorders>
            <w:shd w:val="clear" w:color="auto" w:fill="auto"/>
          </w:tcPr>
          <w:p w:rsidR="0021698B" w:rsidRPr="0021698B" w:rsidRDefault="0021698B" w:rsidP="0021698B">
            <w:pPr>
              <w:spacing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TECHNICAL </w:t>
            </w:r>
          </w:p>
          <w:p w:rsidR="0021698B" w:rsidRPr="0021698B" w:rsidRDefault="0021698B" w:rsidP="0021698B">
            <w:pPr>
              <w:spacing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REQUIREMENTS </w:t>
            </w:r>
          </w:p>
          <w:p w:rsidR="0021698B" w:rsidRPr="0021698B" w:rsidRDefault="0021698B" w:rsidP="0021698B">
            <w:pPr>
              <w:spacing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AND </w:t>
            </w:r>
          </w:p>
          <w:p w:rsidR="0021698B" w:rsidRPr="0021698B" w:rsidRDefault="0021698B" w:rsidP="0021698B">
            <w:pPr>
              <w:spacing w:line="240"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ADMINISTRATIVE </w:t>
            </w:r>
          </w:p>
          <w:p w:rsidR="0021698B" w:rsidRPr="0021698B" w:rsidRDefault="0021698B" w:rsidP="0021698B">
            <w:pPr>
              <w:spacing w:after="0" w:line="240" w:lineRule="auto"/>
              <w:rPr>
                <w:rFonts w:ascii="Times New Roman" w:hAnsi="Times New Roman"/>
                <w:b/>
                <w:sz w:val="24"/>
                <w:u w:val="single"/>
              </w:rPr>
            </w:pPr>
            <w:r w:rsidRPr="0021698B">
              <w:rPr>
                <w:rFonts w:ascii="Times New Roman" w:eastAsia="Calibri" w:hAnsi="Times New Roman" w:cs="Times New Roman"/>
                <w:color w:val="050004"/>
                <w:sz w:val="24"/>
                <w:szCs w:val="24"/>
                <w:lang w:val="sr-Latn-RS" w:eastAsia="sr-Latn-RS"/>
              </w:rPr>
              <w:t>PROCEDURES</w:t>
            </w:r>
            <w:r w:rsidRPr="0021698B">
              <w:rPr>
                <w:rFonts w:ascii="Calibri" w:eastAsia="Calibri" w:hAnsi="Calibri" w:cs="Calibri"/>
                <w:color w:val="050004"/>
                <w:sz w:val="17"/>
                <w:lang w:val="sr-Latn-RS" w:eastAsia="sr-Latn-RS"/>
              </w:rPr>
              <w:t xml:space="preserve"> </w:t>
            </w:r>
          </w:p>
        </w:tc>
        <w:tc>
          <w:tcPr>
            <w:tcW w:w="7877" w:type="dxa"/>
            <w:tcBorders>
              <w:right w:val="nil"/>
            </w:tcBorders>
            <w:shd w:val="clear" w:color="auto" w:fill="auto"/>
          </w:tcPr>
          <w:p w:rsidR="0021698B" w:rsidRPr="0021698B" w:rsidRDefault="0021698B" w:rsidP="0021698B">
            <w:pPr>
              <w:spacing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965/2012 of 5 October 2012 laying down technical requirements and administrative procedures related to air operations pursuant to Regulation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(EC) No 216/2008 of the European Parliament and of the Council (OJ L 296, 25.10.2012, p. 1).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t xml:space="preserve">Applicable provisions: Articles 1 to 10, Annexes I to VIII.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800/2013 of 14 August 2013 amending Regulation (EU) No 965/2012 laying down technical requirements and administrative procedures related to air operations pursuant to Regulation (EC) No 216/2008 of the European Parliament and of the Council (OJ L 227, 24.8.2013, p. 1).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71/2014 of 27 January 2014 amending Regulation (EU) No 965/2012 laying down technical requirements and administrative procedures related to Air Operations pursuant to Regulation (EC) No 216/2008 of the European Parliament and of the Council (OJ L 23, 28.1.2014, p. 27).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83/2014 of 29 January 2014 amending Regulation (EU) No 965/2012 laying down technical requirements and administrative procedures related to air operations pursuant to Regulation (EC) </w:t>
            </w:r>
            <w:r w:rsidRPr="0021698B">
              <w:rPr>
                <w:rFonts w:ascii="Times New Roman" w:eastAsia="Calibri" w:hAnsi="Times New Roman" w:cs="Times New Roman"/>
                <w:color w:val="050004"/>
                <w:sz w:val="24"/>
                <w:szCs w:val="24"/>
                <w:lang w:val="sr-Latn-RS" w:eastAsia="sr-Latn-RS"/>
              </w:rPr>
              <w:lastRenderedPageBreak/>
              <w:t xml:space="preserve">No 216/2008 of the European Parliament and of the Council (OJ L 28, 31.1.2014, p. 17).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379/2014 of 7 April 2014 amending Commission Regulation (EU) No 965/2012 laying down technical requirements and administrative procedures related</w:t>
            </w:r>
            <w:r w:rsidRPr="0021698B">
              <w:rPr>
                <w:rFonts w:ascii="Calibri" w:eastAsia="Calibri" w:hAnsi="Calibri" w:cs="Calibri"/>
                <w:color w:val="050004"/>
                <w:sz w:val="19"/>
                <w:lang w:val="sr-Latn-RS" w:eastAsia="sr-Latn-RS"/>
              </w:rPr>
              <w:t xml:space="preserve"> </w:t>
            </w:r>
            <w:r w:rsidRPr="0021698B">
              <w:rPr>
                <w:rFonts w:ascii="Times New Roman" w:eastAsia="Calibri" w:hAnsi="Times New Roman" w:cs="Times New Roman"/>
                <w:color w:val="050004"/>
                <w:sz w:val="24"/>
                <w:szCs w:val="24"/>
                <w:lang w:val="sr-Latn-RS" w:eastAsia="sr-Latn-RS"/>
              </w:rPr>
              <w:t>to air operations pursuant</w:t>
            </w:r>
            <w:r w:rsidRPr="0021698B">
              <w:rPr>
                <w:rFonts w:ascii="Calibri" w:eastAsia="Calibri" w:hAnsi="Calibri" w:cs="Calibri"/>
                <w:color w:val="050004"/>
                <w:sz w:val="19"/>
                <w:lang w:val="sr-Latn-RS" w:eastAsia="sr-Latn-RS"/>
              </w:rPr>
              <w:t xml:space="preserve"> to </w:t>
            </w:r>
            <w:r w:rsidRPr="0021698B">
              <w:rPr>
                <w:rFonts w:ascii="Times New Roman" w:eastAsia="Calibri" w:hAnsi="Times New Roman" w:cs="Times New Roman"/>
                <w:color w:val="050004"/>
                <w:sz w:val="24"/>
                <w:szCs w:val="24"/>
                <w:lang w:val="sr-Latn-RS" w:eastAsia="sr-Latn-RS"/>
              </w:rPr>
              <w:t xml:space="preserve">Regulation (EC) No 216/2008 of the European Parliament and of the Council (OJ L 123, 24.4.2014, p. 1).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2015/140 of 29 January 2015 amending Regulation (EU) No 965/2012 as regards sterile flight crew compartment and correcting that Regulation (OJ L 24, 30.1.2015, p. 5). </w:t>
            </w:r>
          </w:p>
          <w:p w:rsidR="0021698B" w:rsidRPr="0021698B" w:rsidRDefault="0021698B" w:rsidP="0021698B">
            <w:pPr>
              <w:spacing w:after="86" w:line="216"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2015/640 of 23 April 2015 on additional airworthiness specifications for a given type of operations and amending Regulation (EU) No 965/2012 (OJ L 106, 24.4.2015, p. 18).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2019/133 of 28 January 2019 amending Regulation (EU) 2015/640 as regards the introduction of new additional airworthiness specifications (OJ L 25, 29.1.2019, p. 14).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2015/1329 of 31 July 2015 amending Regulation (EU) No 965/2012 as regards operations by Union air carriers of aircraft registered in a third country (OJ L 206, 1.8.2015, p. 21).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2015/2338 of 11 December 2015 amending Regulation (EU) No 965/2012 as regards requirements for flight recorders, underwater locating devices and aircraft tracking systems (OJ L 330, 16.12.2015, p. 1).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2016/1199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22 July 2016 amending Regulation (EU) No 965/2012 as regards operational approval of performance-based navigation, certification and oversight of data services providers and helicopter offshore operations, and correcting that Regulation (OJ L 198, 23.7.2016, p. 13).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2017/363 of 1 March 2017 amending Regulation (EU) No 965/2012 as regards the specific approval of single-engined turbine aeroplane operations at night or in instrument meteorological conditions and the approval requirements for the dangerous goods training relating to commercial specialised operations, non- commercial operations of complex motor-powered aircraft and non-commercial specialised operations of complex motor-powered aircraft (OJ L 55, 2.3.2017, p. 1).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2018/394 of 13 March 2018 amending Regulation (EU) No 965/2012 as regards the deletion of air operations requirements for balloons (OJ L 71, 14.3.2018, p. 1). </w:t>
            </w:r>
          </w:p>
          <w:p w:rsidR="0021698B" w:rsidRPr="0021698B" w:rsidRDefault="0021698B" w:rsidP="0021698B">
            <w:pPr>
              <w:spacing w:after="85" w:line="216"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2018/1042 of 23 July 2018 amending Regulation (EU) No 965/2012, as regards technical requirements and administrative procedures related to introducing support programmes, psychological assessment of flight crew, as well as systematic and random testing of psychoactive substances to ensure medical fitness of flight and cabin crew members, and as regards equipping newly manufactured turbine- powered aeroplanes with a maximum certified take-off mass of 5 700 kg or less and approved to carry six to nine passengers with a terrain awareness warning system (OJ L 188, 25.7.2018, p. 3).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Commission Implementing Regulation (EU) 2018/1975</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14 December 2018 amending Regulation (EU) No 965/2012 as regards air operations requirements for sailplanes and electronic flight bags (OJ L 326, 20.12.2018, p. 53).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No 628/2013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28 June 2013 on working methods of the European Aviation Safety Agency for conducting standardisation inspections and for monitoring the application of the rules of Regulation (EC) No 216/2008 of the European Parliament and of the Council and repealing Commission Regulation (EC) No 736/2006 (OJ L 179, 29.6.2013, p. 46).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 1 to 25. </w:t>
            </w:r>
          </w:p>
          <w:p w:rsidR="0021698B" w:rsidRPr="0021698B" w:rsidRDefault="0021698B" w:rsidP="0021698B">
            <w:pPr>
              <w:spacing w:after="92" w:line="219"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139/2014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12 February 2014 laying down requirements and administrative procedures related to aerodromes pursuant to Regulation (EC) No 216/2008 of the European Parliament and of the Council (OJ L 44, 14.2.2014, p. 1)</w:t>
            </w:r>
            <w:r w:rsidRPr="0021698B">
              <w:rPr>
                <w:rFonts w:ascii="Times New Roman" w:eastAsia="Calibri" w:hAnsi="Times New Roman" w:cs="Times New Roman"/>
                <w:color w:val="050004"/>
                <w:sz w:val="24"/>
                <w:szCs w:val="24"/>
                <w:vertAlign w:val="superscript"/>
                <w:lang w:val="sr-Latn-RS" w:eastAsia="sr-Latn-RS"/>
              </w:rPr>
              <w:footnoteReference w:id="5"/>
            </w:r>
            <w:r w:rsidRPr="0021698B">
              <w:rPr>
                <w:rFonts w:ascii="Times New Roman" w:eastAsia="Calibri" w:hAnsi="Times New Roman" w:cs="Times New Roman"/>
                <w:color w:val="050004"/>
                <w:sz w:val="24"/>
                <w:szCs w:val="24"/>
                <w:lang w:val="sr-Latn-RS" w:eastAsia="sr-Latn-RS"/>
              </w:rPr>
              <w:t>.</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11, Annexes I to IV.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2018/401</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14 March 2018 amending Regulation (EU) No 139/2014 as regards the classification of runways (OJ L 72, 15.3.2018, p. 17). </w:t>
            </w:r>
          </w:p>
          <w:p w:rsidR="0021698B" w:rsidRPr="0021698B" w:rsidRDefault="0021698B" w:rsidP="0021698B">
            <w:pPr>
              <w:spacing w:after="84" w:line="217"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319/2014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March 2014 on the fees and charges levied by the European Aviation Safety Agency, and repealing Regulation (EC) No 593/2007 (OJ L 93, 28.3.2014, p. 58).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19, Annex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452/2014 of 29 April 2014 laying down technical requirements and administrative procedures related to air operations of third country operators pursuant to Regulation (EC) No 216/2008 of the European Parliament and of the Council (OJ L 133, 6.5.2014, p. 12).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4, Annexes 1 and 2.  </w:t>
            </w:r>
          </w:p>
          <w:p w:rsidR="0021698B" w:rsidRPr="0021698B" w:rsidRDefault="0021698B" w:rsidP="0021698B">
            <w:pPr>
              <w:spacing w:after="39"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2016/1158 of 15 July 2016 amending Regulation (EU) No 452/2014 as regards the deletion of templates for the authorisations issued to third country operators and for the associated specifications (OJ L 192, 16.7.2016, p. 21).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No 1321/2014 of 26 November 2014 on the continuing airworthiness of aircraft and aeronautical products, parts and appliances, and on the approval of organisations and personnel involved in these tasks (OJ L 362, 17.12.2014, p. 1)</w:t>
            </w:r>
            <w:r w:rsidRPr="0021698B">
              <w:rPr>
                <w:rFonts w:ascii="Times New Roman" w:eastAsia="Calibri" w:hAnsi="Times New Roman" w:cs="Times New Roman"/>
                <w:color w:val="050004"/>
                <w:sz w:val="24"/>
                <w:szCs w:val="24"/>
                <w:vertAlign w:val="superscript"/>
                <w:lang w:val="sr-Latn-RS" w:eastAsia="sr-Latn-RS"/>
              </w:rPr>
              <w:footnoteReference w:id="6"/>
            </w:r>
            <w:r w:rsidRPr="0021698B">
              <w:rPr>
                <w:rFonts w:ascii="Times New Roman" w:eastAsia="Calibri" w:hAnsi="Times New Roman" w:cs="Times New Roman"/>
                <w:color w:val="050004"/>
                <w:sz w:val="24"/>
                <w:szCs w:val="24"/>
                <w:lang w:val="sr-Latn-RS" w:eastAsia="sr-Latn-RS"/>
              </w:rPr>
              <w:t>.</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9, Annexes I to VI. </w:t>
            </w:r>
          </w:p>
          <w:p w:rsidR="0021698B" w:rsidRPr="0021698B" w:rsidRDefault="0021698B" w:rsidP="0021698B">
            <w:pPr>
              <w:spacing w:after="39"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Amended by: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2015/1088 of 3 July 2015 amending Regulation (EU) No 1321/2014 as regards alleviations for maintenance procedures for general aviation aircraft (OJ L 176, 7.7.2015, p. 4).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2015/1536 of 16 September 2015 amending Regulation (EU) No 1321/2014 as regards alignment of rules for continuing airworthiness with Regulation (EC) No 216/2008, critical maintenance tasks and aircraft continuing airworthiness monitoring (OJ L 241, 17.9.2015, p. 16).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2018/1142 of 14 August 2018 amending Regulation (EU) No 1321/2014 as regards the introduction of certain categories of aircraft maintenance licences, the modification of the acceptance procedure of components from external suppliers and the modification of the maintenance training organisations' privileges (OJ L 207, 16.8.2018, p. 2).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2015/340</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20 February 2015 laying down technical requirements and administrative procedures relating to air traffic controllers' licences and certificates pursuant to Regulation (EC) No 216/2008 of the European Parliament and of the Council, amending Commission Implementing Regulation (EU) No 923/2012 and repealing Commission Regulation (EU) No 805/2011 (OJ L 63, 6.3.2015, p. 1).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9, Annexes I to IV.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2015/640</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23 April 2015 on additional airworthiness specifications for a given type of operations and amending Regulation (EU) No 965/2012 (OJ L 106, 24.4.2015, p. 18).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 to 5, Annexes I to II. </w:t>
            </w:r>
          </w:p>
          <w:p w:rsidR="0021698B" w:rsidRPr="0021698B" w:rsidRDefault="0021698B" w:rsidP="0021698B">
            <w:pPr>
              <w:spacing w:after="0"/>
              <w:ind w:left="686" w:hanging="686"/>
              <w:jc w:val="both"/>
              <w:rPr>
                <w:rFonts w:ascii="Times New Roman" w:hAnsi="Times New Roman"/>
                <w:sz w:val="24"/>
              </w:rPr>
            </w:pPr>
          </w:p>
        </w:tc>
      </w:tr>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line="240" w:lineRule="auto"/>
              <w:rPr>
                <w:rFonts w:ascii="Times New Roman" w:hAnsi="Times New Roman"/>
                <w:b/>
                <w:sz w:val="24"/>
                <w:u w:val="single"/>
              </w:rPr>
            </w:pPr>
          </w:p>
          <w:p w:rsidR="0021698B" w:rsidRPr="0021698B" w:rsidRDefault="0021698B" w:rsidP="0021698B">
            <w:pPr>
              <w:numPr>
                <w:ilvl w:val="0"/>
                <w:numId w:val="41"/>
              </w:numPr>
              <w:spacing w:after="0" w:line="276" w:lineRule="auto"/>
              <w:contextualSpacing/>
              <w:jc w:val="center"/>
              <w:rPr>
                <w:rFonts w:ascii="Times New Roman" w:eastAsia="Calibri" w:hAnsi="Times New Roman" w:cs="Times New Roman"/>
                <w:sz w:val="28"/>
                <w:szCs w:val="28"/>
                <w:lang w:val="en-GB"/>
              </w:rPr>
            </w:pPr>
            <w:r w:rsidRPr="0021698B">
              <w:rPr>
                <w:rFonts w:ascii="Times New Roman" w:eastAsia="Calibri" w:hAnsi="Times New Roman" w:cs="Times New Roman"/>
                <w:sz w:val="28"/>
                <w:szCs w:val="28"/>
                <w:lang w:val="en-GB"/>
              </w:rPr>
              <w:t xml:space="preserve">Aviation security </w:t>
            </w:r>
          </w:p>
          <w:p w:rsidR="0021698B" w:rsidRPr="0021698B" w:rsidRDefault="0021698B" w:rsidP="0021698B">
            <w:pPr>
              <w:spacing w:after="0" w:line="276" w:lineRule="auto"/>
              <w:ind w:left="632"/>
              <w:contextualSpacing/>
              <w:rPr>
                <w:rFonts w:ascii="Times New Roman" w:eastAsia="Calibri" w:hAnsi="Times New Roman" w:cs="Times New Roman"/>
                <w:sz w:val="28"/>
                <w:szCs w:val="28"/>
                <w:lang w:val="en-GB"/>
              </w:rPr>
            </w:pPr>
          </w:p>
        </w:tc>
      </w:tr>
      <w:tr w:rsidR="0021698B" w:rsidRPr="0021698B" w:rsidTr="006954F5">
        <w:tc>
          <w:tcPr>
            <w:tcW w:w="2496" w:type="dxa"/>
            <w:tcBorders>
              <w:left w:val="nil"/>
            </w:tcBorders>
            <w:shd w:val="clear" w:color="auto" w:fill="auto"/>
          </w:tcPr>
          <w:p w:rsidR="0021698B" w:rsidRPr="0021698B" w:rsidRDefault="0021698B" w:rsidP="0021698B">
            <w:pPr>
              <w:spacing w:after="0"/>
              <w:jc w:val="both"/>
              <w:rPr>
                <w:rFonts w:ascii="Times New Roman" w:hAnsi="Times New Roman"/>
                <w:b/>
                <w:sz w:val="24"/>
                <w:szCs w:val="24"/>
              </w:rPr>
            </w:pPr>
            <w:r w:rsidRPr="0021698B">
              <w:rPr>
                <w:rFonts w:ascii="Times New Roman" w:hAnsi="Times New Roman"/>
                <w:sz w:val="24"/>
                <w:szCs w:val="24"/>
              </w:rPr>
              <w:t>SECURITY</w:t>
            </w:r>
            <w:r w:rsidRPr="0021698B">
              <w:rPr>
                <w:rFonts w:ascii="Times New Roman" w:hAnsi="Times New Roman"/>
                <w:b/>
                <w:sz w:val="24"/>
                <w:szCs w:val="24"/>
              </w:rPr>
              <w:t xml:space="preserve"> </w:t>
            </w:r>
          </w:p>
          <w:p w:rsidR="0021698B" w:rsidRPr="0021698B" w:rsidRDefault="0021698B" w:rsidP="0021698B">
            <w:pPr>
              <w:autoSpaceDE w:val="0"/>
              <w:autoSpaceDN w:val="0"/>
              <w:adjustRightInd w:val="0"/>
              <w:spacing w:after="0"/>
              <w:rPr>
                <w:rFonts w:ascii="Times New Roman" w:hAnsi="Times New Roman"/>
                <w:b/>
                <w:sz w:val="24"/>
                <w:u w:val="single"/>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tc>
        <w:tc>
          <w:tcPr>
            <w:tcW w:w="7877" w:type="dxa"/>
            <w:tcBorders>
              <w:right w:val="nil"/>
            </w:tcBorders>
            <w:shd w:val="clear" w:color="auto" w:fill="auto"/>
          </w:tcPr>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Regulation (EC) No 300/2008 of the European Parliament and of the Council</w:t>
            </w:r>
          </w:p>
          <w:p w:rsidR="0021698B" w:rsidRPr="0021698B" w:rsidRDefault="0021698B" w:rsidP="0021698B">
            <w:pPr>
              <w:spacing w:after="0"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of 11 March 2008 on common rules in the field of civil aviation security and</w:t>
            </w:r>
          </w:p>
          <w:p w:rsidR="0021698B" w:rsidRPr="0021698B" w:rsidRDefault="0021698B" w:rsidP="0021698B">
            <w:pPr>
              <w:spacing w:after="100" w:afterAutospacing="1" w:line="240"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repealing Regulation (EC) No 2320/2002 (OJ L 97, 9.4.2008, p. 72). </w:t>
            </w:r>
          </w:p>
          <w:p w:rsidR="0021698B" w:rsidRPr="0021698B" w:rsidRDefault="0021698B" w:rsidP="0021698B">
            <w:pPr>
              <w:spacing w:after="39"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18/2010 of 8 January 2010 amending Regulation (EC) No 300/2008 of the European Parliament and of the Council as far as specifications for national quality control programmes in the field of civil aviation security are concerned (OJ L 7, 12.1.2010, p. 3).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272/2009 of 2 April 2009 supplementing the common basic standards on civil aviation security laid down in the Annex to Regulation (EC) No 300/2008 of the European Parliament and of the Council (OJ L 91, 3.4.2009, p. 7). </w:t>
            </w:r>
          </w:p>
          <w:p w:rsidR="0021698B" w:rsidRPr="0021698B" w:rsidRDefault="0021698B" w:rsidP="0021698B">
            <w:pPr>
              <w:spacing w:after="39"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297/2010 of 9 April 2010 amending Regulation (EC) No 272/2009 supplementing the common basic standards on civil aviation security (OJ L 90, 10.4.2010, p. 1).  </w:t>
            </w:r>
          </w:p>
          <w:p w:rsidR="0021698B" w:rsidRPr="0021698B" w:rsidRDefault="0021698B" w:rsidP="0021698B">
            <w:pPr>
              <w:spacing w:after="230"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Commission Regulation (EU) No 720/2011 of 22 July 2011 amending Regulation (EC) No 272/2009 supplementing the common basic standards on civil aviation security as regards the phasing-in of the screening of liquids, aerosols and gels at EU airports (OJ L 193, 23.7.2011, p. 19). </w:t>
            </w:r>
          </w:p>
          <w:p w:rsidR="0021698B" w:rsidRPr="0021698B" w:rsidRDefault="0021698B" w:rsidP="0021698B">
            <w:pPr>
              <w:spacing w:after="0"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1141/2011 of 10 November 2011 amending </w:t>
            </w:r>
          </w:p>
          <w:p w:rsidR="0021698B" w:rsidRPr="0021698B" w:rsidRDefault="0021698B" w:rsidP="0021698B">
            <w:pPr>
              <w:spacing w:after="230"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Regulation (EC) No 272/2009 supplementing the common basic standards on civil aviation security as regards the use of security scanners at EU airports (OJ L 293, 11.11.2011, p. 22). </w:t>
            </w:r>
          </w:p>
          <w:p w:rsidR="0021698B" w:rsidRPr="0021698B" w:rsidRDefault="0021698B" w:rsidP="0021698B">
            <w:pPr>
              <w:spacing w:after="23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245/2013 of 19 March 2013 amending Regulation (EC) No 272/2009 as regards the screening of liquids, aerosols and gels at EU airports (OJ L 77, 20.3.2013, p. 5). </w:t>
            </w:r>
          </w:p>
          <w:p w:rsidR="0021698B" w:rsidRPr="0021698B" w:rsidRDefault="0021698B" w:rsidP="0021698B">
            <w:pPr>
              <w:spacing w:after="21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1254/2009 of 18 December 2009 setting criteria to allow Member States to derogate from the common basic standards on civil aviation security and to adopt alternative security measures (OJ L 338, 19.12.2009, p. 17). </w:t>
            </w:r>
          </w:p>
          <w:p w:rsidR="0021698B" w:rsidRPr="0021698B" w:rsidRDefault="0021698B" w:rsidP="0021698B">
            <w:pPr>
              <w:spacing w:after="167"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21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(EU) 2016/2096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30 November 2016 amending Regulation (EU) No 1254/2009 as regards certain criteria to allow Member States to derogate from the common basic standards on civil aviation security and to adopt alternative security measures (OJ L 326, 1.12.2016, p. 7). </w:t>
            </w:r>
          </w:p>
          <w:p w:rsidR="0021698B" w:rsidRPr="0021698B" w:rsidRDefault="0021698B" w:rsidP="0021698B">
            <w:pPr>
              <w:spacing w:after="21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72/2010 of 26 January 2010 laying down procedures for conducting Commission inspections in the field of aviation security (OJ L 23, 27.1.2010, p. 1). </w:t>
            </w:r>
          </w:p>
          <w:p w:rsidR="0021698B" w:rsidRPr="0021698B" w:rsidRDefault="0021698B" w:rsidP="0021698B">
            <w:pPr>
              <w:spacing w:after="166"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21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2016/472 of 31 March 2016 amending Regulation (EU) No 72/2010 as regards the definition of the term “Commission inspector” (OJ L 85, 1.4.2016, p. 28). </w:t>
            </w:r>
          </w:p>
          <w:p w:rsidR="0021698B" w:rsidRPr="0021698B" w:rsidRDefault="0021698B" w:rsidP="0021698B">
            <w:pPr>
              <w:spacing w:after="21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2015/1998 of 5 November 2015 laying down detailed measures for the implementation of the common basic standards on aviation security (OJ L 299, 14.11.2015, p. 1). </w:t>
            </w:r>
          </w:p>
          <w:p w:rsidR="0021698B" w:rsidRPr="0021698B" w:rsidRDefault="0021698B" w:rsidP="0021698B">
            <w:pPr>
              <w:spacing w:after="167"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23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2015/2426 of 18 December 2015 amending Regulation (EU) 2015/1998 as regards third countries recognised as applying security standards equivalent to the common basic standards on civil aviation security (OJ L 334, 22.12.2015, p. 5). </w:t>
            </w:r>
          </w:p>
          <w:p w:rsidR="0021698B" w:rsidRPr="0021698B" w:rsidRDefault="0021698B" w:rsidP="0021698B">
            <w:pPr>
              <w:spacing w:after="230"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2017/815 of 12 May 2017 amending Implementing Regulation (EU) 2015/1998 as regards clarification, harmonisation and simplification of certain specific aviation security measures (OJ L 122, 13.5.2017, p. 1). </w:t>
            </w:r>
          </w:p>
          <w:p w:rsidR="0021698B" w:rsidRPr="0021698B" w:rsidRDefault="0021698B" w:rsidP="0021698B">
            <w:pPr>
              <w:spacing w:after="230"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Commission Implementing Regulation (EU) 2017/837 of 17 May 2017 correcting the Polish and Swedish language versions of Implementing Regulation (EU) 2015/1998 laying down detailed measures for the implementation of the common basic standards on aviation security (OJ L 125, 18.5.2017, p. 3). </w:t>
            </w:r>
          </w:p>
          <w:p w:rsidR="0021698B" w:rsidRPr="0021698B" w:rsidRDefault="0021698B" w:rsidP="0021698B">
            <w:pPr>
              <w:spacing w:after="230"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2018/55 of 9 January 2018 amending Implementing Regulation (EU) 2015/1998 as regards adding the Republic of Singapore to the third countries recognised as applying security standards equivalent to the common basic standards on civil aviation security (OJ L 10, 13.1.2018, p. 5). </w:t>
            </w:r>
          </w:p>
          <w:p w:rsidR="0021698B" w:rsidRPr="0021698B" w:rsidRDefault="0021698B" w:rsidP="00DB60D3">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2019/103 of 23 January 2019 amending Implementing Regulation (EU) 2015/1998 as regards clarification, harmonisation and simplification as well as strengthening of certain specific aviation security measures (OJ L 21, 24.1.2019, p. 13).  </w:t>
            </w:r>
          </w:p>
        </w:tc>
      </w:tr>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line="240" w:lineRule="auto"/>
              <w:ind w:left="360"/>
              <w:rPr>
                <w:rFonts w:ascii="Times New Roman" w:hAnsi="Times New Roman"/>
                <w:sz w:val="24"/>
                <w:u w:val="single"/>
              </w:rPr>
            </w:pPr>
          </w:p>
          <w:p w:rsidR="0021698B" w:rsidRPr="0021698B" w:rsidRDefault="0021698B" w:rsidP="0021698B">
            <w:pPr>
              <w:numPr>
                <w:ilvl w:val="0"/>
                <w:numId w:val="41"/>
              </w:numPr>
              <w:spacing w:after="39" w:line="265" w:lineRule="auto"/>
              <w:contextualSpacing/>
              <w:jc w:val="center"/>
              <w:rPr>
                <w:rFonts w:ascii="Calibri" w:eastAsia="Calibri" w:hAnsi="Calibri" w:cs="Times New Roman"/>
                <w:color w:val="050004"/>
                <w:sz w:val="28"/>
                <w:szCs w:val="28"/>
                <w:lang w:val="sr-Latn-RS" w:eastAsia="sr-Latn-RS"/>
              </w:rPr>
            </w:pPr>
            <w:r w:rsidRPr="0021698B">
              <w:rPr>
                <w:rFonts w:ascii="Calibri" w:eastAsia="Calibri" w:hAnsi="Calibri" w:cs="Times New Roman"/>
                <w:color w:val="050004"/>
                <w:sz w:val="28"/>
                <w:szCs w:val="28"/>
                <w:lang w:val="sr-Latn-RS" w:eastAsia="sr-Latn-RS"/>
              </w:rPr>
              <w:t>Air traffic management</w:t>
            </w:r>
          </w:p>
          <w:p w:rsidR="0021698B" w:rsidRPr="0021698B" w:rsidRDefault="0021698B" w:rsidP="0021698B">
            <w:pPr>
              <w:spacing w:after="0"/>
              <w:jc w:val="center"/>
              <w:rPr>
                <w:rFonts w:ascii="Times New Roman" w:hAnsi="Times New Roman"/>
                <w:sz w:val="24"/>
              </w:rPr>
            </w:pP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rPr>
            </w:pPr>
            <w:r w:rsidRPr="0021698B">
              <w:rPr>
                <w:rFonts w:ascii="Times New Roman" w:hAnsi="Times New Roman"/>
                <w:sz w:val="24"/>
                <w:szCs w:val="24"/>
              </w:rPr>
              <w:t xml:space="preserve">FRAMEWORK REGULATION </w:t>
            </w:r>
          </w:p>
        </w:tc>
        <w:tc>
          <w:tcPr>
            <w:tcW w:w="7877" w:type="dxa"/>
            <w:tcBorders>
              <w:right w:val="nil"/>
            </w:tcBorders>
            <w:shd w:val="clear" w:color="auto" w:fill="auto"/>
          </w:tcPr>
          <w:p w:rsidR="0021698B" w:rsidRPr="0021698B" w:rsidRDefault="0021698B" w:rsidP="0021698B">
            <w:pPr>
              <w:spacing w:after="85" w:line="216"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Regulation (EC) No 549/2004 of the European Parliament and of the Council of 10 March 2004 laying down the framework for the creation of the single European sky (the framework Regulation) (OJ L 96, 31.3.2004, p. 1).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Regulation (EC) No 1070/2009 of the European Parliament and of the Council </w:t>
            </w:r>
          </w:p>
          <w:p w:rsidR="0021698B" w:rsidRPr="0021698B" w:rsidRDefault="0021698B" w:rsidP="0021698B">
            <w:pPr>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of 21 October 2009 amending Regulations (EC) No 549/2004, (EC) No</w:t>
            </w:r>
          </w:p>
          <w:p w:rsidR="0021698B" w:rsidRPr="0021698B" w:rsidRDefault="0021698B" w:rsidP="0021698B">
            <w:pPr>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550/2004, (EC) No 551/2004 and (EC) No 552/2004 in order to improve the </w:t>
            </w:r>
          </w:p>
          <w:p w:rsidR="0021698B" w:rsidRPr="0021698B" w:rsidRDefault="0021698B" w:rsidP="0021698B">
            <w:pPr>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performance and sustainability of the European aviation system (OJ L 300,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eastAsia="Calibri" w:hAnsi="Times New Roman" w:cs="Times New Roman"/>
                <w:color w:val="050004"/>
                <w:sz w:val="24"/>
                <w:szCs w:val="24"/>
                <w:lang w:val="sr-Latn-RS" w:eastAsia="sr-Latn-RS"/>
              </w:rPr>
              <w:t>14.11.2009, p. 34).</w:t>
            </w:r>
            <w:r w:rsidRPr="0021698B">
              <w:rPr>
                <w:rFonts w:ascii="Calibri" w:eastAsia="Calibri" w:hAnsi="Calibri" w:cs="Calibri"/>
                <w:color w:val="050004"/>
                <w:sz w:val="19"/>
                <w:lang w:val="sr-Latn-RS" w:eastAsia="sr-Latn-RS"/>
              </w:rPr>
              <w:t xml:space="preserve"> </w:t>
            </w:r>
          </w:p>
        </w:tc>
      </w:tr>
      <w:tr w:rsidR="0021698B" w:rsidRPr="0021698B" w:rsidTr="006954F5">
        <w:tc>
          <w:tcPr>
            <w:tcW w:w="2496" w:type="dxa"/>
            <w:tcBorders>
              <w:top w:val="nil"/>
              <w:left w:val="nil"/>
            </w:tcBorders>
            <w:shd w:val="clear" w:color="auto" w:fill="auto"/>
          </w:tcPr>
          <w:p w:rsidR="0021698B" w:rsidRPr="0021698B" w:rsidRDefault="0021698B" w:rsidP="0021698B">
            <w:pPr>
              <w:spacing w:after="0"/>
              <w:rPr>
                <w:rFonts w:ascii="Times New Roman" w:hAnsi="Times New Roman"/>
                <w:caps/>
                <w:sz w:val="24"/>
              </w:rPr>
            </w:pPr>
            <w:r w:rsidRPr="0021698B">
              <w:rPr>
                <w:rFonts w:ascii="Times New Roman" w:hAnsi="Times New Roman"/>
                <w:caps/>
                <w:sz w:val="24"/>
              </w:rPr>
              <w:t xml:space="preserve">Implementing rules </w:t>
            </w:r>
          </w:p>
          <w:p w:rsidR="0021698B" w:rsidRPr="0021698B" w:rsidRDefault="0021698B" w:rsidP="0021698B">
            <w:pPr>
              <w:spacing w:after="0"/>
              <w:rPr>
                <w:rFonts w:ascii="Times New Roman" w:hAnsi="Times New Roman"/>
                <w:sz w:val="24"/>
              </w:rPr>
            </w:pPr>
          </w:p>
        </w:tc>
        <w:tc>
          <w:tcPr>
            <w:tcW w:w="7877" w:type="dxa"/>
            <w:tcBorders>
              <w:top w:val="nil"/>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rPr>
              <w:t>Commission Implementing Regulation (EU) 2019/317</w:t>
            </w:r>
            <w:r w:rsidRPr="0021698B">
              <w:rPr>
                <w:rFonts w:ascii="Times New Roman" w:hAnsi="Times New Roman"/>
                <w:b/>
                <w:sz w:val="24"/>
              </w:rPr>
              <w:t xml:space="preserve"> </w:t>
            </w:r>
            <w:r w:rsidRPr="0021698B">
              <w:rPr>
                <w:rFonts w:ascii="Times New Roman" w:hAnsi="Times New Roman"/>
                <w:sz w:val="24"/>
              </w:rPr>
              <w:t>of 11 February 2019 laying down a performance and charging scheme in the single European sky and repealing Implementing Regulations (EU) No 390/2013 and (EU) No 391/2013 (OJ L 56, 25.2.2019, p. 1).</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lang w:val="sr-Cyrl-RS"/>
              </w:rPr>
            </w:pPr>
            <w:r w:rsidRPr="0021698B">
              <w:rPr>
                <w:rFonts w:ascii="Times New Roman" w:hAnsi="Times New Roman"/>
                <w:sz w:val="24"/>
                <w:szCs w:val="24"/>
              </w:rPr>
              <w:t>SERVICE PROVISION</w:t>
            </w:r>
          </w:p>
        </w:tc>
        <w:tc>
          <w:tcPr>
            <w:tcW w:w="7877" w:type="dxa"/>
            <w:tcBorders>
              <w:right w:val="nil"/>
            </w:tcBorders>
            <w:shd w:val="clear" w:color="auto" w:fill="auto"/>
          </w:tcPr>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550/2004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10 March 2004 on the provision of air navigation services in the single European sky (the service provision Regulation) (OJ L 96, 31.3.2004, p. 10). </w:t>
            </w:r>
          </w:p>
          <w:p w:rsidR="0021698B" w:rsidRPr="0021698B" w:rsidRDefault="0021698B" w:rsidP="0021698B">
            <w:pPr>
              <w:spacing w:after="43"/>
              <w:ind w:left="397"/>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1070/2009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the European Parliament and of the Council</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of 21 October 2009 amending Regulations (EC) No 549/2004, (EC) No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550/2004, (EC) No 551/2004 and (EC) No 552/2004 in order to improve the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performance and sustainability of the European aviation system (OJ L 300, </w:t>
            </w:r>
          </w:p>
          <w:p w:rsidR="0021698B" w:rsidRPr="0021698B" w:rsidRDefault="0021698B" w:rsidP="0021698B">
            <w:pPr>
              <w:autoSpaceDE w:val="0"/>
              <w:autoSpaceDN w:val="0"/>
              <w:adjustRightInd w:val="0"/>
              <w:spacing w:after="0"/>
              <w:ind w:left="686" w:hanging="686"/>
              <w:jc w:val="both"/>
              <w:rPr>
                <w:rFonts w:ascii="Times New Roman" w:hAnsi="Times New Roman"/>
                <w:color w:val="4F81BD"/>
                <w:sz w:val="24"/>
              </w:rPr>
            </w:pPr>
            <w:r w:rsidRPr="0021698B">
              <w:rPr>
                <w:rFonts w:ascii="Times New Roman" w:eastAsia="Calibri" w:hAnsi="Times New Roman" w:cs="Times New Roman"/>
                <w:color w:val="050004"/>
                <w:sz w:val="24"/>
                <w:szCs w:val="24"/>
                <w:lang w:val="sr-Latn-RS" w:eastAsia="sr-Latn-RS"/>
              </w:rPr>
              <w:t>14.11.2009, p. 34).</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caps/>
                <w:sz w:val="24"/>
              </w:rPr>
            </w:pPr>
            <w:r w:rsidRPr="0021698B">
              <w:rPr>
                <w:rFonts w:ascii="Times New Roman" w:hAnsi="Times New Roman"/>
                <w:caps/>
                <w:sz w:val="24"/>
              </w:rPr>
              <w:t xml:space="preserve">Implementing rules </w:t>
            </w:r>
          </w:p>
          <w:p w:rsidR="0021698B" w:rsidRPr="0021698B" w:rsidRDefault="0021698B" w:rsidP="0021698B">
            <w:pPr>
              <w:spacing w:after="0"/>
              <w:rPr>
                <w:rFonts w:ascii="Times New Roman" w:hAnsi="Times New Roman"/>
                <w:b/>
                <w:sz w:val="24"/>
              </w:rPr>
            </w:pPr>
          </w:p>
        </w:tc>
        <w:tc>
          <w:tcPr>
            <w:tcW w:w="7877" w:type="dxa"/>
            <w:tcBorders>
              <w:right w:val="nil"/>
            </w:tcBorders>
            <w:shd w:val="clear" w:color="auto" w:fill="auto"/>
          </w:tcPr>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716/2014 of 27 June 2014 on the establishment of the Pilot Common Project supporting the implementation of the European Air Traffic Management Master Plan (OJ L 190, 28.6.2014, p. 19). </w:t>
            </w:r>
          </w:p>
          <w:p w:rsidR="0021698B" w:rsidRPr="0021698B" w:rsidRDefault="0021698B" w:rsidP="0021698B">
            <w:pPr>
              <w:spacing w:after="90" w:line="218"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Commission Implementing Regulation (EU) 2017/373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 March 2017 laying down common requirements for providers of air traffic management/air navigation services and other air traffic management network functions and their oversight, repealing Regulation (EC) No 482/2008, Implementing Regulations (EU) No 1034/2011, (EU) No 1035/2011 and (EU) 2016/1377 and amending Regulation (EU) No 677/2011(OJ L 62, 8.3.2017, p. 1) </w:t>
            </w:r>
            <w:r w:rsidRPr="0021698B">
              <w:rPr>
                <w:rFonts w:ascii="Times New Roman" w:eastAsia="Calibri" w:hAnsi="Times New Roman" w:cs="Times New Roman"/>
                <w:color w:val="050004"/>
                <w:sz w:val="24"/>
                <w:szCs w:val="24"/>
                <w:vertAlign w:val="superscript"/>
                <w:lang w:val="sr-Latn-RS" w:eastAsia="sr-Latn-RS"/>
              </w:rPr>
              <w:footnoteReference w:id="7"/>
            </w:r>
            <w:r w:rsidRPr="0021698B">
              <w:rPr>
                <w:rFonts w:ascii="Times New Roman" w:eastAsia="Calibri" w:hAnsi="Times New Roman" w:cs="Times New Roman"/>
                <w:color w:val="050004"/>
                <w:sz w:val="24"/>
                <w:szCs w:val="24"/>
                <w:lang w:val="sr-Latn-RS" w:eastAsia="sr-Latn-RS"/>
              </w:rPr>
              <w:t xml:space="preserve">. </w:t>
            </w:r>
          </w:p>
          <w:p w:rsidR="0021698B" w:rsidRPr="0021698B" w:rsidRDefault="0021698B" w:rsidP="0021698B">
            <w:pPr>
              <w:spacing w:after="86" w:line="216"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176/2011 of 24 February 2011 on the information to be provided before the establishment and modification of a functional airspace block (OJ L 51, 25.2.2011, p. 2). </w:t>
            </w:r>
          </w:p>
          <w:p w:rsidR="0021698B" w:rsidRPr="0021698B" w:rsidRDefault="0021698B" w:rsidP="0021698B">
            <w:pPr>
              <w:spacing w:after="93" w:line="218"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(EC) No 482/2008 of 30 May 2008 establishing a software safety assurance system to be implemented by air navigation service providers and amending Annex II to Regulation (EC) No 2096/2005 (OJ L 141, 31.5.2008, p. 5)</w:t>
            </w:r>
            <w:r w:rsidRPr="0021698B">
              <w:rPr>
                <w:rFonts w:ascii="Times New Roman" w:eastAsia="Calibri" w:hAnsi="Times New Roman" w:cs="Times New Roman"/>
                <w:color w:val="050004"/>
                <w:sz w:val="24"/>
                <w:szCs w:val="24"/>
                <w:vertAlign w:val="superscript"/>
                <w:lang w:val="sr-Latn-RS" w:eastAsia="sr-Latn-RS"/>
              </w:rPr>
              <w:footnoteReference w:id="8"/>
            </w:r>
            <w:r w:rsidRPr="0021698B">
              <w:rPr>
                <w:rFonts w:ascii="Times New Roman" w:eastAsia="Calibri" w:hAnsi="Times New Roman" w:cs="Times New Roman"/>
                <w:color w:val="050004"/>
                <w:sz w:val="24"/>
                <w:szCs w:val="24"/>
                <w:lang w:val="sr-Latn-RS" w:eastAsia="sr-Latn-RS"/>
              </w:rPr>
              <w:t>.</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Calibri" w:eastAsia="Calibri" w:hAnsi="Calibri" w:cs="Calibri"/>
                <w:color w:val="050004"/>
                <w:sz w:val="19"/>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1035/2011 of 17 October 2011 laying down common requirements for the provision of air navigation services and amending Regulations (EC) No 482/2008 and (EU) No 691/2010 (OJ L 271, 18.10.2011, p. 23).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409/2013 of 3 May 2013 on the definition of common projects, the establishment of governance and the identification of incentives supporting the implementation of the European Air Traffic Management Master Plan (OJ L 123, 4.5.2013, p. 1). </w:t>
            </w:r>
          </w:p>
          <w:p w:rsidR="0021698B" w:rsidRPr="0021698B" w:rsidRDefault="0021698B" w:rsidP="0021698B">
            <w:pPr>
              <w:spacing w:after="0"/>
              <w:jc w:val="both"/>
              <w:rPr>
                <w:rFonts w:ascii="Times New Roman" w:hAnsi="Times New Roman"/>
                <w:bCs/>
                <w:sz w:val="24"/>
                <w:lang w:val="sr-Cyrl-RS"/>
              </w:rPr>
            </w:pPr>
            <w:r w:rsidRPr="0021698B">
              <w:rPr>
                <w:rFonts w:ascii="Times New Roman" w:eastAsia="Calibri" w:hAnsi="Times New Roman" w:cs="Times New Roman"/>
                <w:color w:val="050004"/>
                <w:sz w:val="24"/>
                <w:szCs w:val="24"/>
                <w:lang w:val="sr-Latn-RS" w:eastAsia="sr-Latn-RS"/>
              </w:rPr>
              <w:t>Commission Implementing Regulation (EU) 2016/1377 of 4 August 2016 laying down common requirements for service providers and the oversight in air traffic management/air navigation services and other air traffic management network functions, repealing Regulation (EC) No 482/2008, Implementing Regulations (EU) No 1034/2011 and (EU) No 1035/2011 and amending Regulation (EU) No 677/2011 (OJ L 226, 19.8.2016, p. 1)</w:t>
            </w:r>
            <w:r w:rsidRPr="0021698B">
              <w:rPr>
                <w:rFonts w:ascii="Calibri" w:eastAsia="Calibri" w:hAnsi="Calibri" w:cs="Calibri"/>
                <w:color w:val="050004"/>
                <w:sz w:val="19"/>
                <w:lang w:val="sr-Latn-RS" w:eastAsia="sr-Latn-RS"/>
              </w:rPr>
              <w:t xml:space="preserve">  </w:t>
            </w:r>
            <w:r w:rsidRPr="0021698B">
              <w:rPr>
                <w:rFonts w:ascii="Calibri" w:eastAsia="Calibri" w:hAnsi="Calibri" w:cs="Calibri"/>
                <w:color w:val="050004"/>
                <w:sz w:val="19"/>
                <w:vertAlign w:val="superscript"/>
                <w:lang w:val="sr-Latn-RS" w:eastAsia="sr-Latn-RS"/>
              </w:rPr>
              <w:footnoteReference w:id="9"/>
            </w:r>
            <w:r w:rsidRPr="0021698B">
              <w:rPr>
                <w:rFonts w:ascii="Calibri" w:eastAsia="Calibri" w:hAnsi="Calibri" w:cs="Calibri"/>
                <w:color w:val="050004"/>
                <w:sz w:val="19"/>
                <w:lang w:val="sr-Latn-RS" w:eastAsia="sr-Latn-RS"/>
              </w:rPr>
              <w:t>.</w:t>
            </w:r>
          </w:p>
          <w:p w:rsidR="0021698B" w:rsidRPr="0021698B" w:rsidRDefault="0021698B" w:rsidP="0021698B">
            <w:pPr>
              <w:spacing w:after="0"/>
              <w:jc w:val="both"/>
              <w:rPr>
                <w:rFonts w:ascii="Times New Roman" w:hAnsi="Times New Roman"/>
                <w:sz w:val="24"/>
              </w:rPr>
            </w:pPr>
          </w:p>
          <w:p w:rsidR="0021698B" w:rsidRPr="0021698B" w:rsidRDefault="0021698B" w:rsidP="0021698B">
            <w:pPr>
              <w:spacing w:after="0"/>
              <w:jc w:val="both"/>
              <w:rPr>
                <w:rFonts w:ascii="Times New Roman" w:hAnsi="Times New Roman"/>
                <w:b/>
                <w:sz w:val="24"/>
                <w:lang w:val="sr-Cyrl-RS"/>
              </w:rPr>
            </w:pPr>
            <w:r w:rsidRPr="0021698B">
              <w:rPr>
                <w:rFonts w:ascii="Times New Roman" w:hAnsi="Times New Roman"/>
                <w:sz w:val="24"/>
              </w:rPr>
              <w:t xml:space="preserve">Commission Implementing Regulation (EU) 2017/373 of 1 March 2017 laying down common requirements for providers of air traffic management/air navigation services and other air traffic management network functions and their oversight, repealing Regulation (EC) No 482/2008, Implementing Regulations (EU) No 1034/2011, (EU) No 1035/2011 and (EU) 2016/1377 and amending Regulation (EU) No 677/2011 (OJ L 62, 8.3.2017, p. 1). </w:t>
            </w:r>
          </w:p>
          <w:p w:rsidR="0021698B" w:rsidRPr="0021698B" w:rsidRDefault="0021698B" w:rsidP="0021698B">
            <w:pPr>
              <w:spacing w:after="0"/>
              <w:jc w:val="both"/>
              <w:rPr>
                <w:rFonts w:ascii="Times New Roman" w:hAnsi="Times New Roman"/>
                <w:sz w:val="24"/>
                <w:lang w:val="sr-Cyrl-RS"/>
              </w:rPr>
            </w:pP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rPr>
            </w:pPr>
            <w:r w:rsidRPr="0021698B">
              <w:rPr>
                <w:rFonts w:ascii="Times New Roman" w:hAnsi="Times New Roman"/>
                <w:sz w:val="24"/>
                <w:szCs w:val="24"/>
              </w:rPr>
              <w:lastRenderedPageBreak/>
              <w:t xml:space="preserve">AIR SPACE </w:t>
            </w: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877" w:type="dxa"/>
            <w:tcBorders>
              <w:right w:val="nil"/>
            </w:tcBorders>
            <w:shd w:val="clear" w:color="auto" w:fill="auto"/>
          </w:tcPr>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551/2004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10 March 2004 on the organisation and use of the airspace in the single European sky (the airspace Regulation) (OJ L 96, 31.3.2004, p. 20). </w:t>
            </w:r>
          </w:p>
          <w:p w:rsidR="0021698B" w:rsidRPr="0021698B" w:rsidRDefault="0021698B" w:rsidP="0021698B">
            <w:pPr>
              <w:spacing w:after="43"/>
              <w:ind w:left="397"/>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1070/2009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of 21 October 2009 amending Regulations (EC) No 549/2004, (EC) No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550/2004, (EC) No 551/2004 and (EC) No 552/2004 in order to improve the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performance and sustainability of the European aviation system (OJ L 300, </w:t>
            </w:r>
          </w:p>
          <w:p w:rsidR="0021698B" w:rsidRPr="0021698B" w:rsidRDefault="0021698B" w:rsidP="0021698B">
            <w:pPr>
              <w:autoSpaceDE w:val="0"/>
              <w:autoSpaceDN w:val="0"/>
              <w:adjustRightInd w:val="0"/>
              <w:spacing w:after="0"/>
              <w:ind w:left="686" w:hanging="686"/>
              <w:jc w:val="both"/>
              <w:rPr>
                <w:rFonts w:ascii="Times New Roman" w:hAnsi="Times New Roman" w:cs="Times New Roman"/>
                <w:sz w:val="24"/>
                <w:szCs w:val="24"/>
              </w:rPr>
            </w:pPr>
            <w:r w:rsidRPr="0021698B">
              <w:rPr>
                <w:rFonts w:ascii="Times New Roman" w:eastAsia="Calibri" w:hAnsi="Times New Roman" w:cs="Times New Roman"/>
                <w:color w:val="050004"/>
                <w:sz w:val="24"/>
                <w:szCs w:val="24"/>
                <w:lang w:val="sr-Latn-RS" w:eastAsia="sr-Latn-RS"/>
              </w:rPr>
              <w:t>14.11.2009, p. 34).</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caps/>
                <w:sz w:val="24"/>
              </w:rPr>
            </w:pPr>
            <w:r w:rsidRPr="0021698B">
              <w:rPr>
                <w:rFonts w:ascii="Times New Roman" w:hAnsi="Times New Roman"/>
                <w:caps/>
                <w:sz w:val="24"/>
              </w:rPr>
              <w:t xml:space="preserve">Implementing rules </w:t>
            </w:r>
          </w:p>
          <w:p w:rsidR="0021698B" w:rsidRPr="0021698B" w:rsidRDefault="0021698B" w:rsidP="0021698B">
            <w:pPr>
              <w:spacing w:after="0"/>
              <w:rPr>
                <w:rFonts w:ascii="Times New Roman" w:hAnsi="Times New Roman"/>
                <w:sz w:val="24"/>
              </w:rPr>
            </w:pPr>
          </w:p>
        </w:tc>
        <w:tc>
          <w:tcPr>
            <w:tcW w:w="7877" w:type="dxa"/>
            <w:tcBorders>
              <w:right w:val="nil"/>
            </w:tcBorders>
            <w:shd w:val="clear" w:color="auto" w:fill="auto"/>
          </w:tcPr>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255/2010 of 25 March 2010 laying down common rules on air traffic flow management (OJ L 80, 26.3.2010, p. 10).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923/2012 of 26 September 2012 laying down the common rules of the air and operational provisions regarding services and procedures in air navigation and amending Implementing Regulation (EU) No 1035/2011 and Regulations (EC) No 1265/2007, (EC) No 1794/2006, (EC) No 730/2006, (EC) No 1033/2006 and (EU) No 255/2010 (OJ L 281, 13.10.2012, p. 1).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2016/1006 of 22 June 2016 amending Regulation (EU) No 255/2010 as regards the ICAO provisions referred to in Article 3(1) (OJ L 165, 23.6.2016, p. 8). </w:t>
            </w:r>
          </w:p>
          <w:p w:rsidR="0021698B" w:rsidRPr="0021698B" w:rsidRDefault="0021698B" w:rsidP="0021698B">
            <w:pPr>
              <w:spacing w:after="85" w:line="216" w:lineRule="auto"/>
              <w:ind w:right="-2"/>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2017/2159 of 20 November 2017 amending Regulation (EU) No 255/2010 as regards certain references to ICAO provisions (OJ L 304, 21.11.2017, p. 45). </w:t>
            </w:r>
          </w:p>
          <w:p w:rsidR="0021698B" w:rsidRPr="0021698B" w:rsidRDefault="0021698B" w:rsidP="0021698B">
            <w:pPr>
              <w:spacing w:after="84" w:line="217"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2150/2005 of 23 December 2005 laying down common rules for the flexible use of airspace (OJ L 342, 24.12.2005, p. 20).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923/2012 of 26 September 2012 laying down the common rules of the air and operational provisions regarding services and procedures in air navigation and amending Implementing Regulation (EU) No 1035/2011 and Regulations (EC) No 1265/2007, (EC) No 1794/2006, (EC) No 730/2006, (EC) No 1033/2006 and (EU) No 255/2010 (OJ L 281, 13.10.2012, p. 1).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2015/340 of 20 February 2015 laying down technical requirements and administrative procedures relating to air traffic controllers' licences and certificates pursuant to Regulation (EC) No 216/2008 of the European Parliament and of the Council, amending Commission Implementing Regulation (EU) No 923/2012 and repealing Commission Regulation (EU) No 805/2011 (OJ L 63, 6.3.2015, p. 1).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2016/1185 of 20 July 2016 amending Implementing Regulation (EU) No 923/2012 as regards the update and completion of the common rules of the air and operational provisions regarding services and procedures in air navigation (SERA Part C) and repealing Regulation (EC) No 730/2006 (OJ L 196, 21.7.2016, p. 3). </w:t>
            </w:r>
          </w:p>
          <w:p w:rsidR="0021698B" w:rsidRPr="0021698B" w:rsidRDefault="0021698B" w:rsidP="0021698B">
            <w:pPr>
              <w:spacing w:line="216"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Commission Implementing Regulation (EU) 2017/835 of 12 May 2017 correcting the Slovenian and Swedish language versions of Implementing Regulation (EU) No 923/2012 laying down the common rules of the air and operational provisions regarding services and procedures in air navigation and amending Implementing Regulation (EU) No 1035/2011 and Regulations (EC) No 1265/2007, (EC) No 1794/2006, (EC) No 730/2006, (EC) No 1033/2006 and (EU) No 255/2010 (OJ L 124, 17.5.2017, p. 35).  </w:t>
            </w:r>
          </w:p>
          <w:p w:rsidR="0021698B" w:rsidRPr="0021698B" w:rsidRDefault="0021698B" w:rsidP="0021698B">
            <w:pPr>
              <w:autoSpaceDE w:val="0"/>
              <w:autoSpaceDN w:val="0"/>
              <w:adjustRightInd w:val="0"/>
              <w:spacing w:after="0" w:line="240" w:lineRule="auto"/>
              <w:jc w:val="both"/>
              <w:rPr>
                <w:rFonts w:ascii="Times New Roman" w:eastAsia="Times New Roman" w:hAnsi="Times New Roman" w:cs="Times New Roman"/>
                <w:color w:val="000000"/>
                <w:sz w:val="24"/>
                <w:szCs w:val="24"/>
                <w:lang w:val="en-GB" w:eastAsia="en-GB"/>
              </w:rPr>
            </w:pPr>
            <w:r w:rsidRPr="0021698B">
              <w:rPr>
                <w:rFonts w:ascii="EUAlbertina" w:eastAsia="Times New Roman" w:hAnsi="EUAlbertina" w:cs="EUAlbertina"/>
                <w:color w:val="000000"/>
                <w:sz w:val="24"/>
                <w:szCs w:val="24"/>
                <w:lang w:val="en-GB" w:eastAsia="en-GB"/>
              </w:rPr>
              <w:t xml:space="preserve">Commission Implementing Regulation (EU) 2019/123 of 24 January 2019 laying down detailed rules for the implementation of air traffic management (ATM) network functions and repealing Commission Regulation (EU) No 677/2011 (OJ L 28, 31.1.2019, p. 1). </w:t>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sz w:val="24"/>
                <w:szCs w:val="24"/>
              </w:rPr>
            </w:pPr>
            <w:r w:rsidRPr="0021698B">
              <w:rPr>
                <w:rFonts w:ascii="Times New Roman" w:hAnsi="Times New Roman"/>
                <w:sz w:val="24"/>
                <w:szCs w:val="24"/>
              </w:rPr>
              <w:lastRenderedPageBreak/>
              <w:t xml:space="preserve">INTEROPERABILITY </w:t>
            </w: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877" w:type="dxa"/>
            <w:tcBorders>
              <w:right w:val="nil"/>
            </w:tcBorders>
            <w:shd w:val="clear" w:color="auto" w:fill="auto"/>
          </w:tcPr>
          <w:p w:rsidR="0021698B" w:rsidRPr="0021698B" w:rsidRDefault="0021698B" w:rsidP="0021698B">
            <w:pPr>
              <w:spacing w:after="94" w:line="218"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552/2004 of the European Parliament and of the Council of 10 March 2004 on the interoperability of the European Air Traffic Management network (the interoperability Regulation) (OJ L 96, 31.3.2004, p. 26)</w:t>
            </w:r>
            <w:r w:rsidRPr="0021698B">
              <w:rPr>
                <w:rFonts w:ascii="Times New Roman" w:eastAsia="Calibri" w:hAnsi="Times New Roman" w:cs="Times New Roman"/>
                <w:color w:val="050004"/>
                <w:sz w:val="24"/>
                <w:szCs w:val="24"/>
                <w:vertAlign w:val="superscript"/>
                <w:lang w:val="sr-Latn-RS" w:eastAsia="sr-Latn-RS"/>
              </w:rPr>
              <w:footnoteReference w:id="10"/>
            </w:r>
            <w:r w:rsidRPr="0021698B">
              <w:rPr>
                <w:rFonts w:ascii="Times New Roman" w:eastAsia="Calibri" w:hAnsi="Times New Roman" w:cs="Times New Roman"/>
                <w:color w:val="050004"/>
                <w:sz w:val="24"/>
                <w:szCs w:val="24"/>
                <w:lang w:val="sr-Latn-RS" w:eastAsia="sr-Latn-RS"/>
              </w:rPr>
              <w:t>.</w:t>
            </w:r>
          </w:p>
          <w:p w:rsidR="0021698B" w:rsidRPr="0021698B" w:rsidRDefault="0021698B" w:rsidP="0021698B">
            <w:pPr>
              <w:spacing w:after="43"/>
              <w:ind w:left="397"/>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1070/2009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of 21 October 2009 amending Regulations (EC) No 549/2004, (EC) No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550/2004, (EC) No 551/2004 and (EC) No 552/2004 in order to improve the </w:t>
            </w:r>
          </w:p>
          <w:p w:rsidR="0021698B" w:rsidRPr="0021698B" w:rsidRDefault="0021698B" w:rsidP="0021698B">
            <w:pPr>
              <w:autoSpaceDE w:val="0"/>
              <w:autoSpaceDN w:val="0"/>
              <w:adjustRightInd w:val="0"/>
              <w:spacing w:after="0"/>
              <w:ind w:left="686" w:hanging="686"/>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performance and sustainability of the European aviation system (OJ L 300, </w:t>
            </w:r>
          </w:p>
          <w:p w:rsidR="0021698B" w:rsidRPr="0021698B" w:rsidRDefault="0021698B" w:rsidP="0021698B">
            <w:pPr>
              <w:autoSpaceDE w:val="0"/>
              <w:autoSpaceDN w:val="0"/>
              <w:adjustRightInd w:val="0"/>
              <w:spacing w:after="0"/>
              <w:ind w:left="686" w:hanging="686"/>
              <w:jc w:val="both"/>
              <w:rPr>
                <w:rFonts w:ascii="Times New Roman" w:hAnsi="Times New Roman"/>
                <w:color w:val="4F81BD"/>
                <w:sz w:val="24"/>
              </w:rPr>
            </w:pPr>
            <w:r w:rsidRPr="0021698B">
              <w:rPr>
                <w:rFonts w:ascii="Times New Roman" w:eastAsia="Calibri" w:hAnsi="Times New Roman" w:cs="Times New Roman"/>
                <w:color w:val="050004"/>
                <w:sz w:val="24"/>
                <w:szCs w:val="24"/>
                <w:lang w:val="sr-Latn-RS" w:eastAsia="sr-Latn-RS"/>
              </w:rPr>
              <w:t>14.11.2009, p. 34).</w:t>
            </w:r>
          </w:p>
        </w:tc>
      </w:tr>
      <w:tr w:rsidR="0021698B" w:rsidRPr="0021698B" w:rsidTr="006954F5">
        <w:trPr>
          <w:trHeight w:val="1125"/>
        </w:trPr>
        <w:tc>
          <w:tcPr>
            <w:tcW w:w="2496" w:type="dxa"/>
            <w:tcBorders>
              <w:left w:val="nil"/>
            </w:tcBorders>
            <w:shd w:val="clear" w:color="auto" w:fill="auto"/>
          </w:tcPr>
          <w:p w:rsidR="0021698B" w:rsidRPr="0021698B" w:rsidRDefault="0021698B" w:rsidP="0021698B">
            <w:pPr>
              <w:spacing w:after="0"/>
              <w:rPr>
                <w:rFonts w:ascii="Times New Roman" w:hAnsi="Times New Roman"/>
                <w:caps/>
                <w:sz w:val="24"/>
              </w:rPr>
            </w:pPr>
            <w:r w:rsidRPr="0021698B">
              <w:rPr>
                <w:rFonts w:ascii="Times New Roman" w:hAnsi="Times New Roman"/>
                <w:caps/>
                <w:sz w:val="24"/>
              </w:rPr>
              <w:t xml:space="preserve">Implementing rules </w:t>
            </w: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tc>
        <w:tc>
          <w:tcPr>
            <w:tcW w:w="7877" w:type="dxa"/>
            <w:tcBorders>
              <w:right w:val="nil"/>
            </w:tcBorders>
            <w:shd w:val="clear" w:color="auto" w:fill="auto"/>
          </w:tcPr>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1206/2011 of 22 November 2011 laying down requirements on aircraft identification for surveillance for the single European sky (OJ L 305, 23.11.2011, p. 23). </w:t>
            </w:r>
          </w:p>
          <w:p w:rsidR="0021698B" w:rsidRPr="0021698B" w:rsidRDefault="0021698B" w:rsidP="0021698B">
            <w:pPr>
              <w:spacing w:after="86" w:line="216"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1207/2011 of 22 November 2011 laying down requirements for the performance and the interoperability of surveillance for the single European sky (OJ L 305, 23.11.2011, p. 35). </w:t>
            </w:r>
          </w:p>
          <w:p w:rsidR="0021698B" w:rsidRPr="0021698B" w:rsidRDefault="0021698B" w:rsidP="0021698B">
            <w:pPr>
              <w:spacing w:after="43"/>
              <w:ind w:left="397"/>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1028/2014 of 26 September 2014 amending Implementing Regulation (EU) No 1207/2011 laying down requirements for the performance and the interoperability of surveillance for the single European sky (OJ L 284, 30.9.2014, p. 7).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2017/386 of 6 March 2017 amending Implementing Regulation (EU) No 1207/2011 laying down requirements for the performance and the interoperability of surveillance for the single European sky (OJ L 59, 7.3.2017, p. 34).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73/2010 of 26 January 2010 laying down requirements on the quality of aeronautical data and aeronautical information for the single European sky (OJ L 23, 27.1.2010, p. 6).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1029/2014 of 26 September 2014 amending Regulation (EU) No 73/2010 laying down requirements on the </w:t>
            </w:r>
            <w:r w:rsidRPr="0021698B">
              <w:rPr>
                <w:rFonts w:ascii="Times New Roman" w:eastAsia="Calibri" w:hAnsi="Times New Roman" w:cs="Times New Roman"/>
                <w:color w:val="050004"/>
                <w:sz w:val="24"/>
                <w:szCs w:val="24"/>
                <w:lang w:val="sr-Latn-RS" w:eastAsia="sr-Latn-RS"/>
              </w:rPr>
              <w:lastRenderedPageBreak/>
              <w:t xml:space="preserve">quality of aeronautical data and aeronautical information for the single European sky (OJ L 284, 30.9.2014, p. 9).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262/2009 of 30 March 2009 laying down requirements for the coordinated allocation and use of Mode S interrogator codes for the single European sky (OJ L 84, 31.3.2009, p. 20).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2016/2345 of 14 December 2016 amending Regulation (EC) No 262/2009 and Implementing Regulation (EU) No 1079/2012 as regards references to ICAO provisions (OJ L 348, 21.12.2016, p. 11).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29/2009 of 16 January 2009 laying down requirements on data link services for the single European sky (OJ L 13, 17.1.2009, p. 3).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2015/310 of 26 February 2015 amending Regulation (EC) No 29/2009 laying down requirements on data link services for the single European sky and repealing Implementing Regulation (EU) No 441/2014 (OJ L 56, 27.2.2015, p. 30). </w:t>
            </w:r>
          </w:p>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Regulation (EC) No 633/2007</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7 June 2007 laying down requirements for the application of a flight message transfer protocol used for the purpose of notification, coordination and transfer of flights between air traffic control units (OJ L 146, 8.6.2007, p. 7).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(EU) No 283/2011 of 22 March 2011 amending Regulation (EC) No 633/2007 as regards the transitional arrangements referred to in Article 7 (OJ L 77, 23.3.2011, p. 23). </w:t>
            </w:r>
          </w:p>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1079/2012 of 16 November 2012 laying down requirements for voice channels spacing for the single European sky (OJ L 320, 17.11.2012, p. 14).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5" w:line="216"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657/2013 of 10 July 2013 amending Implementing Regulation (EU) No 1079/2012 laying down requirements for voice channels spacing for the single European sky (OJ L 190, 11.7.2013, p. 37). </w:t>
            </w:r>
          </w:p>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2016/2345 of 14 December 2016 amending Regulation (EC) No 262/2009 and Implementing Regulation (EU) No 1079/2012 as regards references to ICAO provisions (OJ L 348, 21.12.2016, p. 11). </w:t>
            </w:r>
          </w:p>
          <w:p w:rsidR="0021698B" w:rsidRPr="0021698B" w:rsidRDefault="0021698B" w:rsidP="0021698B">
            <w:pPr>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2017/2160 of 20 November 2017 amending Implementing Regulation (EU) No 1079/2012 as regards certain references to ICAO provisions (OJ L 304, 21.11.2017, p. 47).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1033/2006 of 4 July 2006 laying down the requirements on procedures for flight plans in the pre-flight phase for the single European sky (OJ L 186, 7.7.2006, p. 46). </w:t>
            </w:r>
          </w:p>
          <w:p w:rsidR="0021698B" w:rsidRPr="0021698B" w:rsidRDefault="0021698B" w:rsidP="0021698B">
            <w:pPr>
              <w:spacing w:after="43"/>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lastRenderedPageBreak/>
              <w:t xml:space="preserve">Amended by: </w:t>
            </w:r>
          </w:p>
          <w:p w:rsidR="0021698B" w:rsidRPr="0021698B" w:rsidRDefault="0021698B" w:rsidP="0021698B">
            <w:pPr>
              <w:spacing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No 923/2012 of 26 September 2012 laying down the common rules of the air and operational provisions regarding services and procedures in air navigation and amending Implementing Regulation (EU) No 1035/2011 and Regulations (EC) No 1265/2007, (EC) No 1794/2006, (EC) No 730/2006, (EC) No 1033/2006 and (EU) No 255/2010 (OJ L 281, 13.10.2012, p. 1). </w:t>
            </w:r>
          </w:p>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Commission Implementing Regulation (EU) No 428/2013</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8 May 2013 amending Regulation (EC) No 1033/2006 as regards the ICAO provisions referred to in Article 3(1) and repealing Regulation (EU) No 929/2010 (OJ L 127, 9.5.2013, p. 23). </w:t>
            </w:r>
          </w:p>
          <w:p w:rsidR="0021698B" w:rsidRPr="0021698B" w:rsidRDefault="0021698B" w:rsidP="0021698B">
            <w:pPr>
              <w:spacing w:after="84" w:line="217"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2016/2120 of 2 December 2016 amending Regulation (EC) No 1033/2006 as regards the provisions referred to in Article 3(1) (OJ L 329, 3.12.2016, p. 70). </w:t>
            </w:r>
          </w:p>
          <w:p w:rsidR="0021698B" w:rsidRPr="0021698B" w:rsidRDefault="0021698B" w:rsidP="0021698B">
            <w:pPr>
              <w:spacing w:after="86" w:line="216" w:lineRule="auto"/>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Implementing Regulation (EU) 2018/139 of 29 January 2018 amending Regulation (EC) No 1033/2006 as regards references to ICAO provisions (OJ L 25, 30.1.2018, p. 4). </w:t>
            </w:r>
          </w:p>
          <w:p w:rsidR="0021698B" w:rsidRPr="0021698B" w:rsidRDefault="0021698B" w:rsidP="0021698B">
            <w:pPr>
              <w:spacing w:after="85" w:line="216" w:lineRule="auto"/>
              <w:ind w:right="1"/>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Commission Regulation (EC) No 1032/2006 of 6 July 2006 laying down requirements for automatic systems for the exchange of flight data for the purpose of notification, coordination and transfer of flights between air traffic control units (OJ L 186, 7.7.2006, p. 27). </w:t>
            </w:r>
          </w:p>
          <w:p w:rsidR="0021698B" w:rsidRPr="0021698B" w:rsidRDefault="0021698B" w:rsidP="0021698B">
            <w:pPr>
              <w:spacing w:after="4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0"/>
              <w:jc w:val="both"/>
              <w:rPr>
                <w:rFonts w:ascii="Times New Roman" w:hAnsi="Times New Roman" w:cs="Times New Roman"/>
                <w:b/>
                <w:sz w:val="24"/>
                <w:szCs w:val="24"/>
                <w:lang w:val="sr-Cyrl-RS"/>
              </w:rPr>
            </w:pPr>
            <w:r w:rsidRPr="0021698B">
              <w:rPr>
                <w:rFonts w:ascii="Times New Roman" w:eastAsia="Calibri" w:hAnsi="Times New Roman" w:cs="Times New Roman"/>
                <w:color w:val="050004"/>
                <w:sz w:val="24"/>
                <w:szCs w:val="24"/>
                <w:lang w:val="sr-Latn-RS" w:eastAsia="sr-Latn-RS"/>
              </w:rPr>
              <w:t>Commission Regulation (EC) No 30/2009</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16 January 2009 amending Regulation (EC) No 1032/2006 as far as the requirements for automatic systems for the exchange of flight data supporting data link services are concerned (OJ L 13, 17.1.2009, p. 20).   </w:t>
            </w:r>
          </w:p>
          <w:p w:rsidR="0021698B" w:rsidRPr="0021698B" w:rsidRDefault="0021698B" w:rsidP="0021698B">
            <w:pPr>
              <w:spacing w:after="0"/>
              <w:jc w:val="both"/>
              <w:rPr>
                <w:rFonts w:ascii="Times New Roman" w:hAnsi="Times New Roman" w:cs="Times New Roman"/>
                <w:sz w:val="24"/>
                <w:szCs w:val="24"/>
                <w:lang w:val="sr-Cyrl-RS"/>
              </w:rPr>
            </w:pPr>
            <w:r w:rsidRPr="0021698B">
              <w:rPr>
                <w:rFonts w:ascii="Times New Roman" w:hAnsi="Times New Roman" w:cs="Times New Roman"/>
                <w:b/>
                <w:sz w:val="24"/>
                <w:szCs w:val="24"/>
                <w:lang w:val="sr-Cyrl-RS"/>
              </w:rPr>
              <w:tab/>
            </w:r>
          </w:p>
        </w:tc>
      </w:tr>
      <w:tr w:rsidR="0021698B" w:rsidRPr="0021698B" w:rsidTr="006954F5">
        <w:tc>
          <w:tcPr>
            <w:tcW w:w="2496" w:type="dxa"/>
            <w:tcBorders>
              <w:left w:val="nil"/>
            </w:tcBorders>
            <w:shd w:val="clear" w:color="auto" w:fill="auto"/>
          </w:tcPr>
          <w:p w:rsidR="0021698B" w:rsidRPr="0021698B" w:rsidRDefault="0021698B" w:rsidP="0021698B">
            <w:pPr>
              <w:spacing w:after="0"/>
              <w:rPr>
                <w:rFonts w:ascii="Times New Roman" w:hAnsi="Times New Roman"/>
                <w:i/>
                <w:sz w:val="24"/>
                <w:szCs w:val="24"/>
              </w:rPr>
            </w:pPr>
            <w:r w:rsidRPr="0021698B">
              <w:rPr>
                <w:rFonts w:ascii="Times New Roman" w:hAnsi="Times New Roman"/>
                <w:i/>
                <w:sz w:val="24"/>
                <w:szCs w:val="24"/>
              </w:rPr>
              <w:lastRenderedPageBreak/>
              <w:t>SESAR</w:t>
            </w:r>
          </w:p>
          <w:p w:rsidR="0021698B" w:rsidRPr="0021698B" w:rsidRDefault="0021698B" w:rsidP="0021698B">
            <w:pPr>
              <w:spacing w:after="0"/>
              <w:rPr>
                <w:rFonts w:ascii="Times New Roman" w:hAnsi="Times New Roman"/>
                <w:b/>
                <w:sz w:val="24"/>
              </w:rPr>
            </w:pPr>
          </w:p>
        </w:tc>
        <w:tc>
          <w:tcPr>
            <w:tcW w:w="7877" w:type="dxa"/>
            <w:tcBorders>
              <w:right w:val="nil"/>
            </w:tcBorders>
            <w:shd w:val="clear" w:color="auto" w:fill="auto"/>
          </w:tcPr>
          <w:p w:rsidR="0021698B" w:rsidRPr="0021698B" w:rsidRDefault="0021698B" w:rsidP="0021698B">
            <w:pPr>
              <w:spacing w:after="0"/>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Council Regulation (EC) No 219/2007 of 27 February 2007 on the establishment of a Joint Undertaking to develop the new generation European air traffic management system (SESAR) (OJ L 64, 2.3.2007, p. 1). </w:t>
            </w:r>
          </w:p>
          <w:p w:rsidR="0021698B" w:rsidRPr="0021698B" w:rsidRDefault="0021698B" w:rsidP="0021698B">
            <w:pPr>
              <w:spacing w:after="44"/>
              <w:ind w:left="397"/>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0"/>
              <w:jc w:val="both"/>
              <w:rPr>
                <w:rFonts w:ascii="Times New Roman" w:hAnsi="Times New Roman" w:cs="Times New Roman"/>
                <w:sz w:val="24"/>
                <w:szCs w:val="24"/>
                <w:lang w:val="sr-Cyrl-RS"/>
              </w:rPr>
            </w:pPr>
            <w:r w:rsidRPr="0021698B">
              <w:rPr>
                <w:rFonts w:ascii="Times New Roman" w:eastAsia="Calibri" w:hAnsi="Times New Roman" w:cs="Times New Roman"/>
                <w:color w:val="050004"/>
                <w:sz w:val="24"/>
                <w:szCs w:val="24"/>
                <w:lang w:val="sr-Latn-RS" w:eastAsia="sr-Latn-RS"/>
              </w:rPr>
              <w:t xml:space="preserve">Council Regulation (EC) No 1361/2008 of 16 December 2008 amending Regulation (EC) No 219/2007 on the establishment of a joint undertaking to develop the new generation European air traffic management system (SESAR) (OJ L 352, 31.12.2008, p. 12).  </w:t>
            </w:r>
          </w:p>
          <w:p w:rsidR="0021698B" w:rsidRPr="0021698B" w:rsidRDefault="0021698B" w:rsidP="0021698B">
            <w:pPr>
              <w:spacing w:after="0"/>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Regulation (EU) No 721/2014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16 June 2014 amending Regulation (EC) No 219/2007 on the establishment of a Joint Undertaking to develop the new generation European air traffic management system (SESAR) as regards the extension of the Joint Undertaking until 2024 (OJ L 192, 1.7.2014, p. 1).</w:t>
            </w:r>
            <w:r w:rsidRPr="0021698B">
              <w:rPr>
                <w:rFonts w:ascii="Times New Roman" w:hAnsi="Times New Roman"/>
                <w:b/>
                <w:sz w:val="24"/>
                <w:lang w:val="sr-Cyrl-RS"/>
              </w:rPr>
              <w:tab/>
            </w:r>
          </w:p>
          <w:p w:rsidR="0021698B" w:rsidRPr="0021698B" w:rsidRDefault="0021698B" w:rsidP="0021698B">
            <w:pPr>
              <w:spacing w:after="0"/>
              <w:ind w:left="686" w:hanging="686"/>
              <w:jc w:val="both"/>
              <w:rPr>
                <w:rFonts w:ascii="Times New Roman" w:hAnsi="Times New Roman"/>
                <w:iCs/>
                <w:sz w:val="24"/>
                <w:lang w:val="sr-Cyrl-RS"/>
              </w:rPr>
            </w:pPr>
          </w:p>
        </w:tc>
      </w:tr>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jc w:val="center"/>
              <w:rPr>
                <w:rFonts w:ascii="Times New Roman" w:hAnsi="Times New Roman"/>
                <w:b/>
                <w:sz w:val="24"/>
              </w:rPr>
            </w:pPr>
          </w:p>
          <w:p w:rsidR="0021698B" w:rsidRPr="0021698B" w:rsidRDefault="0021698B" w:rsidP="0021698B">
            <w:pPr>
              <w:spacing w:after="403" w:line="265" w:lineRule="auto"/>
              <w:ind w:left="3756"/>
              <w:rPr>
                <w:rFonts w:ascii="Calibri" w:eastAsia="Calibri" w:hAnsi="Calibri" w:cs="Calibri"/>
                <w:color w:val="050004"/>
                <w:sz w:val="19"/>
                <w:lang w:val="sr-Latn-RS" w:eastAsia="sr-Latn-RS"/>
              </w:rPr>
            </w:pPr>
            <w:r w:rsidRPr="0021698B">
              <w:rPr>
                <w:rFonts w:ascii="Times New Roman" w:hAnsi="Times New Roman"/>
                <w:sz w:val="24"/>
              </w:rPr>
              <w:t>5</w:t>
            </w:r>
            <w:r w:rsidRPr="0021698B">
              <w:rPr>
                <w:rFonts w:ascii="Times New Roman" w:hAnsi="Times New Roman"/>
                <w:b/>
                <w:sz w:val="24"/>
              </w:rPr>
              <w:t xml:space="preserve">. </w:t>
            </w:r>
            <w:r w:rsidRPr="0021698B">
              <w:rPr>
                <w:rFonts w:ascii="Calibri" w:eastAsia="Calibri" w:hAnsi="Calibri" w:cs="Calibri"/>
                <w:b/>
                <w:color w:val="050004"/>
                <w:sz w:val="19"/>
                <w:lang w:val="sr-Latn-RS" w:eastAsia="sr-Latn-RS"/>
              </w:rPr>
              <w:t xml:space="preserve"> </w:t>
            </w:r>
            <w:r w:rsidRPr="0021698B">
              <w:rPr>
                <w:rFonts w:ascii="Times New Roman" w:eastAsia="Calibri" w:hAnsi="Times New Roman" w:cs="Times New Roman"/>
                <w:color w:val="050004"/>
                <w:sz w:val="28"/>
                <w:szCs w:val="28"/>
                <w:lang w:val="sr-Latn-RS" w:eastAsia="sr-Latn-RS"/>
              </w:rPr>
              <w:t>Environement and noise</w:t>
            </w:r>
            <w:r w:rsidRPr="0021698B">
              <w:rPr>
                <w:rFonts w:ascii="Calibri" w:eastAsia="Calibri" w:hAnsi="Calibri" w:cs="Calibri"/>
                <w:b/>
                <w:color w:val="050004"/>
                <w:sz w:val="19"/>
                <w:lang w:val="sr-Latn-RS" w:eastAsia="sr-Latn-RS"/>
              </w:rPr>
              <w:t xml:space="preserve">  </w:t>
            </w:r>
          </w:p>
          <w:p w:rsidR="0021698B" w:rsidRPr="0021698B" w:rsidRDefault="0021698B" w:rsidP="0021698B">
            <w:pPr>
              <w:spacing w:after="0"/>
              <w:jc w:val="center"/>
              <w:rPr>
                <w:rFonts w:ascii="Times New Roman" w:hAnsi="Times New Roman"/>
                <w:sz w:val="24"/>
              </w:rPr>
            </w:pPr>
          </w:p>
        </w:tc>
      </w:tr>
      <w:tr w:rsidR="0021698B" w:rsidRPr="0021698B" w:rsidTr="006954F5">
        <w:trPr>
          <w:trHeight w:val="1408"/>
        </w:trPr>
        <w:tc>
          <w:tcPr>
            <w:tcW w:w="2496" w:type="dxa"/>
            <w:tcBorders>
              <w:left w:val="nil"/>
            </w:tcBorders>
            <w:shd w:val="clear" w:color="auto" w:fill="auto"/>
          </w:tcPr>
          <w:p w:rsidR="0021698B" w:rsidRPr="0021698B" w:rsidRDefault="0021698B" w:rsidP="0021698B">
            <w:pPr>
              <w:spacing w:after="0"/>
              <w:rPr>
                <w:rFonts w:ascii="Times New Roman" w:hAnsi="Times New Roman"/>
                <w:b/>
                <w:sz w:val="24"/>
                <w:u w:val="single"/>
              </w:rPr>
            </w:pPr>
          </w:p>
        </w:tc>
        <w:tc>
          <w:tcPr>
            <w:tcW w:w="7877" w:type="dxa"/>
            <w:tcBorders>
              <w:right w:val="nil"/>
            </w:tcBorders>
            <w:shd w:val="clear" w:color="auto" w:fill="auto"/>
          </w:tcPr>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Regulation (EU) No 598/2014 of the European Parliament and of the Council of 16 April 2014 on the establishment of rules and procedures with regard to the introduction of noise- related operating restrictions at Union airports within a Balanced Approach and repealing Directive 2002/30/EC (OJ L 173, 12.6.2014, p. 65).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Directive 89/629/EEC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4 December 1989 on the limitation of noise emission from civil subsonic jet aeroplanes (OJ L 363, 13.12.1989, p. 27).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1-8. </w:t>
            </w:r>
          </w:p>
          <w:p w:rsidR="0021698B" w:rsidRPr="0021698B" w:rsidRDefault="0021698B" w:rsidP="0021698B">
            <w:pPr>
              <w:spacing w:after="461"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Directive 2006/93/EC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of the European Parliament and of the Council of 12 December 2006 on the regulation of the operation of aeroplanes covered by Part II, Chapter 3, Volume 1 of Annex 16 to</w:t>
            </w:r>
            <w:r w:rsidRPr="0021698B">
              <w:rPr>
                <w:rFonts w:ascii="Calibri" w:eastAsia="Calibri" w:hAnsi="Calibri" w:cs="Calibri"/>
                <w:color w:val="050004"/>
                <w:sz w:val="19"/>
                <w:lang w:val="sr-Latn-RS" w:eastAsia="sr-Latn-RS"/>
              </w:rPr>
              <w:t xml:space="preserve"> </w:t>
            </w:r>
            <w:r w:rsidRPr="0021698B">
              <w:rPr>
                <w:rFonts w:ascii="Times New Roman" w:eastAsia="Calibri" w:hAnsi="Times New Roman" w:cs="Times New Roman"/>
                <w:color w:val="050004"/>
                <w:sz w:val="24"/>
                <w:szCs w:val="24"/>
                <w:lang w:val="sr-Latn-RS" w:eastAsia="sr-Latn-RS"/>
              </w:rPr>
              <w:t>the Convention on International Civil Aviation, second edition (1988) (OJ L 374, 27.12.2006, p. 1).</w:t>
            </w:r>
          </w:p>
        </w:tc>
      </w:tr>
    </w:tbl>
    <w:p w:rsidR="0021698B" w:rsidRPr="0021698B" w:rsidRDefault="0021698B" w:rsidP="0021698B">
      <w:pPr>
        <w:rPr>
          <w:rFonts w:ascii="Times New Roman" w:hAnsi="Times New Roman"/>
          <w:sz w:val="24"/>
        </w:rPr>
      </w:pPr>
    </w:p>
    <w:tbl>
      <w:tblPr>
        <w:tblpPr w:leftFromText="180" w:rightFromText="180" w:vertAnchor="text" w:tblpY="1"/>
        <w:tblOverlap w:val="neve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67"/>
        <w:gridCol w:w="7906"/>
      </w:tblGrid>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jc w:val="center"/>
              <w:rPr>
                <w:rFonts w:ascii="Times New Roman" w:hAnsi="Times New Roman"/>
                <w:sz w:val="24"/>
              </w:rPr>
            </w:pPr>
          </w:p>
          <w:p w:rsidR="0021698B" w:rsidRPr="0021698B" w:rsidRDefault="0021698B" w:rsidP="0021698B">
            <w:pPr>
              <w:spacing w:after="0"/>
              <w:jc w:val="center"/>
              <w:rPr>
                <w:rFonts w:ascii="Times New Roman" w:hAnsi="Times New Roman"/>
                <w:b/>
                <w:sz w:val="24"/>
              </w:rPr>
            </w:pPr>
            <w:r w:rsidRPr="0021698B">
              <w:rPr>
                <w:rFonts w:ascii="Times New Roman" w:hAnsi="Times New Roman"/>
                <w:sz w:val="24"/>
              </w:rPr>
              <w:t>6.</w:t>
            </w:r>
            <w:r w:rsidRPr="0021698B">
              <w:rPr>
                <w:rFonts w:ascii="Times New Roman" w:hAnsi="Times New Roman"/>
                <w:b/>
                <w:sz w:val="24"/>
              </w:rPr>
              <w:t xml:space="preserve">  </w:t>
            </w:r>
            <w:r w:rsidRPr="0021698B">
              <w:rPr>
                <w:rFonts w:ascii="Times New Roman" w:hAnsi="Times New Roman"/>
                <w:sz w:val="28"/>
                <w:szCs w:val="28"/>
              </w:rPr>
              <w:t>Social aspects</w:t>
            </w:r>
            <w:r w:rsidRPr="0021698B">
              <w:rPr>
                <w:rFonts w:ascii="Times New Roman" w:hAnsi="Times New Roman"/>
                <w:b/>
                <w:sz w:val="24"/>
              </w:rPr>
              <w:t xml:space="preserve">  </w:t>
            </w:r>
          </w:p>
          <w:p w:rsidR="0021698B" w:rsidRPr="0021698B" w:rsidRDefault="0021698B" w:rsidP="0021698B">
            <w:pPr>
              <w:spacing w:after="0"/>
              <w:jc w:val="center"/>
              <w:rPr>
                <w:rFonts w:ascii="Times New Roman" w:hAnsi="Times New Roman"/>
                <w:sz w:val="24"/>
              </w:rPr>
            </w:pPr>
          </w:p>
        </w:tc>
      </w:tr>
      <w:tr w:rsidR="0021698B" w:rsidRPr="0021698B" w:rsidTr="006954F5">
        <w:trPr>
          <w:trHeight w:val="58"/>
        </w:trPr>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pt-PT"/>
              </w:rPr>
            </w:pPr>
          </w:p>
        </w:tc>
        <w:tc>
          <w:tcPr>
            <w:tcW w:w="7906" w:type="dxa"/>
            <w:tcBorders>
              <w:right w:val="nil"/>
            </w:tcBorders>
            <w:shd w:val="clear" w:color="auto" w:fill="auto"/>
          </w:tcPr>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Directive 2000/79/EC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November 2000 concerning the implementation of the European Agreement on the Organisation of Working Time of Mobile Workers in Civil Aviation concluded by the Association of European Airlines (AEA), the European Transport Workers' Federation (ETF), the European Cockpit Association (ECA), the European Regions Airline Association (ERA) and the International Air Carrier Association (IACA) (OJ L 302, 1.12.2000, p. 57).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2 to 3, Annex.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Directive 2003/88/EC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4 November 2003 concerning certain aspects of the organisation of working time (OJ L 299, 18.11.2003, p. 9). </w:t>
            </w:r>
          </w:p>
          <w:p w:rsidR="0021698B" w:rsidRPr="0021698B" w:rsidRDefault="0021698B" w:rsidP="0021698B">
            <w:pPr>
              <w:spacing w:after="416" w:line="265" w:lineRule="auto"/>
              <w:ind w:right="23"/>
              <w:jc w:val="both"/>
              <w:rPr>
                <w:rFonts w:ascii="Calibri" w:eastAsia="Calibri" w:hAnsi="Calibri" w:cs="Calibri"/>
                <w:color w:val="050004"/>
                <w:sz w:val="19"/>
                <w:lang w:val="sr-Latn-RS" w:eastAsia="sr-Latn-RS"/>
              </w:rPr>
            </w:pPr>
            <w:r w:rsidRPr="0021698B">
              <w:rPr>
                <w:rFonts w:ascii="Times New Roman" w:eastAsia="Calibri" w:hAnsi="Times New Roman" w:cs="Times New Roman"/>
                <w:color w:val="050004"/>
                <w:sz w:val="24"/>
                <w:szCs w:val="24"/>
                <w:lang w:val="sr-Latn-RS" w:eastAsia="sr-Latn-RS"/>
              </w:rPr>
              <w:t>Applicable provisions: Articles 1-9, 11-14, 16-19, 22-24.</w:t>
            </w:r>
            <w:r w:rsidRPr="0021698B">
              <w:rPr>
                <w:rFonts w:ascii="Calibri" w:eastAsia="Calibri" w:hAnsi="Calibri" w:cs="Calibri"/>
                <w:color w:val="050004"/>
                <w:sz w:val="19"/>
                <w:lang w:val="sr-Latn-RS" w:eastAsia="sr-Latn-RS"/>
              </w:rPr>
              <w:t xml:space="preserve"> </w:t>
            </w:r>
          </w:p>
        </w:tc>
      </w:tr>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jc w:val="center"/>
              <w:rPr>
                <w:rFonts w:ascii="Times New Roman" w:hAnsi="Times New Roman"/>
                <w:sz w:val="24"/>
              </w:rPr>
            </w:pPr>
          </w:p>
          <w:p w:rsidR="0021698B" w:rsidRPr="0021698B" w:rsidRDefault="0021698B" w:rsidP="0021698B">
            <w:pPr>
              <w:spacing w:after="0"/>
              <w:jc w:val="center"/>
              <w:rPr>
                <w:rFonts w:ascii="Times New Roman" w:hAnsi="Times New Roman"/>
                <w:b/>
                <w:sz w:val="24"/>
              </w:rPr>
            </w:pPr>
            <w:r w:rsidRPr="0021698B">
              <w:rPr>
                <w:rFonts w:ascii="Times New Roman" w:hAnsi="Times New Roman"/>
                <w:b/>
                <w:sz w:val="24"/>
              </w:rPr>
              <w:t xml:space="preserve">7.  </w:t>
            </w:r>
            <w:r w:rsidRPr="0021698B">
              <w:rPr>
                <w:rFonts w:ascii="Times New Roman" w:hAnsi="Times New Roman"/>
                <w:sz w:val="28"/>
                <w:szCs w:val="28"/>
              </w:rPr>
              <w:t>Consumer protection</w:t>
            </w:r>
            <w:r w:rsidRPr="0021698B">
              <w:rPr>
                <w:rFonts w:ascii="Times New Roman" w:hAnsi="Times New Roman"/>
                <w:b/>
                <w:sz w:val="24"/>
              </w:rPr>
              <w:t xml:space="preserve">  </w:t>
            </w:r>
          </w:p>
          <w:p w:rsidR="0021698B" w:rsidRPr="0021698B" w:rsidRDefault="0021698B" w:rsidP="0021698B">
            <w:pPr>
              <w:spacing w:after="0"/>
              <w:jc w:val="center"/>
              <w:rPr>
                <w:rFonts w:ascii="Times New Roman" w:hAnsi="Times New Roman"/>
                <w:sz w:val="24"/>
              </w:rPr>
            </w:pPr>
          </w:p>
        </w:tc>
      </w:tr>
      <w:tr w:rsidR="0021698B" w:rsidRPr="0021698B"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pt-PT"/>
              </w:rPr>
            </w:pPr>
          </w:p>
        </w:tc>
        <w:tc>
          <w:tcPr>
            <w:tcW w:w="7906" w:type="dxa"/>
            <w:tcBorders>
              <w:right w:val="nil"/>
            </w:tcBorders>
            <w:shd w:val="clear" w:color="auto" w:fill="auto"/>
          </w:tcPr>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Council Directive 93/13/EEC of 5 April 1993 on unfair terms in consumer contracts (OJ L 95, 21.4.1993, p. 29).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1-11. </w:t>
            </w:r>
          </w:p>
          <w:p w:rsidR="0021698B" w:rsidRPr="0021698B" w:rsidRDefault="0021698B" w:rsidP="0021698B">
            <w:pPr>
              <w:spacing w:after="0"/>
              <w:jc w:val="both"/>
              <w:rPr>
                <w:rFonts w:ascii="Times New Roman" w:hAnsi="Times New Roman" w:cs="Times New Roman"/>
                <w:noProof/>
                <w:sz w:val="24"/>
                <w:szCs w:val="24"/>
                <w:lang w:val="sr-Cyrl-RS"/>
              </w:rPr>
            </w:pP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Directive 2011/83/EU of the European Parliament and of the Council of 25 October 2011 on consumer rights, amending Council Directive 93/13/EEC and Directive 1999/44/EC of the European Parliament and of the Council and repealing Council Directive 85/577/EEC and Directive 97/7/EC of the European Parliament and of the Council (OJ L 304, 22.11.2011, p. 64).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Directive (EU) 2015/2302 of the European Parliament and of the Council of 25 November 2015 on package travel and linked travel arrangements, amending Regulation (EC) No 2006/2004 and Directive 2011/83/EU of the European Parliament and of the Council and repealing Council Directive 90/314/EEC (OJ L 326, 11.12.2015, p. 1).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Council Regulation (EC) No 2027/97 of 9 October 1997 on air carrier liability in the event of accidents (OJ L 285, 17.10.1997, p. 1).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1-8. </w:t>
            </w:r>
          </w:p>
          <w:p w:rsidR="0021698B" w:rsidRPr="0021698B" w:rsidRDefault="0021698B" w:rsidP="0021698B">
            <w:pPr>
              <w:spacing w:after="39" w:line="265" w:lineRule="auto"/>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Amended by: </w:t>
            </w:r>
          </w:p>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889/2002</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13 May 2002 amending Council Regulation (EC) No 2027/97 on air carrier liability in the event of accidents (OJ L 140, 30.5.2002, p. 2). </w:t>
            </w:r>
          </w:p>
          <w:p w:rsidR="0021698B" w:rsidRPr="0021698B" w:rsidRDefault="0021698B" w:rsidP="0021698B">
            <w:pPr>
              <w:ind w:right="24"/>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261/2004</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Parliament and of the Council of 11 February 2004 establishing common rules on compensation and assistance to passengers in the event of denied boarding and of cancellation or long delay of flights, and repealing Regulation (EEC) No 295/91 (OJ L 46, 17.2.2004, p. 1). </w:t>
            </w:r>
          </w:p>
          <w:p w:rsidR="0021698B" w:rsidRPr="0021698B" w:rsidRDefault="0021698B" w:rsidP="0021698B">
            <w:pPr>
              <w:spacing w:after="39"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 xml:space="preserve">Applicable provisions: Articles 1-18. </w:t>
            </w:r>
          </w:p>
          <w:p w:rsidR="0021698B" w:rsidRPr="0021698B" w:rsidRDefault="0021698B" w:rsidP="0021698B">
            <w:pPr>
              <w:spacing w:after="149"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Regulation (EC) No 1107/2006</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the European Parliament and of the Council of 5 July 2006 concerning the right of disabled persons and persons with reduced mobility when travelling by air (OJ L 204, 26.7.2006, p. 1). </w:t>
            </w:r>
          </w:p>
          <w:p w:rsidR="0021698B" w:rsidRPr="0021698B" w:rsidRDefault="0021698B" w:rsidP="0021698B">
            <w:pPr>
              <w:spacing w:after="87" w:line="218" w:lineRule="auto"/>
              <w:ind w:right="24"/>
              <w:jc w:val="both"/>
              <w:rPr>
                <w:rFonts w:ascii="Calibri" w:eastAsia="Calibri" w:hAnsi="Calibri" w:cs="Calibri"/>
                <w:color w:val="050004"/>
                <w:sz w:val="19"/>
                <w:lang w:val="sr-Latn-RS" w:eastAsia="sr-Latn-RS"/>
              </w:rPr>
            </w:pPr>
          </w:p>
          <w:p w:rsidR="0021698B" w:rsidRPr="0021698B" w:rsidRDefault="0021698B" w:rsidP="0021698B">
            <w:pPr>
              <w:spacing w:after="0"/>
              <w:jc w:val="both"/>
              <w:rPr>
                <w:rFonts w:ascii="Times New Roman" w:hAnsi="Times New Roman"/>
                <w:color w:val="4F81BD"/>
                <w:sz w:val="24"/>
              </w:rPr>
            </w:pPr>
          </w:p>
        </w:tc>
      </w:tr>
      <w:tr w:rsidR="0021698B" w:rsidRPr="0021698B" w:rsidTr="006954F5">
        <w:tc>
          <w:tcPr>
            <w:tcW w:w="10373" w:type="dxa"/>
            <w:gridSpan w:val="2"/>
            <w:tcBorders>
              <w:left w:val="nil"/>
              <w:right w:val="nil"/>
            </w:tcBorders>
            <w:shd w:val="clear" w:color="auto" w:fill="auto"/>
          </w:tcPr>
          <w:p w:rsidR="0021698B" w:rsidRPr="0021698B" w:rsidRDefault="0021698B" w:rsidP="0021698B">
            <w:pPr>
              <w:spacing w:after="0"/>
              <w:jc w:val="center"/>
              <w:rPr>
                <w:rFonts w:ascii="Times New Roman" w:hAnsi="Times New Roman"/>
                <w:sz w:val="24"/>
              </w:rPr>
            </w:pPr>
          </w:p>
          <w:p w:rsidR="0021698B" w:rsidRPr="0021698B" w:rsidRDefault="0021698B" w:rsidP="0021698B">
            <w:pPr>
              <w:spacing w:after="0"/>
              <w:jc w:val="center"/>
              <w:rPr>
                <w:rFonts w:ascii="Times New Roman" w:hAnsi="Times New Roman"/>
                <w:sz w:val="28"/>
                <w:szCs w:val="28"/>
              </w:rPr>
            </w:pPr>
            <w:r w:rsidRPr="0021698B">
              <w:rPr>
                <w:rFonts w:ascii="Times New Roman" w:hAnsi="Times New Roman"/>
                <w:sz w:val="28"/>
                <w:szCs w:val="28"/>
              </w:rPr>
              <w:t>8.  Miscellaneous</w:t>
            </w:r>
          </w:p>
          <w:p w:rsidR="0021698B" w:rsidRPr="0021698B" w:rsidRDefault="0021698B" w:rsidP="0021698B">
            <w:pPr>
              <w:spacing w:after="0"/>
              <w:jc w:val="center"/>
              <w:rPr>
                <w:rFonts w:ascii="Times New Roman" w:hAnsi="Times New Roman"/>
                <w:sz w:val="24"/>
              </w:rPr>
            </w:pPr>
          </w:p>
        </w:tc>
      </w:tr>
      <w:tr w:rsidR="0021698B" w:rsidRPr="0021698B"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87" w:line="218" w:lineRule="auto"/>
              <w:ind w:right="24"/>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color w:val="050004"/>
                <w:sz w:val="24"/>
                <w:szCs w:val="24"/>
                <w:lang w:val="sr-Latn-RS" w:eastAsia="sr-Latn-RS"/>
              </w:rPr>
              <w:t>Council Directive 2003/96/EC</w:t>
            </w:r>
            <w:r w:rsidRPr="0021698B">
              <w:rPr>
                <w:rFonts w:ascii="Times New Roman" w:eastAsia="Calibri" w:hAnsi="Times New Roman" w:cs="Times New Roman"/>
                <w:b/>
                <w:color w:val="050004"/>
                <w:sz w:val="24"/>
                <w:szCs w:val="24"/>
                <w:lang w:val="sr-Latn-RS" w:eastAsia="sr-Latn-RS"/>
              </w:rPr>
              <w:t xml:space="preserve"> </w:t>
            </w:r>
            <w:r w:rsidRPr="0021698B">
              <w:rPr>
                <w:rFonts w:ascii="Times New Roman" w:eastAsia="Calibri" w:hAnsi="Times New Roman" w:cs="Times New Roman"/>
                <w:color w:val="050004"/>
                <w:sz w:val="24"/>
                <w:szCs w:val="24"/>
                <w:lang w:val="sr-Latn-RS" w:eastAsia="sr-Latn-RS"/>
              </w:rPr>
              <w:t xml:space="preserve">of 27 October 2003 restructuring the Community framework for the taxation of energy products and electricity (OJ L 283, 31.10.2003, p. 51). </w:t>
            </w:r>
          </w:p>
          <w:p w:rsidR="0021698B" w:rsidRPr="0021698B" w:rsidRDefault="0021698B" w:rsidP="0021698B">
            <w:pPr>
              <w:spacing w:after="108" w:line="265" w:lineRule="auto"/>
              <w:ind w:right="23"/>
              <w:jc w:val="both"/>
              <w:rPr>
                <w:rFonts w:ascii="Times New Roman" w:eastAsia="Calibri" w:hAnsi="Times New Roman" w:cs="Times New Roman"/>
                <w:color w:val="050004"/>
                <w:sz w:val="24"/>
                <w:szCs w:val="24"/>
                <w:lang w:val="sr-Latn-RS" w:eastAsia="sr-Latn-RS"/>
              </w:rPr>
            </w:pPr>
            <w:r w:rsidRPr="0021698B">
              <w:rPr>
                <w:rFonts w:ascii="Times New Roman" w:eastAsia="Calibri" w:hAnsi="Times New Roman" w:cs="Times New Roman"/>
                <w:i/>
                <w:color w:val="050004"/>
                <w:sz w:val="24"/>
                <w:szCs w:val="24"/>
                <w:lang w:val="sr-Latn-RS" w:eastAsia="sr-Latn-RS"/>
              </w:rPr>
              <w:t xml:space="preserve">Applicable provisions: Article 14(1)(b), and Article 14(2). </w:t>
            </w:r>
          </w:p>
          <w:p w:rsidR="0021698B" w:rsidRPr="0021698B" w:rsidRDefault="0021698B" w:rsidP="0021698B">
            <w:pPr>
              <w:spacing w:after="0"/>
              <w:jc w:val="both"/>
              <w:rPr>
                <w:rFonts w:ascii="Times New Roman" w:hAnsi="Times New Roman"/>
                <w:color w:val="4F81BD"/>
                <w:sz w:val="24"/>
              </w:rPr>
            </w:pPr>
            <w:r w:rsidRPr="0021698B">
              <w:rPr>
                <w:rFonts w:ascii="Times New Roman" w:hAnsi="Times New Roman"/>
                <w:i/>
                <w:noProof/>
                <w:sz w:val="24"/>
              </w:rPr>
              <w:t>.</w:t>
            </w:r>
          </w:p>
        </w:tc>
      </w:tr>
    </w:tbl>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spacing w:after="0" w:line="240" w:lineRule="auto"/>
        <w:jc w:val="center"/>
        <w:rPr>
          <w:rFonts w:ascii="Times New Roman" w:hAnsi="Times New Roman"/>
          <w:b/>
          <w:bCs/>
          <w:noProof/>
          <w:sz w:val="24"/>
          <w:lang w:val="sr-Cyrl-RS"/>
        </w:rPr>
      </w:pPr>
    </w:p>
    <w:p w:rsidR="003379F3" w:rsidRDefault="003379F3" w:rsidP="0021698B">
      <w:pPr>
        <w:spacing w:after="0" w:line="240" w:lineRule="auto"/>
        <w:jc w:val="center"/>
        <w:rPr>
          <w:rFonts w:ascii="Times New Roman" w:hAnsi="Times New Roman"/>
          <w:b/>
          <w:bCs/>
          <w:noProof/>
          <w:sz w:val="24"/>
          <w:lang w:val="sr-Cyrl-RS"/>
        </w:rPr>
        <w:sectPr w:rsidR="003379F3" w:rsidSect="006954F5">
          <w:footerReference w:type="even" r:id="rId8"/>
          <w:footerReference w:type="default" r:id="rId9"/>
          <w:footnotePr>
            <w:numRestart w:val="eachSect"/>
          </w:footnotePr>
          <w:endnotePr>
            <w:numFmt w:val="decimal"/>
          </w:endnotePr>
          <w:pgSz w:w="12240" w:h="15840"/>
          <w:pgMar w:top="1440" w:right="1440" w:bottom="1440" w:left="1440" w:header="708" w:footer="708" w:gutter="0"/>
          <w:cols w:space="708"/>
          <w:docGrid w:linePitch="360"/>
        </w:sectPr>
      </w:pPr>
    </w:p>
    <w:p w:rsidR="0021698B" w:rsidRPr="0021698B" w:rsidRDefault="0021698B" w:rsidP="0021698B">
      <w:pPr>
        <w:spacing w:after="0" w:line="240" w:lineRule="auto"/>
        <w:jc w:val="center"/>
        <w:rPr>
          <w:rFonts w:ascii="Times New Roman" w:hAnsi="Times New Roman"/>
          <w:b/>
          <w:bCs/>
          <w:noProof/>
          <w:sz w:val="24"/>
          <w:lang w:val="sr-Cyrl-RS"/>
        </w:rPr>
      </w:pPr>
      <w:r w:rsidRPr="0021698B">
        <w:rPr>
          <w:rFonts w:ascii="Times New Roman" w:hAnsi="Times New Roman"/>
          <w:b/>
          <w:bCs/>
          <w:noProof/>
          <w:sz w:val="24"/>
          <w:lang w:val="sr-Cyrl-RS"/>
        </w:rPr>
        <w:lastRenderedPageBreak/>
        <w:t xml:space="preserve">Одлука 1/2019 </w:t>
      </w:r>
      <w:r w:rsidRPr="0021698B">
        <w:rPr>
          <w:rFonts w:ascii="Times New Roman" w:hAnsi="Times New Roman"/>
          <w:b/>
          <w:bCs/>
          <w:i/>
          <w:noProof/>
          <w:sz w:val="24"/>
          <w:lang w:val="sr-Cyrl-RS"/>
        </w:rPr>
        <w:t>ЕСАА</w:t>
      </w:r>
      <w:r w:rsidRPr="0021698B">
        <w:rPr>
          <w:rFonts w:ascii="Times New Roman" w:hAnsi="Times New Roman"/>
          <w:b/>
          <w:bCs/>
          <w:noProof/>
          <w:sz w:val="24"/>
          <w:lang w:val="sr-Cyrl-RS"/>
        </w:rPr>
        <w:t xml:space="preserve"> Заједничког комитета</w:t>
      </w:r>
    </w:p>
    <w:p w:rsidR="0021698B" w:rsidRPr="0021698B" w:rsidRDefault="0021698B" w:rsidP="0021698B">
      <w:pPr>
        <w:spacing w:after="0" w:line="240" w:lineRule="auto"/>
        <w:jc w:val="center"/>
        <w:rPr>
          <w:rFonts w:ascii="Times New Roman" w:hAnsi="Times New Roman"/>
          <w:b/>
          <w:bCs/>
          <w:noProof/>
          <w:sz w:val="24"/>
          <w:lang w:val="sr-Cyrl-RS"/>
        </w:rPr>
      </w:pPr>
      <w:r w:rsidRPr="0021698B">
        <w:rPr>
          <w:rFonts w:ascii="Times New Roman" w:hAnsi="Times New Roman"/>
          <w:b/>
          <w:bCs/>
          <w:noProof/>
          <w:sz w:val="24"/>
          <w:lang w:val="sr-Cyrl-RS"/>
        </w:rPr>
        <w:t>од 31. јула 2019. године</w:t>
      </w:r>
      <w:r w:rsidR="004A47AD">
        <w:rPr>
          <w:rFonts w:ascii="Times New Roman" w:hAnsi="Times New Roman"/>
          <w:b/>
          <w:bCs/>
          <w:noProof/>
          <w:sz w:val="24"/>
          <w:lang w:val="sr-Cyrl-RS"/>
        </w:rPr>
        <w:t xml:space="preserve"> </w:t>
      </w:r>
    </w:p>
    <w:p w:rsidR="0021698B" w:rsidRPr="002672FE" w:rsidRDefault="0021698B" w:rsidP="0021698B">
      <w:pPr>
        <w:spacing w:after="0" w:line="240" w:lineRule="auto"/>
        <w:jc w:val="center"/>
        <w:rPr>
          <w:rFonts w:ascii="Times New Roman" w:hAnsi="Times New Roman"/>
          <w:b/>
          <w:bCs/>
          <w:noProof/>
          <w:sz w:val="24"/>
          <w:lang w:val="sr-Cyrl-RS"/>
        </w:rPr>
      </w:pPr>
      <w:r w:rsidRPr="0021698B">
        <w:rPr>
          <w:rFonts w:ascii="Times New Roman" w:hAnsi="Times New Roman"/>
          <w:b/>
          <w:bCs/>
          <w:noProof/>
          <w:sz w:val="24"/>
          <w:lang w:val="sr-Cyrl-RS"/>
        </w:rPr>
        <w:t xml:space="preserve">о замени Анекса </w:t>
      </w:r>
      <w:r w:rsidRPr="0021698B">
        <w:rPr>
          <w:rFonts w:ascii="Times New Roman" w:hAnsi="Times New Roman"/>
          <w:b/>
          <w:bCs/>
          <w:noProof/>
          <w:sz w:val="24"/>
        </w:rPr>
        <w:t>I</w:t>
      </w:r>
      <w:r w:rsidRPr="005C413E">
        <w:rPr>
          <w:rFonts w:ascii="Times New Roman" w:hAnsi="Times New Roman"/>
          <w:b/>
          <w:bCs/>
          <w:noProof/>
          <w:sz w:val="24"/>
          <w:lang w:val="sr-Cyrl-RS"/>
        </w:rPr>
        <w:t xml:space="preserve"> </w:t>
      </w:r>
      <w:r w:rsidRPr="0021698B">
        <w:rPr>
          <w:rFonts w:ascii="Times New Roman" w:hAnsi="Times New Roman"/>
          <w:b/>
          <w:bCs/>
          <w:i/>
          <w:noProof/>
          <w:sz w:val="24"/>
          <w:lang w:val="sr-Cyrl-RS"/>
        </w:rPr>
        <w:t>ЕСАА</w:t>
      </w:r>
      <w:r w:rsidR="003C40A6">
        <w:rPr>
          <w:rFonts w:ascii="Times New Roman" w:hAnsi="Times New Roman"/>
          <w:b/>
          <w:bCs/>
          <w:noProof/>
          <w:sz w:val="24"/>
          <w:lang w:val="sr-Cyrl-RS"/>
        </w:rPr>
        <w:t xml:space="preserve"> С</w:t>
      </w:r>
      <w:r w:rsidRPr="0021698B">
        <w:rPr>
          <w:rFonts w:ascii="Times New Roman" w:hAnsi="Times New Roman"/>
          <w:b/>
          <w:bCs/>
          <w:noProof/>
          <w:sz w:val="24"/>
          <w:lang w:val="sr-Cyrl-RS"/>
        </w:rPr>
        <w:t>поразума о правилима која се примењују на цивилно ваздухопловство</w:t>
      </w:r>
      <w:r w:rsidR="004A47AD">
        <w:rPr>
          <w:rFonts w:ascii="Times New Roman" w:hAnsi="Times New Roman"/>
          <w:b/>
          <w:bCs/>
          <w:noProof/>
          <w:sz w:val="24"/>
          <w:lang w:val="sr-Cyrl-RS"/>
        </w:rPr>
        <w:t xml:space="preserve"> </w:t>
      </w:r>
      <w:r w:rsidR="004A47AD">
        <w:rPr>
          <w:rFonts w:ascii="Times New Roman" w:hAnsi="Times New Roman" w:cs="Times New Roman"/>
          <w:b/>
          <w:bCs/>
          <w:noProof/>
          <w:sz w:val="24"/>
          <w:lang w:val="sr-Cyrl-RS"/>
        </w:rPr>
        <w:t>[2019/1343]</w:t>
      </w:r>
      <w:r w:rsidR="005C413E" w:rsidRPr="005C413E">
        <w:rPr>
          <w:rFonts w:ascii="Times New Roman" w:hAnsi="Times New Roman"/>
          <w:b/>
          <w:bCs/>
          <w:noProof/>
          <w:sz w:val="24"/>
          <w:lang w:val="sr-Cyrl-RS"/>
        </w:rPr>
        <w:t xml:space="preserve"> </w:t>
      </w:r>
    </w:p>
    <w:p w:rsidR="0021698B" w:rsidRPr="0021698B" w:rsidRDefault="0021698B" w:rsidP="0021698B">
      <w:pPr>
        <w:spacing w:after="0" w:line="240" w:lineRule="auto"/>
        <w:jc w:val="center"/>
        <w:rPr>
          <w:rFonts w:ascii="Times New Roman" w:hAnsi="Times New Roman"/>
          <w:b/>
          <w:bCs/>
          <w:noProof/>
          <w:sz w:val="24"/>
          <w:lang w:val="sr-Cyrl-RS"/>
        </w:rPr>
      </w:pPr>
    </w:p>
    <w:p w:rsidR="0021698B" w:rsidRPr="0021698B" w:rsidRDefault="0021698B" w:rsidP="0021698B">
      <w:pPr>
        <w:ind w:right="-1134"/>
        <w:jc w:val="both"/>
        <w:rPr>
          <w:rFonts w:ascii="Times New Roman" w:hAnsi="Times New Roman"/>
          <w:bCs/>
          <w:noProof/>
          <w:sz w:val="24"/>
          <w:lang w:val="sr-Cyrl-RS"/>
        </w:rPr>
      </w:pPr>
      <w:r w:rsidRPr="0021698B">
        <w:rPr>
          <w:rFonts w:ascii="Times New Roman" w:hAnsi="Times New Roman"/>
          <w:bCs/>
          <w:i/>
          <w:noProof/>
          <w:sz w:val="24"/>
          <w:lang w:val="sr-Cyrl-RS"/>
        </w:rPr>
        <w:t>ЕСАА</w:t>
      </w:r>
      <w:r w:rsidRPr="0021698B">
        <w:rPr>
          <w:rFonts w:ascii="Times New Roman" w:hAnsi="Times New Roman"/>
          <w:bCs/>
          <w:noProof/>
          <w:sz w:val="24"/>
          <w:lang w:val="sr-Cyrl-RS"/>
        </w:rPr>
        <w:t xml:space="preserve"> ЗАЈЕДНИЧКИ КОМИТЕТ,</w:t>
      </w:r>
    </w:p>
    <w:p w:rsidR="0021698B" w:rsidRPr="0021698B" w:rsidRDefault="0021698B" w:rsidP="0021698B">
      <w:pPr>
        <w:ind w:right="-1134"/>
        <w:jc w:val="both"/>
        <w:rPr>
          <w:rFonts w:ascii="Times New Roman" w:hAnsi="Times New Roman"/>
          <w:bCs/>
          <w:noProof/>
          <w:sz w:val="24"/>
          <w:lang w:val="sr-Cyrl-RS"/>
        </w:rPr>
      </w:pPr>
      <w:r w:rsidRPr="0021698B">
        <w:rPr>
          <w:rFonts w:ascii="Times New Roman" w:hAnsi="Times New Roman"/>
          <w:bCs/>
          <w:noProof/>
          <w:sz w:val="24"/>
          <w:lang w:val="sr-Cyrl-RS"/>
        </w:rPr>
        <w:t>Имајући у виду Мултилатерални споразум између Европске заједнице и њених држава чланица, Републике Албаније, Босне и Херцеговине, Републике Бугарске, Републике Хравтске,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w:t>
      </w:r>
      <w:r w:rsidRPr="0021698B">
        <w:rPr>
          <w:rFonts w:ascii="Times New Roman" w:hAnsi="Times New Roman"/>
          <w:bCs/>
          <w:noProof/>
          <w:sz w:val="24"/>
          <w:vertAlign w:val="superscript"/>
          <w:lang w:val="sr-Cyrl-RS"/>
        </w:rPr>
        <w:footnoteReference w:id="11"/>
      </w:r>
      <w:r w:rsidRPr="0021698B">
        <w:rPr>
          <w:rFonts w:ascii="Times New Roman" w:hAnsi="Times New Roman"/>
          <w:bCs/>
          <w:noProof/>
          <w:sz w:val="24"/>
          <w:lang w:val="sr-Cyrl-RS"/>
        </w:rPr>
        <w:t xml:space="preserve"> о успостављању Заједничког европског ваздухопловног подручја</w:t>
      </w:r>
      <w:r w:rsidRPr="0021698B">
        <w:rPr>
          <w:rFonts w:ascii="Times New Roman" w:hAnsi="Times New Roman"/>
          <w:bCs/>
          <w:noProof/>
          <w:sz w:val="24"/>
          <w:vertAlign w:val="superscript"/>
          <w:lang w:val="sr-Cyrl-RS"/>
        </w:rPr>
        <w:footnoteReference w:id="12"/>
      </w:r>
      <w:r w:rsidRPr="0021698B">
        <w:rPr>
          <w:rFonts w:ascii="Times New Roman" w:hAnsi="Times New Roman"/>
          <w:bCs/>
          <w:noProof/>
          <w:sz w:val="24"/>
          <w:lang w:val="sr-Cyrl-RS"/>
        </w:rPr>
        <w:t xml:space="preserve"> (</w:t>
      </w:r>
      <w:r w:rsidRPr="0021698B">
        <w:rPr>
          <w:rFonts w:ascii="Times New Roman" w:hAnsi="Times New Roman"/>
          <w:bCs/>
          <w:i/>
          <w:noProof/>
          <w:sz w:val="24"/>
          <w:lang w:val="sr-Cyrl-RS"/>
        </w:rPr>
        <w:t>ЕСАА</w:t>
      </w:r>
      <w:r w:rsidRPr="0021698B">
        <w:rPr>
          <w:rFonts w:ascii="Times New Roman" w:hAnsi="Times New Roman"/>
          <w:bCs/>
          <w:noProof/>
          <w:sz w:val="24"/>
          <w:lang w:val="sr-Cyrl-RS"/>
        </w:rPr>
        <w:t xml:space="preserve"> споразум), а нарочито члан 17. став 3(а),</w:t>
      </w:r>
    </w:p>
    <w:p w:rsidR="0021698B" w:rsidRPr="0021698B" w:rsidRDefault="0021698B" w:rsidP="0021698B">
      <w:pPr>
        <w:ind w:right="-1134"/>
        <w:jc w:val="both"/>
        <w:rPr>
          <w:rFonts w:ascii="Times New Roman" w:hAnsi="Times New Roman"/>
          <w:bCs/>
          <w:noProof/>
          <w:sz w:val="24"/>
          <w:lang w:val="sr-Cyrl-RS"/>
        </w:rPr>
      </w:pPr>
      <w:r w:rsidRPr="0021698B">
        <w:rPr>
          <w:rFonts w:ascii="Times New Roman" w:hAnsi="Times New Roman"/>
          <w:bCs/>
          <w:noProof/>
          <w:sz w:val="24"/>
          <w:lang w:val="sr-Cyrl-RS"/>
        </w:rPr>
        <w:t>ОДЛУЧИО ЈЕ СЛЕДЕЋЕ:</w:t>
      </w:r>
    </w:p>
    <w:p w:rsidR="0021698B" w:rsidRPr="0021698B" w:rsidRDefault="0021698B" w:rsidP="0021698B">
      <w:pPr>
        <w:ind w:right="-1134"/>
        <w:jc w:val="center"/>
        <w:rPr>
          <w:rFonts w:ascii="Times New Roman" w:hAnsi="Times New Roman"/>
          <w:bCs/>
          <w:noProof/>
          <w:sz w:val="24"/>
          <w:lang w:val="sr-Cyrl-RS"/>
        </w:rPr>
      </w:pPr>
      <w:r w:rsidRPr="0021698B">
        <w:rPr>
          <w:rFonts w:ascii="Times New Roman" w:hAnsi="Times New Roman"/>
          <w:bCs/>
          <w:i/>
          <w:noProof/>
          <w:sz w:val="24"/>
          <w:lang w:val="sr-Cyrl-RS"/>
        </w:rPr>
        <w:t>Једини члан</w:t>
      </w:r>
    </w:p>
    <w:p w:rsidR="0021698B" w:rsidRPr="0021698B" w:rsidRDefault="0021698B" w:rsidP="0021698B">
      <w:pPr>
        <w:ind w:right="-1134"/>
        <w:jc w:val="both"/>
        <w:rPr>
          <w:rFonts w:ascii="Times New Roman" w:hAnsi="Times New Roman"/>
          <w:bCs/>
          <w:noProof/>
          <w:sz w:val="24"/>
          <w:lang w:val="sr-Cyrl-RS"/>
        </w:rPr>
      </w:pPr>
      <w:r w:rsidRPr="0021698B">
        <w:rPr>
          <w:rFonts w:ascii="Times New Roman" w:hAnsi="Times New Roman"/>
          <w:bCs/>
          <w:noProof/>
          <w:sz w:val="24"/>
          <w:lang w:val="sr-Cyrl-RS"/>
        </w:rPr>
        <w:t xml:space="preserve">Анекс ове одлуке замењује Анекс </w:t>
      </w:r>
      <w:r w:rsidRPr="0021698B">
        <w:rPr>
          <w:rFonts w:ascii="Times New Roman" w:hAnsi="Times New Roman"/>
          <w:bCs/>
          <w:noProof/>
          <w:sz w:val="24"/>
        </w:rPr>
        <w:t>I</w:t>
      </w:r>
      <w:r w:rsidRPr="005C413E">
        <w:rPr>
          <w:rFonts w:ascii="Times New Roman" w:hAnsi="Times New Roman"/>
          <w:bCs/>
          <w:noProof/>
          <w:sz w:val="24"/>
          <w:lang w:val="sr-Cyrl-RS"/>
        </w:rPr>
        <w:t xml:space="preserve"> </w:t>
      </w:r>
      <w:r w:rsidRPr="0021698B">
        <w:rPr>
          <w:rFonts w:ascii="Times New Roman" w:hAnsi="Times New Roman"/>
          <w:bCs/>
          <w:i/>
          <w:noProof/>
          <w:sz w:val="24"/>
          <w:lang w:val="sr-Cyrl-RS"/>
        </w:rPr>
        <w:t>ЕСАА</w:t>
      </w:r>
      <w:r w:rsidRPr="0021698B">
        <w:rPr>
          <w:rFonts w:ascii="Times New Roman" w:hAnsi="Times New Roman"/>
          <w:bCs/>
          <w:noProof/>
          <w:sz w:val="24"/>
          <w:lang w:val="sr-Cyrl-RS"/>
        </w:rPr>
        <w:t xml:space="preserve"> споразума</w:t>
      </w:r>
      <w:r w:rsidRPr="005C413E">
        <w:rPr>
          <w:rFonts w:ascii="Times New Roman" w:hAnsi="Times New Roman"/>
          <w:bCs/>
          <w:noProof/>
          <w:sz w:val="24"/>
          <w:lang w:val="sr-Cyrl-RS"/>
        </w:rPr>
        <w:t xml:space="preserve"> </w:t>
      </w:r>
      <w:r w:rsidRPr="0021698B">
        <w:rPr>
          <w:rFonts w:ascii="Times New Roman" w:hAnsi="Times New Roman"/>
          <w:bCs/>
          <w:noProof/>
          <w:sz w:val="24"/>
          <w:lang w:val="sr-Cyrl-RS"/>
        </w:rPr>
        <w:t>почев од 1. септембра 2019. године.</w:t>
      </w:r>
    </w:p>
    <w:p w:rsidR="0021698B" w:rsidRPr="0021698B" w:rsidRDefault="0021698B" w:rsidP="0021698B">
      <w:pPr>
        <w:ind w:right="-1134"/>
        <w:jc w:val="both"/>
        <w:rPr>
          <w:rFonts w:ascii="Times New Roman" w:hAnsi="Times New Roman"/>
          <w:bCs/>
          <w:noProof/>
          <w:sz w:val="24"/>
          <w:lang w:val="sr-Cyrl-RS"/>
        </w:rPr>
      </w:pPr>
      <w:r w:rsidRPr="0021698B">
        <w:rPr>
          <w:rFonts w:ascii="Times New Roman" w:hAnsi="Times New Roman"/>
          <w:bCs/>
          <w:noProof/>
          <w:sz w:val="24"/>
          <w:lang w:val="sr-Cyrl-RS"/>
        </w:rPr>
        <w:t>Сачињено у Бриселу, 31. јула 2019. године.</w:t>
      </w:r>
    </w:p>
    <w:p w:rsidR="0021698B" w:rsidRPr="0021698B" w:rsidRDefault="0021698B" w:rsidP="0021698B">
      <w:pPr>
        <w:ind w:right="-1134" w:firstLine="833"/>
        <w:jc w:val="center"/>
        <w:rPr>
          <w:rFonts w:ascii="Times New Roman" w:hAnsi="Times New Roman"/>
          <w:bCs/>
          <w:i/>
          <w:noProof/>
          <w:sz w:val="24"/>
          <w:lang w:val="sr-Cyrl-RS"/>
        </w:rPr>
      </w:pPr>
    </w:p>
    <w:p w:rsidR="0021698B" w:rsidRPr="0021698B" w:rsidRDefault="0021698B" w:rsidP="0021698B">
      <w:pPr>
        <w:ind w:right="-1134" w:firstLine="833"/>
        <w:jc w:val="center"/>
        <w:rPr>
          <w:rFonts w:ascii="Times New Roman" w:hAnsi="Times New Roman"/>
          <w:bCs/>
          <w:i/>
          <w:noProof/>
          <w:sz w:val="24"/>
          <w:lang w:val="sr-Cyrl-RS"/>
        </w:rPr>
      </w:pPr>
      <w:r w:rsidRPr="0021698B">
        <w:rPr>
          <w:rFonts w:ascii="Times New Roman" w:hAnsi="Times New Roman"/>
          <w:bCs/>
          <w:i/>
          <w:noProof/>
          <w:sz w:val="24"/>
          <w:lang w:val="sr-Cyrl-RS"/>
        </w:rPr>
        <w:t>За Комитет</w:t>
      </w:r>
    </w:p>
    <w:p w:rsidR="0021698B" w:rsidRPr="0021698B" w:rsidRDefault="0021698B" w:rsidP="0021698B">
      <w:pPr>
        <w:ind w:right="-1134"/>
        <w:jc w:val="center"/>
        <w:rPr>
          <w:rFonts w:ascii="Times New Roman" w:hAnsi="Times New Roman"/>
          <w:bCs/>
          <w:i/>
          <w:noProof/>
          <w:sz w:val="24"/>
          <w:lang w:val="sr-Cyrl-RS"/>
        </w:rPr>
      </w:pP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r>
      <w:r w:rsidRPr="0021698B">
        <w:rPr>
          <w:rFonts w:ascii="Times New Roman" w:hAnsi="Times New Roman"/>
          <w:bCs/>
          <w:i/>
          <w:noProof/>
          <w:sz w:val="24"/>
          <w:lang w:val="sr-Cyrl-RS"/>
        </w:rPr>
        <w:tab/>
        <w:t>Председавајући</w:t>
      </w:r>
    </w:p>
    <w:p w:rsidR="0021698B" w:rsidRPr="0021698B" w:rsidRDefault="0021698B" w:rsidP="0021698B">
      <w:pPr>
        <w:ind w:right="-1134"/>
        <w:jc w:val="center"/>
        <w:rPr>
          <w:rFonts w:ascii="Times New Roman" w:hAnsi="Times New Roman"/>
          <w:bCs/>
          <w:noProof/>
          <w:sz w:val="24"/>
          <w:lang w:val="sr-Cyrl-RS"/>
        </w:rPr>
      </w:pP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r>
      <w:r w:rsidRPr="0021698B">
        <w:rPr>
          <w:rFonts w:ascii="Times New Roman" w:hAnsi="Times New Roman"/>
          <w:bCs/>
          <w:noProof/>
          <w:sz w:val="24"/>
          <w:lang w:val="sr-Cyrl-RS"/>
        </w:rPr>
        <w:tab/>
        <w:t>Карлос БЕРМЕХО АКОСТА</w:t>
      </w:r>
    </w:p>
    <w:p w:rsidR="0021698B" w:rsidRPr="0021698B" w:rsidRDefault="0021698B" w:rsidP="0021698B">
      <w:pPr>
        <w:ind w:right="-1134"/>
        <w:jc w:val="both"/>
        <w:rPr>
          <w:rFonts w:ascii="Times New Roman" w:hAnsi="Times New Roman"/>
          <w:bCs/>
          <w:noProof/>
          <w:sz w:val="24"/>
          <w:lang w:val="sr-Cyrl-RS"/>
        </w:rPr>
      </w:pPr>
    </w:p>
    <w:p w:rsidR="0021698B" w:rsidRPr="0021698B" w:rsidRDefault="0021698B" w:rsidP="0021698B">
      <w:pPr>
        <w:ind w:right="-1134"/>
        <w:jc w:val="center"/>
        <w:rPr>
          <w:rFonts w:ascii="Times New Roman" w:hAnsi="Times New Roman"/>
          <w:bCs/>
          <w:noProof/>
          <w:sz w:val="24"/>
          <w:lang w:val="sr-Cyrl-RS"/>
        </w:rPr>
      </w:pPr>
      <w:r w:rsidRPr="0021698B">
        <w:rPr>
          <w:rFonts w:ascii="Times New Roman" w:hAnsi="Times New Roman"/>
          <w:bCs/>
          <w:noProof/>
          <w:sz w:val="24"/>
          <w:lang w:val="sr-Cyrl-RS"/>
        </w:rPr>
        <w:t>АНЕКС</w:t>
      </w:r>
    </w:p>
    <w:p w:rsidR="0021698B" w:rsidRPr="005C413E" w:rsidRDefault="0021698B" w:rsidP="0021698B">
      <w:pPr>
        <w:ind w:right="-1134"/>
        <w:jc w:val="center"/>
        <w:rPr>
          <w:rFonts w:ascii="Times New Roman" w:hAnsi="Times New Roman"/>
          <w:bCs/>
          <w:noProof/>
          <w:sz w:val="24"/>
          <w:lang w:val="sr-Cyrl-RS"/>
        </w:rPr>
      </w:pPr>
      <w:r w:rsidRPr="0021698B">
        <w:rPr>
          <w:rFonts w:ascii="Times New Roman" w:hAnsi="Times New Roman"/>
          <w:bCs/>
          <w:noProof/>
          <w:sz w:val="24"/>
          <w:lang w:val="sr-Cyrl-RS"/>
        </w:rPr>
        <w:t xml:space="preserve">„Анекс </w:t>
      </w:r>
      <w:r w:rsidRPr="0021698B">
        <w:rPr>
          <w:rFonts w:ascii="Times New Roman" w:hAnsi="Times New Roman"/>
          <w:bCs/>
          <w:noProof/>
          <w:sz w:val="24"/>
        </w:rPr>
        <w:t>I</w:t>
      </w:r>
    </w:p>
    <w:p w:rsidR="0021698B" w:rsidRPr="0021698B" w:rsidRDefault="0021698B" w:rsidP="0021698B">
      <w:pPr>
        <w:jc w:val="center"/>
        <w:rPr>
          <w:rFonts w:ascii="Times New Roman" w:hAnsi="Times New Roman"/>
          <w:bCs/>
          <w:sz w:val="24"/>
          <w:lang w:val="ru-RU"/>
        </w:rPr>
      </w:pPr>
    </w:p>
    <w:p w:rsidR="0021698B" w:rsidRPr="005C413E" w:rsidRDefault="0021698B" w:rsidP="0021698B">
      <w:pPr>
        <w:jc w:val="center"/>
        <w:rPr>
          <w:rFonts w:ascii="Times New Roman" w:hAnsi="Times New Roman"/>
          <w:b/>
          <w:bCs/>
          <w:sz w:val="24"/>
          <w:lang w:val="sr-Cyrl-RS"/>
        </w:rPr>
      </w:pPr>
      <w:r w:rsidRPr="0021698B">
        <w:rPr>
          <w:rFonts w:ascii="Times New Roman" w:hAnsi="Times New Roman"/>
          <w:b/>
          <w:bCs/>
          <w:sz w:val="24"/>
          <w:lang w:val="ru-RU"/>
        </w:rPr>
        <w:t>ПРАВИЛА КОЈА СЕ ПРИМЕЊУЈУ НА ЦИВИЛНО ВАЗДУХОПЛОВСТВО</w:t>
      </w:r>
    </w:p>
    <w:p w:rsidR="0021698B" w:rsidRPr="0021698B" w:rsidRDefault="0021698B" w:rsidP="0021698B">
      <w:pPr>
        <w:jc w:val="both"/>
        <w:rPr>
          <w:rFonts w:ascii="Times New Roman" w:hAnsi="Times New Roman"/>
          <w:b/>
          <w:bCs/>
          <w:sz w:val="24"/>
          <w:lang w:val="ru-RU"/>
        </w:rPr>
      </w:pPr>
    </w:p>
    <w:p w:rsidR="0021698B" w:rsidRPr="0021698B" w:rsidRDefault="0021698B" w:rsidP="0021698B">
      <w:pPr>
        <w:jc w:val="both"/>
        <w:rPr>
          <w:rFonts w:ascii="Times New Roman" w:hAnsi="Times New Roman"/>
          <w:sz w:val="24"/>
          <w:lang w:val="ru-RU"/>
        </w:rPr>
      </w:pPr>
      <w:r w:rsidRPr="0021698B">
        <w:rPr>
          <w:rFonts w:ascii="Times New Roman" w:hAnsi="Times New Roman"/>
          <w:sz w:val="24"/>
          <w:lang w:val="ru-RU"/>
        </w:rPr>
        <w:t>„Одредбе које се примењују</w:t>
      </w:r>
      <w:r w:rsidRPr="005C413E">
        <w:rPr>
          <w:rFonts w:ascii="Times New Roman" w:hAnsi="Times New Roman"/>
          <w:sz w:val="24"/>
          <w:lang w:val="ru-RU"/>
        </w:rPr>
        <w:t>”</w:t>
      </w:r>
      <w:r w:rsidRPr="0021698B">
        <w:rPr>
          <w:rFonts w:ascii="Times New Roman" w:hAnsi="Times New Roman"/>
          <w:sz w:val="24"/>
          <w:lang w:val="ru-RU"/>
        </w:rPr>
        <w:t xml:space="preserve"> из следећих прописа се примењују у складу са Главним споразумом и Анексом </w:t>
      </w:r>
      <w:r w:rsidRPr="0021698B">
        <w:rPr>
          <w:rFonts w:ascii="Times New Roman" w:hAnsi="Times New Roman"/>
          <w:sz w:val="24"/>
        </w:rPr>
        <w:t>II</w:t>
      </w:r>
      <w:r w:rsidRPr="0021698B">
        <w:rPr>
          <w:rFonts w:ascii="Times New Roman" w:hAnsi="Times New Roman"/>
          <w:sz w:val="24"/>
          <w:lang w:val="ru-RU"/>
        </w:rPr>
        <w:t xml:space="preserve"> овог споразума о хоризонталним усклађивањима, осим ако није другачије наведено у овом анексу или у Протоколима од </w:t>
      </w:r>
      <w:r w:rsidRPr="0021698B">
        <w:rPr>
          <w:rFonts w:ascii="Times New Roman" w:hAnsi="Times New Roman"/>
          <w:sz w:val="24"/>
        </w:rPr>
        <w:t>I</w:t>
      </w:r>
      <w:r w:rsidRPr="0021698B">
        <w:rPr>
          <w:rFonts w:ascii="Times New Roman" w:hAnsi="Times New Roman"/>
          <w:sz w:val="24"/>
          <w:lang w:val="ru-RU"/>
        </w:rPr>
        <w:t xml:space="preserve"> до </w:t>
      </w:r>
      <w:r w:rsidRPr="0021698B">
        <w:rPr>
          <w:rFonts w:ascii="Times New Roman" w:hAnsi="Times New Roman"/>
          <w:sz w:val="24"/>
        </w:rPr>
        <w:t>IX</w:t>
      </w:r>
      <w:r w:rsidRPr="0021698B">
        <w:rPr>
          <w:rFonts w:ascii="Times New Roman" w:hAnsi="Times New Roman"/>
          <w:sz w:val="24"/>
          <w:lang w:val="ru-RU"/>
        </w:rPr>
        <w:t xml:space="preserve">. </w:t>
      </w:r>
    </w:p>
    <w:p w:rsidR="0021698B" w:rsidRPr="005C413E" w:rsidRDefault="0021698B" w:rsidP="0021698B">
      <w:pPr>
        <w:jc w:val="both"/>
        <w:rPr>
          <w:rFonts w:ascii="Times New Roman" w:hAnsi="Times New Roman"/>
          <w:b/>
          <w:bCs/>
          <w:sz w:val="24"/>
          <w:lang w:val="ru-RU"/>
        </w:rPr>
      </w:pPr>
      <w:r w:rsidRPr="0021698B">
        <w:rPr>
          <w:rFonts w:ascii="Times New Roman" w:hAnsi="Times New Roman"/>
          <w:sz w:val="24"/>
          <w:lang w:val="ru-RU"/>
        </w:rPr>
        <w:t>У случају потребе, утврђују се специфична усклађивања за сваки појединачни пропис како следи:</w:t>
      </w:r>
    </w:p>
    <w:p w:rsidR="0021698B" w:rsidRPr="005C413E" w:rsidRDefault="0021698B" w:rsidP="0021698B">
      <w:pPr>
        <w:spacing w:after="0"/>
        <w:rPr>
          <w:rFonts w:ascii="Times New Roman" w:hAnsi="Times New Roman"/>
          <w:sz w:val="24"/>
          <w:lang w:val="ru-RU"/>
        </w:rPr>
      </w:pPr>
    </w:p>
    <w:tbl>
      <w:tblPr>
        <w:tblpPr w:leftFromText="180" w:rightFromText="180" w:vertAnchor="text" w:tblpY="1"/>
        <w:tblOverlap w:val="neve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67"/>
        <w:gridCol w:w="7906"/>
      </w:tblGrid>
      <w:tr w:rsidR="0021698B" w:rsidRPr="005C413E" w:rsidTr="006954F5">
        <w:tc>
          <w:tcPr>
            <w:tcW w:w="10373" w:type="dxa"/>
            <w:gridSpan w:val="2"/>
            <w:tcBorders>
              <w:left w:val="nil"/>
              <w:bottom w:val="single" w:sz="4" w:space="0" w:color="auto"/>
              <w:right w:val="nil"/>
            </w:tcBorders>
            <w:shd w:val="clear" w:color="auto" w:fill="auto"/>
          </w:tcPr>
          <w:p w:rsidR="0021698B" w:rsidRPr="005C413E" w:rsidRDefault="0021698B" w:rsidP="0021698B">
            <w:pPr>
              <w:spacing w:after="0"/>
              <w:jc w:val="center"/>
              <w:rPr>
                <w:rFonts w:ascii="Times New Roman" w:hAnsi="Times New Roman"/>
                <w:sz w:val="24"/>
                <w:lang w:val="ru-RU"/>
              </w:rPr>
            </w:pPr>
          </w:p>
          <w:p w:rsidR="0021698B" w:rsidRPr="005C413E" w:rsidRDefault="0021698B" w:rsidP="0021698B">
            <w:pPr>
              <w:numPr>
                <w:ilvl w:val="0"/>
                <w:numId w:val="34"/>
              </w:numPr>
              <w:spacing w:after="0" w:line="240" w:lineRule="auto"/>
              <w:jc w:val="center"/>
              <w:rPr>
                <w:rFonts w:ascii="Times New Roman" w:hAnsi="Times New Roman"/>
                <w:sz w:val="24"/>
                <w:u w:val="single"/>
                <w:lang w:val="ru-RU"/>
              </w:rPr>
            </w:pPr>
            <w:r w:rsidRPr="0021698B">
              <w:rPr>
                <w:rFonts w:ascii="Times New Roman" w:hAnsi="Times New Roman"/>
                <w:sz w:val="24"/>
                <w:lang w:val="sr-Cyrl-RS"/>
              </w:rPr>
              <w:t>Либерализација ваздухопловног тржишта и остала правила у цивилном ваздухопловству</w:t>
            </w:r>
          </w:p>
          <w:p w:rsidR="0021698B" w:rsidRPr="005C413E" w:rsidRDefault="0021698B" w:rsidP="0021698B">
            <w:pPr>
              <w:spacing w:after="0"/>
              <w:jc w:val="center"/>
              <w:rPr>
                <w:rFonts w:ascii="Times New Roman" w:hAnsi="Times New Roman"/>
                <w:sz w:val="24"/>
                <w:lang w:val="ru-RU"/>
              </w:rPr>
            </w:pPr>
          </w:p>
        </w:tc>
      </w:tr>
      <w:tr w:rsidR="0021698B" w:rsidRPr="005C413E" w:rsidTr="006954F5">
        <w:trPr>
          <w:trHeight w:val="2461"/>
        </w:trPr>
        <w:tc>
          <w:tcPr>
            <w:tcW w:w="2467" w:type="dxa"/>
            <w:tcBorders>
              <w:top w:val="single" w:sz="4" w:space="0" w:color="auto"/>
              <w:left w:val="nil"/>
            </w:tcBorders>
            <w:shd w:val="clear" w:color="auto" w:fill="auto"/>
          </w:tcPr>
          <w:p w:rsidR="0021698B" w:rsidRPr="0021698B" w:rsidRDefault="0021698B" w:rsidP="0021698B">
            <w:pPr>
              <w:spacing w:after="0"/>
              <w:jc w:val="both"/>
              <w:rPr>
                <w:rFonts w:ascii="Times New Roman" w:hAnsi="Times New Roman"/>
                <w:sz w:val="20"/>
                <w:szCs w:val="20"/>
                <w:lang w:val="sr-Cyrl-RS"/>
              </w:rPr>
            </w:pPr>
            <w:r w:rsidRPr="0021698B">
              <w:rPr>
                <w:rFonts w:ascii="Times New Roman" w:hAnsi="Times New Roman"/>
                <w:sz w:val="20"/>
                <w:szCs w:val="20"/>
                <w:lang w:val="sr-Cyrl-RS"/>
              </w:rPr>
              <w:t>ФУНКЦИОНИСАЊЕ ТРЖИШТА</w:t>
            </w:r>
            <w:r w:rsidRPr="0021698B">
              <w:rPr>
                <w:rFonts w:ascii="Times New Roman" w:hAnsi="Times New Roman"/>
                <w:b/>
                <w:sz w:val="24"/>
              </w:rPr>
              <w:t xml:space="preserve"> </w:t>
            </w:r>
          </w:p>
        </w:tc>
        <w:tc>
          <w:tcPr>
            <w:tcW w:w="7906" w:type="dxa"/>
            <w:tcBorders>
              <w:top w:val="single" w:sz="4" w:space="0" w:color="auto"/>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(ЕЗ) бр. 1008/2008 Европског парламента и Савета од 24. септембра 2008. године о заједничким правилима за обављање авио-превоза у Заједници (СЛ </w:t>
            </w:r>
            <w:r w:rsidRPr="0021698B">
              <w:rPr>
                <w:rFonts w:ascii="Times New Roman" w:hAnsi="Times New Roman"/>
                <w:sz w:val="24"/>
              </w:rPr>
              <w:t>L</w:t>
            </w:r>
            <w:r w:rsidRPr="005C413E">
              <w:rPr>
                <w:rFonts w:ascii="Times New Roman" w:hAnsi="Times New Roman"/>
                <w:sz w:val="24"/>
                <w:lang w:val="sr-Cyrl-RS"/>
              </w:rPr>
              <w:t xml:space="preserve"> 293, 31.10.2008, </w:t>
            </w:r>
            <w:r w:rsidRPr="0021698B">
              <w:rPr>
                <w:rFonts w:ascii="Times New Roman" w:hAnsi="Times New Roman"/>
                <w:sz w:val="24"/>
                <w:lang w:val="sr-Cyrl-RS"/>
              </w:rPr>
              <w:t>стр. 3).</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Уредбом (ЕУ) 2019/2 Европског парламента и Савета од 11. децембра 2018.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године о измени Уредбе (ЕЗ) бр. 1008/2008 о заједничким правилима за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обављање авио-превоза у Заједници (СЛ </w:t>
            </w:r>
            <w:r w:rsidRPr="0021698B">
              <w:rPr>
                <w:rFonts w:ascii="Times New Roman" w:hAnsi="Times New Roman"/>
                <w:sz w:val="24"/>
                <w:lang w:val="sr-Cyrl-RS"/>
              </w:rPr>
              <w:tab/>
            </w:r>
            <w:r w:rsidRPr="0021698B">
              <w:rPr>
                <w:rFonts w:ascii="Times New Roman" w:hAnsi="Times New Roman"/>
                <w:sz w:val="24"/>
              </w:rPr>
              <w:t>L</w:t>
            </w:r>
            <w:r w:rsidRPr="005C413E">
              <w:rPr>
                <w:rFonts w:ascii="Times New Roman" w:hAnsi="Times New Roman"/>
                <w:sz w:val="24"/>
                <w:lang w:val="sr-Cyrl-RS"/>
              </w:rPr>
              <w:t xml:space="preserve"> 11, 14.1.2019,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Уредбом (ЕУ) 2018/1139 Европског парламента и Савета од 4. јула 2018. године о заједничким правилима у области цивилног ваздухопловства и оснивању Агенције Европске уније за безбедност ваздушног саобраћаја, о измени Уредби (ЕЗ) бр. 2111/2005, (ЕЗ) бр. 1008/2008, (ЕУ) бр. 996/2010, (ЕУ) бр. 376/2014 и Упутства </w:t>
            </w:r>
            <w:r w:rsidRPr="0021698B">
              <w:rPr>
                <w:rFonts w:ascii="Times New Roman" w:hAnsi="Times New Roman"/>
                <w:sz w:val="24"/>
                <w:lang w:val="sr-Cyrl-RS"/>
              </w:rPr>
              <w:tab/>
              <w:t xml:space="preserve">2014/30/ЕУ и 2014/53/ЕУ Европског парламента и Савета и о </w:t>
            </w:r>
            <w:r w:rsidRPr="0021698B">
              <w:rPr>
                <w:rFonts w:ascii="Times New Roman" w:hAnsi="Times New Roman"/>
                <w:sz w:val="24"/>
                <w:lang w:val="sr-Cyrl-RS"/>
              </w:rPr>
              <w:tab/>
              <w:t xml:space="preserve">стављању ван снаге Уредби (ЕЗ) бр. 552/2004 и (ЕЗ) бр. 216/2008 </w:t>
            </w:r>
            <w:r w:rsidRPr="0021698B">
              <w:rPr>
                <w:rFonts w:ascii="Times New Roman" w:hAnsi="Times New Roman"/>
                <w:sz w:val="24"/>
                <w:lang w:val="sr-Cyrl-RS"/>
              </w:rPr>
              <w:tab/>
              <w:t xml:space="preserve">Европског парламента и Савета и Уредбе Савета (ЕЕЗ) 3922/91 (СЛ </w:t>
            </w:r>
            <w:r w:rsidRPr="0021698B">
              <w:rPr>
                <w:rFonts w:ascii="Times New Roman" w:hAnsi="Times New Roman"/>
                <w:sz w:val="24"/>
                <w:lang w:val="sr-Cyrl-RS"/>
              </w:rPr>
              <w:tab/>
            </w:r>
            <w:r w:rsidRPr="0021698B">
              <w:rPr>
                <w:rFonts w:ascii="Times New Roman" w:hAnsi="Times New Roman"/>
                <w:sz w:val="24"/>
              </w:rPr>
              <w:t>L</w:t>
            </w:r>
            <w:r w:rsidRPr="005C413E">
              <w:rPr>
                <w:rFonts w:ascii="Times New Roman" w:hAnsi="Times New Roman"/>
                <w:sz w:val="24"/>
                <w:lang w:val="sr-Cyrl-RS"/>
              </w:rPr>
              <w:t xml:space="preserve"> 212, 22.8.2018, </w:t>
            </w:r>
            <w:r w:rsidRPr="0021698B">
              <w:rPr>
                <w:rFonts w:ascii="Times New Roman" w:hAnsi="Times New Roman"/>
                <w:sz w:val="24"/>
                <w:lang w:val="sr-Cyrl-RS"/>
              </w:rPr>
              <w:t xml:space="preserve">стр. 1). </w:t>
            </w:r>
          </w:p>
        </w:tc>
      </w:tr>
      <w:tr w:rsidR="0021698B" w:rsidRPr="0021698B" w:rsidTr="006954F5">
        <w:trPr>
          <w:trHeight w:val="983"/>
        </w:trPr>
        <w:tc>
          <w:tcPr>
            <w:tcW w:w="2467" w:type="dxa"/>
            <w:tcBorders>
              <w:left w:val="nil"/>
              <w:bottom w:val="nil"/>
            </w:tcBorders>
            <w:shd w:val="clear" w:color="auto" w:fill="auto"/>
          </w:tcPr>
          <w:p w:rsidR="0021698B" w:rsidRPr="0021698B" w:rsidRDefault="0021698B" w:rsidP="0021698B">
            <w:pPr>
              <w:spacing w:after="0"/>
              <w:jc w:val="both"/>
              <w:rPr>
                <w:rFonts w:ascii="Times New Roman" w:hAnsi="Times New Roman"/>
                <w:sz w:val="20"/>
                <w:szCs w:val="20"/>
                <w:lang w:val="sr-Cyrl-RS"/>
              </w:rPr>
            </w:pPr>
            <w:r w:rsidRPr="0021698B">
              <w:rPr>
                <w:rFonts w:ascii="Times New Roman" w:hAnsi="Times New Roman"/>
                <w:sz w:val="20"/>
                <w:szCs w:val="20"/>
                <w:lang w:val="sr-Cyrl-RS"/>
              </w:rPr>
              <w:t>СТАТИСТИКА</w:t>
            </w:r>
          </w:p>
        </w:tc>
        <w:tc>
          <w:tcPr>
            <w:tcW w:w="7906" w:type="dxa"/>
            <w:tcBorders>
              <w:bottom w:val="nil"/>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noProof/>
                <w:sz w:val="24"/>
                <w:lang w:val="sr-Cyrl-RS"/>
              </w:rPr>
              <w:t xml:space="preserve">Уредба (ЕЗ) бр. 437/2003 Европског парламента и Савета од 27. фебруара 2003. године о статистичким приказима превоза путника, робе и поште ваздушним путем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66, 11.3.2003,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sz w:val="24"/>
                <w:lang w:val="sr-Cyrl-RS"/>
              </w:rPr>
              <w:t>Уредба Комисије (ЕЗ) бр. 1358/2003 од 31. јула 2003</w:t>
            </w:r>
            <w:r w:rsidRPr="005C413E">
              <w:rPr>
                <w:rFonts w:ascii="Times New Roman" w:hAnsi="Times New Roman"/>
                <w:sz w:val="24"/>
                <w:lang w:val="sr-Cyrl-RS"/>
              </w:rPr>
              <w:t>.</w:t>
            </w:r>
            <w:r w:rsidRPr="0021698B">
              <w:rPr>
                <w:rFonts w:ascii="Times New Roman" w:hAnsi="Times New Roman"/>
                <w:sz w:val="24"/>
                <w:lang w:val="sr-Cyrl-RS"/>
              </w:rPr>
              <w:t xml:space="preserve"> године</w:t>
            </w:r>
            <w:r w:rsidRPr="005C413E">
              <w:rPr>
                <w:rFonts w:ascii="Times New Roman" w:hAnsi="Times New Roman"/>
                <w:sz w:val="24"/>
                <w:lang w:val="sr-Cyrl-RS"/>
              </w:rPr>
              <w:t xml:space="preserve"> </w:t>
            </w:r>
            <w:r w:rsidRPr="0021698B">
              <w:rPr>
                <w:rFonts w:ascii="Times New Roman" w:hAnsi="Times New Roman"/>
                <w:sz w:val="24"/>
                <w:lang w:val="sr-Cyrl-RS"/>
              </w:rPr>
              <w:t xml:space="preserve">о спровођењу Уредбе (ЕЗ) бр. 437/2003 Европског парламента и Савета о статистичким приказима превоза путника, робе и поште ваздушним путем и измени Анекса </w:t>
            </w:r>
            <w:r w:rsidRPr="0021698B">
              <w:rPr>
                <w:rFonts w:ascii="Times New Roman" w:hAnsi="Times New Roman"/>
                <w:sz w:val="24"/>
              </w:rPr>
              <w:t>I</w:t>
            </w:r>
            <w:r w:rsidRPr="005C413E">
              <w:rPr>
                <w:rFonts w:ascii="Times New Roman" w:hAnsi="Times New Roman"/>
                <w:sz w:val="24"/>
                <w:lang w:val="sr-Cyrl-RS"/>
              </w:rPr>
              <w:t xml:space="preserve"> </w:t>
            </w:r>
            <w:r w:rsidRPr="0021698B">
              <w:rPr>
                <w:rFonts w:ascii="Times New Roman" w:hAnsi="Times New Roman"/>
                <w:sz w:val="24"/>
                <w:lang w:val="sr-Cyrl-RS"/>
              </w:rPr>
              <w:t xml:space="preserve">и </w:t>
            </w:r>
            <w:r w:rsidRPr="0021698B">
              <w:rPr>
                <w:rFonts w:ascii="Times New Roman" w:hAnsi="Times New Roman"/>
                <w:sz w:val="24"/>
              </w:rPr>
              <w:t>II</w:t>
            </w:r>
            <w:r w:rsidRPr="005C413E">
              <w:rPr>
                <w:rFonts w:ascii="Times New Roman" w:hAnsi="Times New Roman"/>
                <w:sz w:val="24"/>
                <w:lang w:val="sr-Cyrl-RS"/>
              </w:rPr>
              <w:t xml:space="preserve"> </w:t>
            </w:r>
            <w:r w:rsidRPr="0021698B">
              <w:rPr>
                <w:rFonts w:ascii="Times New Roman" w:hAnsi="Times New Roman"/>
                <w:sz w:val="24"/>
                <w:lang w:val="sr-Cyrl-RS"/>
              </w:rPr>
              <w:t xml:space="preserve">те уредбе (СЛ </w:t>
            </w:r>
            <w:r w:rsidRPr="0021698B">
              <w:rPr>
                <w:rFonts w:ascii="Times New Roman" w:hAnsi="Times New Roman"/>
                <w:sz w:val="24"/>
              </w:rPr>
              <w:t>L</w:t>
            </w:r>
            <w:r w:rsidRPr="005C413E">
              <w:rPr>
                <w:rFonts w:ascii="Times New Roman" w:hAnsi="Times New Roman"/>
                <w:sz w:val="24"/>
                <w:lang w:val="sr-Cyrl-RS"/>
              </w:rPr>
              <w:t xml:space="preserve"> 194, 1.8.2003, </w:t>
            </w:r>
            <w:r w:rsidRPr="0021698B">
              <w:rPr>
                <w:rFonts w:ascii="Times New Roman" w:hAnsi="Times New Roman"/>
                <w:sz w:val="24"/>
                <w:lang w:val="sr-Cyrl-RS"/>
              </w:rPr>
              <w:t>стр. 9).</w:t>
            </w:r>
          </w:p>
          <w:p w:rsidR="0021698B" w:rsidRPr="0021698B" w:rsidRDefault="0021698B" w:rsidP="0021698B">
            <w:pPr>
              <w:spacing w:after="0" w:line="240" w:lineRule="auto"/>
              <w:contextualSpacing/>
              <w:jc w:val="both"/>
              <w:rPr>
                <w:rFonts w:ascii="Times New Roman" w:eastAsia="Calibri" w:hAnsi="Times New Roman" w:cs="Times New Roman"/>
                <w:sz w:val="24"/>
                <w:szCs w:val="24"/>
                <w:lang w:val="sr-Cyrl-RS"/>
              </w:rPr>
            </w:pPr>
          </w:p>
          <w:p w:rsidR="0021698B" w:rsidRPr="005C413E" w:rsidRDefault="0021698B" w:rsidP="0021698B">
            <w:pPr>
              <w:spacing w:after="0" w:line="240" w:lineRule="auto"/>
              <w:contextualSpacing/>
              <w:jc w:val="both"/>
              <w:rPr>
                <w:rFonts w:ascii="Times New Roman" w:eastAsia="Calibri" w:hAnsi="Times New Roman" w:cs="Times New Roman"/>
                <w:sz w:val="24"/>
                <w:szCs w:val="24"/>
                <w:lang w:val="sr-Cyrl-RS"/>
              </w:rPr>
            </w:pPr>
            <w:r w:rsidRPr="0021698B">
              <w:rPr>
                <w:rFonts w:ascii="Times New Roman" w:eastAsia="Calibri" w:hAnsi="Times New Roman" w:cs="Times New Roman"/>
                <w:sz w:val="24"/>
                <w:szCs w:val="24"/>
                <w:lang w:val="sr-Cyrl-RS"/>
              </w:rPr>
              <w:tab/>
              <w:t>Измењена</w:t>
            </w:r>
            <w:r w:rsidRPr="005C413E">
              <w:rPr>
                <w:rFonts w:ascii="Times New Roman" w:eastAsia="Calibri" w:hAnsi="Times New Roman" w:cs="Times New Roman"/>
                <w:sz w:val="24"/>
                <w:szCs w:val="24"/>
                <w:lang w:val="sr-Cyrl-RS"/>
              </w:rPr>
              <w:t>:</w:t>
            </w:r>
          </w:p>
          <w:p w:rsidR="0021698B" w:rsidRPr="0021698B" w:rsidRDefault="0021698B" w:rsidP="0021698B">
            <w:pPr>
              <w:spacing w:after="0" w:line="240" w:lineRule="auto"/>
              <w:ind w:left="686" w:hanging="686"/>
              <w:contextualSpacing/>
              <w:jc w:val="both"/>
              <w:rPr>
                <w:rFonts w:ascii="Times New Roman" w:eastAsia="Calibri" w:hAnsi="Times New Roman" w:cs="Times New Roman"/>
                <w:sz w:val="24"/>
                <w:szCs w:val="24"/>
                <w:lang w:val="sr-Cyrl-RS"/>
              </w:rPr>
            </w:pPr>
            <w:r w:rsidRPr="0021698B">
              <w:rPr>
                <w:rFonts w:ascii="Times New Roman" w:eastAsia="Calibri" w:hAnsi="Times New Roman" w:cs="Times New Roman"/>
                <w:sz w:val="24"/>
                <w:szCs w:val="24"/>
                <w:lang w:val="sr-Cyrl-RS"/>
              </w:rPr>
              <w:t>Уредбом Комисије (ЕЗ) бр. 158/2007 од 16. фебруара 2007. године о измени</w:t>
            </w:r>
          </w:p>
          <w:p w:rsidR="0021698B" w:rsidRPr="0021698B" w:rsidRDefault="0021698B" w:rsidP="0021698B">
            <w:pPr>
              <w:spacing w:after="0" w:line="240" w:lineRule="auto"/>
              <w:ind w:left="686" w:hanging="686"/>
              <w:contextualSpacing/>
              <w:jc w:val="both"/>
              <w:rPr>
                <w:rFonts w:ascii="Times New Roman" w:eastAsia="Calibri" w:hAnsi="Times New Roman" w:cs="Times New Roman"/>
                <w:sz w:val="24"/>
                <w:szCs w:val="24"/>
                <w:lang w:val="sr-Cyrl-RS"/>
              </w:rPr>
            </w:pPr>
            <w:r w:rsidRPr="0021698B">
              <w:rPr>
                <w:rFonts w:ascii="Times New Roman" w:eastAsia="Calibri" w:hAnsi="Times New Roman" w:cs="Times New Roman"/>
                <w:sz w:val="24"/>
                <w:szCs w:val="24"/>
                <w:lang w:val="sr-Cyrl-RS"/>
              </w:rPr>
              <w:t xml:space="preserve">Уредбе Комисије (ЕЗ) бр. 1358/2003 у погледу листе аеродрома Заједнице ( </w:t>
            </w:r>
          </w:p>
          <w:p w:rsidR="0021698B" w:rsidRPr="0021698B" w:rsidRDefault="0021698B" w:rsidP="0021698B">
            <w:pPr>
              <w:spacing w:after="0" w:line="240" w:lineRule="auto"/>
              <w:ind w:left="686" w:hanging="686"/>
              <w:contextualSpacing/>
              <w:jc w:val="both"/>
              <w:rPr>
                <w:rFonts w:ascii="Times New Roman" w:eastAsia="Calibri" w:hAnsi="Times New Roman" w:cs="Times New Roman"/>
                <w:sz w:val="24"/>
                <w:szCs w:val="24"/>
                <w:lang w:val="en-GB"/>
              </w:rPr>
            </w:pPr>
            <w:r w:rsidRPr="0021698B">
              <w:rPr>
                <w:rFonts w:ascii="Times New Roman" w:eastAsia="Calibri" w:hAnsi="Times New Roman" w:cs="Times New Roman"/>
                <w:sz w:val="24"/>
                <w:szCs w:val="24"/>
                <w:lang w:val="sr-Cyrl-RS"/>
              </w:rPr>
              <w:t xml:space="preserve">СЛ </w:t>
            </w:r>
            <w:r w:rsidRPr="0021698B">
              <w:rPr>
                <w:rFonts w:ascii="Times New Roman" w:eastAsia="Calibri" w:hAnsi="Times New Roman" w:cs="Times New Roman"/>
                <w:sz w:val="24"/>
                <w:szCs w:val="24"/>
              </w:rPr>
              <w:t>L 49, 1</w:t>
            </w:r>
            <w:r w:rsidRPr="0021698B">
              <w:rPr>
                <w:rFonts w:ascii="Times New Roman" w:eastAsia="Calibri" w:hAnsi="Times New Roman" w:cs="Times New Roman"/>
                <w:sz w:val="24"/>
                <w:szCs w:val="24"/>
                <w:lang w:val="sr-Cyrl-RS"/>
              </w:rPr>
              <w:t>7</w:t>
            </w:r>
            <w:r w:rsidRPr="0021698B">
              <w:rPr>
                <w:rFonts w:ascii="Times New Roman" w:eastAsia="Calibri" w:hAnsi="Times New Roman" w:cs="Times New Roman"/>
                <w:sz w:val="24"/>
                <w:szCs w:val="24"/>
              </w:rPr>
              <w:t xml:space="preserve">.2.2007, </w:t>
            </w:r>
            <w:r w:rsidRPr="0021698B">
              <w:rPr>
                <w:rFonts w:ascii="Times New Roman" w:eastAsia="Calibri" w:hAnsi="Times New Roman" w:cs="Times New Roman"/>
                <w:sz w:val="24"/>
                <w:szCs w:val="24"/>
                <w:lang w:val="sr-Cyrl-RS"/>
              </w:rPr>
              <w:t>стр. 9).</w:t>
            </w:r>
          </w:p>
        </w:tc>
      </w:tr>
      <w:tr w:rsidR="0021698B" w:rsidRPr="0021698B"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t>ЗАХТЕВИ У ПОГЛЕДУ ОСИГУРАЊА</w:t>
            </w:r>
          </w:p>
        </w:tc>
        <w:tc>
          <w:tcPr>
            <w:tcW w:w="7906" w:type="dxa"/>
            <w:tcBorders>
              <w:right w:val="nil"/>
            </w:tcBorders>
            <w:shd w:val="clear" w:color="auto" w:fill="auto"/>
          </w:tcPr>
          <w:p w:rsidR="0021698B" w:rsidRPr="005C413E" w:rsidRDefault="0021698B" w:rsidP="0021698B">
            <w:pPr>
              <w:spacing w:after="0"/>
              <w:jc w:val="both"/>
              <w:rPr>
                <w:rFonts w:ascii="Times New Roman" w:hAnsi="Times New Roman"/>
                <w:iCs/>
                <w:sz w:val="24"/>
                <w:lang w:val="sr-Cyrl-RS"/>
              </w:rPr>
            </w:pPr>
            <w:r w:rsidRPr="0021698B">
              <w:rPr>
                <w:rFonts w:ascii="Times New Roman" w:hAnsi="Times New Roman"/>
                <w:sz w:val="24"/>
                <w:lang w:val="sr-Cyrl-RS"/>
              </w:rPr>
              <w:t>Уредба (ЕЗ) бр. 785/2004 Европског парламента и Савета од 21. априла</w:t>
            </w:r>
            <w:r w:rsidR="00DB60D3">
              <w:rPr>
                <w:rFonts w:ascii="Times New Roman" w:hAnsi="Times New Roman"/>
                <w:sz w:val="24"/>
                <w:lang w:val="sr-Cyrl-RS"/>
              </w:rPr>
              <w:t xml:space="preserve"> 2004. године</w:t>
            </w:r>
            <w:r w:rsidRPr="0021698B">
              <w:rPr>
                <w:rFonts w:ascii="Times New Roman" w:hAnsi="Times New Roman"/>
                <w:sz w:val="24"/>
                <w:lang w:val="sr-Cyrl-RS"/>
              </w:rPr>
              <w:t xml:space="preserve"> о захтевима за осигурање за авио-превозиоце и оператере ваздухоплова (СЛ </w:t>
            </w:r>
            <w:r w:rsidRPr="0021698B">
              <w:rPr>
                <w:rFonts w:ascii="Times New Roman" w:hAnsi="Times New Roman"/>
                <w:sz w:val="24"/>
              </w:rPr>
              <w:t>L</w:t>
            </w:r>
            <w:r w:rsidRPr="005C413E">
              <w:rPr>
                <w:rFonts w:ascii="Times New Roman" w:hAnsi="Times New Roman"/>
                <w:sz w:val="24"/>
                <w:lang w:val="sr-Cyrl-RS"/>
              </w:rPr>
              <w:t xml:space="preserve"> 138, 30.4.2004,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Уредбом (ЕЗ) бр. 1137/2008 Европског парламента и Савета од 22. октобра</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2008. године о прилагођавању појединих инструмената  Одлуци Савета</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1999/468/ЕЗ сходно процедури утврђеној у члану 251. Уговора, у вези са</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регулаторним поступком с контролом – Прилагођавање регулаторном </w:t>
            </w:r>
          </w:p>
          <w:p w:rsidR="0021698B" w:rsidRPr="005C413E"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lastRenderedPageBreak/>
              <w:t xml:space="preserve">поступку с контролом – Део један (СЛ </w:t>
            </w:r>
            <w:r w:rsidRPr="0021698B">
              <w:rPr>
                <w:rFonts w:ascii="Times New Roman" w:hAnsi="Times New Roman"/>
                <w:sz w:val="24"/>
                <w:lang w:val="sr-Cyrl-RS"/>
              </w:rPr>
              <w:tab/>
            </w:r>
            <w:r w:rsidRPr="0021698B">
              <w:rPr>
                <w:rFonts w:ascii="Times New Roman" w:hAnsi="Times New Roman"/>
                <w:sz w:val="24"/>
              </w:rPr>
              <w:t>L</w:t>
            </w:r>
            <w:r w:rsidRPr="005C413E">
              <w:rPr>
                <w:rFonts w:ascii="Times New Roman" w:hAnsi="Times New Roman"/>
                <w:sz w:val="24"/>
                <w:lang w:val="sr-Cyrl-RS"/>
              </w:rPr>
              <w:t xml:space="preserve"> 311, 21.11.2008,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Уредбом Комисије (ЕУ) бр. 285/2010 од 6. априла 2010. године о измени</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Уредбе (ЕЗ) бр. 785/20</w:t>
            </w:r>
            <w:r w:rsidR="00DB60D3">
              <w:rPr>
                <w:rFonts w:ascii="Times New Roman" w:hAnsi="Times New Roman"/>
                <w:sz w:val="24"/>
                <w:lang w:val="sr-Cyrl-RS"/>
              </w:rPr>
              <w:t>04</w:t>
            </w:r>
            <w:r w:rsidRPr="0021698B">
              <w:rPr>
                <w:rFonts w:ascii="Times New Roman" w:hAnsi="Times New Roman"/>
                <w:sz w:val="24"/>
                <w:lang w:val="sr-Cyrl-RS"/>
              </w:rPr>
              <w:t xml:space="preserve"> Европског парламента и Савета о захтевима за</w:t>
            </w: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осигурање за авио-превозиоце и оператере ваздухоплова (СЛ </w:t>
            </w:r>
            <w:r w:rsidRPr="0021698B">
              <w:rPr>
                <w:rFonts w:ascii="Times New Roman" w:hAnsi="Times New Roman"/>
                <w:sz w:val="24"/>
              </w:rPr>
              <w:t>L</w:t>
            </w:r>
            <w:r w:rsidRPr="005C413E">
              <w:rPr>
                <w:rFonts w:ascii="Times New Roman" w:hAnsi="Times New Roman"/>
                <w:sz w:val="24"/>
                <w:lang w:val="sr-Cyrl-RS"/>
              </w:rPr>
              <w:t xml:space="preserve"> 87, 7.4.2010, </w:t>
            </w:r>
          </w:p>
          <w:p w:rsidR="0021698B" w:rsidRPr="0021698B" w:rsidRDefault="0021698B" w:rsidP="0021698B">
            <w:pPr>
              <w:spacing w:after="0"/>
              <w:ind w:left="686" w:hanging="686"/>
              <w:jc w:val="both"/>
              <w:rPr>
                <w:rFonts w:ascii="Times New Roman" w:hAnsi="Times New Roman"/>
                <w:iCs/>
                <w:sz w:val="24"/>
              </w:rPr>
            </w:pPr>
            <w:r w:rsidRPr="0021698B">
              <w:rPr>
                <w:rFonts w:ascii="Times New Roman" w:hAnsi="Times New Roman"/>
                <w:sz w:val="24"/>
                <w:lang w:val="sr-Cyrl-RS"/>
              </w:rPr>
              <w:t>стр. 19).</w:t>
            </w:r>
          </w:p>
        </w:tc>
      </w:tr>
      <w:tr w:rsidR="0021698B" w:rsidRPr="0021698B" w:rsidTr="006954F5">
        <w:trPr>
          <w:trHeight w:val="1274"/>
        </w:trPr>
        <w:tc>
          <w:tcPr>
            <w:tcW w:w="2467" w:type="dxa"/>
            <w:tcBorders>
              <w:left w:val="nil"/>
            </w:tcBorders>
            <w:shd w:val="clear" w:color="auto" w:fill="auto"/>
          </w:tcPr>
          <w:p w:rsidR="0021698B" w:rsidRPr="0021698B" w:rsidRDefault="0021698B" w:rsidP="0021698B">
            <w:pPr>
              <w:spacing w:after="0"/>
              <w:jc w:val="both"/>
              <w:rPr>
                <w:rFonts w:ascii="Times New Roman" w:hAnsi="Times New Roman"/>
                <w:sz w:val="20"/>
                <w:szCs w:val="20"/>
                <w:lang w:val="sr-Cyrl-RS"/>
              </w:rPr>
            </w:pPr>
            <w:r w:rsidRPr="0021698B">
              <w:rPr>
                <w:rFonts w:ascii="Times New Roman" w:hAnsi="Times New Roman"/>
                <w:b/>
                <w:sz w:val="24"/>
              </w:rPr>
              <w:lastRenderedPageBreak/>
              <w:t> </w:t>
            </w:r>
            <w:r w:rsidRPr="0021698B">
              <w:rPr>
                <w:rFonts w:ascii="Times New Roman" w:hAnsi="Times New Roman"/>
                <w:sz w:val="20"/>
                <w:szCs w:val="20"/>
                <w:lang w:val="sr-Cyrl-RS"/>
              </w:rPr>
              <w:t>СЛОТОВИ</w:t>
            </w:r>
          </w:p>
        </w:tc>
        <w:tc>
          <w:tcPr>
            <w:tcW w:w="7906" w:type="dxa"/>
            <w:tcBorders>
              <w:right w:val="nil"/>
            </w:tcBorders>
            <w:shd w:val="clear" w:color="auto" w:fill="auto"/>
            <w:vAlign w:val="center"/>
          </w:tcPr>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Савета (ЕЕЗ) бр. 95/93 од 18. јануара 1993. године о заједничким правилима за доделу слотова на аеродромима Заједнице (СЛ </w:t>
            </w:r>
            <w:r w:rsidRPr="0021698B">
              <w:rPr>
                <w:rFonts w:ascii="Times New Roman" w:hAnsi="Times New Roman"/>
                <w:sz w:val="24"/>
              </w:rPr>
              <w:t>L</w:t>
            </w:r>
            <w:r w:rsidRPr="005C413E">
              <w:rPr>
                <w:rFonts w:ascii="Times New Roman" w:hAnsi="Times New Roman"/>
                <w:sz w:val="24"/>
                <w:lang w:val="sr-Cyrl-RS"/>
              </w:rPr>
              <w:t xml:space="preserve"> 14, 22.1.1993, </w:t>
            </w:r>
            <w:r w:rsidRPr="0021698B">
              <w:rPr>
                <w:rFonts w:ascii="Times New Roman" w:hAnsi="Times New Roman"/>
                <w:sz w:val="24"/>
                <w:lang w:val="sr-Cyrl-RS"/>
              </w:rPr>
              <w:t>стр. 1).</w:t>
            </w:r>
          </w:p>
          <w:p w:rsidR="0021698B" w:rsidRPr="0021698B" w:rsidRDefault="0021698B" w:rsidP="0021698B">
            <w:pPr>
              <w:autoSpaceDE w:val="0"/>
              <w:autoSpaceDN w:val="0"/>
              <w:adjustRightInd w:val="0"/>
              <w:spacing w:after="0"/>
              <w:rPr>
                <w:rFonts w:ascii="Times New Roman" w:hAnsi="Times New Roman"/>
                <w:sz w:val="24"/>
                <w:lang w:val="sr-Cyrl-RS"/>
              </w:rPr>
            </w:pPr>
          </w:p>
          <w:p w:rsidR="0021698B" w:rsidRPr="005C413E" w:rsidRDefault="0021698B" w:rsidP="0021698B">
            <w:pPr>
              <w:autoSpaceDE w:val="0"/>
              <w:autoSpaceDN w:val="0"/>
              <w:adjustRightInd w:val="0"/>
              <w:spacing w:after="0"/>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Уредбом (ЕЗ) бр. 793/2004 Европског парламента и Савета од 21. априла</w:t>
            </w: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2004. године о  измени Уредбе Савета (ЕЕЗ) бр. 95/93 о заједничким</w:t>
            </w:r>
          </w:p>
          <w:p w:rsidR="0021698B" w:rsidRPr="005C413E"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правилима за доделу слотова на аеродромима Заједнице (СЛ </w:t>
            </w:r>
            <w:r w:rsidRPr="0021698B">
              <w:rPr>
                <w:rFonts w:ascii="Times New Roman" w:hAnsi="Times New Roman"/>
                <w:sz w:val="24"/>
              </w:rPr>
              <w:t>L</w:t>
            </w:r>
            <w:r w:rsidRPr="005C413E">
              <w:rPr>
                <w:rFonts w:ascii="Times New Roman" w:hAnsi="Times New Roman"/>
                <w:sz w:val="24"/>
                <w:lang w:val="sr-Cyrl-RS"/>
              </w:rPr>
              <w:t xml:space="preserve"> 138, </w:t>
            </w:r>
          </w:p>
          <w:p w:rsidR="0021698B" w:rsidRPr="0021698B" w:rsidRDefault="0021698B" w:rsidP="0021698B">
            <w:pPr>
              <w:autoSpaceDE w:val="0"/>
              <w:autoSpaceDN w:val="0"/>
              <w:adjustRightInd w:val="0"/>
              <w:spacing w:after="0"/>
              <w:ind w:left="686" w:hanging="686"/>
              <w:jc w:val="both"/>
              <w:rPr>
                <w:rFonts w:ascii="Times New Roman" w:hAnsi="Times New Roman"/>
                <w:color w:val="4F81BD"/>
                <w:sz w:val="24"/>
              </w:rPr>
            </w:pPr>
            <w:r w:rsidRPr="0021698B">
              <w:rPr>
                <w:rFonts w:ascii="Times New Roman" w:hAnsi="Times New Roman"/>
                <w:sz w:val="24"/>
              </w:rPr>
              <w:t xml:space="preserve">30.4.2004, </w:t>
            </w:r>
            <w:r w:rsidRPr="0021698B">
              <w:rPr>
                <w:rFonts w:ascii="Times New Roman" w:hAnsi="Times New Roman"/>
                <w:sz w:val="24"/>
                <w:lang w:val="sr-Cyrl-RS"/>
              </w:rPr>
              <w:t>стр. 50).</w:t>
            </w:r>
          </w:p>
        </w:tc>
      </w:tr>
      <w:tr w:rsidR="0021698B" w:rsidRPr="005C413E" w:rsidTr="006954F5">
        <w:tc>
          <w:tcPr>
            <w:tcW w:w="2467" w:type="dxa"/>
            <w:tcBorders>
              <w:left w:val="nil"/>
            </w:tcBorders>
            <w:shd w:val="clear" w:color="auto" w:fill="auto"/>
          </w:tcPr>
          <w:p w:rsidR="0021698B" w:rsidRPr="0021698B" w:rsidRDefault="0021698B" w:rsidP="0021698B">
            <w:pPr>
              <w:spacing w:after="0"/>
              <w:jc w:val="both"/>
              <w:rPr>
                <w:rFonts w:ascii="Times New Roman" w:hAnsi="Times New Roman"/>
                <w:sz w:val="20"/>
                <w:szCs w:val="20"/>
                <w:lang w:val="sr-Cyrl-RS"/>
              </w:rPr>
            </w:pPr>
            <w:r w:rsidRPr="0021698B">
              <w:rPr>
                <w:rFonts w:ascii="Times New Roman" w:hAnsi="Times New Roman"/>
                <w:sz w:val="20"/>
                <w:szCs w:val="20"/>
                <w:lang w:val="sr-Cyrl-RS"/>
              </w:rPr>
              <w:t>АЕРОДРОМСКЕ НАКНАДЕ</w:t>
            </w:r>
          </w:p>
        </w:tc>
        <w:tc>
          <w:tcPr>
            <w:tcW w:w="7906" w:type="dxa"/>
            <w:tcBorders>
              <w:right w:val="nil"/>
            </w:tcBorders>
            <w:shd w:val="clear" w:color="auto" w:fill="auto"/>
          </w:tcPr>
          <w:p w:rsidR="0021698B" w:rsidRPr="005C413E" w:rsidRDefault="0021698B" w:rsidP="0021698B">
            <w:pPr>
              <w:spacing w:after="0"/>
              <w:jc w:val="both"/>
              <w:rPr>
                <w:rFonts w:ascii="Times New Roman" w:hAnsi="Times New Roman"/>
                <w:i/>
                <w:sz w:val="24"/>
                <w:lang w:val="sr-Cyrl-RS"/>
              </w:rPr>
            </w:pPr>
            <w:bookmarkStart w:id="1" w:name="content"/>
            <w:r w:rsidRPr="0021698B">
              <w:rPr>
                <w:rFonts w:ascii="Times New Roman" w:hAnsi="Times New Roman"/>
                <w:sz w:val="24"/>
                <w:lang w:val="sr-Cyrl-RS"/>
              </w:rPr>
              <w:t xml:space="preserve">Упутство 2009/12/ЕЗ Европског парламента и Савета од 11. марта 2009 године о аеродромским накнадама (СЛ </w:t>
            </w:r>
            <w:r w:rsidRPr="0021698B">
              <w:rPr>
                <w:rFonts w:ascii="Times New Roman" w:hAnsi="Times New Roman"/>
                <w:sz w:val="24"/>
              </w:rPr>
              <w:t>L</w:t>
            </w:r>
            <w:r w:rsidRPr="005C413E">
              <w:rPr>
                <w:rFonts w:ascii="Times New Roman" w:hAnsi="Times New Roman"/>
                <w:sz w:val="24"/>
                <w:lang w:val="sr-Cyrl-RS"/>
              </w:rPr>
              <w:t xml:space="preserve"> 70, 14.3.2009, </w:t>
            </w:r>
            <w:r w:rsidRPr="0021698B">
              <w:rPr>
                <w:rFonts w:ascii="Times New Roman" w:hAnsi="Times New Roman"/>
                <w:sz w:val="24"/>
                <w:lang w:val="sr-Cyrl-RS"/>
              </w:rPr>
              <w:t>стр. 11).</w:t>
            </w:r>
            <w:bookmarkEnd w:id="1"/>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t>ОПСЛУЖИВАЊЕ НА ЗЕМЉИ</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Упутство Савета 96/67/ЕЗ од 15. октобра 1996. године о приступу тржишта опслуживања на земљи на аеродромима Заједнице (СЛ </w:t>
            </w:r>
            <w:r w:rsidRPr="0021698B">
              <w:rPr>
                <w:rFonts w:ascii="Times New Roman" w:hAnsi="Times New Roman"/>
                <w:sz w:val="24"/>
              </w:rPr>
              <w:t>L</w:t>
            </w:r>
            <w:r w:rsidRPr="005C413E">
              <w:rPr>
                <w:rFonts w:ascii="Times New Roman" w:hAnsi="Times New Roman"/>
                <w:sz w:val="24"/>
                <w:lang w:val="sr-Cyrl-RS"/>
              </w:rPr>
              <w:t xml:space="preserve"> 272, 25.1</w:t>
            </w:r>
            <w:r w:rsidRPr="0021698B">
              <w:rPr>
                <w:rFonts w:ascii="Times New Roman" w:hAnsi="Times New Roman"/>
                <w:sz w:val="24"/>
                <w:lang w:val="sr-Cyrl-RS"/>
              </w:rPr>
              <w:t>0</w:t>
            </w:r>
            <w:r w:rsidRPr="005C413E">
              <w:rPr>
                <w:rFonts w:ascii="Times New Roman" w:hAnsi="Times New Roman"/>
                <w:sz w:val="24"/>
                <w:lang w:val="sr-Cyrl-RS"/>
              </w:rPr>
              <w:t xml:space="preserve">.1996, </w:t>
            </w:r>
            <w:r w:rsidRPr="0021698B">
              <w:rPr>
                <w:rFonts w:ascii="Times New Roman" w:hAnsi="Times New Roman"/>
                <w:sz w:val="24"/>
                <w:lang w:val="sr-Cyrl-RS"/>
              </w:rPr>
              <w:t xml:space="preserve">стр. 36). </w:t>
            </w: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i/>
                <w:sz w:val="24"/>
                <w:lang w:val="sr-Cyrl-RS"/>
              </w:rPr>
              <w:t>Одредбе које се примењују: чл. 1-9, 11-23 и 25.</w:t>
            </w:r>
          </w:p>
        </w:tc>
      </w:tr>
      <w:tr w:rsidR="0021698B" w:rsidRPr="0021698B" w:rsidTr="006954F5">
        <w:trPr>
          <w:trHeight w:val="1056"/>
        </w:trPr>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rPr>
            </w:pPr>
            <w:r w:rsidRPr="0021698B">
              <w:rPr>
                <w:rFonts w:ascii="Times New Roman" w:hAnsi="Times New Roman"/>
                <w:sz w:val="20"/>
                <w:szCs w:val="20"/>
              </w:rPr>
              <w:t>КОМПЈУТЕРИЗОВАНИ РЕЗЕРВАЦИОНИ СИСТЕМИ</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rPr>
            </w:pPr>
            <w:r w:rsidRPr="0021698B">
              <w:rPr>
                <w:rFonts w:ascii="Times New Roman" w:hAnsi="Times New Roman"/>
                <w:sz w:val="24"/>
                <w:lang w:val="sr-Cyrl-RS"/>
              </w:rPr>
              <w:t xml:space="preserve">Уредба (ЕЗ) 80/2009 Европског парламента и Савета од 14. јануара 2009. године о кодексу понашања за компјутеризовани систем резервација и стављању ван снаге Уредбе Савета (ЕЕЗ) бр. 2299/89 (СЛ </w:t>
            </w:r>
            <w:r w:rsidRPr="0021698B">
              <w:rPr>
                <w:rFonts w:ascii="Times New Roman" w:hAnsi="Times New Roman"/>
                <w:sz w:val="24"/>
              </w:rPr>
              <w:t xml:space="preserve">L 35, 4.2.2009, </w:t>
            </w:r>
            <w:r w:rsidRPr="0021698B">
              <w:rPr>
                <w:rFonts w:ascii="Times New Roman" w:hAnsi="Times New Roman"/>
                <w:sz w:val="24"/>
                <w:lang w:val="sr-Cyrl-RS"/>
              </w:rPr>
              <w:t>стр. 47).</w:t>
            </w:r>
          </w:p>
        </w:tc>
      </w:tr>
      <w:tr w:rsidR="0021698B" w:rsidRPr="0021698B" w:rsidTr="006954F5">
        <w:tc>
          <w:tcPr>
            <w:tcW w:w="10373" w:type="dxa"/>
            <w:gridSpan w:val="2"/>
            <w:tcBorders>
              <w:top w:val="nil"/>
              <w:left w:val="nil"/>
              <w:right w:val="nil"/>
            </w:tcBorders>
            <w:shd w:val="clear" w:color="auto" w:fill="auto"/>
          </w:tcPr>
          <w:p w:rsidR="0021698B" w:rsidRPr="0021698B" w:rsidRDefault="0021698B" w:rsidP="0021698B">
            <w:pPr>
              <w:spacing w:after="0"/>
              <w:rPr>
                <w:rFonts w:ascii="Times New Roman" w:hAnsi="Times New Roman"/>
                <w:sz w:val="24"/>
                <w:u w:val="single"/>
              </w:rPr>
            </w:pPr>
          </w:p>
          <w:p w:rsidR="0021698B" w:rsidRPr="0021698B" w:rsidRDefault="0021698B" w:rsidP="0021698B">
            <w:pPr>
              <w:numPr>
                <w:ilvl w:val="0"/>
                <w:numId w:val="34"/>
              </w:numPr>
              <w:spacing w:after="0" w:line="240" w:lineRule="auto"/>
              <w:jc w:val="center"/>
              <w:rPr>
                <w:rFonts w:ascii="Times New Roman" w:hAnsi="Times New Roman"/>
                <w:sz w:val="24"/>
                <w:u w:val="single"/>
              </w:rPr>
            </w:pPr>
            <w:r w:rsidRPr="0021698B">
              <w:rPr>
                <w:rFonts w:ascii="Times New Roman" w:hAnsi="Times New Roman"/>
                <w:sz w:val="24"/>
                <w:lang w:val="sr-Cyrl-RS"/>
              </w:rPr>
              <w:t>Ваздухопловна сигурност</w:t>
            </w:r>
          </w:p>
          <w:p w:rsidR="0021698B" w:rsidRPr="0021698B" w:rsidRDefault="0021698B" w:rsidP="0021698B">
            <w:pPr>
              <w:spacing w:after="0"/>
              <w:jc w:val="center"/>
              <w:rPr>
                <w:rFonts w:ascii="Times New Roman" w:hAnsi="Times New Roman"/>
                <w:sz w:val="24"/>
              </w:rPr>
            </w:pPr>
          </w:p>
        </w:tc>
      </w:tr>
      <w:tr w:rsidR="0021698B" w:rsidRPr="0021698B"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t>СИГУРНОСТ</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Уредба (ЕУ) 2018/1139 Европског парламента и Савета од 4. јула 2018. године о </w:t>
            </w:r>
            <w:r w:rsidRPr="0021698B">
              <w:rPr>
                <w:rFonts w:ascii="Times New Roman" w:hAnsi="Times New Roman"/>
                <w:sz w:val="24"/>
                <w:lang w:val="sr-Cyrl-RS"/>
              </w:rPr>
              <w:t xml:space="preserve">заједничким правилима у области цивилног ваздухопловства и оснивању Агенције Европске уније за безбедност ваздушног саобраћаја, о измени Уредби (ЕЗ) бр. 2111/2005, (ЕЗ) бр. 1008/2008, (ЕУ) бр. 996/2010, (ЕУ) бр. 376/2014 и Упутства 2014/30/ЕУ и 2014/53/ЕУ Европског парламента и Савета и о стављању ван снаге Уредби (ЕЗ) бр. 552/2004 и (ЕЗ) бр. 216/2008 Европског парламента и Савета и Уредбе Савета (ЕЕЗ) 3922/91 (СЛ </w:t>
            </w:r>
            <w:r w:rsidRPr="0021698B">
              <w:rPr>
                <w:rFonts w:ascii="Times New Roman" w:hAnsi="Times New Roman"/>
                <w:sz w:val="24"/>
              </w:rPr>
              <w:t>L</w:t>
            </w:r>
            <w:r w:rsidRPr="005C413E">
              <w:rPr>
                <w:rFonts w:ascii="Times New Roman" w:hAnsi="Times New Roman"/>
                <w:sz w:val="24"/>
                <w:lang w:val="sr-Cyrl-RS"/>
              </w:rPr>
              <w:t xml:space="preserve"> 212, 22.8.2018, </w:t>
            </w:r>
            <w:r w:rsidRPr="0021698B">
              <w:rPr>
                <w:rFonts w:ascii="Times New Roman" w:hAnsi="Times New Roman"/>
                <w:sz w:val="24"/>
                <w:lang w:val="sr-Cyrl-RS"/>
              </w:rPr>
              <w:t>стр. 1)</w:t>
            </w:r>
            <w:r w:rsidRPr="0021698B">
              <w:rPr>
                <w:rFonts w:ascii="Times New Roman" w:hAnsi="Times New Roman"/>
                <w:sz w:val="24"/>
                <w:vertAlign w:val="superscript"/>
                <w:lang w:val="sr-Cyrl-RS"/>
              </w:rPr>
              <w:footnoteReference w:id="13"/>
            </w:r>
          </w:p>
          <w:p w:rsidR="0021698B" w:rsidRPr="005C413E"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bCs/>
                <w:sz w:val="24"/>
                <w:lang w:val="sr-Cyrl-RS"/>
              </w:rPr>
            </w:pPr>
            <w:r w:rsidRPr="005C413E">
              <w:rPr>
                <w:rFonts w:ascii="Times New Roman" w:hAnsi="Times New Roman"/>
                <w:noProof/>
                <w:sz w:val="24"/>
                <w:lang w:val="sr-Cyrl-RS"/>
              </w:rPr>
              <w:t>Одредбе које се примењују: чл. 1</w:t>
            </w:r>
            <w:r w:rsidRPr="0021698B">
              <w:rPr>
                <w:rFonts w:ascii="Times New Roman" w:hAnsi="Times New Roman"/>
                <w:noProof/>
                <w:sz w:val="24"/>
                <w:lang w:val="sr-Cyrl-RS"/>
              </w:rPr>
              <w:t xml:space="preserve">. </w:t>
            </w:r>
            <w:r w:rsidRPr="005C413E">
              <w:rPr>
                <w:rFonts w:ascii="Times New Roman" w:hAnsi="Times New Roman"/>
                <w:noProof/>
                <w:sz w:val="24"/>
                <w:lang w:val="sr-Cyrl-RS"/>
              </w:rPr>
              <w:t>-</w:t>
            </w:r>
            <w:r w:rsidRPr="0021698B">
              <w:rPr>
                <w:rFonts w:ascii="Times New Roman" w:hAnsi="Times New Roman"/>
                <w:noProof/>
                <w:sz w:val="24"/>
                <w:lang w:val="sr-Cyrl-RS"/>
              </w:rPr>
              <w:t xml:space="preserve"> </w:t>
            </w:r>
            <w:r w:rsidRPr="005C413E">
              <w:rPr>
                <w:rFonts w:ascii="Times New Roman" w:hAnsi="Times New Roman"/>
                <w:noProof/>
                <w:sz w:val="24"/>
                <w:lang w:val="sr-Cyrl-RS"/>
              </w:rPr>
              <w:t>140</w:t>
            </w:r>
            <w:r w:rsidRPr="0021698B">
              <w:rPr>
                <w:rFonts w:ascii="Times New Roman" w:hAnsi="Times New Roman"/>
                <w:noProof/>
                <w:sz w:val="24"/>
                <w:lang w:val="sr-Cyrl-RS"/>
              </w:rPr>
              <w:t>,</w:t>
            </w:r>
            <w:r w:rsidRPr="005C413E">
              <w:rPr>
                <w:rFonts w:ascii="Times New Roman" w:hAnsi="Times New Roman"/>
                <w:noProof/>
                <w:sz w:val="24"/>
                <w:lang w:val="sr-Cyrl-RS"/>
              </w:rPr>
              <w:t xml:space="preserve"> осим чл. 127</w:t>
            </w:r>
            <w:r w:rsidRPr="0021698B">
              <w:rPr>
                <w:rFonts w:ascii="Times New Roman" w:hAnsi="Times New Roman"/>
                <w:noProof/>
                <w:sz w:val="24"/>
                <w:lang w:val="sr-Cyrl-RS"/>
              </w:rPr>
              <w:t xml:space="preserve">. </w:t>
            </w:r>
            <w:r w:rsidRPr="005C413E">
              <w:rPr>
                <w:rFonts w:ascii="Times New Roman" w:hAnsi="Times New Roman"/>
                <w:noProof/>
                <w:sz w:val="24"/>
                <w:lang w:val="sr-Cyrl-RS"/>
              </w:rPr>
              <w:t xml:space="preserve">и 128, </w:t>
            </w:r>
            <w:r w:rsidRPr="0021698B">
              <w:rPr>
                <w:rFonts w:ascii="Times New Roman" w:hAnsi="Times New Roman"/>
                <w:noProof/>
                <w:sz w:val="24"/>
              </w:rPr>
              <w:t>A</w:t>
            </w:r>
            <w:r w:rsidRPr="005C413E">
              <w:rPr>
                <w:rFonts w:ascii="Times New Roman" w:hAnsi="Times New Roman"/>
                <w:noProof/>
                <w:sz w:val="24"/>
                <w:lang w:val="sr-Cyrl-RS"/>
              </w:rPr>
              <w:t>некси</w:t>
            </w:r>
            <w:r w:rsidRPr="0021698B">
              <w:rPr>
                <w:rFonts w:ascii="Times New Roman" w:hAnsi="Times New Roman"/>
                <w:noProof/>
                <w:sz w:val="24"/>
                <w:lang w:val="sr-Cyrl-RS"/>
              </w:rPr>
              <w:t xml:space="preserve"> </w:t>
            </w:r>
            <w:r w:rsidRPr="0021698B">
              <w:rPr>
                <w:rFonts w:ascii="Times New Roman" w:hAnsi="Times New Roman"/>
                <w:noProof/>
                <w:sz w:val="24"/>
              </w:rPr>
              <w:t>I</w:t>
            </w:r>
            <w:r w:rsidRPr="005C413E">
              <w:rPr>
                <w:rFonts w:ascii="Times New Roman" w:hAnsi="Times New Roman"/>
                <w:noProof/>
                <w:sz w:val="24"/>
                <w:lang w:val="sr-Cyrl-RS"/>
              </w:rPr>
              <w:t xml:space="preserve"> - </w:t>
            </w:r>
            <w:r w:rsidRPr="0021698B">
              <w:rPr>
                <w:rFonts w:ascii="Times New Roman" w:hAnsi="Times New Roman"/>
                <w:noProof/>
                <w:sz w:val="24"/>
              </w:rPr>
              <w:t>X</w:t>
            </w:r>
            <w:r w:rsidRPr="005C413E">
              <w:rPr>
                <w:rFonts w:ascii="Times New Roman" w:hAnsi="Times New Roman"/>
                <w:noProof/>
                <w:sz w:val="24"/>
                <w:lang w:val="sr-Cyrl-RS"/>
              </w:rPr>
              <w:t>.</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Спроведбена Уредба Комисије (ЕУ) 2018/1976 од 14. децембра 2018. године о утврђивању детаљних правила за коришћење једрилица у складу са Уредбом (ЕУ) 2018/1139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326, 20.12.2018, </w:t>
            </w:r>
            <w:r w:rsidRPr="0021698B">
              <w:rPr>
                <w:rFonts w:ascii="Times New Roman" w:hAnsi="Times New Roman"/>
                <w:sz w:val="24"/>
                <w:lang w:val="sr-Cyrl-RS"/>
              </w:rPr>
              <w:t>стр. 64).</w:t>
            </w:r>
            <w:r w:rsidRPr="0021698B">
              <w:rPr>
                <w:rFonts w:ascii="Times New Roman" w:hAnsi="Times New Roman"/>
                <w:bCs/>
                <w:sz w:val="24"/>
                <w:lang w:val="sr-Cyrl-RS"/>
              </w:rPr>
              <w:t xml:space="preserve"> </w:t>
            </w:r>
          </w:p>
          <w:p w:rsidR="0021698B" w:rsidRPr="005C413E" w:rsidRDefault="0021698B" w:rsidP="0021698B">
            <w:pPr>
              <w:spacing w:after="0"/>
              <w:jc w:val="both"/>
              <w:rPr>
                <w:rFonts w:ascii="Times New Roman" w:hAnsi="Times New Roman"/>
                <w:bCs/>
                <w:i/>
                <w:sz w:val="24"/>
                <w:lang w:val="sr-Cyrl-RS"/>
              </w:rPr>
            </w:pPr>
            <w:r w:rsidRPr="0021698B">
              <w:rPr>
                <w:rFonts w:ascii="Times New Roman" w:hAnsi="Times New Roman"/>
                <w:bCs/>
                <w:sz w:val="24"/>
                <w:lang w:val="sr-Cyrl-RS"/>
              </w:rPr>
              <w:t>Одредбе које се примењују</w:t>
            </w:r>
            <w:r w:rsidRPr="005C413E">
              <w:rPr>
                <w:rFonts w:ascii="Times New Roman" w:hAnsi="Times New Roman"/>
                <w:bCs/>
                <w:sz w:val="24"/>
                <w:lang w:val="sr-Cyrl-RS"/>
              </w:rPr>
              <w:t xml:space="preserve">: чл. 1- 4, Анекси </w:t>
            </w:r>
            <w:r w:rsidRPr="0021698B">
              <w:rPr>
                <w:rFonts w:ascii="Times New Roman" w:hAnsi="Times New Roman"/>
                <w:bCs/>
                <w:sz w:val="24"/>
              </w:rPr>
              <w:t>I</w:t>
            </w:r>
            <w:r w:rsidRPr="005C413E">
              <w:rPr>
                <w:rFonts w:ascii="Times New Roman" w:hAnsi="Times New Roman"/>
                <w:bCs/>
                <w:sz w:val="24"/>
                <w:lang w:val="sr-Cyrl-RS"/>
              </w:rPr>
              <w:t xml:space="preserve"> и </w:t>
            </w:r>
            <w:r w:rsidRPr="0021698B">
              <w:rPr>
                <w:rFonts w:ascii="Times New Roman" w:hAnsi="Times New Roman"/>
                <w:bCs/>
                <w:sz w:val="24"/>
              </w:rPr>
              <w:t>II</w:t>
            </w:r>
            <w:r w:rsidRPr="005C413E">
              <w:rPr>
                <w:rFonts w:ascii="Times New Roman" w:hAnsi="Times New Roman"/>
                <w:bCs/>
                <w:i/>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2018/395 од 13. марта 2018. године о утврђивању детаљних правила за коришћење балона у складу са Уредбом (ЕЗ) 216/2008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71, 14.3.2018, </w:t>
            </w:r>
            <w:r w:rsidRPr="0021698B">
              <w:rPr>
                <w:rFonts w:ascii="Times New Roman" w:hAnsi="Times New Roman"/>
                <w:sz w:val="24"/>
                <w:lang w:val="sr-Cyrl-RS"/>
              </w:rPr>
              <w:t xml:space="preserve">стр. 10). </w:t>
            </w:r>
          </w:p>
          <w:p w:rsidR="0021698B" w:rsidRPr="005C413E"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Одредбе које се примењују</w:t>
            </w:r>
            <w:r w:rsidRPr="005C413E">
              <w:rPr>
                <w:rFonts w:ascii="Times New Roman" w:hAnsi="Times New Roman"/>
                <w:bCs/>
                <w:sz w:val="24"/>
                <w:lang w:val="sr-Cyrl-RS"/>
              </w:rPr>
              <w:t>: чл. 1</w:t>
            </w:r>
            <w:r w:rsidRPr="0021698B">
              <w:rPr>
                <w:rFonts w:ascii="Times New Roman" w:hAnsi="Times New Roman"/>
                <w:bCs/>
                <w:sz w:val="24"/>
                <w:lang w:val="sr-Cyrl-RS"/>
              </w:rPr>
              <w:t>.</w:t>
            </w:r>
            <w:r w:rsidRPr="005C413E">
              <w:rPr>
                <w:rFonts w:ascii="Times New Roman" w:hAnsi="Times New Roman"/>
                <w:bCs/>
                <w:sz w:val="24"/>
                <w:lang w:val="sr-Cyrl-RS"/>
              </w:rPr>
              <w:t xml:space="preserve"> - 5, Анекси 1 и 2.</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Спроведбена Уредба Комисије (ЕУ) 2018/1048 од 18. јула 2018. године о утврђивању захтева за коришћење ваздушног простора и оперативних процедура за навигацију засновану на могућностима ваздухоплова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189, 26.7.2018, стр. 3).</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1178/2011 од 3. новембра 2011. године о утврђивању техничких захтева и управних поступака у вези са члановима посаде у цивилном ваздухопловству у складу са Уредбом (ЕЗ) бр. 216/2008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 xml:space="preserve">311, 25.11.2011, стр. 1). </w:t>
            </w:r>
          </w:p>
          <w:p w:rsidR="0021698B" w:rsidRPr="005C413E" w:rsidRDefault="0021698B" w:rsidP="0021698B">
            <w:pPr>
              <w:spacing w:after="0"/>
              <w:jc w:val="both"/>
              <w:rPr>
                <w:rFonts w:ascii="Times New Roman" w:hAnsi="Times New Roman"/>
                <w:noProof/>
                <w:sz w:val="24"/>
                <w:lang w:val="sr-Cyrl-RS"/>
              </w:rPr>
            </w:pPr>
            <w:r w:rsidRPr="005C413E">
              <w:rPr>
                <w:rFonts w:ascii="Times New Roman" w:hAnsi="Times New Roman"/>
                <w:noProof/>
                <w:sz w:val="24"/>
                <w:lang w:val="sr-Cyrl-RS"/>
              </w:rPr>
              <w:t>Одредбе које се примењују: чл.</w:t>
            </w:r>
            <w:r w:rsidRPr="0021698B">
              <w:rPr>
                <w:rFonts w:ascii="Times New Roman" w:hAnsi="Times New Roman"/>
                <w:noProof/>
                <w:sz w:val="24"/>
                <w:lang w:val="sr-Cyrl-RS"/>
              </w:rPr>
              <w:t xml:space="preserve"> </w:t>
            </w:r>
            <w:r w:rsidRPr="005C413E">
              <w:rPr>
                <w:rFonts w:ascii="Times New Roman" w:hAnsi="Times New Roman"/>
                <w:noProof/>
                <w:sz w:val="24"/>
                <w:lang w:val="sr-Cyrl-RS"/>
              </w:rPr>
              <w:t>1</w:t>
            </w:r>
            <w:r w:rsidRPr="0021698B">
              <w:rPr>
                <w:rFonts w:ascii="Times New Roman" w:hAnsi="Times New Roman"/>
                <w:noProof/>
                <w:sz w:val="24"/>
                <w:lang w:val="sr-Cyrl-RS"/>
              </w:rPr>
              <w:t>.</w:t>
            </w:r>
            <w:r w:rsidRPr="005C413E">
              <w:rPr>
                <w:rFonts w:ascii="Times New Roman" w:hAnsi="Times New Roman"/>
                <w:noProof/>
                <w:sz w:val="24"/>
                <w:lang w:val="sr-Cyrl-RS"/>
              </w:rPr>
              <w:t xml:space="preserve"> - 12, </w:t>
            </w:r>
            <w:r w:rsidRPr="0021698B">
              <w:rPr>
                <w:rFonts w:ascii="Times New Roman" w:hAnsi="Times New Roman"/>
                <w:noProof/>
                <w:sz w:val="24"/>
              </w:rPr>
              <w:t>A</w:t>
            </w:r>
            <w:r w:rsidRPr="005C413E">
              <w:rPr>
                <w:rFonts w:ascii="Times New Roman" w:hAnsi="Times New Roman"/>
                <w:noProof/>
                <w:sz w:val="24"/>
                <w:lang w:val="sr-Cyrl-RS"/>
              </w:rPr>
              <w:t xml:space="preserve">некси </w:t>
            </w:r>
            <w:r w:rsidRPr="0021698B">
              <w:rPr>
                <w:rFonts w:ascii="Times New Roman" w:hAnsi="Times New Roman"/>
                <w:noProof/>
                <w:sz w:val="24"/>
              </w:rPr>
              <w:t>I</w:t>
            </w:r>
            <w:r w:rsidRPr="005C413E">
              <w:rPr>
                <w:rFonts w:ascii="Times New Roman" w:hAnsi="Times New Roman"/>
                <w:noProof/>
                <w:sz w:val="24"/>
                <w:lang w:val="sr-Cyrl-RS"/>
              </w:rPr>
              <w:t xml:space="preserve"> - </w:t>
            </w:r>
            <w:r w:rsidRPr="0021698B">
              <w:rPr>
                <w:rFonts w:ascii="Times New Roman" w:hAnsi="Times New Roman"/>
                <w:noProof/>
                <w:sz w:val="24"/>
              </w:rPr>
              <w:t>VIII</w:t>
            </w:r>
            <w:r w:rsidRPr="005C413E">
              <w:rPr>
                <w:rFonts w:ascii="Times New Roman" w:hAnsi="Times New Roman"/>
                <w:noProof/>
                <w:sz w:val="24"/>
                <w:lang w:val="sr-Cyrl-RS"/>
              </w:rPr>
              <w:t>.</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Уредбом Комисије (ЕУ) бр. 290/2012 од 30. марта 2012</w:t>
            </w:r>
            <w:r w:rsidRPr="005C413E">
              <w:rPr>
                <w:rFonts w:ascii="Times New Roman" w:hAnsi="Times New Roman"/>
                <w:sz w:val="24"/>
                <w:lang w:val="sr-Cyrl-RS"/>
              </w:rPr>
              <w:t>.</w:t>
            </w:r>
            <w:r w:rsidRPr="0021698B">
              <w:rPr>
                <w:rFonts w:ascii="Times New Roman" w:hAnsi="Times New Roman"/>
                <w:sz w:val="24"/>
                <w:lang w:val="sr-Cyrl-RS"/>
              </w:rPr>
              <w:t xml:space="preserve"> године о измени</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Уредбе (ЕУ) бр. 1178/2011 о утврђивању техничких захтева и управних поступака у вези са члановима посаде у цивилном ваздухопловству у складу са Уредбом (ЕЗ) бр. 216/2008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100, 5.4.2012, стр. 1).</w:t>
            </w:r>
          </w:p>
          <w:p w:rsidR="0021698B" w:rsidRPr="0021698B" w:rsidRDefault="0021698B" w:rsidP="0021698B">
            <w:pPr>
              <w:spacing w:after="0"/>
              <w:jc w:val="both"/>
              <w:rPr>
                <w:rFonts w:ascii="Times New Roman" w:hAnsi="Times New Roman"/>
                <w:bCs/>
                <w:iCs/>
                <w:sz w:val="24"/>
                <w:lang w:val="sr-Cyrl-RS"/>
              </w:rPr>
            </w:pPr>
            <w:r w:rsidRPr="0021698B">
              <w:rPr>
                <w:rFonts w:ascii="Times New Roman" w:hAnsi="Times New Roman"/>
                <w:bCs/>
                <w:iCs/>
                <w:sz w:val="24"/>
                <w:lang w:val="sr-Cyrl-RS"/>
              </w:rPr>
              <w:t xml:space="preserve">Уредбом Комисије (ЕУ) бр. 70/2014 од 27. јануара 2014. године о измени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bCs/>
                <w:iCs/>
                <w:sz w:val="24"/>
                <w:lang w:val="sr-Cyrl-RS"/>
              </w:rPr>
              <w:t xml:space="preserve">Уредбе </w:t>
            </w:r>
            <w:r w:rsidRPr="0021698B">
              <w:rPr>
                <w:rFonts w:ascii="Times New Roman" w:hAnsi="Times New Roman"/>
                <w:sz w:val="24"/>
                <w:lang w:val="sr-Cyrl-RS"/>
              </w:rPr>
              <w:t xml:space="preserve">(ЕУ) бр. 1178/2011 о утврђивању техничких захтева и управних </w:t>
            </w:r>
          </w:p>
          <w:p w:rsidR="0021698B" w:rsidRPr="0021698B" w:rsidRDefault="0021698B" w:rsidP="0021698B">
            <w:pPr>
              <w:spacing w:after="0"/>
              <w:jc w:val="both"/>
              <w:rPr>
                <w:rFonts w:ascii="Times New Roman" w:hAnsi="Times New Roman"/>
                <w:bCs/>
                <w:iCs/>
                <w:sz w:val="24"/>
                <w:lang w:val="sr-Cyrl-RS"/>
              </w:rPr>
            </w:pPr>
            <w:r w:rsidRPr="0021698B">
              <w:rPr>
                <w:rFonts w:ascii="Times New Roman" w:hAnsi="Times New Roman"/>
                <w:sz w:val="24"/>
                <w:lang w:val="sr-Cyrl-RS"/>
              </w:rPr>
              <w:t xml:space="preserve">поступака у вези са члановима посаде у цивилном ваздухопловству у складу са Уредбом (ЕЗ) бр. 216/2008 Европског </w:t>
            </w:r>
            <w:r w:rsidRPr="0021698B">
              <w:rPr>
                <w:rFonts w:ascii="Times New Roman" w:hAnsi="Times New Roman"/>
                <w:sz w:val="24"/>
                <w:lang w:val="sr-Cyrl-RS"/>
              </w:rPr>
              <w:tab/>
              <w:t xml:space="preserve">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23, 28.1.2014, стр. 25).</w:t>
            </w:r>
            <w:r w:rsidRPr="0021698B">
              <w:rPr>
                <w:rFonts w:ascii="Times New Roman" w:hAnsi="Times New Roman"/>
                <w:bCs/>
                <w:iCs/>
                <w:sz w:val="24"/>
                <w:lang w:val="sr-Cyrl-RS"/>
              </w:rPr>
              <w:t xml:space="preserve"> </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Уредбом Комисије (ЕУ) бр. 245/2014 од 13. марта 2014. године о измени</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Уредбе (ЕУ) бр. 1178/2011 од 3. новембра 2011. године о утврђивању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техничких захтева и управних поступака у вези са члановима посаде у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цивилном ваздухопловству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74, 14.3.2014, стр. 33).</w:t>
            </w:r>
          </w:p>
          <w:p w:rsidR="0021698B" w:rsidRPr="005C413E" w:rsidRDefault="0021698B" w:rsidP="0021698B">
            <w:pPr>
              <w:spacing w:after="0"/>
              <w:jc w:val="both"/>
              <w:rPr>
                <w:rFonts w:ascii="Times New Roman" w:hAnsi="Times New Roman"/>
                <w:bCs/>
                <w:i/>
                <w:iCs/>
                <w:sz w:val="24"/>
                <w:lang w:val="sr-Cyrl-RS"/>
              </w:rPr>
            </w:pPr>
            <w:r w:rsidRPr="0021698B">
              <w:rPr>
                <w:rFonts w:ascii="Times New Roman" w:hAnsi="Times New Roman"/>
                <w:bCs/>
                <w:iCs/>
                <w:sz w:val="24"/>
                <w:lang w:val="sr-Cyrl-RS"/>
              </w:rPr>
              <w:t xml:space="preserve">Уредбом Комисије (ЕУ) 2015/445 од 17. марта 2015. године о измени Уредбе </w:t>
            </w:r>
            <w:r w:rsidRPr="0021698B">
              <w:rPr>
                <w:rFonts w:ascii="Times New Roman" w:hAnsi="Times New Roman"/>
                <w:sz w:val="24"/>
                <w:lang w:val="sr-Cyrl-RS"/>
              </w:rPr>
              <w:t xml:space="preserve">(ЕУ) бр. 1178/2011 у погледу техничких захтева и управних поступака у вези са члановима посаде у цивилном ваздухопловству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74, 18.3.2015, стр. 1)</w:t>
            </w:r>
            <w:r w:rsidRPr="005C413E">
              <w:rPr>
                <w:rFonts w:ascii="Times New Roman" w:hAnsi="Times New Roman"/>
                <w:bCs/>
                <w:iCs/>
                <w:sz w:val="24"/>
                <w:lang w:val="sr-Cyrl-RS"/>
              </w:rPr>
              <w:t>.</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Уредбом Комисије (ЕУ) 2016/539 од 6. априла 2016. године о измени</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lastRenderedPageBreak/>
              <w:t xml:space="preserve">Уредбе (ЕУ) бр. 1178/2011 у погледу обуке, испитивања и периодичних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провера пилота за навигацију засновану на могућностима ваздухоплова </w:t>
            </w:r>
          </w:p>
          <w:p w:rsidR="0021698B" w:rsidRPr="005C413E" w:rsidRDefault="0021698B" w:rsidP="0021698B">
            <w:pPr>
              <w:spacing w:after="0"/>
              <w:ind w:left="686" w:hanging="686"/>
              <w:jc w:val="both"/>
              <w:rPr>
                <w:rFonts w:ascii="Times New Roman" w:hAnsi="Times New Roman"/>
                <w:bCs/>
                <w:i/>
                <w:iCs/>
                <w:sz w:val="24"/>
                <w:lang w:val="sr-Cyrl-RS"/>
              </w:rPr>
            </w:pP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91, 7.4.2016, стр. 1).</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Уредбом Комисије (ЕУ) 2018/1065 од 27. јула 2018. године о измени Уредбе (ЕУ) бр. 1178/2011 у погледу аутоматског прихватања дозвола Уније за чланове летачке посаде и обуке полетања и слетања</w:t>
            </w:r>
            <w:r w:rsidRPr="005C413E">
              <w:rPr>
                <w:rFonts w:ascii="Times New Roman" w:hAnsi="Times New Roman"/>
                <w:sz w:val="24"/>
                <w:lang w:val="sr-Cyrl-RS"/>
              </w:rPr>
              <w:t xml:space="preserve">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192, 30.7.2018, стр. 31).</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Уредбом Комисије (ЕУ) 2018/1119 од 31. јула 2018. године о измени Уредбе </w:t>
            </w: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(ЕУ) бр. 1178/2011 у погледу декларисаних организација за обуку (СЛ </w:t>
            </w:r>
            <w:r w:rsidRPr="0021698B">
              <w:rPr>
                <w:rFonts w:ascii="Times New Roman" w:hAnsi="Times New Roman"/>
                <w:sz w:val="24"/>
              </w:rPr>
              <w:t>L</w:t>
            </w:r>
            <w:r w:rsidRPr="005C413E">
              <w:rPr>
                <w:rFonts w:ascii="Times New Roman" w:hAnsi="Times New Roman"/>
                <w:sz w:val="24"/>
                <w:lang w:val="sr-Cyrl-RS"/>
              </w:rPr>
              <w:t xml:space="preserve">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204, 13.8.2018, стр. 13).  </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Спроведбеном уредбом Комисије (ЕУ) 2018/1974 од 14. децембра 2018. године о измени Уредбе (ЕУ) бр. 1178/2011 о утврђивању техничких захтева и управних поступака у вези са члановима посаде у цивилном ваздухопловству у складу са Уредбом (ЕУ) 2018/1139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326, 20.12.2018, стр. 1).</w:t>
            </w: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Спроведбеном уредбом Комисије (ЕУ) 2019/27 од 19. децембра 2018. године о измени Уредбе (ЕУ) бр. 1178/2011 о утврђивању техничких захтева и управних поступака у вези са члановима посаде </w:t>
            </w:r>
            <w:r w:rsidRPr="0021698B">
              <w:rPr>
                <w:rFonts w:ascii="Times New Roman" w:hAnsi="Times New Roman"/>
                <w:sz w:val="24"/>
                <w:lang w:val="sr-Cyrl-RS"/>
              </w:rPr>
              <w:tab/>
              <w:t xml:space="preserve">у цивилном ваздухопловству у складу са Уредбом (ЕУ) 2018/1139 </w:t>
            </w:r>
            <w:r w:rsidRPr="0021698B">
              <w:rPr>
                <w:rFonts w:ascii="Times New Roman" w:hAnsi="Times New Roman"/>
                <w:sz w:val="24"/>
                <w:lang w:val="sr-Cyrl-RS"/>
              </w:rPr>
              <w:tab/>
              <w:t xml:space="preserve">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 xml:space="preserve">8, 10.1.2019, стр. 1). </w:t>
            </w:r>
          </w:p>
          <w:p w:rsidR="0021698B" w:rsidRPr="0021698B" w:rsidRDefault="0021698B" w:rsidP="0021698B">
            <w:pPr>
              <w:spacing w:after="0"/>
              <w:jc w:val="both"/>
              <w:rPr>
                <w:rFonts w:ascii="Times New Roman" w:hAnsi="Times New Roman"/>
                <w:sz w:val="24"/>
                <w:vertAlign w:val="superscript"/>
                <w:lang w:val="sr-Cyrl-RS"/>
              </w:rPr>
            </w:pPr>
            <w:r w:rsidRPr="0021698B">
              <w:rPr>
                <w:rFonts w:ascii="Times New Roman" w:hAnsi="Times New Roman"/>
                <w:bCs/>
                <w:sz w:val="24"/>
                <w:lang w:val="sr-Cyrl-RS"/>
              </w:rPr>
              <w:t xml:space="preserve">Уредба Савета (ЕЕЗ) бр. 3922/91 од 16. децембра 1991. године о усклађивању техничких захтева и управних поступака у области цивилног ваздухопловства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373, 31.12.1991, стр. 4).</w:t>
            </w:r>
            <w:r w:rsidRPr="0021698B">
              <w:rPr>
                <w:rFonts w:ascii="Times New Roman" w:hAnsi="Times New Roman"/>
                <w:sz w:val="24"/>
                <w:vertAlign w:val="superscript"/>
                <w:lang w:val="sr-Cyrl-RS"/>
              </w:rPr>
              <w:footnoteReference w:id="14"/>
            </w:r>
          </w:p>
          <w:p w:rsidR="0021698B" w:rsidRPr="0021698B" w:rsidRDefault="0021698B" w:rsidP="0021698B">
            <w:pPr>
              <w:tabs>
                <w:tab w:val="left" w:pos="2684"/>
              </w:tabs>
              <w:spacing w:after="0"/>
              <w:jc w:val="both"/>
              <w:rPr>
                <w:rFonts w:ascii="Times New Roman" w:hAnsi="Times New Roman"/>
                <w:bCs/>
                <w:i/>
                <w:sz w:val="24"/>
                <w:lang w:val="sr-Cyrl-RS"/>
              </w:rPr>
            </w:pPr>
          </w:p>
          <w:p w:rsidR="0021698B" w:rsidRPr="0021698B" w:rsidRDefault="0021698B" w:rsidP="0021698B">
            <w:pPr>
              <w:tabs>
                <w:tab w:val="left" w:pos="686"/>
              </w:tabs>
              <w:spacing w:after="0"/>
              <w:jc w:val="both"/>
              <w:rPr>
                <w:rFonts w:ascii="Times New Roman" w:hAnsi="Times New Roman"/>
                <w:bCs/>
                <w:sz w:val="24"/>
                <w:lang w:val="sr-Cyrl-RS"/>
              </w:rPr>
            </w:pPr>
            <w:r w:rsidRPr="0021698B">
              <w:rPr>
                <w:rFonts w:ascii="Times New Roman" w:hAnsi="Times New Roman"/>
                <w:bCs/>
                <w:sz w:val="24"/>
                <w:lang w:val="sr-Cyrl-RS"/>
              </w:rPr>
              <w:t xml:space="preserve">Одредбе које се примењују: чл. 1,3. и 13, Пододељак </w:t>
            </w:r>
            <w:r w:rsidRPr="0021698B">
              <w:rPr>
                <w:rFonts w:ascii="Times New Roman" w:hAnsi="Times New Roman"/>
                <w:bCs/>
                <w:sz w:val="24"/>
              </w:rPr>
              <w:t>Q</w:t>
            </w:r>
            <w:r w:rsidRPr="005C413E">
              <w:rPr>
                <w:rFonts w:ascii="Times New Roman" w:hAnsi="Times New Roman"/>
                <w:bCs/>
                <w:sz w:val="24"/>
                <w:lang w:val="sr-Cyrl-RS"/>
              </w:rPr>
              <w:t xml:space="preserve"> </w:t>
            </w:r>
            <w:r w:rsidRPr="0021698B">
              <w:rPr>
                <w:rFonts w:ascii="Times New Roman" w:hAnsi="Times New Roman"/>
                <w:bCs/>
                <w:sz w:val="24"/>
                <w:lang w:val="sr-Cyrl-RS"/>
              </w:rPr>
              <w:t xml:space="preserve">Анекса </w:t>
            </w:r>
            <w:r w:rsidRPr="0021698B">
              <w:rPr>
                <w:rFonts w:ascii="Times New Roman" w:hAnsi="Times New Roman"/>
                <w:bCs/>
                <w:sz w:val="24"/>
              </w:rPr>
              <w:t>III</w:t>
            </w:r>
            <w:r w:rsidRPr="005C413E">
              <w:rPr>
                <w:rFonts w:ascii="Times New Roman" w:hAnsi="Times New Roman"/>
                <w:bCs/>
                <w:sz w:val="24"/>
                <w:lang w:val="sr-Cyrl-RS"/>
              </w:rPr>
              <w:t xml:space="preserve">. </w:t>
            </w:r>
            <w:r w:rsidRPr="0021698B">
              <w:rPr>
                <w:rFonts w:ascii="Times New Roman" w:hAnsi="Times New Roman"/>
                <w:bCs/>
                <w:sz w:val="24"/>
                <w:lang w:val="sr-Cyrl-RS"/>
              </w:rPr>
              <w:t>Одредбе се примењују у погледу ограничења времена летења, трајања летачке дужности и одмора у авио-такси превозу, хитном медицинском превозу и комерцијалном летењу ваздухопловима којима управља један пилот.</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Уредбом (ЕЗ) бр. 1899/2006 Европског парламента и Савета од 12.</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децембра 2006. године о измени Уредбе Савета (ЕЕЗ) бр. 3922/91 о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усклађивању техничких захтева и управних поступака у области цивилног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ваздухопловства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377, 27.12.2006, стр. 1).</w:t>
            </w:r>
          </w:p>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 xml:space="preserve">Уредбом (ЕЗ) бр. 1900/2006 Европског парламента и Савета од 20. децембра 2006. године о измени Уредбе Савета (ЕЕЗ) бр. 3922/91 о усклађивању техничких захтева и управних поступака у области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 xml:space="preserve">377, 27.12.2006, стр. 176).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lastRenderedPageBreak/>
              <w:t>Уредбом (ЕЗ) бр. 8/2008 од 11. децембра 2007. године о измени Уредбе</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Савета (ЕЕЗ) бр. 3922/91 у погледу заједничких техничких захтева и </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управних поступака који се примењују на јавни авио-превоз </w:t>
            </w: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 xml:space="preserve">ваздухопловима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10, 12.1.2008, стр. 1).</w:t>
            </w: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Уредбом (ЕЗ) бр. 859/2008 од 20. августа 2008. године о измени Уредбе Савета (ЕЕЗ) бр. 3922/91 у погледу заједничких техничких захтева и управних поступака који се примењују на јавни авио-превоз ваздухопловима (СЛ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254, 20.9.2008, стр. 1).</w:t>
            </w: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Уредба Комисије (ЕУ) бр. 1332/2011 од 16. децембра 2011. године о</w:t>
            </w:r>
            <w:r w:rsidRPr="0021698B">
              <w:rPr>
                <w:rFonts w:ascii="Times New Roman" w:hAnsi="Times New Roman"/>
                <w:bCs/>
                <w:sz w:val="24"/>
                <w:lang w:val="sr-Latn-RS"/>
              </w:rPr>
              <w:t xml:space="preserve"> </w:t>
            </w:r>
            <w:r w:rsidRPr="0021698B">
              <w:rPr>
                <w:rFonts w:ascii="Times New Roman" w:hAnsi="Times New Roman"/>
                <w:bCs/>
                <w:sz w:val="24"/>
                <w:lang w:val="sr-Cyrl-RS"/>
              </w:rPr>
              <w:t xml:space="preserve">утврђивању захтева за заједничко коришћење ваздушног простора и оперативним процедурама за избегавање судара у ваздуху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336, 20.12.2011, стр. 20).</w:t>
            </w:r>
            <w:r w:rsidRPr="0021698B">
              <w:rPr>
                <w:rFonts w:ascii="Times New Roman" w:hAnsi="Times New Roman"/>
                <w:bCs/>
                <w:sz w:val="24"/>
                <w:lang w:val="sr-Cyrl-RS"/>
              </w:rPr>
              <w:t xml:space="preserve"> </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Одредбе које се примењују: чл. </w:t>
            </w:r>
            <w:r w:rsidRPr="005C413E">
              <w:rPr>
                <w:rFonts w:ascii="Times New Roman" w:hAnsi="Times New Roman"/>
                <w:noProof/>
                <w:sz w:val="24"/>
                <w:lang w:val="sr-Cyrl-RS"/>
              </w:rPr>
              <w:t>1 - 3, Анекс.</w:t>
            </w:r>
          </w:p>
          <w:p w:rsidR="0021698B" w:rsidRPr="0021698B" w:rsidRDefault="0021698B" w:rsidP="0021698B">
            <w:pPr>
              <w:spacing w:after="0"/>
              <w:jc w:val="both"/>
              <w:rPr>
                <w:rFonts w:ascii="Times New Roman" w:hAnsi="Times New Roman"/>
                <w:bCs/>
                <w:sz w:val="24"/>
                <w:lang w:val="sr-Cyrl-RS"/>
              </w:rPr>
            </w:pPr>
          </w:p>
          <w:p w:rsidR="0021698B" w:rsidRPr="005C413E"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ab/>
              <w:t>Измењена</w:t>
            </w:r>
            <w:r w:rsidRPr="005C413E">
              <w:rPr>
                <w:rFonts w:ascii="Times New Roman" w:hAnsi="Times New Roman"/>
                <w:bCs/>
                <w:sz w:val="24"/>
                <w:lang w:val="sr-Cyrl-RS"/>
              </w:rPr>
              <w:t>:</w:t>
            </w: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Уредбом Комисије (ЕУ) 2016/583 од 15. априла 2016. године о измени</w:t>
            </w: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 xml:space="preserve">Уредбе (ЕУ) бр. 1332/2011 о утврђивању захтева за заједничко коришћење </w:t>
            </w: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 xml:space="preserve">ваздушног простора и оперативним процедурама за избегавање судара у </w:t>
            </w:r>
          </w:p>
          <w:p w:rsidR="0021698B" w:rsidRPr="0021698B" w:rsidRDefault="0021698B" w:rsidP="0021698B">
            <w:pPr>
              <w:spacing w:after="0"/>
              <w:ind w:left="686" w:hanging="686"/>
              <w:jc w:val="both"/>
              <w:rPr>
                <w:rFonts w:ascii="Times New Roman" w:hAnsi="Times New Roman"/>
                <w:i/>
                <w:color w:val="4F81BD"/>
                <w:sz w:val="24"/>
              </w:rPr>
            </w:pPr>
            <w:r w:rsidRPr="0021698B">
              <w:rPr>
                <w:rFonts w:ascii="Times New Roman" w:hAnsi="Times New Roman"/>
                <w:bCs/>
                <w:sz w:val="24"/>
                <w:lang w:val="sr-Cyrl-RS"/>
              </w:rPr>
              <w:t xml:space="preserve">ваздуху </w:t>
            </w:r>
            <w:r w:rsidRPr="0021698B">
              <w:rPr>
                <w:rFonts w:ascii="Times New Roman" w:hAnsi="Times New Roman"/>
                <w:sz w:val="24"/>
                <w:lang w:val="sr-Cyrl-RS"/>
              </w:rPr>
              <w:t xml:space="preserve">(СЛ </w:t>
            </w:r>
            <w:r w:rsidRPr="0021698B">
              <w:rPr>
                <w:rFonts w:ascii="Times New Roman" w:hAnsi="Times New Roman"/>
                <w:sz w:val="24"/>
              </w:rPr>
              <w:t xml:space="preserve">L </w:t>
            </w:r>
            <w:r w:rsidRPr="0021698B">
              <w:rPr>
                <w:rFonts w:ascii="Times New Roman" w:hAnsi="Times New Roman"/>
                <w:sz w:val="24"/>
                <w:lang w:val="sr-Cyrl-RS"/>
              </w:rPr>
              <w:t>101, 16.4.2016, стр. 7).</w:t>
            </w:r>
            <w:r w:rsidRPr="0021698B">
              <w:rPr>
                <w:rFonts w:ascii="Times New Roman" w:hAnsi="Times New Roman"/>
                <w:bCs/>
                <w:sz w:val="24"/>
                <w:lang w:val="sr-Cyrl-RS"/>
              </w:rPr>
              <w:t xml:space="preserve"> </w:t>
            </w:r>
          </w:p>
        </w:tc>
      </w:tr>
      <w:tr w:rsidR="0021698B" w:rsidRPr="0021698B" w:rsidTr="006954F5">
        <w:tc>
          <w:tcPr>
            <w:tcW w:w="2467" w:type="dxa"/>
            <w:tcBorders>
              <w:left w:val="nil"/>
            </w:tcBorders>
            <w:shd w:val="clear" w:color="auto" w:fill="auto"/>
          </w:tcPr>
          <w:p w:rsidR="0021698B" w:rsidRPr="0021698B" w:rsidRDefault="005C413E" w:rsidP="0021698B">
            <w:pPr>
              <w:spacing w:after="0"/>
              <w:rPr>
                <w:rFonts w:ascii="Times New Roman" w:hAnsi="Times New Roman"/>
                <w:sz w:val="20"/>
                <w:szCs w:val="20"/>
                <w:lang w:val="pt-PT"/>
              </w:rPr>
            </w:pPr>
            <w:r>
              <w:rPr>
                <w:rFonts w:ascii="Times New Roman" w:hAnsi="Times New Roman"/>
                <w:sz w:val="20"/>
                <w:szCs w:val="20"/>
                <w:lang w:val="sr-Cyrl-RS"/>
              </w:rPr>
              <w:lastRenderedPageBreak/>
              <w:t>У</w:t>
            </w:r>
            <w:r w:rsidR="0021698B" w:rsidRPr="0021698B">
              <w:rPr>
                <w:rFonts w:ascii="Times New Roman" w:hAnsi="Times New Roman"/>
                <w:sz w:val="20"/>
                <w:szCs w:val="20"/>
                <w:lang w:val="sr-Cyrl-RS"/>
              </w:rPr>
              <w:t>ДЕСИ И ДОГАЂАЈИ</w:t>
            </w:r>
            <w:r w:rsidR="0021698B" w:rsidRPr="0021698B">
              <w:rPr>
                <w:rFonts w:ascii="Times New Roman" w:hAnsi="Times New Roman"/>
                <w:sz w:val="20"/>
                <w:szCs w:val="20"/>
                <w:u w:val="single"/>
                <w:lang w:val="pt-PT"/>
              </w:rPr>
              <w:t xml:space="preserve"> </w:t>
            </w:r>
          </w:p>
          <w:p w:rsidR="0021698B" w:rsidRPr="0021698B" w:rsidRDefault="0021698B" w:rsidP="0021698B">
            <w:pPr>
              <w:spacing w:after="0"/>
              <w:rPr>
                <w:rFonts w:ascii="Times New Roman" w:hAnsi="Times New Roman"/>
                <w:sz w:val="24"/>
                <w:lang w:val="pt-PT"/>
              </w:rPr>
            </w:pPr>
          </w:p>
          <w:p w:rsidR="0021698B" w:rsidRPr="0021698B" w:rsidRDefault="0021698B" w:rsidP="0021698B">
            <w:pPr>
              <w:spacing w:after="0"/>
              <w:rPr>
                <w:rFonts w:ascii="Times New Roman" w:hAnsi="Times New Roman"/>
                <w:sz w:val="24"/>
                <w:lang w:val="pt-PT"/>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Уредба (ЕУ) бр. 996/2010 Европског парламента и Савета од 20. октобра 2010. године о истраживању и спречавању</w:t>
            </w:r>
            <w:r w:rsidRPr="005C413E">
              <w:rPr>
                <w:rFonts w:ascii="Times New Roman" w:hAnsi="Times New Roman"/>
                <w:sz w:val="24"/>
                <w:lang w:val="pt-PT"/>
              </w:rPr>
              <w:t xml:space="preserve"> </w:t>
            </w:r>
            <w:r w:rsidRPr="0021698B">
              <w:rPr>
                <w:rFonts w:ascii="Times New Roman" w:hAnsi="Times New Roman"/>
                <w:sz w:val="24"/>
                <w:lang w:val="sr-Cyrl-RS"/>
              </w:rPr>
              <w:t>удеса и незгода</w:t>
            </w:r>
            <w:r w:rsidRPr="005C413E">
              <w:rPr>
                <w:rFonts w:ascii="Times New Roman" w:hAnsi="Times New Roman"/>
                <w:sz w:val="24"/>
                <w:lang w:val="pt-PT"/>
              </w:rPr>
              <w:t xml:space="preserve"> </w:t>
            </w:r>
            <w:r w:rsidRPr="0021698B">
              <w:rPr>
                <w:rFonts w:ascii="Times New Roman" w:hAnsi="Times New Roman"/>
                <w:sz w:val="24"/>
                <w:lang w:val="sr-Cyrl-RS"/>
              </w:rPr>
              <w:t xml:space="preserve">у цивилном ваздухопловству и стављању ван снаге Упутства 94/56/ЕЗ, (СЛ </w:t>
            </w:r>
            <w:r w:rsidRPr="005C413E">
              <w:rPr>
                <w:rFonts w:ascii="Times New Roman" w:hAnsi="Times New Roman"/>
                <w:sz w:val="24"/>
                <w:lang w:val="pt-PT"/>
              </w:rPr>
              <w:t>L 295</w:t>
            </w:r>
            <w:r w:rsidRPr="0021698B">
              <w:rPr>
                <w:rFonts w:ascii="Times New Roman" w:hAnsi="Times New Roman"/>
                <w:sz w:val="24"/>
                <w:lang w:val="sr-Cyrl-RS"/>
              </w:rPr>
              <w:t xml:space="preserve">, 12.11.2010, стр. 35). </w:t>
            </w:r>
          </w:p>
          <w:p w:rsidR="0021698B" w:rsidRPr="005C413E" w:rsidRDefault="0021698B" w:rsidP="0021698B">
            <w:pPr>
              <w:spacing w:after="0"/>
              <w:jc w:val="both"/>
              <w:rPr>
                <w:rFonts w:ascii="Times New Roman" w:hAnsi="Times New Roman"/>
                <w:i/>
                <w:noProof/>
                <w:sz w:val="24"/>
                <w:lang w:val="pt-PT"/>
              </w:rPr>
            </w:pPr>
          </w:p>
          <w:p w:rsidR="0021698B" w:rsidRPr="005C413E" w:rsidRDefault="0021698B" w:rsidP="0021698B">
            <w:pPr>
              <w:spacing w:after="0"/>
              <w:jc w:val="both"/>
              <w:rPr>
                <w:rFonts w:ascii="Times New Roman" w:hAnsi="Times New Roman"/>
                <w:i/>
                <w:noProof/>
                <w:sz w:val="24"/>
                <w:lang w:val="pt-PT"/>
              </w:rPr>
            </w:pPr>
            <w:r w:rsidRPr="0021698B">
              <w:rPr>
                <w:rFonts w:ascii="Times New Roman" w:hAnsi="Times New Roman"/>
                <w:i/>
                <w:noProof/>
                <w:sz w:val="24"/>
              </w:rPr>
              <w:t>Одредбе</w:t>
            </w:r>
            <w:r w:rsidRPr="005C413E">
              <w:rPr>
                <w:rFonts w:ascii="Times New Roman" w:hAnsi="Times New Roman"/>
                <w:i/>
                <w:noProof/>
                <w:sz w:val="24"/>
                <w:lang w:val="pt-PT"/>
              </w:rPr>
              <w:t xml:space="preserve"> </w:t>
            </w:r>
            <w:r w:rsidRPr="0021698B">
              <w:rPr>
                <w:rFonts w:ascii="Times New Roman" w:hAnsi="Times New Roman"/>
                <w:i/>
                <w:noProof/>
                <w:sz w:val="24"/>
              </w:rPr>
              <w:t>које</w:t>
            </w:r>
            <w:r w:rsidRPr="005C413E">
              <w:rPr>
                <w:rFonts w:ascii="Times New Roman" w:hAnsi="Times New Roman"/>
                <w:i/>
                <w:noProof/>
                <w:sz w:val="24"/>
                <w:lang w:val="pt-PT"/>
              </w:rPr>
              <w:t xml:space="preserve"> </w:t>
            </w:r>
            <w:r w:rsidRPr="0021698B">
              <w:rPr>
                <w:rFonts w:ascii="Times New Roman" w:hAnsi="Times New Roman"/>
                <w:i/>
                <w:noProof/>
                <w:sz w:val="24"/>
              </w:rPr>
              <w:t>се</w:t>
            </w:r>
            <w:r w:rsidRPr="005C413E">
              <w:rPr>
                <w:rFonts w:ascii="Times New Roman" w:hAnsi="Times New Roman"/>
                <w:i/>
                <w:noProof/>
                <w:sz w:val="24"/>
                <w:lang w:val="pt-PT"/>
              </w:rPr>
              <w:t xml:space="preserve"> </w:t>
            </w:r>
            <w:r w:rsidRPr="0021698B">
              <w:rPr>
                <w:rFonts w:ascii="Times New Roman" w:hAnsi="Times New Roman"/>
                <w:i/>
                <w:noProof/>
                <w:sz w:val="24"/>
              </w:rPr>
              <w:t>примењују</w:t>
            </w:r>
            <w:r w:rsidRPr="005C413E">
              <w:rPr>
                <w:rFonts w:ascii="Times New Roman" w:hAnsi="Times New Roman"/>
                <w:i/>
                <w:noProof/>
                <w:sz w:val="24"/>
                <w:lang w:val="pt-PT"/>
              </w:rPr>
              <w:t xml:space="preserve">: </w:t>
            </w:r>
            <w:r w:rsidRPr="0021698B">
              <w:rPr>
                <w:rFonts w:ascii="Times New Roman" w:hAnsi="Times New Roman"/>
                <w:i/>
                <w:noProof/>
                <w:sz w:val="24"/>
              </w:rPr>
              <w:t>чл</w:t>
            </w:r>
            <w:r w:rsidRPr="005C413E">
              <w:rPr>
                <w:rFonts w:ascii="Times New Roman" w:hAnsi="Times New Roman"/>
                <w:i/>
                <w:noProof/>
                <w:sz w:val="24"/>
                <w:lang w:val="pt-PT"/>
              </w:rPr>
              <w:t>. 1</w:t>
            </w:r>
            <w:r w:rsidRPr="0021698B">
              <w:rPr>
                <w:rFonts w:ascii="Times New Roman" w:hAnsi="Times New Roman"/>
                <w:i/>
                <w:noProof/>
                <w:sz w:val="24"/>
                <w:lang w:val="sr-Cyrl-RS"/>
              </w:rPr>
              <w:t>.</w:t>
            </w:r>
            <w:r w:rsidRPr="005C413E">
              <w:rPr>
                <w:rFonts w:ascii="Times New Roman" w:hAnsi="Times New Roman"/>
                <w:i/>
                <w:noProof/>
                <w:sz w:val="24"/>
                <w:lang w:val="pt-PT"/>
              </w:rPr>
              <w:t xml:space="preserve"> - 23, </w:t>
            </w:r>
            <w:r w:rsidRPr="0021698B">
              <w:rPr>
                <w:rFonts w:ascii="Times New Roman" w:hAnsi="Times New Roman"/>
                <w:i/>
                <w:noProof/>
                <w:sz w:val="24"/>
              </w:rPr>
              <w:t>Анекс</w:t>
            </w:r>
            <w:r w:rsidRPr="005C413E">
              <w:rPr>
                <w:rFonts w:ascii="Times New Roman" w:hAnsi="Times New Roman"/>
                <w:i/>
                <w:noProof/>
                <w:sz w:val="24"/>
                <w:lang w:val="pt-PT"/>
              </w:rPr>
              <w:t>.</w:t>
            </w:r>
          </w:p>
          <w:p w:rsidR="0021698B" w:rsidRPr="005C413E" w:rsidRDefault="0021698B" w:rsidP="0021698B">
            <w:pPr>
              <w:spacing w:after="0"/>
              <w:jc w:val="both"/>
              <w:rPr>
                <w:rFonts w:ascii="Times New Roman" w:hAnsi="Times New Roman"/>
                <w:sz w:val="24"/>
                <w:lang w:val="pt-PT"/>
              </w:rPr>
            </w:pPr>
          </w:p>
          <w:p w:rsidR="0021698B" w:rsidRPr="005C413E" w:rsidRDefault="0021698B" w:rsidP="0021698B">
            <w:pPr>
              <w:spacing w:after="0"/>
              <w:jc w:val="both"/>
              <w:rPr>
                <w:rFonts w:ascii="Times New Roman" w:hAnsi="Times New Roman"/>
                <w:sz w:val="24"/>
                <w:lang w:val="pt-PT"/>
              </w:rPr>
            </w:pPr>
            <w:r w:rsidRPr="005C413E">
              <w:rPr>
                <w:rFonts w:ascii="Times New Roman" w:hAnsi="Times New Roman"/>
                <w:sz w:val="24"/>
                <w:lang w:val="pt-PT"/>
              </w:rPr>
              <w:tab/>
            </w:r>
            <w:r w:rsidRPr="0021698B">
              <w:rPr>
                <w:rFonts w:ascii="Times New Roman" w:hAnsi="Times New Roman"/>
                <w:sz w:val="24"/>
              </w:rPr>
              <w:t>Измењена</w:t>
            </w:r>
            <w:r w:rsidRPr="005C413E">
              <w:rPr>
                <w:rFonts w:ascii="Times New Roman" w:hAnsi="Times New Roman"/>
                <w:sz w:val="24"/>
                <w:lang w:val="pt-PT"/>
              </w:rPr>
              <w:t>:</w:t>
            </w:r>
          </w:p>
          <w:p w:rsidR="0021698B" w:rsidRPr="0021698B" w:rsidRDefault="0021698B" w:rsidP="0021698B">
            <w:pPr>
              <w:spacing w:after="0"/>
              <w:jc w:val="both"/>
              <w:rPr>
                <w:rFonts w:ascii="Times New Roman" w:hAnsi="Times New Roman"/>
                <w:bCs/>
                <w:sz w:val="24"/>
                <w:lang w:val="sr-Cyrl-RS"/>
              </w:rPr>
            </w:pPr>
          </w:p>
          <w:p w:rsidR="0021698B" w:rsidRPr="005C413E" w:rsidRDefault="0021698B" w:rsidP="0021698B">
            <w:pPr>
              <w:spacing w:after="0"/>
              <w:ind w:left="686" w:hanging="686"/>
              <w:jc w:val="both"/>
              <w:rPr>
                <w:rFonts w:ascii="Times New Roman" w:hAnsi="Times New Roman"/>
                <w:sz w:val="24"/>
                <w:lang w:val="pt-PT"/>
              </w:rPr>
            </w:pPr>
            <w:r w:rsidRPr="0021698B">
              <w:rPr>
                <w:rFonts w:ascii="Times New Roman" w:hAnsi="Times New Roman"/>
                <w:bCs/>
                <w:sz w:val="24"/>
                <w:lang w:val="sr-Cyrl-RS"/>
              </w:rPr>
              <w:tab/>
              <w:t xml:space="preserve">Уредбом (ЕУ) 2018/1139 Европског парламента и Савета од 4. јула 2018. године о </w:t>
            </w:r>
            <w:r w:rsidRPr="0021698B">
              <w:rPr>
                <w:rFonts w:ascii="Times New Roman" w:hAnsi="Times New Roman"/>
                <w:sz w:val="24"/>
                <w:lang w:val="sr-Cyrl-RS"/>
              </w:rPr>
              <w:t xml:space="preserve">заједничким правилима у области цивилног ваздухопловства и оснивању Агенције Европске уније за безбедност ваздушног саобраћаја, о измени Уредби (ЕЗ) бр. 2111/2005, (ЕЗ) бр. 1008/2008, (ЕУ) бр. 996/2010, (ЕУ) бр. 376/2014 и Упутстава 2014/30/ЕУ и 2014/53/ЕУ Европског парламента и Савета и о стављању ван снаге Уредби (ЕЗ) бр. 552/2004 и (ЕЗ) бр. 216/2008 Европског парламента и Савета и Уредбе Савета (ЕЕЗ) 3922/91 (СЛ </w:t>
            </w:r>
            <w:r w:rsidRPr="005C413E">
              <w:rPr>
                <w:rFonts w:ascii="Times New Roman" w:hAnsi="Times New Roman"/>
                <w:sz w:val="24"/>
                <w:lang w:val="pt-PT"/>
              </w:rPr>
              <w:t xml:space="preserve">L 212, 22.8.2018,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(ЕУ) бр. 376/2014 Европског парламента и Савета од 3. априла 2014. године о извештавању, анализи и накнадном поступању у вези са догађајима у цивилном ваздухопловству, о измени Уредбе (ЕУ) бр. 996/2010 Европског парламента и Савета и </w:t>
            </w:r>
            <w:r w:rsidRPr="0021698B">
              <w:rPr>
                <w:rFonts w:ascii="Times New Roman" w:hAnsi="Times New Roman"/>
                <w:sz w:val="24"/>
                <w:lang w:val="sr-Cyrl-RS"/>
              </w:rPr>
              <w:lastRenderedPageBreak/>
              <w:t xml:space="preserve">о стављању ван снаге Упутства 2003/42/ЕЗ Европског парламента и Савета и Уредби Комисије (ЕК) бр. 1321/2007 и (ЕК) бр. 1330/2007, (СЛ </w:t>
            </w:r>
            <w:r w:rsidRPr="0021698B">
              <w:rPr>
                <w:rFonts w:ascii="Times New Roman" w:hAnsi="Times New Roman"/>
                <w:sz w:val="24"/>
              </w:rPr>
              <w:t>L</w:t>
            </w:r>
            <w:r w:rsidRPr="005C413E">
              <w:rPr>
                <w:rFonts w:ascii="Times New Roman" w:hAnsi="Times New Roman"/>
                <w:sz w:val="24"/>
                <w:lang w:val="sr-Cyrl-RS"/>
              </w:rPr>
              <w:t xml:space="preserve"> 122, 24.4.2014, </w:t>
            </w:r>
            <w:r w:rsidRPr="0021698B">
              <w:rPr>
                <w:rFonts w:ascii="Times New Roman" w:hAnsi="Times New Roman"/>
                <w:sz w:val="24"/>
                <w:lang w:val="sr-Cyrl-RS"/>
              </w:rPr>
              <w:t xml:space="preserve">стр. 18).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(ЕУ) бр. 376/2014 Европског парламента и Савета од 3. априла 2014. године о извештавању, анализи и накнадном поступању у вези са догађајима у цивилном ваздухопловству, о измени Уредбе (ЕУ) бр. 996/2010 Европског парламента и Савета и о стављању ван снаге Упутства 2003/42/ЕЗ Европског парламента и Савета и Уредби Комисије (ЕК) бр. 1321/2007 и (ЕК) бр. 1330/2007 (СЛ </w:t>
            </w:r>
            <w:r w:rsidRPr="0021698B">
              <w:rPr>
                <w:rFonts w:ascii="Times New Roman" w:hAnsi="Times New Roman"/>
                <w:sz w:val="24"/>
              </w:rPr>
              <w:t>L</w:t>
            </w:r>
            <w:r w:rsidRPr="005C413E">
              <w:rPr>
                <w:rFonts w:ascii="Times New Roman" w:hAnsi="Times New Roman"/>
                <w:sz w:val="24"/>
                <w:lang w:val="sr-Cyrl-RS"/>
              </w:rPr>
              <w:t xml:space="preserve"> 122, 24.4.2014, </w:t>
            </w:r>
            <w:r w:rsidRPr="0021698B">
              <w:rPr>
                <w:rFonts w:ascii="Times New Roman" w:hAnsi="Times New Roman"/>
                <w:sz w:val="24"/>
                <w:lang w:val="sr-Cyrl-RS"/>
              </w:rPr>
              <w:t>стр. 18).</w:t>
            </w:r>
            <w:r w:rsidRPr="005C413E">
              <w:rPr>
                <w:rFonts w:ascii="Times New Roman" w:hAnsi="Times New Roman"/>
                <w:sz w:val="24"/>
                <w:lang w:val="sr-Cyrl-RS"/>
              </w:rPr>
              <w:t xml:space="preserve"> </w:t>
            </w:r>
          </w:p>
          <w:p w:rsidR="0021698B" w:rsidRPr="005C413E" w:rsidRDefault="0021698B" w:rsidP="0021698B">
            <w:pPr>
              <w:spacing w:after="0"/>
              <w:jc w:val="both"/>
              <w:rPr>
                <w:rFonts w:ascii="Times New Roman" w:hAnsi="Times New Roman"/>
                <w:i/>
                <w:sz w:val="24"/>
                <w:lang w:val="sr-Cyrl-RS"/>
              </w:rPr>
            </w:pPr>
          </w:p>
          <w:p w:rsidR="0021698B" w:rsidRPr="005C413E" w:rsidRDefault="0021698B" w:rsidP="0021698B">
            <w:pPr>
              <w:spacing w:after="0"/>
              <w:jc w:val="both"/>
              <w:rPr>
                <w:rFonts w:ascii="Times New Roman" w:hAnsi="Times New Roman"/>
                <w:sz w:val="24"/>
                <w:lang w:val="sr-Cyrl-RS"/>
              </w:rPr>
            </w:pPr>
            <w:r w:rsidRPr="005C413E">
              <w:rPr>
                <w:rFonts w:ascii="Times New Roman" w:hAnsi="Times New Roman"/>
                <w:i/>
                <w:sz w:val="24"/>
                <w:lang w:val="sr-Cyrl-RS"/>
              </w:rPr>
              <w:t>О</w:t>
            </w:r>
            <w:r w:rsidRPr="0021698B">
              <w:rPr>
                <w:rFonts w:ascii="Times New Roman" w:hAnsi="Times New Roman"/>
                <w:i/>
                <w:sz w:val="24"/>
                <w:lang w:val="sr-Cyrl-RS"/>
              </w:rPr>
              <w:t>дредбе које се примењују</w:t>
            </w:r>
            <w:r w:rsidRPr="005C413E">
              <w:rPr>
                <w:rFonts w:ascii="Times New Roman" w:hAnsi="Times New Roman"/>
                <w:i/>
                <w:sz w:val="24"/>
                <w:lang w:val="sr-Cyrl-RS"/>
              </w:rPr>
              <w:t>: чл. 1</w:t>
            </w:r>
            <w:r w:rsidRPr="0021698B">
              <w:rPr>
                <w:rFonts w:ascii="Times New Roman" w:hAnsi="Times New Roman"/>
                <w:i/>
                <w:sz w:val="24"/>
                <w:lang w:val="sr-Cyrl-RS"/>
              </w:rPr>
              <w:t>.</w:t>
            </w:r>
            <w:r w:rsidRPr="005C413E">
              <w:rPr>
                <w:rFonts w:ascii="Times New Roman" w:hAnsi="Times New Roman"/>
                <w:i/>
                <w:sz w:val="24"/>
                <w:lang w:val="sr-Cyrl-RS"/>
              </w:rPr>
              <w:t xml:space="preserve"> – 23</w:t>
            </w:r>
            <w:r w:rsidRPr="0021698B">
              <w:rPr>
                <w:rFonts w:ascii="Times New Roman" w:hAnsi="Times New Roman"/>
                <w:i/>
                <w:sz w:val="24"/>
                <w:lang w:val="sr-Cyrl-RS"/>
              </w:rPr>
              <w:t xml:space="preserve">, изузев чл. 18. и 19, Анекси </w:t>
            </w:r>
            <w:r w:rsidRPr="0021698B">
              <w:rPr>
                <w:rFonts w:ascii="Times New Roman" w:hAnsi="Times New Roman"/>
                <w:i/>
                <w:sz w:val="24"/>
              </w:rPr>
              <w:t>I</w:t>
            </w:r>
            <w:r w:rsidRPr="005C413E">
              <w:rPr>
                <w:rFonts w:ascii="Times New Roman" w:hAnsi="Times New Roman"/>
                <w:i/>
                <w:sz w:val="24"/>
                <w:lang w:val="sr-Cyrl-RS"/>
              </w:rPr>
              <w:t xml:space="preserve"> </w:t>
            </w:r>
            <w:r w:rsidRPr="0021698B">
              <w:rPr>
                <w:rFonts w:ascii="Times New Roman" w:hAnsi="Times New Roman"/>
                <w:i/>
                <w:sz w:val="24"/>
                <w:lang w:val="sr-Cyrl-RS"/>
              </w:rPr>
              <w:t xml:space="preserve">- </w:t>
            </w:r>
            <w:r w:rsidRPr="0021698B">
              <w:rPr>
                <w:rFonts w:ascii="Times New Roman" w:hAnsi="Times New Roman"/>
                <w:i/>
                <w:sz w:val="24"/>
              </w:rPr>
              <w:t>III</w:t>
            </w:r>
            <w:r w:rsidRPr="005C413E">
              <w:rPr>
                <w:rFonts w:ascii="Times New Roman" w:hAnsi="Times New Roman"/>
                <w:i/>
                <w:sz w:val="24"/>
                <w:lang w:val="sr-Cyrl-RS"/>
              </w:rPr>
              <w:t xml:space="preserve">.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bCs/>
                <w:sz w:val="24"/>
                <w:lang w:val="sr-Cyrl-RS"/>
              </w:rPr>
            </w:pPr>
          </w:p>
          <w:p w:rsidR="0021698B" w:rsidRPr="005C413E" w:rsidRDefault="0021698B" w:rsidP="0021698B">
            <w:pPr>
              <w:spacing w:after="0"/>
              <w:ind w:left="686" w:hanging="686"/>
              <w:jc w:val="both"/>
              <w:rPr>
                <w:rFonts w:ascii="Times New Roman" w:hAnsi="Times New Roman"/>
                <w:color w:val="4F81BD"/>
                <w:sz w:val="24"/>
                <w:lang w:val="sr-Cyrl-RS"/>
              </w:rPr>
            </w:pPr>
            <w:r w:rsidRPr="0021698B">
              <w:rPr>
                <w:rFonts w:ascii="Times New Roman" w:hAnsi="Times New Roman"/>
                <w:bCs/>
                <w:sz w:val="24"/>
                <w:lang w:val="sr-Cyrl-RS"/>
              </w:rPr>
              <w:tab/>
              <w:t xml:space="preserve">Уредбом (ЕУ) 2018/1139 Европског парламента и Савета од 4. јула 2018. године о </w:t>
            </w:r>
            <w:r w:rsidRPr="0021698B">
              <w:rPr>
                <w:rFonts w:ascii="Times New Roman" w:hAnsi="Times New Roman"/>
                <w:sz w:val="24"/>
                <w:lang w:val="sr-Cyrl-RS"/>
              </w:rPr>
              <w:t xml:space="preserve">заједничким правилима у области цивилног ваздухопловства и оснивању Агенције Европске уније за безбедност ваздушног саобраћаја, о измени Уредби (ЕЗ) бр. 2111/2005, (ЕЗ) бр. 1008/2008, (ЕУ) бр. 996/2010, (ЕУ) бр. 376/2014 и Упутстава 2014/30/ЕУ и 2014/53/ЕУ Европског парламента и Савета и о стављању ван снаге Уредби (ЕЗ) бр. 552/2004 и (ЕЗ) бр. 216/2008 Европског парламента и Савета и Уредбе Савета (ЕЕЗ) 3922/91 (СЛ </w:t>
            </w:r>
            <w:r w:rsidRPr="0021698B">
              <w:rPr>
                <w:rFonts w:ascii="Times New Roman" w:hAnsi="Times New Roman"/>
                <w:sz w:val="24"/>
              </w:rPr>
              <w:t>L</w:t>
            </w:r>
            <w:r w:rsidRPr="005C413E">
              <w:rPr>
                <w:rFonts w:ascii="Times New Roman" w:hAnsi="Times New Roman"/>
                <w:sz w:val="24"/>
                <w:lang w:val="sr-Cyrl-RS"/>
              </w:rPr>
              <w:t xml:space="preserve"> 212, 22.8.2018,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noProof/>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noProof/>
                <w:sz w:val="24"/>
                <w:lang w:val="sr-Cyrl-RS"/>
              </w:rPr>
              <w:t xml:space="preserve">Одлука Комисије 2012/780/ЕУ од 5. децембра 2012. године о правима приступа Европској централној бази сигурносних препорука и припадајућим одговорима, успостављеној чланом 18. став 5. Уредбе (ЕУ) бр. 996/2010 Европског парламента и Савета о истраживању и спречавању удеса и незгода у цивилном ваздухопловству и стављању ван снаге Упутства 94/56/ЕЗ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342, 14.12.2012, </w:t>
            </w:r>
            <w:r w:rsidRPr="0021698B">
              <w:rPr>
                <w:rFonts w:ascii="Times New Roman" w:hAnsi="Times New Roman"/>
                <w:sz w:val="24"/>
                <w:lang w:val="sr-Cyrl-RS"/>
              </w:rPr>
              <w:t>стр. 46).</w:t>
            </w:r>
          </w:p>
          <w:p w:rsidR="0021698B" w:rsidRPr="005C413E" w:rsidRDefault="0021698B" w:rsidP="0021698B">
            <w:pPr>
              <w:spacing w:after="0"/>
              <w:jc w:val="both"/>
              <w:rPr>
                <w:rFonts w:ascii="Times New Roman" w:hAnsi="Times New Roman"/>
                <w:i/>
                <w:noProof/>
                <w:sz w:val="24"/>
                <w:lang w:val="sr-Cyrl-RS"/>
              </w:rPr>
            </w:pPr>
          </w:p>
          <w:p w:rsidR="0021698B" w:rsidRPr="0021698B" w:rsidRDefault="0021698B" w:rsidP="0021698B">
            <w:pPr>
              <w:spacing w:after="0"/>
              <w:jc w:val="both"/>
              <w:rPr>
                <w:rFonts w:ascii="Times New Roman" w:hAnsi="Times New Roman"/>
                <w:sz w:val="24"/>
              </w:rPr>
            </w:pPr>
            <w:r w:rsidRPr="005C413E">
              <w:rPr>
                <w:rFonts w:ascii="Times New Roman" w:hAnsi="Times New Roman"/>
                <w:i/>
                <w:noProof/>
                <w:sz w:val="24"/>
                <w:lang w:val="sr-Cyrl-RS"/>
              </w:rPr>
              <w:t>Одредбе које се примењују: чл.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w:t>
            </w:r>
            <w:r w:rsidRPr="0021698B">
              <w:rPr>
                <w:rFonts w:ascii="Times New Roman" w:hAnsi="Times New Roman"/>
                <w:i/>
                <w:noProof/>
                <w:sz w:val="24"/>
              </w:rPr>
              <w:t>6.</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b/>
                <w:sz w:val="20"/>
                <w:szCs w:val="20"/>
                <w:u w:val="single"/>
              </w:rPr>
            </w:pPr>
            <w:r w:rsidRPr="0021698B">
              <w:rPr>
                <w:rFonts w:ascii="Times New Roman" w:hAnsi="Times New Roman"/>
                <w:sz w:val="20"/>
                <w:szCs w:val="20"/>
                <w:lang w:val="sr-Cyrl-RS"/>
              </w:rPr>
              <w:lastRenderedPageBreak/>
              <w:t>ЗАБРАНА ОБАВЉАЊА САОБРАЋАЈА НЕБЕЗБЕДНИМ ПРЕВОЗИОЦИМА</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Уредба (ЕЗ) бр. 2111/2005 Европског парламента и Савета од 14. децембра 2005. године о успостављању листе авио-превозилаца Заједнице који подлежу забрани обављања ваздушног саобраћаја у оквиру Заједнице и о обавештавању путника у ваздушном саобраћају о идентитету авио-превозилаца који обавља саобраћај и укидању члана 9. Упутства 2004/36/ЕЗ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344, 27.12.2005, </w:t>
            </w:r>
            <w:r w:rsidRPr="0021698B">
              <w:rPr>
                <w:rFonts w:ascii="Times New Roman" w:hAnsi="Times New Roman"/>
                <w:sz w:val="24"/>
                <w:lang w:val="sr-Cyrl-RS"/>
              </w:rPr>
              <w:t>стр. 15)</w:t>
            </w:r>
            <w:r w:rsidRPr="0021698B">
              <w:rPr>
                <w:rFonts w:ascii="Times New Roman" w:hAnsi="Times New Roman"/>
                <w:bCs/>
                <w:sz w:val="24"/>
                <w:lang w:val="sr-Cyrl-RS"/>
              </w:rPr>
              <w:t xml:space="preserve">. </w:t>
            </w:r>
          </w:p>
          <w:p w:rsidR="0021698B" w:rsidRPr="005C413E"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sz w:val="24"/>
                <w:lang w:val="sr-Cyrl-RS"/>
              </w:rPr>
            </w:pPr>
            <w:r w:rsidRPr="005C413E">
              <w:rPr>
                <w:rFonts w:ascii="Times New Roman" w:hAnsi="Times New Roman"/>
                <w:i/>
                <w:noProof/>
                <w:sz w:val="24"/>
                <w:lang w:val="sr-Cyrl-RS"/>
              </w:rPr>
              <w:t>Одредбе</w:t>
            </w:r>
            <w:r w:rsidRPr="0021698B">
              <w:rPr>
                <w:rFonts w:ascii="Times New Roman" w:hAnsi="Times New Roman"/>
                <w:i/>
                <w:noProof/>
                <w:sz w:val="24"/>
                <w:lang w:val="sr-Cyrl-RS"/>
              </w:rPr>
              <w:t xml:space="preserve"> које се примењују</w:t>
            </w:r>
            <w:r w:rsidRPr="005C413E">
              <w:rPr>
                <w:rFonts w:ascii="Times New Roman" w:hAnsi="Times New Roman"/>
                <w:i/>
                <w:noProof/>
                <w:sz w:val="24"/>
                <w:lang w:val="sr-Cyrl-RS"/>
              </w:rPr>
              <w:t>: чл.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- 13, Анекс.</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ind w:left="686" w:hanging="686"/>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bCs/>
                <w:sz w:val="24"/>
                <w:lang w:val="sr-Cyrl-RS"/>
              </w:rPr>
              <w:tab/>
              <w:t xml:space="preserve">Уредбом (ЕУ) 2018/1139 Европског парламента и Савета од 4. јула 2018. године о </w:t>
            </w:r>
            <w:r w:rsidRPr="0021698B">
              <w:rPr>
                <w:rFonts w:ascii="Times New Roman" w:hAnsi="Times New Roman"/>
                <w:sz w:val="24"/>
                <w:lang w:val="sr-Cyrl-RS"/>
              </w:rPr>
              <w:t xml:space="preserve">заједничким правилима у области цивилног ваздухопловства и оснивању Агенције Европске уније за безбедност ваздушног саобраћаја, о измени Уредби (ЕЗ) бр. 2111/2005, (ЕЗ) бр. 1008/2008, (ЕУ) бр. 996/2010, (ЕУ) бр. 376/2014 и Упутстава 2014/30/ЕУ и 2014/53/ЕУ Европског парламента и Савета и о стављању ван снаге Уредби (ЕЗ) бр. 552/2004 и (ЕЗ) бр. 216/2008 Европског парламента и Савета и Уредбе Савета (ЕЕЗ) 3922/91 (СЛ </w:t>
            </w:r>
            <w:r w:rsidRPr="0021698B">
              <w:rPr>
                <w:rFonts w:ascii="Times New Roman" w:hAnsi="Times New Roman"/>
                <w:sz w:val="24"/>
              </w:rPr>
              <w:t>L</w:t>
            </w:r>
            <w:r w:rsidRPr="005C413E">
              <w:rPr>
                <w:rFonts w:ascii="Times New Roman" w:hAnsi="Times New Roman"/>
                <w:sz w:val="24"/>
                <w:lang w:val="sr-Cyrl-RS"/>
              </w:rPr>
              <w:t xml:space="preserve"> 212, 22.8.2018, </w:t>
            </w:r>
            <w:r w:rsidRPr="0021698B">
              <w:rPr>
                <w:rFonts w:ascii="Times New Roman" w:hAnsi="Times New Roman"/>
                <w:sz w:val="24"/>
                <w:lang w:val="sr-Cyrl-RS"/>
              </w:rPr>
              <w:t>стр. 1).</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473/2006 од 22. марта 2006. године о утврђивању спроведбених правила у вези са листом авио-превозилаца Заједнице који подлежу забрани обављања ваздушног саобраћаја у оквиру Заједнице, наведене у Поглављу </w:t>
            </w:r>
            <w:r w:rsidRPr="0021698B">
              <w:rPr>
                <w:rFonts w:ascii="Times New Roman" w:hAnsi="Times New Roman"/>
                <w:sz w:val="24"/>
              </w:rPr>
              <w:t>II</w:t>
            </w:r>
            <w:r w:rsidRPr="005C413E">
              <w:rPr>
                <w:rFonts w:ascii="Times New Roman" w:hAnsi="Times New Roman"/>
                <w:sz w:val="24"/>
                <w:lang w:val="sr-Cyrl-RS"/>
              </w:rPr>
              <w:t xml:space="preserve"> </w:t>
            </w:r>
            <w:r w:rsidRPr="0021698B">
              <w:rPr>
                <w:rFonts w:ascii="Times New Roman" w:hAnsi="Times New Roman"/>
                <w:sz w:val="24"/>
                <w:lang w:val="sr-Cyrl-RS"/>
              </w:rPr>
              <w:t xml:space="preserve">Уредбе (ЕЗ) бр. 2111/2005 Европског парламента и Савета ( СЛ </w:t>
            </w:r>
            <w:r w:rsidRPr="0021698B">
              <w:rPr>
                <w:rFonts w:ascii="Times New Roman" w:hAnsi="Times New Roman"/>
                <w:sz w:val="24"/>
              </w:rPr>
              <w:t>L</w:t>
            </w:r>
            <w:r w:rsidRPr="005C413E">
              <w:rPr>
                <w:rFonts w:ascii="Times New Roman" w:hAnsi="Times New Roman"/>
                <w:sz w:val="24"/>
                <w:lang w:val="sr-Cyrl-RS"/>
              </w:rPr>
              <w:t xml:space="preserve"> 84, 23.3.2006, </w:t>
            </w:r>
            <w:r w:rsidRPr="0021698B">
              <w:rPr>
                <w:rFonts w:ascii="Times New Roman" w:hAnsi="Times New Roman"/>
                <w:sz w:val="24"/>
                <w:lang w:val="sr-Cyrl-RS"/>
              </w:rPr>
              <w:t xml:space="preserve">стр. 8). </w:t>
            </w:r>
          </w:p>
          <w:p w:rsidR="0021698B" w:rsidRPr="005C413E" w:rsidRDefault="0021698B" w:rsidP="0021698B">
            <w:pPr>
              <w:autoSpaceDE w:val="0"/>
              <w:autoSpaceDN w:val="0"/>
              <w:adjustRightInd w:val="0"/>
              <w:spacing w:after="0"/>
              <w:jc w:val="both"/>
              <w:rPr>
                <w:rFonts w:ascii="Times New Roman" w:hAnsi="Times New Roman"/>
                <w:i/>
                <w:noProof/>
                <w:sz w:val="24"/>
                <w:lang w:val="sr-Cyrl-RS"/>
              </w:rPr>
            </w:pPr>
          </w:p>
          <w:p w:rsidR="0021698B" w:rsidRPr="005C413E" w:rsidRDefault="0021698B" w:rsidP="0021698B">
            <w:pPr>
              <w:autoSpaceDE w:val="0"/>
              <w:autoSpaceDN w:val="0"/>
              <w:adjustRightInd w:val="0"/>
              <w:spacing w:after="0"/>
              <w:jc w:val="both"/>
              <w:rPr>
                <w:rFonts w:ascii="Times New Roman" w:hAnsi="Times New Roman"/>
                <w:i/>
                <w:noProof/>
                <w:sz w:val="24"/>
                <w:lang w:val="sr-Cyrl-RS"/>
              </w:rPr>
            </w:pPr>
            <w:r w:rsidRPr="005C413E">
              <w:rPr>
                <w:rFonts w:ascii="Times New Roman" w:hAnsi="Times New Roman"/>
                <w:i/>
                <w:noProof/>
                <w:sz w:val="24"/>
                <w:lang w:val="sr-Cyrl-RS"/>
              </w:rPr>
              <w:t>Одредбе које се примењују: чл. 1</w:t>
            </w:r>
            <w:r w:rsidRPr="0021698B">
              <w:rPr>
                <w:rFonts w:ascii="Times New Roman" w:hAnsi="Times New Roman"/>
                <w:i/>
                <w:noProof/>
                <w:sz w:val="24"/>
                <w:lang w:val="sr-Cyrl-RS"/>
              </w:rPr>
              <w:t xml:space="preserve">. </w:t>
            </w:r>
            <w:r w:rsidRPr="005C413E">
              <w:rPr>
                <w:rFonts w:ascii="Times New Roman" w:hAnsi="Times New Roman"/>
                <w:i/>
                <w:noProof/>
                <w:sz w:val="24"/>
                <w:lang w:val="sr-Cyrl-RS"/>
              </w:rPr>
              <w:t xml:space="preserve">- 6, Анекси </w:t>
            </w:r>
            <w:r w:rsidRPr="0021698B">
              <w:rPr>
                <w:rFonts w:ascii="Times New Roman" w:hAnsi="Times New Roman"/>
                <w:i/>
                <w:noProof/>
                <w:sz w:val="24"/>
              </w:rPr>
              <w:t>A</w:t>
            </w:r>
            <w:r w:rsidRPr="005C413E">
              <w:rPr>
                <w:rFonts w:ascii="Times New Roman" w:hAnsi="Times New Roman"/>
                <w:i/>
                <w:noProof/>
                <w:sz w:val="24"/>
                <w:lang w:val="sr-Cyrl-RS"/>
              </w:rPr>
              <w:t xml:space="preserve"> - Ц.</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474/2006 од 22. марта 2006. године о успостављању листе авио-превозиоца Заједнице који подлежу забрани обављања ваздушног саобраћаја у оквиру Заједнице, наведене у Поглављу </w:t>
            </w:r>
            <w:r w:rsidRPr="0021698B">
              <w:rPr>
                <w:rFonts w:ascii="Times New Roman" w:hAnsi="Times New Roman"/>
                <w:sz w:val="24"/>
              </w:rPr>
              <w:t>II</w:t>
            </w:r>
            <w:r w:rsidRPr="005C413E">
              <w:rPr>
                <w:rFonts w:ascii="Times New Roman" w:hAnsi="Times New Roman"/>
                <w:sz w:val="24"/>
                <w:lang w:val="sr-Cyrl-RS"/>
              </w:rPr>
              <w:t xml:space="preserve"> </w:t>
            </w:r>
            <w:r w:rsidRPr="0021698B">
              <w:rPr>
                <w:rFonts w:ascii="Times New Roman" w:hAnsi="Times New Roman"/>
                <w:sz w:val="24"/>
                <w:lang w:val="sr-Cyrl-RS"/>
              </w:rPr>
              <w:t xml:space="preserve">Уредбе (ЕЗ) бр. 2111/2005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84, 23.3.2006, </w:t>
            </w:r>
            <w:r w:rsidRPr="0021698B">
              <w:rPr>
                <w:rFonts w:ascii="Times New Roman" w:hAnsi="Times New Roman"/>
                <w:sz w:val="24"/>
                <w:lang w:val="sr-Cyrl-RS"/>
              </w:rPr>
              <w:t xml:space="preserve">стр. 14).  </w:t>
            </w:r>
          </w:p>
          <w:p w:rsidR="0021698B" w:rsidRPr="005C413E"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i/>
                <w:noProof/>
                <w:sz w:val="24"/>
                <w:lang w:val="sr-Cyrl-RS"/>
              </w:rPr>
            </w:pPr>
            <w:r w:rsidRPr="005C413E">
              <w:rPr>
                <w:rFonts w:ascii="Times New Roman" w:hAnsi="Times New Roman"/>
                <w:i/>
                <w:noProof/>
                <w:sz w:val="24"/>
                <w:lang w:val="sr-Cyrl-RS"/>
              </w:rPr>
              <w:t>Одредбе које се примењују: чл.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- 3, Анекси </w:t>
            </w:r>
            <w:r w:rsidRPr="0021698B">
              <w:rPr>
                <w:rFonts w:ascii="Times New Roman" w:hAnsi="Times New Roman"/>
                <w:i/>
                <w:noProof/>
                <w:sz w:val="24"/>
              </w:rPr>
              <w:t>A</w:t>
            </w:r>
            <w:r w:rsidRPr="005C413E">
              <w:rPr>
                <w:rFonts w:ascii="Times New Roman" w:hAnsi="Times New Roman"/>
                <w:i/>
                <w:noProof/>
                <w:sz w:val="24"/>
                <w:lang w:val="sr-Cyrl-RS"/>
              </w:rPr>
              <w:t xml:space="preserve"> и Б.</w:t>
            </w:r>
          </w:p>
          <w:p w:rsidR="0021698B" w:rsidRPr="005C413E"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5C413E">
              <w:rPr>
                <w:rFonts w:ascii="Times New Roman" w:hAnsi="Times New Roman"/>
                <w:sz w:val="24"/>
                <w:lang w:val="sr-Cyrl-RS"/>
              </w:rPr>
              <w:tab/>
              <w:t>Последњи пут измењена:</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2018/1866 од 28. новембра 2018. године о измени Уредбе (ЕЗ) бр. 474/2006 у погледу листе авио-превозиоца којима је забрањено обављање ваздушног саобраћаја или су подвргнути оперативним ограничењима унутар Уније (СЛ </w:t>
            </w:r>
            <w:r w:rsidRPr="0021698B">
              <w:rPr>
                <w:rFonts w:ascii="Times New Roman" w:hAnsi="Times New Roman"/>
                <w:sz w:val="24"/>
              </w:rPr>
              <w:t>L</w:t>
            </w:r>
            <w:r w:rsidRPr="005C413E">
              <w:rPr>
                <w:rFonts w:ascii="Times New Roman" w:hAnsi="Times New Roman"/>
                <w:sz w:val="24"/>
                <w:lang w:val="sr-Cyrl-RS"/>
              </w:rPr>
              <w:t xml:space="preserve"> 304, 29.11.2018, </w:t>
            </w:r>
            <w:r w:rsidRPr="0021698B">
              <w:rPr>
                <w:rFonts w:ascii="Times New Roman" w:hAnsi="Times New Roman"/>
                <w:sz w:val="24"/>
                <w:lang w:val="sr-Cyrl-RS"/>
              </w:rPr>
              <w:t xml:space="preserve">стр. 10).   </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2015/1018 од 29. јуна 2015. године о утврђивању листе којом се класификују догађаји у цивилном ваздухопловству обавезни за пријављивање у складу са Уредбом (ЕУ) бр. 376/2014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163, 30.6.2015, </w:t>
            </w:r>
            <w:r w:rsidRPr="0021698B">
              <w:rPr>
                <w:rFonts w:ascii="Times New Roman" w:hAnsi="Times New Roman"/>
                <w:sz w:val="24"/>
                <w:lang w:val="sr-Cyrl-RS"/>
              </w:rPr>
              <w:t>стр. 1).</w:t>
            </w:r>
            <w:r w:rsidRPr="0021698B">
              <w:rPr>
                <w:rFonts w:ascii="Times New Roman" w:hAnsi="Times New Roman"/>
                <w:bCs/>
                <w:sz w:val="24"/>
                <w:lang w:val="sr-Cyrl-RS"/>
              </w:rPr>
              <w:t xml:space="preserve"> </w:t>
            </w:r>
          </w:p>
          <w:p w:rsidR="0021698B" w:rsidRPr="005C413E" w:rsidRDefault="0021698B" w:rsidP="0021698B">
            <w:pPr>
              <w:spacing w:after="0"/>
              <w:jc w:val="both"/>
              <w:rPr>
                <w:rFonts w:ascii="Times New Roman" w:hAnsi="Times New Roman"/>
                <w:bCs/>
                <w:i/>
                <w:sz w:val="24"/>
                <w:lang w:val="sr-Cyrl-RS"/>
              </w:rPr>
            </w:pPr>
          </w:p>
          <w:p w:rsidR="0021698B" w:rsidRPr="005C413E" w:rsidRDefault="0021698B" w:rsidP="0021698B">
            <w:pPr>
              <w:spacing w:after="0"/>
              <w:jc w:val="both"/>
              <w:rPr>
                <w:rFonts w:ascii="Times New Roman" w:hAnsi="Times New Roman"/>
                <w:sz w:val="24"/>
                <w:lang w:val="sr-Cyrl-RS"/>
              </w:rPr>
            </w:pPr>
            <w:r w:rsidRPr="005C413E">
              <w:rPr>
                <w:rFonts w:ascii="Times New Roman" w:hAnsi="Times New Roman"/>
                <w:bCs/>
                <w:i/>
                <w:sz w:val="24"/>
                <w:lang w:val="sr-Cyrl-RS"/>
              </w:rPr>
              <w:t xml:space="preserve">Одредбе које се примењују: члан 1, Анекси </w:t>
            </w:r>
            <w:r w:rsidRPr="0021698B">
              <w:rPr>
                <w:rFonts w:ascii="Times New Roman" w:hAnsi="Times New Roman"/>
                <w:bCs/>
                <w:i/>
                <w:sz w:val="24"/>
              </w:rPr>
              <w:t>I</w:t>
            </w:r>
            <w:r w:rsidRPr="005C413E">
              <w:rPr>
                <w:rFonts w:ascii="Times New Roman" w:hAnsi="Times New Roman"/>
                <w:bCs/>
                <w:i/>
                <w:sz w:val="24"/>
                <w:lang w:val="sr-Cyrl-RS"/>
              </w:rPr>
              <w:t xml:space="preserve"> - </w:t>
            </w:r>
            <w:r w:rsidRPr="0021698B">
              <w:rPr>
                <w:rFonts w:ascii="Times New Roman" w:hAnsi="Times New Roman"/>
                <w:bCs/>
                <w:i/>
                <w:sz w:val="24"/>
              </w:rPr>
              <w:t>V</w:t>
            </w:r>
            <w:r w:rsidRPr="005C413E">
              <w:rPr>
                <w:rFonts w:ascii="Times New Roman" w:hAnsi="Times New Roman"/>
                <w:bCs/>
                <w:i/>
                <w:sz w:val="24"/>
                <w:lang w:val="sr-Cyrl-RS"/>
              </w:rPr>
              <w:t>.</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lastRenderedPageBreak/>
              <w:t>НОВЧАНЕ КАЗНЕ И КАЗНЕНА ПЛАЋАЊА</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 xml:space="preserve">Спроведбена Уредба Комисије (ЕУ) бр. 646/2012 од 16. јула 2012. године о утврђивању детаљних правила о новчаним казнама и периодичним </w:t>
            </w:r>
            <w:r w:rsidRPr="0021698B">
              <w:rPr>
                <w:rFonts w:ascii="Times New Roman" w:hAnsi="Times New Roman"/>
                <w:iCs/>
                <w:sz w:val="24"/>
                <w:lang w:val="sr-Cyrl-RS"/>
              </w:rPr>
              <w:lastRenderedPageBreak/>
              <w:t xml:space="preserve">казненим плаћањима 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187, 17.7.2012, </w:t>
            </w:r>
            <w:r w:rsidRPr="0021698B">
              <w:rPr>
                <w:rFonts w:ascii="Times New Roman" w:hAnsi="Times New Roman"/>
                <w:sz w:val="24"/>
                <w:lang w:val="sr-Cyrl-RS"/>
              </w:rPr>
              <w:t>стр. 29).</w:t>
            </w:r>
            <w:r w:rsidRPr="0021698B">
              <w:rPr>
                <w:rFonts w:ascii="Times New Roman" w:hAnsi="Times New Roman"/>
                <w:iCs/>
                <w:sz w:val="24"/>
                <w:lang w:val="sr-Cyrl-RS"/>
              </w:rPr>
              <w:t xml:space="preserve"> </w:t>
            </w:r>
          </w:p>
          <w:p w:rsidR="0021698B" w:rsidRPr="005C413E"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sz w:val="24"/>
                <w:lang w:val="sr-Cyrl-RS"/>
              </w:rPr>
            </w:pPr>
            <w:r w:rsidRPr="005C413E">
              <w:rPr>
                <w:rFonts w:ascii="Times New Roman" w:hAnsi="Times New Roman"/>
                <w:i/>
                <w:noProof/>
                <w:sz w:val="24"/>
                <w:lang w:val="sr-Cyrl-RS"/>
              </w:rPr>
              <w:t>Одредбе које се примењују: чл.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- 26.</w:t>
            </w:r>
          </w:p>
        </w:tc>
      </w:tr>
      <w:tr w:rsidR="0021698B" w:rsidRPr="005C413E" w:rsidTr="006954F5">
        <w:tc>
          <w:tcPr>
            <w:tcW w:w="2467" w:type="dxa"/>
            <w:tcBorders>
              <w:left w:val="nil"/>
            </w:tcBorders>
            <w:shd w:val="clear" w:color="auto" w:fill="auto"/>
          </w:tcPr>
          <w:p w:rsidR="0021698B" w:rsidRPr="005C413E" w:rsidRDefault="0021698B" w:rsidP="0021698B">
            <w:pPr>
              <w:spacing w:after="0"/>
              <w:rPr>
                <w:rFonts w:ascii="Times New Roman" w:hAnsi="Times New Roman"/>
                <w:b/>
                <w:sz w:val="24"/>
                <w:lang w:val="sr-Cyrl-RS"/>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 xml:space="preserve">Уредба Комисије (ЕУ) бр. 748/2012 од 3. августа 2012. године о спроведбеним правилима за сертификацију ваздухоплова и са њима повезаних производа, делова и уређаја у области пловидбености и заштите животне средине, као и за сертификацију организација за пројектовање и организација за производњу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224, 21.8.2012, </w:t>
            </w:r>
            <w:r w:rsidRPr="0021698B">
              <w:rPr>
                <w:rFonts w:ascii="Times New Roman" w:hAnsi="Times New Roman"/>
                <w:sz w:val="24"/>
                <w:lang w:val="sr-Cyrl-RS"/>
              </w:rPr>
              <w:t>стр. 1).</w:t>
            </w:r>
            <w:r w:rsidRPr="0021698B">
              <w:rPr>
                <w:rFonts w:ascii="Times New Roman" w:hAnsi="Times New Roman"/>
                <w:iCs/>
                <w:sz w:val="24"/>
                <w:lang w:val="sr-Cyrl-RS"/>
              </w:rPr>
              <w:t xml:space="preserve">  </w:t>
            </w:r>
          </w:p>
          <w:p w:rsidR="0021698B" w:rsidRPr="005C413E" w:rsidRDefault="0021698B" w:rsidP="0021698B">
            <w:pPr>
              <w:spacing w:after="0"/>
              <w:rPr>
                <w:rFonts w:ascii="Times New Roman" w:hAnsi="Times New Roman"/>
                <w:i/>
                <w:noProof/>
                <w:sz w:val="24"/>
                <w:lang w:val="sr-Cyrl-RS"/>
              </w:rPr>
            </w:pPr>
          </w:p>
          <w:p w:rsidR="0021698B" w:rsidRPr="005C413E" w:rsidRDefault="0021698B" w:rsidP="0021698B">
            <w:pPr>
              <w:spacing w:after="0"/>
              <w:rPr>
                <w:rFonts w:ascii="Times New Roman" w:hAnsi="Times New Roman"/>
                <w:i/>
                <w:noProof/>
                <w:sz w:val="24"/>
                <w:lang w:val="sr-Cyrl-RS"/>
              </w:rPr>
            </w:pPr>
            <w:r w:rsidRPr="005C413E">
              <w:rPr>
                <w:rFonts w:ascii="Times New Roman" w:hAnsi="Times New Roman"/>
                <w:i/>
                <w:noProof/>
                <w:sz w:val="24"/>
                <w:lang w:val="sr-Cyrl-RS"/>
              </w:rPr>
              <w:t>Одредбе које се примењују: чл. 1</w:t>
            </w:r>
            <w:r w:rsidRPr="0021698B">
              <w:rPr>
                <w:rFonts w:ascii="Times New Roman" w:hAnsi="Times New Roman"/>
                <w:i/>
                <w:noProof/>
                <w:sz w:val="24"/>
                <w:lang w:val="sr-Cyrl-RS"/>
              </w:rPr>
              <w:t xml:space="preserve">. </w:t>
            </w:r>
            <w:r w:rsidRPr="005C413E">
              <w:rPr>
                <w:rFonts w:ascii="Times New Roman" w:hAnsi="Times New Roman"/>
                <w:i/>
                <w:noProof/>
                <w:sz w:val="24"/>
                <w:lang w:val="sr-Cyrl-RS"/>
              </w:rPr>
              <w:t xml:space="preserve">- 11, Анекс </w:t>
            </w:r>
            <w:r w:rsidRPr="0021698B">
              <w:rPr>
                <w:rFonts w:ascii="Times New Roman" w:hAnsi="Times New Roman"/>
                <w:i/>
                <w:noProof/>
                <w:sz w:val="24"/>
              </w:rPr>
              <w:t>I</w:t>
            </w:r>
            <w:r w:rsidRPr="005C413E">
              <w:rPr>
                <w:rFonts w:ascii="Times New Roman" w:hAnsi="Times New Roman"/>
                <w:i/>
                <w:noProof/>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7/2013 од 8. јануара 2013. године о измени Уредбе (ЕУ) бр. 748/2012 о </w:t>
            </w:r>
            <w:r w:rsidRPr="0021698B">
              <w:rPr>
                <w:rFonts w:ascii="Times New Roman" w:hAnsi="Times New Roman"/>
                <w:iCs/>
                <w:sz w:val="24"/>
                <w:lang w:val="sr-Cyrl-RS"/>
              </w:rPr>
              <w:t xml:space="preserve">спроведбеним правилима  за сертификацију ваздухоплова и са њима  повезаних производа, делова и уређаја у области пловидбености и заштите животне средине, као и за сертификацију организација за пројектовање и организација за производњу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4, 9.1.2013, </w:t>
            </w:r>
            <w:r w:rsidRPr="0021698B">
              <w:rPr>
                <w:rFonts w:ascii="Times New Roman" w:hAnsi="Times New Roman"/>
                <w:sz w:val="24"/>
                <w:lang w:val="sr-Cyrl-RS"/>
              </w:rPr>
              <w:t xml:space="preserve">стр. 36).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69/2014 од 27. јануара 2014. године о измени Уредбе (ЕУ) бр. 748/2012 о </w:t>
            </w:r>
            <w:r w:rsidRPr="0021698B">
              <w:rPr>
                <w:rFonts w:ascii="Times New Roman" w:hAnsi="Times New Roman"/>
                <w:iCs/>
                <w:sz w:val="24"/>
                <w:lang w:val="sr-Cyrl-RS"/>
              </w:rPr>
              <w:t>спроведбеним правилима  за сертификацију ваздухоплова и са њима  повезаних производа, делова и уређаја у области пловидбености и заштите животне средине, као и за сертификацију организација за пројектовање и организација за производњу</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23, 28.1.2014, </w:t>
            </w:r>
            <w:r w:rsidRPr="0021698B">
              <w:rPr>
                <w:rFonts w:ascii="Times New Roman" w:hAnsi="Times New Roman"/>
                <w:sz w:val="24"/>
                <w:lang w:val="sr-Cyrl-RS"/>
              </w:rPr>
              <w:t>стр. 12).</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jc w:val="both"/>
              <w:rPr>
                <w:rFonts w:ascii="Times New Roman" w:hAnsi="Times New Roman"/>
                <w:sz w:val="24"/>
                <w:lang w:val="sr-Cyrl-RS"/>
              </w:rPr>
            </w:pPr>
            <w:r w:rsidRPr="0021698B">
              <w:rPr>
                <w:rFonts w:ascii="Times New Roman" w:hAnsi="Times New Roman"/>
                <w:sz w:val="24"/>
                <w:lang w:val="sr-Cyrl-RS"/>
              </w:rPr>
              <w:t xml:space="preserve">Уредбом Комисије (ЕУ) 2015/1039 од 30. јуна 2015. године о измени Уредбе (ЕУ) бр. 748/2012 у погледу пробних летова, (СЛ </w:t>
            </w:r>
            <w:r w:rsidRPr="0021698B">
              <w:rPr>
                <w:rFonts w:ascii="Times New Roman" w:hAnsi="Times New Roman"/>
                <w:sz w:val="24"/>
              </w:rPr>
              <w:t>L</w:t>
            </w:r>
            <w:r w:rsidRPr="005C413E">
              <w:rPr>
                <w:rFonts w:ascii="Times New Roman" w:hAnsi="Times New Roman"/>
                <w:sz w:val="24"/>
                <w:lang w:val="sr-Cyrl-RS"/>
              </w:rPr>
              <w:t xml:space="preserve"> 167, 1.7.2015,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iCs/>
                <w:sz w:val="24"/>
                <w:lang w:val="sr-Cyrl-RS"/>
              </w:rPr>
            </w:pP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iCs/>
                <w:sz w:val="24"/>
                <w:lang w:val="sr-Cyrl-RS"/>
              </w:rPr>
              <w:tab/>
              <w:t xml:space="preserve">Уредбом Комисије (ЕУ) 2016/5 од 5. јануара 2016. године о измени Уредбе (ЕУ) бр. 748/2012 у погледу примене основних захтева за заштиту животне средине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3, 6.1.2016, </w:t>
            </w:r>
            <w:r w:rsidRPr="0021698B">
              <w:rPr>
                <w:rFonts w:ascii="Times New Roman" w:hAnsi="Times New Roman"/>
                <w:sz w:val="24"/>
                <w:lang w:val="sr-Cyrl-RS"/>
              </w:rPr>
              <w:t>стр. 3).</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t>ТЕХНИЧКИ ЗАХТЕВИ И УПРАВНИ ПОСТУПЦИ</w:t>
            </w:r>
          </w:p>
          <w:p w:rsidR="0021698B" w:rsidRPr="0021698B" w:rsidRDefault="0021698B" w:rsidP="0021698B">
            <w:pPr>
              <w:spacing w:after="0"/>
              <w:rPr>
                <w:rFonts w:ascii="Times New Roman" w:hAnsi="Times New Roman"/>
                <w:b/>
                <w:sz w:val="24"/>
                <w:u w:val="single"/>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 xml:space="preserve">Уредба Комисије (ЕУ) бр. 965/2012 од 5. октобра 2012. године о утврђивању техничких захтева и управних поступака који се односе на делатности у ваздушном саобраћају 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 296, 25.1</w:t>
            </w:r>
            <w:r w:rsidRPr="0021698B">
              <w:rPr>
                <w:rFonts w:ascii="Times New Roman" w:hAnsi="Times New Roman"/>
                <w:sz w:val="24"/>
                <w:lang w:val="sr-Cyrl-RS"/>
              </w:rPr>
              <w:t>0</w:t>
            </w:r>
            <w:r w:rsidRPr="0021698B">
              <w:rPr>
                <w:rFonts w:ascii="Times New Roman" w:hAnsi="Times New Roman"/>
                <w:sz w:val="24"/>
              </w:rPr>
              <w:t xml:space="preserve">.2012, </w:t>
            </w:r>
            <w:r w:rsidRPr="0021698B">
              <w:rPr>
                <w:rFonts w:ascii="Times New Roman" w:hAnsi="Times New Roman"/>
                <w:sz w:val="24"/>
                <w:lang w:val="sr-Cyrl-RS"/>
              </w:rPr>
              <w:t>стр. 1).</w:t>
            </w:r>
            <w:r w:rsidRPr="0021698B">
              <w:rPr>
                <w:rFonts w:ascii="Times New Roman" w:hAnsi="Times New Roman"/>
                <w:iCs/>
                <w:sz w:val="24"/>
                <w:lang w:val="sr-Cyrl-RS"/>
              </w:rPr>
              <w:t xml:space="preserve"> </w:t>
            </w:r>
          </w:p>
          <w:p w:rsidR="0021698B" w:rsidRPr="0021698B" w:rsidRDefault="0021698B" w:rsidP="0021698B">
            <w:pPr>
              <w:spacing w:after="0"/>
              <w:jc w:val="both"/>
              <w:rPr>
                <w:rFonts w:ascii="Times New Roman" w:hAnsi="Times New Roman"/>
                <w:i/>
                <w:noProof/>
                <w:sz w:val="24"/>
              </w:rPr>
            </w:pPr>
          </w:p>
          <w:p w:rsidR="0021698B" w:rsidRPr="0021698B" w:rsidRDefault="0021698B" w:rsidP="0021698B">
            <w:pPr>
              <w:spacing w:after="0"/>
              <w:jc w:val="both"/>
              <w:rPr>
                <w:rFonts w:ascii="Times New Roman" w:hAnsi="Times New Roman"/>
                <w:i/>
                <w:noProof/>
                <w:sz w:val="24"/>
              </w:rPr>
            </w:pPr>
            <w:r w:rsidRPr="0021698B">
              <w:rPr>
                <w:rFonts w:ascii="Times New Roman" w:hAnsi="Times New Roman"/>
                <w:i/>
                <w:noProof/>
                <w:sz w:val="24"/>
              </w:rPr>
              <w:t>Одредбе које се примењују: чл. 1</w:t>
            </w:r>
            <w:r w:rsidRPr="0021698B">
              <w:rPr>
                <w:rFonts w:ascii="Times New Roman" w:hAnsi="Times New Roman"/>
                <w:i/>
                <w:noProof/>
                <w:sz w:val="24"/>
                <w:lang w:val="sr-Cyrl-RS"/>
              </w:rPr>
              <w:t>.-</w:t>
            </w:r>
            <w:r w:rsidRPr="0021698B">
              <w:rPr>
                <w:rFonts w:ascii="Times New Roman" w:hAnsi="Times New Roman"/>
                <w:i/>
                <w:noProof/>
                <w:sz w:val="24"/>
              </w:rPr>
              <w:t>10, Анекси I - VIII.</w:t>
            </w:r>
          </w:p>
          <w:p w:rsidR="0021698B" w:rsidRPr="0021698B" w:rsidRDefault="0021698B" w:rsidP="0021698B">
            <w:pPr>
              <w:spacing w:after="0"/>
              <w:jc w:val="both"/>
              <w:rPr>
                <w:rFonts w:ascii="Times New Roman" w:hAnsi="Times New Roman"/>
                <w:sz w:val="24"/>
              </w:rPr>
            </w:pPr>
          </w:p>
          <w:p w:rsidR="0021698B" w:rsidRPr="0021698B" w:rsidRDefault="0021698B" w:rsidP="0021698B">
            <w:pPr>
              <w:spacing w:after="0"/>
              <w:jc w:val="both"/>
              <w:rPr>
                <w:rFonts w:ascii="Times New Roman" w:hAnsi="Times New Roman"/>
                <w:sz w:val="24"/>
              </w:rPr>
            </w:pPr>
            <w:r w:rsidRPr="0021698B">
              <w:rPr>
                <w:rFonts w:ascii="Times New Roman" w:hAnsi="Times New Roman"/>
                <w:sz w:val="24"/>
              </w:rPr>
              <w:tab/>
              <w:t>Измењена:</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800/2013 од 14. августа 2013. године о измени Уредбе (ЕУ) бр. 965/2012 о утврђивању техничких захтева и управних поступака који се односе на делатности у ваздушном саобраћају </w:t>
            </w:r>
            <w:r w:rsidRPr="0021698B">
              <w:rPr>
                <w:rFonts w:ascii="Times New Roman" w:hAnsi="Times New Roman"/>
                <w:iCs/>
                <w:sz w:val="24"/>
                <w:lang w:val="sr-Cyrl-RS"/>
              </w:rPr>
              <w:t xml:space="preserve">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 xml:space="preserve">L 227, 24.8.2013,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71/2014 од 27. јануара 2014. године о измени Уредбе (ЕУ) бр. 965/2012 о утврђивању техничких захтева и управних поступака који се односе на делатности у ваздушном саобраћају </w:t>
            </w:r>
            <w:r w:rsidRPr="0021698B">
              <w:rPr>
                <w:rFonts w:ascii="Times New Roman" w:hAnsi="Times New Roman"/>
                <w:iCs/>
                <w:sz w:val="24"/>
                <w:lang w:val="sr-Cyrl-RS"/>
              </w:rPr>
              <w:t xml:space="preserve">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23, 28.1.2014, </w:t>
            </w:r>
            <w:r w:rsidRPr="0021698B">
              <w:rPr>
                <w:rFonts w:ascii="Times New Roman" w:hAnsi="Times New Roman"/>
                <w:sz w:val="24"/>
                <w:lang w:val="sr-Cyrl-RS"/>
              </w:rPr>
              <w:t xml:space="preserve">стр. 27).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83/2014 од 29. јануара 2014. године о измени Уредбе (ЕУ) бр. 965/2012 о утврђивању техничких захтева и управних поступака који се односе на делатности у ваздушном саобраћају </w:t>
            </w:r>
            <w:r w:rsidRPr="0021698B">
              <w:rPr>
                <w:rFonts w:ascii="Times New Roman" w:hAnsi="Times New Roman"/>
                <w:iCs/>
                <w:sz w:val="24"/>
                <w:lang w:val="sr-Cyrl-RS"/>
              </w:rPr>
              <w:t xml:space="preserve">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w:t>
            </w:r>
            <w:r w:rsidRPr="0021698B">
              <w:rPr>
                <w:rFonts w:ascii="Times New Roman" w:hAnsi="Times New Roman"/>
                <w:sz w:val="24"/>
                <w:lang w:val="sr-Cyrl-RS"/>
              </w:rPr>
              <w:t>8</w:t>
            </w:r>
            <w:r w:rsidRPr="005C413E">
              <w:rPr>
                <w:rFonts w:ascii="Times New Roman" w:hAnsi="Times New Roman"/>
                <w:sz w:val="24"/>
                <w:lang w:val="sr-Cyrl-RS"/>
              </w:rPr>
              <w:t xml:space="preserve">, 31.1.2014, </w:t>
            </w:r>
            <w:r w:rsidRPr="0021698B">
              <w:rPr>
                <w:rFonts w:ascii="Times New Roman" w:hAnsi="Times New Roman"/>
                <w:sz w:val="24"/>
                <w:lang w:val="sr-Cyrl-RS"/>
              </w:rPr>
              <w:t>стр. 17).</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379/2014 од 7. априла 2014. године о измени Уредбе Комисије (ЕУ) бр. 965/2012 о утврђивању техничких захтева и управних поступака који се односе на делатности у ваздушном саобраћају </w:t>
            </w:r>
            <w:r w:rsidRPr="0021698B">
              <w:rPr>
                <w:rFonts w:ascii="Times New Roman" w:hAnsi="Times New Roman"/>
                <w:iCs/>
                <w:sz w:val="24"/>
                <w:lang w:val="sr-Cyrl-RS"/>
              </w:rPr>
              <w:t xml:space="preserve">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123, 24.4.2014,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2015/140 од 29. јануара 2015. године о измени Уредбе (ЕУ) бр. 965/2012 у погледу неометане пилотске кабине и о исправци те уредбе (СЛ </w:t>
            </w:r>
            <w:r w:rsidRPr="0021698B">
              <w:rPr>
                <w:rFonts w:ascii="Times New Roman" w:hAnsi="Times New Roman"/>
                <w:sz w:val="24"/>
              </w:rPr>
              <w:t>L</w:t>
            </w:r>
            <w:r w:rsidRPr="005C413E">
              <w:rPr>
                <w:rFonts w:ascii="Times New Roman" w:hAnsi="Times New Roman"/>
                <w:sz w:val="24"/>
                <w:lang w:val="sr-Cyrl-RS"/>
              </w:rPr>
              <w:t xml:space="preserve"> 24, 30.1.2015, </w:t>
            </w:r>
            <w:r w:rsidRPr="0021698B">
              <w:rPr>
                <w:rFonts w:ascii="Times New Roman" w:hAnsi="Times New Roman"/>
                <w:sz w:val="24"/>
                <w:lang w:val="sr-Cyrl-RS"/>
              </w:rPr>
              <w:t xml:space="preserve">стр. 5).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2015/640 од 23. априла 2015. године о додатним спецификацијама за пловидбеност за одређену врсту делатности и измени Уредбе (ЕУ) бр. 965/2012 (СЛ </w:t>
            </w:r>
            <w:r w:rsidRPr="0021698B">
              <w:rPr>
                <w:rFonts w:ascii="Times New Roman" w:hAnsi="Times New Roman"/>
                <w:sz w:val="24"/>
              </w:rPr>
              <w:t>L</w:t>
            </w:r>
            <w:r w:rsidRPr="005C413E">
              <w:rPr>
                <w:rFonts w:ascii="Times New Roman" w:hAnsi="Times New Roman"/>
                <w:sz w:val="24"/>
                <w:lang w:val="sr-Cyrl-RS"/>
              </w:rPr>
              <w:t xml:space="preserve"> 106, 24.4.2015, </w:t>
            </w:r>
            <w:r w:rsidRPr="0021698B">
              <w:rPr>
                <w:rFonts w:ascii="Times New Roman" w:hAnsi="Times New Roman"/>
                <w:sz w:val="24"/>
                <w:lang w:val="sr-Cyrl-RS"/>
              </w:rPr>
              <w:t>стр. 18).</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r>
            <w:r w:rsidRPr="0021698B">
              <w:rPr>
                <w:rFonts w:ascii="Times New Roman" w:hAnsi="Times New Roman"/>
                <w:sz w:val="24"/>
                <w:lang w:val="sr-Cyrl-RS"/>
              </w:rPr>
              <w:tab/>
              <w:t>Измењена:</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ind w:left="1394" w:hanging="1394"/>
              <w:jc w:val="both"/>
              <w:rPr>
                <w:rFonts w:ascii="Times New Roman" w:hAnsi="Times New Roman"/>
                <w:bCs/>
                <w:sz w:val="24"/>
                <w:lang w:val="sr-Cyrl-RS"/>
              </w:rPr>
            </w:pPr>
            <w:r w:rsidRPr="0021698B">
              <w:rPr>
                <w:rFonts w:ascii="Times New Roman" w:hAnsi="Times New Roman"/>
                <w:bCs/>
                <w:sz w:val="24"/>
                <w:lang w:val="sr-Cyrl-RS"/>
              </w:rPr>
              <w:tab/>
              <w:t xml:space="preserve">Спроведбеном Уредбом Комисије (ЕУ) 2019/133 од 28. јануара 2019. године о измени Уредбе (ЕУ) 2015/640 у погледу увођења нових додатних спецификација за пловидбеност (СЛ </w:t>
            </w:r>
            <w:r w:rsidRPr="0021698B">
              <w:rPr>
                <w:rFonts w:ascii="Times New Roman" w:hAnsi="Times New Roman"/>
                <w:bCs/>
                <w:sz w:val="24"/>
              </w:rPr>
              <w:t>L</w:t>
            </w:r>
            <w:r w:rsidRPr="005C413E">
              <w:rPr>
                <w:rFonts w:ascii="Times New Roman" w:hAnsi="Times New Roman"/>
                <w:bCs/>
                <w:sz w:val="24"/>
                <w:lang w:val="sr-Cyrl-RS"/>
              </w:rPr>
              <w:t xml:space="preserve"> </w:t>
            </w:r>
            <w:r w:rsidRPr="0021698B">
              <w:rPr>
                <w:rFonts w:ascii="Times New Roman" w:hAnsi="Times New Roman"/>
                <w:bCs/>
                <w:sz w:val="24"/>
                <w:lang w:val="sr-Cyrl-RS"/>
              </w:rPr>
              <w:t>25, 29.1.2019, стр. 14).</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Уредбом Комисије (ЕУ) 2015/1329 од 31. јула 2015. године о измени Уредбе (ЕУ) бр. 965/2012 у погледу делатности које авио-</w:t>
            </w:r>
            <w:r w:rsidRPr="0021698B">
              <w:rPr>
                <w:rFonts w:ascii="Times New Roman" w:hAnsi="Times New Roman"/>
                <w:sz w:val="24"/>
                <w:lang w:val="sr-Cyrl-RS"/>
              </w:rPr>
              <w:lastRenderedPageBreak/>
              <w:t xml:space="preserve">превозиоци Уније обављају ваздухопловима регистрованим у трећим земљама (СЛ </w:t>
            </w:r>
            <w:r w:rsidRPr="0021698B">
              <w:rPr>
                <w:rFonts w:ascii="Times New Roman" w:hAnsi="Times New Roman"/>
                <w:sz w:val="24"/>
              </w:rPr>
              <w:t>L</w:t>
            </w:r>
            <w:r w:rsidRPr="005C413E">
              <w:rPr>
                <w:rFonts w:ascii="Times New Roman" w:hAnsi="Times New Roman"/>
                <w:sz w:val="24"/>
                <w:lang w:val="sr-Cyrl-RS"/>
              </w:rPr>
              <w:t xml:space="preserve"> 206, 1.8.2015, </w:t>
            </w:r>
            <w:r w:rsidRPr="0021698B">
              <w:rPr>
                <w:rFonts w:ascii="Times New Roman" w:hAnsi="Times New Roman"/>
                <w:sz w:val="24"/>
                <w:lang w:val="sr-Cyrl-RS"/>
              </w:rPr>
              <w:t>стр. 21).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2015/2338 од 11. децембра 2015. године о измени Уредбе (ЕУ) бр. 965/2012 у погледу захтева који се односе на уређаје за снимање параметара лета, уређаје за подводно лоцирање и системе за праћење ваздухоплова (СЛ </w:t>
            </w:r>
            <w:r w:rsidRPr="0021698B">
              <w:rPr>
                <w:rFonts w:ascii="Times New Roman" w:hAnsi="Times New Roman"/>
                <w:sz w:val="24"/>
              </w:rPr>
              <w:t>L</w:t>
            </w:r>
            <w:r w:rsidRPr="005C413E">
              <w:rPr>
                <w:rFonts w:ascii="Times New Roman" w:hAnsi="Times New Roman"/>
                <w:sz w:val="24"/>
                <w:lang w:val="sr-Cyrl-RS"/>
              </w:rPr>
              <w:t xml:space="preserve"> 330, 16.12.2015, </w:t>
            </w:r>
            <w:r w:rsidRPr="0021698B">
              <w:rPr>
                <w:rFonts w:ascii="Times New Roman" w:hAnsi="Times New Roman"/>
                <w:sz w:val="24"/>
                <w:lang w:val="sr-Cyrl-RS"/>
              </w:rPr>
              <w:t>стр. 1).</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2016/1199 од 22. јула 2016. године о измени Уредбе (ЕУ) бр. 965/2012 у погледу оперативног одобрења навигације засноване на могућностима ваздухоплова, сертификације и надзора над пружаоцима услуга пружања података и летова хеликоптера изнад воде и о исправци те уредбе (СЛ </w:t>
            </w:r>
            <w:r w:rsidRPr="0021698B">
              <w:rPr>
                <w:rFonts w:ascii="Times New Roman" w:hAnsi="Times New Roman"/>
                <w:sz w:val="24"/>
              </w:rPr>
              <w:t>L</w:t>
            </w:r>
            <w:r w:rsidR="005C413E">
              <w:rPr>
                <w:rFonts w:ascii="Times New Roman" w:hAnsi="Times New Roman"/>
                <w:sz w:val="24"/>
                <w:lang w:val="sr-Cyrl-RS"/>
              </w:rPr>
              <w:t xml:space="preserve"> 198, 23.7</w:t>
            </w:r>
            <w:r w:rsidRPr="005C413E">
              <w:rPr>
                <w:rFonts w:ascii="Times New Roman" w:hAnsi="Times New Roman"/>
                <w:sz w:val="24"/>
                <w:lang w:val="sr-Cyrl-RS"/>
              </w:rPr>
              <w:t xml:space="preserve">.2016, </w:t>
            </w:r>
            <w:r w:rsidRPr="0021698B">
              <w:rPr>
                <w:rFonts w:ascii="Times New Roman" w:hAnsi="Times New Roman"/>
                <w:sz w:val="24"/>
                <w:lang w:val="sr-Cyrl-RS"/>
              </w:rPr>
              <w:t xml:space="preserve">стр. 13).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2017/363 од 1. марта 2017. године о измени Уредбе (ЕУ) бр. 965/2012 у погледу посебних одобрења за летове једномоторних авиона на турбински погон ноћу или у инструменталним метеоролошким условима и у погледу захтева за одобрење обуке о опасној роби која се односи на посебне делатности уз накнаду, некомерцијалне летове сложених моторних ваздухоплова и посебне делатности које се обављају без накнаде сложеним моторним ваздухопловима (СЛ </w:t>
            </w:r>
            <w:r w:rsidRPr="0021698B">
              <w:rPr>
                <w:rFonts w:ascii="Times New Roman" w:hAnsi="Times New Roman"/>
                <w:sz w:val="24"/>
              </w:rPr>
              <w:t>L</w:t>
            </w:r>
            <w:r w:rsidRPr="005C413E">
              <w:rPr>
                <w:rFonts w:ascii="Times New Roman" w:hAnsi="Times New Roman"/>
                <w:sz w:val="24"/>
                <w:lang w:val="sr-Cyrl-RS"/>
              </w:rPr>
              <w:t xml:space="preserve"> 55, 2.3.2017,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2018/394 од 13. марта 2018. године о измени Уредбе (ЕУ) бр. 965/2012 у погледу брисања захтева за обављање делатности балонима (СЛ </w:t>
            </w:r>
            <w:r w:rsidRPr="0021698B">
              <w:rPr>
                <w:rFonts w:ascii="Times New Roman" w:hAnsi="Times New Roman"/>
                <w:sz w:val="24"/>
              </w:rPr>
              <w:t>L</w:t>
            </w:r>
            <w:r w:rsidRPr="005C413E">
              <w:rPr>
                <w:rFonts w:ascii="Times New Roman" w:hAnsi="Times New Roman"/>
                <w:sz w:val="24"/>
                <w:lang w:val="sr-Cyrl-RS"/>
              </w:rPr>
              <w:t xml:space="preserve"> 71, 14.3.2018,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Уредбом Комисије (ЕУ) 2018/1042 од 23. јула 2018. године о измени Уредбе (ЕУ) бр. 965/2012 у погледу техничких захтева и управних поступака који се односе на увођење програма подршке, психолошке процене чланова посаде, као и систематског и насумичног тестирања на психоактивне супстанце у циљу обезбеђивања здравствене способности летачке и кабинске посаде, као и у погледу опремања ново-произведених ваздухоплова на турбински погон са максималном сертификованом масом на полетању од 5700 к</w:t>
            </w:r>
            <w:r w:rsidRPr="0021698B">
              <w:rPr>
                <w:rFonts w:ascii="Times New Roman" w:hAnsi="Times New Roman"/>
                <w:sz w:val="24"/>
              </w:rPr>
              <w:t>g</w:t>
            </w:r>
            <w:r w:rsidRPr="0021698B">
              <w:rPr>
                <w:rFonts w:ascii="Times New Roman" w:hAnsi="Times New Roman"/>
                <w:sz w:val="24"/>
                <w:lang w:val="sr-Cyrl-RS"/>
              </w:rPr>
              <w:t xml:space="preserve"> или мање и одобрењем да превози од шест до девет путника уз употребу система за упозорење о близини тла (СЛ </w:t>
            </w:r>
            <w:r w:rsidRPr="0021698B">
              <w:rPr>
                <w:rFonts w:ascii="Times New Roman" w:hAnsi="Times New Roman"/>
                <w:sz w:val="24"/>
              </w:rPr>
              <w:t>L</w:t>
            </w:r>
            <w:r w:rsidRPr="005C413E">
              <w:rPr>
                <w:rFonts w:ascii="Times New Roman" w:hAnsi="Times New Roman"/>
                <w:sz w:val="24"/>
                <w:lang w:val="sr-Cyrl-RS"/>
              </w:rPr>
              <w:t xml:space="preserve"> 188, 25.7.2018, </w:t>
            </w:r>
            <w:r w:rsidRPr="0021698B">
              <w:rPr>
                <w:rFonts w:ascii="Times New Roman" w:hAnsi="Times New Roman"/>
                <w:sz w:val="24"/>
                <w:lang w:val="sr-Cyrl-RS"/>
              </w:rPr>
              <w:t xml:space="preserve">стр. 3).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Спроведбеном уредбом Комисије (ЕУ) 2018/1975 од 14. децембра 2018. године о измени Уредбе (ЕУ) бр. 965/2012 у погледу захтева за обављање делатности једрилицама и захтева о „електронским летачким торбама</w:t>
            </w:r>
            <w:r w:rsidRPr="005C413E">
              <w:rPr>
                <w:rFonts w:ascii="Times New Roman" w:hAnsi="Times New Roman"/>
                <w:sz w:val="24"/>
                <w:lang w:val="sr-Cyrl-RS"/>
              </w:rPr>
              <w:t>”</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326, 20.12.2018, </w:t>
            </w:r>
            <w:r w:rsidRPr="0021698B">
              <w:rPr>
                <w:rFonts w:ascii="Times New Roman" w:hAnsi="Times New Roman"/>
                <w:sz w:val="24"/>
                <w:lang w:val="sr-Cyrl-RS"/>
              </w:rPr>
              <w:t>стр. 53).</w:t>
            </w:r>
          </w:p>
        </w:tc>
      </w:tr>
      <w:tr w:rsidR="0021698B" w:rsidRPr="005C413E" w:rsidTr="006954F5">
        <w:trPr>
          <w:trHeight w:val="58"/>
        </w:trPr>
        <w:tc>
          <w:tcPr>
            <w:tcW w:w="2467" w:type="dxa"/>
            <w:tcBorders>
              <w:left w:val="nil"/>
            </w:tcBorders>
            <w:shd w:val="clear" w:color="auto" w:fill="auto"/>
          </w:tcPr>
          <w:p w:rsidR="0021698B" w:rsidRPr="005C413E" w:rsidRDefault="0021698B" w:rsidP="0021698B">
            <w:pPr>
              <w:spacing w:after="0"/>
              <w:rPr>
                <w:rFonts w:ascii="Times New Roman" w:hAnsi="Times New Roman"/>
                <w:b/>
                <w:color w:val="FFFFFF"/>
                <w:sz w:val="24"/>
                <w:lang w:val="sr-Cyrl-RS"/>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Спроведбена уредба Комисије (ЕУ) бр. 628/2013 од 28. јуна 2013. године о начину рада Европске агенције за безбедност ваздушног саобраћаја при спровођењу стандардизационих инспекција и праћењу примене правила из Уредбе (ЕЗ) бр. 216/2008 Европског парламента и Савета и стављању ван снаге Уредбе Комисије (ЕЗ) бр. 736/2006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179, 29.6.2013, </w:t>
            </w:r>
            <w:r w:rsidRPr="0021698B">
              <w:rPr>
                <w:rFonts w:ascii="Times New Roman" w:hAnsi="Times New Roman"/>
                <w:sz w:val="24"/>
                <w:lang w:val="sr-Cyrl-RS"/>
              </w:rPr>
              <w:t>стр. 46).</w:t>
            </w:r>
            <w:r w:rsidRPr="0021698B">
              <w:rPr>
                <w:rFonts w:ascii="Times New Roman" w:hAnsi="Times New Roman"/>
                <w:noProof/>
                <w:sz w:val="24"/>
                <w:lang w:val="sr-Cyrl-RS"/>
              </w:rPr>
              <w:t xml:space="preserve">  </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noProof/>
                <w:sz w:val="24"/>
                <w:lang w:val="sr-Cyrl-RS"/>
              </w:rPr>
            </w:pPr>
            <w:r w:rsidRPr="0021698B">
              <w:rPr>
                <w:rFonts w:ascii="Times New Roman" w:hAnsi="Times New Roman"/>
                <w:i/>
                <w:noProof/>
                <w:sz w:val="24"/>
                <w:lang w:val="sr-Cyrl-RS"/>
              </w:rPr>
              <w:t>Одредбе које се примењују: чл.</w:t>
            </w:r>
            <w:r w:rsidRPr="005C413E">
              <w:rPr>
                <w:rFonts w:ascii="Times New Roman" w:hAnsi="Times New Roman"/>
                <w:i/>
                <w:noProof/>
                <w:sz w:val="24"/>
                <w:lang w:val="sr-Cyrl-RS"/>
              </w:rPr>
              <w:t xml:space="preserve">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- 25.</w:t>
            </w: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Уредба Комисије (ЕУ) бр. 139/2014 од 12. фебруара 2014. године о утврђивању захтева и управних поступака у вези са аеродромима у складу са Уредбом (ЕЗ) бр. 216/2008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44, 14.2.2014, </w:t>
            </w:r>
            <w:r w:rsidRPr="0021698B">
              <w:rPr>
                <w:rFonts w:ascii="Times New Roman" w:hAnsi="Times New Roman"/>
                <w:sz w:val="24"/>
                <w:lang w:val="sr-Cyrl-RS"/>
              </w:rPr>
              <w:t>стр. 1).</w:t>
            </w:r>
            <w:r w:rsidRPr="0021698B">
              <w:rPr>
                <w:rFonts w:ascii="Times New Roman" w:hAnsi="Times New Roman"/>
                <w:sz w:val="24"/>
                <w:vertAlign w:val="superscript"/>
                <w:lang w:val="sr-Cyrl-RS"/>
              </w:rPr>
              <w:footnoteReference w:id="15"/>
            </w:r>
            <w:r w:rsidRPr="0021698B">
              <w:rPr>
                <w:rFonts w:ascii="Times New Roman" w:hAnsi="Times New Roman"/>
                <w:noProof/>
                <w:sz w:val="24"/>
                <w:lang w:val="sr-Cyrl-RS"/>
              </w:rPr>
              <w:t xml:space="preserve"> </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noProof/>
                <w:sz w:val="24"/>
                <w:lang w:val="sr-Cyrl-RS"/>
              </w:rPr>
            </w:pPr>
            <w:r w:rsidRPr="0021698B">
              <w:rPr>
                <w:rFonts w:ascii="Times New Roman" w:hAnsi="Times New Roman"/>
                <w:i/>
                <w:noProof/>
                <w:sz w:val="24"/>
                <w:lang w:val="sr-Cyrl-RS"/>
              </w:rPr>
              <w:t>Одредбе које се примењују</w:t>
            </w:r>
            <w:r w:rsidRPr="005C413E">
              <w:rPr>
                <w:rFonts w:ascii="Times New Roman" w:hAnsi="Times New Roman"/>
                <w:i/>
                <w:noProof/>
                <w:sz w:val="24"/>
                <w:lang w:val="sr-Cyrl-RS"/>
              </w:rPr>
              <w:t>: чл. 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- 11, </w:t>
            </w:r>
            <w:r w:rsidRPr="0021698B">
              <w:rPr>
                <w:rFonts w:ascii="Times New Roman" w:hAnsi="Times New Roman"/>
                <w:i/>
                <w:noProof/>
                <w:sz w:val="24"/>
              </w:rPr>
              <w:t>A</w:t>
            </w:r>
            <w:r w:rsidRPr="005C413E">
              <w:rPr>
                <w:rFonts w:ascii="Times New Roman" w:hAnsi="Times New Roman"/>
                <w:i/>
                <w:noProof/>
                <w:sz w:val="24"/>
                <w:lang w:val="sr-Cyrl-RS"/>
              </w:rPr>
              <w:t xml:space="preserve">некси </w:t>
            </w:r>
            <w:r w:rsidRPr="0021698B">
              <w:rPr>
                <w:rFonts w:ascii="Times New Roman" w:hAnsi="Times New Roman"/>
                <w:i/>
                <w:noProof/>
                <w:sz w:val="24"/>
              </w:rPr>
              <w:t>I</w:t>
            </w:r>
            <w:r w:rsidRPr="005C413E">
              <w:rPr>
                <w:rFonts w:ascii="Times New Roman" w:hAnsi="Times New Roman"/>
                <w:i/>
                <w:noProof/>
                <w:sz w:val="24"/>
                <w:lang w:val="sr-Cyrl-RS"/>
              </w:rPr>
              <w:t xml:space="preserve"> - </w:t>
            </w:r>
            <w:r w:rsidRPr="0021698B">
              <w:rPr>
                <w:rFonts w:ascii="Times New Roman" w:hAnsi="Times New Roman"/>
                <w:i/>
                <w:noProof/>
                <w:sz w:val="24"/>
              </w:rPr>
              <w:t>IV</w:t>
            </w:r>
            <w:r w:rsidRPr="005C413E">
              <w:rPr>
                <w:rFonts w:ascii="Times New Roman" w:hAnsi="Times New Roman"/>
                <w:i/>
                <w:noProof/>
                <w:sz w:val="24"/>
                <w:lang w:val="sr-Cyrl-RS"/>
              </w:rPr>
              <w:t>.</w:t>
            </w:r>
          </w:p>
          <w:p w:rsidR="0021698B" w:rsidRPr="005C413E" w:rsidRDefault="0021698B" w:rsidP="0021698B">
            <w:pPr>
              <w:spacing w:after="0"/>
              <w:jc w:val="both"/>
              <w:rPr>
                <w:rFonts w:ascii="Times New Roman" w:hAnsi="Times New Roman"/>
                <w:noProof/>
                <w:sz w:val="24"/>
                <w:lang w:val="sr-Cyrl-RS"/>
              </w:rPr>
            </w:pPr>
          </w:p>
          <w:p w:rsidR="0021698B" w:rsidRPr="005C413E" w:rsidRDefault="0021698B" w:rsidP="0021698B">
            <w:pPr>
              <w:spacing w:after="0"/>
              <w:jc w:val="both"/>
              <w:rPr>
                <w:rFonts w:ascii="Times New Roman" w:hAnsi="Times New Roman"/>
                <w:noProof/>
                <w:sz w:val="24"/>
                <w:lang w:val="sr-Cyrl-RS"/>
              </w:rPr>
            </w:pPr>
            <w:r w:rsidRPr="005C413E">
              <w:rPr>
                <w:rFonts w:ascii="Times New Roman" w:hAnsi="Times New Roman"/>
                <w:noProof/>
                <w:sz w:val="24"/>
                <w:lang w:val="sr-Cyrl-RS"/>
              </w:rPr>
              <w:tab/>
              <w:t>Измењена:</w:t>
            </w:r>
          </w:p>
          <w:p w:rsidR="0021698B" w:rsidRPr="0021698B" w:rsidRDefault="0021698B" w:rsidP="0021698B">
            <w:pPr>
              <w:spacing w:after="0"/>
              <w:jc w:val="both"/>
              <w:rPr>
                <w:rFonts w:ascii="Times New Roman" w:hAnsi="Times New Roman"/>
                <w:color w:val="000000"/>
                <w:sz w:val="24"/>
                <w:lang w:val="sr-Cyrl-RS"/>
              </w:rPr>
            </w:pPr>
          </w:p>
          <w:p w:rsidR="0021698B" w:rsidRPr="005C413E" w:rsidRDefault="0021698B" w:rsidP="0021698B">
            <w:pPr>
              <w:spacing w:after="0"/>
              <w:ind w:left="686" w:hanging="686"/>
              <w:jc w:val="both"/>
              <w:rPr>
                <w:rFonts w:ascii="Times New Roman" w:hAnsi="Times New Roman"/>
                <w:bCs/>
                <w:noProof/>
                <w:sz w:val="24"/>
                <w:lang w:val="sr-Cyrl-RS"/>
              </w:rPr>
            </w:pPr>
            <w:r w:rsidRPr="0021698B">
              <w:rPr>
                <w:rFonts w:ascii="Times New Roman" w:hAnsi="Times New Roman"/>
                <w:color w:val="000000"/>
                <w:sz w:val="24"/>
                <w:lang w:val="sr-Cyrl-RS"/>
              </w:rPr>
              <w:tab/>
              <w:t xml:space="preserve">Уредбом Комисије (ЕУ) бр. 2018/401 од 14. марта 2018. године о измени Уредбе (ЕУ) бр. 139/2014 у погледу класификације полетно-слетних стаза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72, 15.3.2018, </w:t>
            </w:r>
            <w:r w:rsidRPr="0021698B">
              <w:rPr>
                <w:rFonts w:ascii="Times New Roman" w:hAnsi="Times New Roman"/>
                <w:sz w:val="24"/>
                <w:lang w:val="sr-Cyrl-RS"/>
              </w:rPr>
              <w:t>стр. 17).</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Уредба Комисије (ЕУ) бр. 319/2014 од 27. марта 2014. године о таксама и накнадама које наплаћује Европска агенција за безбедност ваздушног саобраћаја и стављању ван снаге Уредбе (ЕЗ) бр. 593/2007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93, 28.3.2014, </w:t>
            </w:r>
            <w:r w:rsidRPr="0021698B">
              <w:rPr>
                <w:rFonts w:ascii="Times New Roman" w:hAnsi="Times New Roman"/>
                <w:sz w:val="24"/>
                <w:lang w:val="sr-Cyrl-RS"/>
              </w:rPr>
              <w:t>стр. 58).</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i/>
                <w:noProof/>
                <w:sz w:val="24"/>
                <w:lang w:val="sr-Cyrl-RS"/>
              </w:rPr>
            </w:pPr>
            <w:r w:rsidRPr="0021698B">
              <w:rPr>
                <w:rFonts w:ascii="Times New Roman" w:hAnsi="Times New Roman"/>
                <w:i/>
                <w:noProof/>
                <w:sz w:val="24"/>
                <w:lang w:val="sr-Cyrl-RS"/>
              </w:rPr>
              <w:t xml:space="preserve">Оредбе које се примењују: чл. </w:t>
            </w:r>
            <w:r w:rsidRPr="005C413E">
              <w:rPr>
                <w:rFonts w:ascii="Times New Roman" w:hAnsi="Times New Roman"/>
                <w:i/>
                <w:noProof/>
                <w:sz w:val="24"/>
                <w:lang w:val="sr-Cyrl-RS"/>
              </w:rPr>
              <w:t>1</w:t>
            </w:r>
            <w:r w:rsidRPr="0021698B">
              <w:rPr>
                <w:rFonts w:ascii="Times New Roman" w:hAnsi="Times New Roman"/>
                <w:i/>
                <w:noProof/>
                <w:sz w:val="24"/>
                <w:lang w:val="sr-Cyrl-RS"/>
              </w:rPr>
              <w:t>.</w:t>
            </w:r>
            <w:r w:rsidRPr="005C413E">
              <w:rPr>
                <w:rFonts w:ascii="Times New Roman" w:hAnsi="Times New Roman"/>
                <w:i/>
                <w:noProof/>
                <w:sz w:val="24"/>
                <w:lang w:val="sr-Cyrl-RS"/>
              </w:rPr>
              <w:t xml:space="preserve"> - 19, Анекс</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452/2014 од 29. априла 2014. године о утврђивању техничких захтева и управних поступака који се односе на делатности у ваздушном саобраћају оператера из трећих држава у складу са Уредбом (ЕЗ) бр. 216/2008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133, 6.5.2014, </w:t>
            </w:r>
            <w:r w:rsidRPr="0021698B">
              <w:rPr>
                <w:rFonts w:ascii="Times New Roman" w:hAnsi="Times New Roman"/>
                <w:sz w:val="24"/>
                <w:lang w:val="sr-Cyrl-RS"/>
              </w:rPr>
              <w:t>стр. 12).</w:t>
            </w:r>
          </w:p>
          <w:p w:rsidR="0021698B" w:rsidRPr="0021698B" w:rsidRDefault="0021698B" w:rsidP="0021698B">
            <w:pPr>
              <w:spacing w:after="0"/>
              <w:jc w:val="both"/>
              <w:rPr>
                <w:rFonts w:ascii="Times New Roman" w:hAnsi="Times New Roman"/>
                <w:bCs/>
                <w:i/>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bCs/>
                <w:i/>
                <w:sz w:val="24"/>
                <w:lang w:val="sr-Cyrl-RS"/>
              </w:rPr>
              <w:t>Одредбе које се примењују:</w:t>
            </w:r>
            <w:r w:rsidRPr="005C413E">
              <w:rPr>
                <w:rFonts w:ascii="Times New Roman" w:hAnsi="Times New Roman"/>
                <w:bCs/>
                <w:i/>
                <w:sz w:val="24"/>
                <w:lang w:val="sr-Cyrl-RS"/>
              </w:rPr>
              <w:t xml:space="preserve"> чл. 1</w:t>
            </w:r>
            <w:r w:rsidRPr="0021698B">
              <w:rPr>
                <w:rFonts w:ascii="Times New Roman" w:hAnsi="Times New Roman"/>
                <w:bCs/>
                <w:i/>
                <w:sz w:val="24"/>
                <w:lang w:val="sr-Cyrl-RS"/>
              </w:rPr>
              <w:t>.</w:t>
            </w:r>
            <w:r w:rsidRPr="005C413E">
              <w:rPr>
                <w:rFonts w:ascii="Times New Roman" w:hAnsi="Times New Roman"/>
                <w:bCs/>
                <w:i/>
                <w:sz w:val="24"/>
                <w:lang w:val="sr-Cyrl-RS"/>
              </w:rPr>
              <w:t xml:space="preserve"> - 4, Анекси 1 и 2.</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ind w:left="686" w:hanging="686"/>
              <w:jc w:val="both"/>
              <w:rPr>
                <w:rFonts w:ascii="Times New Roman" w:hAnsi="Times New Roman"/>
                <w:i/>
                <w:iCs/>
                <w:sz w:val="24"/>
                <w:lang w:val="sr-Cyrl-RS"/>
              </w:rPr>
            </w:pPr>
            <w:r w:rsidRPr="0021698B">
              <w:rPr>
                <w:rFonts w:ascii="Times New Roman" w:hAnsi="Times New Roman"/>
                <w:sz w:val="24"/>
                <w:lang w:val="sr-Cyrl-RS"/>
              </w:rPr>
              <w:tab/>
              <w:t xml:space="preserve">Уредбом Комисије (ЕУ) 2016/1158 од 15. јула 2016. године о измени Уредбе (ЕУ) бр. 452/2014 у погледу брисања образаца одобрења која </w:t>
            </w:r>
            <w:r w:rsidRPr="0021698B">
              <w:rPr>
                <w:rFonts w:ascii="Times New Roman" w:hAnsi="Times New Roman"/>
                <w:sz w:val="24"/>
                <w:lang w:val="sr-Cyrl-RS"/>
              </w:rPr>
              <w:lastRenderedPageBreak/>
              <w:t xml:space="preserve">се издају оператерима из трећих земаља и повезаних спецификација (СЛ </w:t>
            </w:r>
            <w:r w:rsidRPr="0021698B">
              <w:rPr>
                <w:rFonts w:ascii="Times New Roman" w:hAnsi="Times New Roman"/>
                <w:sz w:val="24"/>
              </w:rPr>
              <w:t>L</w:t>
            </w:r>
            <w:r w:rsidRPr="005C413E">
              <w:rPr>
                <w:rFonts w:ascii="Times New Roman" w:hAnsi="Times New Roman"/>
                <w:sz w:val="24"/>
                <w:lang w:val="sr-Cyrl-RS"/>
              </w:rPr>
              <w:t xml:space="preserve"> 192, </w:t>
            </w:r>
            <w:r w:rsidRPr="0021698B">
              <w:rPr>
                <w:rFonts w:ascii="Times New Roman" w:hAnsi="Times New Roman"/>
                <w:sz w:val="24"/>
                <w:lang w:val="sr-Cyrl-RS"/>
              </w:rPr>
              <w:t>1</w:t>
            </w:r>
            <w:r w:rsidRPr="005C413E">
              <w:rPr>
                <w:rFonts w:ascii="Times New Roman" w:hAnsi="Times New Roman"/>
                <w:sz w:val="24"/>
                <w:lang w:val="sr-Cyrl-RS"/>
              </w:rPr>
              <w:t xml:space="preserve">6.7.2016, </w:t>
            </w:r>
            <w:r w:rsidRPr="0021698B">
              <w:rPr>
                <w:rFonts w:ascii="Times New Roman" w:hAnsi="Times New Roman"/>
                <w:sz w:val="24"/>
                <w:lang w:val="sr-Cyrl-RS"/>
              </w:rPr>
              <w:t xml:space="preserve">стр. 21).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1321/2014 од 26. новембра 2014. године о континуираној пловидбености ваздухоплова и ваздухопловних производа, делова и уређаја и о одобравању организација и особља који се баве овим пословима (СЛ </w:t>
            </w:r>
            <w:r w:rsidRPr="0021698B">
              <w:rPr>
                <w:rFonts w:ascii="Times New Roman" w:hAnsi="Times New Roman"/>
                <w:sz w:val="24"/>
              </w:rPr>
              <w:t>L</w:t>
            </w:r>
            <w:r w:rsidRPr="005C413E">
              <w:rPr>
                <w:rFonts w:ascii="Times New Roman" w:hAnsi="Times New Roman"/>
                <w:sz w:val="24"/>
                <w:lang w:val="sr-Cyrl-RS"/>
              </w:rPr>
              <w:t xml:space="preserve"> 362, </w:t>
            </w:r>
            <w:r w:rsidRPr="0021698B">
              <w:rPr>
                <w:rFonts w:ascii="Times New Roman" w:hAnsi="Times New Roman"/>
                <w:sz w:val="24"/>
                <w:lang w:val="sr-Cyrl-RS"/>
              </w:rPr>
              <w:t>1</w:t>
            </w:r>
            <w:r w:rsidRPr="005C413E">
              <w:rPr>
                <w:rFonts w:ascii="Times New Roman" w:hAnsi="Times New Roman"/>
                <w:sz w:val="24"/>
                <w:lang w:val="sr-Cyrl-RS"/>
              </w:rPr>
              <w:t xml:space="preserve">7.12.2014, </w:t>
            </w:r>
            <w:r w:rsidRPr="0021698B">
              <w:rPr>
                <w:rFonts w:ascii="Times New Roman" w:hAnsi="Times New Roman"/>
                <w:sz w:val="24"/>
                <w:lang w:val="sr-Cyrl-RS"/>
              </w:rPr>
              <w:t>стр.1)</w:t>
            </w:r>
            <w:r w:rsidRPr="001D71CB">
              <w:rPr>
                <w:rFonts w:ascii="Times New Roman" w:hAnsi="Times New Roman"/>
                <w:sz w:val="24"/>
                <w:vertAlign w:val="superscript"/>
                <w:lang w:val="sr-Cyrl-RS"/>
              </w:rPr>
              <w:footnoteReference w:id="16"/>
            </w:r>
            <w:r w:rsidRPr="001D71CB">
              <w:rPr>
                <w:rFonts w:ascii="Times New Roman" w:hAnsi="Times New Roman"/>
                <w:sz w:val="24"/>
                <w:lang w:val="sr-Cyrl-RS"/>
              </w:rPr>
              <w:t>.</w:t>
            </w:r>
            <w:r w:rsidRPr="0021698B">
              <w:rPr>
                <w:rFonts w:ascii="Times New Roman" w:hAnsi="Times New Roman"/>
                <w:sz w:val="24"/>
                <w:lang w:val="sr-Cyrl-RS"/>
              </w:rPr>
              <w:t xml:space="preserve">  </w:t>
            </w:r>
          </w:p>
          <w:p w:rsidR="0021698B" w:rsidRPr="0021698B" w:rsidRDefault="0021698B" w:rsidP="0021698B">
            <w:pPr>
              <w:spacing w:after="0"/>
              <w:jc w:val="both"/>
              <w:rPr>
                <w:rFonts w:ascii="Times New Roman" w:hAnsi="Times New Roman"/>
                <w:bCs/>
                <w:i/>
                <w:sz w:val="24"/>
                <w:lang w:val="sr-Cyrl-RS"/>
              </w:rPr>
            </w:pPr>
          </w:p>
          <w:p w:rsidR="0021698B" w:rsidRPr="005C413E" w:rsidRDefault="0021698B" w:rsidP="0021698B">
            <w:pPr>
              <w:spacing w:after="0"/>
              <w:jc w:val="both"/>
              <w:rPr>
                <w:rFonts w:ascii="Times New Roman" w:hAnsi="Times New Roman"/>
                <w:i/>
                <w:noProof/>
                <w:sz w:val="24"/>
                <w:lang w:val="sr-Cyrl-RS"/>
              </w:rPr>
            </w:pPr>
            <w:r w:rsidRPr="0021698B">
              <w:rPr>
                <w:rFonts w:ascii="Times New Roman" w:hAnsi="Times New Roman"/>
                <w:bCs/>
                <w:i/>
                <w:sz w:val="24"/>
                <w:lang w:val="sr-Cyrl-RS"/>
              </w:rPr>
              <w:t>Одредбе које се примењују</w:t>
            </w:r>
            <w:r w:rsidRPr="005C413E">
              <w:rPr>
                <w:rFonts w:ascii="Times New Roman" w:hAnsi="Times New Roman"/>
                <w:bCs/>
                <w:i/>
                <w:sz w:val="24"/>
                <w:lang w:val="sr-Cyrl-RS"/>
              </w:rPr>
              <w:t>: чл. 1</w:t>
            </w:r>
            <w:r w:rsidRPr="0021698B">
              <w:rPr>
                <w:rFonts w:ascii="Times New Roman" w:hAnsi="Times New Roman"/>
                <w:bCs/>
                <w:i/>
                <w:sz w:val="24"/>
                <w:lang w:val="sr-Cyrl-RS"/>
              </w:rPr>
              <w:t>.</w:t>
            </w:r>
            <w:r w:rsidRPr="005C413E">
              <w:rPr>
                <w:rFonts w:ascii="Times New Roman" w:hAnsi="Times New Roman"/>
                <w:bCs/>
                <w:i/>
                <w:sz w:val="24"/>
                <w:lang w:val="sr-Cyrl-RS"/>
              </w:rPr>
              <w:t xml:space="preserve"> - 9, Анекси </w:t>
            </w:r>
            <w:r w:rsidRPr="0021698B">
              <w:rPr>
                <w:rFonts w:ascii="Times New Roman" w:hAnsi="Times New Roman"/>
                <w:bCs/>
                <w:i/>
                <w:sz w:val="24"/>
              </w:rPr>
              <w:t>I</w:t>
            </w:r>
            <w:r w:rsidRPr="005C413E">
              <w:rPr>
                <w:rFonts w:ascii="Times New Roman" w:hAnsi="Times New Roman"/>
                <w:bCs/>
                <w:i/>
                <w:sz w:val="24"/>
                <w:lang w:val="sr-Cyrl-RS"/>
              </w:rPr>
              <w:t xml:space="preserve"> - </w:t>
            </w:r>
            <w:r w:rsidRPr="0021698B">
              <w:rPr>
                <w:rFonts w:ascii="Times New Roman" w:hAnsi="Times New Roman"/>
                <w:bCs/>
                <w:i/>
                <w:sz w:val="24"/>
              </w:rPr>
              <w:t>VI</w:t>
            </w:r>
            <w:r w:rsidRPr="005C413E">
              <w:rPr>
                <w:rFonts w:ascii="Times New Roman" w:hAnsi="Times New Roman"/>
                <w:bCs/>
                <w:i/>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2015/1088 од 3. јула 2015. године о измени Уредбе (ЕУ) бр. 1321/2014 у погледу ублажавања поступака одржавања за општу категорију ваздухоплова (СЛ </w:t>
            </w:r>
            <w:r w:rsidRPr="0021698B">
              <w:rPr>
                <w:rFonts w:ascii="Times New Roman" w:hAnsi="Times New Roman"/>
                <w:sz w:val="24"/>
              </w:rPr>
              <w:t>L</w:t>
            </w:r>
            <w:r w:rsidRPr="005C413E">
              <w:rPr>
                <w:rFonts w:ascii="Times New Roman" w:hAnsi="Times New Roman"/>
                <w:sz w:val="24"/>
                <w:lang w:val="sr-Cyrl-RS"/>
              </w:rPr>
              <w:t xml:space="preserve"> 176, </w:t>
            </w:r>
            <w:r w:rsidRPr="0021698B">
              <w:rPr>
                <w:rFonts w:ascii="Times New Roman" w:hAnsi="Times New Roman"/>
                <w:sz w:val="24"/>
                <w:lang w:val="sr-Cyrl-RS"/>
              </w:rPr>
              <w:t>7</w:t>
            </w:r>
            <w:r w:rsidRPr="005C413E">
              <w:rPr>
                <w:rFonts w:ascii="Times New Roman" w:hAnsi="Times New Roman"/>
                <w:sz w:val="24"/>
                <w:lang w:val="sr-Cyrl-RS"/>
              </w:rPr>
              <w:t xml:space="preserve">.7.2015, </w:t>
            </w:r>
            <w:r w:rsidRPr="0021698B">
              <w:rPr>
                <w:rFonts w:ascii="Times New Roman" w:hAnsi="Times New Roman"/>
                <w:sz w:val="24"/>
                <w:lang w:val="sr-Cyrl-RS"/>
              </w:rPr>
              <w:t>стр. 4).</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2015/1536 од 16. септембра 2015. године о измени Уредбе (ЕУ) бр. 1321/2014 у погледу усклађивања правила за континуирану пловидбеност са Уредбом (ЕЗ) бр. 216/2008, о критичним пословима одржавања и праћењу континуиране пловидбености ваздухоплова (СЛ </w:t>
            </w:r>
            <w:r w:rsidRPr="0021698B">
              <w:rPr>
                <w:rFonts w:ascii="Times New Roman" w:hAnsi="Times New Roman"/>
                <w:sz w:val="24"/>
              </w:rPr>
              <w:t>L</w:t>
            </w:r>
            <w:r w:rsidRPr="005C413E">
              <w:rPr>
                <w:rFonts w:ascii="Times New Roman" w:hAnsi="Times New Roman"/>
                <w:sz w:val="24"/>
                <w:lang w:val="sr-Cyrl-RS"/>
              </w:rPr>
              <w:t xml:space="preserve"> 241, </w:t>
            </w:r>
            <w:r w:rsidRPr="0021698B">
              <w:rPr>
                <w:rFonts w:ascii="Times New Roman" w:hAnsi="Times New Roman"/>
                <w:sz w:val="24"/>
                <w:lang w:val="sr-Cyrl-RS"/>
              </w:rPr>
              <w:t>17</w:t>
            </w:r>
            <w:r w:rsidRPr="005C413E">
              <w:rPr>
                <w:rFonts w:ascii="Times New Roman" w:hAnsi="Times New Roman"/>
                <w:sz w:val="24"/>
                <w:lang w:val="sr-Cyrl-RS"/>
              </w:rPr>
              <w:t xml:space="preserve">.9.2015, </w:t>
            </w:r>
            <w:r w:rsidRPr="0021698B">
              <w:rPr>
                <w:rFonts w:ascii="Times New Roman" w:hAnsi="Times New Roman"/>
                <w:sz w:val="24"/>
                <w:lang w:val="sr-Cyrl-RS"/>
              </w:rPr>
              <w:t>стр. 16).</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Уредбом Комисије (ЕУ) 2018/1142 од 14. августа</w:t>
            </w:r>
            <w:r w:rsidR="00DB60D3">
              <w:rPr>
                <w:rFonts w:ascii="Times New Roman" w:hAnsi="Times New Roman"/>
                <w:sz w:val="24"/>
                <w:lang w:val="sr-Cyrl-RS"/>
              </w:rPr>
              <w:t xml:space="preserve"> 2018. године</w:t>
            </w:r>
            <w:r w:rsidRPr="0021698B">
              <w:rPr>
                <w:rFonts w:ascii="Times New Roman" w:hAnsi="Times New Roman"/>
                <w:sz w:val="24"/>
                <w:lang w:val="sr-Cyrl-RS"/>
              </w:rPr>
              <w:t xml:space="preserve"> о измени Уредбе (ЕУ) бр. 1321/2014 у погледу увођења одређених категорија дозвола за одржавање ваздухоплова, измени поступка прихватања компоненти од спољашњих добављача и измени права организација за обуку особља за одржавање (СЛ </w:t>
            </w:r>
            <w:r w:rsidRPr="0021698B">
              <w:rPr>
                <w:rFonts w:ascii="Times New Roman" w:hAnsi="Times New Roman"/>
                <w:sz w:val="24"/>
              </w:rPr>
              <w:t>L</w:t>
            </w:r>
            <w:r w:rsidRPr="005C413E">
              <w:rPr>
                <w:rFonts w:ascii="Times New Roman" w:hAnsi="Times New Roman"/>
                <w:sz w:val="24"/>
                <w:lang w:val="sr-Cyrl-RS"/>
              </w:rPr>
              <w:t xml:space="preserve"> 207, </w:t>
            </w:r>
            <w:r w:rsidRPr="0021698B">
              <w:rPr>
                <w:rFonts w:ascii="Times New Roman" w:hAnsi="Times New Roman"/>
                <w:sz w:val="24"/>
                <w:lang w:val="sr-Cyrl-RS"/>
              </w:rPr>
              <w:t>16</w:t>
            </w:r>
            <w:r w:rsidRPr="005C413E">
              <w:rPr>
                <w:rFonts w:ascii="Times New Roman" w:hAnsi="Times New Roman"/>
                <w:sz w:val="24"/>
                <w:lang w:val="sr-Cyrl-RS"/>
              </w:rPr>
              <w:t xml:space="preserve">.8.2018, </w:t>
            </w:r>
            <w:r w:rsidRPr="0021698B">
              <w:rPr>
                <w:rFonts w:ascii="Times New Roman" w:hAnsi="Times New Roman"/>
                <w:sz w:val="24"/>
                <w:lang w:val="sr-Cyrl-RS"/>
              </w:rPr>
              <w:t xml:space="preserve">стр. 2).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2015/340 од 20. фебруара 2015. године о утврђивању техничких захтева и управних поступака који се односе на дозволе контролора летења и сертификате у складу са Уредбом (ЕЗ) бр. 216/2008 Европског парламента и Савета, о измени Спроведбене уредбе Комисије (ЕУ) бр. 923/2012 и стављању ван снаге Уредбе Комисије (ЕУ) бр. 805/2011 (СЛ </w:t>
            </w:r>
            <w:r w:rsidRPr="0021698B">
              <w:rPr>
                <w:rFonts w:ascii="Times New Roman" w:hAnsi="Times New Roman"/>
                <w:sz w:val="24"/>
              </w:rPr>
              <w:t>L</w:t>
            </w:r>
            <w:r w:rsidRPr="005C413E">
              <w:rPr>
                <w:rFonts w:ascii="Times New Roman" w:hAnsi="Times New Roman"/>
                <w:sz w:val="24"/>
                <w:lang w:val="sr-Cyrl-RS"/>
              </w:rPr>
              <w:t xml:space="preserve"> 63, </w:t>
            </w:r>
            <w:r w:rsidRPr="0021698B">
              <w:rPr>
                <w:rFonts w:ascii="Times New Roman" w:hAnsi="Times New Roman"/>
                <w:sz w:val="24"/>
                <w:lang w:val="sr-Cyrl-RS"/>
              </w:rPr>
              <w:t>6</w:t>
            </w:r>
            <w:r w:rsidRPr="005C413E">
              <w:rPr>
                <w:rFonts w:ascii="Times New Roman" w:hAnsi="Times New Roman"/>
                <w:sz w:val="24"/>
                <w:lang w:val="sr-Cyrl-RS"/>
              </w:rPr>
              <w:t xml:space="preserve">.3.2015,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bCs/>
                <w:i/>
                <w:sz w:val="24"/>
                <w:lang w:val="sr-Cyrl-RS"/>
              </w:rPr>
            </w:pPr>
          </w:p>
          <w:p w:rsidR="0021698B" w:rsidRPr="005C413E" w:rsidRDefault="0021698B" w:rsidP="0021698B">
            <w:pPr>
              <w:spacing w:after="0"/>
              <w:jc w:val="both"/>
              <w:rPr>
                <w:rFonts w:ascii="Times New Roman" w:hAnsi="Times New Roman"/>
                <w:bCs/>
                <w:i/>
                <w:sz w:val="24"/>
                <w:lang w:val="sr-Cyrl-RS"/>
              </w:rPr>
            </w:pPr>
            <w:r w:rsidRPr="0021698B">
              <w:rPr>
                <w:rFonts w:ascii="Times New Roman" w:hAnsi="Times New Roman"/>
                <w:bCs/>
                <w:i/>
                <w:sz w:val="24"/>
                <w:lang w:val="sr-Cyrl-RS"/>
              </w:rPr>
              <w:t>Одредбе које се примењују: чл.</w:t>
            </w:r>
            <w:r w:rsidRPr="005C413E">
              <w:rPr>
                <w:rFonts w:ascii="Times New Roman" w:hAnsi="Times New Roman"/>
                <w:bCs/>
                <w:i/>
                <w:sz w:val="24"/>
                <w:lang w:val="sr-Cyrl-RS"/>
              </w:rPr>
              <w:t xml:space="preserve"> 1</w:t>
            </w:r>
            <w:r w:rsidRPr="0021698B">
              <w:rPr>
                <w:rFonts w:ascii="Times New Roman" w:hAnsi="Times New Roman"/>
                <w:bCs/>
                <w:i/>
                <w:sz w:val="24"/>
                <w:lang w:val="sr-Cyrl-RS"/>
              </w:rPr>
              <w:t>.</w:t>
            </w:r>
            <w:r w:rsidRPr="005C413E">
              <w:rPr>
                <w:rFonts w:ascii="Times New Roman" w:hAnsi="Times New Roman"/>
                <w:bCs/>
                <w:i/>
                <w:sz w:val="24"/>
                <w:lang w:val="sr-Cyrl-RS"/>
              </w:rPr>
              <w:t xml:space="preserve"> - 9, Анекси </w:t>
            </w:r>
            <w:r w:rsidRPr="0021698B">
              <w:rPr>
                <w:rFonts w:ascii="Times New Roman" w:hAnsi="Times New Roman"/>
                <w:bCs/>
                <w:i/>
                <w:sz w:val="24"/>
              </w:rPr>
              <w:t>I</w:t>
            </w:r>
            <w:r w:rsidRPr="005C413E">
              <w:rPr>
                <w:rFonts w:ascii="Times New Roman" w:hAnsi="Times New Roman"/>
                <w:bCs/>
                <w:i/>
                <w:sz w:val="24"/>
                <w:lang w:val="sr-Cyrl-RS"/>
              </w:rPr>
              <w:t xml:space="preserve"> - </w:t>
            </w:r>
            <w:r w:rsidRPr="0021698B">
              <w:rPr>
                <w:rFonts w:ascii="Times New Roman" w:hAnsi="Times New Roman"/>
                <w:bCs/>
                <w:i/>
                <w:sz w:val="24"/>
              </w:rPr>
              <w:t>IV</w:t>
            </w:r>
            <w:r w:rsidRPr="005C413E">
              <w:rPr>
                <w:rFonts w:ascii="Times New Roman" w:hAnsi="Times New Roman"/>
                <w:bCs/>
                <w:i/>
                <w:sz w:val="24"/>
                <w:lang w:val="sr-Cyrl-RS"/>
              </w:rPr>
              <w:t xml:space="preserve">.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lastRenderedPageBreak/>
              <w:t xml:space="preserve">Уредба Комисије (ЕУ) 2015/640 од 23. априла 2015. године о додатним спецификацијама пловидбености за одређену врсту делатности и измени Уредбе (ЕУ) бр. 965/2012, (СЛ </w:t>
            </w:r>
            <w:r w:rsidRPr="0021698B">
              <w:rPr>
                <w:rFonts w:ascii="Times New Roman" w:hAnsi="Times New Roman"/>
                <w:sz w:val="24"/>
              </w:rPr>
              <w:t>L</w:t>
            </w:r>
            <w:r w:rsidRPr="005C413E">
              <w:rPr>
                <w:rFonts w:ascii="Times New Roman" w:hAnsi="Times New Roman"/>
                <w:sz w:val="24"/>
                <w:lang w:val="sr-Cyrl-RS"/>
              </w:rPr>
              <w:t xml:space="preserve"> 106, 24.4.2015, </w:t>
            </w:r>
            <w:r w:rsidRPr="0021698B">
              <w:rPr>
                <w:rFonts w:ascii="Times New Roman" w:hAnsi="Times New Roman"/>
                <w:sz w:val="24"/>
                <w:lang w:val="sr-Cyrl-RS"/>
              </w:rPr>
              <w:t xml:space="preserve">стр. 18). </w:t>
            </w: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bCs/>
                <w:i/>
                <w:sz w:val="24"/>
                <w:lang w:val="sr-Cyrl-RS"/>
              </w:rPr>
              <w:t>Одредбе које се примењују: чл.</w:t>
            </w:r>
            <w:r w:rsidRPr="005C413E">
              <w:rPr>
                <w:rFonts w:ascii="Times New Roman" w:hAnsi="Times New Roman"/>
                <w:bCs/>
                <w:i/>
                <w:sz w:val="24"/>
                <w:lang w:val="sr-Cyrl-RS"/>
              </w:rPr>
              <w:t xml:space="preserve"> 1</w:t>
            </w:r>
            <w:r w:rsidRPr="0021698B">
              <w:rPr>
                <w:rFonts w:ascii="Times New Roman" w:hAnsi="Times New Roman"/>
                <w:bCs/>
                <w:i/>
                <w:sz w:val="24"/>
                <w:lang w:val="sr-Cyrl-RS"/>
              </w:rPr>
              <w:t>.</w:t>
            </w:r>
            <w:r w:rsidRPr="005C413E">
              <w:rPr>
                <w:rFonts w:ascii="Times New Roman" w:hAnsi="Times New Roman"/>
                <w:bCs/>
                <w:i/>
                <w:sz w:val="24"/>
                <w:lang w:val="sr-Cyrl-RS"/>
              </w:rPr>
              <w:t xml:space="preserve"> - 5, </w:t>
            </w:r>
            <w:r w:rsidRPr="0021698B">
              <w:rPr>
                <w:rFonts w:ascii="Times New Roman" w:hAnsi="Times New Roman"/>
                <w:bCs/>
                <w:i/>
                <w:sz w:val="24"/>
              </w:rPr>
              <w:t>A</w:t>
            </w:r>
            <w:r w:rsidRPr="005C413E">
              <w:rPr>
                <w:rFonts w:ascii="Times New Roman" w:hAnsi="Times New Roman"/>
                <w:bCs/>
                <w:i/>
                <w:sz w:val="24"/>
                <w:lang w:val="sr-Cyrl-RS"/>
              </w:rPr>
              <w:t xml:space="preserve">некси </w:t>
            </w:r>
            <w:r w:rsidRPr="0021698B">
              <w:rPr>
                <w:rFonts w:ascii="Times New Roman" w:hAnsi="Times New Roman"/>
                <w:bCs/>
                <w:i/>
                <w:sz w:val="24"/>
              </w:rPr>
              <w:t>I</w:t>
            </w:r>
            <w:r w:rsidRPr="005C413E">
              <w:rPr>
                <w:rFonts w:ascii="Times New Roman" w:hAnsi="Times New Roman"/>
                <w:bCs/>
                <w:i/>
                <w:sz w:val="24"/>
                <w:lang w:val="sr-Cyrl-RS"/>
              </w:rPr>
              <w:t xml:space="preserve"> </w:t>
            </w:r>
            <w:r w:rsidRPr="0021698B">
              <w:rPr>
                <w:rFonts w:ascii="Times New Roman" w:hAnsi="Times New Roman"/>
                <w:bCs/>
                <w:i/>
                <w:sz w:val="24"/>
                <w:lang w:val="sr-Cyrl-RS"/>
              </w:rPr>
              <w:t>и</w:t>
            </w:r>
            <w:r w:rsidRPr="005C413E">
              <w:rPr>
                <w:rFonts w:ascii="Times New Roman" w:hAnsi="Times New Roman"/>
                <w:bCs/>
                <w:i/>
                <w:sz w:val="24"/>
                <w:lang w:val="sr-Cyrl-RS"/>
              </w:rPr>
              <w:t xml:space="preserve"> </w:t>
            </w:r>
            <w:r w:rsidRPr="0021698B">
              <w:rPr>
                <w:rFonts w:ascii="Times New Roman" w:hAnsi="Times New Roman"/>
                <w:bCs/>
                <w:i/>
                <w:sz w:val="24"/>
              </w:rPr>
              <w:t>II</w:t>
            </w:r>
            <w:r w:rsidRPr="005C413E">
              <w:rPr>
                <w:rFonts w:ascii="Times New Roman" w:hAnsi="Times New Roman"/>
                <w:bCs/>
                <w:i/>
                <w:sz w:val="24"/>
                <w:lang w:val="sr-Cyrl-RS"/>
              </w:rPr>
              <w:t>.</w:t>
            </w:r>
          </w:p>
        </w:tc>
      </w:tr>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line="240" w:lineRule="auto"/>
              <w:rPr>
                <w:rFonts w:ascii="Times New Roman" w:hAnsi="Times New Roman"/>
                <w:b/>
                <w:sz w:val="24"/>
                <w:u w:val="single"/>
                <w:lang w:val="sr-Cyrl-RS"/>
              </w:rPr>
            </w:pPr>
          </w:p>
          <w:p w:rsidR="0021698B" w:rsidRPr="0021698B" w:rsidRDefault="0021698B" w:rsidP="0021698B">
            <w:pPr>
              <w:numPr>
                <w:ilvl w:val="0"/>
                <w:numId w:val="34"/>
              </w:numPr>
              <w:spacing w:after="0" w:line="240" w:lineRule="auto"/>
              <w:ind w:left="360"/>
              <w:jc w:val="center"/>
              <w:rPr>
                <w:rFonts w:ascii="Times New Roman" w:hAnsi="Times New Roman"/>
                <w:b/>
                <w:sz w:val="24"/>
                <w:u w:val="single"/>
              </w:rPr>
            </w:pPr>
            <w:r w:rsidRPr="0021698B">
              <w:rPr>
                <w:rFonts w:ascii="Times New Roman" w:hAnsi="Times New Roman"/>
                <w:b/>
                <w:sz w:val="24"/>
                <w:lang w:val="sr-Cyrl-RS"/>
              </w:rPr>
              <w:t>Ваздухопловна безбедност</w:t>
            </w:r>
          </w:p>
          <w:p w:rsidR="0021698B" w:rsidRPr="0021698B" w:rsidRDefault="0021698B" w:rsidP="0021698B">
            <w:pPr>
              <w:spacing w:after="0"/>
              <w:jc w:val="center"/>
              <w:rPr>
                <w:rFonts w:ascii="Times New Roman" w:hAnsi="Times New Roman"/>
                <w:sz w:val="24"/>
              </w:rPr>
            </w:pPr>
          </w:p>
        </w:tc>
      </w:tr>
      <w:tr w:rsidR="0021698B" w:rsidRPr="005C413E" w:rsidTr="006954F5">
        <w:tc>
          <w:tcPr>
            <w:tcW w:w="2467" w:type="dxa"/>
            <w:tcBorders>
              <w:left w:val="nil"/>
            </w:tcBorders>
            <w:shd w:val="clear" w:color="auto" w:fill="auto"/>
          </w:tcPr>
          <w:p w:rsidR="0021698B" w:rsidRPr="0021698B" w:rsidRDefault="0021698B" w:rsidP="0021698B">
            <w:pPr>
              <w:spacing w:after="0"/>
              <w:jc w:val="both"/>
              <w:rPr>
                <w:rFonts w:ascii="Times New Roman" w:hAnsi="Times New Roman"/>
                <w:sz w:val="20"/>
                <w:szCs w:val="20"/>
                <w:lang w:val="sr-Cyrl-RS"/>
              </w:rPr>
            </w:pPr>
            <w:r w:rsidRPr="0021698B">
              <w:rPr>
                <w:rFonts w:ascii="Times New Roman" w:hAnsi="Times New Roman"/>
                <w:sz w:val="20"/>
                <w:szCs w:val="20"/>
                <w:lang w:val="sr-Cyrl-RS"/>
              </w:rPr>
              <w:t>БЕЗБЕДНОСТ</w:t>
            </w:r>
          </w:p>
          <w:p w:rsidR="0021698B" w:rsidRPr="0021698B" w:rsidRDefault="0021698B" w:rsidP="0021698B">
            <w:pPr>
              <w:spacing w:after="0"/>
              <w:jc w:val="both"/>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u w:val="single"/>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autoSpaceDE w:val="0"/>
              <w:autoSpaceDN w:val="0"/>
              <w:adjustRightInd w:val="0"/>
              <w:spacing w:after="0"/>
              <w:rPr>
                <w:rFonts w:ascii="Times New Roman" w:hAnsi="Times New Roman"/>
                <w:b/>
                <w:sz w:val="24"/>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u w:val="single"/>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p w:rsidR="0021698B" w:rsidRPr="0021698B" w:rsidRDefault="0021698B" w:rsidP="0021698B">
            <w:pPr>
              <w:spacing w:after="0"/>
              <w:jc w:val="both"/>
              <w:rPr>
                <w:rFonts w:ascii="Times New Roman" w:hAnsi="Times New Roman"/>
                <w:b/>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lastRenderedPageBreak/>
              <w:t xml:space="preserve">Уредба (ЕЗ) бр. 300/2008 Европског парламента и Савета од 11. марта 2008. године о заједничким правилима у области безбедности цивилног ваздухопловства и стављању ван снаге Уредбе (ЕЗ) бр. 2320/2002 (СЛ </w:t>
            </w:r>
            <w:r w:rsidRPr="0021698B">
              <w:rPr>
                <w:rFonts w:ascii="Times New Roman" w:hAnsi="Times New Roman"/>
                <w:sz w:val="24"/>
              </w:rPr>
              <w:t xml:space="preserve">L 97, 9.4.2008, </w:t>
            </w:r>
            <w:r w:rsidRPr="0021698B">
              <w:rPr>
                <w:rFonts w:ascii="Times New Roman" w:hAnsi="Times New Roman"/>
                <w:sz w:val="24"/>
                <w:lang w:val="sr-Cyrl-RS"/>
              </w:rPr>
              <w:t xml:space="preserve">стр. 72).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18/2010 од 8. јануара 2010. године о измени Уредбе (ЕЗ) бр. 300/2008 Европског парламента и Савета у погледу спецификација које се односе на националне програме контроле квалитета у области безбедности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7, 12.1.2010, </w:t>
            </w:r>
            <w:r w:rsidRPr="0021698B">
              <w:rPr>
                <w:rFonts w:ascii="Times New Roman" w:hAnsi="Times New Roman"/>
                <w:sz w:val="24"/>
                <w:lang w:val="sr-Cyrl-RS"/>
              </w:rPr>
              <w:t>стр. 3).</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272/2009 од 2. априла 2009. године о допуни заједничких основних стандарда у области безбедности цивилног ваздухопловства утврђених у Анексу Уредбе (ЕЗ) бр. 300/2008 Европског парламента и Савета (СЛ </w:t>
            </w:r>
            <w:r w:rsidRPr="0021698B">
              <w:rPr>
                <w:rFonts w:ascii="Times New Roman" w:hAnsi="Times New Roman"/>
                <w:sz w:val="24"/>
              </w:rPr>
              <w:t>L</w:t>
            </w:r>
            <w:r w:rsidRPr="005C413E">
              <w:rPr>
                <w:rFonts w:ascii="Times New Roman" w:hAnsi="Times New Roman"/>
                <w:sz w:val="24"/>
                <w:lang w:val="sr-Cyrl-RS"/>
              </w:rPr>
              <w:t xml:space="preserve"> 91, 3.4.2009, </w:t>
            </w:r>
            <w:r w:rsidRPr="0021698B">
              <w:rPr>
                <w:rFonts w:ascii="Times New Roman" w:hAnsi="Times New Roman"/>
                <w:sz w:val="24"/>
                <w:lang w:val="sr-Cyrl-RS"/>
              </w:rPr>
              <w:t xml:space="preserve">стр. 7). </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297/2010 од 9. априла 2010. године о измени Уредбе (ЕЗ) бр. 272/2009 о допуни заједничких основних стандарда у области безбедности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90, 10.4.2010, </w:t>
            </w:r>
            <w:r w:rsidRPr="0021698B">
              <w:rPr>
                <w:rFonts w:ascii="Times New Roman" w:hAnsi="Times New Roman"/>
                <w:sz w:val="24"/>
                <w:lang w:val="sr-Cyrl-RS"/>
              </w:rPr>
              <w:t xml:space="preserve">стр. 1).  </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720/2011 од 22. јула 2011. године о измени Уредбе (ЕЗ) бр. 272/2009 о допуни заједничких основних стандарда у области безбедности цивилног ваздухопловства у погледу постепеног увођења безбедносног прегледа течности, аеросола и гелова на аеродромима Европске уније (СЛ </w:t>
            </w:r>
            <w:r w:rsidRPr="0021698B">
              <w:rPr>
                <w:rFonts w:ascii="Times New Roman" w:hAnsi="Times New Roman"/>
                <w:sz w:val="24"/>
              </w:rPr>
              <w:t>L</w:t>
            </w:r>
            <w:r w:rsidRPr="005C413E">
              <w:rPr>
                <w:rFonts w:ascii="Times New Roman" w:hAnsi="Times New Roman"/>
                <w:sz w:val="24"/>
                <w:lang w:val="sr-Cyrl-RS"/>
              </w:rPr>
              <w:t xml:space="preserve"> 193, 23.7.2011, </w:t>
            </w:r>
            <w:r w:rsidRPr="0021698B">
              <w:rPr>
                <w:rFonts w:ascii="Times New Roman" w:hAnsi="Times New Roman"/>
                <w:sz w:val="24"/>
                <w:lang w:val="sr-Cyrl-RS"/>
              </w:rPr>
              <w:t xml:space="preserve">стр. 19). </w:t>
            </w:r>
          </w:p>
          <w:p w:rsidR="0021698B" w:rsidRPr="0021698B" w:rsidRDefault="0021698B" w:rsidP="0021698B">
            <w:pPr>
              <w:autoSpaceDE w:val="0"/>
              <w:autoSpaceDN w:val="0"/>
              <w:adjustRightInd w:val="0"/>
              <w:spacing w:after="0"/>
              <w:jc w:val="both"/>
              <w:rPr>
                <w:rFonts w:ascii="Times New Roman" w:hAnsi="Times New Roman"/>
                <w:bCs/>
                <w:sz w:val="24"/>
                <w:lang w:val="sr-Cyrl-RS"/>
              </w:rPr>
            </w:pPr>
          </w:p>
          <w:p w:rsidR="0021698B" w:rsidRPr="0021698B" w:rsidRDefault="0021698B" w:rsidP="0021698B">
            <w:pPr>
              <w:autoSpaceDE w:val="0"/>
              <w:autoSpaceDN w:val="0"/>
              <w:adjustRightInd w:val="0"/>
              <w:spacing w:after="0"/>
              <w:ind w:left="686" w:hanging="686"/>
              <w:jc w:val="both"/>
              <w:rPr>
                <w:rFonts w:ascii="Times New Roman" w:hAnsi="Times New Roman"/>
                <w:bCs/>
                <w:sz w:val="24"/>
                <w:lang w:val="sr-Cyrl-RS"/>
              </w:rPr>
            </w:pPr>
            <w:r w:rsidRPr="0021698B">
              <w:rPr>
                <w:rFonts w:ascii="Times New Roman" w:hAnsi="Times New Roman"/>
                <w:bCs/>
                <w:sz w:val="24"/>
                <w:lang w:val="sr-Cyrl-RS"/>
              </w:rPr>
              <w:tab/>
              <w:t xml:space="preserve">Уредбом Комисије (ЕУ) бр. 1141/2011 од 10. новембра 2011. године о измени Уредбе (ЕЗ) бр. 272/2009 о допуни заједничких основних стандарда у области безбедности цивилног ваздухопловства у </w:t>
            </w:r>
            <w:r w:rsidRPr="0021698B">
              <w:rPr>
                <w:rFonts w:ascii="Times New Roman" w:hAnsi="Times New Roman"/>
                <w:bCs/>
                <w:sz w:val="24"/>
                <w:lang w:val="sr-Cyrl-RS"/>
              </w:rPr>
              <w:lastRenderedPageBreak/>
              <w:t xml:space="preserve">погледу употребе безбедносних скенера на аеродромима Европске уније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2</w:t>
            </w:r>
            <w:r w:rsidRPr="005C413E">
              <w:rPr>
                <w:rFonts w:ascii="Times New Roman" w:hAnsi="Times New Roman"/>
                <w:sz w:val="24"/>
                <w:lang w:val="sr-Cyrl-RS"/>
              </w:rPr>
              <w:t xml:space="preserve">93, 11.11.2011, </w:t>
            </w:r>
            <w:r w:rsidRPr="0021698B">
              <w:rPr>
                <w:rFonts w:ascii="Times New Roman" w:hAnsi="Times New Roman"/>
                <w:sz w:val="24"/>
                <w:lang w:val="sr-Cyrl-RS"/>
              </w:rPr>
              <w:t>стр. 22).</w:t>
            </w:r>
            <w:r w:rsidRPr="0021698B">
              <w:rPr>
                <w:rFonts w:ascii="Times New Roman" w:hAnsi="Times New Roman"/>
                <w:bCs/>
                <w:sz w:val="24"/>
                <w:lang w:val="sr-Cyrl-RS"/>
              </w:rPr>
              <w:t xml:space="preserve"> </w:t>
            </w:r>
          </w:p>
          <w:p w:rsidR="0021698B" w:rsidRPr="0021698B" w:rsidRDefault="0021698B" w:rsidP="0021698B">
            <w:pPr>
              <w:autoSpaceDE w:val="0"/>
              <w:autoSpaceDN w:val="0"/>
              <w:adjustRightInd w:val="0"/>
              <w:spacing w:after="0"/>
              <w:jc w:val="both"/>
              <w:rPr>
                <w:rFonts w:ascii="Times New Roman" w:hAnsi="Times New Roman"/>
                <w:bCs/>
                <w:sz w:val="24"/>
                <w:lang w:val="sr-Cyrl-RS"/>
              </w:rPr>
            </w:pPr>
          </w:p>
          <w:p w:rsidR="0021698B" w:rsidRPr="005C413E" w:rsidRDefault="0021698B" w:rsidP="0021698B">
            <w:pPr>
              <w:autoSpaceDE w:val="0"/>
              <w:autoSpaceDN w:val="0"/>
              <w:adjustRightInd w:val="0"/>
              <w:spacing w:after="0"/>
              <w:ind w:left="686" w:hanging="686"/>
              <w:jc w:val="both"/>
              <w:rPr>
                <w:rFonts w:ascii="Times New Roman" w:hAnsi="Times New Roman"/>
                <w:iCs/>
                <w:sz w:val="24"/>
                <w:lang w:val="sr-Cyrl-RS"/>
              </w:rPr>
            </w:pPr>
            <w:r w:rsidRPr="0021698B">
              <w:rPr>
                <w:rFonts w:ascii="Times New Roman" w:hAnsi="Times New Roman"/>
                <w:bCs/>
                <w:sz w:val="24"/>
                <w:lang w:val="sr-Cyrl-RS"/>
              </w:rPr>
              <w:tab/>
              <w:t xml:space="preserve">Уредбом Комисије (ЕУ) бр. 245/2013 од 19. марта 2013. године о измени Уредбе (ЕЗ) бр. 272/2009 у погледу безбедносног прегледа течности, аеросола и гелова на аеродромима Европске уније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77, 20.3.2013, </w:t>
            </w:r>
            <w:r w:rsidRPr="0021698B">
              <w:rPr>
                <w:rFonts w:ascii="Times New Roman" w:hAnsi="Times New Roman"/>
                <w:sz w:val="24"/>
                <w:lang w:val="sr-Cyrl-RS"/>
              </w:rPr>
              <w:t>стр. 5).</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1254/2009 од 18. децембра 2009. године о успостављању критеријума на основу којих се државама чланицама дозвољава да одступе од заједничких основних стандарда у области безбедности цивилног ваздухопловства и усвоји алтернативе безбедносне мере (СЛ </w:t>
            </w:r>
            <w:r w:rsidRPr="0021698B">
              <w:rPr>
                <w:rFonts w:ascii="Times New Roman" w:hAnsi="Times New Roman"/>
                <w:sz w:val="24"/>
              </w:rPr>
              <w:t>L</w:t>
            </w:r>
            <w:r w:rsidRPr="005C413E">
              <w:rPr>
                <w:rFonts w:ascii="Times New Roman" w:hAnsi="Times New Roman"/>
                <w:sz w:val="24"/>
                <w:lang w:val="sr-Cyrl-RS"/>
              </w:rPr>
              <w:t xml:space="preserve"> 338, 19.12.2009, </w:t>
            </w:r>
            <w:r w:rsidRPr="0021698B">
              <w:rPr>
                <w:rFonts w:ascii="Times New Roman" w:hAnsi="Times New Roman"/>
                <w:sz w:val="24"/>
                <w:lang w:val="sr-Cyrl-RS"/>
              </w:rPr>
              <w:t xml:space="preserve">стр. 17). </w:t>
            </w:r>
          </w:p>
          <w:p w:rsidR="0021698B" w:rsidRPr="0021698B" w:rsidRDefault="0021698B" w:rsidP="0021698B">
            <w:pPr>
              <w:autoSpaceDE w:val="0"/>
              <w:autoSpaceDN w:val="0"/>
              <w:adjustRightInd w:val="0"/>
              <w:spacing w:after="0"/>
              <w:jc w:val="both"/>
              <w:rPr>
                <w:rFonts w:ascii="Times New Roman" w:hAnsi="Times New Roman"/>
                <w:iCs/>
                <w:sz w:val="24"/>
                <w:lang w:val="sr-Cyrl-RS"/>
              </w:rPr>
            </w:pPr>
          </w:p>
          <w:p w:rsidR="0021698B" w:rsidRPr="005C413E" w:rsidRDefault="0021698B" w:rsidP="0021698B">
            <w:pPr>
              <w:autoSpaceDE w:val="0"/>
              <w:autoSpaceDN w:val="0"/>
              <w:adjustRightInd w:val="0"/>
              <w:spacing w:after="0"/>
              <w:jc w:val="both"/>
              <w:rPr>
                <w:rFonts w:ascii="Times New Roman" w:hAnsi="Times New Roman"/>
                <w:iCs/>
                <w:sz w:val="24"/>
                <w:lang w:val="sr-Cyrl-RS"/>
              </w:rPr>
            </w:pPr>
            <w:r w:rsidRPr="0021698B">
              <w:rPr>
                <w:rFonts w:ascii="Times New Roman" w:hAnsi="Times New Roman"/>
                <w:iCs/>
                <w:sz w:val="24"/>
                <w:lang w:val="sr-Cyrl-RS"/>
              </w:rPr>
              <w:tab/>
              <w:t>Измењена</w:t>
            </w:r>
            <w:r w:rsidRPr="005C413E">
              <w:rPr>
                <w:rFonts w:ascii="Times New Roman" w:hAnsi="Times New Roman"/>
                <w:iCs/>
                <w:sz w:val="24"/>
                <w:lang w:val="sr-Cyrl-RS"/>
              </w:rPr>
              <w:t>:</w:t>
            </w: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2016/2096 од 30. новембра 2016. године о измени Уредбе (ЕУ) бр. 1254/2009 у погледу одређених критеријума на основу којих се државама чланицама дозвољава да одступе од заједничких основних стандарда у области безбедности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326, 1.12.2016, </w:t>
            </w:r>
            <w:r w:rsidRPr="0021698B">
              <w:rPr>
                <w:rFonts w:ascii="Times New Roman" w:hAnsi="Times New Roman"/>
                <w:sz w:val="24"/>
                <w:lang w:val="sr-Cyrl-RS"/>
              </w:rPr>
              <w:t xml:space="preserve">стр. 7).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72/2010 од 26. јануара 2010. године о утврђивању процедура за спровођење инспекција Комисије у области ваздухопловне безбедности (СЛ </w:t>
            </w:r>
            <w:r w:rsidRPr="0021698B">
              <w:rPr>
                <w:rFonts w:ascii="Times New Roman" w:hAnsi="Times New Roman"/>
                <w:sz w:val="24"/>
              </w:rPr>
              <w:t>L</w:t>
            </w:r>
            <w:r w:rsidRPr="005C413E">
              <w:rPr>
                <w:rFonts w:ascii="Times New Roman" w:hAnsi="Times New Roman"/>
                <w:sz w:val="24"/>
                <w:lang w:val="sr-Cyrl-RS"/>
              </w:rPr>
              <w:t xml:space="preserve"> 23, 27.1.2010,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iCs/>
                <w:sz w:val="24"/>
                <w:lang w:val="sr-Cyrl-RS"/>
              </w:rPr>
            </w:pPr>
          </w:p>
          <w:p w:rsidR="0021698B" w:rsidRPr="005C413E"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ab/>
              <w:t>Измењена</w:t>
            </w:r>
            <w:r w:rsidRPr="005C413E">
              <w:rPr>
                <w:rFonts w:ascii="Times New Roman" w:hAnsi="Times New Roman"/>
                <w:iCs/>
                <w:sz w:val="24"/>
                <w:lang w:val="sr-Cyrl-RS"/>
              </w:rPr>
              <w:t>:</w:t>
            </w:r>
          </w:p>
          <w:p w:rsidR="0021698B" w:rsidRPr="0021698B" w:rsidRDefault="0021698B" w:rsidP="0021698B">
            <w:pPr>
              <w:spacing w:after="0"/>
              <w:jc w:val="both"/>
              <w:rPr>
                <w:rFonts w:ascii="Times New Roman" w:hAnsi="Times New Roman"/>
                <w:iCs/>
                <w:sz w:val="24"/>
                <w:lang w:val="sr-Cyrl-RS"/>
              </w:rPr>
            </w:pPr>
          </w:p>
          <w:p w:rsidR="0021698B" w:rsidRPr="0021698B" w:rsidRDefault="0021698B" w:rsidP="0021698B">
            <w:pPr>
              <w:spacing w:after="0"/>
              <w:ind w:left="686" w:hanging="686"/>
              <w:jc w:val="both"/>
              <w:rPr>
                <w:rFonts w:ascii="Times New Roman" w:hAnsi="Times New Roman"/>
                <w:iCs/>
                <w:sz w:val="24"/>
                <w:lang w:val="sr-Cyrl-RS"/>
              </w:rPr>
            </w:pPr>
            <w:r w:rsidRPr="0021698B">
              <w:rPr>
                <w:rFonts w:ascii="Times New Roman" w:hAnsi="Times New Roman"/>
                <w:iCs/>
                <w:sz w:val="24"/>
                <w:lang w:val="sr-Cyrl-RS"/>
              </w:rPr>
              <w:tab/>
              <w:t>Спроведбеном уредбом Комисије (ЕУ) 2016/472 од 31. марта 2016. године о измени Уредбе (ЕУ) бр. 72/2010 у погледу дефинисања израза „инспектор Комисије</w:t>
            </w:r>
            <w:r w:rsidRPr="005C413E">
              <w:rPr>
                <w:rFonts w:ascii="Times New Roman" w:hAnsi="Times New Roman"/>
                <w:iCs/>
                <w:sz w:val="24"/>
                <w:lang w:val="sr-Cyrl-RS"/>
              </w:rPr>
              <w:t>”</w:t>
            </w:r>
            <w:r w:rsidRPr="0021698B">
              <w:rPr>
                <w:rFonts w:ascii="Times New Roman" w:hAnsi="Times New Roman"/>
                <w:iCs/>
                <w:sz w:val="24"/>
                <w:lang w:val="sr-Cyrl-RS"/>
              </w:rPr>
              <w:t xml:space="preserve">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85, 1.4.2016, </w:t>
            </w:r>
            <w:r w:rsidRPr="0021698B">
              <w:rPr>
                <w:rFonts w:ascii="Times New Roman" w:hAnsi="Times New Roman"/>
                <w:sz w:val="24"/>
                <w:lang w:val="sr-Cyrl-RS"/>
              </w:rPr>
              <w:t xml:space="preserve">стр. 28).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Спроведбена уредба Комисије (ЕУ) 2015/1998 од 5. новембра 2015. године о утврђивању детаљних мера за примену заједничких основних стандарда ваздухопловне безбедности (СЛ </w:t>
            </w:r>
            <w:r w:rsidRPr="0021698B">
              <w:rPr>
                <w:rFonts w:ascii="Times New Roman" w:hAnsi="Times New Roman"/>
                <w:sz w:val="24"/>
              </w:rPr>
              <w:t>L</w:t>
            </w:r>
            <w:r w:rsidRPr="005C413E">
              <w:rPr>
                <w:rFonts w:ascii="Times New Roman" w:hAnsi="Times New Roman"/>
                <w:sz w:val="24"/>
                <w:lang w:val="sr-Cyrl-RS"/>
              </w:rPr>
              <w:t xml:space="preserve"> 299, 14.11.2015,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2015/2426 од 18. децембра 2015. године о измени Уредбе (ЕУ) 2015/1998 у погледу трећих земаља за које се признаје да примењују безбедносне стандарде истоветне заједничким основним стандардима у области безбедности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334, 22.12.2015, </w:t>
            </w:r>
            <w:r w:rsidRPr="0021698B">
              <w:rPr>
                <w:rFonts w:ascii="Times New Roman" w:hAnsi="Times New Roman"/>
                <w:sz w:val="24"/>
                <w:lang w:val="sr-Cyrl-RS"/>
              </w:rPr>
              <w:t xml:space="preserve">стр. 5).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2017/815 од 12. маја 2017. године о измени Спроведбене уредбе (ЕУ) 2015/1998 у погледу разјашњавања, усаглашавања и поједностављивања одређених мера у области ваздухопловне безбедности (СЛ </w:t>
            </w:r>
            <w:r w:rsidRPr="0021698B">
              <w:rPr>
                <w:rFonts w:ascii="Times New Roman" w:hAnsi="Times New Roman"/>
                <w:sz w:val="24"/>
              </w:rPr>
              <w:t>L</w:t>
            </w:r>
            <w:r w:rsidRPr="005C413E">
              <w:rPr>
                <w:rFonts w:ascii="Times New Roman" w:hAnsi="Times New Roman"/>
                <w:sz w:val="24"/>
                <w:lang w:val="sr-Cyrl-RS"/>
              </w:rPr>
              <w:t xml:space="preserve"> 122, 13.5.2017,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2017/837 од 17. маја 2017. године о исправци верзија на пољском и шведском језику Спроведбене уредбе (ЕУ) 2015/1998 о утврђивању детаљних мера за примену заједничких основних стандарда ваздухопловне безбедности (СЛ </w:t>
            </w:r>
            <w:r w:rsidRPr="0021698B">
              <w:rPr>
                <w:rFonts w:ascii="Times New Roman" w:hAnsi="Times New Roman"/>
                <w:sz w:val="24"/>
              </w:rPr>
              <w:t>L</w:t>
            </w:r>
            <w:r w:rsidRPr="005C413E">
              <w:rPr>
                <w:rFonts w:ascii="Times New Roman" w:hAnsi="Times New Roman"/>
                <w:sz w:val="24"/>
                <w:lang w:val="sr-Cyrl-RS"/>
              </w:rPr>
              <w:t xml:space="preserve"> 125, 18.5.2017, </w:t>
            </w:r>
            <w:r w:rsidRPr="0021698B">
              <w:rPr>
                <w:rFonts w:ascii="Times New Roman" w:hAnsi="Times New Roman"/>
                <w:sz w:val="24"/>
                <w:lang w:val="sr-Cyrl-RS"/>
              </w:rPr>
              <w:t xml:space="preserve">стр. 3).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2018/55 од 9. јануара 2018. године о измени Спроведбене уредбе (ЕУ) 2015/1998 у погледу додавања Републике Сингапур као треће земље препознате да примењуje безбедносне стандардне истоветне заједничким основним стандардима у области безбедности цивилног ваздухопловства (СЛ </w:t>
            </w:r>
            <w:r w:rsidRPr="0021698B">
              <w:rPr>
                <w:rFonts w:ascii="Times New Roman" w:hAnsi="Times New Roman"/>
                <w:sz w:val="24"/>
              </w:rPr>
              <w:t>L</w:t>
            </w:r>
            <w:r w:rsidRPr="005C413E">
              <w:rPr>
                <w:rFonts w:ascii="Times New Roman" w:hAnsi="Times New Roman"/>
                <w:sz w:val="24"/>
                <w:lang w:val="sr-Cyrl-RS"/>
              </w:rPr>
              <w:t xml:space="preserve"> 10, 13.1.2018, </w:t>
            </w:r>
            <w:r w:rsidRPr="0021698B">
              <w:rPr>
                <w:rFonts w:ascii="Times New Roman" w:hAnsi="Times New Roman"/>
                <w:sz w:val="24"/>
                <w:lang w:val="sr-Cyrl-RS"/>
              </w:rPr>
              <w:t xml:space="preserve">стр. 5).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2019/103 од 23. јануара 2019. године о измени Спроведбене уредбе (ЕУ) 2015/1998 у погледу разјашњавања, усаглашавања и поједностављивања, као и ојачавања одређених мера у области ваздухопловне безбедности (СЛ </w:t>
            </w:r>
            <w:r w:rsidRPr="0021698B">
              <w:rPr>
                <w:rFonts w:ascii="Times New Roman" w:hAnsi="Times New Roman"/>
                <w:sz w:val="24"/>
              </w:rPr>
              <w:t>L</w:t>
            </w:r>
            <w:r w:rsidRPr="005C413E">
              <w:rPr>
                <w:rFonts w:ascii="Times New Roman" w:hAnsi="Times New Roman"/>
                <w:sz w:val="24"/>
                <w:lang w:val="sr-Cyrl-RS"/>
              </w:rPr>
              <w:t xml:space="preserve"> 21, 24.1.2019, </w:t>
            </w:r>
            <w:r w:rsidRPr="0021698B">
              <w:rPr>
                <w:rFonts w:ascii="Times New Roman" w:hAnsi="Times New Roman"/>
                <w:sz w:val="24"/>
                <w:lang w:val="sr-Cyrl-RS"/>
              </w:rPr>
              <w:t>стр. 13).</w:t>
            </w:r>
          </w:p>
        </w:tc>
      </w:tr>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line="240" w:lineRule="auto"/>
              <w:ind w:left="360"/>
              <w:rPr>
                <w:rFonts w:ascii="Times New Roman" w:hAnsi="Times New Roman"/>
                <w:sz w:val="24"/>
                <w:u w:val="single"/>
                <w:lang w:val="sr-Cyrl-RS"/>
              </w:rPr>
            </w:pPr>
          </w:p>
          <w:p w:rsidR="0021698B" w:rsidRPr="0021698B" w:rsidRDefault="0021698B" w:rsidP="0021698B">
            <w:pPr>
              <w:numPr>
                <w:ilvl w:val="0"/>
                <w:numId w:val="34"/>
              </w:numPr>
              <w:spacing w:after="0" w:line="240" w:lineRule="auto"/>
              <w:ind w:left="360"/>
              <w:jc w:val="center"/>
              <w:rPr>
                <w:rFonts w:ascii="Times New Roman" w:hAnsi="Times New Roman"/>
                <w:sz w:val="24"/>
                <w:u w:val="single"/>
              </w:rPr>
            </w:pPr>
            <w:r w:rsidRPr="0021698B">
              <w:rPr>
                <w:rFonts w:ascii="Times New Roman" w:hAnsi="Times New Roman"/>
                <w:sz w:val="24"/>
                <w:lang w:val="sr-Cyrl-RS"/>
              </w:rPr>
              <w:t>Управљање ваздушним саобраћајем</w:t>
            </w:r>
          </w:p>
          <w:p w:rsidR="0021698B" w:rsidRPr="0021698B" w:rsidRDefault="0021698B" w:rsidP="0021698B">
            <w:pPr>
              <w:spacing w:after="0"/>
              <w:jc w:val="center"/>
              <w:rPr>
                <w:rFonts w:ascii="Times New Roman" w:hAnsi="Times New Roman"/>
                <w:sz w:val="24"/>
              </w:rPr>
            </w:pPr>
          </w:p>
        </w:tc>
      </w:tr>
      <w:tr w:rsidR="0021698B" w:rsidRPr="005C413E" w:rsidTr="006954F5">
        <w:tc>
          <w:tcPr>
            <w:tcW w:w="2467" w:type="dxa"/>
            <w:tcBorders>
              <w:left w:val="nil"/>
            </w:tcBorders>
            <w:shd w:val="clear" w:color="auto" w:fill="auto"/>
          </w:tcPr>
          <w:p w:rsidR="0021698B" w:rsidRPr="0021698B" w:rsidRDefault="0021698B" w:rsidP="0021698B">
            <w:pPr>
              <w:spacing w:after="0"/>
              <w:jc w:val="both"/>
              <w:rPr>
                <w:rFonts w:ascii="Times New Roman" w:hAnsi="Times New Roman"/>
                <w:sz w:val="20"/>
                <w:szCs w:val="20"/>
                <w:u w:val="single"/>
              </w:rPr>
            </w:pPr>
            <w:r w:rsidRPr="0021698B">
              <w:rPr>
                <w:rFonts w:ascii="Times New Roman" w:hAnsi="Times New Roman"/>
                <w:sz w:val="20"/>
                <w:szCs w:val="20"/>
                <w:lang w:val="sr-Cyrl-RS"/>
              </w:rPr>
              <w:t>ОКВИРНА УРЕДБА</w:t>
            </w:r>
            <w:r w:rsidRPr="0021698B">
              <w:rPr>
                <w:rFonts w:ascii="Times New Roman" w:hAnsi="Times New Roman"/>
                <w:sz w:val="20"/>
                <w:szCs w:val="20"/>
                <w:u w:val="single"/>
              </w:rPr>
              <w:t xml:space="preserve"> </w:t>
            </w: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(ЕЗ) бр. 549/2004 Европског парламента и Савета од 10. марта 2004. године о утврђивању оквира за формирање Јединственог европског неба (Оквирна уредба), (СЛ </w:t>
            </w:r>
            <w:r w:rsidRPr="0021698B">
              <w:rPr>
                <w:rFonts w:ascii="Times New Roman" w:hAnsi="Times New Roman"/>
                <w:sz w:val="24"/>
              </w:rPr>
              <w:t xml:space="preserve">L 96, 31.3.2004, </w:t>
            </w:r>
            <w:r w:rsidRPr="0021698B">
              <w:rPr>
                <w:rFonts w:ascii="Times New Roman" w:hAnsi="Times New Roman"/>
                <w:sz w:val="24"/>
                <w:lang w:val="sr-Cyrl-RS"/>
              </w:rPr>
              <w:t>стр. 1).</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(ЕЗ) бр. 1070/2009 Европског парламента и Савета од 21. октобра 2009. године о измени Уредби (ЕЗ) бр. 549/2004, (ЕЗ) бр. 550/2004, (ЕЗ) бр. 551/2004 и (ЕЗ) бр. 552/2004 у циљу унапређења учинка и одрживости европског ваздухопловног система (СЛ </w:t>
            </w:r>
            <w:r w:rsidRPr="0021698B">
              <w:rPr>
                <w:rFonts w:ascii="Times New Roman" w:hAnsi="Times New Roman"/>
                <w:sz w:val="24"/>
              </w:rPr>
              <w:t>L</w:t>
            </w:r>
            <w:r w:rsidRPr="005C413E">
              <w:rPr>
                <w:rFonts w:ascii="Times New Roman" w:hAnsi="Times New Roman"/>
                <w:sz w:val="24"/>
                <w:lang w:val="sr-Cyrl-RS"/>
              </w:rPr>
              <w:t xml:space="preserve"> 300, 14.1</w:t>
            </w:r>
            <w:r w:rsidRPr="0021698B">
              <w:rPr>
                <w:rFonts w:ascii="Times New Roman" w:hAnsi="Times New Roman"/>
                <w:sz w:val="24"/>
                <w:lang w:val="sr-Cyrl-RS"/>
              </w:rPr>
              <w:t>1</w:t>
            </w:r>
            <w:r w:rsidRPr="005C413E">
              <w:rPr>
                <w:rFonts w:ascii="Times New Roman" w:hAnsi="Times New Roman"/>
                <w:sz w:val="24"/>
                <w:lang w:val="sr-Cyrl-RS"/>
              </w:rPr>
              <w:t xml:space="preserve">.2009, </w:t>
            </w:r>
            <w:r w:rsidRPr="0021698B">
              <w:rPr>
                <w:rFonts w:ascii="Times New Roman" w:hAnsi="Times New Roman"/>
                <w:sz w:val="24"/>
                <w:lang w:val="sr-Cyrl-RS"/>
              </w:rPr>
              <w:t>стр. 34).</w:t>
            </w:r>
          </w:p>
        </w:tc>
      </w:tr>
      <w:tr w:rsidR="0021698B" w:rsidRPr="0021698B" w:rsidTr="006954F5">
        <w:tc>
          <w:tcPr>
            <w:tcW w:w="2467" w:type="dxa"/>
            <w:tcBorders>
              <w:top w:val="nil"/>
              <w:left w:val="nil"/>
            </w:tcBorders>
            <w:shd w:val="clear" w:color="auto" w:fill="auto"/>
          </w:tcPr>
          <w:p w:rsidR="0021698B" w:rsidRPr="0021698B" w:rsidRDefault="0021698B" w:rsidP="0021698B">
            <w:pPr>
              <w:spacing w:after="0"/>
              <w:rPr>
                <w:rFonts w:ascii="Times New Roman" w:hAnsi="Times New Roman"/>
                <w:sz w:val="24"/>
                <w:lang w:val="sr-Cyrl-RS"/>
              </w:rPr>
            </w:pPr>
            <w:r w:rsidRPr="0021698B">
              <w:rPr>
                <w:rFonts w:ascii="Times New Roman" w:hAnsi="Times New Roman"/>
                <w:sz w:val="24"/>
                <w:lang w:val="sr-Cyrl-RS"/>
              </w:rPr>
              <w:t>Спроведбена правила</w:t>
            </w: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906" w:type="dxa"/>
            <w:tcBorders>
              <w:top w:val="nil"/>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Спроведбена уредба Комисије (ЕУ) бр. 2019/317 од 11. фебруара 2019. године о шеми оствареног учинка и наплате у Јединственом европском небу и стављању ван снаге Спроведбених уредби (ЕУ) бр. 390/2013 и (ЕУ) бр. 391/2013 (СЛ </w:t>
            </w:r>
            <w:r w:rsidRPr="0021698B">
              <w:rPr>
                <w:rFonts w:ascii="Times New Roman" w:hAnsi="Times New Roman"/>
                <w:sz w:val="24"/>
              </w:rPr>
              <w:t xml:space="preserve">L 56, 25.2.2019, </w:t>
            </w:r>
            <w:r w:rsidRPr="0021698B">
              <w:rPr>
                <w:rFonts w:ascii="Times New Roman" w:hAnsi="Times New Roman"/>
                <w:sz w:val="24"/>
                <w:lang w:val="sr-Cyrl-RS"/>
              </w:rPr>
              <w:t>стр. 1).</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lastRenderedPageBreak/>
              <w:t>ПРУЖАЊЕ УСЛУГА</w:t>
            </w: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(ЕЗ) бр. 550/2004 Европског парламента и Савета од 10. марта 2004. године о пружању услуга у ваздушној пловидби у оквиру Јединственог европског неба (Уредба о пружању услуга), (СЛ </w:t>
            </w:r>
            <w:r w:rsidRPr="0021698B">
              <w:rPr>
                <w:rFonts w:ascii="Times New Roman" w:hAnsi="Times New Roman"/>
                <w:sz w:val="24"/>
              </w:rPr>
              <w:t>L</w:t>
            </w:r>
            <w:r w:rsidRPr="005C413E">
              <w:rPr>
                <w:rFonts w:ascii="Times New Roman" w:hAnsi="Times New Roman"/>
                <w:sz w:val="24"/>
                <w:lang w:val="sr-Cyrl-RS"/>
              </w:rPr>
              <w:t xml:space="preserve"> 96, 31.3.2004, </w:t>
            </w:r>
            <w:r w:rsidRPr="0021698B">
              <w:rPr>
                <w:rFonts w:ascii="Times New Roman" w:hAnsi="Times New Roman"/>
                <w:sz w:val="24"/>
                <w:lang w:val="sr-Cyrl-RS"/>
              </w:rPr>
              <w:t>стр. 10).</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ind w:left="686" w:hanging="686"/>
              <w:jc w:val="both"/>
              <w:rPr>
                <w:rFonts w:ascii="Times New Roman" w:hAnsi="Times New Roman"/>
                <w:color w:val="4F81BD"/>
                <w:sz w:val="24"/>
                <w:lang w:val="sr-Cyrl-RS"/>
              </w:rPr>
            </w:pPr>
            <w:r w:rsidRPr="0021698B">
              <w:rPr>
                <w:rFonts w:ascii="Times New Roman" w:hAnsi="Times New Roman"/>
                <w:sz w:val="24"/>
                <w:lang w:val="sr-Cyrl-RS"/>
              </w:rPr>
              <w:tab/>
              <w:t xml:space="preserve">Уредбом (ЕЗ) бр. 1070/2009 Европског парламента и Савета од 21. октобра 2009. године о измени Уредби (ЕЗ) бр. 549/2004, (ЕЗ) бр. 550/2004, (ЕЗ) бр. 551/2004 и (ЕЗ) бр. 552/2004 у циљу унапређења учинка и одрживости европског ваздухопловног система (СЛ </w:t>
            </w:r>
            <w:r w:rsidRPr="0021698B">
              <w:rPr>
                <w:rFonts w:ascii="Times New Roman" w:hAnsi="Times New Roman"/>
                <w:sz w:val="24"/>
              </w:rPr>
              <w:t>L</w:t>
            </w:r>
            <w:r w:rsidRPr="005C413E">
              <w:rPr>
                <w:rFonts w:ascii="Times New Roman" w:hAnsi="Times New Roman"/>
                <w:sz w:val="24"/>
                <w:lang w:val="sr-Cyrl-RS"/>
              </w:rPr>
              <w:t xml:space="preserve"> 300, 14.1</w:t>
            </w:r>
            <w:r w:rsidRPr="0021698B">
              <w:rPr>
                <w:rFonts w:ascii="Times New Roman" w:hAnsi="Times New Roman"/>
                <w:sz w:val="24"/>
                <w:lang w:val="sr-Cyrl-RS"/>
              </w:rPr>
              <w:t>1</w:t>
            </w:r>
            <w:r w:rsidRPr="005C413E">
              <w:rPr>
                <w:rFonts w:ascii="Times New Roman" w:hAnsi="Times New Roman"/>
                <w:sz w:val="24"/>
                <w:lang w:val="sr-Cyrl-RS"/>
              </w:rPr>
              <w:t xml:space="preserve">.2009, </w:t>
            </w:r>
            <w:r w:rsidRPr="0021698B">
              <w:rPr>
                <w:rFonts w:ascii="Times New Roman" w:hAnsi="Times New Roman"/>
                <w:sz w:val="24"/>
                <w:lang w:val="sr-Cyrl-RS"/>
              </w:rPr>
              <w:t>стр. 34).</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sr-Cyrl-RS"/>
              </w:rPr>
            </w:pPr>
            <w:r w:rsidRPr="0021698B">
              <w:rPr>
                <w:rFonts w:ascii="Times New Roman" w:hAnsi="Times New Roman"/>
                <w:sz w:val="24"/>
                <w:lang w:val="sr-Cyrl-RS"/>
              </w:rPr>
              <w:t>Спроведбена правила</w:t>
            </w:r>
          </w:p>
          <w:p w:rsidR="0021698B" w:rsidRPr="0021698B" w:rsidRDefault="0021698B" w:rsidP="0021698B">
            <w:pPr>
              <w:spacing w:after="0"/>
              <w:rPr>
                <w:rFonts w:ascii="Times New Roman" w:hAnsi="Times New Roman"/>
                <w:b/>
                <w:sz w:val="24"/>
              </w:rPr>
            </w:pPr>
          </w:p>
        </w:tc>
        <w:tc>
          <w:tcPr>
            <w:tcW w:w="7906" w:type="dxa"/>
            <w:tcBorders>
              <w:right w:val="nil"/>
            </w:tcBorders>
            <w:shd w:val="clear" w:color="auto" w:fill="auto"/>
          </w:tcPr>
          <w:p w:rsidR="0021698B" w:rsidRPr="0021698B"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Спроведбена уредба Комисије (ЕУ) бр. 716/2014 од 27. јуна 2014. године о успостављању</w:t>
            </w:r>
            <w:r w:rsidRPr="0021698B">
              <w:rPr>
                <w:rFonts w:ascii="Times New Roman" w:hAnsi="Times New Roman"/>
                <w:sz w:val="24"/>
              </w:rPr>
              <w:t xml:space="preserve"> </w:t>
            </w:r>
            <w:r w:rsidRPr="0021698B">
              <w:rPr>
                <w:rFonts w:ascii="Times New Roman" w:hAnsi="Times New Roman"/>
                <w:sz w:val="24"/>
                <w:lang w:val="sr-Cyrl-RS"/>
              </w:rPr>
              <w:t xml:space="preserve">Заједничког пилот пројекта као подршке примени Европског мастер плана управљања ваздушним саобраћајем (СЛ </w:t>
            </w:r>
            <w:r w:rsidRPr="0021698B">
              <w:rPr>
                <w:rFonts w:ascii="Times New Roman" w:hAnsi="Times New Roman"/>
                <w:sz w:val="24"/>
              </w:rPr>
              <w:t xml:space="preserve">L 190, 28.6.2014, </w:t>
            </w:r>
            <w:r w:rsidRPr="0021698B">
              <w:rPr>
                <w:rFonts w:ascii="Times New Roman" w:hAnsi="Times New Roman"/>
                <w:sz w:val="24"/>
                <w:lang w:val="sr-Cyrl-RS"/>
              </w:rPr>
              <w:t>стр. 19).</w:t>
            </w:r>
          </w:p>
          <w:p w:rsidR="0021698B" w:rsidRPr="0021698B" w:rsidRDefault="0021698B" w:rsidP="0021698B">
            <w:pPr>
              <w:autoSpaceDE w:val="0"/>
              <w:autoSpaceDN w:val="0"/>
              <w:adjustRightInd w:val="0"/>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2017/373 од 1. марта 2017. године о заједничким захтевима за пружаоце услуга управљања ваздушним саобраћајем/услуга у ваздушној пловидби и других функција мреже управљања ваздушним саобраћајем и њихов надзор, и стављању ван снаге Уредбе (ЕЗ) бр. 482/2008, Спроведбених уредби (ЕУ) бр. 1034/2011, 1035/2011 и (ЕУ) 2016/1377 и измени Уредбе (ЕУ) бр. 677/2011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62, 8.3.2017, </w:t>
            </w:r>
            <w:r w:rsidRPr="0021698B">
              <w:rPr>
                <w:rFonts w:ascii="Times New Roman" w:hAnsi="Times New Roman"/>
                <w:sz w:val="24"/>
                <w:lang w:val="sr-Cyrl-RS"/>
              </w:rPr>
              <w:t>стр. 1)</w:t>
            </w:r>
            <w:r w:rsidRPr="0021698B">
              <w:rPr>
                <w:rFonts w:ascii="Times New Roman" w:hAnsi="Times New Roman"/>
                <w:sz w:val="24"/>
                <w:vertAlign w:val="superscript"/>
                <w:lang w:val="sr-Cyrl-RS"/>
              </w:rPr>
              <w:footnoteReference w:id="17"/>
            </w:r>
            <w:r w:rsidRPr="0021698B">
              <w:rPr>
                <w:rFonts w:ascii="Times New Roman" w:hAnsi="Times New Roman"/>
                <w:sz w:val="24"/>
                <w:lang w:val="sr-Latn-CS"/>
              </w:rPr>
              <w:t>.</w:t>
            </w:r>
            <w:r w:rsidRPr="0021698B">
              <w:rPr>
                <w:rFonts w:ascii="Times New Roman" w:hAnsi="Times New Roman"/>
                <w:bCs/>
                <w:sz w:val="24"/>
                <w:lang w:val="sr-Cyrl-RS"/>
              </w:rPr>
              <w:t xml:space="preserve">  </w:t>
            </w:r>
          </w:p>
          <w:p w:rsidR="0021698B" w:rsidRPr="0021698B" w:rsidRDefault="0021698B" w:rsidP="0021698B">
            <w:pPr>
              <w:tabs>
                <w:tab w:val="left" w:pos="3304"/>
              </w:tabs>
              <w:spacing w:after="0"/>
              <w:jc w:val="both"/>
              <w:rPr>
                <w:rFonts w:ascii="Times New Roman" w:hAnsi="Times New Roman"/>
                <w:sz w:val="24"/>
                <w:lang w:val="sr-Cyrl-RS"/>
              </w:rPr>
            </w:pPr>
          </w:p>
          <w:p w:rsidR="0021698B" w:rsidRPr="0021698B" w:rsidRDefault="0021698B" w:rsidP="0021698B">
            <w:pPr>
              <w:tabs>
                <w:tab w:val="left" w:pos="3304"/>
              </w:tabs>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176/2011 од 24. фебруара 2011. године о информацијама које се достављају пре успостављања и измене функционалног блока ваздушног простора (СЛ </w:t>
            </w:r>
            <w:r w:rsidRPr="0021698B">
              <w:rPr>
                <w:rFonts w:ascii="Times New Roman" w:hAnsi="Times New Roman"/>
                <w:sz w:val="24"/>
              </w:rPr>
              <w:t>L</w:t>
            </w:r>
            <w:r w:rsidRPr="005C413E">
              <w:rPr>
                <w:rFonts w:ascii="Times New Roman" w:hAnsi="Times New Roman"/>
                <w:sz w:val="24"/>
                <w:lang w:val="sr-Cyrl-RS"/>
              </w:rPr>
              <w:t xml:space="preserve"> 51, 25.2.2011, </w:t>
            </w:r>
            <w:r w:rsidRPr="0021698B">
              <w:rPr>
                <w:rFonts w:ascii="Times New Roman" w:hAnsi="Times New Roman"/>
                <w:sz w:val="24"/>
                <w:lang w:val="sr-Cyrl-RS"/>
              </w:rPr>
              <w:t xml:space="preserve">стр. 2).  </w:t>
            </w:r>
          </w:p>
          <w:p w:rsidR="0021698B" w:rsidRPr="0021698B" w:rsidRDefault="0021698B" w:rsidP="0021698B">
            <w:pPr>
              <w:tabs>
                <w:tab w:val="left" w:pos="3304"/>
              </w:tabs>
              <w:spacing w:after="0"/>
              <w:jc w:val="both"/>
              <w:rPr>
                <w:rFonts w:ascii="Times New Roman" w:hAnsi="Times New Roman"/>
                <w:sz w:val="24"/>
                <w:lang w:val="sr-Cyrl-RS"/>
              </w:rPr>
            </w:pPr>
          </w:p>
          <w:p w:rsidR="0021698B" w:rsidRPr="0021698B" w:rsidRDefault="0021698B" w:rsidP="0021698B">
            <w:pPr>
              <w:tabs>
                <w:tab w:val="left" w:pos="3304"/>
              </w:tabs>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482/2008 од 30. маја 2008. године о успостављању система безбедносних гаранција за рачунарске програме које морају да уведу пружаоци услуга у  ваздушном саобраћају и измени Анекса </w:t>
            </w:r>
            <w:r w:rsidRPr="0021698B">
              <w:rPr>
                <w:rFonts w:ascii="Times New Roman" w:hAnsi="Times New Roman"/>
                <w:sz w:val="24"/>
              </w:rPr>
              <w:t>II</w:t>
            </w:r>
            <w:r w:rsidRPr="005C413E">
              <w:rPr>
                <w:rFonts w:ascii="Times New Roman" w:hAnsi="Times New Roman"/>
                <w:sz w:val="24"/>
                <w:lang w:val="sr-Cyrl-RS"/>
              </w:rPr>
              <w:t xml:space="preserve"> </w:t>
            </w:r>
            <w:r w:rsidRPr="0021698B">
              <w:rPr>
                <w:rFonts w:ascii="Times New Roman" w:hAnsi="Times New Roman"/>
                <w:sz w:val="24"/>
                <w:lang w:val="sr-Cyrl-RS"/>
              </w:rPr>
              <w:t xml:space="preserve">Уредбе (ЕЗ) бр. 2096/2005 (СЛ </w:t>
            </w:r>
            <w:r w:rsidRPr="0021698B">
              <w:rPr>
                <w:rFonts w:ascii="Times New Roman" w:hAnsi="Times New Roman"/>
                <w:sz w:val="24"/>
              </w:rPr>
              <w:t>L</w:t>
            </w:r>
            <w:r w:rsidRPr="005C413E">
              <w:rPr>
                <w:rFonts w:ascii="Times New Roman" w:hAnsi="Times New Roman"/>
                <w:sz w:val="24"/>
                <w:lang w:val="sr-Cyrl-RS"/>
              </w:rPr>
              <w:t xml:space="preserve"> 141, 31.5.2008, </w:t>
            </w:r>
            <w:r w:rsidRPr="0021698B">
              <w:rPr>
                <w:rFonts w:ascii="Times New Roman" w:hAnsi="Times New Roman"/>
                <w:sz w:val="24"/>
                <w:lang w:val="sr-Cyrl-RS"/>
              </w:rPr>
              <w:t>стр. 5)</w:t>
            </w:r>
            <w:r w:rsidRPr="0021698B">
              <w:rPr>
                <w:rFonts w:ascii="Times New Roman" w:hAnsi="Times New Roman"/>
                <w:sz w:val="24"/>
                <w:vertAlign w:val="superscript"/>
                <w:lang w:val="sr-Cyrl-RS"/>
              </w:rPr>
              <w:footnoteReference w:id="18"/>
            </w:r>
            <w:r w:rsidRPr="0021698B">
              <w:rPr>
                <w:rFonts w:ascii="Times New Roman" w:hAnsi="Times New Roman"/>
                <w:sz w:val="24"/>
                <w:lang w:val="sr-Cyrl-RS"/>
              </w:rPr>
              <w:t xml:space="preserve">. </w:t>
            </w:r>
          </w:p>
          <w:p w:rsidR="0021698B" w:rsidRPr="0021698B" w:rsidRDefault="0021698B" w:rsidP="0021698B">
            <w:pPr>
              <w:spacing w:after="0"/>
              <w:rPr>
                <w:rFonts w:ascii="Times New Roman" w:hAnsi="Times New Roman"/>
                <w:sz w:val="24"/>
                <w:lang w:val="sr-Cyrl-RS"/>
              </w:rPr>
            </w:pPr>
          </w:p>
          <w:p w:rsidR="0021698B" w:rsidRPr="005C413E" w:rsidRDefault="0021698B" w:rsidP="0021698B">
            <w:pPr>
              <w:spacing w:after="0"/>
              <w:rPr>
                <w:rFonts w:ascii="Times New Roman" w:hAnsi="Times New Roman"/>
                <w:iCs/>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ab/>
              <w:t xml:space="preserve">Спроведбеном уредбом Комисије (ЕУ) бр. 1035/2011 од 17. октобра 2011. године о заједничким захтевима за пружање услуга у </w:t>
            </w:r>
            <w:r w:rsidRPr="0021698B">
              <w:rPr>
                <w:rFonts w:ascii="Times New Roman" w:hAnsi="Times New Roman"/>
                <w:bCs/>
                <w:sz w:val="24"/>
                <w:lang w:val="sr-Cyrl-RS"/>
              </w:rPr>
              <w:lastRenderedPageBreak/>
              <w:t xml:space="preserve">ваздушној пловидби и измени Уредби (ЕЗ) бр. 482/2008 и (ЕУ) бр. 691/2010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271, </w:t>
            </w:r>
            <w:r w:rsidRPr="0021698B">
              <w:rPr>
                <w:rFonts w:ascii="Times New Roman" w:hAnsi="Times New Roman"/>
                <w:sz w:val="24"/>
                <w:lang w:val="sr-Cyrl-RS"/>
              </w:rPr>
              <w:t>1</w:t>
            </w:r>
            <w:r w:rsidRPr="005C413E">
              <w:rPr>
                <w:rFonts w:ascii="Times New Roman" w:hAnsi="Times New Roman"/>
                <w:sz w:val="24"/>
                <w:lang w:val="sr-Cyrl-RS"/>
              </w:rPr>
              <w:t xml:space="preserve">8.10.2011, </w:t>
            </w:r>
            <w:r w:rsidRPr="0021698B">
              <w:rPr>
                <w:rFonts w:ascii="Times New Roman" w:hAnsi="Times New Roman"/>
                <w:sz w:val="24"/>
                <w:lang w:val="sr-Cyrl-RS"/>
              </w:rPr>
              <w:t>стр. 23).</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бр. 409/2013 од 3. маја 2013. године о дефинисању заједничких пројеката, успостављању управљања и утврђивању подстицаја за подршку примене европског мастер плана управљања ваздушним саобраћајем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123, </w:t>
            </w:r>
            <w:r w:rsidRPr="0021698B">
              <w:rPr>
                <w:rFonts w:ascii="Times New Roman" w:hAnsi="Times New Roman"/>
                <w:sz w:val="24"/>
                <w:lang w:val="sr-Cyrl-RS"/>
              </w:rPr>
              <w:t>4</w:t>
            </w:r>
            <w:r w:rsidRPr="005C413E">
              <w:rPr>
                <w:rFonts w:ascii="Times New Roman" w:hAnsi="Times New Roman"/>
                <w:sz w:val="24"/>
                <w:lang w:val="sr-Cyrl-RS"/>
              </w:rPr>
              <w:t xml:space="preserve">.5.2013, </w:t>
            </w:r>
            <w:r w:rsidRPr="0021698B">
              <w:rPr>
                <w:rFonts w:ascii="Times New Roman" w:hAnsi="Times New Roman"/>
                <w:sz w:val="24"/>
                <w:lang w:val="sr-Cyrl-RS"/>
              </w:rPr>
              <w:t>стр. 1).</w:t>
            </w:r>
            <w:r w:rsidRPr="0021698B">
              <w:rPr>
                <w:rFonts w:ascii="Times New Roman" w:hAnsi="Times New Roman"/>
                <w:bCs/>
                <w:sz w:val="24"/>
                <w:lang w:val="sr-Cyrl-RS"/>
              </w:rPr>
              <w:t xml:space="preserve"> </w:t>
            </w:r>
          </w:p>
          <w:p w:rsidR="0021698B" w:rsidRPr="0021698B" w:rsidRDefault="0021698B" w:rsidP="0021698B">
            <w:pPr>
              <w:spacing w:after="0"/>
              <w:jc w:val="both"/>
              <w:rPr>
                <w:rFonts w:ascii="Times New Roman" w:hAnsi="Times New Roman"/>
                <w:iCs/>
                <w:sz w:val="24"/>
                <w:lang w:val="sr-Cyrl-RS"/>
              </w:rPr>
            </w:pPr>
          </w:p>
          <w:p w:rsidR="0021698B" w:rsidRPr="0021698B"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 xml:space="preserve">Спроведбена уредба Комисије (ЕУ) 2016/1377 од 4. августа 2016. године о заједничким захтевима за пружаоце услуга и надзор у управљању ваздушним саобраћајем/услугама у ваздушној пловидби и другим функцијама мреже управљања ваздушним саобраћајем, стављању ван снаге Уредбе (ЕЗ) бр. 482/2008, Спроведбених уредби (ЕУ) бр. 1034/2011 и (ЕУ) бр. 1035/2011 и измени Уредбе (ЕУ) бр. 677/2011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226, </w:t>
            </w:r>
            <w:r w:rsidRPr="0021698B">
              <w:rPr>
                <w:rFonts w:ascii="Times New Roman" w:hAnsi="Times New Roman"/>
                <w:sz w:val="24"/>
                <w:lang w:val="sr-Cyrl-RS"/>
              </w:rPr>
              <w:t>19</w:t>
            </w:r>
            <w:r w:rsidRPr="005C413E">
              <w:rPr>
                <w:rFonts w:ascii="Times New Roman" w:hAnsi="Times New Roman"/>
                <w:sz w:val="24"/>
                <w:lang w:val="sr-Cyrl-RS"/>
              </w:rPr>
              <w:t xml:space="preserve">.8.2016, </w:t>
            </w:r>
            <w:r w:rsidRPr="0021698B">
              <w:rPr>
                <w:rFonts w:ascii="Times New Roman" w:hAnsi="Times New Roman"/>
                <w:sz w:val="24"/>
                <w:lang w:val="sr-Cyrl-RS"/>
              </w:rPr>
              <w:t>стр. 1)</w:t>
            </w:r>
            <w:r w:rsidRPr="0021698B">
              <w:rPr>
                <w:rFonts w:ascii="Times New Roman" w:hAnsi="Times New Roman"/>
                <w:sz w:val="24"/>
                <w:vertAlign w:val="superscript"/>
                <w:lang w:val="sr-Cyrl-RS"/>
              </w:rPr>
              <w:footnoteReference w:id="19"/>
            </w:r>
            <w:r w:rsidRPr="0021698B">
              <w:rPr>
                <w:rFonts w:ascii="Times New Roman" w:hAnsi="Times New Roman"/>
                <w:iCs/>
                <w:sz w:val="24"/>
                <w:lang w:val="sr-Cyrl-RS"/>
              </w:rPr>
              <w:t xml:space="preserve">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DB60D3">
            <w:pPr>
              <w:spacing w:after="0"/>
              <w:jc w:val="both"/>
              <w:rPr>
                <w:rFonts w:ascii="Times New Roman" w:hAnsi="Times New Roman"/>
                <w:sz w:val="24"/>
                <w:lang w:val="sr-Cyrl-RS"/>
              </w:rPr>
            </w:pPr>
            <w:r w:rsidRPr="0021698B">
              <w:rPr>
                <w:rFonts w:ascii="Times New Roman" w:hAnsi="Times New Roman"/>
                <w:sz w:val="24"/>
                <w:lang w:val="sr-Cyrl-RS"/>
              </w:rPr>
              <w:t>Спроведбена уредба Комисије (ЕУ) 2017/373 од 1. марта 2017. године о заједничким захтевима за пружаоце услуга управљања ваздушним саобраћајем/услуга у ваздушној пловидби и других функција мреже управљања ваздушним саобраћајем и њихов надзор, стављању ван снаге Уредбе (ЕЗ) бр. 482/2008, Спроведбене уредбе (ЕУ) бр. 1034/2001, (ЕУ) б</w:t>
            </w:r>
            <w:r w:rsidR="00DB60D3">
              <w:rPr>
                <w:rFonts w:ascii="Times New Roman" w:hAnsi="Times New Roman"/>
                <w:sz w:val="24"/>
                <w:lang w:val="sr-Cyrl-RS"/>
              </w:rPr>
              <w:t>р</w:t>
            </w:r>
            <w:r w:rsidRPr="0021698B">
              <w:rPr>
                <w:rFonts w:ascii="Times New Roman" w:hAnsi="Times New Roman"/>
                <w:sz w:val="24"/>
                <w:lang w:val="sr-Cyrl-RS"/>
              </w:rPr>
              <w:t xml:space="preserve">. 1035/2011 и (ЕУ) 2016/1377 и измени Уредбе (ЕУ) бр. 677/2011 (СЛ </w:t>
            </w:r>
            <w:r w:rsidRPr="0021698B">
              <w:rPr>
                <w:rFonts w:ascii="Times New Roman" w:hAnsi="Times New Roman"/>
                <w:sz w:val="24"/>
              </w:rPr>
              <w:t>L</w:t>
            </w:r>
            <w:r w:rsidRPr="005C413E">
              <w:rPr>
                <w:rFonts w:ascii="Times New Roman" w:hAnsi="Times New Roman"/>
                <w:sz w:val="24"/>
                <w:lang w:val="sr-Cyrl-RS"/>
              </w:rPr>
              <w:t xml:space="preserve"> 62, </w:t>
            </w:r>
            <w:r w:rsidRPr="0021698B">
              <w:rPr>
                <w:rFonts w:ascii="Times New Roman" w:hAnsi="Times New Roman"/>
                <w:sz w:val="24"/>
                <w:lang w:val="sr-Cyrl-RS"/>
              </w:rPr>
              <w:t>8</w:t>
            </w:r>
            <w:r w:rsidRPr="005C413E">
              <w:rPr>
                <w:rFonts w:ascii="Times New Roman" w:hAnsi="Times New Roman"/>
                <w:sz w:val="24"/>
                <w:lang w:val="sr-Cyrl-RS"/>
              </w:rPr>
              <w:t xml:space="preserve">.3.2017, </w:t>
            </w:r>
            <w:r w:rsidRPr="0021698B">
              <w:rPr>
                <w:rFonts w:ascii="Times New Roman" w:hAnsi="Times New Roman"/>
                <w:sz w:val="24"/>
                <w:lang w:val="sr-Cyrl-RS"/>
              </w:rPr>
              <w:t xml:space="preserve">стр. 1). </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rPr>
            </w:pPr>
            <w:r w:rsidRPr="0021698B">
              <w:rPr>
                <w:rFonts w:ascii="Times New Roman" w:hAnsi="Times New Roman"/>
                <w:sz w:val="20"/>
                <w:szCs w:val="20"/>
                <w:lang w:val="sr-Cyrl-RS"/>
              </w:rPr>
              <w:lastRenderedPageBreak/>
              <w:t>ВАЗДУШНИ ПРОСТОР</w:t>
            </w:r>
            <w:r w:rsidRPr="0021698B">
              <w:rPr>
                <w:rFonts w:ascii="Times New Roman" w:hAnsi="Times New Roman"/>
                <w:sz w:val="20"/>
                <w:szCs w:val="20"/>
              </w:rPr>
              <w:t xml:space="preserve"> </w:t>
            </w: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(ЕЗ) бр. 551/2004 Европског парламента и Савета од 10. марта 2004. године о организацији и коришћењу ваздушног простора у оквиру Јединственог европског неба (Уредба о ваздушном простору) (СЛ </w:t>
            </w:r>
            <w:r w:rsidRPr="0021698B">
              <w:rPr>
                <w:rFonts w:ascii="Times New Roman" w:hAnsi="Times New Roman"/>
                <w:sz w:val="24"/>
              </w:rPr>
              <w:t xml:space="preserve">L 96, </w:t>
            </w:r>
            <w:r w:rsidRPr="0021698B">
              <w:rPr>
                <w:rFonts w:ascii="Times New Roman" w:hAnsi="Times New Roman"/>
                <w:sz w:val="24"/>
                <w:lang w:val="sr-Cyrl-RS"/>
              </w:rPr>
              <w:t>31</w:t>
            </w:r>
            <w:r w:rsidRPr="0021698B">
              <w:rPr>
                <w:rFonts w:ascii="Times New Roman" w:hAnsi="Times New Roman"/>
                <w:sz w:val="24"/>
              </w:rPr>
              <w:t xml:space="preserve">.3.2004, </w:t>
            </w:r>
            <w:r w:rsidRPr="0021698B">
              <w:rPr>
                <w:rFonts w:ascii="Times New Roman" w:hAnsi="Times New Roman"/>
                <w:sz w:val="24"/>
                <w:lang w:val="sr-Cyrl-RS"/>
              </w:rPr>
              <w:t>стр. 20).</w:t>
            </w:r>
          </w:p>
          <w:p w:rsidR="0021698B" w:rsidRPr="0021698B" w:rsidRDefault="0021698B" w:rsidP="0021698B">
            <w:pPr>
              <w:autoSpaceDE w:val="0"/>
              <w:autoSpaceDN w:val="0"/>
              <w:adjustRightInd w:val="0"/>
              <w:spacing w:after="0"/>
              <w:jc w:val="both"/>
              <w:rPr>
                <w:rFonts w:ascii="Times New Roman" w:hAnsi="Times New Roman"/>
                <w:i/>
                <w:color w:val="231F20"/>
                <w:sz w:val="24"/>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color w:val="231F20"/>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(ЕЗ) бр. 1070/2009 Европског парламента и Савета од 21. октобра 2009. године о измени Уредби (ЕЗ) бр. 549/2004, (ЕЗ) бр. 550/2004, (ЕЗ) бр. 551/2004 и ( ЕЗ) бр. 552/2004 у циљу унапређења учинка и одрживости европског ваздухопловног система (СЛ </w:t>
            </w:r>
            <w:r w:rsidRPr="0021698B">
              <w:rPr>
                <w:rFonts w:ascii="Times New Roman" w:hAnsi="Times New Roman"/>
                <w:sz w:val="24"/>
              </w:rPr>
              <w:t>L</w:t>
            </w:r>
            <w:r w:rsidRPr="005C413E">
              <w:rPr>
                <w:rFonts w:ascii="Times New Roman" w:hAnsi="Times New Roman"/>
                <w:sz w:val="24"/>
                <w:lang w:val="sr-Cyrl-RS"/>
              </w:rPr>
              <w:t xml:space="preserve"> 300, </w:t>
            </w:r>
            <w:r w:rsidRPr="0021698B">
              <w:rPr>
                <w:rFonts w:ascii="Times New Roman" w:hAnsi="Times New Roman"/>
                <w:sz w:val="24"/>
                <w:lang w:val="sr-Cyrl-RS"/>
              </w:rPr>
              <w:t>14</w:t>
            </w:r>
            <w:r w:rsidRPr="005C413E">
              <w:rPr>
                <w:rFonts w:ascii="Times New Roman" w:hAnsi="Times New Roman"/>
                <w:sz w:val="24"/>
                <w:lang w:val="sr-Cyrl-RS"/>
              </w:rPr>
              <w:t xml:space="preserve">.11.2009, </w:t>
            </w:r>
            <w:r w:rsidRPr="0021698B">
              <w:rPr>
                <w:rFonts w:ascii="Times New Roman" w:hAnsi="Times New Roman"/>
                <w:sz w:val="24"/>
                <w:lang w:val="sr-Cyrl-RS"/>
              </w:rPr>
              <w:t>стр. 34).</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sr-Cyrl-RS"/>
              </w:rPr>
            </w:pPr>
            <w:r w:rsidRPr="0021698B">
              <w:rPr>
                <w:rFonts w:ascii="Times New Roman" w:hAnsi="Times New Roman"/>
                <w:sz w:val="24"/>
                <w:lang w:val="sr-Cyrl-RS"/>
              </w:rPr>
              <w:t>Спроведбена правила</w:t>
            </w: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255/2010 од 25. марта 2010. године о заједничким правилима за управљање протоком ваздушног саобраћаја (СЛ </w:t>
            </w:r>
            <w:r w:rsidRPr="0021698B">
              <w:rPr>
                <w:rFonts w:ascii="Times New Roman" w:hAnsi="Times New Roman"/>
                <w:sz w:val="24"/>
              </w:rPr>
              <w:t xml:space="preserve">L 80, </w:t>
            </w:r>
            <w:r w:rsidRPr="0021698B">
              <w:rPr>
                <w:rFonts w:ascii="Times New Roman" w:hAnsi="Times New Roman"/>
                <w:sz w:val="24"/>
                <w:lang w:val="sr-Cyrl-RS"/>
              </w:rPr>
              <w:t>26</w:t>
            </w:r>
            <w:r w:rsidRPr="0021698B">
              <w:rPr>
                <w:rFonts w:ascii="Times New Roman" w:hAnsi="Times New Roman"/>
                <w:sz w:val="24"/>
              </w:rPr>
              <w:t xml:space="preserve">.3.2010, </w:t>
            </w:r>
            <w:r w:rsidRPr="0021698B">
              <w:rPr>
                <w:rFonts w:ascii="Times New Roman" w:hAnsi="Times New Roman"/>
                <w:sz w:val="24"/>
                <w:lang w:val="sr-Cyrl-RS"/>
              </w:rPr>
              <w:t xml:space="preserve">стр. 10). </w:t>
            </w:r>
          </w:p>
          <w:p w:rsidR="0021698B" w:rsidRPr="0021698B" w:rsidRDefault="0021698B" w:rsidP="0021698B">
            <w:pPr>
              <w:spacing w:after="0"/>
              <w:jc w:val="both"/>
              <w:rPr>
                <w:rFonts w:ascii="Times New Roman" w:hAnsi="Times New Roman"/>
                <w:bCs/>
                <w:sz w:val="24"/>
                <w:lang w:val="sr-Cyrl-RS"/>
              </w:rPr>
            </w:pPr>
          </w:p>
          <w:p w:rsidR="0021698B" w:rsidRPr="005C413E"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ab/>
              <w:t>Измењена</w:t>
            </w:r>
            <w:r w:rsidRPr="005C413E">
              <w:rPr>
                <w:rFonts w:ascii="Times New Roman" w:hAnsi="Times New Roman"/>
                <w:bCs/>
                <w:sz w:val="24"/>
                <w:lang w:val="sr-Cyrl-RS"/>
              </w:rPr>
              <w:t>:</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lastRenderedPageBreak/>
              <w:tab/>
              <w:t xml:space="preserve">Спроведбеном уредбом Комисије (ЕУ) бр. 923/2012 од 26. септембра 2012. године о заједничким правилима летења и оперативним одредбама о услугама и поступцима у ваздушној пловидби, и измени Спроведбене уредбе (ЕУ) бр. 1035/2011 и Уредби (ЕЗ) бр. 1265/2007, (ЕЗ) бр. 1794/2006, (ЕЗ) бр. 730/2006, (ЕЗ) бр. 1033/2006 и (ЕУ) бр. 255/2010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281, </w:t>
            </w:r>
            <w:r w:rsidRPr="0021698B">
              <w:rPr>
                <w:rFonts w:ascii="Times New Roman" w:hAnsi="Times New Roman"/>
                <w:sz w:val="24"/>
                <w:lang w:val="sr-Cyrl-RS"/>
              </w:rPr>
              <w:t>13</w:t>
            </w:r>
            <w:r w:rsidRPr="005C413E">
              <w:rPr>
                <w:rFonts w:ascii="Times New Roman" w:hAnsi="Times New Roman"/>
                <w:sz w:val="24"/>
                <w:lang w:val="sr-Cyrl-RS"/>
              </w:rPr>
              <w:t xml:space="preserve">.10.2012, </w:t>
            </w:r>
            <w:r w:rsidRPr="0021698B">
              <w:rPr>
                <w:rFonts w:ascii="Times New Roman" w:hAnsi="Times New Roman"/>
                <w:sz w:val="24"/>
                <w:lang w:val="sr-Cyrl-RS"/>
              </w:rPr>
              <w:t>стр. 1).</w:t>
            </w:r>
            <w:r w:rsidRPr="0021698B">
              <w:rPr>
                <w:rFonts w:ascii="Times New Roman" w:hAnsi="Times New Roman"/>
                <w:bCs/>
                <w:sz w:val="24"/>
                <w:lang w:val="sr-Cyrl-RS"/>
              </w:rPr>
              <w:t xml:space="preserve"> </w:t>
            </w:r>
          </w:p>
          <w:p w:rsidR="0021698B" w:rsidRPr="0021698B" w:rsidRDefault="0021698B" w:rsidP="0021698B">
            <w:pPr>
              <w:spacing w:after="0"/>
              <w:jc w:val="both"/>
              <w:rPr>
                <w:rFonts w:ascii="Times New Roman" w:hAnsi="Times New Roman"/>
                <w:bCs/>
                <w:iCs/>
                <w:sz w:val="24"/>
                <w:lang w:val="sr-Cyrl-RS"/>
              </w:rPr>
            </w:pPr>
          </w:p>
          <w:p w:rsidR="0021698B" w:rsidRPr="0021698B" w:rsidRDefault="0021698B" w:rsidP="0021698B">
            <w:pPr>
              <w:spacing w:after="0"/>
              <w:ind w:left="686" w:hanging="686"/>
              <w:jc w:val="both"/>
              <w:rPr>
                <w:rFonts w:ascii="Times New Roman" w:hAnsi="Times New Roman"/>
                <w:bCs/>
                <w:iCs/>
                <w:sz w:val="24"/>
                <w:lang w:val="sr-Cyrl-RS"/>
              </w:rPr>
            </w:pPr>
            <w:r w:rsidRPr="0021698B">
              <w:rPr>
                <w:rFonts w:ascii="Times New Roman" w:hAnsi="Times New Roman"/>
                <w:bCs/>
                <w:iCs/>
                <w:sz w:val="24"/>
                <w:lang w:val="sr-Cyrl-RS"/>
              </w:rPr>
              <w:tab/>
              <w:t xml:space="preserve">Спроведбеном уредбом Комисије (ЕУ) 2016/1006 од 22. јуна 2016. године о измени Уредбе (ЕУ) бр. 255/2010 у погледу </w:t>
            </w:r>
            <w:r w:rsidRPr="0021698B">
              <w:rPr>
                <w:rFonts w:ascii="Times New Roman" w:hAnsi="Times New Roman"/>
                <w:bCs/>
                <w:i/>
                <w:iCs/>
                <w:sz w:val="24"/>
              </w:rPr>
              <w:t>ICAO</w:t>
            </w:r>
            <w:r w:rsidRPr="0021698B">
              <w:rPr>
                <w:rFonts w:ascii="Times New Roman" w:hAnsi="Times New Roman"/>
                <w:bCs/>
                <w:iCs/>
                <w:sz w:val="24"/>
                <w:lang w:val="sr-Cyrl-RS"/>
              </w:rPr>
              <w:t xml:space="preserve"> одредаба на које упућује члан 3. став 1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165, </w:t>
            </w:r>
            <w:r w:rsidRPr="0021698B">
              <w:rPr>
                <w:rFonts w:ascii="Times New Roman" w:hAnsi="Times New Roman"/>
                <w:sz w:val="24"/>
                <w:lang w:val="sr-Cyrl-RS"/>
              </w:rPr>
              <w:t>23</w:t>
            </w:r>
            <w:r w:rsidRPr="005C413E">
              <w:rPr>
                <w:rFonts w:ascii="Times New Roman" w:hAnsi="Times New Roman"/>
                <w:sz w:val="24"/>
                <w:lang w:val="sr-Cyrl-RS"/>
              </w:rPr>
              <w:t xml:space="preserve">.6.2016, </w:t>
            </w:r>
            <w:r w:rsidRPr="0021698B">
              <w:rPr>
                <w:rFonts w:ascii="Times New Roman" w:hAnsi="Times New Roman"/>
                <w:sz w:val="24"/>
                <w:lang w:val="sr-Cyrl-RS"/>
              </w:rPr>
              <w:t>стр. 8).</w:t>
            </w:r>
            <w:r w:rsidRPr="0021698B">
              <w:rPr>
                <w:rFonts w:ascii="Times New Roman" w:hAnsi="Times New Roman"/>
                <w:bCs/>
                <w:iCs/>
                <w:sz w:val="24"/>
                <w:lang w:val="sr-Cyrl-RS"/>
              </w:rPr>
              <w:t xml:space="preserve"> </w:t>
            </w:r>
          </w:p>
          <w:p w:rsidR="0021698B" w:rsidRPr="0021698B" w:rsidRDefault="0021698B" w:rsidP="0021698B">
            <w:pPr>
              <w:spacing w:after="0"/>
              <w:jc w:val="both"/>
              <w:rPr>
                <w:rFonts w:ascii="Times New Roman" w:hAnsi="Times New Roman"/>
                <w:bCs/>
                <w:iCs/>
                <w:sz w:val="24"/>
                <w:lang w:val="sr-Cyrl-RS"/>
              </w:rPr>
            </w:pPr>
          </w:p>
          <w:p w:rsidR="0021698B" w:rsidRPr="0021698B" w:rsidRDefault="0021698B" w:rsidP="0021698B">
            <w:pPr>
              <w:spacing w:after="0"/>
              <w:ind w:left="686" w:hanging="686"/>
              <w:jc w:val="both"/>
              <w:rPr>
                <w:rFonts w:ascii="Times New Roman" w:hAnsi="Times New Roman"/>
                <w:bCs/>
                <w:iCs/>
                <w:sz w:val="24"/>
                <w:lang w:val="sr-Cyrl-RS"/>
              </w:rPr>
            </w:pPr>
            <w:r w:rsidRPr="0021698B">
              <w:rPr>
                <w:rFonts w:ascii="Times New Roman" w:hAnsi="Times New Roman"/>
                <w:bCs/>
                <w:iCs/>
                <w:sz w:val="24"/>
                <w:lang w:val="sr-Cyrl-RS"/>
              </w:rPr>
              <w:tab/>
              <w:t xml:space="preserve">Спроведбеном уредбом Комисије (ЕУ) 2017/2159 од 20. новембра 2017. године о измени Уредбе (ЕУ) бр. 255/2010 у погледу одређених упућивања на </w:t>
            </w:r>
            <w:r w:rsidRPr="0021698B">
              <w:rPr>
                <w:rFonts w:ascii="Times New Roman" w:hAnsi="Times New Roman"/>
                <w:bCs/>
                <w:i/>
                <w:iCs/>
                <w:sz w:val="24"/>
              </w:rPr>
              <w:t>ICAO</w:t>
            </w:r>
            <w:r w:rsidRPr="0021698B">
              <w:rPr>
                <w:rFonts w:ascii="Times New Roman" w:hAnsi="Times New Roman"/>
                <w:bCs/>
                <w:iCs/>
                <w:sz w:val="24"/>
                <w:lang w:val="sr-Cyrl-RS"/>
              </w:rPr>
              <w:t xml:space="preserve"> одредбе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304, </w:t>
            </w:r>
            <w:r w:rsidRPr="0021698B">
              <w:rPr>
                <w:rFonts w:ascii="Times New Roman" w:hAnsi="Times New Roman"/>
                <w:sz w:val="24"/>
                <w:lang w:val="sr-Cyrl-RS"/>
              </w:rPr>
              <w:t>21</w:t>
            </w:r>
            <w:r w:rsidRPr="005C413E">
              <w:rPr>
                <w:rFonts w:ascii="Times New Roman" w:hAnsi="Times New Roman"/>
                <w:sz w:val="24"/>
                <w:lang w:val="sr-Cyrl-RS"/>
              </w:rPr>
              <w:t xml:space="preserve">.11.2017, </w:t>
            </w:r>
            <w:r w:rsidRPr="0021698B">
              <w:rPr>
                <w:rFonts w:ascii="Times New Roman" w:hAnsi="Times New Roman"/>
                <w:sz w:val="24"/>
                <w:lang w:val="sr-Cyrl-RS"/>
              </w:rPr>
              <w:t>стр. 45).</w:t>
            </w:r>
            <w:r w:rsidRPr="0021698B">
              <w:rPr>
                <w:rFonts w:ascii="Times New Roman" w:hAnsi="Times New Roman"/>
                <w:bCs/>
                <w:iCs/>
                <w:sz w:val="24"/>
                <w:lang w:val="sr-Cyrl-RS"/>
              </w:rPr>
              <w:t xml:space="preserve">  </w:t>
            </w:r>
          </w:p>
          <w:p w:rsidR="0021698B" w:rsidRPr="0021698B" w:rsidRDefault="0021698B" w:rsidP="0021698B">
            <w:pPr>
              <w:spacing w:after="0"/>
              <w:jc w:val="both"/>
              <w:rPr>
                <w:rFonts w:ascii="Times New Roman" w:hAnsi="Times New Roman"/>
                <w:iCs/>
                <w:sz w:val="24"/>
                <w:lang w:val="sr-Cyrl-RS"/>
              </w:rPr>
            </w:pPr>
          </w:p>
          <w:p w:rsidR="0021698B" w:rsidRPr="0021698B" w:rsidRDefault="0021698B" w:rsidP="0021698B">
            <w:pPr>
              <w:spacing w:after="0"/>
              <w:jc w:val="both"/>
              <w:rPr>
                <w:rFonts w:ascii="Times New Roman" w:hAnsi="Times New Roman"/>
                <w:iCs/>
                <w:sz w:val="24"/>
                <w:lang w:val="sr-Cyrl-RS"/>
              </w:rPr>
            </w:pPr>
            <w:r w:rsidRPr="0021698B">
              <w:rPr>
                <w:rFonts w:ascii="Times New Roman" w:hAnsi="Times New Roman"/>
                <w:iCs/>
                <w:sz w:val="24"/>
                <w:lang w:val="sr-Cyrl-RS"/>
              </w:rPr>
              <w:t xml:space="preserve">Уредба Комисије (ЕЗ) бр. 2150/2005 од 23. децембра 2005. године о заједничким правилима за флексибилно коришћење ваздушног простора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342, </w:t>
            </w:r>
            <w:r w:rsidRPr="0021698B">
              <w:rPr>
                <w:rFonts w:ascii="Times New Roman" w:hAnsi="Times New Roman"/>
                <w:sz w:val="24"/>
                <w:lang w:val="sr-Cyrl-RS"/>
              </w:rPr>
              <w:t>24</w:t>
            </w:r>
            <w:r w:rsidRPr="005C413E">
              <w:rPr>
                <w:rFonts w:ascii="Times New Roman" w:hAnsi="Times New Roman"/>
                <w:sz w:val="24"/>
                <w:lang w:val="sr-Cyrl-RS"/>
              </w:rPr>
              <w:t xml:space="preserve">.12.2005, </w:t>
            </w:r>
            <w:r w:rsidRPr="0021698B">
              <w:rPr>
                <w:rFonts w:ascii="Times New Roman" w:hAnsi="Times New Roman"/>
                <w:sz w:val="24"/>
                <w:lang w:val="sr-Cyrl-RS"/>
              </w:rPr>
              <w:t>стр. 20).</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бр. 923/2012 од 26. септембра 2012. године о заједничким правилима летења и оперативним одредбама о услугама и поступцима у ваздушној пловидби, и измени Спроведбе уредбе (ЕУ) бр. 1035/2011 и Уредби (ЕЗ) бр. 1265/2007, (ЕЗ) </w:t>
            </w:r>
            <w:r w:rsidR="002672FE">
              <w:rPr>
                <w:rFonts w:ascii="Times New Roman" w:hAnsi="Times New Roman"/>
                <w:bCs/>
                <w:sz w:val="24"/>
                <w:lang w:val="sr-Cyrl-RS"/>
              </w:rPr>
              <w:t>бр. 1794/2006, (ЕЗ) бр. 730/2006</w:t>
            </w:r>
            <w:r w:rsidRPr="0021698B">
              <w:rPr>
                <w:rFonts w:ascii="Times New Roman" w:hAnsi="Times New Roman"/>
                <w:bCs/>
                <w:sz w:val="24"/>
                <w:lang w:val="sr-Cyrl-RS"/>
              </w:rPr>
              <w:t xml:space="preserve"> и (ЕЗ) бр. 1033/2006 и (ЕУ) </w:t>
            </w:r>
            <w:r w:rsidR="00745F4B">
              <w:rPr>
                <w:rFonts w:ascii="Times New Roman" w:hAnsi="Times New Roman"/>
                <w:bCs/>
                <w:sz w:val="24"/>
                <w:lang w:val="sr-Cyrl-RS"/>
              </w:rPr>
              <w:t>бр.</w:t>
            </w:r>
            <w:r w:rsidRPr="0021698B">
              <w:rPr>
                <w:rFonts w:ascii="Times New Roman" w:hAnsi="Times New Roman"/>
                <w:bCs/>
                <w:sz w:val="24"/>
                <w:lang w:val="sr-Cyrl-RS"/>
              </w:rPr>
              <w:t xml:space="preserve">255/2010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281, </w:t>
            </w:r>
            <w:r w:rsidRPr="0021698B">
              <w:rPr>
                <w:rFonts w:ascii="Times New Roman" w:hAnsi="Times New Roman"/>
                <w:sz w:val="24"/>
                <w:lang w:val="sr-Cyrl-RS"/>
              </w:rPr>
              <w:t>13</w:t>
            </w:r>
            <w:r w:rsidRPr="005C413E">
              <w:rPr>
                <w:rFonts w:ascii="Times New Roman" w:hAnsi="Times New Roman"/>
                <w:sz w:val="24"/>
                <w:lang w:val="sr-Cyrl-RS"/>
              </w:rPr>
              <w:t xml:space="preserve">.10.2012,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2015/340 од 20. фебруара 2015. године о техничким захтевима и управним поступцима који се односе на дозволе контролора летења и сертификате у складу са Уредбом (ЕЗ) бр. 216/2008 Европског парламента и Савета, о изменама Спроведбене уредбе Комисије (ЕУ) бр. 923/2012 и стављању ван снаге Уредбе Комисије (ЕУ) бр. 805/2011 (СЛ </w:t>
            </w:r>
            <w:r w:rsidRPr="0021698B">
              <w:rPr>
                <w:rFonts w:ascii="Times New Roman" w:hAnsi="Times New Roman"/>
                <w:sz w:val="24"/>
              </w:rPr>
              <w:t>L</w:t>
            </w:r>
            <w:r w:rsidRPr="005C413E">
              <w:rPr>
                <w:rFonts w:ascii="Times New Roman" w:hAnsi="Times New Roman"/>
                <w:sz w:val="24"/>
                <w:lang w:val="sr-Cyrl-RS"/>
              </w:rPr>
              <w:t xml:space="preserve"> 63, </w:t>
            </w:r>
            <w:r w:rsidRPr="0021698B">
              <w:rPr>
                <w:rFonts w:ascii="Times New Roman" w:hAnsi="Times New Roman"/>
                <w:sz w:val="24"/>
                <w:lang w:val="sr-Cyrl-RS"/>
              </w:rPr>
              <w:t>6</w:t>
            </w:r>
            <w:r w:rsidRPr="005C413E">
              <w:rPr>
                <w:rFonts w:ascii="Times New Roman" w:hAnsi="Times New Roman"/>
                <w:sz w:val="24"/>
                <w:lang w:val="sr-Cyrl-RS"/>
              </w:rPr>
              <w:t xml:space="preserve">.3.2015,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Спроведбеном уредбом Комисије (ЕУ) 2016/1185 од 20. јула 2016. године о измени Спроведбене уредбе (ЕУ) бр. 923/2012 у погледу ажурирања и довршења заједничких правила летења и оперативних одредаба у вези са услугама и поступцима у ваздушној пловидби (</w:t>
            </w:r>
            <w:r w:rsidRPr="0021698B">
              <w:rPr>
                <w:rFonts w:ascii="Times New Roman" w:hAnsi="Times New Roman"/>
                <w:sz w:val="24"/>
              </w:rPr>
              <w:t>SERA</w:t>
            </w:r>
            <w:r w:rsidRPr="005C413E">
              <w:rPr>
                <w:rFonts w:ascii="Times New Roman" w:hAnsi="Times New Roman"/>
                <w:sz w:val="24"/>
                <w:lang w:val="sr-Cyrl-RS"/>
              </w:rPr>
              <w:t xml:space="preserve"> </w:t>
            </w:r>
            <w:r w:rsidRPr="0021698B">
              <w:rPr>
                <w:rFonts w:ascii="Times New Roman" w:hAnsi="Times New Roman"/>
                <w:sz w:val="24"/>
                <w:lang w:val="sr-Cyrl-RS"/>
              </w:rPr>
              <w:t>Део Ц)</w:t>
            </w:r>
            <w:r w:rsidRPr="005C413E">
              <w:rPr>
                <w:rFonts w:ascii="Times New Roman" w:hAnsi="Times New Roman"/>
                <w:sz w:val="24"/>
                <w:lang w:val="sr-Cyrl-RS"/>
              </w:rPr>
              <w:t xml:space="preserve"> </w:t>
            </w:r>
            <w:r w:rsidRPr="0021698B">
              <w:rPr>
                <w:rFonts w:ascii="Times New Roman" w:hAnsi="Times New Roman"/>
                <w:sz w:val="24"/>
                <w:lang w:val="sr-Cyrl-RS"/>
              </w:rPr>
              <w:t xml:space="preserve">и стављању ван снаге Уредбе (ЕЗ) бр. 730/2006 (СЛ </w:t>
            </w:r>
            <w:r w:rsidRPr="0021698B">
              <w:rPr>
                <w:rFonts w:ascii="Times New Roman" w:hAnsi="Times New Roman"/>
                <w:sz w:val="24"/>
              </w:rPr>
              <w:t>L</w:t>
            </w:r>
            <w:r w:rsidRPr="005C413E">
              <w:rPr>
                <w:rFonts w:ascii="Times New Roman" w:hAnsi="Times New Roman"/>
                <w:sz w:val="24"/>
                <w:lang w:val="sr-Cyrl-RS"/>
              </w:rPr>
              <w:t xml:space="preserve"> 196, </w:t>
            </w:r>
            <w:r w:rsidRPr="0021698B">
              <w:rPr>
                <w:rFonts w:ascii="Times New Roman" w:hAnsi="Times New Roman"/>
                <w:sz w:val="24"/>
                <w:lang w:val="sr-Cyrl-RS"/>
              </w:rPr>
              <w:t>21</w:t>
            </w:r>
            <w:r w:rsidRPr="005C413E">
              <w:rPr>
                <w:rFonts w:ascii="Times New Roman" w:hAnsi="Times New Roman"/>
                <w:sz w:val="24"/>
                <w:lang w:val="sr-Cyrl-RS"/>
              </w:rPr>
              <w:t xml:space="preserve">.7.2016, </w:t>
            </w:r>
            <w:r w:rsidRPr="0021698B">
              <w:rPr>
                <w:rFonts w:ascii="Times New Roman" w:hAnsi="Times New Roman"/>
                <w:sz w:val="24"/>
                <w:lang w:val="sr-Cyrl-RS"/>
              </w:rPr>
              <w:t xml:space="preserve">стр. 3).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lastRenderedPageBreak/>
              <w:tab/>
              <w:t xml:space="preserve">Спроведбеном уредбом Комисије (ЕУ) 2017/835 од 12. маја 2017. године о исправци верзија на словеначком и шведском језику Спроведбене уредбе (ЕУ) бр. 923/2012 о заједничким правилима летења и оперативним одредбама о услугама и поступцима у ваздушној пловидби, и измени Спроведбене уредбе (ЕУ) бр. 1035/2011 и Уредби (ЕЗ) бр. 1265/2007, (ЕЗ) бр. 1794/2006, (ЕЗ) бр. 730/2006, (ЕЗ) бр. 1033/2006 и (ЕУ) бр. 255/2010 (СЛ </w:t>
            </w:r>
            <w:r w:rsidRPr="0021698B">
              <w:rPr>
                <w:rFonts w:ascii="Times New Roman" w:hAnsi="Times New Roman"/>
                <w:sz w:val="24"/>
              </w:rPr>
              <w:t>L</w:t>
            </w:r>
            <w:r w:rsidRPr="005C413E">
              <w:rPr>
                <w:rFonts w:ascii="Times New Roman" w:hAnsi="Times New Roman"/>
                <w:sz w:val="24"/>
                <w:lang w:val="sr-Cyrl-RS"/>
              </w:rPr>
              <w:t xml:space="preserve"> 124, </w:t>
            </w:r>
            <w:r w:rsidRPr="0021698B">
              <w:rPr>
                <w:rFonts w:ascii="Times New Roman" w:hAnsi="Times New Roman"/>
                <w:sz w:val="24"/>
                <w:lang w:val="sr-Cyrl-RS"/>
              </w:rPr>
              <w:t>17</w:t>
            </w:r>
            <w:r w:rsidRPr="005C413E">
              <w:rPr>
                <w:rFonts w:ascii="Times New Roman" w:hAnsi="Times New Roman"/>
                <w:sz w:val="24"/>
                <w:lang w:val="sr-Cyrl-RS"/>
              </w:rPr>
              <w:t xml:space="preserve">.5.2017, </w:t>
            </w:r>
            <w:r w:rsidRPr="0021698B">
              <w:rPr>
                <w:rFonts w:ascii="Times New Roman" w:hAnsi="Times New Roman"/>
                <w:sz w:val="24"/>
                <w:lang w:val="sr-Cyrl-RS"/>
              </w:rPr>
              <w:t xml:space="preserve">стр. 35). </w:t>
            </w:r>
          </w:p>
          <w:p w:rsidR="0021698B" w:rsidRPr="0021698B" w:rsidRDefault="0021698B" w:rsidP="0021698B">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en-GB"/>
              </w:rPr>
            </w:pPr>
          </w:p>
          <w:p w:rsidR="0021698B" w:rsidRPr="0021698B" w:rsidRDefault="0021698B" w:rsidP="0021698B">
            <w:pPr>
              <w:autoSpaceDE w:val="0"/>
              <w:autoSpaceDN w:val="0"/>
              <w:adjustRightInd w:val="0"/>
              <w:spacing w:after="0" w:line="240" w:lineRule="auto"/>
              <w:jc w:val="both"/>
              <w:rPr>
                <w:rFonts w:ascii="Times New Roman" w:eastAsia="Times New Roman" w:hAnsi="Times New Roman" w:cs="Times New Roman"/>
                <w:bCs/>
                <w:color w:val="000000"/>
                <w:sz w:val="24"/>
                <w:szCs w:val="24"/>
                <w:lang w:val="sr-Cyrl-RS" w:eastAsia="en-GB"/>
              </w:rPr>
            </w:pPr>
            <w:r w:rsidRPr="0021698B">
              <w:rPr>
                <w:rFonts w:ascii="Times New Roman" w:eastAsia="Times New Roman" w:hAnsi="Times New Roman" w:cs="Times New Roman"/>
                <w:bCs/>
                <w:color w:val="000000"/>
                <w:sz w:val="24"/>
                <w:szCs w:val="24"/>
                <w:lang w:val="sr-Cyrl-RS" w:eastAsia="en-GB"/>
              </w:rPr>
              <w:t xml:space="preserve">Спроведбена уредба Комисије (ЕУ) 2019/123 од 24. јануара 2019. године о утврђивању детаљних правила за спровођење функција мреже управљања ваздушним саобраћајем и стављању ван снаге Уредбе Комисије (ЕУ) бр. 677/2011 </w:t>
            </w:r>
            <w:r w:rsidRPr="0021698B">
              <w:rPr>
                <w:rFonts w:ascii="Times New Roman" w:eastAsia="Times New Roman" w:hAnsi="Times New Roman" w:cs="Times New Roman"/>
                <w:color w:val="000000"/>
                <w:sz w:val="24"/>
                <w:szCs w:val="24"/>
                <w:lang w:val="sr-Cyrl-RS" w:eastAsia="en-GB"/>
              </w:rPr>
              <w:t xml:space="preserve">(СЛ </w:t>
            </w:r>
            <w:r w:rsidRPr="0021698B">
              <w:rPr>
                <w:rFonts w:ascii="Times New Roman" w:eastAsia="Times New Roman" w:hAnsi="Times New Roman" w:cs="Times New Roman"/>
                <w:color w:val="000000"/>
                <w:sz w:val="24"/>
                <w:szCs w:val="24"/>
                <w:lang w:eastAsia="en-GB"/>
              </w:rPr>
              <w:t>L</w:t>
            </w:r>
            <w:r w:rsidRPr="005C413E">
              <w:rPr>
                <w:rFonts w:ascii="Times New Roman" w:eastAsia="Times New Roman" w:hAnsi="Times New Roman" w:cs="Times New Roman"/>
                <w:color w:val="000000"/>
                <w:sz w:val="24"/>
                <w:szCs w:val="24"/>
                <w:lang w:val="sr-Cyrl-RS" w:eastAsia="en-GB"/>
              </w:rPr>
              <w:t xml:space="preserve"> 28, </w:t>
            </w:r>
            <w:r w:rsidRPr="0021698B">
              <w:rPr>
                <w:rFonts w:ascii="Times New Roman" w:eastAsia="Times New Roman" w:hAnsi="Times New Roman" w:cs="Times New Roman"/>
                <w:color w:val="000000"/>
                <w:sz w:val="24"/>
                <w:szCs w:val="24"/>
                <w:lang w:val="sr-Cyrl-RS" w:eastAsia="en-GB"/>
              </w:rPr>
              <w:t>31</w:t>
            </w:r>
            <w:r w:rsidRPr="005C413E">
              <w:rPr>
                <w:rFonts w:ascii="Times New Roman" w:eastAsia="Times New Roman" w:hAnsi="Times New Roman" w:cs="Times New Roman"/>
                <w:color w:val="000000"/>
                <w:sz w:val="24"/>
                <w:szCs w:val="24"/>
                <w:lang w:val="sr-Cyrl-RS" w:eastAsia="en-GB"/>
              </w:rPr>
              <w:t xml:space="preserve">.1.2019, </w:t>
            </w:r>
            <w:r w:rsidRPr="0021698B">
              <w:rPr>
                <w:rFonts w:ascii="Times New Roman" w:eastAsia="Times New Roman" w:hAnsi="Times New Roman" w:cs="Times New Roman"/>
                <w:color w:val="000000"/>
                <w:sz w:val="24"/>
                <w:szCs w:val="24"/>
                <w:lang w:val="sr-Cyrl-RS" w:eastAsia="en-GB"/>
              </w:rPr>
              <w:t>стр. 1).</w:t>
            </w:r>
            <w:r w:rsidRPr="0021698B">
              <w:rPr>
                <w:rFonts w:ascii="Times New Roman" w:eastAsia="Times New Roman" w:hAnsi="Times New Roman" w:cs="Times New Roman"/>
                <w:bCs/>
                <w:color w:val="000000"/>
                <w:sz w:val="24"/>
                <w:szCs w:val="24"/>
                <w:lang w:val="sr-Cyrl-RS" w:eastAsia="en-GB"/>
              </w:rPr>
              <w:t xml:space="preserve"> </w:t>
            </w:r>
          </w:p>
          <w:p w:rsidR="0021698B" w:rsidRPr="005C413E" w:rsidRDefault="0021698B" w:rsidP="0021698B">
            <w:pPr>
              <w:autoSpaceDE w:val="0"/>
              <w:autoSpaceDN w:val="0"/>
              <w:adjustRightInd w:val="0"/>
              <w:spacing w:after="0" w:line="240" w:lineRule="auto"/>
              <w:jc w:val="both"/>
              <w:rPr>
                <w:rFonts w:ascii="Times New Roman" w:eastAsia="Times New Roman" w:hAnsi="Times New Roman" w:cs="Times New Roman"/>
                <w:color w:val="000000"/>
                <w:sz w:val="24"/>
                <w:szCs w:val="24"/>
                <w:lang w:val="sr-Cyrl-RS" w:eastAsia="en-GB"/>
              </w:rPr>
            </w:pP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0"/>
                <w:szCs w:val="20"/>
                <w:lang w:val="sr-Cyrl-RS"/>
              </w:rPr>
            </w:pPr>
            <w:r w:rsidRPr="0021698B">
              <w:rPr>
                <w:rFonts w:ascii="Times New Roman" w:hAnsi="Times New Roman"/>
                <w:sz w:val="20"/>
                <w:szCs w:val="20"/>
                <w:lang w:val="sr-Cyrl-RS"/>
              </w:rPr>
              <w:lastRenderedPageBreak/>
              <w:t>ИНТЕРОПЕРАБИЛНОСТ</w:t>
            </w:r>
          </w:p>
          <w:p w:rsidR="0021698B" w:rsidRPr="0021698B" w:rsidRDefault="0021698B" w:rsidP="0021698B">
            <w:pPr>
              <w:spacing w:after="0"/>
              <w:rPr>
                <w:rFonts w:ascii="Times New Roman" w:hAnsi="Times New Roman"/>
                <w:sz w:val="20"/>
                <w:szCs w:val="20"/>
              </w:rPr>
            </w:pPr>
          </w:p>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(ЕЗ) бр. 552/2004 Европског парламента и Савета од 10. марта 2004. године о интероперабилности европске мреже управљања ваздушним саобраћајем (Уредба о интероперабилности) (СЛ </w:t>
            </w:r>
            <w:r w:rsidRPr="0021698B">
              <w:rPr>
                <w:rFonts w:ascii="Times New Roman" w:hAnsi="Times New Roman"/>
                <w:sz w:val="24"/>
              </w:rPr>
              <w:t xml:space="preserve">L 96, </w:t>
            </w:r>
            <w:r w:rsidRPr="0021698B">
              <w:rPr>
                <w:rFonts w:ascii="Times New Roman" w:hAnsi="Times New Roman"/>
                <w:sz w:val="24"/>
                <w:lang w:val="sr-Cyrl-RS"/>
              </w:rPr>
              <w:t>31</w:t>
            </w:r>
            <w:r w:rsidRPr="0021698B">
              <w:rPr>
                <w:rFonts w:ascii="Times New Roman" w:hAnsi="Times New Roman"/>
                <w:sz w:val="24"/>
              </w:rPr>
              <w:t xml:space="preserve">.3.2004, </w:t>
            </w:r>
            <w:r w:rsidRPr="0021698B">
              <w:rPr>
                <w:rFonts w:ascii="Times New Roman" w:hAnsi="Times New Roman"/>
                <w:sz w:val="24"/>
                <w:lang w:val="sr-Cyrl-RS"/>
              </w:rPr>
              <w:t>стр. 26)</w:t>
            </w:r>
            <w:r w:rsidRPr="0021698B">
              <w:rPr>
                <w:rFonts w:ascii="Times New Roman" w:hAnsi="Times New Roman"/>
                <w:sz w:val="24"/>
                <w:vertAlign w:val="superscript"/>
                <w:lang w:val="sr-Cyrl-RS"/>
              </w:rPr>
              <w:footnoteReference w:id="20"/>
            </w:r>
            <w:r w:rsidRPr="0021698B">
              <w:rPr>
                <w:rFonts w:ascii="Times New Roman" w:hAnsi="Times New Roman"/>
                <w:sz w:val="24"/>
                <w:lang w:val="sr-Cyrl-RS"/>
              </w:rPr>
              <w:t>.</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autoSpaceDE w:val="0"/>
              <w:autoSpaceDN w:val="0"/>
              <w:adjustRightInd w:val="0"/>
              <w:spacing w:after="0"/>
              <w:jc w:val="both"/>
              <w:rPr>
                <w:rFonts w:ascii="Times New Roman" w:hAnsi="Times New Roman"/>
                <w:sz w:val="24"/>
                <w:lang w:val="sr-Cyrl-RS"/>
              </w:rPr>
            </w:pPr>
          </w:p>
          <w:p w:rsidR="0021698B" w:rsidRPr="005C413E" w:rsidRDefault="0021698B" w:rsidP="0021698B">
            <w:pPr>
              <w:autoSpaceDE w:val="0"/>
              <w:autoSpaceDN w:val="0"/>
              <w:adjustRightInd w:val="0"/>
              <w:spacing w:after="0"/>
              <w:ind w:left="686" w:hanging="686"/>
              <w:jc w:val="both"/>
              <w:rPr>
                <w:rFonts w:ascii="Times New Roman" w:hAnsi="Times New Roman"/>
                <w:color w:val="4F81BD"/>
                <w:sz w:val="24"/>
                <w:lang w:val="sr-Cyrl-RS"/>
              </w:rPr>
            </w:pPr>
            <w:r w:rsidRPr="0021698B">
              <w:rPr>
                <w:rFonts w:ascii="Times New Roman" w:hAnsi="Times New Roman"/>
                <w:sz w:val="24"/>
                <w:lang w:val="sr-Cyrl-RS"/>
              </w:rPr>
              <w:tab/>
              <w:t xml:space="preserve">Уредбом (ЕЗ) бр. 1070/2009 Европског парламента и Савета од 21. октобра 2009. године о измени Уредби (ЕЗ) бр. 549/2004, (ЕЗ) бр. 550/2004, (ЕЗ) бр. 551/2004 и (ЕЗ) бр. 552/2004 у циљу унапређења учинка и одрживости европског ваздухопловног система (СЛ </w:t>
            </w:r>
            <w:r w:rsidRPr="0021698B">
              <w:rPr>
                <w:rFonts w:ascii="Times New Roman" w:hAnsi="Times New Roman"/>
                <w:sz w:val="24"/>
              </w:rPr>
              <w:t>L</w:t>
            </w:r>
            <w:r w:rsidRPr="005C413E">
              <w:rPr>
                <w:rFonts w:ascii="Times New Roman" w:hAnsi="Times New Roman"/>
                <w:sz w:val="24"/>
                <w:lang w:val="sr-Cyrl-RS"/>
              </w:rPr>
              <w:t xml:space="preserve"> 300, </w:t>
            </w:r>
            <w:r w:rsidRPr="0021698B">
              <w:rPr>
                <w:rFonts w:ascii="Times New Roman" w:hAnsi="Times New Roman"/>
                <w:sz w:val="24"/>
                <w:lang w:val="sr-Cyrl-RS"/>
              </w:rPr>
              <w:t>14</w:t>
            </w:r>
            <w:r w:rsidRPr="005C413E">
              <w:rPr>
                <w:rFonts w:ascii="Times New Roman" w:hAnsi="Times New Roman"/>
                <w:sz w:val="24"/>
                <w:lang w:val="sr-Cyrl-RS"/>
              </w:rPr>
              <w:t xml:space="preserve">.11.2009, </w:t>
            </w:r>
            <w:r w:rsidRPr="0021698B">
              <w:rPr>
                <w:rFonts w:ascii="Times New Roman" w:hAnsi="Times New Roman"/>
                <w:sz w:val="24"/>
                <w:lang w:val="sr-Cyrl-RS"/>
              </w:rPr>
              <w:t xml:space="preserve">стр. 34). </w:t>
            </w:r>
          </w:p>
        </w:tc>
      </w:tr>
      <w:tr w:rsidR="0021698B" w:rsidRPr="005C413E" w:rsidTr="006954F5">
        <w:trPr>
          <w:trHeight w:val="1125"/>
        </w:trPr>
        <w:tc>
          <w:tcPr>
            <w:tcW w:w="2467" w:type="dxa"/>
            <w:tcBorders>
              <w:left w:val="nil"/>
            </w:tcBorders>
            <w:shd w:val="clear" w:color="auto" w:fill="auto"/>
          </w:tcPr>
          <w:p w:rsidR="0021698B" w:rsidRPr="0021698B" w:rsidRDefault="0021698B" w:rsidP="0021698B">
            <w:pPr>
              <w:spacing w:after="0"/>
              <w:rPr>
                <w:rFonts w:ascii="Times New Roman" w:hAnsi="Times New Roman"/>
                <w:sz w:val="24"/>
              </w:rPr>
            </w:pPr>
            <w:r w:rsidRPr="0021698B">
              <w:rPr>
                <w:rFonts w:ascii="Times New Roman" w:hAnsi="Times New Roman"/>
                <w:sz w:val="24"/>
              </w:rPr>
              <w:t>Спроведбена правила</w:t>
            </w: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p w:rsidR="0021698B" w:rsidRPr="0021698B" w:rsidRDefault="0021698B" w:rsidP="0021698B">
            <w:pPr>
              <w:spacing w:after="0"/>
              <w:rPr>
                <w:rFonts w:ascii="Times New Roman" w:hAnsi="Times New Roman"/>
                <w:sz w:val="24"/>
                <w:u w:val="single"/>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бр. 1206/2011 од 22. новембра 2011. године о утврђивању захтева који се односе на идентификацију ваздухоплова у оквиру надзора за Јединствено европско небо </w:t>
            </w:r>
            <w:r w:rsidRPr="0021698B">
              <w:rPr>
                <w:rFonts w:ascii="Times New Roman" w:hAnsi="Times New Roman"/>
                <w:sz w:val="24"/>
                <w:lang w:val="sr-Cyrl-RS"/>
              </w:rPr>
              <w:t xml:space="preserve">(СЛ </w:t>
            </w:r>
            <w:r w:rsidRPr="0021698B">
              <w:rPr>
                <w:rFonts w:ascii="Times New Roman" w:hAnsi="Times New Roman"/>
                <w:sz w:val="24"/>
              </w:rPr>
              <w:t xml:space="preserve">L 305, </w:t>
            </w:r>
            <w:r w:rsidRPr="0021698B">
              <w:rPr>
                <w:rFonts w:ascii="Times New Roman" w:hAnsi="Times New Roman"/>
                <w:sz w:val="24"/>
                <w:lang w:val="sr-Cyrl-RS"/>
              </w:rPr>
              <w:t>23</w:t>
            </w:r>
            <w:r w:rsidRPr="0021698B">
              <w:rPr>
                <w:rFonts w:ascii="Times New Roman" w:hAnsi="Times New Roman"/>
                <w:sz w:val="24"/>
              </w:rPr>
              <w:t xml:space="preserve">.11.2011, </w:t>
            </w:r>
            <w:r w:rsidRPr="0021698B">
              <w:rPr>
                <w:rFonts w:ascii="Times New Roman" w:hAnsi="Times New Roman"/>
                <w:sz w:val="24"/>
                <w:lang w:val="sr-Cyrl-RS"/>
              </w:rPr>
              <w:t xml:space="preserve">стр. 23). </w:t>
            </w:r>
            <w:r w:rsidRPr="0021698B">
              <w:rPr>
                <w:rFonts w:ascii="Times New Roman" w:hAnsi="Times New Roman"/>
                <w:bCs/>
                <w:sz w:val="24"/>
                <w:lang w:val="sr-Cyrl-RS"/>
              </w:rPr>
              <w:t xml:space="preserve">  </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Спроведбена уредба Комисије (ЕУ) бр. 1207/2011 од 22. новембра 2011. године о утврђивању захтева који се односе на перформансе и интероперабилност надзора за Јединствено европско небо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305, </w:t>
            </w:r>
            <w:r w:rsidRPr="0021698B">
              <w:rPr>
                <w:rFonts w:ascii="Times New Roman" w:hAnsi="Times New Roman"/>
                <w:sz w:val="24"/>
                <w:lang w:val="sr-Cyrl-RS"/>
              </w:rPr>
              <w:t>23</w:t>
            </w:r>
            <w:r w:rsidRPr="005C413E">
              <w:rPr>
                <w:rFonts w:ascii="Times New Roman" w:hAnsi="Times New Roman"/>
                <w:sz w:val="24"/>
                <w:lang w:val="sr-Cyrl-RS"/>
              </w:rPr>
              <w:t xml:space="preserve">.11.2011, </w:t>
            </w:r>
            <w:r w:rsidRPr="0021698B">
              <w:rPr>
                <w:rFonts w:ascii="Times New Roman" w:hAnsi="Times New Roman"/>
                <w:sz w:val="24"/>
                <w:lang w:val="sr-Cyrl-RS"/>
              </w:rPr>
              <w:t>стр. 35).</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бр. 1028/2014 од 26. септембра 2014. године о измени Спроведбене уредбе (ЕУ) бр. 1207/2011 </w:t>
            </w:r>
            <w:r w:rsidRPr="0021698B">
              <w:rPr>
                <w:rFonts w:ascii="Times New Roman" w:hAnsi="Times New Roman"/>
                <w:bCs/>
                <w:sz w:val="24"/>
                <w:lang w:val="sr-Cyrl-RS"/>
              </w:rPr>
              <w:t xml:space="preserve"> о утврђивању захтева који се односе на перформансе и </w:t>
            </w:r>
            <w:r w:rsidRPr="0021698B">
              <w:rPr>
                <w:rFonts w:ascii="Times New Roman" w:hAnsi="Times New Roman"/>
                <w:bCs/>
                <w:sz w:val="24"/>
                <w:lang w:val="sr-Cyrl-RS"/>
              </w:rPr>
              <w:lastRenderedPageBreak/>
              <w:t>интероперабилност надзора за Јединствено европско небо</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284, </w:t>
            </w:r>
            <w:r w:rsidRPr="0021698B">
              <w:rPr>
                <w:rFonts w:ascii="Times New Roman" w:hAnsi="Times New Roman"/>
                <w:sz w:val="24"/>
                <w:lang w:val="sr-Cyrl-RS"/>
              </w:rPr>
              <w:t>30</w:t>
            </w:r>
            <w:r w:rsidRPr="005C413E">
              <w:rPr>
                <w:rFonts w:ascii="Times New Roman" w:hAnsi="Times New Roman"/>
                <w:sz w:val="24"/>
                <w:lang w:val="sr-Cyrl-RS"/>
              </w:rPr>
              <w:t xml:space="preserve">.9.2014, </w:t>
            </w:r>
            <w:r w:rsidRPr="0021698B">
              <w:rPr>
                <w:rFonts w:ascii="Times New Roman" w:hAnsi="Times New Roman"/>
                <w:sz w:val="24"/>
                <w:lang w:val="sr-Cyrl-RS"/>
              </w:rPr>
              <w:t>стр. 7).</w:t>
            </w:r>
          </w:p>
          <w:p w:rsidR="0021698B" w:rsidRPr="0021698B" w:rsidRDefault="0021698B" w:rsidP="0021698B">
            <w:pPr>
              <w:spacing w:after="0"/>
              <w:ind w:left="686" w:hanging="686"/>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2017/386 од 6. марта 2017. године о измени Спроведбене уредбе (ЕУ) бр. 1207/2011 </w:t>
            </w:r>
            <w:r w:rsidRPr="0021698B">
              <w:rPr>
                <w:rFonts w:ascii="Times New Roman" w:hAnsi="Times New Roman"/>
                <w:bCs/>
                <w:sz w:val="24"/>
                <w:lang w:val="sr-Cyrl-RS"/>
              </w:rPr>
              <w:t xml:space="preserve"> о утврђивању захтева који се односе на перформансе и интероперабилност надзора за Јединствено европско небо</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59, </w:t>
            </w:r>
            <w:r w:rsidRPr="0021698B">
              <w:rPr>
                <w:rFonts w:ascii="Times New Roman" w:hAnsi="Times New Roman"/>
                <w:sz w:val="24"/>
                <w:lang w:val="sr-Cyrl-RS"/>
              </w:rPr>
              <w:t>7</w:t>
            </w:r>
            <w:r w:rsidRPr="005C413E">
              <w:rPr>
                <w:rFonts w:ascii="Times New Roman" w:hAnsi="Times New Roman"/>
                <w:sz w:val="24"/>
                <w:lang w:val="sr-Cyrl-RS"/>
              </w:rPr>
              <w:t xml:space="preserve">.3.2017, </w:t>
            </w:r>
            <w:r w:rsidRPr="0021698B">
              <w:rPr>
                <w:rFonts w:ascii="Times New Roman" w:hAnsi="Times New Roman"/>
                <w:sz w:val="24"/>
                <w:lang w:val="sr-Cyrl-RS"/>
              </w:rPr>
              <w:t xml:space="preserve">стр. 34).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(ЕУ) бр. 73/2010 од 26. јануара 2010. године о утврђивању захтева који се односе на квалитет ваздухопловних података и ваздухопловних информација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23, </w:t>
            </w:r>
            <w:r w:rsidRPr="0021698B">
              <w:rPr>
                <w:rFonts w:ascii="Times New Roman" w:hAnsi="Times New Roman"/>
                <w:sz w:val="24"/>
                <w:lang w:val="sr-Cyrl-RS"/>
              </w:rPr>
              <w:t>27</w:t>
            </w:r>
            <w:r w:rsidRPr="005C413E">
              <w:rPr>
                <w:rFonts w:ascii="Times New Roman" w:hAnsi="Times New Roman"/>
                <w:sz w:val="24"/>
                <w:lang w:val="sr-Cyrl-RS"/>
              </w:rPr>
              <w:t xml:space="preserve">.1.2010, </w:t>
            </w:r>
            <w:r w:rsidRPr="0021698B">
              <w:rPr>
                <w:rFonts w:ascii="Times New Roman" w:hAnsi="Times New Roman"/>
                <w:sz w:val="24"/>
                <w:lang w:val="sr-Cyrl-RS"/>
              </w:rPr>
              <w:t xml:space="preserve">стр. 6).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бр. 1029/2014 од 26. септембра 2014. године о измени Уредбе (ЕУ) бр. 73/2010 о утврђивању захтева који се односе на квалитет ваздухопловних података и ваздухопловних информација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284, </w:t>
            </w:r>
            <w:r w:rsidRPr="0021698B">
              <w:rPr>
                <w:rFonts w:ascii="Times New Roman" w:hAnsi="Times New Roman"/>
                <w:sz w:val="24"/>
                <w:lang w:val="sr-Cyrl-RS"/>
              </w:rPr>
              <w:t>30</w:t>
            </w:r>
            <w:r w:rsidRPr="005C413E">
              <w:rPr>
                <w:rFonts w:ascii="Times New Roman" w:hAnsi="Times New Roman"/>
                <w:sz w:val="24"/>
                <w:lang w:val="sr-Cyrl-RS"/>
              </w:rPr>
              <w:t xml:space="preserve">.9.2014, </w:t>
            </w:r>
            <w:r w:rsidRPr="0021698B">
              <w:rPr>
                <w:rFonts w:ascii="Times New Roman" w:hAnsi="Times New Roman"/>
                <w:sz w:val="24"/>
                <w:lang w:val="sr-Cyrl-RS"/>
              </w:rPr>
              <w:t xml:space="preserve">стр. 9).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262/2009 од 30. марта 2009. године о утврђивању захтева који се односе на усаглашену доделу и употребу </w:t>
            </w:r>
            <w:r w:rsidRPr="0021698B">
              <w:rPr>
                <w:rFonts w:ascii="Times New Roman" w:hAnsi="Times New Roman"/>
                <w:i/>
                <w:sz w:val="24"/>
              </w:rPr>
              <w:t>Mode</w:t>
            </w:r>
            <w:r w:rsidRPr="005C413E">
              <w:rPr>
                <w:rFonts w:ascii="Times New Roman" w:hAnsi="Times New Roman"/>
                <w:i/>
                <w:sz w:val="24"/>
                <w:lang w:val="sr-Cyrl-RS"/>
              </w:rPr>
              <w:t xml:space="preserve"> </w:t>
            </w:r>
            <w:r w:rsidRPr="0021698B">
              <w:rPr>
                <w:rFonts w:ascii="Times New Roman" w:hAnsi="Times New Roman"/>
                <w:i/>
                <w:sz w:val="24"/>
                <w:lang w:val="sr-Latn-RS"/>
              </w:rPr>
              <w:t>S</w:t>
            </w:r>
            <w:r w:rsidRPr="0021698B">
              <w:rPr>
                <w:rFonts w:ascii="Times New Roman" w:hAnsi="Times New Roman"/>
                <w:sz w:val="24"/>
                <w:lang w:val="sr-Cyrl-RS"/>
              </w:rPr>
              <w:t xml:space="preserve"> упитних кодова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84, </w:t>
            </w:r>
            <w:r w:rsidRPr="0021698B">
              <w:rPr>
                <w:rFonts w:ascii="Times New Roman" w:hAnsi="Times New Roman"/>
                <w:sz w:val="24"/>
                <w:lang w:val="sr-Cyrl-RS"/>
              </w:rPr>
              <w:t>31</w:t>
            </w:r>
            <w:r w:rsidRPr="005C413E">
              <w:rPr>
                <w:rFonts w:ascii="Times New Roman" w:hAnsi="Times New Roman"/>
                <w:sz w:val="24"/>
                <w:lang w:val="sr-Cyrl-RS"/>
              </w:rPr>
              <w:t xml:space="preserve">.3.2009, </w:t>
            </w:r>
            <w:r w:rsidRPr="0021698B">
              <w:rPr>
                <w:rFonts w:ascii="Times New Roman" w:hAnsi="Times New Roman"/>
                <w:sz w:val="24"/>
                <w:lang w:val="sr-Cyrl-RS"/>
              </w:rPr>
              <w:t xml:space="preserve">стр. 20).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2016/2345 од 14. децембра 2016. године о измени Уредбе (ЕЗ) бр. 262/2009 и Спроведбене уредбе (ЕУ) бр. 1079/2012 у погледу упућивања на </w:t>
            </w:r>
            <w:r w:rsidRPr="0021698B">
              <w:rPr>
                <w:rFonts w:ascii="Times New Roman" w:hAnsi="Times New Roman"/>
                <w:i/>
                <w:sz w:val="24"/>
              </w:rPr>
              <w:t>ICAO</w:t>
            </w:r>
            <w:r w:rsidRPr="005C413E">
              <w:rPr>
                <w:rFonts w:ascii="Times New Roman" w:hAnsi="Times New Roman"/>
                <w:sz w:val="24"/>
                <w:lang w:val="sr-Cyrl-RS"/>
              </w:rPr>
              <w:t xml:space="preserve"> </w:t>
            </w:r>
            <w:r w:rsidRPr="0021698B">
              <w:rPr>
                <w:rFonts w:ascii="Times New Roman" w:hAnsi="Times New Roman"/>
                <w:sz w:val="24"/>
                <w:lang w:val="sr-Cyrl-RS"/>
              </w:rPr>
              <w:t xml:space="preserve">одредбе (СЛ </w:t>
            </w:r>
            <w:r w:rsidRPr="0021698B">
              <w:rPr>
                <w:rFonts w:ascii="Times New Roman" w:hAnsi="Times New Roman"/>
                <w:sz w:val="24"/>
              </w:rPr>
              <w:t>L</w:t>
            </w:r>
            <w:r w:rsidRPr="005C413E">
              <w:rPr>
                <w:rFonts w:ascii="Times New Roman" w:hAnsi="Times New Roman"/>
                <w:sz w:val="24"/>
                <w:lang w:val="sr-Cyrl-RS"/>
              </w:rPr>
              <w:t xml:space="preserve"> 348, </w:t>
            </w:r>
            <w:r w:rsidRPr="0021698B">
              <w:rPr>
                <w:rFonts w:ascii="Times New Roman" w:hAnsi="Times New Roman"/>
                <w:sz w:val="24"/>
                <w:lang w:val="sr-Cyrl-RS"/>
              </w:rPr>
              <w:t>21</w:t>
            </w:r>
            <w:r w:rsidRPr="005C413E">
              <w:rPr>
                <w:rFonts w:ascii="Times New Roman" w:hAnsi="Times New Roman"/>
                <w:sz w:val="24"/>
                <w:lang w:val="sr-Cyrl-RS"/>
              </w:rPr>
              <w:t>.1</w:t>
            </w:r>
            <w:r w:rsidRPr="0021698B">
              <w:rPr>
                <w:rFonts w:ascii="Times New Roman" w:hAnsi="Times New Roman"/>
                <w:sz w:val="24"/>
                <w:lang w:val="sr-Cyrl-RS"/>
              </w:rPr>
              <w:t>2</w:t>
            </w:r>
            <w:r w:rsidRPr="005C413E">
              <w:rPr>
                <w:rFonts w:ascii="Times New Roman" w:hAnsi="Times New Roman"/>
                <w:sz w:val="24"/>
                <w:lang w:val="sr-Cyrl-RS"/>
              </w:rPr>
              <w:t xml:space="preserve">.2016, </w:t>
            </w:r>
            <w:r w:rsidRPr="0021698B">
              <w:rPr>
                <w:rFonts w:ascii="Times New Roman" w:hAnsi="Times New Roman"/>
                <w:sz w:val="24"/>
                <w:lang w:val="sr-Cyrl-RS"/>
              </w:rPr>
              <w:t>стр. 11).</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Уредба Комисије (ЕЗ) бр. 29/2009 од 16. јануара 2009. године о утврђивању захтева у вези са услугом „дата линк</w:t>
            </w:r>
            <w:r w:rsidRPr="005C413E">
              <w:rPr>
                <w:rFonts w:ascii="Times New Roman" w:hAnsi="Times New Roman"/>
                <w:sz w:val="24"/>
                <w:lang w:val="sr-Cyrl-RS"/>
              </w:rPr>
              <w:t>”</w:t>
            </w:r>
            <w:r w:rsidRPr="0021698B">
              <w:rPr>
                <w:rFonts w:ascii="Times New Roman" w:hAnsi="Times New Roman"/>
                <w:sz w:val="24"/>
                <w:lang w:val="sr-Cyrl-RS"/>
              </w:rPr>
              <w:t xml:space="preserve">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13, </w:t>
            </w:r>
            <w:r w:rsidRPr="0021698B">
              <w:rPr>
                <w:rFonts w:ascii="Times New Roman" w:hAnsi="Times New Roman"/>
                <w:sz w:val="24"/>
                <w:lang w:val="sr-Cyrl-RS"/>
              </w:rPr>
              <w:t>17</w:t>
            </w:r>
            <w:r w:rsidRPr="005C413E">
              <w:rPr>
                <w:rFonts w:ascii="Times New Roman" w:hAnsi="Times New Roman"/>
                <w:sz w:val="24"/>
                <w:lang w:val="sr-Cyrl-RS"/>
              </w:rPr>
              <w:t xml:space="preserve">.1.2009, </w:t>
            </w:r>
            <w:r w:rsidRPr="0021698B">
              <w:rPr>
                <w:rFonts w:ascii="Times New Roman" w:hAnsi="Times New Roman"/>
                <w:sz w:val="24"/>
                <w:lang w:val="sr-Cyrl-RS"/>
              </w:rPr>
              <w:t xml:space="preserve">стр. 3).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Спроведбеном уредбом Комисије (ЕУ) 2015/310 од 26. фебруара 2015. године о измени Уредбе (ЕЗ) бр. 29/2009 о утврђивању захтева у вези са услугом „дата линк</w:t>
            </w:r>
            <w:r w:rsidRPr="005C413E">
              <w:rPr>
                <w:rFonts w:ascii="Times New Roman" w:hAnsi="Times New Roman"/>
                <w:sz w:val="24"/>
                <w:lang w:val="sr-Cyrl-RS"/>
              </w:rPr>
              <w:t>”</w:t>
            </w:r>
            <w:r w:rsidRPr="0021698B">
              <w:rPr>
                <w:rFonts w:ascii="Times New Roman" w:hAnsi="Times New Roman"/>
                <w:sz w:val="24"/>
                <w:lang w:val="sr-Cyrl-RS"/>
              </w:rPr>
              <w:t xml:space="preserve"> за Јединствено европско небо и </w:t>
            </w:r>
            <w:r w:rsidRPr="0021698B">
              <w:rPr>
                <w:rFonts w:ascii="Times New Roman" w:hAnsi="Times New Roman"/>
                <w:sz w:val="24"/>
                <w:lang w:val="sr-Cyrl-RS"/>
              </w:rPr>
              <w:lastRenderedPageBreak/>
              <w:t xml:space="preserve">стављању ван снаге Спроведбене уредбе Комисије (ЕУ) бр. 441/2014 (СЛ </w:t>
            </w:r>
            <w:r w:rsidRPr="0021698B">
              <w:rPr>
                <w:rFonts w:ascii="Times New Roman" w:hAnsi="Times New Roman"/>
                <w:sz w:val="24"/>
              </w:rPr>
              <w:t>L</w:t>
            </w:r>
            <w:r w:rsidRPr="005C413E">
              <w:rPr>
                <w:rFonts w:ascii="Times New Roman" w:hAnsi="Times New Roman"/>
                <w:sz w:val="24"/>
                <w:lang w:val="sr-Cyrl-RS"/>
              </w:rPr>
              <w:t xml:space="preserve"> 56, </w:t>
            </w:r>
            <w:r w:rsidRPr="0021698B">
              <w:rPr>
                <w:rFonts w:ascii="Times New Roman" w:hAnsi="Times New Roman"/>
                <w:sz w:val="24"/>
                <w:lang w:val="sr-Cyrl-RS"/>
              </w:rPr>
              <w:t>27</w:t>
            </w:r>
            <w:r w:rsidRPr="005C413E">
              <w:rPr>
                <w:rFonts w:ascii="Times New Roman" w:hAnsi="Times New Roman"/>
                <w:sz w:val="24"/>
                <w:lang w:val="sr-Cyrl-RS"/>
              </w:rPr>
              <w:t>.</w:t>
            </w:r>
            <w:r w:rsidRPr="0021698B">
              <w:rPr>
                <w:rFonts w:ascii="Times New Roman" w:hAnsi="Times New Roman"/>
                <w:sz w:val="24"/>
                <w:lang w:val="sr-Cyrl-RS"/>
              </w:rPr>
              <w:t>2</w:t>
            </w:r>
            <w:r w:rsidRPr="005C413E">
              <w:rPr>
                <w:rFonts w:ascii="Times New Roman" w:hAnsi="Times New Roman"/>
                <w:sz w:val="24"/>
                <w:lang w:val="sr-Cyrl-RS"/>
              </w:rPr>
              <w:t xml:space="preserve">.2015, </w:t>
            </w:r>
            <w:r w:rsidRPr="0021698B">
              <w:rPr>
                <w:rFonts w:ascii="Times New Roman" w:hAnsi="Times New Roman"/>
                <w:sz w:val="24"/>
                <w:lang w:val="sr-Cyrl-RS"/>
              </w:rPr>
              <w:t xml:space="preserve">стр. 30).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633/2007 од 7. јуна 2007. године о утврђивању захтева за примену протокола за пренос порука о лету ради најаве, координације и примопредаје летова између јединица контроле летења (СЛ </w:t>
            </w:r>
            <w:r w:rsidRPr="0021698B">
              <w:rPr>
                <w:rFonts w:ascii="Times New Roman" w:hAnsi="Times New Roman"/>
                <w:sz w:val="24"/>
              </w:rPr>
              <w:t>L</w:t>
            </w:r>
            <w:r w:rsidRPr="005C413E">
              <w:rPr>
                <w:rFonts w:ascii="Times New Roman" w:hAnsi="Times New Roman"/>
                <w:sz w:val="24"/>
                <w:lang w:val="sr-Cyrl-RS"/>
              </w:rPr>
              <w:t xml:space="preserve"> 146, </w:t>
            </w:r>
            <w:r w:rsidRPr="0021698B">
              <w:rPr>
                <w:rFonts w:ascii="Times New Roman" w:hAnsi="Times New Roman"/>
                <w:sz w:val="24"/>
                <w:lang w:val="sr-Cyrl-RS"/>
              </w:rPr>
              <w:t>8</w:t>
            </w:r>
            <w:r w:rsidRPr="005C413E">
              <w:rPr>
                <w:rFonts w:ascii="Times New Roman" w:hAnsi="Times New Roman"/>
                <w:sz w:val="24"/>
                <w:lang w:val="sr-Cyrl-RS"/>
              </w:rPr>
              <w:t xml:space="preserve">.6.2007, </w:t>
            </w:r>
            <w:r w:rsidRPr="0021698B">
              <w:rPr>
                <w:rFonts w:ascii="Times New Roman" w:hAnsi="Times New Roman"/>
                <w:sz w:val="24"/>
                <w:lang w:val="sr-Cyrl-RS"/>
              </w:rPr>
              <w:t xml:space="preserve">стр. 7).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5C413E"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Уредбом Комисије (ЕУ) бр. 283/2011 од 22. марта 2011. године о измени Уредбе (ЕЗ) бр. 633/2007 у погледу транзиционих аранжмана наведених у члану 7. (СЛ </w:t>
            </w:r>
            <w:r w:rsidRPr="0021698B">
              <w:rPr>
                <w:rFonts w:ascii="Times New Roman" w:hAnsi="Times New Roman"/>
                <w:sz w:val="24"/>
              </w:rPr>
              <w:t>L</w:t>
            </w:r>
            <w:r w:rsidRPr="005C413E">
              <w:rPr>
                <w:rFonts w:ascii="Times New Roman" w:hAnsi="Times New Roman"/>
                <w:sz w:val="24"/>
                <w:lang w:val="sr-Cyrl-RS"/>
              </w:rPr>
              <w:t xml:space="preserve"> 77, </w:t>
            </w:r>
            <w:r w:rsidRPr="0021698B">
              <w:rPr>
                <w:rFonts w:ascii="Times New Roman" w:hAnsi="Times New Roman"/>
                <w:sz w:val="24"/>
                <w:lang w:val="sr-Cyrl-RS"/>
              </w:rPr>
              <w:t>23</w:t>
            </w:r>
            <w:r w:rsidRPr="005C413E">
              <w:rPr>
                <w:rFonts w:ascii="Times New Roman" w:hAnsi="Times New Roman"/>
                <w:sz w:val="24"/>
                <w:lang w:val="sr-Cyrl-RS"/>
              </w:rPr>
              <w:t>.</w:t>
            </w:r>
            <w:r w:rsidRPr="0021698B">
              <w:rPr>
                <w:rFonts w:ascii="Times New Roman" w:hAnsi="Times New Roman"/>
                <w:sz w:val="24"/>
                <w:lang w:val="sr-Cyrl-RS"/>
              </w:rPr>
              <w:t>3</w:t>
            </w:r>
            <w:r w:rsidRPr="005C413E">
              <w:rPr>
                <w:rFonts w:ascii="Times New Roman" w:hAnsi="Times New Roman"/>
                <w:sz w:val="24"/>
                <w:lang w:val="sr-Cyrl-RS"/>
              </w:rPr>
              <w:t xml:space="preserve">.2011, </w:t>
            </w:r>
            <w:r w:rsidRPr="0021698B">
              <w:rPr>
                <w:rFonts w:ascii="Times New Roman" w:hAnsi="Times New Roman"/>
                <w:sz w:val="24"/>
                <w:lang w:val="sr-Cyrl-RS"/>
              </w:rPr>
              <w:t xml:space="preserve">стр. 23).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Спроведбена уредба Комисије (ЕУ) бр. 1079/2012 од 16. новембра 2012. године о утврђивању захтева за размак говорних канала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320, </w:t>
            </w:r>
            <w:r w:rsidRPr="0021698B">
              <w:rPr>
                <w:rFonts w:ascii="Times New Roman" w:hAnsi="Times New Roman"/>
                <w:sz w:val="24"/>
                <w:lang w:val="sr-Cyrl-RS"/>
              </w:rPr>
              <w:t>17</w:t>
            </w:r>
            <w:r w:rsidRPr="005C413E">
              <w:rPr>
                <w:rFonts w:ascii="Times New Roman" w:hAnsi="Times New Roman"/>
                <w:sz w:val="24"/>
                <w:lang w:val="sr-Cyrl-RS"/>
              </w:rPr>
              <w:t xml:space="preserve">.11.2012, </w:t>
            </w:r>
            <w:r w:rsidRPr="0021698B">
              <w:rPr>
                <w:rFonts w:ascii="Times New Roman" w:hAnsi="Times New Roman"/>
                <w:sz w:val="24"/>
                <w:lang w:val="sr-Cyrl-RS"/>
              </w:rPr>
              <w:t xml:space="preserve">стр. 14).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бр. 657/2013 од 10. јула 2013. године о измени Спроведбене уредбе (ЕУ) бр. 1079/2012 о утврђивању захтева за размак говорних канала за Јединствено европско небо (СЛ </w:t>
            </w:r>
            <w:r w:rsidRPr="0021698B">
              <w:rPr>
                <w:rFonts w:ascii="Times New Roman" w:hAnsi="Times New Roman"/>
                <w:sz w:val="24"/>
              </w:rPr>
              <w:t>L</w:t>
            </w:r>
            <w:r w:rsidRPr="005C413E">
              <w:rPr>
                <w:rFonts w:ascii="Times New Roman" w:hAnsi="Times New Roman"/>
                <w:sz w:val="24"/>
                <w:lang w:val="sr-Cyrl-RS"/>
              </w:rPr>
              <w:t xml:space="preserve"> 190, </w:t>
            </w:r>
            <w:r w:rsidRPr="0021698B">
              <w:rPr>
                <w:rFonts w:ascii="Times New Roman" w:hAnsi="Times New Roman"/>
                <w:sz w:val="24"/>
                <w:lang w:val="sr-Cyrl-RS"/>
              </w:rPr>
              <w:t>11</w:t>
            </w:r>
            <w:r w:rsidRPr="005C413E">
              <w:rPr>
                <w:rFonts w:ascii="Times New Roman" w:hAnsi="Times New Roman"/>
                <w:sz w:val="24"/>
                <w:lang w:val="sr-Cyrl-RS"/>
              </w:rPr>
              <w:t>.</w:t>
            </w:r>
            <w:r w:rsidRPr="0021698B">
              <w:rPr>
                <w:rFonts w:ascii="Times New Roman" w:hAnsi="Times New Roman"/>
                <w:sz w:val="24"/>
                <w:lang w:val="sr-Cyrl-RS"/>
              </w:rPr>
              <w:t>7</w:t>
            </w:r>
            <w:r w:rsidRPr="005C413E">
              <w:rPr>
                <w:rFonts w:ascii="Times New Roman" w:hAnsi="Times New Roman"/>
                <w:sz w:val="24"/>
                <w:lang w:val="sr-Cyrl-RS"/>
              </w:rPr>
              <w:t xml:space="preserve">.2013, </w:t>
            </w:r>
            <w:r w:rsidRPr="0021698B">
              <w:rPr>
                <w:rFonts w:ascii="Times New Roman" w:hAnsi="Times New Roman"/>
                <w:sz w:val="24"/>
                <w:lang w:val="sr-Cyrl-RS"/>
              </w:rPr>
              <w:t xml:space="preserve">стр. 37). </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2016/2345 од 14. децембра 2016. године о измени Уредбе (ЕЗ) бр. 262/2009 и Спроведбене уредбе (ЕУ) бр. 1079/2012 у погледу упућивања на </w:t>
            </w:r>
            <w:r w:rsidRPr="0021698B">
              <w:rPr>
                <w:rFonts w:ascii="Times New Roman" w:hAnsi="Times New Roman"/>
                <w:i/>
                <w:sz w:val="24"/>
              </w:rPr>
              <w:t>ICAO</w:t>
            </w:r>
            <w:r w:rsidRPr="005C413E">
              <w:rPr>
                <w:rFonts w:ascii="Times New Roman" w:hAnsi="Times New Roman"/>
                <w:sz w:val="24"/>
                <w:lang w:val="sr-Cyrl-RS"/>
              </w:rPr>
              <w:t xml:space="preserve"> </w:t>
            </w:r>
            <w:r w:rsidRPr="0021698B">
              <w:rPr>
                <w:rFonts w:ascii="Times New Roman" w:hAnsi="Times New Roman"/>
                <w:sz w:val="24"/>
                <w:lang w:val="sr-Cyrl-RS"/>
              </w:rPr>
              <w:t xml:space="preserve">одредбе (СЛ </w:t>
            </w:r>
            <w:r w:rsidRPr="0021698B">
              <w:rPr>
                <w:rFonts w:ascii="Times New Roman" w:hAnsi="Times New Roman"/>
                <w:sz w:val="24"/>
              </w:rPr>
              <w:t>L</w:t>
            </w:r>
            <w:r w:rsidRPr="005C413E">
              <w:rPr>
                <w:rFonts w:ascii="Times New Roman" w:hAnsi="Times New Roman"/>
                <w:sz w:val="24"/>
                <w:lang w:val="sr-Cyrl-RS"/>
              </w:rPr>
              <w:t xml:space="preserve"> 348, </w:t>
            </w:r>
            <w:r w:rsidRPr="0021698B">
              <w:rPr>
                <w:rFonts w:ascii="Times New Roman" w:hAnsi="Times New Roman"/>
                <w:sz w:val="24"/>
                <w:lang w:val="sr-Cyrl-RS"/>
              </w:rPr>
              <w:t>21</w:t>
            </w:r>
            <w:r w:rsidRPr="005C413E">
              <w:rPr>
                <w:rFonts w:ascii="Times New Roman" w:hAnsi="Times New Roman"/>
                <w:sz w:val="24"/>
                <w:lang w:val="sr-Cyrl-RS"/>
              </w:rPr>
              <w:t>.1</w:t>
            </w:r>
            <w:r w:rsidRPr="0021698B">
              <w:rPr>
                <w:rFonts w:ascii="Times New Roman" w:hAnsi="Times New Roman"/>
                <w:sz w:val="24"/>
                <w:lang w:val="sr-Cyrl-RS"/>
              </w:rPr>
              <w:t>2</w:t>
            </w:r>
            <w:r w:rsidRPr="005C413E">
              <w:rPr>
                <w:rFonts w:ascii="Times New Roman" w:hAnsi="Times New Roman"/>
                <w:sz w:val="24"/>
                <w:lang w:val="sr-Cyrl-RS"/>
              </w:rPr>
              <w:t xml:space="preserve">.2016, </w:t>
            </w:r>
            <w:r w:rsidRPr="0021698B">
              <w:rPr>
                <w:rFonts w:ascii="Times New Roman" w:hAnsi="Times New Roman"/>
                <w:sz w:val="24"/>
                <w:lang w:val="sr-Cyrl-RS"/>
              </w:rPr>
              <w:t>стр. 11).</w:t>
            </w:r>
          </w:p>
          <w:p w:rsidR="0021698B" w:rsidRPr="0021698B" w:rsidRDefault="0021698B" w:rsidP="0021698B">
            <w:pPr>
              <w:spacing w:after="0"/>
              <w:ind w:left="686" w:hanging="686"/>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2017/2160 од 20. новембра 2017. године о измени Спроведбене уредбе (ЕУ) бр. 1079/2012 у погледу одређених упућивања на </w:t>
            </w:r>
            <w:r w:rsidRPr="0021698B">
              <w:rPr>
                <w:rFonts w:ascii="Times New Roman" w:hAnsi="Times New Roman"/>
                <w:i/>
                <w:sz w:val="24"/>
              </w:rPr>
              <w:t>ICAO</w:t>
            </w:r>
            <w:r w:rsidRPr="005C413E">
              <w:rPr>
                <w:rFonts w:ascii="Times New Roman" w:hAnsi="Times New Roman"/>
                <w:sz w:val="24"/>
                <w:lang w:val="sr-Cyrl-RS"/>
              </w:rPr>
              <w:t xml:space="preserve"> </w:t>
            </w:r>
            <w:r w:rsidRPr="0021698B">
              <w:rPr>
                <w:rFonts w:ascii="Times New Roman" w:hAnsi="Times New Roman"/>
                <w:sz w:val="24"/>
                <w:lang w:val="sr-Cyrl-RS"/>
              </w:rPr>
              <w:t xml:space="preserve">одредбе (СЛ </w:t>
            </w:r>
            <w:r w:rsidRPr="0021698B">
              <w:rPr>
                <w:rFonts w:ascii="Times New Roman" w:hAnsi="Times New Roman"/>
                <w:sz w:val="24"/>
              </w:rPr>
              <w:t>L</w:t>
            </w:r>
            <w:r w:rsidRPr="005C413E">
              <w:rPr>
                <w:rFonts w:ascii="Times New Roman" w:hAnsi="Times New Roman"/>
                <w:sz w:val="24"/>
                <w:lang w:val="sr-Cyrl-RS"/>
              </w:rPr>
              <w:t xml:space="preserve"> 304, </w:t>
            </w:r>
            <w:r w:rsidRPr="0021698B">
              <w:rPr>
                <w:rFonts w:ascii="Times New Roman" w:hAnsi="Times New Roman"/>
                <w:sz w:val="24"/>
                <w:lang w:val="sr-Cyrl-RS"/>
              </w:rPr>
              <w:t>21</w:t>
            </w:r>
            <w:r w:rsidRPr="005C413E">
              <w:rPr>
                <w:rFonts w:ascii="Times New Roman" w:hAnsi="Times New Roman"/>
                <w:sz w:val="24"/>
                <w:lang w:val="sr-Cyrl-RS"/>
              </w:rPr>
              <w:t>.1</w:t>
            </w:r>
            <w:r w:rsidRPr="0021698B">
              <w:rPr>
                <w:rFonts w:ascii="Times New Roman" w:hAnsi="Times New Roman"/>
                <w:sz w:val="24"/>
                <w:lang w:val="sr-Cyrl-RS"/>
              </w:rPr>
              <w:t>1</w:t>
            </w:r>
            <w:r w:rsidRPr="005C413E">
              <w:rPr>
                <w:rFonts w:ascii="Times New Roman" w:hAnsi="Times New Roman"/>
                <w:sz w:val="24"/>
                <w:lang w:val="sr-Cyrl-RS"/>
              </w:rPr>
              <w:t xml:space="preserve">.2017, </w:t>
            </w:r>
            <w:r w:rsidRPr="0021698B">
              <w:rPr>
                <w:rFonts w:ascii="Times New Roman" w:hAnsi="Times New Roman"/>
                <w:sz w:val="24"/>
                <w:lang w:val="sr-Cyrl-RS"/>
              </w:rPr>
              <w:t xml:space="preserve">стр. 47). </w:t>
            </w:r>
          </w:p>
          <w:p w:rsidR="0021698B" w:rsidRPr="005C413E" w:rsidRDefault="0021698B" w:rsidP="0021698B">
            <w:pPr>
              <w:spacing w:after="0"/>
              <w:jc w:val="both"/>
              <w:rPr>
                <w:rFonts w:ascii="Times New Roman" w:hAnsi="Times New Roman"/>
                <w:color w:val="4F81BD"/>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1033/2006 од 4. јула 2006. године о утврђивању захтева за процедуре које се односе на планове лета у претполетној фази у оквиру Јединственог европског неба (СЛ </w:t>
            </w:r>
            <w:r w:rsidRPr="0021698B">
              <w:rPr>
                <w:rFonts w:ascii="Times New Roman" w:hAnsi="Times New Roman"/>
                <w:sz w:val="24"/>
              </w:rPr>
              <w:t>L</w:t>
            </w:r>
            <w:r w:rsidRPr="005C413E">
              <w:rPr>
                <w:rFonts w:ascii="Times New Roman" w:hAnsi="Times New Roman"/>
                <w:sz w:val="24"/>
                <w:lang w:val="sr-Cyrl-RS"/>
              </w:rPr>
              <w:t xml:space="preserve"> 186, </w:t>
            </w:r>
            <w:r w:rsidRPr="0021698B">
              <w:rPr>
                <w:rFonts w:ascii="Times New Roman" w:hAnsi="Times New Roman"/>
                <w:sz w:val="24"/>
                <w:lang w:val="sr-Cyrl-RS"/>
              </w:rPr>
              <w:t>7</w:t>
            </w:r>
            <w:r w:rsidRPr="005C413E">
              <w:rPr>
                <w:rFonts w:ascii="Times New Roman" w:hAnsi="Times New Roman"/>
                <w:sz w:val="24"/>
                <w:lang w:val="sr-Cyrl-RS"/>
              </w:rPr>
              <w:t xml:space="preserve">.7.2006, </w:t>
            </w:r>
            <w:r w:rsidRPr="0021698B">
              <w:rPr>
                <w:rFonts w:ascii="Times New Roman" w:hAnsi="Times New Roman"/>
                <w:sz w:val="24"/>
                <w:lang w:val="sr-Cyrl-RS"/>
              </w:rPr>
              <w:t>стр. 46).</w:t>
            </w:r>
          </w:p>
          <w:p w:rsidR="0021698B" w:rsidRPr="005C413E"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5C413E" w:rsidRDefault="0021698B" w:rsidP="0021698B">
            <w:pPr>
              <w:spacing w:after="0"/>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ab/>
              <w:t xml:space="preserve">Спроведбеном уредбом Комисије (ЕУ) бр. 923/2012 од 26. септембра 2012. године о заједничким правилима летења и оперативним </w:t>
            </w:r>
            <w:r w:rsidRPr="0021698B">
              <w:rPr>
                <w:rFonts w:ascii="Times New Roman" w:hAnsi="Times New Roman"/>
                <w:bCs/>
                <w:sz w:val="24"/>
                <w:lang w:val="sr-Cyrl-RS"/>
              </w:rPr>
              <w:lastRenderedPageBreak/>
              <w:t xml:space="preserve">одредбама у вези са услугама и </w:t>
            </w:r>
            <w:r w:rsidRPr="0021698B">
              <w:rPr>
                <w:rFonts w:ascii="Times New Roman" w:hAnsi="Times New Roman"/>
                <w:sz w:val="24"/>
                <w:lang w:val="sr-Cyrl-RS"/>
              </w:rPr>
              <w:t xml:space="preserve">поступцима у ваздушној пловидби, и измени Спроведбене уредбе (ЕУ) бр. 1035/2011 и Уредби (ЕЗ) бр. 1265/2007, (ЕЗ) бр. 1794/2006, (ЕЗ) бр. 730/2006, (ЕЗ) бр. 1033/2006 и (ЕУ) бр. 255/2010 (СЛ </w:t>
            </w:r>
            <w:r w:rsidRPr="0021698B">
              <w:rPr>
                <w:rFonts w:ascii="Times New Roman" w:hAnsi="Times New Roman"/>
                <w:sz w:val="24"/>
              </w:rPr>
              <w:t>L</w:t>
            </w:r>
            <w:r w:rsidRPr="005C413E">
              <w:rPr>
                <w:rFonts w:ascii="Times New Roman" w:hAnsi="Times New Roman"/>
                <w:sz w:val="24"/>
                <w:lang w:val="sr-Cyrl-RS"/>
              </w:rPr>
              <w:t xml:space="preserve"> 281, </w:t>
            </w:r>
            <w:r w:rsidRPr="0021698B">
              <w:rPr>
                <w:rFonts w:ascii="Times New Roman" w:hAnsi="Times New Roman"/>
                <w:sz w:val="24"/>
                <w:lang w:val="sr-Cyrl-RS"/>
              </w:rPr>
              <w:t>13</w:t>
            </w:r>
            <w:r w:rsidRPr="005C413E">
              <w:rPr>
                <w:rFonts w:ascii="Times New Roman" w:hAnsi="Times New Roman"/>
                <w:sz w:val="24"/>
                <w:lang w:val="sr-Cyrl-RS"/>
              </w:rPr>
              <w:t xml:space="preserve">.10.2012, </w:t>
            </w:r>
            <w:r w:rsidRPr="0021698B">
              <w:rPr>
                <w:rFonts w:ascii="Times New Roman" w:hAnsi="Times New Roman"/>
                <w:sz w:val="24"/>
                <w:lang w:val="sr-Cyrl-RS"/>
              </w:rPr>
              <w:t>стр. 1).</w:t>
            </w:r>
            <w:r w:rsidRPr="0021698B">
              <w:rPr>
                <w:rFonts w:ascii="Times New Roman" w:hAnsi="Times New Roman"/>
                <w:bCs/>
                <w:sz w:val="24"/>
                <w:lang w:val="sr-Cyrl-RS"/>
              </w:rPr>
              <w:t xml:space="preserve"> </w:t>
            </w:r>
          </w:p>
          <w:p w:rsidR="0021698B" w:rsidRPr="0021698B" w:rsidRDefault="0021698B" w:rsidP="0021698B">
            <w:pPr>
              <w:spacing w:after="0"/>
              <w:ind w:left="686" w:hanging="686"/>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ab/>
              <w:t xml:space="preserve">Спроведбеном уредбом Комисије (ЕУ) бр. 428/2013 од 8. маја 2013. године о измени Уредбе (ЕЗ) бр. 1033/2006 у погледу </w:t>
            </w:r>
            <w:r w:rsidRPr="0021698B">
              <w:rPr>
                <w:rFonts w:ascii="Times New Roman" w:hAnsi="Times New Roman"/>
                <w:bCs/>
                <w:i/>
                <w:sz w:val="24"/>
              </w:rPr>
              <w:t>ICAO</w:t>
            </w:r>
            <w:r w:rsidRPr="005C413E">
              <w:rPr>
                <w:rFonts w:ascii="Times New Roman" w:hAnsi="Times New Roman"/>
                <w:bCs/>
                <w:sz w:val="24"/>
                <w:lang w:val="sr-Cyrl-RS"/>
              </w:rPr>
              <w:t xml:space="preserve"> </w:t>
            </w:r>
            <w:r w:rsidRPr="0021698B">
              <w:rPr>
                <w:rFonts w:ascii="Times New Roman" w:hAnsi="Times New Roman"/>
                <w:bCs/>
                <w:sz w:val="24"/>
                <w:lang w:val="sr-Cyrl-RS"/>
              </w:rPr>
              <w:t xml:space="preserve">одредаба наведених у члану 3. став 1. и стављању ван снаге Уредбе (ЕУ) бр. 929/2010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127, </w:t>
            </w:r>
            <w:r w:rsidRPr="0021698B">
              <w:rPr>
                <w:rFonts w:ascii="Times New Roman" w:hAnsi="Times New Roman"/>
                <w:sz w:val="24"/>
                <w:lang w:val="sr-Cyrl-RS"/>
              </w:rPr>
              <w:t>9</w:t>
            </w:r>
            <w:r w:rsidRPr="005C413E">
              <w:rPr>
                <w:rFonts w:ascii="Times New Roman" w:hAnsi="Times New Roman"/>
                <w:sz w:val="24"/>
                <w:lang w:val="sr-Cyrl-RS"/>
              </w:rPr>
              <w:t xml:space="preserve">.5.2013, </w:t>
            </w:r>
            <w:r w:rsidRPr="0021698B">
              <w:rPr>
                <w:rFonts w:ascii="Times New Roman" w:hAnsi="Times New Roman"/>
                <w:sz w:val="24"/>
                <w:lang w:val="sr-Cyrl-RS"/>
              </w:rPr>
              <w:t>стр. 23).</w:t>
            </w:r>
          </w:p>
          <w:p w:rsidR="0021698B" w:rsidRPr="0021698B" w:rsidRDefault="0021698B" w:rsidP="0021698B">
            <w:pPr>
              <w:spacing w:after="0"/>
              <w:ind w:left="686" w:hanging="686"/>
              <w:jc w:val="both"/>
              <w:rPr>
                <w:rFonts w:ascii="Times New Roman" w:hAnsi="Times New Roman"/>
                <w:bCs/>
                <w:sz w:val="24"/>
                <w:lang w:val="sr-Cyrl-RS"/>
              </w:rPr>
            </w:pPr>
          </w:p>
          <w:p w:rsidR="0021698B" w:rsidRPr="0021698B" w:rsidRDefault="0021698B" w:rsidP="0021698B">
            <w:pPr>
              <w:spacing w:after="0"/>
              <w:ind w:left="686" w:hanging="686"/>
              <w:jc w:val="both"/>
              <w:rPr>
                <w:rFonts w:ascii="Times New Roman" w:hAnsi="Times New Roman"/>
                <w:bCs/>
                <w:sz w:val="24"/>
                <w:lang w:val="sr-Cyrl-RS"/>
              </w:rPr>
            </w:pPr>
            <w:r w:rsidRPr="0021698B">
              <w:rPr>
                <w:rFonts w:ascii="Times New Roman" w:hAnsi="Times New Roman"/>
                <w:bCs/>
                <w:sz w:val="24"/>
                <w:lang w:val="sr-Cyrl-RS"/>
              </w:rPr>
              <w:tab/>
              <w:t xml:space="preserve">Спроведбеном уредбом Комисије (ЕУ) 2016/2120 од 2. децембра 2016. године о измени Уредбе (ЕЗ) бр. 1033/2006 у погледу одредаба наведених у члану 3. став 1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329, </w:t>
            </w:r>
            <w:r w:rsidRPr="0021698B">
              <w:rPr>
                <w:rFonts w:ascii="Times New Roman" w:hAnsi="Times New Roman"/>
                <w:sz w:val="24"/>
                <w:lang w:val="sr-Cyrl-RS"/>
              </w:rPr>
              <w:t>3</w:t>
            </w:r>
            <w:r w:rsidRPr="005C413E">
              <w:rPr>
                <w:rFonts w:ascii="Times New Roman" w:hAnsi="Times New Roman"/>
                <w:sz w:val="24"/>
                <w:lang w:val="sr-Cyrl-RS"/>
              </w:rPr>
              <w:t xml:space="preserve">.12.2016, </w:t>
            </w:r>
            <w:r w:rsidRPr="0021698B">
              <w:rPr>
                <w:rFonts w:ascii="Times New Roman" w:hAnsi="Times New Roman"/>
                <w:sz w:val="24"/>
                <w:lang w:val="sr-Cyrl-RS"/>
              </w:rPr>
              <w:t>стр. 70).</w:t>
            </w:r>
            <w:r w:rsidRPr="0021698B">
              <w:rPr>
                <w:rFonts w:ascii="Times New Roman" w:hAnsi="Times New Roman"/>
                <w:bCs/>
                <w:sz w:val="24"/>
                <w:lang w:val="sr-Cyrl-RS"/>
              </w:rPr>
              <w:t xml:space="preserve">  </w:t>
            </w:r>
          </w:p>
          <w:p w:rsidR="0021698B" w:rsidRPr="0021698B" w:rsidRDefault="0021698B" w:rsidP="0021698B">
            <w:pPr>
              <w:spacing w:after="0"/>
              <w:ind w:left="686" w:hanging="686"/>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 xml:space="preserve">Спроведбеном уредбом комисије (ЕУ) 2018/139 од 29. јануара 2018. године о измени Уредбе (ЕЗ) бр. 1033/2006 у погледу упућивања на </w:t>
            </w:r>
            <w:r w:rsidRPr="0021698B">
              <w:rPr>
                <w:rFonts w:ascii="Times New Roman" w:hAnsi="Times New Roman"/>
                <w:i/>
                <w:sz w:val="24"/>
              </w:rPr>
              <w:t>ICAO</w:t>
            </w:r>
            <w:r w:rsidRPr="005C413E">
              <w:rPr>
                <w:rFonts w:ascii="Times New Roman" w:hAnsi="Times New Roman"/>
                <w:sz w:val="24"/>
                <w:lang w:val="sr-Cyrl-RS"/>
              </w:rPr>
              <w:t xml:space="preserve"> </w:t>
            </w:r>
            <w:r w:rsidRPr="0021698B">
              <w:rPr>
                <w:rFonts w:ascii="Times New Roman" w:hAnsi="Times New Roman"/>
                <w:sz w:val="24"/>
                <w:lang w:val="sr-Cyrl-RS"/>
              </w:rPr>
              <w:t xml:space="preserve">одредбе (СЛ </w:t>
            </w:r>
            <w:r w:rsidRPr="0021698B">
              <w:rPr>
                <w:rFonts w:ascii="Times New Roman" w:hAnsi="Times New Roman"/>
                <w:sz w:val="24"/>
              </w:rPr>
              <w:t>L</w:t>
            </w:r>
            <w:r w:rsidRPr="005C413E">
              <w:rPr>
                <w:rFonts w:ascii="Times New Roman" w:hAnsi="Times New Roman"/>
                <w:sz w:val="24"/>
                <w:lang w:val="sr-Cyrl-RS"/>
              </w:rPr>
              <w:t xml:space="preserve"> 25, </w:t>
            </w:r>
            <w:r w:rsidRPr="0021698B">
              <w:rPr>
                <w:rFonts w:ascii="Times New Roman" w:hAnsi="Times New Roman"/>
                <w:sz w:val="24"/>
                <w:lang w:val="sr-Cyrl-RS"/>
              </w:rPr>
              <w:t>30</w:t>
            </w:r>
            <w:r w:rsidRPr="005C413E">
              <w:rPr>
                <w:rFonts w:ascii="Times New Roman" w:hAnsi="Times New Roman"/>
                <w:sz w:val="24"/>
                <w:lang w:val="sr-Cyrl-RS"/>
              </w:rPr>
              <w:t xml:space="preserve">.1.2018, </w:t>
            </w:r>
            <w:r w:rsidRPr="0021698B">
              <w:rPr>
                <w:rFonts w:ascii="Times New Roman" w:hAnsi="Times New Roman"/>
                <w:sz w:val="24"/>
                <w:lang w:val="sr-Cyrl-RS"/>
              </w:rPr>
              <w:t>стр. 4).</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 xml:space="preserve">Уредба Комисије (ЕЗ) бр. 1032/2006 од 6. јула 2006. године о утврђивању захтева за аутоматске системе за размену података о лету у сврху најаве, координације и примопредаје летова између јединица контроле летења (СЛ </w:t>
            </w:r>
            <w:r w:rsidRPr="0021698B">
              <w:rPr>
                <w:rFonts w:ascii="Times New Roman" w:hAnsi="Times New Roman"/>
                <w:sz w:val="24"/>
              </w:rPr>
              <w:t>L</w:t>
            </w:r>
            <w:r w:rsidRPr="005C413E">
              <w:rPr>
                <w:rFonts w:ascii="Times New Roman" w:hAnsi="Times New Roman"/>
                <w:sz w:val="24"/>
                <w:lang w:val="sr-Cyrl-RS"/>
              </w:rPr>
              <w:t xml:space="preserve"> 186, </w:t>
            </w:r>
            <w:r w:rsidRPr="0021698B">
              <w:rPr>
                <w:rFonts w:ascii="Times New Roman" w:hAnsi="Times New Roman"/>
                <w:sz w:val="24"/>
                <w:lang w:val="sr-Cyrl-RS"/>
              </w:rPr>
              <w:t>7</w:t>
            </w:r>
            <w:r w:rsidRPr="005C413E">
              <w:rPr>
                <w:rFonts w:ascii="Times New Roman" w:hAnsi="Times New Roman"/>
                <w:sz w:val="24"/>
                <w:lang w:val="sr-Cyrl-RS"/>
              </w:rPr>
              <w:t xml:space="preserve">.7.2006, </w:t>
            </w:r>
            <w:r w:rsidRPr="0021698B">
              <w:rPr>
                <w:rFonts w:ascii="Times New Roman" w:hAnsi="Times New Roman"/>
                <w:sz w:val="24"/>
                <w:lang w:val="sr-Cyrl-RS"/>
              </w:rPr>
              <w:t>стр. 27).</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jc w:val="both"/>
              <w:rPr>
                <w:rFonts w:ascii="Times New Roman" w:hAnsi="Times New Roman"/>
                <w:sz w:val="24"/>
                <w:lang w:val="sr-Cyrl-RS"/>
              </w:rPr>
            </w:pPr>
            <w:r w:rsidRPr="0021698B">
              <w:rPr>
                <w:rFonts w:ascii="Times New Roman" w:hAnsi="Times New Roman"/>
                <w:sz w:val="24"/>
                <w:lang w:val="sr-Cyrl-RS"/>
              </w:rPr>
              <w:t>Уредбом Комисије (ЕЗ) бр. 30/2009 од 16. јануара 2009. године о измени Уредбе (ЕЗ) бр. 1032/2006 у погледу захтева за аутоматске системе за размену података о лету који подржавају услуге „дата линка</w:t>
            </w:r>
            <w:r w:rsidRPr="005C413E">
              <w:rPr>
                <w:rFonts w:ascii="Times New Roman" w:hAnsi="Times New Roman"/>
                <w:sz w:val="24"/>
                <w:lang w:val="sr-Cyrl-RS"/>
              </w:rPr>
              <w:t>”</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13, </w:t>
            </w:r>
            <w:r w:rsidRPr="0021698B">
              <w:rPr>
                <w:rFonts w:ascii="Times New Roman" w:hAnsi="Times New Roman"/>
                <w:sz w:val="24"/>
                <w:lang w:val="sr-Cyrl-RS"/>
              </w:rPr>
              <w:t>17</w:t>
            </w:r>
            <w:r w:rsidRPr="005C413E">
              <w:rPr>
                <w:rFonts w:ascii="Times New Roman" w:hAnsi="Times New Roman"/>
                <w:sz w:val="24"/>
                <w:lang w:val="sr-Cyrl-RS"/>
              </w:rPr>
              <w:t xml:space="preserve">.1.2009, </w:t>
            </w:r>
            <w:r w:rsidRPr="0021698B">
              <w:rPr>
                <w:rFonts w:ascii="Times New Roman" w:hAnsi="Times New Roman"/>
                <w:sz w:val="24"/>
                <w:lang w:val="sr-Cyrl-RS"/>
              </w:rPr>
              <w:t>стр. 20).</w:t>
            </w: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i/>
                <w:sz w:val="20"/>
                <w:szCs w:val="20"/>
              </w:rPr>
            </w:pPr>
            <w:r w:rsidRPr="0021698B">
              <w:rPr>
                <w:rFonts w:ascii="Times New Roman" w:hAnsi="Times New Roman"/>
                <w:i/>
                <w:sz w:val="20"/>
                <w:szCs w:val="20"/>
              </w:rPr>
              <w:lastRenderedPageBreak/>
              <w:t>SESAR</w:t>
            </w:r>
          </w:p>
          <w:p w:rsidR="0021698B" w:rsidRPr="0021698B" w:rsidRDefault="0021698B" w:rsidP="0021698B">
            <w:pPr>
              <w:spacing w:after="0"/>
              <w:rPr>
                <w:rFonts w:ascii="Times New Roman" w:hAnsi="Times New Roman"/>
                <w:b/>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Уредба Комисије (ЕЗ) бр. 219/2007 од 27. фебруара 2007. године о успостављању Заједничког предузећа за развој нове генерације европског система за управљање ваздушним саобраћајем (</w:t>
            </w:r>
            <w:r w:rsidRPr="0021698B">
              <w:rPr>
                <w:rFonts w:ascii="Times New Roman" w:hAnsi="Times New Roman"/>
                <w:sz w:val="24"/>
              </w:rPr>
              <w:t>SESAR</w:t>
            </w:r>
            <w:r w:rsidRPr="0021698B">
              <w:rPr>
                <w:rFonts w:ascii="Times New Roman" w:hAnsi="Times New Roman"/>
                <w:sz w:val="24"/>
                <w:lang w:val="sr-Cyrl-RS"/>
              </w:rPr>
              <w:t xml:space="preserve">) (СЛ </w:t>
            </w:r>
            <w:r w:rsidRPr="0021698B">
              <w:rPr>
                <w:rFonts w:ascii="Times New Roman" w:hAnsi="Times New Roman"/>
                <w:sz w:val="24"/>
              </w:rPr>
              <w:t xml:space="preserve">L 64, </w:t>
            </w:r>
            <w:r w:rsidRPr="0021698B">
              <w:rPr>
                <w:rFonts w:ascii="Times New Roman" w:hAnsi="Times New Roman"/>
                <w:sz w:val="24"/>
                <w:lang w:val="sr-Cyrl-RS"/>
              </w:rPr>
              <w:t>2</w:t>
            </w:r>
            <w:r w:rsidRPr="0021698B">
              <w:rPr>
                <w:rFonts w:ascii="Times New Roman" w:hAnsi="Times New Roman"/>
                <w:sz w:val="24"/>
              </w:rPr>
              <w:t xml:space="preserve">.3.2007, </w:t>
            </w:r>
            <w:r w:rsidRPr="0021698B">
              <w:rPr>
                <w:rFonts w:ascii="Times New Roman" w:hAnsi="Times New Roman"/>
                <w:sz w:val="24"/>
                <w:lang w:val="sr-Cyrl-RS"/>
              </w:rPr>
              <w:t xml:space="preserve">стр. 1). </w:t>
            </w:r>
          </w:p>
          <w:p w:rsidR="0021698B" w:rsidRPr="0021698B" w:rsidRDefault="0021698B" w:rsidP="0021698B">
            <w:pPr>
              <w:spacing w:after="0"/>
              <w:jc w:val="both"/>
              <w:rPr>
                <w:rFonts w:ascii="Times New Roman" w:hAnsi="Times New Roman"/>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sz w:val="24"/>
                <w:lang w:val="sr-Cyrl-RS"/>
              </w:rPr>
              <w:tab/>
              <w:t>Измењена</w:t>
            </w:r>
            <w:r w:rsidRPr="005C413E">
              <w:rPr>
                <w:rFonts w:ascii="Times New Roman" w:hAnsi="Times New Roman"/>
                <w:sz w:val="24"/>
                <w:lang w:val="sr-Cyrl-RS"/>
              </w:rPr>
              <w:t>:</w:t>
            </w:r>
          </w:p>
          <w:p w:rsidR="0021698B" w:rsidRPr="0021698B" w:rsidRDefault="0021698B" w:rsidP="0021698B">
            <w:pPr>
              <w:spacing w:after="0"/>
              <w:jc w:val="both"/>
              <w:rPr>
                <w:rFonts w:ascii="Times New Roman" w:hAnsi="Times New Roman"/>
                <w:sz w:val="24"/>
                <w:lang w:val="sr-Cyrl-RS"/>
              </w:rPr>
            </w:pPr>
          </w:p>
          <w:p w:rsidR="0021698B" w:rsidRPr="0021698B" w:rsidRDefault="0021698B" w:rsidP="0021698B">
            <w:pPr>
              <w:spacing w:after="0"/>
              <w:ind w:left="686" w:hanging="686"/>
              <w:jc w:val="both"/>
              <w:rPr>
                <w:rFonts w:ascii="Times New Roman" w:hAnsi="Times New Roman"/>
                <w:sz w:val="24"/>
                <w:lang w:val="sr-Cyrl-RS"/>
              </w:rPr>
            </w:pPr>
            <w:r w:rsidRPr="0021698B">
              <w:rPr>
                <w:rFonts w:ascii="Times New Roman" w:hAnsi="Times New Roman"/>
                <w:sz w:val="24"/>
                <w:lang w:val="sr-Cyrl-RS"/>
              </w:rPr>
              <w:tab/>
              <w:t>Уредбом Савета (ЕЗ) бр. 1361/2008 од 16. децембра 2008. године о измени Уредбе (ЕЗ) бр. 219/2007 о успостављању Заједничког предузећа за развој нове генерације европског система за управљање ваздушним саобраћајем (</w:t>
            </w:r>
            <w:r w:rsidRPr="0021698B">
              <w:rPr>
                <w:rFonts w:ascii="Times New Roman" w:hAnsi="Times New Roman"/>
                <w:sz w:val="24"/>
              </w:rPr>
              <w:t>SESAR</w:t>
            </w:r>
            <w:r w:rsidRPr="0021698B">
              <w:rPr>
                <w:rFonts w:ascii="Times New Roman" w:hAnsi="Times New Roman"/>
                <w:sz w:val="24"/>
                <w:lang w:val="sr-Cyrl-RS"/>
              </w:rPr>
              <w:t xml:space="preserve">) (СЛ </w:t>
            </w:r>
            <w:r w:rsidRPr="0021698B">
              <w:rPr>
                <w:rFonts w:ascii="Times New Roman" w:hAnsi="Times New Roman"/>
                <w:sz w:val="24"/>
              </w:rPr>
              <w:t>L</w:t>
            </w:r>
            <w:r w:rsidRPr="005C413E">
              <w:rPr>
                <w:rFonts w:ascii="Times New Roman" w:hAnsi="Times New Roman"/>
                <w:sz w:val="24"/>
                <w:lang w:val="sr-Cyrl-RS"/>
              </w:rPr>
              <w:t xml:space="preserve"> 352, </w:t>
            </w:r>
            <w:r w:rsidRPr="0021698B">
              <w:rPr>
                <w:rFonts w:ascii="Times New Roman" w:hAnsi="Times New Roman"/>
                <w:sz w:val="24"/>
                <w:lang w:val="sr-Cyrl-RS"/>
              </w:rPr>
              <w:t>31</w:t>
            </w:r>
            <w:r w:rsidRPr="005C413E">
              <w:rPr>
                <w:rFonts w:ascii="Times New Roman" w:hAnsi="Times New Roman"/>
                <w:sz w:val="24"/>
                <w:lang w:val="sr-Cyrl-RS"/>
              </w:rPr>
              <w:t>.1</w:t>
            </w:r>
            <w:r w:rsidRPr="0021698B">
              <w:rPr>
                <w:rFonts w:ascii="Times New Roman" w:hAnsi="Times New Roman"/>
                <w:sz w:val="24"/>
                <w:lang w:val="sr-Cyrl-RS"/>
              </w:rPr>
              <w:t>2</w:t>
            </w:r>
            <w:r w:rsidRPr="005C413E">
              <w:rPr>
                <w:rFonts w:ascii="Times New Roman" w:hAnsi="Times New Roman"/>
                <w:sz w:val="24"/>
                <w:lang w:val="sr-Cyrl-RS"/>
              </w:rPr>
              <w:t xml:space="preserve">.2008, </w:t>
            </w:r>
            <w:r w:rsidRPr="0021698B">
              <w:rPr>
                <w:rFonts w:ascii="Times New Roman" w:hAnsi="Times New Roman"/>
                <w:sz w:val="24"/>
                <w:lang w:val="sr-Cyrl-RS"/>
              </w:rPr>
              <w:t xml:space="preserve">стр. 12). </w:t>
            </w:r>
          </w:p>
          <w:p w:rsidR="0021698B" w:rsidRPr="0021698B" w:rsidRDefault="0021698B" w:rsidP="0021698B">
            <w:pPr>
              <w:spacing w:after="0"/>
              <w:ind w:left="686" w:hanging="686"/>
              <w:jc w:val="both"/>
              <w:rPr>
                <w:rFonts w:ascii="Times New Roman" w:hAnsi="Times New Roman"/>
                <w:iCs/>
                <w:sz w:val="24"/>
                <w:lang w:val="sr-Cyrl-RS"/>
              </w:rPr>
            </w:pPr>
          </w:p>
          <w:p w:rsidR="0021698B" w:rsidRPr="0021698B" w:rsidRDefault="0021698B" w:rsidP="0021698B">
            <w:pPr>
              <w:spacing w:after="0"/>
              <w:ind w:left="686" w:hanging="686"/>
              <w:jc w:val="both"/>
              <w:rPr>
                <w:rFonts w:ascii="Times New Roman" w:hAnsi="Times New Roman"/>
                <w:iCs/>
                <w:sz w:val="24"/>
                <w:lang w:val="sr-Cyrl-RS"/>
              </w:rPr>
            </w:pPr>
            <w:r w:rsidRPr="0021698B">
              <w:rPr>
                <w:rFonts w:ascii="Times New Roman" w:hAnsi="Times New Roman"/>
                <w:iCs/>
                <w:sz w:val="24"/>
                <w:lang w:val="sr-Cyrl-RS"/>
              </w:rPr>
              <w:tab/>
              <w:t xml:space="preserve">Уредбом Савета (ЕУ) бр. 721/2014 од 16. јуна 2014. године о измени Уредбе (ЕЗ) бр. 219/2007 </w:t>
            </w:r>
            <w:r w:rsidRPr="0021698B">
              <w:rPr>
                <w:rFonts w:ascii="Times New Roman" w:hAnsi="Times New Roman"/>
                <w:sz w:val="24"/>
                <w:lang w:val="sr-Cyrl-RS"/>
              </w:rPr>
              <w:t xml:space="preserve">о успостављању Заједничког предузећа за </w:t>
            </w:r>
            <w:r w:rsidRPr="0021698B">
              <w:rPr>
                <w:rFonts w:ascii="Times New Roman" w:hAnsi="Times New Roman"/>
                <w:sz w:val="24"/>
                <w:lang w:val="sr-Cyrl-RS"/>
              </w:rPr>
              <w:lastRenderedPageBreak/>
              <w:t>развој нове генерације европског система за управљање ваздушним саобраћајем (</w:t>
            </w:r>
            <w:r w:rsidRPr="0021698B">
              <w:rPr>
                <w:rFonts w:ascii="Times New Roman" w:hAnsi="Times New Roman"/>
                <w:sz w:val="24"/>
              </w:rPr>
              <w:t>SESAR</w:t>
            </w:r>
            <w:r w:rsidRPr="0021698B">
              <w:rPr>
                <w:rFonts w:ascii="Times New Roman" w:hAnsi="Times New Roman"/>
                <w:sz w:val="24"/>
                <w:lang w:val="sr-Cyrl-RS"/>
              </w:rPr>
              <w:t xml:space="preserve">) у погледу продужења функционисања Заједничког предузећа до 2024. године (СЛ </w:t>
            </w:r>
            <w:r w:rsidRPr="0021698B">
              <w:rPr>
                <w:rFonts w:ascii="Times New Roman" w:hAnsi="Times New Roman"/>
                <w:sz w:val="24"/>
              </w:rPr>
              <w:t>L</w:t>
            </w:r>
            <w:r w:rsidRPr="005C413E">
              <w:rPr>
                <w:rFonts w:ascii="Times New Roman" w:hAnsi="Times New Roman"/>
                <w:sz w:val="24"/>
                <w:lang w:val="sr-Cyrl-RS"/>
              </w:rPr>
              <w:t xml:space="preserve"> 192, </w:t>
            </w:r>
            <w:r w:rsidRPr="0021698B">
              <w:rPr>
                <w:rFonts w:ascii="Times New Roman" w:hAnsi="Times New Roman"/>
                <w:sz w:val="24"/>
                <w:lang w:val="sr-Cyrl-RS"/>
              </w:rPr>
              <w:t>1</w:t>
            </w:r>
            <w:r w:rsidRPr="005C413E">
              <w:rPr>
                <w:rFonts w:ascii="Times New Roman" w:hAnsi="Times New Roman"/>
                <w:sz w:val="24"/>
                <w:lang w:val="sr-Cyrl-RS"/>
              </w:rPr>
              <w:t xml:space="preserve">.7.2014, </w:t>
            </w:r>
            <w:r w:rsidRPr="0021698B">
              <w:rPr>
                <w:rFonts w:ascii="Times New Roman" w:hAnsi="Times New Roman"/>
                <w:sz w:val="24"/>
                <w:lang w:val="sr-Cyrl-RS"/>
              </w:rPr>
              <w:t>стр. 1).</w:t>
            </w:r>
          </w:p>
        </w:tc>
      </w:tr>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jc w:val="center"/>
              <w:rPr>
                <w:rFonts w:ascii="Times New Roman" w:hAnsi="Times New Roman"/>
                <w:b/>
                <w:sz w:val="24"/>
                <w:lang w:val="sr-Cyrl-RS"/>
              </w:rPr>
            </w:pPr>
          </w:p>
          <w:p w:rsidR="0021698B" w:rsidRPr="0021698B" w:rsidRDefault="0021698B" w:rsidP="0021698B">
            <w:pPr>
              <w:spacing w:after="0"/>
              <w:jc w:val="center"/>
              <w:rPr>
                <w:rFonts w:ascii="Times New Roman" w:hAnsi="Times New Roman"/>
                <w:b/>
                <w:sz w:val="24"/>
                <w:lang w:val="sr-Cyrl-RS"/>
              </w:rPr>
            </w:pPr>
            <w:r w:rsidRPr="0021698B">
              <w:rPr>
                <w:rFonts w:ascii="Times New Roman" w:hAnsi="Times New Roman"/>
                <w:b/>
                <w:sz w:val="24"/>
              </w:rPr>
              <w:t xml:space="preserve">5. </w:t>
            </w:r>
            <w:r w:rsidRPr="0021698B">
              <w:rPr>
                <w:rFonts w:ascii="Times New Roman" w:hAnsi="Times New Roman"/>
                <w:b/>
                <w:sz w:val="24"/>
                <w:lang w:val="sr-Cyrl-RS"/>
              </w:rPr>
              <w:t>Животна средина и бука</w:t>
            </w:r>
          </w:p>
          <w:p w:rsidR="0021698B" w:rsidRPr="0021698B" w:rsidRDefault="0021698B" w:rsidP="0021698B">
            <w:pPr>
              <w:spacing w:after="0"/>
              <w:jc w:val="center"/>
              <w:rPr>
                <w:rFonts w:ascii="Times New Roman" w:hAnsi="Times New Roman"/>
                <w:sz w:val="24"/>
              </w:rPr>
            </w:pP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u w:val="single"/>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Уредба (ЕУ) бр. 598/2014 Европског парламента и Савета од 16. априла 2014. године о успостављању правила и процедура у погледу увођења оперативних ограничења у вези са буком на аеродромима Уније у оквиру уравнотеженог приступа, и стављању ван снаге Упутства 2002/30/ЕЗ </w:t>
            </w:r>
            <w:r w:rsidRPr="0021698B">
              <w:rPr>
                <w:rFonts w:ascii="Times New Roman" w:hAnsi="Times New Roman"/>
                <w:sz w:val="24"/>
                <w:lang w:val="sr-Cyrl-RS"/>
              </w:rPr>
              <w:t xml:space="preserve">(СЛ </w:t>
            </w:r>
            <w:r w:rsidRPr="0021698B">
              <w:rPr>
                <w:rFonts w:ascii="Times New Roman" w:hAnsi="Times New Roman"/>
                <w:sz w:val="24"/>
              </w:rPr>
              <w:t xml:space="preserve">L 173, </w:t>
            </w:r>
            <w:r w:rsidRPr="0021698B">
              <w:rPr>
                <w:rFonts w:ascii="Times New Roman" w:hAnsi="Times New Roman"/>
                <w:sz w:val="24"/>
                <w:lang w:val="sr-Cyrl-RS"/>
              </w:rPr>
              <w:t>12</w:t>
            </w:r>
            <w:r w:rsidRPr="0021698B">
              <w:rPr>
                <w:rFonts w:ascii="Times New Roman" w:hAnsi="Times New Roman"/>
                <w:sz w:val="24"/>
              </w:rPr>
              <w:t xml:space="preserve">.6.2014, </w:t>
            </w:r>
            <w:r w:rsidRPr="0021698B">
              <w:rPr>
                <w:rFonts w:ascii="Times New Roman" w:hAnsi="Times New Roman"/>
                <w:sz w:val="24"/>
                <w:lang w:val="sr-Cyrl-RS"/>
              </w:rPr>
              <w:t>стр. 65).</w:t>
            </w:r>
            <w:r w:rsidRPr="0021698B">
              <w:rPr>
                <w:rFonts w:ascii="Times New Roman" w:hAnsi="Times New Roman"/>
                <w:bCs/>
                <w:sz w:val="24"/>
                <w:lang w:val="sr-Cyrl-RS"/>
              </w:rPr>
              <w:t xml:space="preserve">  </w:t>
            </w:r>
          </w:p>
          <w:p w:rsidR="0021698B" w:rsidRPr="0021698B" w:rsidRDefault="0021698B" w:rsidP="0021698B">
            <w:pPr>
              <w:spacing w:after="0"/>
              <w:jc w:val="both"/>
              <w:rPr>
                <w:rFonts w:ascii="Times New Roman" w:hAnsi="Times New Roman"/>
                <w:bCs/>
                <w:sz w:val="24"/>
                <w:lang w:val="sr-Cyrl-RS"/>
              </w:rPr>
            </w:pPr>
          </w:p>
          <w:p w:rsidR="0021698B" w:rsidRPr="0021698B" w:rsidRDefault="0021698B" w:rsidP="0021698B">
            <w:pPr>
              <w:spacing w:after="0"/>
              <w:jc w:val="both"/>
              <w:rPr>
                <w:rFonts w:ascii="Times New Roman" w:hAnsi="Times New Roman"/>
                <w:bCs/>
                <w:sz w:val="24"/>
                <w:lang w:val="sr-Cyrl-RS"/>
              </w:rPr>
            </w:pPr>
            <w:r w:rsidRPr="0021698B">
              <w:rPr>
                <w:rFonts w:ascii="Times New Roman" w:hAnsi="Times New Roman"/>
                <w:bCs/>
                <w:sz w:val="24"/>
                <w:lang w:val="sr-Cyrl-RS"/>
              </w:rPr>
              <w:t xml:space="preserve">Упутство Савета 89/629/ЕЕЗ од 4. децембра 1989. године о ограничењима емисије буке цивилних подзвучних млазних авиона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w:t>
            </w:r>
            <w:r w:rsidRPr="0021698B">
              <w:rPr>
                <w:rFonts w:ascii="Times New Roman" w:hAnsi="Times New Roman"/>
                <w:sz w:val="24"/>
                <w:lang w:val="sr-Cyrl-RS"/>
              </w:rPr>
              <w:t>363</w:t>
            </w:r>
            <w:r w:rsidRPr="005C413E">
              <w:rPr>
                <w:rFonts w:ascii="Times New Roman" w:hAnsi="Times New Roman"/>
                <w:sz w:val="24"/>
                <w:lang w:val="sr-Cyrl-RS"/>
              </w:rPr>
              <w:t xml:space="preserve">, </w:t>
            </w:r>
            <w:r w:rsidRPr="0021698B">
              <w:rPr>
                <w:rFonts w:ascii="Times New Roman" w:hAnsi="Times New Roman"/>
                <w:sz w:val="24"/>
                <w:lang w:val="sr-Cyrl-RS"/>
              </w:rPr>
              <w:t>13</w:t>
            </w:r>
            <w:r w:rsidRPr="005C413E">
              <w:rPr>
                <w:rFonts w:ascii="Times New Roman" w:hAnsi="Times New Roman"/>
                <w:sz w:val="24"/>
                <w:lang w:val="sr-Cyrl-RS"/>
              </w:rPr>
              <w:t xml:space="preserve">.12.1989, </w:t>
            </w:r>
            <w:r w:rsidRPr="0021698B">
              <w:rPr>
                <w:rFonts w:ascii="Times New Roman" w:hAnsi="Times New Roman"/>
                <w:sz w:val="24"/>
                <w:lang w:val="sr-Cyrl-RS"/>
              </w:rPr>
              <w:t>стр. 27).</w:t>
            </w:r>
          </w:p>
          <w:p w:rsidR="0021698B" w:rsidRPr="0021698B" w:rsidRDefault="0021698B" w:rsidP="0021698B">
            <w:pPr>
              <w:spacing w:after="0"/>
              <w:jc w:val="both"/>
              <w:rPr>
                <w:rFonts w:ascii="Times New Roman" w:hAnsi="Times New Roman"/>
                <w:bCs/>
                <w:i/>
                <w:sz w:val="24"/>
                <w:lang w:val="sr-Cyrl-RS"/>
              </w:rPr>
            </w:pPr>
          </w:p>
          <w:p w:rsidR="0021698B" w:rsidRPr="0021698B" w:rsidRDefault="0021698B" w:rsidP="0021698B">
            <w:pPr>
              <w:spacing w:after="0"/>
              <w:jc w:val="both"/>
              <w:rPr>
                <w:rFonts w:ascii="Times New Roman" w:hAnsi="Times New Roman"/>
                <w:bCs/>
                <w:i/>
                <w:sz w:val="24"/>
                <w:lang w:val="sr-Cyrl-RS"/>
              </w:rPr>
            </w:pPr>
            <w:r w:rsidRPr="0021698B">
              <w:rPr>
                <w:rFonts w:ascii="Times New Roman" w:hAnsi="Times New Roman"/>
                <w:bCs/>
                <w:i/>
                <w:sz w:val="24"/>
                <w:lang w:val="sr-Cyrl-RS"/>
              </w:rPr>
              <w:t>Одредбе које се примењују: чл. 1- 8.</w:t>
            </w:r>
          </w:p>
          <w:p w:rsidR="0021698B" w:rsidRPr="0021698B" w:rsidRDefault="0021698B" w:rsidP="0021698B">
            <w:pPr>
              <w:spacing w:after="0"/>
              <w:jc w:val="both"/>
              <w:rPr>
                <w:rFonts w:ascii="Times New Roman" w:hAnsi="Times New Roman"/>
                <w:bCs/>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bCs/>
                <w:sz w:val="24"/>
                <w:lang w:val="sr-Cyrl-RS"/>
              </w:rPr>
              <w:t xml:space="preserve">Упутство 2006/93/ЕЗ Европског парламента и Савета од 12. децембра 2006. године о ограничавању експлоатације авиона који су обухваћени у Делу </w:t>
            </w:r>
            <w:r w:rsidRPr="0021698B">
              <w:rPr>
                <w:rFonts w:ascii="Times New Roman" w:hAnsi="Times New Roman"/>
                <w:bCs/>
                <w:sz w:val="24"/>
              </w:rPr>
              <w:t>II</w:t>
            </w:r>
            <w:r w:rsidRPr="005C413E">
              <w:rPr>
                <w:rFonts w:ascii="Times New Roman" w:hAnsi="Times New Roman"/>
                <w:bCs/>
                <w:sz w:val="24"/>
                <w:lang w:val="sr-Cyrl-RS"/>
              </w:rPr>
              <w:t xml:space="preserve">, </w:t>
            </w:r>
            <w:r w:rsidRPr="0021698B">
              <w:rPr>
                <w:rFonts w:ascii="Times New Roman" w:hAnsi="Times New Roman"/>
                <w:bCs/>
                <w:sz w:val="24"/>
                <w:lang w:val="sr-Cyrl-RS"/>
              </w:rPr>
              <w:t xml:space="preserve">поглавље 3, Књига 1 Анекса 16 Конвенције о међународном цивилном ваздухопловству, друго издање (1988)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374, </w:t>
            </w:r>
            <w:r w:rsidRPr="0021698B">
              <w:rPr>
                <w:rFonts w:ascii="Times New Roman" w:hAnsi="Times New Roman"/>
                <w:sz w:val="24"/>
                <w:lang w:val="sr-Cyrl-RS"/>
              </w:rPr>
              <w:t>27</w:t>
            </w:r>
            <w:r w:rsidRPr="005C413E">
              <w:rPr>
                <w:rFonts w:ascii="Times New Roman" w:hAnsi="Times New Roman"/>
                <w:sz w:val="24"/>
                <w:lang w:val="sr-Cyrl-RS"/>
              </w:rPr>
              <w:t xml:space="preserve">.12.2006, </w:t>
            </w:r>
            <w:r w:rsidRPr="0021698B">
              <w:rPr>
                <w:rFonts w:ascii="Times New Roman" w:hAnsi="Times New Roman"/>
                <w:sz w:val="24"/>
                <w:lang w:val="sr-Cyrl-RS"/>
              </w:rPr>
              <w:t>стр. 1).</w:t>
            </w:r>
            <w:r w:rsidRPr="0021698B">
              <w:rPr>
                <w:rFonts w:ascii="Times New Roman" w:hAnsi="Times New Roman"/>
                <w:bCs/>
                <w:sz w:val="24"/>
                <w:lang w:val="sr-Cyrl-RS"/>
              </w:rPr>
              <w:t xml:space="preserve"> </w:t>
            </w:r>
          </w:p>
        </w:tc>
      </w:tr>
    </w:tbl>
    <w:p w:rsidR="0021698B" w:rsidRPr="0021698B" w:rsidRDefault="0021698B" w:rsidP="0021698B">
      <w:pPr>
        <w:rPr>
          <w:rFonts w:ascii="Times New Roman" w:hAnsi="Times New Roman"/>
          <w:sz w:val="24"/>
          <w:lang w:val="sr-Latn-CS"/>
        </w:rPr>
      </w:pPr>
    </w:p>
    <w:p w:rsidR="003379F3" w:rsidRDefault="003379F3" w:rsidP="0021698B">
      <w:pPr>
        <w:spacing w:after="0"/>
        <w:jc w:val="center"/>
        <w:rPr>
          <w:rFonts w:ascii="Times New Roman" w:hAnsi="Times New Roman"/>
          <w:sz w:val="24"/>
          <w:lang w:val="sr-Cyrl-RS"/>
        </w:rPr>
        <w:sectPr w:rsidR="003379F3" w:rsidSect="003379F3">
          <w:footnotePr>
            <w:numRestart w:val="eachSect"/>
          </w:footnotePr>
          <w:endnotePr>
            <w:numFmt w:val="decimal"/>
          </w:endnotePr>
          <w:type w:val="continuous"/>
          <w:pgSz w:w="12240" w:h="15840"/>
          <w:pgMar w:top="1440" w:right="1440" w:bottom="1440" w:left="1440" w:header="708" w:footer="708" w:gutter="0"/>
          <w:cols w:space="708"/>
          <w:docGrid w:linePitch="360"/>
        </w:sectPr>
      </w:pPr>
    </w:p>
    <w:tbl>
      <w:tblPr>
        <w:tblpPr w:leftFromText="180" w:rightFromText="180" w:vertAnchor="text" w:tblpY="1"/>
        <w:tblOverlap w:val="neve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E0" w:firstRow="1" w:lastRow="1" w:firstColumn="1" w:lastColumn="1" w:noHBand="0" w:noVBand="1"/>
      </w:tblPr>
      <w:tblGrid>
        <w:gridCol w:w="2467"/>
        <w:gridCol w:w="7906"/>
      </w:tblGrid>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jc w:val="center"/>
              <w:rPr>
                <w:rFonts w:ascii="Times New Roman" w:hAnsi="Times New Roman"/>
                <w:sz w:val="24"/>
                <w:lang w:val="sr-Cyrl-RS"/>
              </w:rPr>
            </w:pPr>
          </w:p>
          <w:p w:rsidR="0021698B" w:rsidRPr="0021698B" w:rsidRDefault="0021698B" w:rsidP="0021698B">
            <w:pPr>
              <w:spacing w:after="0"/>
              <w:jc w:val="center"/>
              <w:rPr>
                <w:rFonts w:ascii="Times New Roman" w:hAnsi="Times New Roman"/>
                <w:sz w:val="24"/>
              </w:rPr>
            </w:pPr>
            <w:r w:rsidRPr="0021698B">
              <w:rPr>
                <w:rFonts w:ascii="Times New Roman" w:hAnsi="Times New Roman"/>
                <w:sz w:val="24"/>
              </w:rPr>
              <w:t>6. Социјални аспекти</w:t>
            </w:r>
          </w:p>
          <w:p w:rsidR="0021698B" w:rsidRPr="0021698B" w:rsidRDefault="0021698B" w:rsidP="0021698B">
            <w:pPr>
              <w:spacing w:after="0"/>
              <w:jc w:val="center"/>
              <w:rPr>
                <w:rFonts w:ascii="Times New Roman" w:hAnsi="Times New Roman"/>
                <w:sz w:val="24"/>
              </w:rPr>
            </w:pPr>
          </w:p>
        </w:tc>
      </w:tr>
      <w:tr w:rsidR="0021698B" w:rsidRPr="005C413E" w:rsidTr="006954F5">
        <w:trPr>
          <w:trHeight w:val="58"/>
        </w:trPr>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pt-PT"/>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noProof/>
                <w:sz w:val="24"/>
                <w:lang w:val="sr-Latn-RS"/>
              </w:rPr>
            </w:pPr>
            <w:r w:rsidRPr="0021698B">
              <w:rPr>
                <w:rFonts w:ascii="Times New Roman" w:hAnsi="Times New Roman"/>
                <w:noProof/>
                <w:sz w:val="24"/>
                <w:lang w:val="sr-Cyrl-RS"/>
              </w:rPr>
              <w:t>Упутство Савета 2000/79</w:t>
            </w:r>
            <w:r w:rsidRPr="005C413E">
              <w:rPr>
                <w:rFonts w:ascii="Times New Roman" w:hAnsi="Times New Roman"/>
                <w:noProof/>
                <w:sz w:val="24"/>
                <w:lang w:val="pt-PT"/>
              </w:rPr>
              <w:t>/</w:t>
            </w:r>
            <w:r w:rsidRPr="0021698B">
              <w:rPr>
                <w:rFonts w:ascii="Times New Roman" w:hAnsi="Times New Roman"/>
                <w:noProof/>
                <w:sz w:val="24"/>
                <w:lang w:val="sr-Cyrl-RS"/>
              </w:rPr>
              <w:t>ЕЗ од 27. новембра 2000. године у вези са применом Европског споразума о организацији радног времена мобилних радника у цивилном ваздухопловству закљученог од стране Удружења европских авио-превозилаца (</w:t>
            </w:r>
            <w:r w:rsidRPr="0021698B">
              <w:rPr>
                <w:rFonts w:ascii="Times New Roman" w:hAnsi="Times New Roman"/>
                <w:i/>
                <w:noProof/>
                <w:sz w:val="24"/>
                <w:lang w:val="sr-Cyrl-RS"/>
              </w:rPr>
              <w:t>АЕА</w:t>
            </w:r>
            <w:r w:rsidRPr="0021698B">
              <w:rPr>
                <w:rFonts w:ascii="Times New Roman" w:hAnsi="Times New Roman"/>
                <w:noProof/>
                <w:sz w:val="24"/>
                <w:lang w:val="sr-Cyrl-RS"/>
              </w:rPr>
              <w:t>), Европске федерације транспортних радника (</w:t>
            </w:r>
            <w:r w:rsidRPr="0021698B">
              <w:rPr>
                <w:rFonts w:ascii="Times New Roman" w:hAnsi="Times New Roman"/>
                <w:i/>
                <w:noProof/>
                <w:sz w:val="24"/>
                <w:lang w:val="sr-Cyrl-RS"/>
              </w:rPr>
              <w:t>ЕТ</w:t>
            </w:r>
            <w:r w:rsidRPr="005C413E">
              <w:rPr>
                <w:rFonts w:ascii="Times New Roman" w:hAnsi="Times New Roman"/>
                <w:i/>
                <w:noProof/>
                <w:sz w:val="24"/>
                <w:lang w:val="pt-PT"/>
              </w:rPr>
              <w:t>F</w:t>
            </w:r>
            <w:r w:rsidRPr="0021698B">
              <w:rPr>
                <w:rFonts w:ascii="Times New Roman" w:hAnsi="Times New Roman"/>
                <w:noProof/>
                <w:sz w:val="24"/>
                <w:lang w:val="sr-Cyrl-RS"/>
              </w:rPr>
              <w:t>), Европског струковног удружења летачког особља (</w:t>
            </w:r>
            <w:r w:rsidRPr="0021698B">
              <w:rPr>
                <w:rFonts w:ascii="Times New Roman" w:hAnsi="Times New Roman"/>
                <w:i/>
                <w:noProof/>
                <w:sz w:val="24"/>
                <w:lang w:val="sr-Cyrl-RS"/>
              </w:rPr>
              <w:t>ЕСА</w:t>
            </w:r>
            <w:r w:rsidRPr="0021698B">
              <w:rPr>
                <w:rFonts w:ascii="Times New Roman" w:hAnsi="Times New Roman"/>
                <w:noProof/>
                <w:sz w:val="24"/>
                <w:lang w:val="sr-Cyrl-RS"/>
              </w:rPr>
              <w:t>), Европског удружења регионалних авио-превозилаца (</w:t>
            </w:r>
            <w:r w:rsidRPr="0021698B">
              <w:rPr>
                <w:rFonts w:ascii="Times New Roman" w:hAnsi="Times New Roman"/>
                <w:i/>
                <w:noProof/>
                <w:sz w:val="24"/>
                <w:lang w:val="sr-Cyrl-RS"/>
              </w:rPr>
              <w:t>Е</w:t>
            </w:r>
            <w:r w:rsidRPr="005C413E">
              <w:rPr>
                <w:rFonts w:ascii="Times New Roman" w:hAnsi="Times New Roman"/>
                <w:i/>
                <w:noProof/>
                <w:sz w:val="24"/>
                <w:lang w:val="pt-PT"/>
              </w:rPr>
              <w:t>RA</w:t>
            </w:r>
            <w:r w:rsidRPr="005C413E">
              <w:rPr>
                <w:rFonts w:ascii="Times New Roman" w:hAnsi="Times New Roman"/>
                <w:noProof/>
                <w:sz w:val="24"/>
                <w:lang w:val="pt-PT"/>
              </w:rPr>
              <w:t xml:space="preserve">) </w:t>
            </w:r>
            <w:r w:rsidRPr="0021698B">
              <w:rPr>
                <w:rFonts w:ascii="Times New Roman" w:hAnsi="Times New Roman"/>
                <w:noProof/>
                <w:sz w:val="24"/>
              </w:rPr>
              <w:t>и</w:t>
            </w:r>
            <w:r w:rsidRPr="005C413E">
              <w:rPr>
                <w:rFonts w:ascii="Times New Roman" w:hAnsi="Times New Roman"/>
                <w:noProof/>
                <w:sz w:val="24"/>
                <w:lang w:val="pt-PT"/>
              </w:rPr>
              <w:t xml:space="preserve"> </w:t>
            </w:r>
            <w:r w:rsidRPr="0021698B">
              <w:rPr>
                <w:rFonts w:ascii="Times New Roman" w:hAnsi="Times New Roman"/>
                <w:noProof/>
                <w:sz w:val="24"/>
              </w:rPr>
              <w:t>Међународног</w:t>
            </w:r>
            <w:r w:rsidRPr="005C413E">
              <w:rPr>
                <w:rFonts w:ascii="Times New Roman" w:hAnsi="Times New Roman"/>
                <w:noProof/>
                <w:sz w:val="24"/>
                <w:lang w:val="pt-PT"/>
              </w:rPr>
              <w:t xml:space="preserve"> </w:t>
            </w:r>
            <w:r w:rsidRPr="0021698B">
              <w:rPr>
                <w:rFonts w:ascii="Times New Roman" w:hAnsi="Times New Roman"/>
                <w:noProof/>
                <w:sz w:val="24"/>
              </w:rPr>
              <w:t>удружења</w:t>
            </w:r>
            <w:r w:rsidRPr="005C413E">
              <w:rPr>
                <w:rFonts w:ascii="Times New Roman" w:hAnsi="Times New Roman"/>
                <w:noProof/>
                <w:sz w:val="24"/>
                <w:lang w:val="pt-PT"/>
              </w:rPr>
              <w:t xml:space="preserve"> </w:t>
            </w:r>
            <w:r w:rsidRPr="0021698B">
              <w:rPr>
                <w:rFonts w:ascii="Times New Roman" w:hAnsi="Times New Roman"/>
                <w:noProof/>
                <w:sz w:val="24"/>
              </w:rPr>
              <w:t>авио</w:t>
            </w:r>
            <w:r w:rsidRPr="005C413E">
              <w:rPr>
                <w:rFonts w:ascii="Times New Roman" w:hAnsi="Times New Roman"/>
                <w:noProof/>
                <w:sz w:val="24"/>
                <w:lang w:val="pt-PT"/>
              </w:rPr>
              <w:t xml:space="preserve"> </w:t>
            </w:r>
            <w:r w:rsidRPr="0021698B">
              <w:rPr>
                <w:rFonts w:ascii="Times New Roman" w:hAnsi="Times New Roman"/>
                <w:noProof/>
                <w:sz w:val="24"/>
              </w:rPr>
              <w:t>превозилаца</w:t>
            </w:r>
            <w:r w:rsidRPr="005C413E">
              <w:rPr>
                <w:rFonts w:ascii="Times New Roman" w:hAnsi="Times New Roman"/>
                <w:noProof/>
                <w:sz w:val="24"/>
                <w:lang w:val="pt-PT"/>
              </w:rPr>
              <w:t xml:space="preserve"> (</w:t>
            </w:r>
            <w:r w:rsidRPr="005C413E">
              <w:rPr>
                <w:rFonts w:ascii="Times New Roman" w:hAnsi="Times New Roman"/>
                <w:i/>
                <w:noProof/>
                <w:sz w:val="24"/>
                <w:lang w:val="pt-PT"/>
              </w:rPr>
              <w:t>IACA</w:t>
            </w:r>
            <w:r w:rsidRPr="005C413E">
              <w:rPr>
                <w:rFonts w:ascii="Times New Roman" w:hAnsi="Times New Roman"/>
                <w:noProof/>
                <w:sz w:val="24"/>
                <w:lang w:val="pt-PT"/>
              </w:rPr>
              <w:t xml:space="preserve">) </w:t>
            </w:r>
            <w:r w:rsidRPr="0021698B">
              <w:rPr>
                <w:rFonts w:ascii="Times New Roman" w:hAnsi="Times New Roman"/>
                <w:sz w:val="24"/>
                <w:lang w:val="sr-Cyrl-RS"/>
              </w:rPr>
              <w:t xml:space="preserve">(СЛ </w:t>
            </w:r>
            <w:r w:rsidRPr="005C413E">
              <w:rPr>
                <w:rFonts w:ascii="Times New Roman" w:hAnsi="Times New Roman"/>
                <w:sz w:val="24"/>
                <w:lang w:val="pt-PT"/>
              </w:rPr>
              <w:t xml:space="preserve">L 302, </w:t>
            </w:r>
            <w:r w:rsidRPr="0021698B">
              <w:rPr>
                <w:rFonts w:ascii="Times New Roman" w:hAnsi="Times New Roman"/>
                <w:sz w:val="24"/>
                <w:lang w:val="sr-Cyrl-RS"/>
              </w:rPr>
              <w:t>1</w:t>
            </w:r>
            <w:r w:rsidRPr="005C413E">
              <w:rPr>
                <w:rFonts w:ascii="Times New Roman" w:hAnsi="Times New Roman"/>
                <w:sz w:val="24"/>
                <w:lang w:val="pt-PT"/>
              </w:rPr>
              <w:t xml:space="preserve">.12.2000, </w:t>
            </w:r>
            <w:r w:rsidRPr="0021698B">
              <w:rPr>
                <w:rFonts w:ascii="Times New Roman" w:hAnsi="Times New Roman"/>
                <w:sz w:val="24"/>
                <w:lang w:val="sr-Cyrl-RS"/>
              </w:rPr>
              <w:t>стр. 57).</w:t>
            </w:r>
          </w:p>
          <w:p w:rsidR="0021698B" w:rsidRPr="0021698B" w:rsidRDefault="0021698B" w:rsidP="0021698B">
            <w:pPr>
              <w:spacing w:after="0"/>
              <w:rPr>
                <w:rFonts w:ascii="Times New Roman" w:hAnsi="Times New Roman"/>
                <w:i/>
                <w:noProof/>
                <w:sz w:val="24"/>
                <w:lang w:val="sr-Cyrl-RS"/>
              </w:rPr>
            </w:pPr>
          </w:p>
          <w:p w:rsidR="0021698B" w:rsidRPr="0021698B" w:rsidRDefault="0021698B" w:rsidP="0021698B">
            <w:pPr>
              <w:spacing w:after="0"/>
              <w:rPr>
                <w:rFonts w:ascii="Times New Roman" w:hAnsi="Times New Roman"/>
                <w:i/>
                <w:noProof/>
                <w:sz w:val="24"/>
                <w:lang w:val="sr-Cyrl-RS"/>
              </w:rPr>
            </w:pPr>
            <w:r w:rsidRPr="0021698B">
              <w:rPr>
                <w:rFonts w:ascii="Times New Roman" w:hAnsi="Times New Roman"/>
                <w:i/>
                <w:noProof/>
                <w:sz w:val="24"/>
                <w:lang w:val="sr-Cyrl-RS"/>
              </w:rPr>
              <w:t>Одредбе које се примењују: чл. 2</w:t>
            </w:r>
            <w:r w:rsidRPr="005C413E">
              <w:rPr>
                <w:rFonts w:ascii="Times New Roman" w:hAnsi="Times New Roman"/>
                <w:i/>
                <w:noProof/>
                <w:sz w:val="24"/>
                <w:lang w:val="sr-Cyrl-RS"/>
              </w:rPr>
              <w:t>.</w:t>
            </w:r>
            <w:r w:rsidRPr="0021698B">
              <w:rPr>
                <w:rFonts w:ascii="Times New Roman" w:hAnsi="Times New Roman"/>
                <w:i/>
                <w:noProof/>
                <w:sz w:val="24"/>
                <w:lang w:val="sr-Cyrl-RS"/>
              </w:rPr>
              <w:t xml:space="preserve"> - 3, Анекс.</w:t>
            </w:r>
          </w:p>
          <w:p w:rsidR="0021698B" w:rsidRPr="0021698B" w:rsidRDefault="0021698B" w:rsidP="0021698B">
            <w:pPr>
              <w:spacing w:after="0"/>
              <w:jc w:val="both"/>
              <w:rPr>
                <w:rFonts w:ascii="Times New Roman" w:hAnsi="Times New Roman"/>
                <w:noProof/>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Упутство 2003/88/ЕЗ Европског парламента и Савета од 4. новембра 2003. године о одређеним аспектима организације радног времена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299, </w:t>
            </w:r>
            <w:r w:rsidRPr="0021698B">
              <w:rPr>
                <w:rFonts w:ascii="Times New Roman" w:hAnsi="Times New Roman"/>
                <w:sz w:val="24"/>
                <w:lang w:val="sr-Cyrl-RS"/>
              </w:rPr>
              <w:t>18</w:t>
            </w:r>
            <w:r w:rsidRPr="005C413E">
              <w:rPr>
                <w:rFonts w:ascii="Times New Roman" w:hAnsi="Times New Roman"/>
                <w:sz w:val="24"/>
                <w:lang w:val="sr-Cyrl-RS"/>
              </w:rPr>
              <w:t xml:space="preserve">.11.2003, </w:t>
            </w:r>
            <w:r w:rsidRPr="0021698B">
              <w:rPr>
                <w:rFonts w:ascii="Times New Roman" w:hAnsi="Times New Roman"/>
                <w:sz w:val="24"/>
                <w:lang w:val="sr-Cyrl-RS"/>
              </w:rPr>
              <w:t>стр. 9).</w:t>
            </w:r>
            <w:r w:rsidRPr="0021698B">
              <w:rPr>
                <w:rFonts w:ascii="Times New Roman" w:hAnsi="Times New Roman"/>
                <w:noProof/>
                <w:sz w:val="24"/>
                <w:lang w:val="sr-Cyrl-RS"/>
              </w:rPr>
              <w:t xml:space="preserve"> </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sz w:val="24"/>
                <w:lang w:val="sr-Cyrl-RS"/>
              </w:rPr>
            </w:pPr>
            <w:r w:rsidRPr="0021698B">
              <w:rPr>
                <w:rFonts w:ascii="Times New Roman" w:hAnsi="Times New Roman"/>
                <w:i/>
                <w:noProof/>
                <w:sz w:val="24"/>
                <w:lang w:val="sr-Cyrl-RS"/>
              </w:rPr>
              <w:t>Одредбе које се примењују: чл. 1-9, 11-14, 16-19, 22-24.</w:t>
            </w:r>
          </w:p>
        </w:tc>
      </w:tr>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jc w:val="center"/>
              <w:rPr>
                <w:rFonts w:ascii="Times New Roman" w:hAnsi="Times New Roman"/>
                <w:sz w:val="24"/>
                <w:lang w:val="sr-Cyrl-RS"/>
              </w:rPr>
            </w:pPr>
          </w:p>
          <w:p w:rsidR="0021698B" w:rsidRPr="0021698B" w:rsidRDefault="0021698B" w:rsidP="0021698B">
            <w:pPr>
              <w:spacing w:after="0"/>
              <w:jc w:val="center"/>
              <w:rPr>
                <w:rFonts w:ascii="Times New Roman" w:hAnsi="Times New Roman"/>
                <w:b/>
                <w:sz w:val="24"/>
              </w:rPr>
            </w:pPr>
            <w:r w:rsidRPr="0021698B">
              <w:rPr>
                <w:rFonts w:ascii="Times New Roman" w:hAnsi="Times New Roman"/>
                <w:b/>
                <w:sz w:val="24"/>
              </w:rPr>
              <w:t>7. Заштита корисника</w:t>
            </w:r>
          </w:p>
          <w:p w:rsidR="0021698B" w:rsidRPr="0021698B" w:rsidRDefault="0021698B" w:rsidP="0021698B">
            <w:pPr>
              <w:spacing w:after="0"/>
              <w:jc w:val="center"/>
              <w:rPr>
                <w:rFonts w:ascii="Times New Roman" w:hAnsi="Times New Roman"/>
                <w:sz w:val="24"/>
              </w:rPr>
            </w:pP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lang w:val="pt-PT"/>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Упутство 93/13/ЕЕЗ од 5. априла 1993. године о неправичним условима у уговорима корисника </w:t>
            </w:r>
            <w:r w:rsidRPr="0021698B">
              <w:rPr>
                <w:rFonts w:ascii="Times New Roman" w:hAnsi="Times New Roman"/>
                <w:sz w:val="24"/>
                <w:lang w:val="sr-Cyrl-RS"/>
              </w:rPr>
              <w:t xml:space="preserve">(СЛ </w:t>
            </w:r>
            <w:r w:rsidRPr="005C413E">
              <w:rPr>
                <w:rFonts w:ascii="Times New Roman" w:hAnsi="Times New Roman"/>
                <w:sz w:val="24"/>
                <w:lang w:val="pt-PT"/>
              </w:rPr>
              <w:t xml:space="preserve">L 95, </w:t>
            </w:r>
            <w:r w:rsidRPr="0021698B">
              <w:rPr>
                <w:rFonts w:ascii="Times New Roman" w:hAnsi="Times New Roman"/>
                <w:sz w:val="24"/>
                <w:lang w:val="sr-Cyrl-RS"/>
              </w:rPr>
              <w:t>21</w:t>
            </w:r>
            <w:r w:rsidRPr="005C413E">
              <w:rPr>
                <w:rFonts w:ascii="Times New Roman" w:hAnsi="Times New Roman"/>
                <w:sz w:val="24"/>
                <w:lang w:val="pt-PT"/>
              </w:rPr>
              <w:t xml:space="preserve">.4.1993, </w:t>
            </w:r>
            <w:r w:rsidRPr="0021698B">
              <w:rPr>
                <w:rFonts w:ascii="Times New Roman" w:hAnsi="Times New Roman"/>
                <w:sz w:val="24"/>
                <w:lang w:val="sr-Cyrl-RS"/>
              </w:rPr>
              <w:t>стр. 29).</w:t>
            </w:r>
            <w:r w:rsidRPr="0021698B">
              <w:rPr>
                <w:rFonts w:ascii="Times New Roman" w:hAnsi="Times New Roman"/>
                <w:noProof/>
                <w:sz w:val="24"/>
                <w:lang w:val="sr-Cyrl-RS"/>
              </w:rPr>
              <w:t xml:space="preserve"> </w:t>
            </w:r>
          </w:p>
          <w:p w:rsidR="0021698B" w:rsidRPr="0021698B" w:rsidRDefault="0021698B" w:rsidP="0021698B">
            <w:pPr>
              <w:spacing w:after="0"/>
              <w:jc w:val="both"/>
              <w:rPr>
                <w:rFonts w:ascii="Times New Roman" w:hAnsi="Times New Roman"/>
                <w:i/>
                <w:sz w:val="24"/>
                <w:lang w:val="sr-Cyrl-RS"/>
              </w:rPr>
            </w:pPr>
          </w:p>
          <w:p w:rsidR="0021698B" w:rsidRPr="005C413E" w:rsidRDefault="0021698B" w:rsidP="0021698B">
            <w:pPr>
              <w:spacing w:after="0"/>
              <w:jc w:val="both"/>
              <w:rPr>
                <w:rFonts w:ascii="Times New Roman" w:hAnsi="Times New Roman"/>
                <w:i/>
                <w:noProof/>
                <w:sz w:val="24"/>
                <w:lang w:val="sr-Cyrl-RS"/>
              </w:rPr>
            </w:pPr>
            <w:r w:rsidRPr="0021698B">
              <w:rPr>
                <w:rFonts w:ascii="Times New Roman" w:hAnsi="Times New Roman"/>
                <w:i/>
                <w:sz w:val="24"/>
                <w:lang w:val="sr-Cyrl-RS"/>
              </w:rPr>
              <w:t xml:space="preserve">Одредбе које се примењују: чл. </w:t>
            </w:r>
            <w:r w:rsidRPr="005C413E">
              <w:rPr>
                <w:rFonts w:ascii="Times New Roman" w:hAnsi="Times New Roman"/>
                <w:i/>
                <w:noProof/>
                <w:sz w:val="24"/>
                <w:lang w:val="sr-Cyrl-RS"/>
              </w:rPr>
              <w:t>1-11.</w:t>
            </w:r>
          </w:p>
          <w:p w:rsidR="0021698B" w:rsidRPr="0021698B" w:rsidRDefault="0021698B" w:rsidP="0021698B">
            <w:pPr>
              <w:spacing w:after="0"/>
              <w:jc w:val="both"/>
              <w:rPr>
                <w:rFonts w:ascii="Times New Roman" w:hAnsi="Times New Roman"/>
                <w:b/>
                <w:noProof/>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Упутство 2011/83/ЕУ Европског парламента и Савета од 25. октобра 2011. године о правима корисника, о измени Упутства Савета 93/13/ЕЕЗ и Упутства 1999/44/ЕЗ Европског парламента и Савета и стављању ван снаге Упутства Савета 85/577/ЕЕЗ и Упутства 97/7/ЕЗ Европског парламента и Савета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304, </w:t>
            </w:r>
            <w:r w:rsidRPr="0021698B">
              <w:rPr>
                <w:rFonts w:ascii="Times New Roman" w:hAnsi="Times New Roman"/>
                <w:sz w:val="24"/>
                <w:lang w:val="sr-Cyrl-RS"/>
              </w:rPr>
              <w:t>22</w:t>
            </w:r>
            <w:r w:rsidRPr="005C413E">
              <w:rPr>
                <w:rFonts w:ascii="Times New Roman" w:hAnsi="Times New Roman"/>
                <w:sz w:val="24"/>
                <w:lang w:val="sr-Cyrl-RS"/>
              </w:rPr>
              <w:t xml:space="preserve">.11.2011, </w:t>
            </w:r>
            <w:r w:rsidRPr="0021698B">
              <w:rPr>
                <w:rFonts w:ascii="Times New Roman" w:hAnsi="Times New Roman"/>
                <w:sz w:val="24"/>
                <w:lang w:val="sr-Cyrl-RS"/>
              </w:rPr>
              <w:t>стр. 64).</w:t>
            </w:r>
            <w:r w:rsidRPr="0021698B">
              <w:rPr>
                <w:rFonts w:ascii="Times New Roman" w:hAnsi="Times New Roman"/>
                <w:noProof/>
                <w:sz w:val="24"/>
                <w:lang w:val="sr-Cyrl-RS"/>
              </w:rPr>
              <w:t xml:space="preserve"> </w:t>
            </w:r>
          </w:p>
          <w:p w:rsidR="0021698B" w:rsidRPr="0021698B" w:rsidRDefault="0021698B" w:rsidP="0021698B">
            <w:pPr>
              <w:spacing w:after="0"/>
              <w:jc w:val="both"/>
              <w:rPr>
                <w:rFonts w:ascii="Times New Roman" w:hAnsi="Times New Roman"/>
                <w:noProof/>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Упутство (ЕУ) 2015/2302 Европског парламента и Савета од 25. новембра 2015. године о пакет аранжманима и повезаним путним аанжманима, о измени Уредбе (ЕЗ) бр. 2006/2004 и Упутства 2011/83/ЕУ Европског парламента и Савета и стављању ван снаге Упутства Савета 90/314/ЕЕЗ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326, </w:t>
            </w:r>
            <w:r w:rsidRPr="0021698B">
              <w:rPr>
                <w:rFonts w:ascii="Times New Roman" w:hAnsi="Times New Roman"/>
                <w:sz w:val="24"/>
                <w:lang w:val="sr-Cyrl-RS"/>
              </w:rPr>
              <w:t>11</w:t>
            </w:r>
            <w:r w:rsidRPr="005C413E">
              <w:rPr>
                <w:rFonts w:ascii="Times New Roman" w:hAnsi="Times New Roman"/>
                <w:sz w:val="24"/>
                <w:lang w:val="sr-Cyrl-RS"/>
              </w:rPr>
              <w:t xml:space="preserve">.12.2015,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noProof/>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Уредба Савета (ЕЗ) бр. 2027/97 од 9. октобра 1997. године о одговорности авио-превозиоца у случају удеса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285, </w:t>
            </w:r>
            <w:r w:rsidRPr="0021698B">
              <w:rPr>
                <w:rFonts w:ascii="Times New Roman" w:hAnsi="Times New Roman"/>
                <w:sz w:val="24"/>
                <w:lang w:val="sr-Cyrl-RS"/>
              </w:rPr>
              <w:t>17</w:t>
            </w:r>
            <w:r w:rsidRPr="005C413E">
              <w:rPr>
                <w:rFonts w:ascii="Times New Roman" w:hAnsi="Times New Roman"/>
                <w:sz w:val="24"/>
                <w:lang w:val="sr-Cyrl-RS"/>
              </w:rPr>
              <w:t xml:space="preserve">.10.1997,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i/>
                <w:sz w:val="24"/>
                <w:lang w:val="sr-Cyrl-RS"/>
              </w:rPr>
            </w:pPr>
          </w:p>
          <w:p w:rsidR="0021698B" w:rsidRPr="005C413E" w:rsidRDefault="0021698B" w:rsidP="0021698B">
            <w:pPr>
              <w:spacing w:after="0"/>
              <w:jc w:val="both"/>
              <w:rPr>
                <w:rFonts w:ascii="Times New Roman" w:hAnsi="Times New Roman"/>
                <w:i/>
                <w:sz w:val="24"/>
                <w:lang w:val="sr-Cyrl-RS"/>
              </w:rPr>
            </w:pPr>
            <w:r w:rsidRPr="0021698B">
              <w:rPr>
                <w:rFonts w:ascii="Times New Roman" w:hAnsi="Times New Roman"/>
                <w:i/>
                <w:sz w:val="24"/>
                <w:lang w:val="sr-Cyrl-RS"/>
              </w:rPr>
              <w:t>Одредбе које се примењују:</w:t>
            </w:r>
            <w:r w:rsidRPr="005C413E">
              <w:rPr>
                <w:rFonts w:ascii="Times New Roman" w:hAnsi="Times New Roman"/>
                <w:i/>
                <w:sz w:val="24"/>
                <w:lang w:val="sr-Cyrl-RS"/>
              </w:rPr>
              <w:t xml:space="preserve"> чл.</w:t>
            </w:r>
            <w:r w:rsidRPr="005C413E">
              <w:rPr>
                <w:rFonts w:ascii="Times New Roman" w:hAnsi="Times New Roman"/>
                <w:i/>
                <w:noProof/>
                <w:sz w:val="24"/>
                <w:lang w:val="sr-Cyrl-RS"/>
              </w:rPr>
              <w:t xml:space="preserve"> 1-8.</w:t>
            </w:r>
          </w:p>
          <w:p w:rsidR="0021698B" w:rsidRPr="005C413E"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ab/>
              <w:t>Измењена</w:t>
            </w:r>
            <w:r w:rsidRPr="005C413E">
              <w:rPr>
                <w:rFonts w:ascii="Times New Roman" w:hAnsi="Times New Roman"/>
                <w:noProof/>
                <w:sz w:val="24"/>
                <w:lang w:val="sr-Cyrl-RS"/>
              </w:rPr>
              <w:t>:</w:t>
            </w:r>
          </w:p>
          <w:p w:rsidR="0021698B" w:rsidRPr="0021698B" w:rsidRDefault="0021698B" w:rsidP="0021698B">
            <w:pPr>
              <w:shd w:val="clear" w:color="auto" w:fill="FFFFFF"/>
              <w:spacing w:after="0"/>
              <w:outlineLvl w:val="2"/>
              <w:rPr>
                <w:rFonts w:ascii="Times New Roman" w:hAnsi="Times New Roman"/>
                <w:sz w:val="24"/>
                <w:lang w:val="sr-Cyrl-RS"/>
              </w:rPr>
            </w:pPr>
            <w:bookmarkStart w:id="2" w:name="https://eur-lex.europa.eu/legal-content/"/>
          </w:p>
          <w:p w:rsidR="0021698B" w:rsidRPr="0021698B" w:rsidRDefault="0021698B" w:rsidP="0021698B">
            <w:pPr>
              <w:shd w:val="clear" w:color="auto" w:fill="FFFFFF"/>
              <w:spacing w:after="0"/>
              <w:ind w:left="686" w:hanging="686"/>
              <w:outlineLvl w:val="2"/>
              <w:rPr>
                <w:rFonts w:ascii="Times New Roman" w:hAnsi="Times New Roman"/>
                <w:sz w:val="24"/>
                <w:lang w:val="sr-Cyrl-RS"/>
              </w:rPr>
            </w:pPr>
            <w:r w:rsidRPr="0021698B">
              <w:rPr>
                <w:rFonts w:ascii="Times New Roman" w:hAnsi="Times New Roman"/>
                <w:sz w:val="24"/>
                <w:lang w:val="sr-Cyrl-RS"/>
              </w:rPr>
              <w:tab/>
              <w:t xml:space="preserve">Уредбом (ЕЗ) бр. 889/2002 Европског парламента и Савета од 13. маја 2002. године о измени Уредбе Савета (ЕЗ) бр. 2027/97 о одговорности авио-превозиоца у случају удеса (СЛ </w:t>
            </w:r>
            <w:r w:rsidRPr="0021698B">
              <w:rPr>
                <w:rFonts w:ascii="Times New Roman" w:hAnsi="Times New Roman"/>
                <w:sz w:val="24"/>
              </w:rPr>
              <w:t>L</w:t>
            </w:r>
            <w:r w:rsidRPr="005C413E">
              <w:rPr>
                <w:rFonts w:ascii="Times New Roman" w:hAnsi="Times New Roman"/>
                <w:sz w:val="24"/>
                <w:lang w:val="sr-Cyrl-RS"/>
              </w:rPr>
              <w:t xml:space="preserve"> 140, </w:t>
            </w:r>
            <w:r w:rsidRPr="0021698B">
              <w:rPr>
                <w:rFonts w:ascii="Times New Roman" w:hAnsi="Times New Roman"/>
                <w:sz w:val="24"/>
                <w:lang w:val="sr-Cyrl-RS"/>
              </w:rPr>
              <w:t>30</w:t>
            </w:r>
            <w:r w:rsidRPr="005C413E">
              <w:rPr>
                <w:rFonts w:ascii="Times New Roman" w:hAnsi="Times New Roman"/>
                <w:sz w:val="24"/>
                <w:lang w:val="sr-Cyrl-RS"/>
              </w:rPr>
              <w:t xml:space="preserve">.5.2002, </w:t>
            </w:r>
            <w:r w:rsidRPr="0021698B">
              <w:rPr>
                <w:rFonts w:ascii="Times New Roman" w:hAnsi="Times New Roman"/>
                <w:sz w:val="24"/>
                <w:lang w:val="sr-Cyrl-RS"/>
              </w:rPr>
              <w:t>стр. 2).</w:t>
            </w:r>
          </w:p>
          <w:bookmarkEnd w:id="2"/>
          <w:p w:rsidR="0021698B" w:rsidRPr="0021698B" w:rsidRDefault="0021698B" w:rsidP="0021698B">
            <w:pPr>
              <w:spacing w:after="0"/>
              <w:jc w:val="both"/>
              <w:rPr>
                <w:rFonts w:ascii="Times New Roman" w:hAnsi="Times New Roman"/>
                <w:noProof/>
                <w:sz w:val="24"/>
                <w:lang w:val="sr-Cyrl-RS"/>
              </w:rPr>
            </w:pPr>
          </w:p>
          <w:p w:rsidR="0021698B" w:rsidRPr="0021698B" w:rsidRDefault="0021698B" w:rsidP="0021698B">
            <w:pPr>
              <w:spacing w:after="0"/>
              <w:jc w:val="both"/>
              <w:rPr>
                <w:rFonts w:ascii="Times New Roman" w:hAnsi="Times New Roman"/>
                <w:noProof/>
                <w:sz w:val="24"/>
                <w:lang w:val="sr-Cyrl-RS"/>
              </w:rPr>
            </w:pPr>
            <w:r w:rsidRPr="0021698B">
              <w:rPr>
                <w:rFonts w:ascii="Times New Roman" w:hAnsi="Times New Roman"/>
                <w:noProof/>
                <w:sz w:val="24"/>
                <w:lang w:val="sr-Cyrl-RS"/>
              </w:rPr>
              <w:t xml:space="preserve">Уредба (ЕЗ) бр. 261/2004 Европског парламента и Савета од 11. фебруара 2004. године о успостављању заједничких правила о компензацији и помоћи путницима у случају ускраћеног укрцавања и отказивања или дугог кашњења летова и стављању ван снаге Уредбе (ЕЕЗ) бр. 295/91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46, </w:t>
            </w:r>
            <w:r w:rsidRPr="0021698B">
              <w:rPr>
                <w:rFonts w:ascii="Times New Roman" w:hAnsi="Times New Roman"/>
                <w:sz w:val="24"/>
                <w:lang w:val="sr-Cyrl-RS"/>
              </w:rPr>
              <w:t>17</w:t>
            </w:r>
            <w:r w:rsidRPr="005C413E">
              <w:rPr>
                <w:rFonts w:ascii="Times New Roman" w:hAnsi="Times New Roman"/>
                <w:sz w:val="24"/>
                <w:lang w:val="sr-Cyrl-RS"/>
              </w:rPr>
              <w:t xml:space="preserve">.2.2004, </w:t>
            </w:r>
            <w:r w:rsidRPr="0021698B">
              <w:rPr>
                <w:rFonts w:ascii="Times New Roman" w:hAnsi="Times New Roman"/>
                <w:sz w:val="24"/>
                <w:lang w:val="sr-Cyrl-RS"/>
              </w:rPr>
              <w:t>стр. 1).</w:t>
            </w:r>
          </w:p>
          <w:p w:rsidR="0021698B" w:rsidRPr="0021698B" w:rsidRDefault="0021698B" w:rsidP="0021698B">
            <w:pPr>
              <w:spacing w:after="0"/>
              <w:jc w:val="both"/>
              <w:rPr>
                <w:rFonts w:ascii="Times New Roman" w:hAnsi="Times New Roman"/>
                <w:i/>
                <w:sz w:val="24"/>
                <w:lang w:val="sr-Cyrl-RS"/>
              </w:rPr>
            </w:pPr>
          </w:p>
          <w:p w:rsidR="0021698B" w:rsidRPr="005C413E" w:rsidRDefault="0021698B" w:rsidP="0021698B">
            <w:pPr>
              <w:spacing w:after="0"/>
              <w:jc w:val="both"/>
              <w:rPr>
                <w:rFonts w:ascii="Times New Roman" w:hAnsi="Times New Roman"/>
                <w:i/>
                <w:noProof/>
                <w:sz w:val="24"/>
                <w:lang w:val="sr-Cyrl-RS"/>
              </w:rPr>
            </w:pPr>
            <w:r w:rsidRPr="0021698B">
              <w:rPr>
                <w:rFonts w:ascii="Times New Roman" w:hAnsi="Times New Roman"/>
                <w:i/>
                <w:sz w:val="24"/>
                <w:lang w:val="sr-Cyrl-RS"/>
              </w:rPr>
              <w:t>Одредбе које се примењују</w:t>
            </w:r>
            <w:r w:rsidRPr="005C413E">
              <w:rPr>
                <w:rFonts w:ascii="Times New Roman" w:hAnsi="Times New Roman"/>
                <w:i/>
                <w:sz w:val="24"/>
                <w:lang w:val="sr-Cyrl-RS"/>
              </w:rPr>
              <w:t xml:space="preserve">: </w:t>
            </w:r>
            <w:r w:rsidRPr="005C413E">
              <w:rPr>
                <w:rFonts w:ascii="Times New Roman" w:hAnsi="Times New Roman"/>
                <w:i/>
                <w:noProof/>
                <w:sz w:val="24"/>
                <w:lang w:val="sr-Cyrl-RS"/>
              </w:rPr>
              <w:t>чл. 1-18.</w:t>
            </w:r>
          </w:p>
          <w:p w:rsidR="0021698B" w:rsidRPr="0021698B" w:rsidRDefault="0021698B" w:rsidP="0021698B">
            <w:pPr>
              <w:spacing w:after="0"/>
              <w:jc w:val="both"/>
              <w:rPr>
                <w:rFonts w:ascii="Times New Roman" w:hAnsi="Times New Roman"/>
                <w:noProof/>
                <w:sz w:val="24"/>
                <w:lang w:val="sr-Cyrl-RS"/>
              </w:rPr>
            </w:pPr>
          </w:p>
          <w:p w:rsidR="0021698B" w:rsidRPr="005C413E" w:rsidRDefault="0021698B" w:rsidP="0021698B">
            <w:pPr>
              <w:spacing w:after="0"/>
              <w:jc w:val="both"/>
              <w:rPr>
                <w:rFonts w:ascii="Times New Roman" w:hAnsi="Times New Roman"/>
                <w:color w:val="4F81BD"/>
                <w:sz w:val="24"/>
                <w:lang w:val="sr-Cyrl-RS"/>
              </w:rPr>
            </w:pPr>
            <w:r w:rsidRPr="0021698B">
              <w:rPr>
                <w:rFonts w:ascii="Times New Roman" w:hAnsi="Times New Roman"/>
                <w:noProof/>
                <w:sz w:val="24"/>
                <w:lang w:val="sr-Cyrl-RS"/>
              </w:rPr>
              <w:t xml:space="preserve">Уредба (ЕЗ) бр. 1107/2006 Европског парламента и Савета од 5. јула 2006. године о правима лица са инвалидитетом и лица са смањеном покретљивошћу приликом превоза ваздушним путем </w:t>
            </w:r>
            <w:r w:rsidRPr="0021698B">
              <w:rPr>
                <w:rFonts w:ascii="Times New Roman" w:hAnsi="Times New Roman"/>
                <w:sz w:val="24"/>
                <w:lang w:val="sr-Cyrl-RS"/>
              </w:rPr>
              <w:t xml:space="preserve">(СЛ </w:t>
            </w:r>
            <w:r w:rsidRPr="0021698B">
              <w:rPr>
                <w:rFonts w:ascii="Times New Roman" w:hAnsi="Times New Roman"/>
                <w:sz w:val="24"/>
              </w:rPr>
              <w:t>L</w:t>
            </w:r>
            <w:r w:rsidRPr="005C413E">
              <w:rPr>
                <w:rFonts w:ascii="Times New Roman" w:hAnsi="Times New Roman"/>
                <w:sz w:val="24"/>
                <w:lang w:val="sr-Cyrl-RS"/>
              </w:rPr>
              <w:t xml:space="preserve"> 204, </w:t>
            </w:r>
            <w:r w:rsidRPr="0021698B">
              <w:rPr>
                <w:rFonts w:ascii="Times New Roman" w:hAnsi="Times New Roman"/>
                <w:sz w:val="24"/>
                <w:lang w:val="sr-Cyrl-RS"/>
              </w:rPr>
              <w:t>26</w:t>
            </w:r>
            <w:r w:rsidRPr="005C413E">
              <w:rPr>
                <w:rFonts w:ascii="Times New Roman" w:hAnsi="Times New Roman"/>
                <w:sz w:val="24"/>
                <w:lang w:val="sr-Cyrl-RS"/>
              </w:rPr>
              <w:t xml:space="preserve">.7.2006, </w:t>
            </w:r>
            <w:r w:rsidRPr="0021698B">
              <w:rPr>
                <w:rFonts w:ascii="Times New Roman" w:hAnsi="Times New Roman"/>
                <w:sz w:val="24"/>
                <w:lang w:val="sr-Cyrl-RS"/>
              </w:rPr>
              <w:t>стр. 1).</w:t>
            </w:r>
          </w:p>
        </w:tc>
      </w:tr>
      <w:tr w:rsidR="0021698B" w:rsidRPr="0021698B" w:rsidTr="006954F5">
        <w:tc>
          <w:tcPr>
            <w:tcW w:w="10373" w:type="dxa"/>
            <w:gridSpan w:val="2"/>
            <w:tcBorders>
              <w:left w:val="nil"/>
              <w:right w:val="nil"/>
            </w:tcBorders>
            <w:shd w:val="clear" w:color="auto" w:fill="auto"/>
          </w:tcPr>
          <w:p w:rsidR="0021698B" w:rsidRPr="005C413E" w:rsidRDefault="0021698B" w:rsidP="0021698B">
            <w:pPr>
              <w:spacing w:after="0"/>
              <w:jc w:val="center"/>
              <w:rPr>
                <w:rFonts w:ascii="Times New Roman" w:hAnsi="Times New Roman"/>
                <w:sz w:val="24"/>
                <w:lang w:val="sr-Cyrl-RS"/>
              </w:rPr>
            </w:pPr>
          </w:p>
          <w:p w:rsidR="0021698B" w:rsidRPr="0021698B" w:rsidRDefault="0021698B" w:rsidP="0021698B">
            <w:pPr>
              <w:spacing w:after="0"/>
              <w:jc w:val="center"/>
              <w:rPr>
                <w:rFonts w:ascii="Times New Roman" w:hAnsi="Times New Roman"/>
                <w:b/>
                <w:sz w:val="24"/>
              </w:rPr>
            </w:pPr>
            <w:r w:rsidRPr="0021698B">
              <w:rPr>
                <w:rFonts w:ascii="Times New Roman" w:hAnsi="Times New Roman"/>
                <w:b/>
                <w:sz w:val="24"/>
              </w:rPr>
              <w:t>8. Остали законски прописи</w:t>
            </w:r>
          </w:p>
          <w:p w:rsidR="0021698B" w:rsidRPr="0021698B" w:rsidRDefault="0021698B" w:rsidP="0021698B">
            <w:pPr>
              <w:spacing w:after="0"/>
              <w:jc w:val="center"/>
              <w:rPr>
                <w:rFonts w:ascii="Times New Roman" w:hAnsi="Times New Roman"/>
                <w:sz w:val="24"/>
              </w:rPr>
            </w:pPr>
          </w:p>
        </w:tc>
      </w:tr>
      <w:tr w:rsidR="0021698B" w:rsidRPr="005C413E" w:rsidTr="006954F5">
        <w:tc>
          <w:tcPr>
            <w:tcW w:w="2467" w:type="dxa"/>
            <w:tcBorders>
              <w:left w:val="nil"/>
            </w:tcBorders>
            <w:shd w:val="clear" w:color="auto" w:fill="auto"/>
          </w:tcPr>
          <w:p w:rsidR="0021698B" w:rsidRPr="0021698B" w:rsidRDefault="0021698B" w:rsidP="0021698B">
            <w:pPr>
              <w:spacing w:after="0"/>
              <w:rPr>
                <w:rFonts w:ascii="Times New Roman" w:hAnsi="Times New Roman"/>
                <w:sz w:val="24"/>
              </w:rPr>
            </w:pPr>
          </w:p>
          <w:p w:rsidR="0021698B" w:rsidRPr="0021698B" w:rsidRDefault="0021698B" w:rsidP="0021698B">
            <w:pPr>
              <w:spacing w:after="0"/>
              <w:rPr>
                <w:rFonts w:ascii="Times New Roman" w:hAnsi="Times New Roman"/>
                <w:sz w:val="24"/>
              </w:rPr>
            </w:pPr>
          </w:p>
        </w:tc>
        <w:tc>
          <w:tcPr>
            <w:tcW w:w="7906" w:type="dxa"/>
            <w:tcBorders>
              <w:right w:val="nil"/>
            </w:tcBorders>
            <w:shd w:val="clear" w:color="auto" w:fill="auto"/>
          </w:tcPr>
          <w:p w:rsidR="0021698B" w:rsidRPr="0021698B" w:rsidRDefault="0021698B" w:rsidP="0021698B">
            <w:pPr>
              <w:spacing w:after="0"/>
              <w:jc w:val="both"/>
              <w:rPr>
                <w:rFonts w:ascii="Times New Roman" w:hAnsi="Times New Roman"/>
                <w:b/>
                <w:noProof/>
                <w:sz w:val="24"/>
                <w:lang w:val="sr-Cyrl-RS"/>
              </w:rPr>
            </w:pPr>
            <w:r w:rsidRPr="0021698B">
              <w:rPr>
                <w:rFonts w:ascii="Times New Roman" w:hAnsi="Times New Roman"/>
                <w:noProof/>
                <w:sz w:val="24"/>
                <w:lang w:val="sr-Cyrl-RS"/>
              </w:rPr>
              <w:t xml:space="preserve">Упутство Савета 2003/96/ЕЗ од 27. октобра 2003. године којим се реорганизује шема заједнице за опорезивање енергетских производа и електричне енергије </w:t>
            </w:r>
            <w:r w:rsidRPr="0021698B">
              <w:rPr>
                <w:rFonts w:ascii="Times New Roman" w:hAnsi="Times New Roman"/>
                <w:sz w:val="24"/>
                <w:lang w:val="sr-Cyrl-RS"/>
              </w:rPr>
              <w:t xml:space="preserve">(СЛ </w:t>
            </w:r>
            <w:r w:rsidRPr="0021698B">
              <w:rPr>
                <w:rFonts w:ascii="Times New Roman" w:hAnsi="Times New Roman"/>
                <w:sz w:val="24"/>
              </w:rPr>
              <w:t xml:space="preserve">L 283, </w:t>
            </w:r>
            <w:r w:rsidRPr="0021698B">
              <w:rPr>
                <w:rFonts w:ascii="Times New Roman" w:hAnsi="Times New Roman"/>
                <w:sz w:val="24"/>
                <w:lang w:val="sr-Cyrl-RS"/>
              </w:rPr>
              <w:t>31</w:t>
            </w:r>
            <w:r w:rsidRPr="0021698B">
              <w:rPr>
                <w:rFonts w:ascii="Times New Roman" w:hAnsi="Times New Roman"/>
                <w:sz w:val="24"/>
              </w:rPr>
              <w:t xml:space="preserve">.10.2003, </w:t>
            </w:r>
            <w:r w:rsidRPr="0021698B">
              <w:rPr>
                <w:rFonts w:ascii="Times New Roman" w:hAnsi="Times New Roman"/>
                <w:sz w:val="24"/>
                <w:lang w:val="sr-Cyrl-RS"/>
              </w:rPr>
              <w:t>стр. 51).</w:t>
            </w:r>
          </w:p>
          <w:p w:rsidR="0021698B" w:rsidRPr="0021698B" w:rsidRDefault="0021698B" w:rsidP="0021698B">
            <w:pPr>
              <w:spacing w:after="0"/>
              <w:jc w:val="both"/>
              <w:rPr>
                <w:rFonts w:ascii="Times New Roman" w:hAnsi="Times New Roman"/>
                <w:i/>
                <w:noProof/>
                <w:sz w:val="24"/>
                <w:lang w:val="sr-Cyrl-RS"/>
              </w:rPr>
            </w:pPr>
          </w:p>
          <w:p w:rsidR="0021698B" w:rsidRPr="005C413E" w:rsidRDefault="0021698B" w:rsidP="0021698B">
            <w:pPr>
              <w:spacing w:after="0"/>
              <w:jc w:val="both"/>
              <w:rPr>
                <w:rFonts w:ascii="Times New Roman" w:hAnsi="Times New Roman"/>
                <w:color w:val="4F81BD"/>
                <w:sz w:val="24"/>
                <w:lang w:val="sr-Cyrl-RS"/>
              </w:rPr>
            </w:pPr>
            <w:r w:rsidRPr="0021698B">
              <w:rPr>
                <w:rFonts w:ascii="Times New Roman" w:hAnsi="Times New Roman"/>
                <w:i/>
                <w:noProof/>
                <w:sz w:val="24"/>
                <w:lang w:val="sr-Cyrl-RS"/>
              </w:rPr>
              <w:t>Одредбе које се примењују</w:t>
            </w:r>
            <w:r w:rsidRPr="005C413E">
              <w:rPr>
                <w:rFonts w:ascii="Times New Roman" w:hAnsi="Times New Roman"/>
                <w:i/>
                <w:noProof/>
                <w:sz w:val="24"/>
                <w:lang w:val="sr-Cyrl-RS"/>
              </w:rPr>
              <w:t>: члан 14</w:t>
            </w:r>
            <w:r w:rsidRPr="0021698B">
              <w:rPr>
                <w:rFonts w:ascii="Times New Roman" w:hAnsi="Times New Roman"/>
                <w:i/>
                <w:noProof/>
                <w:sz w:val="24"/>
                <w:lang w:val="sr-Cyrl-RS"/>
              </w:rPr>
              <w:t>. став</w:t>
            </w:r>
            <w:r w:rsidRPr="005C413E">
              <w:rPr>
                <w:rFonts w:ascii="Times New Roman" w:hAnsi="Times New Roman"/>
                <w:i/>
                <w:noProof/>
                <w:sz w:val="24"/>
                <w:lang w:val="sr-Cyrl-RS"/>
              </w:rPr>
              <w:t>1. тачка (б) и члан 14</w:t>
            </w:r>
            <w:r w:rsidRPr="0021698B">
              <w:rPr>
                <w:rFonts w:ascii="Times New Roman" w:hAnsi="Times New Roman"/>
                <w:i/>
                <w:noProof/>
                <w:sz w:val="24"/>
                <w:lang w:val="sr-Cyrl-RS"/>
              </w:rPr>
              <w:t xml:space="preserve">. став </w:t>
            </w:r>
            <w:r w:rsidRPr="005C413E">
              <w:rPr>
                <w:rFonts w:ascii="Times New Roman" w:hAnsi="Times New Roman"/>
                <w:i/>
                <w:noProof/>
                <w:sz w:val="24"/>
                <w:lang w:val="sr-Cyrl-RS"/>
              </w:rPr>
              <w:t>2.</w:t>
            </w:r>
          </w:p>
        </w:tc>
      </w:tr>
    </w:tbl>
    <w:p w:rsidR="0021698B" w:rsidRPr="0021698B" w:rsidRDefault="0021698B" w:rsidP="0021698B">
      <w:pPr>
        <w:tabs>
          <w:tab w:val="left" w:pos="2976"/>
        </w:tabs>
        <w:rPr>
          <w:rFonts w:ascii="Times New Roman" w:hAnsi="Times New Roman"/>
          <w:sz w:val="24"/>
          <w:lang w:val="sr-Cyrl-RS"/>
        </w:rPr>
      </w:pPr>
    </w:p>
    <w:p w:rsidR="0021698B" w:rsidRPr="0021698B" w:rsidRDefault="0021698B" w:rsidP="0021698B">
      <w:pPr>
        <w:tabs>
          <w:tab w:val="left" w:pos="2976"/>
        </w:tabs>
        <w:rPr>
          <w:rFonts w:ascii="Times New Roman" w:hAnsi="Times New Roman"/>
          <w:sz w:val="24"/>
          <w:lang w:val="sr-Cyrl-RS"/>
        </w:rPr>
        <w:sectPr w:rsidR="0021698B" w:rsidRPr="0021698B" w:rsidSect="003379F3">
          <w:footnotePr>
            <w:numRestart w:val="eachSect"/>
          </w:footnotePr>
          <w:endnotePr>
            <w:numFmt w:val="decimal"/>
          </w:endnotePr>
          <w:type w:val="continuous"/>
          <w:pgSz w:w="12240" w:h="15840"/>
          <w:pgMar w:top="1440" w:right="1440" w:bottom="1440" w:left="1440" w:header="708" w:footer="708" w:gutter="0"/>
          <w:cols w:space="708"/>
          <w:docGrid w:linePitch="360"/>
        </w:sectPr>
      </w:pP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Члан 3.</w:t>
      </w: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p>
    <w:p w:rsidR="0021698B" w:rsidRPr="0021698B" w:rsidRDefault="0021698B" w:rsidP="0021698B">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ab/>
        <w:t>За спровођење овог закона надлежна су министарства надлежна: за послове саобраћаја, за послове финансија, за послове безбедности и здравља на раду, за послове заштите животне средине, за послове трговине и туризма, за послове правде, Републички завод за статистику, Центар за истраживање несрећа у саобраћају и Директорат цивилног ваздухопловства Републике Србије.</w:t>
      </w:r>
    </w:p>
    <w:p w:rsidR="0021698B" w:rsidRPr="0021698B" w:rsidRDefault="0021698B" w:rsidP="0021698B">
      <w:pPr>
        <w:spacing w:after="0" w:line="240" w:lineRule="auto"/>
        <w:jc w:val="both"/>
        <w:rPr>
          <w:rFonts w:ascii="Times New Roman" w:eastAsia="Times New Roman" w:hAnsi="Times New Roman" w:cs="Times New Roman"/>
          <w:sz w:val="24"/>
          <w:szCs w:val="24"/>
          <w:lang w:val="sr-Cyrl-RS" w:eastAsia="en-GB"/>
        </w:rPr>
      </w:pP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Члан 4.</w:t>
      </w: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p>
    <w:p w:rsidR="0021698B" w:rsidRPr="005C413E" w:rsidRDefault="0021698B" w:rsidP="0021698B">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ab/>
      </w:r>
      <w:r w:rsidRPr="0021698B">
        <w:rPr>
          <w:rFonts w:ascii="Times New Roman" w:eastAsia="Times New Roman" w:hAnsi="Times New Roman" w:cs="Times New Roman"/>
          <w:sz w:val="24"/>
          <w:szCs w:val="24"/>
          <w:lang w:val="sr-Cyrl-CS" w:eastAsia="en-GB"/>
        </w:rPr>
        <w:t>Даном ступања на снагу овог закона престаје да важи</w:t>
      </w:r>
      <w:r w:rsidRPr="0021698B">
        <w:rPr>
          <w:rFonts w:ascii="Times New Roman" w:eastAsia="Times New Roman" w:hAnsi="Times New Roman" w:cs="Times New Roman"/>
          <w:sz w:val="24"/>
          <w:szCs w:val="24"/>
          <w:lang w:val="sr-Cyrl-RS" w:eastAsia="en-GB"/>
        </w:rPr>
        <w:t xml:space="preserve"> Закон о потврђивању Одлуке </w:t>
      </w:r>
      <w:r w:rsidRPr="0021698B">
        <w:rPr>
          <w:rFonts w:ascii="Times New Roman" w:eastAsia="Times New Roman" w:hAnsi="Times New Roman" w:cs="Times New Roman"/>
          <w:i/>
          <w:sz w:val="24"/>
          <w:szCs w:val="24"/>
          <w:lang w:val="sr-Cyrl-RS" w:eastAsia="en-GB"/>
        </w:rPr>
        <w:t>ЕСАА</w:t>
      </w:r>
      <w:r w:rsidRPr="0021698B">
        <w:rPr>
          <w:rFonts w:ascii="Times New Roman" w:eastAsia="Times New Roman" w:hAnsi="Times New Roman" w:cs="Times New Roman"/>
          <w:sz w:val="24"/>
          <w:szCs w:val="24"/>
          <w:lang w:val="sr-Cyrl-RS" w:eastAsia="en-GB"/>
        </w:rPr>
        <w:t xml:space="preserve"> Заједничког комитета бр. 1/2008 од 10. децембра 2008. године којим се замењује Анекс </w:t>
      </w:r>
      <w:r w:rsidRPr="0021698B">
        <w:rPr>
          <w:rFonts w:ascii="Times New Roman" w:eastAsia="Times New Roman" w:hAnsi="Times New Roman" w:cs="Times New Roman"/>
          <w:sz w:val="24"/>
          <w:szCs w:val="24"/>
          <w:lang w:eastAsia="en-GB"/>
        </w:rPr>
        <w:t>I</w:t>
      </w:r>
      <w:r w:rsidRPr="005C413E">
        <w:rPr>
          <w:rFonts w:ascii="Times New Roman" w:eastAsia="Times New Roman" w:hAnsi="Times New Roman" w:cs="Times New Roman"/>
          <w:sz w:val="24"/>
          <w:szCs w:val="24"/>
          <w:lang w:val="sr-Cyrl-RS" w:eastAsia="en-GB"/>
        </w:rPr>
        <w:t xml:space="preserve"> </w:t>
      </w:r>
      <w:r w:rsidRPr="0021698B">
        <w:rPr>
          <w:rFonts w:ascii="Times New Roman" w:eastAsia="Times New Roman" w:hAnsi="Times New Roman" w:cs="Times New Roman"/>
          <w:sz w:val="24"/>
          <w:szCs w:val="24"/>
          <w:lang w:val="sr-Cyrl-RS" w:eastAsia="en-GB"/>
        </w:rPr>
        <w:t>Мултилатералног споразума између Европске заједнице и њених држава чланица, Републике Албаније, Босне и Херцеговине, Републике Бугарске, Републике Хрватске, Бивше Југословенске Републике Македоније, Републике Исланд, Републике Црне Горе, Краљевине Норвешке, Румуније, Републике Србије и Мисије привремене управе Уједињених нација на Косову (у складу са Резолуцијом Савета безбедности УН 1244 од 10. јуна 1999) о успостављању Заједничког европског ваздухопловног подручја</w:t>
      </w:r>
      <w:r w:rsidRPr="005C413E">
        <w:rPr>
          <w:rFonts w:ascii="Times New Roman" w:eastAsia="Times New Roman" w:hAnsi="Times New Roman" w:cs="Times New Roman"/>
          <w:sz w:val="24"/>
          <w:szCs w:val="24"/>
          <w:lang w:val="sr-Cyrl-RS" w:eastAsia="en-GB"/>
        </w:rPr>
        <w:t xml:space="preserve"> (</w:t>
      </w:r>
      <w:r w:rsidRPr="0021698B">
        <w:rPr>
          <w:rFonts w:ascii="Times New Roman" w:eastAsia="Times New Roman" w:hAnsi="Times New Roman" w:cs="Times New Roman"/>
          <w:sz w:val="24"/>
          <w:szCs w:val="24"/>
          <w:lang w:val="sr-Cyrl-RS" w:eastAsia="en-GB"/>
        </w:rPr>
        <w:t>„Службени гласник Републике Србије – Међународни уговори</w:t>
      </w:r>
      <w:r w:rsidRPr="005C413E">
        <w:rPr>
          <w:rFonts w:ascii="Times New Roman" w:eastAsia="Times New Roman" w:hAnsi="Times New Roman" w:cs="Times New Roman"/>
          <w:sz w:val="24"/>
          <w:szCs w:val="24"/>
          <w:lang w:val="sr-Cyrl-RS" w:eastAsia="en-GB"/>
        </w:rPr>
        <w:t>”</w:t>
      </w:r>
      <w:r w:rsidR="00DB60D3">
        <w:rPr>
          <w:rFonts w:ascii="Times New Roman" w:eastAsia="Times New Roman" w:hAnsi="Times New Roman" w:cs="Times New Roman"/>
          <w:sz w:val="24"/>
          <w:szCs w:val="24"/>
          <w:lang w:val="sr-Cyrl-RS" w:eastAsia="en-GB"/>
        </w:rPr>
        <w:t>, број</w:t>
      </w:r>
      <w:r w:rsidRPr="0021698B">
        <w:rPr>
          <w:rFonts w:ascii="Times New Roman" w:eastAsia="Times New Roman" w:hAnsi="Times New Roman" w:cs="Times New Roman"/>
          <w:sz w:val="24"/>
          <w:szCs w:val="24"/>
          <w:lang w:val="sr-Cyrl-RS" w:eastAsia="en-GB"/>
        </w:rPr>
        <w:t xml:space="preserve"> 12/10</w:t>
      </w:r>
      <w:r w:rsidRPr="005C413E">
        <w:rPr>
          <w:rFonts w:ascii="Times New Roman" w:eastAsia="Times New Roman" w:hAnsi="Times New Roman" w:cs="Times New Roman"/>
          <w:sz w:val="24"/>
          <w:szCs w:val="24"/>
          <w:lang w:val="sr-Cyrl-RS" w:eastAsia="en-GB"/>
        </w:rPr>
        <w:t>).</w:t>
      </w:r>
    </w:p>
    <w:p w:rsidR="0021698B" w:rsidRPr="0021698B" w:rsidRDefault="0021698B" w:rsidP="0021698B">
      <w:pPr>
        <w:spacing w:after="0" w:line="240" w:lineRule="auto"/>
        <w:jc w:val="both"/>
        <w:rPr>
          <w:rFonts w:ascii="Times New Roman" w:eastAsia="Times New Roman" w:hAnsi="Times New Roman" w:cs="Times New Roman"/>
          <w:sz w:val="24"/>
          <w:szCs w:val="24"/>
          <w:lang w:val="sr-Cyrl-RS" w:eastAsia="en-GB"/>
        </w:rPr>
      </w:pP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Члан 5.</w:t>
      </w:r>
    </w:p>
    <w:p w:rsidR="0021698B" w:rsidRPr="0021698B" w:rsidRDefault="0021698B" w:rsidP="0021698B">
      <w:pPr>
        <w:spacing w:after="0" w:line="240" w:lineRule="auto"/>
        <w:jc w:val="center"/>
        <w:rPr>
          <w:rFonts w:ascii="Times New Roman" w:eastAsia="Times New Roman" w:hAnsi="Times New Roman" w:cs="Times New Roman"/>
          <w:sz w:val="24"/>
          <w:szCs w:val="24"/>
          <w:lang w:val="sr-Cyrl-RS" w:eastAsia="en-GB"/>
        </w:rPr>
      </w:pPr>
    </w:p>
    <w:p w:rsidR="0021698B" w:rsidRPr="005C413E" w:rsidRDefault="0021698B" w:rsidP="0021698B">
      <w:pPr>
        <w:spacing w:after="0" w:line="240" w:lineRule="auto"/>
        <w:jc w:val="both"/>
        <w:rPr>
          <w:rFonts w:ascii="Times New Roman" w:eastAsia="Times New Roman" w:hAnsi="Times New Roman" w:cs="Times New Roman"/>
          <w:sz w:val="24"/>
          <w:szCs w:val="24"/>
          <w:lang w:val="sr-Cyrl-RS" w:eastAsia="en-GB"/>
        </w:rPr>
      </w:pPr>
      <w:r w:rsidRPr="0021698B">
        <w:rPr>
          <w:rFonts w:ascii="Times New Roman" w:eastAsia="Times New Roman" w:hAnsi="Times New Roman" w:cs="Times New Roman"/>
          <w:sz w:val="24"/>
          <w:szCs w:val="24"/>
          <w:lang w:val="sr-Cyrl-RS" w:eastAsia="en-GB"/>
        </w:rPr>
        <w:tab/>
        <w:t>Овај закон ступа на снагу осмог дана од дана објављивања у „Службеном гласнику Републике Србије – Међународни уговори</w:t>
      </w:r>
      <w:r w:rsidRPr="005C413E">
        <w:rPr>
          <w:rFonts w:ascii="Times New Roman" w:eastAsia="Times New Roman" w:hAnsi="Times New Roman" w:cs="Times New Roman"/>
          <w:sz w:val="24"/>
          <w:szCs w:val="24"/>
          <w:lang w:val="sr-Cyrl-RS" w:eastAsia="en-GB"/>
        </w:rPr>
        <w:t>”.</w:t>
      </w:r>
    </w:p>
    <w:sectPr w:rsidR="0021698B" w:rsidRPr="005C413E" w:rsidSect="004A73FF">
      <w:footnotePr>
        <w:numRestart w:val="eachSect"/>
      </w:footnotePr>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FBA" w:rsidRDefault="00603FBA" w:rsidP="0021698B">
      <w:pPr>
        <w:spacing w:after="0" w:line="240" w:lineRule="auto"/>
      </w:pPr>
      <w:r>
        <w:separator/>
      </w:r>
    </w:p>
  </w:endnote>
  <w:endnote w:type="continuationSeparator" w:id="0">
    <w:p w:rsidR="00603FBA" w:rsidRDefault="00603FBA" w:rsidP="0021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DD0" w:rsidRDefault="00AB7DD0" w:rsidP="006954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7DD0" w:rsidRDefault="00AB7DD0" w:rsidP="006954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DD0" w:rsidRDefault="00AB7DD0" w:rsidP="006954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B067A">
      <w:rPr>
        <w:rStyle w:val="PageNumber"/>
        <w:noProof/>
      </w:rPr>
      <w:t>21</w:t>
    </w:r>
    <w:r>
      <w:rPr>
        <w:rStyle w:val="PageNumber"/>
      </w:rPr>
      <w:fldChar w:fldCharType="end"/>
    </w:r>
  </w:p>
  <w:p w:rsidR="00AB7DD0" w:rsidRDefault="00AB7DD0" w:rsidP="006954F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FBA" w:rsidRDefault="00603FBA" w:rsidP="0021698B">
      <w:pPr>
        <w:spacing w:after="0" w:line="240" w:lineRule="auto"/>
      </w:pPr>
      <w:r>
        <w:separator/>
      </w:r>
    </w:p>
  </w:footnote>
  <w:footnote w:type="continuationSeparator" w:id="0">
    <w:p w:rsidR="00603FBA" w:rsidRDefault="00603FBA" w:rsidP="0021698B">
      <w:pPr>
        <w:spacing w:after="0" w:line="240" w:lineRule="auto"/>
      </w:pPr>
      <w:r>
        <w:continuationSeparator/>
      </w:r>
    </w:p>
  </w:footnote>
  <w:footnote w:id="1">
    <w:p w:rsidR="00AB7DD0" w:rsidRPr="00EC2D5E" w:rsidRDefault="00AB7DD0" w:rsidP="0021698B">
      <w:pPr>
        <w:pStyle w:val="FootnoteText"/>
        <w:rPr>
          <w:lang w:val="sr-Latn-CS"/>
        </w:rPr>
      </w:pPr>
      <w:r>
        <w:rPr>
          <w:rStyle w:val="FootnoteReference"/>
        </w:rPr>
        <w:footnoteRef/>
      </w:r>
      <w:r>
        <w:t xml:space="preserve"> </w:t>
      </w:r>
      <w:r>
        <w:rPr>
          <w:lang w:val="sr-Latn-CS"/>
        </w:rPr>
        <w:t>Pursuant to UN Security Council Resolution 1244 of 10 June 1999</w:t>
      </w:r>
    </w:p>
  </w:footnote>
  <w:footnote w:id="2">
    <w:p w:rsidR="00AB7DD0" w:rsidRPr="00EC2D5E" w:rsidRDefault="00AB7DD0" w:rsidP="0021698B">
      <w:pPr>
        <w:pStyle w:val="FootnoteText"/>
        <w:rPr>
          <w:lang w:val="sr-Cyrl-CS"/>
        </w:rPr>
      </w:pPr>
      <w:r>
        <w:rPr>
          <w:rStyle w:val="FootnoteReference"/>
        </w:rPr>
        <w:footnoteRef/>
      </w:r>
      <w:r>
        <w:t xml:space="preserve"> </w:t>
      </w:r>
      <w:r>
        <w:rPr>
          <w:lang w:val="sr-Latn-CS"/>
        </w:rPr>
        <w:t>OJ L 285, 16.10,2006. P.3</w:t>
      </w:r>
    </w:p>
  </w:footnote>
  <w:footnote w:id="3">
    <w:p w:rsidR="00AB7DD0" w:rsidRPr="00377455" w:rsidRDefault="00AB7DD0" w:rsidP="0021698B">
      <w:pPr>
        <w:pStyle w:val="FootnoteText"/>
        <w:rPr>
          <w:lang w:val="en-US"/>
        </w:rPr>
      </w:pPr>
      <w:r>
        <w:rPr>
          <w:rStyle w:val="FootnoteReference"/>
        </w:rPr>
        <w:footnoteRef/>
      </w:r>
      <w:r>
        <w:t xml:space="preserve"> </w:t>
      </w:r>
      <w:r w:rsidRPr="003C294D">
        <w:rPr>
          <w:rFonts w:ascii="Calibri" w:eastAsia="Calibri" w:hAnsi="Calibri" w:cs="Calibri"/>
          <w:color w:val="050004"/>
          <w:sz w:val="17"/>
          <w:lang w:val="sr-Latn-RS" w:eastAsia="sr-Latn-RS"/>
        </w:rPr>
        <w:t>Regulation (EC) No 216/2008 of the European Parliament and of the Council of 20 February 2008 on common rules in the field of civil aviation and establishing a European Aviation Safety Agency, and repealing Council Directive 91/670/EEC, Regulation (EC) No 1592/2002 and Directive 2004/36/EC (OJ L 79, 19.3.2008, p. 1) has been repealed by Regulation (EU) 2018/1139 with effect from 11 September 2018, however Article 139 establishes certain transitional provisions.</w:t>
      </w:r>
    </w:p>
  </w:footnote>
  <w:footnote w:id="4">
    <w:p w:rsidR="00AB7DD0" w:rsidRPr="003C294D" w:rsidRDefault="00AB7DD0" w:rsidP="0021698B">
      <w:pPr>
        <w:spacing w:after="2" w:line="221" w:lineRule="auto"/>
        <w:ind w:left="268" w:right="24"/>
        <w:jc w:val="both"/>
        <w:rPr>
          <w:rFonts w:ascii="Calibri" w:eastAsia="Calibri" w:hAnsi="Calibri" w:cs="Calibri"/>
          <w:color w:val="050004"/>
          <w:sz w:val="19"/>
          <w:lang w:val="sr-Latn-RS" w:eastAsia="sr-Latn-RS"/>
        </w:rPr>
      </w:pPr>
      <w:r>
        <w:rPr>
          <w:rStyle w:val="FootnoteReference"/>
          <w:rFonts w:eastAsia="Calibri"/>
          <w:color w:val="050004"/>
          <w:szCs w:val="24"/>
          <w:lang w:val="sr-Latn-RS" w:eastAsia="sr-Latn-RS"/>
        </w:rPr>
        <w:footnoteRef/>
      </w:r>
      <w:r>
        <w:rPr>
          <w:rFonts w:ascii="Calibri" w:eastAsia="Calibri" w:hAnsi="Calibri" w:cs="Calibri"/>
          <w:color w:val="050004"/>
          <w:sz w:val="17"/>
          <w:lang w:val="sr-Latn-RS" w:eastAsia="sr-Latn-RS"/>
        </w:rPr>
        <w:t xml:space="preserve"> </w:t>
      </w:r>
      <w:r w:rsidRPr="003C294D">
        <w:rPr>
          <w:rFonts w:ascii="Calibri" w:eastAsia="Calibri" w:hAnsi="Calibri" w:cs="Calibri"/>
          <w:color w:val="050004"/>
          <w:sz w:val="17"/>
          <w:lang w:val="sr-Latn-RS" w:eastAsia="sr-Latn-RS"/>
        </w:rPr>
        <w:t xml:space="preserve">Article 139(3) of Regulation (EU) 2018/1139 establishes that Regulation (EEC) No 3922/91 is repealed from the date of application of the detailed rules adopted pursuant to point (a) of Article 32(1) of Regulation (EU) 2018/1139 on flight and duty time limitations and rest requirements with regard to air taxi, emergency medical service and single pilot commercial air transport operations by aeroplanes. </w:t>
      </w:r>
    </w:p>
    <w:p w:rsidR="00AB7DD0" w:rsidRPr="00640E06" w:rsidRDefault="00AB7DD0" w:rsidP="0021698B">
      <w:pPr>
        <w:pStyle w:val="FootnoteText"/>
        <w:rPr>
          <w:lang w:val="en-US"/>
        </w:rPr>
      </w:pPr>
    </w:p>
  </w:footnote>
  <w:footnote w:id="5">
    <w:p w:rsidR="00AB7DD0" w:rsidRPr="003C294D" w:rsidRDefault="00AB7DD0" w:rsidP="0021698B">
      <w:pPr>
        <w:spacing w:after="2" w:line="221" w:lineRule="auto"/>
        <w:ind w:right="24"/>
        <w:jc w:val="both"/>
        <w:rPr>
          <w:rFonts w:ascii="Calibri" w:eastAsia="Calibri" w:hAnsi="Calibri" w:cs="Calibri"/>
          <w:color w:val="050004"/>
          <w:sz w:val="19"/>
          <w:lang w:val="sr-Latn-RS" w:eastAsia="sr-Latn-RS"/>
        </w:rPr>
      </w:pPr>
      <w:r>
        <w:rPr>
          <w:rStyle w:val="FootnoteReference"/>
        </w:rPr>
        <w:footnoteRef/>
      </w:r>
      <w:r>
        <w:t xml:space="preserve"> </w:t>
      </w:r>
      <w:r w:rsidRPr="003C294D">
        <w:rPr>
          <w:rFonts w:ascii="Calibri" w:eastAsia="Calibri" w:hAnsi="Calibri" w:cs="Calibri"/>
          <w:color w:val="050004"/>
          <w:sz w:val="17"/>
          <w:lang w:val="sr-Latn-RS" w:eastAsia="sr-Latn-RS"/>
        </w:rPr>
        <w:t xml:space="preserve">For information: Commission Regulation (EU) 2017/161 of 31 January 2017 correcting the French language version of Regulation (EU) No 139/2014 laying down requirements and administrative procedures related to aerodromes pursuant to Regulation (EC) No 216/2008 of the European Parliament and of the Council (OJ L 27, 1.2.2017, p. 99). </w:t>
      </w:r>
    </w:p>
    <w:p w:rsidR="00AB7DD0" w:rsidRPr="00640E06" w:rsidRDefault="00AB7DD0" w:rsidP="0021698B">
      <w:pPr>
        <w:pStyle w:val="FootnoteText"/>
        <w:rPr>
          <w:lang w:val="en-US"/>
        </w:rPr>
      </w:pPr>
    </w:p>
  </w:footnote>
  <w:footnote w:id="6">
    <w:p w:rsidR="00AB7DD0" w:rsidRPr="003C294D" w:rsidRDefault="00AB7DD0" w:rsidP="0021698B">
      <w:pPr>
        <w:spacing w:after="2" w:line="221" w:lineRule="auto"/>
        <w:ind w:right="24"/>
        <w:jc w:val="both"/>
        <w:rPr>
          <w:rFonts w:ascii="Calibri" w:eastAsia="Calibri" w:hAnsi="Calibri" w:cs="Calibri"/>
          <w:color w:val="050004"/>
          <w:sz w:val="19"/>
          <w:lang w:val="sr-Latn-RS" w:eastAsia="sr-Latn-RS"/>
        </w:rPr>
      </w:pPr>
      <w:r>
        <w:rPr>
          <w:rStyle w:val="FootnoteReference"/>
        </w:rPr>
        <w:footnoteRef/>
      </w:r>
      <w:r>
        <w:t xml:space="preserve"> </w:t>
      </w:r>
      <w:r w:rsidRPr="003C294D">
        <w:rPr>
          <w:rFonts w:ascii="Calibri" w:eastAsia="Calibri" w:hAnsi="Calibri" w:cs="Calibri"/>
          <w:color w:val="050004"/>
          <w:sz w:val="17"/>
          <w:lang w:val="sr-Latn-RS" w:eastAsia="sr-Latn-RS"/>
        </w:rPr>
        <w:t xml:space="preserve">For information: Commission Regulation (EU) 2017/334 of 27 February 2017 correcting the Bulgarian, Dutch, Estonian and German language versions of Regulation (EU) No 1321/2014 on the continuing airworthiness of aircraft and aeronautical products, parts and appliances, and on the approval of organisations and personnel involved in these tasks (OJ L 50, 28.2.2017, p. 13). </w:t>
      </w:r>
    </w:p>
    <w:p w:rsidR="00AB7DD0" w:rsidRPr="002459A8" w:rsidRDefault="00AB7DD0" w:rsidP="0021698B">
      <w:pPr>
        <w:pStyle w:val="FootnoteText"/>
        <w:rPr>
          <w:lang w:val="en-US"/>
        </w:rPr>
      </w:pPr>
    </w:p>
  </w:footnote>
  <w:footnote w:id="7">
    <w:p w:rsidR="00AB7DD0" w:rsidRPr="003C294D" w:rsidRDefault="00AB7DD0" w:rsidP="0021698B">
      <w:pPr>
        <w:spacing w:after="2" w:line="221" w:lineRule="auto"/>
        <w:ind w:right="24"/>
        <w:jc w:val="both"/>
        <w:rPr>
          <w:rFonts w:ascii="Calibri" w:eastAsia="Calibri" w:hAnsi="Calibri" w:cs="Calibri"/>
          <w:color w:val="050004"/>
          <w:sz w:val="19"/>
          <w:lang w:val="sr-Latn-RS" w:eastAsia="sr-Latn-RS"/>
        </w:rPr>
      </w:pPr>
      <w:r>
        <w:rPr>
          <w:rStyle w:val="FootnoteReference"/>
        </w:rPr>
        <w:footnoteRef/>
      </w:r>
      <w:r>
        <w:t xml:space="preserve"> </w:t>
      </w:r>
      <w:r w:rsidRPr="003C294D">
        <w:rPr>
          <w:rFonts w:ascii="Calibri" w:eastAsia="Calibri" w:hAnsi="Calibri" w:cs="Calibri"/>
          <w:color w:val="050004"/>
          <w:sz w:val="17"/>
          <w:lang w:val="sr-Latn-RS" w:eastAsia="sr-Latn-RS"/>
        </w:rPr>
        <w:t xml:space="preserve">Article 10 of Commission Implementing Regulation (EU) 2017/373: This Regulation shall enter into force on the twentieth day following that of its publication in the </w:t>
      </w:r>
      <w:r w:rsidRPr="003C294D">
        <w:rPr>
          <w:rFonts w:ascii="Calibri" w:eastAsia="Calibri" w:hAnsi="Calibri" w:cs="Calibri"/>
          <w:i/>
          <w:color w:val="050004"/>
          <w:sz w:val="17"/>
          <w:lang w:val="sr-Latn-RS" w:eastAsia="sr-Latn-RS"/>
        </w:rPr>
        <w:t>Official Journal of the European Union</w:t>
      </w:r>
      <w:r w:rsidRPr="003C294D">
        <w:rPr>
          <w:rFonts w:ascii="Calibri" w:eastAsia="Calibri" w:hAnsi="Calibri" w:cs="Calibri"/>
          <w:color w:val="050004"/>
          <w:sz w:val="17"/>
          <w:lang w:val="sr-Latn-RS" w:eastAsia="sr-Latn-RS"/>
        </w:rPr>
        <w:t xml:space="preserve">. It shall apply from 2 January 2020. However:  </w:t>
      </w:r>
    </w:p>
    <w:p w:rsidR="00AB7DD0" w:rsidRPr="003C294D" w:rsidRDefault="00AB7DD0" w:rsidP="0021698B">
      <w:pPr>
        <w:numPr>
          <w:ilvl w:val="1"/>
          <w:numId w:val="40"/>
        </w:numPr>
        <w:spacing w:after="27" w:line="221" w:lineRule="auto"/>
        <w:ind w:right="24" w:hanging="265"/>
        <w:jc w:val="both"/>
        <w:rPr>
          <w:rFonts w:ascii="Calibri" w:eastAsia="Calibri" w:hAnsi="Calibri" w:cs="Calibri"/>
          <w:color w:val="050004"/>
          <w:sz w:val="19"/>
          <w:lang w:val="sr-Latn-RS" w:eastAsia="sr-Latn-RS"/>
        </w:rPr>
      </w:pPr>
      <w:r w:rsidRPr="003C294D">
        <w:rPr>
          <w:rFonts w:ascii="Calibri" w:eastAsia="Calibri" w:hAnsi="Calibri" w:cs="Calibri"/>
          <w:color w:val="050004"/>
          <w:sz w:val="17"/>
          <w:lang w:val="sr-Latn-RS" w:eastAsia="sr-Latn-RS"/>
        </w:rPr>
        <w:t xml:space="preserve">Article 9(2) shall apply from the date of entry into force of this Regulation;  </w:t>
      </w:r>
    </w:p>
    <w:p w:rsidR="00AB7DD0" w:rsidRPr="003C294D" w:rsidRDefault="00AB7DD0" w:rsidP="0021698B">
      <w:pPr>
        <w:numPr>
          <w:ilvl w:val="1"/>
          <w:numId w:val="40"/>
        </w:numPr>
        <w:spacing w:after="2" w:line="221" w:lineRule="auto"/>
        <w:ind w:right="24" w:hanging="265"/>
        <w:jc w:val="both"/>
        <w:rPr>
          <w:rFonts w:ascii="Calibri" w:eastAsia="Calibri" w:hAnsi="Calibri" w:cs="Calibri"/>
          <w:color w:val="050004"/>
          <w:sz w:val="19"/>
          <w:lang w:val="sr-Latn-RS" w:eastAsia="sr-Latn-RS"/>
        </w:rPr>
      </w:pPr>
      <w:r w:rsidRPr="003C294D">
        <w:rPr>
          <w:rFonts w:ascii="Calibri" w:eastAsia="Calibri" w:hAnsi="Calibri" w:cs="Calibri"/>
          <w:color w:val="050004"/>
          <w:sz w:val="17"/>
          <w:lang w:val="sr-Latn-RS" w:eastAsia="sr-Latn-RS"/>
        </w:rPr>
        <w:t xml:space="preserve">in respect of the Agency, Article 4(1), (2), (5), (6) and (8) and Article 5 shall apply from the date of entry into force of this Regulation;  </w:t>
      </w:r>
    </w:p>
    <w:p w:rsidR="00AB7DD0" w:rsidRPr="000D26BA" w:rsidRDefault="00AB7DD0" w:rsidP="0021698B">
      <w:pPr>
        <w:pStyle w:val="FootnoteText"/>
        <w:rPr>
          <w:lang w:val="en-US"/>
        </w:rPr>
      </w:pPr>
      <w:r>
        <w:rPr>
          <w:rFonts w:ascii="Calibri" w:eastAsia="Calibri" w:hAnsi="Calibri" w:cs="Calibri"/>
          <w:color w:val="050004"/>
          <w:sz w:val="17"/>
          <w:lang w:val="sr-Latn-RS" w:eastAsia="sr-Latn-RS"/>
        </w:rPr>
        <w:t xml:space="preserve">        (3) </w:t>
      </w:r>
      <w:r w:rsidRPr="003C294D">
        <w:rPr>
          <w:rFonts w:ascii="Calibri" w:eastAsia="Calibri" w:hAnsi="Calibri" w:cs="Calibri"/>
          <w:color w:val="050004"/>
          <w:sz w:val="17"/>
          <w:lang w:val="sr-Latn-RS" w:eastAsia="sr-Latn-RS"/>
        </w:rPr>
        <w:t>in respect of data services providers, Article 6 shall apply in any case from 1 January 2019 and, where such a provider applies for and is granted a certificate in accordance with Article 6, from the date of entry into force of this Regulation. In the meantime, also the relevant articles of Regulation (EC) No 482/2008 continue to apply</w:t>
      </w:r>
    </w:p>
  </w:footnote>
  <w:footnote w:id="8">
    <w:p w:rsidR="00AB7DD0" w:rsidRPr="00C15DC7" w:rsidRDefault="00AB7DD0" w:rsidP="0021698B">
      <w:pPr>
        <w:pStyle w:val="FootnoteText"/>
        <w:rPr>
          <w:lang w:val="en-US"/>
        </w:rPr>
      </w:pPr>
      <w:r>
        <w:rPr>
          <w:rStyle w:val="FootnoteReference"/>
        </w:rPr>
        <w:footnoteRef/>
      </w:r>
      <w:r>
        <w:t xml:space="preserve"> </w:t>
      </w:r>
      <w:r w:rsidRPr="003C294D">
        <w:rPr>
          <w:rFonts w:ascii="Calibri" w:eastAsia="Calibri" w:hAnsi="Calibri" w:cs="Calibri"/>
          <w:color w:val="050004"/>
          <w:sz w:val="17"/>
          <w:lang w:val="sr-Latn-RS" w:eastAsia="sr-Latn-RS"/>
        </w:rPr>
        <w:t>Applicable until 2 January 2020 when Commission Implementing Regulation (EU) 2017/373 applies</w:t>
      </w:r>
    </w:p>
  </w:footnote>
  <w:footnote w:id="9">
    <w:p w:rsidR="00AB7DD0" w:rsidRPr="003C294D" w:rsidRDefault="00AB7DD0" w:rsidP="0021698B">
      <w:pPr>
        <w:spacing w:after="27" w:line="221" w:lineRule="auto"/>
        <w:ind w:right="24"/>
        <w:jc w:val="both"/>
        <w:rPr>
          <w:rFonts w:ascii="Calibri" w:eastAsia="Calibri" w:hAnsi="Calibri" w:cs="Calibri"/>
          <w:color w:val="050004"/>
          <w:sz w:val="19"/>
          <w:lang w:val="sr-Latn-RS" w:eastAsia="sr-Latn-RS"/>
        </w:rPr>
      </w:pPr>
      <w:r>
        <w:rPr>
          <w:rStyle w:val="FootnoteReference"/>
        </w:rPr>
        <w:footnoteRef/>
      </w:r>
      <w:r>
        <w:t xml:space="preserve"> </w:t>
      </w:r>
      <w:r>
        <w:rPr>
          <w:rFonts w:ascii="Calibri" w:eastAsia="Calibri" w:hAnsi="Calibri" w:cs="Calibri"/>
          <w:color w:val="050004"/>
          <w:sz w:val="17"/>
          <w:lang w:val="sr-Latn-RS" w:eastAsia="sr-Latn-RS"/>
        </w:rPr>
        <w:t>See footnote 8</w:t>
      </w:r>
      <w:r w:rsidRPr="003C294D">
        <w:rPr>
          <w:rFonts w:ascii="Calibri" w:eastAsia="Calibri" w:hAnsi="Calibri" w:cs="Calibri"/>
          <w:color w:val="050004"/>
          <w:sz w:val="17"/>
          <w:lang w:val="sr-Latn-RS" w:eastAsia="sr-Latn-RS"/>
        </w:rPr>
        <w:t xml:space="preserve">. </w:t>
      </w:r>
    </w:p>
    <w:p w:rsidR="00AB7DD0" w:rsidRPr="002136BA" w:rsidRDefault="00AB7DD0" w:rsidP="0021698B">
      <w:pPr>
        <w:pStyle w:val="FootnoteText"/>
        <w:rPr>
          <w:lang w:val="en-US"/>
        </w:rPr>
      </w:pPr>
    </w:p>
  </w:footnote>
  <w:footnote w:id="10">
    <w:p w:rsidR="00AB7DD0" w:rsidRPr="003C294D" w:rsidRDefault="00AB7DD0" w:rsidP="0021698B">
      <w:pPr>
        <w:spacing w:after="2" w:line="221" w:lineRule="auto"/>
        <w:ind w:right="24"/>
        <w:jc w:val="both"/>
        <w:rPr>
          <w:rFonts w:ascii="Calibri" w:eastAsia="Calibri" w:hAnsi="Calibri" w:cs="Calibri"/>
          <w:color w:val="050004"/>
          <w:sz w:val="19"/>
          <w:lang w:val="sr-Latn-RS" w:eastAsia="sr-Latn-RS"/>
        </w:rPr>
      </w:pPr>
      <w:r>
        <w:rPr>
          <w:rStyle w:val="FootnoteReference"/>
        </w:rPr>
        <w:footnoteRef/>
      </w:r>
      <w:r>
        <w:t xml:space="preserve"> </w:t>
      </w:r>
      <w:r w:rsidRPr="003C294D">
        <w:rPr>
          <w:rFonts w:ascii="Calibri" w:eastAsia="Calibri" w:hAnsi="Calibri" w:cs="Calibri"/>
          <w:color w:val="050004"/>
          <w:sz w:val="17"/>
          <w:lang w:val="sr-Latn-RS" w:eastAsia="sr-Latn-RS"/>
        </w:rPr>
        <w:t xml:space="preserve">This Regulation has been repealed by Regulation (EU) 2018/1139 with effect from 11 September 2018. However, Articles 4, 5, 6, 6a and 7 of that Regulation and Annexes III and IV thereto shall continue to apply until the date of application of the delegated acts referred to in Article 47 of this Regulation and insofar as those acts cover the subject matter of the relevant provisions of Regulation (EC) No 552/2004, and in any case not later than 12 September 2023.’    </w:t>
      </w:r>
    </w:p>
    <w:p w:rsidR="00AB7DD0" w:rsidRPr="00941EEE" w:rsidRDefault="00AB7DD0" w:rsidP="0021698B">
      <w:pPr>
        <w:pStyle w:val="FootnoteText"/>
        <w:rPr>
          <w:lang w:val="en-US"/>
        </w:rPr>
      </w:pPr>
    </w:p>
  </w:footnote>
  <w:footnote w:id="11">
    <w:p w:rsidR="00AB7DD0" w:rsidRPr="005051DB" w:rsidRDefault="00AB7DD0" w:rsidP="0021698B">
      <w:pPr>
        <w:pStyle w:val="FootnoteText"/>
        <w:rPr>
          <w:lang w:val="sr-Cyrl-CS"/>
        </w:rPr>
      </w:pPr>
      <w:r>
        <w:rPr>
          <w:rStyle w:val="FootnoteReference"/>
        </w:rPr>
        <w:footnoteRef/>
      </w:r>
      <w:r>
        <w:t xml:space="preserve"> </w:t>
      </w:r>
      <w:r>
        <w:rPr>
          <w:lang w:val="sr-Cyrl-CS"/>
        </w:rPr>
        <w:t>Резолуција Савета Безбедности Уједињених нација 1244, 10. јуна 1999</w:t>
      </w:r>
    </w:p>
  </w:footnote>
  <w:footnote w:id="12">
    <w:p w:rsidR="00AB7DD0" w:rsidRPr="00D44F8D" w:rsidRDefault="00AB7DD0" w:rsidP="0021698B">
      <w:pPr>
        <w:pStyle w:val="FootnoteText"/>
        <w:rPr>
          <w:lang w:val="sr-Latn-CS"/>
        </w:rPr>
      </w:pPr>
      <w:r>
        <w:rPr>
          <w:rStyle w:val="FootnoteReference"/>
        </w:rPr>
        <w:footnoteRef/>
      </w:r>
      <w:r w:rsidRPr="005C413E">
        <w:rPr>
          <w:lang w:val="sr-Cyrl-CS"/>
        </w:rPr>
        <w:t xml:space="preserve"> </w:t>
      </w:r>
      <w:r>
        <w:rPr>
          <w:lang w:val="sr-Cyrl-CS"/>
        </w:rPr>
        <w:t>„Службени гласник Републике Србије – Међународни уговори“, бр.</w:t>
      </w:r>
      <w:r w:rsidR="00DB60D3">
        <w:rPr>
          <w:lang w:val="sr-Cyrl-CS"/>
        </w:rPr>
        <w:t xml:space="preserve"> </w:t>
      </w:r>
      <w:r>
        <w:rPr>
          <w:lang w:val="sr-Cyrl-CS"/>
        </w:rPr>
        <w:t>38/2009 и 12/10</w:t>
      </w:r>
      <w:r w:rsidR="00DB60D3">
        <w:rPr>
          <w:lang w:val="sr-Cyrl-CS"/>
        </w:rPr>
        <w:t xml:space="preserve"> </w:t>
      </w:r>
      <w:r>
        <w:rPr>
          <w:lang w:val="sr-Cyrl-CS"/>
        </w:rPr>
        <w:t>-</w:t>
      </w:r>
      <w:r w:rsidR="00DB60D3">
        <w:rPr>
          <w:lang w:val="sr-Cyrl-CS"/>
        </w:rPr>
        <w:t xml:space="preserve"> </w:t>
      </w:r>
      <w:r>
        <w:rPr>
          <w:lang w:val="sr-Cyrl-CS"/>
        </w:rPr>
        <w:t>др.закон.</w:t>
      </w:r>
    </w:p>
  </w:footnote>
  <w:footnote w:id="13">
    <w:p w:rsidR="00AB7DD0" w:rsidRDefault="00AB7DD0" w:rsidP="0021698B">
      <w:pPr>
        <w:spacing w:after="0" w:line="240" w:lineRule="auto"/>
        <w:jc w:val="both"/>
        <w:rPr>
          <w:sz w:val="16"/>
          <w:szCs w:val="16"/>
          <w:lang w:val="sr-Cyrl-RS"/>
        </w:rPr>
      </w:pPr>
      <w:r>
        <w:rPr>
          <w:rStyle w:val="FootnoteReference"/>
        </w:rPr>
        <w:footnoteRef/>
      </w:r>
      <w:r w:rsidRPr="005C413E">
        <w:rPr>
          <w:lang w:val="sr-Latn-CS"/>
        </w:rPr>
        <w:t xml:space="preserve"> </w:t>
      </w:r>
      <w:r>
        <w:rPr>
          <w:sz w:val="16"/>
          <w:szCs w:val="16"/>
          <w:lang w:val="sr-Cyrl-RS"/>
        </w:rPr>
        <w:t xml:space="preserve">Уредба (ЕЗ) бр. 216/2008 Европског парламента и Савета од 20. фебруара 2008. године о заједничким правилима у области цивилног ваздухопловства и оснивању Европске агенције за безбедност ваздушног саобраћаја, којом се укида Упутство Савета 91/670/ЕЕЗ, Уредба (ЕЗ) бр. 1592/2002 и Упутство 2004/36/ЕЗ (СЛ </w:t>
      </w:r>
      <w:r>
        <w:rPr>
          <w:sz w:val="16"/>
          <w:szCs w:val="16"/>
        </w:rPr>
        <w:t>L</w:t>
      </w:r>
      <w:r w:rsidRPr="005C413E">
        <w:rPr>
          <w:sz w:val="16"/>
          <w:szCs w:val="16"/>
          <w:lang w:val="sr-Latn-CS"/>
        </w:rPr>
        <w:t xml:space="preserve"> </w:t>
      </w:r>
      <w:r>
        <w:rPr>
          <w:sz w:val="16"/>
          <w:szCs w:val="16"/>
          <w:lang w:val="sr-Cyrl-RS"/>
        </w:rPr>
        <w:t>79, 19.3.2008, стр. 1) стављена је ван снаге Уредбом (ЕУ) 2018/1139 с применом од 11. септембра 2018. године, међутим члан 139. успоставља одређене транзиционе одредбе.</w:t>
      </w:r>
      <w:r>
        <w:rPr>
          <w:rStyle w:val="Strong"/>
          <w:sz w:val="16"/>
          <w:szCs w:val="16"/>
          <w:lang w:val="sr-Cyrl-RS"/>
        </w:rPr>
        <w:t xml:space="preserve"> </w:t>
      </w:r>
    </w:p>
    <w:p w:rsidR="00AB7DD0" w:rsidRPr="007F1E76" w:rsidRDefault="00AB7DD0" w:rsidP="0021698B">
      <w:pPr>
        <w:pStyle w:val="FootnoteText"/>
        <w:rPr>
          <w:lang w:val="sr-Latn-CS"/>
        </w:rPr>
      </w:pPr>
    </w:p>
  </w:footnote>
  <w:footnote w:id="14">
    <w:p w:rsidR="00AB7DD0" w:rsidRPr="00694CF5" w:rsidRDefault="00AB7DD0" w:rsidP="0021698B">
      <w:pPr>
        <w:pStyle w:val="FootnoteText"/>
        <w:rPr>
          <w:lang w:val="sr-Latn-CS"/>
        </w:rPr>
      </w:pPr>
      <w:r>
        <w:rPr>
          <w:rStyle w:val="FootnoteReference"/>
        </w:rPr>
        <w:footnoteRef/>
      </w:r>
      <w:r w:rsidRPr="005C413E">
        <w:rPr>
          <w:lang w:val="sr-Latn-CS"/>
        </w:rPr>
        <w:t xml:space="preserve"> </w:t>
      </w:r>
      <w:r w:rsidRPr="00F22292">
        <w:rPr>
          <w:sz w:val="16"/>
          <w:szCs w:val="16"/>
          <w:lang w:val="sr-Cyrl-RS"/>
        </w:rPr>
        <w:t xml:space="preserve">Чланом 139. став 3. Уредбе (ЕУ) 2018/1139 утврђено је да се Уредба (ЕЕЗ) бр. 3922/91 ставља ван снаге од дана примене детаљних правила донетих у складу са чланом 32. став 1. тачка (а) Уредбе (ЕУ) 2018/1139 о захтевима у </w:t>
      </w:r>
      <w:r w:rsidRPr="00F22292">
        <w:rPr>
          <w:rStyle w:val="Strong"/>
          <w:b w:val="0"/>
          <w:sz w:val="16"/>
          <w:szCs w:val="16"/>
          <w:lang w:val="sr-Cyrl-RS"/>
        </w:rPr>
        <w:t>погледу ограничења времена летења, трајања летачке дужности и одмора у авио-такси превозу, хитном медицинском превозу и комерцијалном летењу ваздухопловима којима управља један пилот.</w:t>
      </w:r>
      <w:r w:rsidRPr="00F22292">
        <w:rPr>
          <w:sz w:val="16"/>
          <w:szCs w:val="16"/>
          <w:lang w:val="sr-Cyrl-RS"/>
        </w:rPr>
        <w:t xml:space="preserve">  </w:t>
      </w:r>
    </w:p>
  </w:footnote>
  <w:footnote w:id="15">
    <w:p w:rsidR="00AB7DD0" w:rsidRPr="00104219" w:rsidRDefault="00AB7DD0" w:rsidP="0021698B">
      <w:pPr>
        <w:pStyle w:val="FootnoteText"/>
        <w:rPr>
          <w:lang w:val="sr-Latn-CS"/>
        </w:rPr>
      </w:pPr>
      <w:r>
        <w:rPr>
          <w:rStyle w:val="FootnoteReference"/>
        </w:rPr>
        <w:footnoteRef/>
      </w:r>
      <w:r w:rsidRPr="005C413E">
        <w:rPr>
          <w:lang w:val="sr-Latn-CS"/>
        </w:rPr>
        <w:t xml:space="preserve"> </w:t>
      </w:r>
      <w:r w:rsidRPr="00F22292">
        <w:rPr>
          <w:sz w:val="16"/>
          <w:szCs w:val="16"/>
          <w:lang w:val="sr-Cyrl-RS"/>
        </w:rPr>
        <w:t xml:space="preserve">За информацију: Уредба Комисије (ЕУ) 2017/161 од 31. јануара 2017. године о исправци верзије на француском језику Уредбе (ЕУ) бр. 139/2014 о </w:t>
      </w:r>
      <w:r w:rsidRPr="00F22292">
        <w:rPr>
          <w:noProof/>
          <w:sz w:val="16"/>
          <w:szCs w:val="16"/>
          <w:lang w:val="sr-Cyrl-RS"/>
        </w:rPr>
        <w:t>утврђивању захтева и управних поступака у вези са аеродромима у складу са Уредбом (ЕЗ) бр. 216/2008 Европског парламента и Савета, (</w:t>
      </w:r>
      <w:r w:rsidRPr="00F22292">
        <w:rPr>
          <w:sz w:val="16"/>
          <w:szCs w:val="16"/>
          <w:lang w:val="sr-Cyrl-RS"/>
        </w:rPr>
        <w:t xml:space="preserve">СЛ </w:t>
      </w:r>
      <w:r w:rsidRPr="00F22292">
        <w:rPr>
          <w:sz w:val="16"/>
          <w:szCs w:val="16"/>
          <w:lang w:val="en-US"/>
        </w:rPr>
        <w:t>L</w:t>
      </w:r>
      <w:r w:rsidRPr="005C413E">
        <w:rPr>
          <w:sz w:val="16"/>
          <w:szCs w:val="16"/>
          <w:lang w:val="sr-Latn-CS"/>
        </w:rPr>
        <w:t xml:space="preserve"> 27, </w:t>
      </w:r>
      <w:r w:rsidRPr="00F22292">
        <w:rPr>
          <w:sz w:val="16"/>
          <w:szCs w:val="16"/>
          <w:lang w:val="sr-Cyrl-RS"/>
        </w:rPr>
        <w:t>1</w:t>
      </w:r>
      <w:r w:rsidRPr="005C413E">
        <w:rPr>
          <w:sz w:val="16"/>
          <w:szCs w:val="16"/>
          <w:lang w:val="sr-Latn-CS"/>
        </w:rPr>
        <w:t xml:space="preserve">.2.2017, </w:t>
      </w:r>
      <w:r w:rsidRPr="00F22292">
        <w:rPr>
          <w:sz w:val="16"/>
          <w:szCs w:val="16"/>
          <w:lang w:val="sr-Cyrl-RS"/>
        </w:rPr>
        <w:t>стр. 99).</w:t>
      </w:r>
    </w:p>
  </w:footnote>
  <w:footnote w:id="16">
    <w:p w:rsidR="00AB7DD0" w:rsidRPr="00E42FC4" w:rsidRDefault="00AB7DD0" w:rsidP="0021698B">
      <w:pPr>
        <w:pStyle w:val="FootnoteText"/>
        <w:rPr>
          <w:lang w:val="sr-Latn-CS"/>
        </w:rPr>
      </w:pPr>
      <w:r>
        <w:rPr>
          <w:rStyle w:val="FootnoteReference"/>
        </w:rPr>
        <w:footnoteRef/>
      </w:r>
      <w:r w:rsidRPr="005C413E">
        <w:rPr>
          <w:lang w:val="sr-Latn-CS"/>
        </w:rPr>
        <w:t xml:space="preserve"> </w:t>
      </w:r>
      <w:r w:rsidRPr="00F22292">
        <w:rPr>
          <w:sz w:val="16"/>
          <w:szCs w:val="16"/>
          <w:lang w:val="sr-Cyrl-RS"/>
        </w:rPr>
        <w:t xml:space="preserve">За информацију: Уредба Комисије (ЕУ) 2017/334 од 27. фебруара 2017. године о исправци верзија на бугарском, холандском, естонском и немачком језику Уредбе (ЕУ) бр. 1321/2014 о континуираној пловидбености ваздухоплова и ваздухопловних производа, делова и уређаја и о одобравању организација и особља који се баве овим пословима (СЛ </w:t>
      </w:r>
      <w:r w:rsidRPr="00F22292">
        <w:rPr>
          <w:sz w:val="16"/>
          <w:szCs w:val="16"/>
          <w:lang w:val="en-US"/>
        </w:rPr>
        <w:t>L</w:t>
      </w:r>
      <w:r w:rsidRPr="005C413E">
        <w:rPr>
          <w:sz w:val="16"/>
          <w:szCs w:val="16"/>
          <w:lang w:val="sr-Latn-CS"/>
        </w:rPr>
        <w:t xml:space="preserve"> 50, </w:t>
      </w:r>
      <w:r w:rsidRPr="00F22292">
        <w:rPr>
          <w:sz w:val="16"/>
          <w:szCs w:val="16"/>
          <w:lang w:val="sr-Cyrl-RS"/>
        </w:rPr>
        <w:t>28</w:t>
      </w:r>
      <w:r w:rsidRPr="005C413E">
        <w:rPr>
          <w:sz w:val="16"/>
          <w:szCs w:val="16"/>
          <w:lang w:val="sr-Latn-CS"/>
        </w:rPr>
        <w:t xml:space="preserve">.2.2017, </w:t>
      </w:r>
      <w:r w:rsidRPr="00F22292">
        <w:rPr>
          <w:sz w:val="16"/>
          <w:szCs w:val="16"/>
          <w:lang w:val="sr-Cyrl-RS"/>
        </w:rPr>
        <w:t>стр.13).</w:t>
      </w:r>
    </w:p>
  </w:footnote>
  <w:footnote w:id="17">
    <w:p w:rsidR="00AB7DD0" w:rsidRPr="00F22292" w:rsidRDefault="00AB7DD0" w:rsidP="0021698B">
      <w:pPr>
        <w:pStyle w:val="EndnoteText"/>
        <w:jc w:val="both"/>
        <w:rPr>
          <w:sz w:val="16"/>
          <w:szCs w:val="16"/>
          <w:lang w:val="sr-Cyrl-RS"/>
        </w:rPr>
      </w:pPr>
      <w:r>
        <w:rPr>
          <w:rStyle w:val="FootnoteReference"/>
        </w:rPr>
        <w:footnoteRef/>
      </w:r>
      <w:r w:rsidRPr="005C413E">
        <w:rPr>
          <w:lang w:val="sr-Latn-CS"/>
        </w:rPr>
        <w:t xml:space="preserve"> </w:t>
      </w:r>
      <w:r w:rsidRPr="00F22292">
        <w:rPr>
          <w:sz w:val="16"/>
          <w:szCs w:val="16"/>
          <w:lang w:val="sr-Cyrl-RS"/>
        </w:rPr>
        <w:t>Члан 10. Спроведбене уредбе Комисије (ЕУ) 2017/373: ова уредба ступа на снагу двадесетог дана од дана објављивања у Службеном листу Европске уније. Примењује се од 2. јануара 2020. године. Међутим:</w:t>
      </w:r>
    </w:p>
    <w:p w:rsidR="00AB7DD0" w:rsidRPr="00F22292" w:rsidRDefault="00AB7DD0" w:rsidP="0021698B">
      <w:pPr>
        <w:pStyle w:val="EndnoteText"/>
        <w:jc w:val="both"/>
        <w:rPr>
          <w:sz w:val="16"/>
          <w:szCs w:val="16"/>
          <w:lang w:val="sr-Cyrl-RS"/>
        </w:rPr>
      </w:pPr>
      <w:r w:rsidRPr="00F22292">
        <w:rPr>
          <w:sz w:val="16"/>
          <w:szCs w:val="16"/>
          <w:lang w:val="sr-Cyrl-RS"/>
        </w:rPr>
        <w:t>1. члан 9. став 2. примењује се од дана ступања на снагу ове уредбе;</w:t>
      </w:r>
    </w:p>
    <w:p w:rsidR="00AB7DD0" w:rsidRPr="00F22292" w:rsidRDefault="00AB7DD0" w:rsidP="0021698B">
      <w:pPr>
        <w:pStyle w:val="EndnoteText"/>
        <w:jc w:val="both"/>
        <w:rPr>
          <w:sz w:val="16"/>
          <w:szCs w:val="16"/>
          <w:lang w:val="sr-Cyrl-RS"/>
        </w:rPr>
      </w:pPr>
      <w:r w:rsidRPr="00F22292">
        <w:rPr>
          <w:sz w:val="16"/>
          <w:szCs w:val="16"/>
          <w:lang w:val="sr-Cyrl-RS"/>
        </w:rPr>
        <w:t>2. у односу на Агенцију, члан 4. ст. 1, 2, 5, 6 и 8. и члан 5. примењују се од дана ступања на снагу ове уредбе;</w:t>
      </w:r>
    </w:p>
    <w:p w:rsidR="00AB7DD0" w:rsidRPr="00F22292" w:rsidRDefault="00AB7DD0" w:rsidP="0021698B">
      <w:pPr>
        <w:pStyle w:val="EndnoteText"/>
        <w:jc w:val="both"/>
        <w:rPr>
          <w:sz w:val="16"/>
          <w:szCs w:val="16"/>
          <w:lang w:val="sr-Cyrl-RS"/>
        </w:rPr>
      </w:pPr>
      <w:r w:rsidRPr="00F22292">
        <w:rPr>
          <w:sz w:val="16"/>
          <w:szCs w:val="16"/>
          <w:lang w:val="sr-Cyrl-RS"/>
        </w:rPr>
        <w:t xml:space="preserve">3. у односу на пружаоце услуга пружања података, члан 6. се свакако примењује од 1. јануара 2019. године, а ако тај пружалац услуга затражи и добије сертификат у складу са чланом 6, од датума ступања на снагу ове уредбе. У међувремену се и даље примењују одговарајући чланови Уредбе (ЕЗ) бр. 482/2008.  </w:t>
      </w:r>
    </w:p>
    <w:p w:rsidR="00AB7DD0" w:rsidRPr="003F54A9" w:rsidRDefault="00AB7DD0" w:rsidP="0021698B">
      <w:pPr>
        <w:pStyle w:val="FootnoteText"/>
        <w:rPr>
          <w:lang w:val="sr-Latn-CS"/>
        </w:rPr>
      </w:pPr>
    </w:p>
  </w:footnote>
  <w:footnote w:id="18">
    <w:p w:rsidR="00AB7DD0" w:rsidRPr="003F54A9" w:rsidRDefault="00AB7DD0" w:rsidP="0021698B">
      <w:pPr>
        <w:pStyle w:val="FootnoteText"/>
        <w:rPr>
          <w:lang w:val="sr-Latn-CS"/>
        </w:rPr>
      </w:pPr>
      <w:r>
        <w:rPr>
          <w:rStyle w:val="FootnoteReference"/>
        </w:rPr>
        <w:footnoteRef/>
      </w:r>
      <w:r w:rsidRPr="005C413E">
        <w:rPr>
          <w:lang w:val="sr-Latn-CS"/>
        </w:rPr>
        <w:t xml:space="preserve"> </w:t>
      </w:r>
      <w:r w:rsidRPr="00F22292">
        <w:rPr>
          <w:sz w:val="16"/>
          <w:szCs w:val="16"/>
          <w:lang w:val="sr-Cyrl-RS"/>
        </w:rPr>
        <w:t>Примењује се до 2. јануара 2020. године, од када почиње да се примењује Спроведбена уредба Комисије (ЕУ) 2017/373.</w:t>
      </w:r>
    </w:p>
  </w:footnote>
  <w:footnote w:id="19">
    <w:p w:rsidR="00AB7DD0" w:rsidRPr="003F54A9" w:rsidRDefault="00AB7DD0" w:rsidP="0021698B">
      <w:pPr>
        <w:pStyle w:val="FootnoteText"/>
        <w:rPr>
          <w:lang w:val="sr-Cyrl-CS"/>
        </w:rPr>
      </w:pPr>
      <w:r>
        <w:rPr>
          <w:rStyle w:val="FootnoteReference"/>
        </w:rPr>
        <w:footnoteRef/>
      </w:r>
      <w:r w:rsidRPr="005C413E">
        <w:rPr>
          <w:lang w:val="sr-Latn-CS"/>
        </w:rPr>
        <w:t xml:space="preserve"> </w:t>
      </w:r>
      <w:r>
        <w:rPr>
          <w:sz w:val="16"/>
          <w:szCs w:val="16"/>
          <w:lang w:val="sr-Cyrl-CS"/>
        </w:rPr>
        <w:t>Погледати фусноту 8</w:t>
      </w:r>
    </w:p>
  </w:footnote>
  <w:footnote w:id="20">
    <w:p w:rsidR="00AB7DD0" w:rsidRPr="00B40027" w:rsidRDefault="00AB7DD0" w:rsidP="0021698B">
      <w:pPr>
        <w:pStyle w:val="FootnoteText"/>
        <w:rPr>
          <w:lang w:val="sr-Cyrl-CS"/>
        </w:rPr>
      </w:pPr>
      <w:r>
        <w:rPr>
          <w:rStyle w:val="FootnoteReference"/>
        </w:rPr>
        <w:footnoteRef/>
      </w:r>
      <w:r w:rsidRPr="005C413E">
        <w:rPr>
          <w:lang w:val="sr-Latn-CS"/>
        </w:rPr>
        <w:t xml:space="preserve"> </w:t>
      </w:r>
      <w:r w:rsidRPr="00F22292">
        <w:rPr>
          <w:sz w:val="16"/>
          <w:szCs w:val="16"/>
          <w:lang w:val="sr-Cyrl-RS"/>
        </w:rPr>
        <w:t xml:space="preserve">Ова уредба је 11. септембра 2018. године стављена ван снаге Уредбом (ЕУ) 2018/1139. Међутим, чл. 4, 5, 6, 6а. и 7. ове уредбе и Анекси </w:t>
      </w:r>
      <w:r w:rsidRPr="00F22292">
        <w:rPr>
          <w:sz w:val="16"/>
          <w:szCs w:val="16"/>
          <w:lang w:val="en-US"/>
        </w:rPr>
        <w:t>III</w:t>
      </w:r>
      <w:r w:rsidRPr="005C413E">
        <w:rPr>
          <w:sz w:val="16"/>
          <w:szCs w:val="16"/>
          <w:lang w:val="sr-Cyrl-RS"/>
        </w:rPr>
        <w:t xml:space="preserve"> </w:t>
      </w:r>
      <w:r w:rsidRPr="00F22292">
        <w:rPr>
          <w:sz w:val="16"/>
          <w:szCs w:val="16"/>
          <w:lang w:val="sr-Cyrl-RS"/>
        </w:rPr>
        <w:t xml:space="preserve">и </w:t>
      </w:r>
      <w:r w:rsidRPr="00F22292">
        <w:rPr>
          <w:sz w:val="16"/>
          <w:szCs w:val="16"/>
          <w:lang w:val="en-US"/>
        </w:rPr>
        <w:t>IV</w:t>
      </w:r>
      <w:r w:rsidRPr="005C413E">
        <w:rPr>
          <w:sz w:val="16"/>
          <w:szCs w:val="16"/>
          <w:lang w:val="sr-Cyrl-RS"/>
        </w:rPr>
        <w:t xml:space="preserve"> </w:t>
      </w:r>
      <w:r w:rsidRPr="00F22292">
        <w:rPr>
          <w:sz w:val="16"/>
          <w:szCs w:val="16"/>
          <w:lang w:val="sr-Cyrl-RS"/>
        </w:rPr>
        <w:t>исте примењиваће се до датума почетка примене делегираних аката из члана 47. ове уредбе, у мери у којој је тим актима обухваћен предмет одговарајућих одредаба Уредбе (ЕЗ) бр. 552/2004, а у сваком случају најкасније до 12. септембра 2023.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8" type="#_x0000_t75" style="width:3in;height:3in" o:bullet="t"/>
    </w:pict>
  </w:numPicBullet>
  <w:numPicBullet w:numPicBulletId="1">
    <w:pict>
      <v:shape id="_x0000_i1129" type="#_x0000_t75" style="width:3in;height:3in" o:bullet="t"/>
    </w:pict>
  </w:numPicBullet>
  <w:numPicBullet w:numPicBulletId="2">
    <w:pict>
      <v:shape id="_x0000_i1130" type="#_x0000_t75" style="width:3in;height:3in" o:bullet="t"/>
    </w:pict>
  </w:numPicBullet>
  <w:numPicBullet w:numPicBulletId="3">
    <w:pict>
      <v:shape id="_x0000_i1131" type="#_x0000_t75" style="width:3in;height:3in" o:bullet="t"/>
    </w:pict>
  </w:numPicBullet>
  <w:numPicBullet w:numPicBulletId="4">
    <w:pict>
      <v:shape id="_x0000_i1132" type="#_x0000_t75" style="width:3in;height:3in" o:bullet="t"/>
    </w:pict>
  </w:numPicBullet>
  <w:numPicBullet w:numPicBulletId="5">
    <w:pict>
      <v:shape id="_x0000_i1133" type="#_x0000_t75" style="width:3in;height:3in" o:bullet="t"/>
    </w:pict>
  </w:numPicBullet>
  <w:numPicBullet w:numPicBulletId="6">
    <w:pict>
      <v:shape id="_x0000_i1134" type="#_x0000_t75" style="width:3in;height:3in" o:bullet="t"/>
    </w:pict>
  </w:numPicBullet>
  <w:numPicBullet w:numPicBulletId="7">
    <w:pict>
      <v:shape id="_x0000_i1135" type="#_x0000_t75" style="width:3in;height:3in" o:bullet="t"/>
    </w:pict>
  </w:numPicBullet>
  <w:numPicBullet w:numPicBulletId="8">
    <w:pict>
      <v:shape id="_x0000_i1136" type="#_x0000_t75" style="width:3in;height:3in" o:bullet="t"/>
    </w:pict>
  </w:numPicBullet>
  <w:numPicBullet w:numPicBulletId="9">
    <w:pict>
      <v:shape id="_x0000_i1137" type="#_x0000_t75" style="width:3in;height:3in" o:bullet="t"/>
    </w:pict>
  </w:numPicBullet>
  <w:numPicBullet w:numPicBulletId="10">
    <w:pict>
      <v:shape id="_x0000_i1138" type="#_x0000_t75" style="width:3in;height:3in" o:bullet="t"/>
    </w:pict>
  </w:numPicBullet>
  <w:numPicBullet w:numPicBulletId="11">
    <w:pict>
      <v:shape id="_x0000_i1139" type="#_x0000_t75" style="width:3in;height:3in" o:bullet="t"/>
    </w:pict>
  </w:numPicBullet>
  <w:numPicBullet w:numPicBulletId="12">
    <w:pict>
      <v:shape id="_x0000_i1140" type="#_x0000_t75" style="width:3in;height:3in" o:bullet="t"/>
    </w:pict>
  </w:numPicBullet>
  <w:numPicBullet w:numPicBulletId="13">
    <w:pict>
      <v:shape id="_x0000_i1141" type="#_x0000_t75" style="width:3in;height:3in" o:bullet="t"/>
    </w:pict>
  </w:numPicBullet>
  <w:numPicBullet w:numPicBulletId="14">
    <w:pict>
      <v:shape id="_x0000_i1142" type="#_x0000_t75" style="width:3in;height:3in" o:bullet="t"/>
    </w:pict>
  </w:numPicBullet>
  <w:numPicBullet w:numPicBulletId="15">
    <w:pict>
      <v:shape id="_x0000_i1143" type="#_x0000_t75" style="width:3in;height:3in" o:bullet="t"/>
    </w:pict>
  </w:numPicBullet>
  <w:numPicBullet w:numPicBulletId="16">
    <w:pict>
      <v:shape id="_x0000_i1144" type="#_x0000_t75" style="width:3in;height:3in" o:bullet="t"/>
    </w:pict>
  </w:numPicBullet>
  <w:numPicBullet w:numPicBulletId="17">
    <w:pict>
      <v:shape id="_x0000_i1145" type="#_x0000_t75" style="width:3in;height:3in" o:bullet="t"/>
    </w:pict>
  </w:numPicBullet>
  <w:numPicBullet w:numPicBulletId="18">
    <w:pict>
      <v:shape id="_x0000_i1146" type="#_x0000_t75" style="width:3in;height:3in" o:bullet="t"/>
    </w:pict>
  </w:numPicBullet>
  <w:numPicBullet w:numPicBulletId="19">
    <w:pict>
      <v:shape id="_x0000_i1147" type="#_x0000_t75" style="width:3in;height:3in" o:bullet="t"/>
    </w:pict>
  </w:numPicBullet>
  <w:numPicBullet w:numPicBulletId="20">
    <w:pict>
      <v:shape id="_x0000_i1148" type="#_x0000_t75" style="width:3in;height:3in" o:bullet="t"/>
    </w:pict>
  </w:numPicBullet>
  <w:numPicBullet w:numPicBulletId="21">
    <w:pict>
      <v:shape id="_x0000_i1149" type="#_x0000_t75" style="width:3in;height:3in" o:bullet="t"/>
    </w:pict>
  </w:numPicBullet>
  <w:numPicBullet w:numPicBulletId="22">
    <w:pict>
      <v:shape id="_x0000_i1150" type="#_x0000_t75" style="width:3in;height:3in" o:bullet="t"/>
    </w:pict>
  </w:numPicBullet>
  <w:numPicBullet w:numPicBulletId="23">
    <w:pict>
      <v:shape id="_x0000_i1151" type="#_x0000_t75" style="width:3in;height:3in" o:bullet="t"/>
    </w:pict>
  </w:numPicBullet>
  <w:numPicBullet w:numPicBulletId="24">
    <w:pict>
      <v:shape id="_x0000_i1152" type="#_x0000_t75" style="width:3in;height:3in" o:bullet="t"/>
    </w:pict>
  </w:numPicBullet>
  <w:numPicBullet w:numPicBulletId="25">
    <w:pict>
      <v:shape id="_x0000_i1153" type="#_x0000_t75" style="width:3in;height:3in" o:bullet="t"/>
    </w:pict>
  </w:numPicBullet>
  <w:numPicBullet w:numPicBulletId="26">
    <w:pict>
      <v:shape id="_x0000_i1154" type="#_x0000_t75" style="width:3in;height:3in" o:bullet="t"/>
    </w:pict>
  </w:numPicBullet>
  <w:numPicBullet w:numPicBulletId="27">
    <w:pict>
      <v:shape id="_x0000_i1155" type="#_x0000_t75" style="width:3in;height:3in" o:bullet="t"/>
    </w:pict>
  </w:numPicBullet>
  <w:numPicBullet w:numPicBulletId="28">
    <w:pict>
      <v:shape id="_x0000_i1156" type="#_x0000_t75" style="width:3in;height:3in" o:bullet="t"/>
    </w:pict>
  </w:numPicBullet>
  <w:numPicBullet w:numPicBulletId="29">
    <w:pict>
      <v:shape id="_x0000_i1157" type="#_x0000_t75" style="width:3in;height:3in" o:bullet="t"/>
    </w:pict>
  </w:numPicBullet>
  <w:numPicBullet w:numPicBulletId="30">
    <w:pict>
      <v:shape id="_x0000_i1158" type="#_x0000_t75" style="width:3in;height:3in" o:bullet="t"/>
    </w:pict>
  </w:numPicBullet>
  <w:numPicBullet w:numPicBulletId="31">
    <w:pict>
      <v:shape id="_x0000_i1159" type="#_x0000_t75" style="width:3in;height:3in" o:bullet="t"/>
    </w:pict>
  </w:numPicBullet>
  <w:numPicBullet w:numPicBulletId="32">
    <w:pict>
      <v:shape id="_x0000_i1160" type="#_x0000_t75" style="width:3in;height:3in" o:bullet="t"/>
    </w:pict>
  </w:numPicBullet>
  <w:numPicBullet w:numPicBulletId="33">
    <w:pict>
      <v:shape id="_x0000_i1161" type="#_x0000_t75" style="width:3in;height:3in" o:bullet="t"/>
    </w:pict>
  </w:numPicBullet>
  <w:numPicBullet w:numPicBulletId="34">
    <w:pict>
      <v:shape id="_x0000_i1162" type="#_x0000_t75" style="width:3in;height:3in" o:bullet="t"/>
    </w:pict>
  </w:numPicBullet>
  <w:numPicBullet w:numPicBulletId="35">
    <w:pict>
      <v:shape id="_x0000_i1163" type="#_x0000_t75" style="width:3in;height:3in" o:bullet="t"/>
    </w:pict>
  </w:numPicBullet>
  <w:numPicBullet w:numPicBulletId="36">
    <w:pict>
      <v:shape id="_x0000_i1164" type="#_x0000_t75" style="width:3in;height:3in" o:bullet="t"/>
    </w:pict>
  </w:numPicBullet>
  <w:numPicBullet w:numPicBulletId="37">
    <w:pict>
      <v:shape id="_x0000_i1165" type="#_x0000_t75" style="width:3in;height:3in" o:bullet="t"/>
    </w:pict>
  </w:numPicBullet>
  <w:numPicBullet w:numPicBulletId="38">
    <w:pict>
      <v:shape id="_x0000_i1166" type="#_x0000_t75" style="width:3in;height:3in" o:bullet="t"/>
    </w:pict>
  </w:numPicBullet>
  <w:numPicBullet w:numPicBulletId="39">
    <w:pict>
      <v:shape id="_x0000_i1167" type="#_x0000_t75" style="width:3in;height:3in" o:bullet="t"/>
    </w:pict>
  </w:numPicBullet>
  <w:numPicBullet w:numPicBulletId="40">
    <w:pict>
      <v:shape id="_x0000_i1168" type="#_x0000_t75" style="width:3in;height:3in" o:bullet="t"/>
    </w:pict>
  </w:numPicBullet>
  <w:numPicBullet w:numPicBulletId="41">
    <w:pict>
      <v:shape id="_x0000_i1169" type="#_x0000_t75" style="width:3in;height:3in" o:bullet="t"/>
    </w:pict>
  </w:numPicBullet>
  <w:numPicBullet w:numPicBulletId="42">
    <w:pict>
      <v:shape id="_x0000_i1170" type="#_x0000_t75" style="width:3in;height:3in" o:bullet="t"/>
    </w:pict>
  </w:numPicBullet>
  <w:numPicBullet w:numPicBulletId="43">
    <w:pict>
      <v:shape id="_x0000_i1171" type="#_x0000_t75" style="width:3in;height:3in" o:bullet="t"/>
    </w:pict>
  </w:numPicBullet>
  <w:numPicBullet w:numPicBulletId="44">
    <w:pict>
      <v:shape id="_x0000_i1172" type="#_x0000_t75" style="width:3in;height:3in" o:bullet="t"/>
    </w:pict>
  </w:numPicBullet>
  <w:numPicBullet w:numPicBulletId="45">
    <w:pict>
      <v:shape id="_x0000_i1173" type="#_x0000_t75" style="width:3in;height:3in" o:bullet="t"/>
    </w:pict>
  </w:numPicBullet>
  <w:numPicBullet w:numPicBulletId="46">
    <w:pict>
      <v:shape id="_x0000_i1174" type="#_x0000_t75" style="width:3in;height:3in" o:bullet="t"/>
    </w:pict>
  </w:numPicBullet>
  <w:numPicBullet w:numPicBulletId="47">
    <w:pict>
      <v:shape id="_x0000_i1175" type="#_x0000_t75" style="width:3in;height:3in" o:bullet="t"/>
    </w:pict>
  </w:numPicBullet>
  <w:numPicBullet w:numPicBulletId="48">
    <w:pict>
      <v:shape id="_x0000_i1176" type="#_x0000_t75" style="width:3in;height:3in" o:bullet="t"/>
    </w:pict>
  </w:numPicBullet>
  <w:numPicBullet w:numPicBulletId="49">
    <w:pict>
      <v:shape id="_x0000_i1177" type="#_x0000_t75" style="width:3in;height:3in" o:bullet="t"/>
    </w:pict>
  </w:numPicBullet>
  <w:numPicBullet w:numPicBulletId="50">
    <w:pict>
      <v:shape id="_x0000_i1178" type="#_x0000_t75" style="width:3in;height:3in" o:bullet="t"/>
    </w:pict>
  </w:numPicBullet>
  <w:abstractNum w:abstractNumId="0" w15:restartNumberingAfterBreak="0">
    <w:nsid w:val="00073012"/>
    <w:multiLevelType w:val="multilevel"/>
    <w:tmpl w:val="B9B60B14"/>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C487D"/>
    <w:multiLevelType w:val="multilevel"/>
    <w:tmpl w:val="3D0AF354"/>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A6145"/>
    <w:multiLevelType w:val="hybridMultilevel"/>
    <w:tmpl w:val="05805F9C"/>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13A41"/>
    <w:multiLevelType w:val="multilevel"/>
    <w:tmpl w:val="11A4471E"/>
    <w:lvl w:ilvl="0">
      <w:start w:val="1"/>
      <w:numFmt w:val="bullet"/>
      <w:lvlText w:val=""/>
      <w:lvlPicBulletId w:val="27"/>
      <w:lvlJc w:val="left"/>
      <w:pPr>
        <w:tabs>
          <w:tab w:val="num" w:pos="720"/>
        </w:tabs>
        <w:ind w:left="720" w:hanging="360"/>
      </w:pPr>
      <w:rPr>
        <w:rFonts w:ascii="Symbol" w:hAnsi="Symbol" w:hint="default"/>
        <w:sz w:val="20"/>
      </w:rPr>
    </w:lvl>
    <w:lvl w:ilvl="1" w:tentative="1">
      <w:start w:val="1"/>
      <w:numFmt w:val="bullet"/>
      <w:lvlText w:val="o"/>
      <w:lvlPicBulletId w:val="28"/>
      <w:lvlJc w:val="left"/>
      <w:pPr>
        <w:tabs>
          <w:tab w:val="num" w:pos="1440"/>
        </w:tabs>
        <w:ind w:left="1440" w:hanging="360"/>
      </w:pPr>
      <w:rPr>
        <w:rFonts w:ascii="Courier New" w:hAnsi="Courier New"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C5502F"/>
    <w:multiLevelType w:val="hybridMultilevel"/>
    <w:tmpl w:val="C1EE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276A90"/>
    <w:multiLevelType w:val="hybridMultilevel"/>
    <w:tmpl w:val="C79C258A"/>
    <w:lvl w:ilvl="0" w:tplc="4BD001E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6" w15:restartNumberingAfterBreak="0">
    <w:nsid w:val="0D1D4D5E"/>
    <w:multiLevelType w:val="hybridMultilevel"/>
    <w:tmpl w:val="8B164A58"/>
    <w:lvl w:ilvl="0" w:tplc="A7CA9212">
      <w:start w:val="4"/>
      <w:numFmt w:val="decimal"/>
      <w:lvlText w:val="%1."/>
      <w:lvlJc w:val="left"/>
      <w:pPr>
        <w:ind w:left="375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36F0B4">
      <w:start w:val="1"/>
      <w:numFmt w:val="lowerLetter"/>
      <w:lvlText w:val="%2"/>
      <w:lvlJc w:val="left"/>
      <w:pPr>
        <w:ind w:left="174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BE43F8">
      <w:start w:val="1"/>
      <w:numFmt w:val="lowerRoman"/>
      <w:lvlText w:val="%3"/>
      <w:lvlJc w:val="left"/>
      <w:pPr>
        <w:ind w:left="246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E368982">
      <w:start w:val="1"/>
      <w:numFmt w:val="decimal"/>
      <w:lvlText w:val="%4"/>
      <w:lvlJc w:val="left"/>
      <w:pPr>
        <w:ind w:left="318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FC2E3C2">
      <w:start w:val="1"/>
      <w:numFmt w:val="lowerLetter"/>
      <w:lvlText w:val="%5"/>
      <w:lvlJc w:val="left"/>
      <w:pPr>
        <w:ind w:left="390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C88B92">
      <w:start w:val="1"/>
      <w:numFmt w:val="lowerRoman"/>
      <w:lvlText w:val="%6"/>
      <w:lvlJc w:val="left"/>
      <w:pPr>
        <w:ind w:left="462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20EDF76">
      <w:start w:val="1"/>
      <w:numFmt w:val="decimal"/>
      <w:lvlText w:val="%7"/>
      <w:lvlJc w:val="left"/>
      <w:pPr>
        <w:ind w:left="534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49A45E8">
      <w:start w:val="1"/>
      <w:numFmt w:val="lowerLetter"/>
      <w:lvlText w:val="%8"/>
      <w:lvlJc w:val="left"/>
      <w:pPr>
        <w:ind w:left="606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49AE452">
      <w:start w:val="1"/>
      <w:numFmt w:val="lowerRoman"/>
      <w:lvlText w:val="%9"/>
      <w:lvlJc w:val="left"/>
      <w:pPr>
        <w:ind w:left="678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7" w15:restartNumberingAfterBreak="0">
    <w:nsid w:val="10954AE4"/>
    <w:multiLevelType w:val="hybridMultilevel"/>
    <w:tmpl w:val="A63A8C24"/>
    <w:lvl w:ilvl="0" w:tplc="F892A1BE">
      <w:numFmt w:val="bullet"/>
      <w:lvlText w:val="-"/>
      <w:lvlJc w:val="left"/>
      <w:pPr>
        <w:ind w:left="720" w:hanging="360"/>
      </w:pPr>
      <w:rPr>
        <w:rFonts w:ascii="Times New Roman" w:eastAsia="Calibri"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8" w15:restartNumberingAfterBreak="0">
    <w:nsid w:val="11B179C9"/>
    <w:multiLevelType w:val="hybridMultilevel"/>
    <w:tmpl w:val="C7B4BE0C"/>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974812"/>
    <w:multiLevelType w:val="multilevel"/>
    <w:tmpl w:val="37644F24"/>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580169"/>
    <w:multiLevelType w:val="hybridMultilevel"/>
    <w:tmpl w:val="E560443C"/>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073645"/>
    <w:multiLevelType w:val="multilevel"/>
    <w:tmpl w:val="4340613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212D42"/>
    <w:multiLevelType w:val="hybridMultilevel"/>
    <w:tmpl w:val="5016AEA2"/>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7C0C23"/>
    <w:multiLevelType w:val="hybridMultilevel"/>
    <w:tmpl w:val="D1C88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86764C"/>
    <w:multiLevelType w:val="multilevel"/>
    <w:tmpl w:val="08982882"/>
    <w:lvl w:ilvl="0">
      <w:start w:val="1"/>
      <w:numFmt w:val="bullet"/>
      <w:lvlText w:val=""/>
      <w:lvlPicBulletId w:val="48"/>
      <w:lvlJc w:val="left"/>
      <w:pPr>
        <w:tabs>
          <w:tab w:val="num" w:pos="720"/>
        </w:tabs>
        <w:ind w:left="720" w:hanging="360"/>
      </w:pPr>
      <w:rPr>
        <w:rFonts w:ascii="Symbol" w:hAnsi="Symbol" w:hint="default"/>
        <w:sz w:val="20"/>
      </w:rPr>
    </w:lvl>
    <w:lvl w:ilvl="1" w:tentative="1">
      <w:start w:val="1"/>
      <w:numFmt w:val="bullet"/>
      <w:lvlText w:val="o"/>
      <w:lvlPicBulletId w:val="49"/>
      <w:lvlJc w:val="left"/>
      <w:pPr>
        <w:tabs>
          <w:tab w:val="num" w:pos="1440"/>
        </w:tabs>
        <w:ind w:left="1440" w:hanging="360"/>
      </w:pPr>
      <w:rPr>
        <w:rFonts w:ascii="Courier New" w:hAnsi="Courier New" w:hint="default"/>
        <w:sz w:val="20"/>
      </w:rPr>
    </w:lvl>
    <w:lvl w:ilvl="2" w:tentative="1">
      <w:start w:val="1"/>
      <w:numFmt w:val="bullet"/>
      <w:lvlText w:val=""/>
      <w:lvlPicBulletId w:val="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0F5DF5"/>
    <w:multiLevelType w:val="hybridMultilevel"/>
    <w:tmpl w:val="0AD296CE"/>
    <w:lvl w:ilvl="0" w:tplc="A112976E">
      <w:start w:val="1"/>
      <w:numFmt w:val="decimal"/>
      <w:lvlText w:val="%1."/>
      <w:lvlJc w:val="left"/>
      <w:pPr>
        <w:ind w:left="272"/>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B547772">
      <w:start w:val="1"/>
      <w:numFmt w:val="lowerLetter"/>
      <w:lvlText w:val="%2"/>
      <w:lvlJc w:val="left"/>
      <w:pPr>
        <w:ind w:left="417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390B2F0">
      <w:start w:val="1"/>
      <w:numFmt w:val="lowerRoman"/>
      <w:lvlText w:val="%3"/>
      <w:lvlJc w:val="left"/>
      <w:pPr>
        <w:ind w:left="489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1A44F076">
      <w:start w:val="1"/>
      <w:numFmt w:val="decimal"/>
      <w:lvlText w:val="%4"/>
      <w:lvlJc w:val="left"/>
      <w:pPr>
        <w:ind w:left="561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7E480402">
      <w:start w:val="1"/>
      <w:numFmt w:val="lowerLetter"/>
      <w:lvlText w:val="%5"/>
      <w:lvlJc w:val="left"/>
      <w:pPr>
        <w:ind w:left="633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34C00298">
      <w:start w:val="1"/>
      <w:numFmt w:val="lowerRoman"/>
      <w:lvlText w:val="%6"/>
      <w:lvlJc w:val="left"/>
      <w:pPr>
        <w:ind w:left="705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EE5A85E4">
      <w:start w:val="1"/>
      <w:numFmt w:val="decimal"/>
      <w:lvlText w:val="%7"/>
      <w:lvlJc w:val="left"/>
      <w:pPr>
        <w:ind w:left="777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06E62190">
      <w:start w:val="1"/>
      <w:numFmt w:val="lowerLetter"/>
      <w:lvlText w:val="%8"/>
      <w:lvlJc w:val="left"/>
      <w:pPr>
        <w:ind w:left="849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1CF6946A">
      <w:start w:val="1"/>
      <w:numFmt w:val="lowerRoman"/>
      <w:lvlText w:val="%9"/>
      <w:lvlJc w:val="left"/>
      <w:pPr>
        <w:ind w:left="9218"/>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6" w15:restartNumberingAfterBreak="0">
    <w:nsid w:val="344A2E33"/>
    <w:multiLevelType w:val="hybridMultilevel"/>
    <w:tmpl w:val="8B164A58"/>
    <w:lvl w:ilvl="0" w:tplc="A7CA9212">
      <w:start w:val="4"/>
      <w:numFmt w:val="decimal"/>
      <w:lvlText w:val="%1."/>
      <w:lvlJc w:val="left"/>
      <w:pPr>
        <w:ind w:left="3756"/>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636F0B4">
      <w:start w:val="1"/>
      <w:numFmt w:val="lowerLetter"/>
      <w:lvlText w:val="%2"/>
      <w:lvlJc w:val="left"/>
      <w:pPr>
        <w:ind w:left="174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C1BE43F8">
      <w:start w:val="1"/>
      <w:numFmt w:val="lowerRoman"/>
      <w:lvlText w:val="%3"/>
      <w:lvlJc w:val="left"/>
      <w:pPr>
        <w:ind w:left="246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CE368982">
      <w:start w:val="1"/>
      <w:numFmt w:val="decimal"/>
      <w:lvlText w:val="%4"/>
      <w:lvlJc w:val="left"/>
      <w:pPr>
        <w:ind w:left="318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CFC2E3C2">
      <w:start w:val="1"/>
      <w:numFmt w:val="lowerLetter"/>
      <w:lvlText w:val="%5"/>
      <w:lvlJc w:val="left"/>
      <w:pPr>
        <w:ind w:left="390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19C88B92">
      <w:start w:val="1"/>
      <w:numFmt w:val="lowerRoman"/>
      <w:lvlText w:val="%6"/>
      <w:lvlJc w:val="left"/>
      <w:pPr>
        <w:ind w:left="462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20EDF76">
      <w:start w:val="1"/>
      <w:numFmt w:val="decimal"/>
      <w:lvlText w:val="%7"/>
      <w:lvlJc w:val="left"/>
      <w:pPr>
        <w:ind w:left="534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349A45E8">
      <w:start w:val="1"/>
      <w:numFmt w:val="lowerLetter"/>
      <w:lvlText w:val="%8"/>
      <w:lvlJc w:val="left"/>
      <w:pPr>
        <w:ind w:left="606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49AE452">
      <w:start w:val="1"/>
      <w:numFmt w:val="lowerRoman"/>
      <w:lvlText w:val="%9"/>
      <w:lvlJc w:val="left"/>
      <w:pPr>
        <w:ind w:left="6785"/>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17" w15:restartNumberingAfterBreak="0">
    <w:nsid w:val="39384805"/>
    <w:multiLevelType w:val="multilevel"/>
    <w:tmpl w:val="4E6E644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AD12F5"/>
    <w:multiLevelType w:val="hybridMultilevel"/>
    <w:tmpl w:val="08A4C280"/>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315490"/>
    <w:multiLevelType w:val="singleLevel"/>
    <w:tmpl w:val="1F86C700"/>
    <w:name w:val="List Dash"/>
    <w:lvl w:ilvl="0">
      <w:start w:val="1"/>
      <w:numFmt w:val="bullet"/>
      <w:lvlRestart w:val="0"/>
      <w:pStyle w:val="ListDash"/>
      <w:lvlText w:val="–"/>
      <w:lvlJc w:val="left"/>
      <w:pPr>
        <w:tabs>
          <w:tab w:val="num" w:pos="566"/>
        </w:tabs>
        <w:ind w:left="566" w:hanging="283"/>
      </w:pPr>
      <w:rPr>
        <w:rFonts w:ascii="Times New Roman" w:hAnsi="Times New Roman" w:cs="Times New Roman"/>
      </w:rPr>
    </w:lvl>
  </w:abstractNum>
  <w:abstractNum w:abstractNumId="20" w15:restartNumberingAfterBreak="0">
    <w:nsid w:val="42074334"/>
    <w:multiLevelType w:val="hybridMultilevel"/>
    <w:tmpl w:val="9544DF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1A7512"/>
    <w:multiLevelType w:val="hybridMultilevel"/>
    <w:tmpl w:val="BB3431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DD259D"/>
    <w:multiLevelType w:val="hybridMultilevel"/>
    <w:tmpl w:val="550E8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2C7622"/>
    <w:multiLevelType w:val="hybridMultilevel"/>
    <w:tmpl w:val="56D2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8655A8"/>
    <w:multiLevelType w:val="multilevel"/>
    <w:tmpl w:val="88FA54CC"/>
    <w:lvl w:ilvl="0">
      <w:start w:val="1"/>
      <w:numFmt w:val="bullet"/>
      <w:lvlText w:val=""/>
      <w:lvlPicBulletId w:val="24"/>
      <w:lvlJc w:val="left"/>
      <w:pPr>
        <w:tabs>
          <w:tab w:val="num" w:pos="720"/>
        </w:tabs>
        <w:ind w:left="720" w:hanging="360"/>
      </w:pPr>
      <w:rPr>
        <w:rFonts w:ascii="Symbol" w:hAnsi="Symbol" w:hint="default"/>
        <w:sz w:val="20"/>
      </w:rPr>
    </w:lvl>
    <w:lvl w:ilvl="1" w:tentative="1">
      <w:start w:val="1"/>
      <w:numFmt w:val="bullet"/>
      <w:lvlText w:val="o"/>
      <w:lvlPicBulletId w:val="25"/>
      <w:lvlJc w:val="left"/>
      <w:pPr>
        <w:tabs>
          <w:tab w:val="num" w:pos="1440"/>
        </w:tabs>
        <w:ind w:left="1440" w:hanging="360"/>
      </w:pPr>
      <w:rPr>
        <w:rFonts w:ascii="Courier New" w:hAnsi="Courier New"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0E67FB"/>
    <w:multiLevelType w:val="hybridMultilevel"/>
    <w:tmpl w:val="F246FAEE"/>
    <w:lvl w:ilvl="0" w:tplc="33BE8EDC">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26" w15:restartNumberingAfterBreak="0">
    <w:nsid w:val="51B438FD"/>
    <w:multiLevelType w:val="hybridMultilevel"/>
    <w:tmpl w:val="668227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2E675DB"/>
    <w:multiLevelType w:val="hybridMultilevel"/>
    <w:tmpl w:val="9C2E242E"/>
    <w:lvl w:ilvl="0" w:tplc="F892A1BE">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B714B46"/>
    <w:multiLevelType w:val="hybridMultilevel"/>
    <w:tmpl w:val="06B6F37A"/>
    <w:lvl w:ilvl="0" w:tplc="22488980">
      <w:start w:val="1"/>
      <w:numFmt w:val="decimal"/>
      <w:lvlText w:val="(%1)"/>
      <w:lvlJc w:val="left"/>
      <w:pPr>
        <w:ind w:left="268"/>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1" w:tplc="62BC34B4">
      <w:start w:val="1"/>
      <w:numFmt w:val="decimal"/>
      <w:lvlText w:val="(%2)"/>
      <w:lvlJc w:val="left"/>
      <w:pPr>
        <w:ind w:left="535"/>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2" w:tplc="28026348">
      <w:start w:val="1"/>
      <w:numFmt w:val="lowerRoman"/>
      <w:lvlText w:val="%3"/>
      <w:lvlJc w:val="left"/>
      <w:pPr>
        <w:ind w:left="135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3" w:tplc="469A0D20">
      <w:start w:val="1"/>
      <w:numFmt w:val="decimal"/>
      <w:lvlText w:val="%4"/>
      <w:lvlJc w:val="left"/>
      <w:pPr>
        <w:ind w:left="207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4" w:tplc="C396DA06">
      <w:start w:val="1"/>
      <w:numFmt w:val="lowerLetter"/>
      <w:lvlText w:val="%5"/>
      <w:lvlJc w:val="left"/>
      <w:pPr>
        <w:ind w:left="279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5" w:tplc="8FDC53BC">
      <w:start w:val="1"/>
      <w:numFmt w:val="lowerRoman"/>
      <w:lvlText w:val="%6"/>
      <w:lvlJc w:val="left"/>
      <w:pPr>
        <w:ind w:left="351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6" w:tplc="B6E28ABA">
      <w:start w:val="1"/>
      <w:numFmt w:val="decimal"/>
      <w:lvlText w:val="%7"/>
      <w:lvlJc w:val="left"/>
      <w:pPr>
        <w:ind w:left="423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7" w:tplc="AADEB13C">
      <w:start w:val="1"/>
      <w:numFmt w:val="lowerLetter"/>
      <w:lvlText w:val="%8"/>
      <w:lvlJc w:val="left"/>
      <w:pPr>
        <w:ind w:left="495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lvl w:ilvl="8" w:tplc="F9109C7E">
      <w:start w:val="1"/>
      <w:numFmt w:val="lowerRoman"/>
      <w:lvlText w:val="%9"/>
      <w:lvlJc w:val="left"/>
      <w:pPr>
        <w:ind w:left="5670"/>
      </w:pPr>
      <w:rPr>
        <w:rFonts w:ascii="Calibri" w:eastAsia="Calibri" w:hAnsi="Calibri" w:cs="Calibri"/>
        <w:b w:val="0"/>
        <w:i w:val="0"/>
        <w:strike w:val="0"/>
        <w:dstrike w:val="0"/>
        <w:color w:val="050004"/>
        <w:sz w:val="17"/>
        <w:szCs w:val="17"/>
        <w:u w:val="none" w:color="000000"/>
        <w:bdr w:val="none" w:sz="0" w:space="0" w:color="auto"/>
        <w:shd w:val="clear" w:color="auto" w:fill="auto"/>
        <w:vertAlign w:val="baseline"/>
      </w:rPr>
    </w:lvl>
  </w:abstractNum>
  <w:abstractNum w:abstractNumId="29" w15:restartNumberingAfterBreak="0">
    <w:nsid w:val="5CEC0AE5"/>
    <w:multiLevelType w:val="multilevel"/>
    <w:tmpl w:val="30D238DC"/>
    <w:lvl w:ilvl="0">
      <w:start w:val="1"/>
      <w:numFmt w:val="bullet"/>
      <w:lvlText w:val=""/>
      <w:lvlPicBulletId w:val="39"/>
      <w:lvlJc w:val="left"/>
      <w:pPr>
        <w:tabs>
          <w:tab w:val="num" w:pos="720"/>
        </w:tabs>
        <w:ind w:left="720" w:hanging="360"/>
      </w:pPr>
      <w:rPr>
        <w:rFonts w:ascii="Symbol" w:hAnsi="Symbol" w:hint="default"/>
        <w:sz w:val="20"/>
      </w:rPr>
    </w:lvl>
    <w:lvl w:ilvl="1" w:tentative="1">
      <w:start w:val="1"/>
      <w:numFmt w:val="bullet"/>
      <w:lvlText w:val="o"/>
      <w:lvlPicBulletId w:val="40"/>
      <w:lvlJc w:val="left"/>
      <w:pPr>
        <w:tabs>
          <w:tab w:val="num" w:pos="1440"/>
        </w:tabs>
        <w:ind w:left="1440" w:hanging="360"/>
      </w:pPr>
      <w:rPr>
        <w:rFonts w:ascii="Courier New" w:hAnsi="Courier New"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D1A86"/>
    <w:multiLevelType w:val="multilevel"/>
    <w:tmpl w:val="739472FE"/>
    <w:lvl w:ilvl="0">
      <w:start w:val="1"/>
      <w:numFmt w:val="bullet"/>
      <w:lvlText w:val=""/>
      <w:lvlPicBulletId w:val="42"/>
      <w:lvlJc w:val="left"/>
      <w:pPr>
        <w:tabs>
          <w:tab w:val="num" w:pos="720"/>
        </w:tabs>
        <w:ind w:left="720" w:hanging="360"/>
      </w:pPr>
      <w:rPr>
        <w:rFonts w:ascii="Symbol" w:hAnsi="Symbol" w:hint="default"/>
        <w:sz w:val="20"/>
      </w:rPr>
    </w:lvl>
    <w:lvl w:ilvl="1" w:tentative="1">
      <w:start w:val="1"/>
      <w:numFmt w:val="bullet"/>
      <w:lvlText w:val="o"/>
      <w:lvlPicBulletId w:val="43"/>
      <w:lvlJc w:val="left"/>
      <w:pPr>
        <w:tabs>
          <w:tab w:val="num" w:pos="1440"/>
        </w:tabs>
        <w:ind w:left="1440" w:hanging="360"/>
      </w:pPr>
      <w:rPr>
        <w:rFonts w:ascii="Courier New" w:hAnsi="Courier New" w:hint="default"/>
        <w:sz w:val="20"/>
      </w:rPr>
    </w:lvl>
    <w:lvl w:ilvl="2" w:tentative="1">
      <w:start w:val="1"/>
      <w:numFmt w:val="bullet"/>
      <w:lvlText w:val=""/>
      <w:lvlPicBulletId w:val="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2708FF"/>
    <w:multiLevelType w:val="multilevel"/>
    <w:tmpl w:val="B8726AA2"/>
    <w:lvl w:ilvl="0">
      <w:start w:val="1"/>
      <w:numFmt w:val="bullet"/>
      <w:lvlText w:val=""/>
      <w:lvlPicBulletId w:val="21"/>
      <w:lvlJc w:val="left"/>
      <w:pPr>
        <w:tabs>
          <w:tab w:val="num" w:pos="720"/>
        </w:tabs>
        <w:ind w:left="720" w:hanging="360"/>
      </w:pPr>
      <w:rPr>
        <w:rFonts w:ascii="Symbol" w:hAnsi="Symbol" w:hint="default"/>
        <w:sz w:val="20"/>
      </w:rPr>
    </w:lvl>
    <w:lvl w:ilvl="1" w:tentative="1">
      <w:start w:val="1"/>
      <w:numFmt w:val="bullet"/>
      <w:lvlText w:val="o"/>
      <w:lvlPicBulletId w:val="22"/>
      <w:lvlJc w:val="left"/>
      <w:pPr>
        <w:tabs>
          <w:tab w:val="num" w:pos="1440"/>
        </w:tabs>
        <w:ind w:left="1440" w:hanging="360"/>
      </w:pPr>
      <w:rPr>
        <w:rFonts w:ascii="Courier New" w:hAnsi="Courier New" w:hint="default"/>
        <w:sz w:val="20"/>
      </w:r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2A5B01"/>
    <w:multiLevelType w:val="multilevel"/>
    <w:tmpl w:val="11343978"/>
    <w:lvl w:ilvl="0">
      <w:start w:val="1"/>
      <w:numFmt w:val="bullet"/>
      <w:lvlText w:val=""/>
      <w:lvlPicBulletId w:val="36"/>
      <w:lvlJc w:val="left"/>
      <w:pPr>
        <w:tabs>
          <w:tab w:val="num" w:pos="720"/>
        </w:tabs>
        <w:ind w:left="720" w:hanging="360"/>
      </w:pPr>
      <w:rPr>
        <w:rFonts w:ascii="Symbol" w:hAnsi="Symbol" w:hint="default"/>
        <w:sz w:val="20"/>
      </w:rPr>
    </w:lvl>
    <w:lvl w:ilvl="1" w:tentative="1">
      <w:start w:val="1"/>
      <w:numFmt w:val="bullet"/>
      <w:lvlText w:val="o"/>
      <w:lvlPicBulletId w:val="37"/>
      <w:lvlJc w:val="left"/>
      <w:pPr>
        <w:tabs>
          <w:tab w:val="num" w:pos="1440"/>
        </w:tabs>
        <w:ind w:left="1440" w:hanging="360"/>
      </w:pPr>
      <w:rPr>
        <w:rFonts w:ascii="Courier New" w:hAnsi="Courier New"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B40DF6"/>
    <w:multiLevelType w:val="multilevel"/>
    <w:tmpl w:val="70BEB634"/>
    <w:lvl w:ilvl="0">
      <w:start w:val="1"/>
      <w:numFmt w:val="bullet"/>
      <w:lvlText w:val=""/>
      <w:lvlPicBulletId w:val="33"/>
      <w:lvlJc w:val="left"/>
      <w:pPr>
        <w:tabs>
          <w:tab w:val="num" w:pos="720"/>
        </w:tabs>
        <w:ind w:left="720" w:hanging="360"/>
      </w:pPr>
      <w:rPr>
        <w:rFonts w:ascii="Symbol" w:hAnsi="Symbol" w:hint="default"/>
        <w:sz w:val="20"/>
      </w:rPr>
    </w:lvl>
    <w:lvl w:ilvl="1" w:tentative="1">
      <w:start w:val="1"/>
      <w:numFmt w:val="bullet"/>
      <w:lvlText w:val="o"/>
      <w:lvlPicBulletId w:val="34"/>
      <w:lvlJc w:val="left"/>
      <w:pPr>
        <w:tabs>
          <w:tab w:val="num" w:pos="1440"/>
        </w:tabs>
        <w:ind w:left="1440" w:hanging="360"/>
      </w:pPr>
      <w:rPr>
        <w:rFonts w:ascii="Courier New" w:hAnsi="Courier New"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6F33F4"/>
    <w:multiLevelType w:val="hybridMultilevel"/>
    <w:tmpl w:val="8494C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40F3289"/>
    <w:multiLevelType w:val="hybridMultilevel"/>
    <w:tmpl w:val="60B4372C"/>
    <w:lvl w:ilvl="0" w:tplc="1D022310">
      <w:start w:val="1"/>
      <w:numFmt w:val="bullet"/>
      <w:lvlText w:val=""/>
      <w:lvlJc w:val="left"/>
      <w:pPr>
        <w:ind w:left="720" w:hanging="360"/>
      </w:pPr>
      <w:rPr>
        <w:rFonts w:ascii="Symbol" w:hAnsi="Symbol" w:hint="default"/>
        <w:color w:val="4F81B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434BF4"/>
    <w:multiLevelType w:val="multilevel"/>
    <w:tmpl w:val="35322804"/>
    <w:lvl w:ilvl="0">
      <w:start w:val="1"/>
      <w:numFmt w:val="bullet"/>
      <w:lvlText w:val=""/>
      <w:lvlPicBulletId w:val="15"/>
      <w:lvlJc w:val="left"/>
      <w:pPr>
        <w:tabs>
          <w:tab w:val="num" w:pos="720"/>
        </w:tabs>
        <w:ind w:left="720" w:hanging="360"/>
      </w:pPr>
      <w:rPr>
        <w:rFonts w:ascii="Symbol" w:hAnsi="Symbol" w:hint="default"/>
        <w:sz w:val="20"/>
      </w:rPr>
    </w:lvl>
    <w:lvl w:ilvl="1" w:tentative="1">
      <w:start w:val="1"/>
      <w:numFmt w:val="bullet"/>
      <w:lvlText w:val="o"/>
      <w:lvlPicBulletId w:val="16"/>
      <w:lvlJc w:val="left"/>
      <w:pPr>
        <w:tabs>
          <w:tab w:val="num" w:pos="1440"/>
        </w:tabs>
        <w:ind w:left="1440" w:hanging="360"/>
      </w:pPr>
      <w:rPr>
        <w:rFonts w:ascii="Courier New" w:hAnsi="Courier New" w:hint="default"/>
        <w:sz w:val="20"/>
      </w:rPr>
    </w:lvl>
    <w:lvl w:ilvl="2" w:tentative="1">
      <w:start w:val="1"/>
      <w:numFmt w:val="bullet"/>
      <w:lvlText w:val=""/>
      <w:lvlPicBulletId w:val="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B537EFB"/>
    <w:multiLevelType w:val="multilevel"/>
    <w:tmpl w:val="65A86C26"/>
    <w:lvl w:ilvl="0">
      <w:start w:val="1"/>
      <w:numFmt w:val="bullet"/>
      <w:lvlText w:val=""/>
      <w:lvlPicBulletId w:val="45"/>
      <w:lvlJc w:val="left"/>
      <w:pPr>
        <w:tabs>
          <w:tab w:val="num" w:pos="720"/>
        </w:tabs>
        <w:ind w:left="720" w:hanging="360"/>
      </w:pPr>
      <w:rPr>
        <w:rFonts w:ascii="Symbol" w:hAnsi="Symbol" w:hint="default"/>
        <w:sz w:val="20"/>
      </w:rPr>
    </w:lvl>
    <w:lvl w:ilvl="1" w:tentative="1">
      <w:start w:val="1"/>
      <w:numFmt w:val="bullet"/>
      <w:lvlText w:val="o"/>
      <w:lvlPicBulletId w:val="46"/>
      <w:lvlJc w:val="left"/>
      <w:pPr>
        <w:tabs>
          <w:tab w:val="num" w:pos="1440"/>
        </w:tabs>
        <w:ind w:left="1440" w:hanging="360"/>
      </w:pPr>
      <w:rPr>
        <w:rFonts w:ascii="Courier New" w:hAnsi="Courier New" w:hint="default"/>
        <w:sz w:val="20"/>
      </w:rPr>
    </w:lvl>
    <w:lvl w:ilvl="2" w:tentative="1">
      <w:start w:val="1"/>
      <w:numFmt w:val="bullet"/>
      <w:lvlText w:val=""/>
      <w:lvlPicBulletId w:val="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8F7B79"/>
    <w:multiLevelType w:val="multilevel"/>
    <w:tmpl w:val="6E60EE04"/>
    <w:lvl w:ilvl="0">
      <w:start w:val="1"/>
      <w:numFmt w:val="bullet"/>
      <w:lvlText w:val=""/>
      <w:lvlPicBulletId w:val="18"/>
      <w:lvlJc w:val="left"/>
      <w:pPr>
        <w:tabs>
          <w:tab w:val="num" w:pos="720"/>
        </w:tabs>
        <w:ind w:left="720" w:hanging="360"/>
      </w:pPr>
      <w:rPr>
        <w:rFonts w:ascii="Symbol" w:hAnsi="Symbol" w:hint="default"/>
        <w:sz w:val="20"/>
      </w:rPr>
    </w:lvl>
    <w:lvl w:ilvl="1" w:tentative="1">
      <w:start w:val="1"/>
      <w:numFmt w:val="bullet"/>
      <w:lvlText w:val="o"/>
      <w:lvlPicBulletId w:val="19"/>
      <w:lvlJc w:val="left"/>
      <w:pPr>
        <w:tabs>
          <w:tab w:val="num" w:pos="1440"/>
        </w:tabs>
        <w:ind w:left="1440" w:hanging="360"/>
      </w:pPr>
      <w:rPr>
        <w:rFonts w:ascii="Courier New" w:hAnsi="Courier New" w:hint="default"/>
        <w:sz w:val="20"/>
      </w:r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C3499A"/>
    <w:multiLevelType w:val="multilevel"/>
    <w:tmpl w:val="9A6ED4E4"/>
    <w:lvl w:ilvl="0">
      <w:start w:val="1"/>
      <w:numFmt w:val="bullet"/>
      <w:lvlText w:val=""/>
      <w:lvlPicBulletId w:val="30"/>
      <w:lvlJc w:val="left"/>
      <w:pPr>
        <w:tabs>
          <w:tab w:val="num" w:pos="720"/>
        </w:tabs>
        <w:ind w:left="720" w:hanging="360"/>
      </w:pPr>
      <w:rPr>
        <w:rFonts w:ascii="Symbol" w:hAnsi="Symbol" w:hint="default"/>
        <w:sz w:val="20"/>
      </w:rPr>
    </w:lvl>
    <w:lvl w:ilvl="1" w:tentative="1">
      <w:start w:val="1"/>
      <w:numFmt w:val="bullet"/>
      <w:lvlText w:val="o"/>
      <w:lvlPicBulletId w:val="31"/>
      <w:lvlJc w:val="left"/>
      <w:pPr>
        <w:tabs>
          <w:tab w:val="num" w:pos="1440"/>
        </w:tabs>
        <w:ind w:left="1440" w:hanging="360"/>
      </w:pPr>
      <w:rPr>
        <w:rFonts w:ascii="Courier New" w:hAnsi="Courier New"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D0534E"/>
    <w:multiLevelType w:val="hybridMultilevel"/>
    <w:tmpl w:val="4B100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0"/>
  </w:num>
  <w:num w:numId="4">
    <w:abstractNumId w:val="1"/>
  </w:num>
  <w:num w:numId="5">
    <w:abstractNumId w:val="9"/>
  </w:num>
  <w:num w:numId="6">
    <w:abstractNumId w:val="36"/>
  </w:num>
  <w:num w:numId="7">
    <w:abstractNumId w:val="38"/>
  </w:num>
  <w:num w:numId="8">
    <w:abstractNumId w:val="31"/>
  </w:num>
  <w:num w:numId="9">
    <w:abstractNumId w:val="24"/>
  </w:num>
  <w:num w:numId="10">
    <w:abstractNumId w:val="3"/>
  </w:num>
  <w:num w:numId="11">
    <w:abstractNumId w:val="39"/>
  </w:num>
  <w:num w:numId="12">
    <w:abstractNumId w:val="33"/>
  </w:num>
  <w:num w:numId="13">
    <w:abstractNumId w:val="32"/>
  </w:num>
  <w:num w:numId="14">
    <w:abstractNumId w:val="29"/>
  </w:num>
  <w:num w:numId="15">
    <w:abstractNumId w:val="30"/>
  </w:num>
  <w:num w:numId="16">
    <w:abstractNumId w:val="37"/>
  </w:num>
  <w:num w:numId="17">
    <w:abstractNumId w:val="20"/>
  </w:num>
  <w:num w:numId="18">
    <w:abstractNumId w:val="21"/>
  </w:num>
  <w:num w:numId="19">
    <w:abstractNumId w:val="14"/>
  </w:num>
  <w:num w:numId="20">
    <w:abstractNumId w:val="13"/>
  </w:num>
  <w:num w:numId="21">
    <w:abstractNumId w:val="23"/>
  </w:num>
  <w:num w:numId="22">
    <w:abstractNumId w:val="10"/>
  </w:num>
  <w:num w:numId="23">
    <w:abstractNumId w:val="18"/>
  </w:num>
  <w:num w:numId="24">
    <w:abstractNumId w:val="2"/>
  </w:num>
  <w:num w:numId="25">
    <w:abstractNumId w:val="12"/>
  </w:num>
  <w:num w:numId="26">
    <w:abstractNumId w:val="35"/>
  </w:num>
  <w:num w:numId="27">
    <w:abstractNumId w:val="8"/>
  </w:num>
  <w:num w:numId="28">
    <w:abstractNumId w:val="22"/>
  </w:num>
  <w:num w:numId="29">
    <w:abstractNumId w:val="40"/>
  </w:num>
  <w:num w:numId="30">
    <w:abstractNumId w:val="4"/>
  </w:num>
  <w:num w:numId="31">
    <w:abstractNumId w:val="27"/>
  </w:num>
  <w:num w:numId="32">
    <w:abstractNumId w:val="7"/>
  </w:num>
  <w:num w:numId="33">
    <w:abstractNumId w:val="19"/>
  </w:num>
  <w:num w:numId="34">
    <w:abstractNumId w:val="26"/>
  </w:num>
  <w:num w:numId="35">
    <w:abstractNumId w:val="34"/>
  </w:num>
  <w:num w:numId="36">
    <w:abstractNumId w:val="15"/>
  </w:num>
  <w:num w:numId="37">
    <w:abstractNumId w:val="5"/>
  </w:num>
  <w:num w:numId="38">
    <w:abstractNumId w:val="6"/>
  </w:num>
  <w:num w:numId="39">
    <w:abstractNumId w:val="16"/>
  </w:num>
  <w:num w:numId="40">
    <w:abstractNumId w:val="2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8B"/>
    <w:rsid w:val="00094CE0"/>
    <w:rsid w:val="001C69D4"/>
    <w:rsid w:val="001D71CB"/>
    <w:rsid w:val="0021698B"/>
    <w:rsid w:val="002672FE"/>
    <w:rsid w:val="003379F3"/>
    <w:rsid w:val="003C40A6"/>
    <w:rsid w:val="004A47AD"/>
    <w:rsid w:val="004A73FF"/>
    <w:rsid w:val="00530A26"/>
    <w:rsid w:val="005C413E"/>
    <w:rsid w:val="00603FBA"/>
    <w:rsid w:val="00665BFB"/>
    <w:rsid w:val="00671D02"/>
    <w:rsid w:val="006954F5"/>
    <w:rsid w:val="00745F4B"/>
    <w:rsid w:val="008B2925"/>
    <w:rsid w:val="00A01126"/>
    <w:rsid w:val="00AB7DD0"/>
    <w:rsid w:val="00C827E6"/>
    <w:rsid w:val="00CF1E57"/>
    <w:rsid w:val="00DB067A"/>
    <w:rsid w:val="00DB60D3"/>
    <w:rsid w:val="00E16D58"/>
    <w:rsid w:val="00E87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EA83C-7117-49AF-B45D-04FB20039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1698B"/>
  </w:style>
  <w:style w:type="character" w:styleId="Hyperlink">
    <w:name w:val="Hyperlink"/>
    <w:rsid w:val="0021698B"/>
    <w:rPr>
      <w:color w:val="0000FF"/>
      <w:u w:val="single"/>
    </w:rPr>
  </w:style>
  <w:style w:type="paragraph" w:styleId="Footer">
    <w:name w:val="footer"/>
    <w:basedOn w:val="Normal"/>
    <w:link w:val="FooterChar"/>
    <w:rsid w:val="0021698B"/>
    <w:pPr>
      <w:tabs>
        <w:tab w:val="center" w:pos="4536"/>
        <w:tab w:val="right" w:pos="9072"/>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rsid w:val="0021698B"/>
    <w:rPr>
      <w:rFonts w:ascii="Times New Roman" w:eastAsia="Times New Roman" w:hAnsi="Times New Roman" w:cs="Times New Roman"/>
      <w:sz w:val="24"/>
      <w:szCs w:val="24"/>
      <w:lang w:val="en-GB" w:eastAsia="en-GB"/>
    </w:rPr>
  </w:style>
  <w:style w:type="character" w:styleId="PageNumber">
    <w:name w:val="page number"/>
    <w:basedOn w:val="DefaultParagraphFont"/>
    <w:rsid w:val="0021698B"/>
  </w:style>
  <w:style w:type="paragraph" w:styleId="BalloonText">
    <w:name w:val="Balloon Text"/>
    <w:basedOn w:val="Normal"/>
    <w:link w:val="BalloonTextChar"/>
    <w:semiHidden/>
    <w:rsid w:val="0021698B"/>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semiHidden/>
    <w:rsid w:val="0021698B"/>
    <w:rPr>
      <w:rFonts w:ascii="Tahoma" w:eastAsia="Times New Roman" w:hAnsi="Tahoma" w:cs="Tahoma"/>
      <w:sz w:val="16"/>
      <w:szCs w:val="16"/>
      <w:lang w:val="en-GB" w:eastAsia="en-GB"/>
    </w:rPr>
  </w:style>
  <w:style w:type="character" w:styleId="Emphasis">
    <w:name w:val="Emphasis"/>
    <w:qFormat/>
    <w:rsid w:val="0021698B"/>
    <w:rPr>
      <w:i/>
      <w:iCs/>
    </w:rPr>
  </w:style>
  <w:style w:type="paragraph" w:customStyle="1" w:styleId="Default">
    <w:name w:val="Default"/>
    <w:rsid w:val="0021698B"/>
    <w:pPr>
      <w:autoSpaceDE w:val="0"/>
      <w:autoSpaceDN w:val="0"/>
      <w:adjustRightInd w:val="0"/>
      <w:spacing w:after="0" w:line="240" w:lineRule="auto"/>
    </w:pPr>
    <w:rPr>
      <w:rFonts w:ascii="EUAlbertina" w:eastAsia="Times New Roman" w:hAnsi="EUAlbertina" w:cs="EUAlbertina"/>
      <w:color w:val="000000"/>
      <w:sz w:val="24"/>
      <w:szCs w:val="24"/>
      <w:lang w:val="en-GB" w:eastAsia="en-GB"/>
    </w:rPr>
  </w:style>
  <w:style w:type="paragraph" w:customStyle="1" w:styleId="CM4">
    <w:name w:val="CM4"/>
    <w:basedOn w:val="Default"/>
    <w:next w:val="Default"/>
    <w:uiPriority w:val="99"/>
    <w:rsid w:val="0021698B"/>
    <w:rPr>
      <w:rFonts w:ascii="Times New Roman" w:hAnsi="Times New Roman" w:cs="Times New Roman"/>
      <w:color w:val="auto"/>
    </w:rPr>
  </w:style>
  <w:style w:type="character" w:styleId="CommentReference">
    <w:name w:val="annotation reference"/>
    <w:semiHidden/>
    <w:rsid w:val="0021698B"/>
    <w:rPr>
      <w:sz w:val="16"/>
      <w:szCs w:val="16"/>
    </w:rPr>
  </w:style>
  <w:style w:type="paragraph" w:styleId="CommentText">
    <w:name w:val="annotation text"/>
    <w:basedOn w:val="Normal"/>
    <w:link w:val="CommentTextChar"/>
    <w:semiHidden/>
    <w:rsid w:val="0021698B"/>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semiHidden/>
    <w:rsid w:val="0021698B"/>
    <w:rPr>
      <w:rFonts w:ascii="Times New Roman" w:eastAsia="Times New Roman" w:hAnsi="Times New Roman" w:cs="Times New Roman"/>
      <w:sz w:val="20"/>
      <w:szCs w:val="20"/>
      <w:lang w:val="en-GB" w:eastAsia="en-GB"/>
    </w:rPr>
  </w:style>
  <w:style w:type="character" w:styleId="Strong">
    <w:name w:val="Strong"/>
    <w:qFormat/>
    <w:rsid w:val="0021698B"/>
    <w:rPr>
      <w:b/>
      <w:bCs/>
    </w:rPr>
  </w:style>
  <w:style w:type="paragraph" w:styleId="NormalWeb">
    <w:name w:val="Normal (Web)"/>
    <w:basedOn w:val="Normal"/>
    <w:rsid w:val="0021698B"/>
    <w:pPr>
      <w:spacing w:before="100" w:after="100" w:line="240" w:lineRule="auto"/>
      <w:ind w:left="450" w:right="350"/>
    </w:pPr>
    <w:rPr>
      <w:rFonts w:ascii="Times New Roman" w:eastAsia="Times New Roman" w:hAnsi="Times New Roman" w:cs="Times New Roman"/>
      <w:sz w:val="19"/>
      <w:szCs w:val="19"/>
      <w:lang w:val="en-GB" w:eastAsia="en-GB"/>
    </w:rPr>
  </w:style>
  <w:style w:type="table" w:styleId="TableGrid">
    <w:name w:val="Table Grid"/>
    <w:basedOn w:val="TableNormal"/>
    <w:rsid w:val="0021698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1698B"/>
    <w:rPr>
      <w:rFonts w:cs="Times New Roman"/>
      <w:color w:val="auto"/>
    </w:rPr>
  </w:style>
  <w:style w:type="paragraph" w:customStyle="1" w:styleId="CM3">
    <w:name w:val="CM3"/>
    <w:basedOn w:val="Default"/>
    <w:next w:val="Default"/>
    <w:uiPriority w:val="99"/>
    <w:rsid w:val="0021698B"/>
    <w:rPr>
      <w:rFonts w:cs="Times New Roman"/>
      <w:color w:val="auto"/>
    </w:rPr>
  </w:style>
  <w:style w:type="paragraph" w:styleId="CommentSubject">
    <w:name w:val="annotation subject"/>
    <w:basedOn w:val="CommentText"/>
    <w:next w:val="CommentText"/>
    <w:link w:val="CommentSubjectChar"/>
    <w:rsid w:val="0021698B"/>
    <w:rPr>
      <w:b/>
      <w:bCs/>
    </w:rPr>
  </w:style>
  <w:style w:type="character" w:customStyle="1" w:styleId="CommentSubjectChar">
    <w:name w:val="Comment Subject Char"/>
    <w:basedOn w:val="CommentTextChar"/>
    <w:link w:val="CommentSubject"/>
    <w:rsid w:val="0021698B"/>
    <w:rPr>
      <w:rFonts w:ascii="Times New Roman" w:eastAsia="Times New Roman" w:hAnsi="Times New Roman" w:cs="Times New Roman"/>
      <w:b/>
      <w:bCs/>
      <w:sz w:val="20"/>
      <w:szCs w:val="20"/>
      <w:lang w:val="en-GB" w:eastAsia="en-GB"/>
    </w:rPr>
  </w:style>
  <w:style w:type="paragraph" w:styleId="ListParagraph">
    <w:name w:val="List Paragraph"/>
    <w:basedOn w:val="Normal"/>
    <w:uiPriority w:val="34"/>
    <w:qFormat/>
    <w:rsid w:val="0021698B"/>
    <w:pPr>
      <w:spacing w:after="200" w:line="276" w:lineRule="auto"/>
      <w:ind w:left="720"/>
      <w:contextualSpacing/>
    </w:pPr>
    <w:rPr>
      <w:rFonts w:ascii="Calibri" w:eastAsia="Calibri" w:hAnsi="Calibri" w:cs="Times New Roman"/>
      <w:lang w:val="en-GB"/>
    </w:rPr>
  </w:style>
  <w:style w:type="paragraph" w:customStyle="1" w:styleId="ListDash">
    <w:name w:val="List Dash"/>
    <w:basedOn w:val="Normal"/>
    <w:rsid w:val="0021698B"/>
    <w:pPr>
      <w:numPr>
        <w:numId w:val="33"/>
      </w:numPr>
      <w:spacing w:before="120" w:after="120" w:line="240" w:lineRule="auto"/>
      <w:jc w:val="both"/>
    </w:pPr>
    <w:rPr>
      <w:rFonts w:ascii="Times New Roman" w:eastAsia="Times New Roman" w:hAnsi="Times New Roman" w:cs="Times New Roman"/>
      <w:sz w:val="24"/>
      <w:szCs w:val="24"/>
      <w:lang w:val="en-GB" w:eastAsia="de-DE"/>
    </w:rPr>
  </w:style>
  <w:style w:type="paragraph" w:styleId="EndnoteText">
    <w:name w:val="endnote text"/>
    <w:basedOn w:val="Normal"/>
    <w:link w:val="EndnoteTextChar"/>
    <w:rsid w:val="0021698B"/>
    <w:pPr>
      <w:spacing w:after="0" w:line="240" w:lineRule="auto"/>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rsid w:val="0021698B"/>
    <w:rPr>
      <w:rFonts w:ascii="Times New Roman" w:eastAsia="Times New Roman" w:hAnsi="Times New Roman" w:cs="Times New Roman"/>
      <w:sz w:val="20"/>
      <w:szCs w:val="20"/>
      <w:lang w:val="en-GB" w:eastAsia="en-GB"/>
    </w:rPr>
  </w:style>
  <w:style w:type="character" w:styleId="EndnoteReference">
    <w:name w:val="endnote reference"/>
    <w:rsid w:val="0021698B"/>
    <w:rPr>
      <w:vertAlign w:val="superscript"/>
    </w:rPr>
  </w:style>
  <w:style w:type="paragraph" w:customStyle="1" w:styleId="textundertitle">
    <w:name w:val="textundertitle"/>
    <w:basedOn w:val="Normal"/>
    <w:rsid w:val="0021698B"/>
    <w:pPr>
      <w:spacing w:after="30"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rsid w:val="0021698B"/>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rsid w:val="0021698B"/>
    <w:rPr>
      <w:rFonts w:ascii="Times New Roman" w:eastAsia="Times New Roman" w:hAnsi="Times New Roman" w:cs="Times New Roman"/>
      <w:sz w:val="20"/>
      <w:szCs w:val="20"/>
      <w:lang w:val="en-GB" w:eastAsia="en-GB"/>
    </w:rPr>
  </w:style>
  <w:style w:type="character" w:styleId="FootnoteReference">
    <w:name w:val="footnote reference"/>
    <w:rsid w:val="0021698B"/>
    <w:rPr>
      <w:vertAlign w:val="superscript"/>
    </w:rPr>
  </w:style>
  <w:style w:type="paragraph" w:customStyle="1" w:styleId="Char">
    <w:name w:val="Char"/>
    <w:basedOn w:val="Normal"/>
    <w:rsid w:val="0021698B"/>
    <w:pPr>
      <w:tabs>
        <w:tab w:val="left" w:pos="709"/>
      </w:tabs>
      <w:spacing w:after="0" w:line="240" w:lineRule="auto"/>
    </w:pPr>
    <w:rPr>
      <w:rFonts w:ascii="Arial Narrow" w:eastAsia="Times New Roman" w:hAnsi="Arial Narrow" w:cs="Times New Roman"/>
      <w:b/>
      <w:sz w:val="26"/>
      <w:szCs w:val="24"/>
      <w:lang w:val="pl-PL" w:eastAsia="pl-PL"/>
    </w:rPr>
  </w:style>
  <w:style w:type="paragraph" w:styleId="BodyText">
    <w:name w:val="Body Text"/>
    <w:basedOn w:val="Normal"/>
    <w:link w:val="BodyTextChar"/>
    <w:rsid w:val="0021698B"/>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21698B"/>
    <w:rPr>
      <w:rFonts w:ascii="Times New Roman" w:eastAsia="Times New Roman" w:hAnsi="Times New Roman" w:cs="Times New Roman"/>
      <w:sz w:val="20"/>
      <w:szCs w:val="20"/>
    </w:rPr>
  </w:style>
  <w:style w:type="table" w:customStyle="1" w:styleId="TableGrid0">
    <w:name w:val="TableGrid"/>
    <w:rsid w:val="0021698B"/>
    <w:pPr>
      <w:spacing w:after="0" w:line="240" w:lineRule="auto"/>
    </w:pPr>
    <w:rPr>
      <w:rFonts w:eastAsiaTheme="minorEastAsia"/>
      <w:lang w:val="sr-Latn-RS" w:eastAsia="sr-Latn-RS"/>
    </w:rPr>
    <w:tblPr>
      <w:tblCellMar>
        <w:top w:w="0" w:type="dxa"/>
        <w:left w:w="0" w:type="dxa"/>
        <w:bottom w:w="0" w:type="dxa"/>
        <w:right w:w="0" w:type="dxa"/>
      </w:tblCellMar>
    </w:tblPr>
  </w:style>
  <w:style w:type="table" w:customStyle="1" w:styleId="TableGrid1">
    <w:name w:val="TableGrid1"/>
    <w:rsid w:val="0021698B"/>
    <w:pPr>
      <w:spacing w:after="0" w:line="240" w:lineRule="auto"/>
    </w:pPr>
    <w:rPr>
      <w:rFonts w:eastAsiaTheme="minorEastAsia"/>
      <w:lang w:val="sr-Latn-RS" w:eastAsia="sr-Latn-R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088F8-2B60-4208-97D1-81775442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15000</Words>
  <Characters>85503</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100303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Bojan Grgic</cp:lastModifiedBy>
  <cp:revision>2</cp:revision>
  <cp:lastPrinted>2021-03-05T11:01:00Z</cp:lastPrinted>
  <dcterms:created xsi:type="dcterms:W3CDTF">2021-03-09T09:38:00Z</dcterms:created>
  <dcterms:modified xsi:type="dcterms:W3CDTF">2021-03-09T09:38:00Z</dcterms:modified>
</cp:coreProperties>
</file>