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D6D" w:rsidRPr="00A81609" w:rsidRDefault="00103D6D" w:rsidP="00103D6D">
      <w:pPr>
        <w:ind w:firstLine="720"/>
      </w:pPr>
      <w:r>
        <w:tab/>
      </w:r>
      <w:r w:rsidRPr="00A81609">
        <w:t xml:space="preserve">На основу члана </w:t>
      </w:r>
      <w:r w:rsidRPr="00A81609">
        <w:rPr>
          <w:lang w:val="sr-Cyrl-RS"/>
        </w:rPr>
        <w:t xml:space="preserve">206, а у вези са чланом 50. </w:t>
      </w:r>
      <w:r w:rsidRPr="00A81609">
        <w:t xml:space="preserve">Закона о лековима и медицинским </w:t>
      </w:r>
      <w:r w:rsidRPr="00A81609">
        <w:rPr>
          <w:lang w:val="sr-Cyrl-RS"/>
        </w:rPr>
        <w:t xml:space="preserve">средствима </w:t>
      </w:r>
      <w:r w:rsidRPr="00A81609">
        <w:t>(„</w:t>
      </w:r>
      <w:r w:rsidRPr="00A81609">
        <w:rPr>
          <w:bCs/>
        </w:rPr>
        <w:t>Службени гласник</w:t>
      </w:r>
      <w:r w:rsidRPr="00A81609">
        <w:t> </w:t>
      </w:r>
      <w:r>
        <w:t>РС</w:t>
      </w:r>
      <w:r w:rsidRPr="00686502">
        <w:rPr>
          <w:bCs/>
          <w:lang w:val="sr-Cyrl-CS"/>
        </w:rPr>
        <w:t>”</w:t>
      </w:r>
      <w:r>
        <w:t>, бр. 30/10, 107/12, 105/17 –</w:t>
      </w:r>
      <w:r w:rsidRPr="00A81609">
        <w:t xml:space="preserve"> др. </w:t>
      </w:r>
      <w:r>
        <w:rPr>
          <w:bCs/>
        </w:rPr>
        <w:t>з</w:t>
      </w:r>
      <w:r w:rsidRPr="00A81609">
        <w:rPr>
          <w:bCs/>
        </w:rPr>
        <w:t>акон</w:t>
      </w:r>
      <w:r>
        <w:t xml:space="preserve"> </w:t>
      </w:r>
      <w:r>
        <w:rPr>
          <w:lang w:val="sr-Cyrl-RS"/>
        </w:rPr>
        <w:t>и</w:t>
      </w:r>
      <w:r w:rsidRPr="00A81609">
        <w:t xml:space="preserve"> 113/17</w:t>
      </w:r>
      <w:r>
        <w:rPr>
          <w:lang w:val="sr-Cyrl-RS"/>
        </w:rPr>
        <w:t xml:space="preserve"> – др. закон</w:t>
      </w:r>
      <w:r w:rsidRPr="00A81609">
        <w:rPr>
          <w:lang w:val="sr-Cyrl-RS"/>
        </w:rPr>
        <w:t>)</w:t>
      </w:r>
      <w:r w:rsidRPr="00A81609">
        <w:rPr>
          <w:lang w:val="sr-Latn-RS"/>
        </w:rPr>
        <w:t xml:space="preserve"> </w:t>
      </w:r>
      <w:r w:rsidRPr="00A81609">
        <w:rPr>
          <w:lang w:val="sr-Cyrl-RS"/>
        </w:rPr>
        <w:t xml:space="preserve">и </w:t>
      </w:r>
      <w:r w:rsidRPr="00A81609">
        <w:t xml:space="preserve">члана 42. став 1. Закона о Влади („Службени гласник РС”, бр. 55/05, 71/05 – исправка, 101/07, 65/08, 16/11, 68/12 – УС , 72/12, 7/14-УС и 44/14), </w:t>
      </w:r>
    </w:p>
    <w:p w:rsidR="00103D6D" w:rsidRPr="00460428" w:rsidRDefault="00103D6D" w:rsidP="00103D6D">
      <w:pPr>
        <w:rPr>
          <w:lang w:val="sr-Cyrl-RS"/>
        </w:rPr>
      </w:pPr>
    </w:p>
    <w:p w:rsidR="00103D6D" w:rsidRPr="00A81609" w:rsidRDefault="00103D6D" w:rsidP="00103D6D">
      <w:pPr>
        <w:ind w:firstLine="720"/>
      </w:pPr>
      <w:r w:rsidRPr="00A81609">
        <w:rPr>
          <w:lang w:val="sr-Cyrl-RS"/>
        </w:rPr>
        <w:t xml:space="preserve">Влада </w:t>
      </w:r>
      <w:r w:rsidRPr="00A81609">
        <w:t>доноси</w:t>
      </w:r>
    </w:p>
    <w:p w:rsidR="00103D6D" w:rsidRPr="00A81609" w:rsidRDefault="00103D6D" w:rsidP="00103D6D">
      <w:r w:rsidRPr="00A81609">
        <w:t> </w:t>
      </w:r>
    </w:p>
    <w:p w:rsidR="00103D6D" w:rsidRPr="00A81609" w:rsidRDefault="00103D6D" w:rsidP="00103D6D"/>
    <w:p w:rsidR="00103D6D" w:rsidRPr="00A81609" w:rsidRDefault="00103D6D" w:rsidP="00103D6D">
      <w:pPr>
        <w:jc w:val="center"/>
        <w:rPr>
          <w:b/>
          <w:lang w:val="sr-Cyrl-RS"/>
        </w:rPr>
      </w:pPr>
      <w:r w:rsidRPr="00A81609">
        <w:rPr>
          <w:b/>
          <w:lang w:val="sr-Cyrl-RS"/>
        </w:rPr>
        <w:t>УРЕДБУ</w:t>
      </w:r>
    </w:p>
    <w:p w:rsidR="00103D6D" w:rsidRPr="00A81609" w:rsidRDefault="00103D6D" w:rsidP="00103D6D">
      <w:pPr>
        <w:jc w:val="center"/>
        <w:rPr>
          <w:b/>
          <w:lang w:val="sr-Cyrl-RS"/>
        </w:rPr>
      </w:pPr>
      <w:r w:rsidRPr="00A81609">
        <w:rPr>
          <w:b/>
          <w:lang w:val="sr-Cyrl-RS"/>
        </w:rPr>
        <w:t xml:space="preserve">о издавању привремене дозволе за лек – вакцине за имунизацију становништва против заразне болести </w:t>
      </w:r>
      <w:r w:rsidRPr="00A81609">
        <w:rPr>
          <w:b/>
          <w:lang w:val="sr-Latn-RS"/>
        </w:rPr>
        <w:t>COVID</w:t>
      </w:r>
      <w:r w:rsidRPr="00A81609">
        <w:rPr>
          <w:b/>
          <w:lang w:val="sr-Cyrl-RS"/>
        </w:rPr>
        <w:t>-</w:t>
      </w:r>
      <w:r w:rsidRPr="00A81609">
        <w:rPr>
          <w:b/>
          <w:lang w:val="sr-Latn-RS"/>
        </w:rPr>
        <w:t>19</w:t>
      </w:r>
    </w:p>
    <w:p w:rsidR="00103D6D" w:rsidRPr="00A81609" w:rsidRDefault="00103D6D" w:rsidP="00103D6D">
      <w:pPr>
        <w:rPr>
          <w:lang w:val="sr-Cyrl-RS"/>
        </w:rPr>
      </w:pPr>
    </w:p>
    <w:p w:rsidR="00103D6D" w:rsidRPr="00A81609" w:rsidRDefault="00103D6D" w:rsidP="00103D6D">
      <w:pPr>
        <w:rPr>
          <w:lang w:val="sr-Cyrl-RS"/>
        </w:rPr>
      </w:pPr>
    </w:p>
    <w:p w:rsidR="00103D6D" w:rsidRPr="00A81609" w:rsidRDefault="00103D6D" w:rsidP="00103D6D">
      <w:pPr>
        <w:rPr>
          <w:lang w:val="sr-Cyrl-RS"/>
        </w:rPr>
      </w:pPr>
    </w:p>
    <w:p w:rsidR="00103D6D" w:rsidRPr="006A19D4" w:rsidRDefault="00103D6D" w:rsidP="00103D6D">
      <w:pPr>
        <w:jc w:val="center"/>
        <w:rPr>
          <w:b/>
        </w:rPr>
      </w:pPr>
      <w:r w:rsidRPr="00A81609">
        <w:rPr>
          <w:b/>
          <w:lang w:val="sr-Cyrl-RS"/>
        </w:rPr>
        <w:t>Опште одредбе</w:t>
      </w:r>
      <w:bookmarkStart w:id="0" w:name="_GoBack"/>
      <w:bookmarkEnd w:id="0"/>
    </w:p>
    <w:p w:rsidR="00103D6D" w:rsidRPr="00A81609" w:rsidRDefault="00103D6D" w:rsidP="00103D6D">
      <w:pPr>
        <w:jc w:val="center"/>
        <w:rPr>
          <w:lang w:val="sr-Cyrl-RS"/>
        </w:rPr>
      </w:pPr>
    </w:p>
    <w:p w:rsidR="00103D6D" w:rsidRPr="007F623A" w:rsidRDefault="00103D6D" w:rsidP="00103D6D">
      <w:pPr>
        <w:jc w:val="center"/>
        <w:rPr>
          <w:lang w:val="sr-Cyrl-RS"/>
        </w:rPr>
      </w:pPr>
      <w:r w:rsidRPr="00A81609">
        <w:rPr>
          <w:lang w:val="sr-Cyrl-RS"/>
        </w:rPr>
        <w:t>Члан 1.</w:t>
      </w:r>
    </w:p>
    <w:p w:rsidR="00103D6D" w:rsidRPr="00A81609" w:rsidRDefault="00103D6D" w:rsidP="00103D6D">
      <w:pPr>
        <w:ind w:firstLine="720"/>
        <w:rPr>
          <w:lang w:val="sr-Cyrl-RS"/>
        </w:rPr>
      </w:pPr>
      <w:r w:rsidRPr="00A81609">
        <w:tab/>
        <w:t>Ов</w:t>
      </w:r>
      <w:r>
        <w:rPr>
          <w:lang w:val="sr-Cyrl-RS"/>
        </w:rPr>
        <w:t>ом у</w:t>
      </w:r>
      <w:r w:rsidRPr="00A81609">
        <w:rPr>
          <w:lang w:val="sr-Cyrl-RS"/>
        </w:rPr>
        <w:t xml:space="preserve">редбом </w:t>
      </w:r>
      <w:r w:rsidRPr="00A81609">
        <w:t>уређуј</w:t>
      </w:r>
      <w:r w:rsidRPr="00A81609">
        <w:rPr>
          <w:lang w:val="sr-Cyrl-RS"/>
        </w:rPr>
        <w:t xml:space="preserve">у се начин, поступак и услови за издавање привремене дозволе за лек - вакцине за имунизацију становништва током проглашене епидемије заразне болести </w:t>
      </w:r>
      <w:r w:rsidRPr="00A81609">
        <w:t>COVID</w:t>
      </w:r>
      <w:r w:rsidRPr="00A81609">
        <w:rPr>
          <w:lang w:val="sr-Cyrl-RS"/>
        </w:rPr>
        <w:t>-</w:t>
      </w:r>
      <w:r w:rsidRPr="00A81609">
        <w:t>19</w:t>
      </w:r>
      <w:r w:rsidRPr="00A81609">
        <w:rPr>
          <w:lang w:val="sr-Cyrl-RS"/>
        </w:rPr>
        <w:t xml:space="preserve"> изазване вирусом </w:t>
      </w:r>
      <w:r w:rsidRPr="00A81609">
        <w:t xml:space="preserve">SARS-CoV-2 </w:t>
      </w:r>
      <w:r w:rsidRPr="00A81609">
        <w:rPr>
          <w:lang w:val="sr-Cyrl-RS"/>
        </w:rPr>
        <w:t>у Републици Србији (у даљем тексту</w:t>
      </w:r>
      <w:r>
        <w:rPr>
          <w:lang w:val="sr-Cyrl-RS"/>
        </w:rPr>
        <w:t>:</w:t>
      </w:r>
      <w:r w:rsidRPr="00A81609">
        <w:rPr>
          <w:lang w:val="sr-Cyrl-RS"/>
        </w:rPr>
        <w:t xml:space="preserve"> </w:t>
      </w:r>
      <w:r>
        <w:rPr>
          <w:bCs/>
          <w:lang w:val="sr-Cyrl-CS"/>
        </w:rPr>
        <w:t>дозвола за лек</w:t>
      </w:r>
      <w:r w:rsidRPr="00A81609">
        <w:rPr>
          <w:lang w:val="sr-Cyrl-RS"/>
        </w:rPr>
        <w:t xml:space="preserve">). </w:t>
      </w:r>
    </w:p>
    <w:p w:rsidR="00103D6D" w:rsidRPr="00A81609" w:rsidRDefault="00103D6D" w:rsidP="00103D6D">
      <w:pPr>
        <w:rPr>
          <w:lang w:val="sr-Cyrl-RS"/>
        </w:rPr>
      </w:pPr>
    </w:p>
    <w:p w:rsidR="00103D6D" w:rsidRPr="00A81609" w:rsidRDefault="00103D6D" w:rsidP="00103D6D">
      <w:pPr>
        <w:jc w:val="center"/>
        <w:rPr>
          <w:lang w:val="sr-Cyrl-RS"/>
        </w:rPr>
      </w:pPr>
      <w:r w:rsidRPr="00A81609">
        <w:rPr>
          <w:lang w:val="sr-Cyrl-RS"/>
        </w:rPr>
        <w:t>Члан 2.</w:t>
      </w:r>
    </w:p>
    <w:p w:rsidR="00103D6D" w:rsidRPr="00A81609" w:rsidRDefault="00103D6D" w:rsidP="00103D6D">
      <w:pPr>
        <w:ind w:firstLine="720"/>
      </w:pPr>
      <w:r w:rsidRPr="00A81609">
        <w:rPr>
          <w:lang w:val="sr-Cyrl-RS"/>
        </w:rPr>
        <w:tab/>
        <w:t xml:space="preserve">Поступак и услови за издавање дозволе за лек уређени овом уредбом примењују се на </w:t>
      </w:r>
      <w:r>
        <w:rPr>
          <w:lang w:val="sr-Cyrl-RS"/>
        </w:rPr>
        <w:t xml:space="preserve">вакцине за које </w:t>
      </w:r>
      <w:r w:rsidRPr="00A81609">
        <w:rPr>
          <w:lang w:val="sr-Cyrl-RS"/>
        </w:rPr>
        <w:t>није издата дозвола за лек у Републици Србији</w:t>
      </w:r>
      <w:r>
        <w:rPr>
          <w:lang w:val="sr-Cyrl-RS"/>
        </w:rPr>
        <w:t>, а за које је пред Светском здравственом организацијом</w:t>
      </w:r>
      <w:r w:rsidRPr="00A81609">
        <w:rPr>
          <w:lang w:val="sr-Cyrl-RS"/>
        </w:rPr>
        <w:t xml:space="preserve"> (у даљем тексту: СЗО) покренут поступак за стављање вакцине на листу </w:t>
      </w:r>
      <w:r w:rsidRPr="00A81609">
        <w:t>Emergency Use Listing (</w:t>
      </w:r>
      <w:r w:rsidRPr="00A81609">
        <w:rPr>
          <w:lang w:val="sr-Cyrl-RS"/>
        </w:rPr>
        <w:t xml:space="preserve">у даљем тексту: </w:t>
      </w:r>
      <w:r w:rsidRPr="00A81609">
        <w:t>EU</w:t>
      </w:r>
      <w:r w:rsidRPr="00A81609">
        <w:rPr>
          <w:lang w:val="sr-Cyrl-RS"/>
        </w:rPr>
        <w:t>А</w:t>
      </w:r>
      <w:r w:rsidRPr="00A81609">
        <w:t>L</w:t>
      </w:r>
      <w:r w:rsidRPr="00A81609">
        <w:rPr>
          <w:lang w:val="sr-Cyrl-RS"/>
        </w:rPr>
        <w:t>) или је окончан стављањем вакцине на ту листу</w:t>
      </w:r>
      <w:r w:rsidRPr="00A81609">
        <w:t>.</w:t>
      </w:r>
    </w:p>
    <w:p w:rsidR="00103D6D" w:rsidRPr="00A81609" w:rsidRDefault="00103D6D" w:rsidP="00103D6D">
      <w:pPr>
        <w:ind w:firstLine="720"/>
        <w:rPr>
          <w:lang w:val="sr-Cyrl-RS"/>
        </w:rPr>
      </w:pPr>
      <w:r w:rsidRPr="00A81609">
        <w:rPr>
          <w:lang w:val="sr-Cyrl-RS"/>
        </w:rPr>
        <w:tab/>
        <w:t xml:space="preserve">Агенција за лекове и медицинска средства </w:t>
      </w:r>
      <w:r>
        <w:rPr>
          <w:lang w:val="sr-Cyrl-RS"/>
        </w:rPr>
        <w:t xml:space="preserve">Србије </w:t>
      </w:r>
      <w:r w:rsidRPr="00A81609">
        <w:rPr>
          <w:lang w:val="sr-Cyrl-RS"/>
        </w:rPr>
        <w:t xml:space="preserve">(у даљем тексту: Агенција) издаје привремену дозволу из става 1. овог члана након позитивног окончања поступка </w:t>
      </w:r>
      <w:r w:rsidRPr="00A81609">
        <w:t>EU</w:t>
      </w:r>
      <w:r w:rsidRPr="00A81609">
        <w:rPr>
          <w:lang w:val="sr-Cyrl-RS"/>
        </w:rPr>
        <w:t>А</w:t>
      </w:r>
      <w:r w:rsidRPr="00A81609">
        <w:t>L</w:t>
      </w:r>
      <w:r w:rsidRPr="00A81609">
        <w:rPr>
          <w:lang w:val="sr-Cyrl-RS"/>
        </w:rPr>
        <w:t>.</w:t>
      </w:r>
    </w:p>
    <w:p w:rsidR="00103D6D" w:rsidRPr="00A81609" w:rsidRDefault="00103D6D" w:rsidP="00103D6D">
      <w:pPr>
        <w:ind w:firstLine="720"/>
      </w:pPr>
      <w:r w:rsidRPr="00A81609">
        <w:rPr>
          <w:lang w:val="sr-Cyrl-RS"/>
        </w:rPr>
        <w:tab/>
        <w:t>Поступак и услови за издавање дозволе за лек уређени овом уредбом примењују се, изузетно</w:t>
      </w:r>
      <w:r>
        <w:rPr>
          <w:lang w:val="sr-Cyrl-RS"/>
        </w:rPr>
        <w:t>,</w:t>
      </w:r>
      <w:r w:rsidRPr="00A81609">
        <w:rPr>
          <w:lang w:val="sr-Cyrl-RS"/>
        </w:rPr>
        <w:t xml:space="preserve"> </w:t>
      </w:r>
      <w:r>
        <w:rPr>
          <w:lang w:val="sr-Cyrl-RS"/>
        </w:rPr>
        <w:t xml:space="preserve">и на </w:t>
      </w:r>
      <w:r w:rsidRPr="00A81609">
        <w:rPr>
          <w:lang w:val="sr-Cyrl-RS"/>
        </w:rPr>
        <w:t xml:space="preserve">вакцине за које није издата дозвола за лек у Републици Србији и уколико није покренут поступак пред СЗО за стављање вакцине на </w:t>
      </w:r>
      <w:r w:rsidRPr="00A81609">
        <w:t>EU</w:t>
      </w:r>
      <w:r w:rsidRPr="00A81609">
        <w:rPr>
          <w:lang w:val="sr-Cyrl-RS"/>
        </w:rPr>
        <w:t>А</w:t>
      </w:r>
      <w:r w:rsidRPr="00A81609">
        <w:t>L</w:t>
      </w:r>
      <w:r>
        <w:rPr>
          <w:lang w:val="sr-Cyrl-RS"/>
        </w:rPr>
        <w:t>,</w:t>
      </w:r>
      <w:r w:rsidRPr="00A81609">
        <w:rPr>
          <w:lang w:val="sr-Cyrl-RS"/>
        </w:rPr>
        <w:t xml:space="preserve"> под условом да вакцина има дозволу за лек надлежног регулаторног органа државе произвођача вакцине или носиоца дозволе за лек </w:t>
      </w:r>
      <w:r w:rsidRPr="00A81609">
        <w:t xml:space="preserve">у </w:t>
      </w:r>
      <w:r>
        <w:rPr>
          <w:lang w:val="sr-Cyrl-RS"/>
        </w:rPr>
        <w:t>државама</w:t>
      </w:r>
      <w:r w:rsidRPr="00A81609">
        <w:t xml:space="preserve"> Европске уније или у </w:t>
      </w:r>
      <w:r>
        <w:rPr>
          <w:lang w:val="sr-Cyrl-RS"/>
        </w:rPr>
        <w:t>државама</w:t>
      </w:r>
      <w:r w:rsidRPr="00A81609">
        <w:t xml:space="preserve"> које имају исте захтеве за издавање дозволе за лек.</w:t>
      </w:r>
    </w:p>
    <w:p w:rsidR="00103D6D" w:rsidRPr="00A81609" w:rsidRDefault="00103D6D" w:rsidP="00103D6D"/>
    <w:p w:rsidR="00103D6D" w:rsidRPr="00A81609" w:rsidRDefault="00103D6D" w:rsidP="00103D6D">
      <w:pPr>
        <w:jc w:val="center"/>
        <w:rPr>
          <w:b/>
          <w:lang w:val="sr-Cyrl-RS"/>
        </w:rPr>
      </w:pPr>
      <w:r w:rsidRPr="00A81609">
        <w:rPr>
          <w:b/>
          <w:lang w:val="sr-Cyrl-RS"/>
        </w:rPr>
        <w:t>Услови за издавање дозволе за лек</w:t>
      </w:r>
    </w:p>
    <w:p w:rsidR="00103D6D" w:rsidRPr="00A81609" w:rsidRDefault="00103D6D" w:rsidP="00103D6D">
      <w:pPr>
        <w:jc w:val="center"/>
        <w:rPr>
          <w:lang w:val="sr-Cyrl-RS"/>
        </w:rPr>
      </w:pPr>
    </w:p>
    <w:p w:rsidR="00103D6D" w:rsidRPr="00A81609" w:rsidRDefault="00103D6D" w:rsidP="00103D6D">
      <w:pPr>
        <w:jc w:val="center"/>
        <w:rPr>
          <w:lang w:val="sr-Cyrl-RS"/>
        </w:rPr>
      </w:pPr>
      <w:r w:rsidRPr="00A81609">
        <w:rPr>
          <w:lang w:val="sr-Cyrl-RS"/>
        </w:rPr>
        <w:t>Члан 3.</w:t>
      </w:r>
    </w:p>
    <w:p w:rsidR="00103D6D" w:rsidRPr="00A81609" w:rsidRDefault="00103D6D" w:rsidP="00103D6D">
      <w:pPr>
        <w:ind w:firstLine="720"/>
        <w:rPr>
          <w:lang w:val="sr-Cyrl-RS"/>
        </w:rPr>
      </w:pPr>
      <w:r w:rsidRPr="00A81609">
        <w:rPr>
          <w:lang w:val="sr-Cyrl-RS"/>
        </w:rPr>
        <w:tab/>
        <w:t>Д</w:t>
      </w:r>
      <w:r>
        <w:rPr>
          <w:lang w:val="sr-Cyrl-RS"/>
        </w:rPr>
        <w:t>озвола за лек у складу са овом у</w:t>
      </w:r>
      <w:r w:rsidRPr="00A81609">
        <w:rPr>
          <w:lang w:val="sr-Cyrl-RS"/>
        </w:rPr>
        <w:t xml:space="preserve">редбом може се издати искључиво као привремена дозвола за лек у смислу члана 50. Закона о лековима и медицинским средствима, ако су кумулативно испуњени следећи услови: </w:t>
      </w:r>
    </w:p>
    <w:p w:rsidR="00103D6D" w:rsidRDefault="00103D6D" w:rsidP="00103D6D">
      <w:pPr>
        <w:ind w:firstLine="720"/>
        <w:rPr>
          <w:lang w:val="sr-Cyrl-RS"/>
        </w:rPr>
      </w:pPr>
      <w:r w:rsidRPr="00A81609">
        <w:rPr>
          <w:lang w:val="sr-Cyrl-RS"/>
        </w:rPr>
        <w:tab/>
      </w:r>
      <w:r w:rsidRPr="00A81609">
        <w:rPr>
          <w:lang w:val="sr-Cyrl-RS"/>
        </w:rPr>
        <w:tab/>
        <w:t xml:space="preserve">1) проглашена епидемија у складу са прописима којима се </w:t>
      </w:r>
      <w:r>
        <w:rPr>
          <w:lang w:val="sr-Cyrl-RS"/>
        </w:rPr>
        <w:t>уређује</w:t>
      </w:r>
      <w:r w:rsidRPr="00A81609">
        <w:rPr>
          <w:lang w:val="sr-Cyrl-RS"/>
        </w:rPr>
        <w:t xml:space="preserve"> заштита становништва од заразних болести, </w:t>
      </w:r>
    </w:p>
    <w:p w:rsidR="00103D6D" w:rsidRDefault="00103D6D" w:rsidP="00103D6D">
      <w:pPr>
        <w:ind w:firstLine="720"/>
        <w:rPr>
          <w:lang w:val="sr-Cyrl-RS"/>
        </w:rPr>
      </w:pPr>
    </w:p>
    <w:p w:rsidR="00103D6D" w:rsidRDefault="00103D6D" w:rsidP="00103D6D">
      <w:pPr>
        <w:ind w:firstLine="720"/>
        <w:rPr>
          <w:lang w:val="sr-Cyrl-RS"/>
        </w:rPr>
      </w:pPr>
    </w:p>
    <w:p w:rsidR="00103D6D" w:rsidRPr="00A81609" w:rsidRDefault="00103D6D" w:rsidP="00103D6D">
      <w:pPr>
        <w:ind w:firstLine="720"/>
        <w:rPr>
          <w:lang w:val="sr-Cyrl-RS"/>
        </w:rPr>
      </w:pPr>
    </w:p>
    <w:p w:rsidR="00103D6D" w:rsidRPr="00460428" w:rsidRDefault="00103D6D" w:rsidP="00103D6D">
      <w:pPr>
        <w:ind w:firstLine="720"/>
        <w:rPr>
          <w:lang w:val="sr-Cyrl-RS"/>
        </w:rPr>
      </w:pPr>
      <w:r w:rsidRPr="00A81609">
        <w:rPr>
          <w:lang w:val="sr-Cyrl-RS"/>
        </w:rPr>
        <w:tab/>
        <w:t xml:space="preserve">2) вакцина је на листи вакцина против заразне болести </w:t>
      </w:r>
      <w:r w:rsidRPr="00A81609">
        <w:rPr>
          <w:lang w:val="sr-Latn-RS"/>
        </w:rPr>
        <w:t>COVID</w:t>
      </w:r>
      <w:r w:rsidRPr="00A81609">
        <w:rPr>
          <w:lang w:val="sr-Cyrl-RS"/>
        </w:rPr>
        <w:t>-</w:t>
      </w:r>
      <w:r w:rsidRPr="00A81609">
        <w:rPr>
          <w:lang w:val="sr-Latn-RS"/>
        </w:rPr>
        <w:t>19</w:t>
      </w:r>
      <w:r w:rsidRPr="00A81609">
        <w:rPr>
          <w:lang w:val="sr-Cyrl-RS"/>
        </w:rPr>
        <w:t xml:space="preserve"> Светске здравствене организације у механизму - Emergency Use Assessment and Listing (EUAL mechanism)</w:t>
      </w:r>
      <w:r>
        <w:rPr>
          <w:lang w:val="sr-Cyrl-RS"/>
        </w:rPr>
        <w:t>, или је</w:t>
      </w:r>
      <w:r w:rsidRPr="00A81609">
        <w:rPr>
          <w:lang w:val="sr-Cyrl-RS"/>
        </w:rPr>
        <w:t>, у случају из члана 2. став 3. ове уредбе</w:t>
      </w:r>
      <w:r>
        <w:rPr>
          <w:lang w:val="sr-Cyrl-RS"/>
        </w:rPr>
        <w:t xml:space="preserve">, вакцина </w:t>
      </w:r>
      <w:r w:rsidRPr="00A81609">
        <w:rPr>
          <w:lang w:val="sr-Cyrl-RS"/>
        </w:rPr>
        <w:t xml:space="preserve">регистрована у </w:t>
      </w:r>
      <w:r>
        <w:rPr>
          <w:lang w:val="sr-Cyrl-RS"/>
        </w:rPr>
        <w:t>држави</w:t>
      </w:r>
      <w:r w:rsidRPr="00A81609">
        <w:rPr>
          <w:lang w:val="sr-Cyrl-RS"/>
        </w:rPr>
        <w:t xml:space="preserve"> порекла, Е</w:t>
      </w:r>
      <w:r>
        <w:rPr>
          <w:lang w:val="sr-Cyrl-RS"/>
        </w:rPr>
        <w:t>вропској унији</w:t>
      </w:r>
      <w:r w:rsidRPr="00A81609">
        <w:rPr>
          <w:lang w:val="sr-Cyrl-RS"/>
        </w:rPr>
        <w:t xml:space="preserve"> или у </w:t>
      </w:r>
      <w:r>
        <w:rPr>
          <w:lang w:val="sr-Cyrl-RS"/>
        </w:rPr>
        <w:t>државама</w:t>
      </w:r>
      <w:r w:rsidRPr="00A81609">
        <w:rPr>
          <w:lang w:val="sr-Cyrl-RS"/>
        </w:rPr>
        <w:t xml:space="preserve"> које имају исте или сличне захтеве за издавање дозволе за лек са државама Е</w:t>
      </w:r>
      <w:r>
        <w:rPr>
          <w:lang w:val="sr-Cyrl-RS"/>
        </w:rPr>
        <w:t>вропске уније</w:t>
      </w:r>
      <w:r w:rsidRPr="00A81609">
        <w:rPr>
          <w:lang w:val="sr-Cyrl-RS"/>
        </w:rPr>
        <w:t>,</w:t>
      </w:r>
    </w:p>
    <w:p w:rsidR="00103D6D" w:rsidRPr="00A81609" w:rsidRDefault="00103D6D" w:rsidP="00103D6D">
      <w:pPr>
        <w:ind w:firstLine="720"/>
        <w:rPr>
          <w:lang w:val="sr-Cyrl-RS"/>
        </w:rPr>
      </w:pPr>
      <w:r>
        <w:rPr>
          <w:lang w:val="sr-Cyrl-RS"/>
        </w:rPr>
        <w:tab/>
        <w:t>3</w:t>
      </w:r>
      <w:r w:rsidRPr="00A81609">
        <w:rPr>
          <w:lang w:val="sr-Cyrl-RS"/>
        </w:rPr>
        <w:t xml:space="preserve">) министар здравља је донео наредбу о </w:t>
      </w:r>
      <w:r>
        <w:rPr>
          <w:lang w:val="sr-Cyrl-RS"/>
        </w:rPr>
        <w:t xml:space="preserve">ванредној </w:t>
      </w:r>
      <w:r w:rsidRPr="00A81609">
        <w:rPr>
          <w:lang w:val="sr-Cyrl-RS"/>
        </w:rPr>
        <w:t>имунизацији,</w:t>
      </w:r>
    </w:p>
    <w:p w:rsidR="00103D6D" w:rsidRPr="00A81609" w:rsidRDefault="00103D6D" w:rsidP="00103D6D">
      <w:pPr>
        <w:ind w:firstLine="720"/>
        <w:rPr>
          <w:lang w:val="sr-Cyrl-RS"/>
        </w:rPr>
      </w:pPr>
      <w:r>
        <w:rPr>
          <w:lang w:val="sr-Cyrl-RS"/>
        </w:rPr>
        <w:tab/>
        <w:t>4</w:t>
      </w:r>
      <w:r w:rsidRPr="00A81609">
        <w:t xml:space="preserve">) </w:t>
      </w:r>
      <w:r w:rsidRPr="00A81609">
        <w:rPr>
          <w:iCs/>
          <w:lang w:val="sr-Cyrl-RS"/>
        </w:rPr>
        <w:t xml:space="preserve">Национално тело за имунизацију Србије (НИТАГ) и </w:t>
      </w:r>
      <w:r w:rsidRPr="00A81609">
        <w:rPr>
          <w:lang w:val="sr-Cyrl-RS"/>
        </w:rPr>
        <w:t xml:space="preserve">Институт за јавно здравље Србије </w:t>
      </w:r>
      <w:r w:rsidRPr="00A81609">
        <w:rPr>
          <w:bCs/>
          <w:lang w:val="sr-Cyrl-CS"/>
        </w:rPr>
        <w:t>„</w:t>
      </w:r>
      <w:r w:rsidRPr="00A81609">
        <w:rPr>
          <w:lang w:val="sr-Cyrl-RS"/>
        </w:rPr>
        <w:t>Др Милан Јовановић Батут</w:t>
      </w:r>
      <w:r w:rsidRPr="00A81609">
        <w:rPr>
          <w:bCs/>
          <w:lang w:val="sr-Cyrl-CS"/>
        </w:rPr>
        <w:t>”</w:t>
      </w:r>
      <w:r w:rsidRPr="00A81609">
        <w:rPr>
          <w:lang w:val="sr-Cyrl-RS"/>
        </w:rPr>
        <w:t xml:space="preserve"> </w:t>
      </w:r>
      <w:r>
        <w:rPr>
          <w:lang w:val="sr-Cyrl-RS"/>
        </w:rPr>
        <w:t>утврдили су</w:t>
      </w:r>
      <w:r w:rsidRPr="00A81609">
        <w:rPr>
          <w:lang w:val="sr-Cyrl-RS"/>
        </w:rPr>
        <w:t xml:space="preserve"> да је п</w:t>
      </w:r>
      <w:r w:rsidRPr="00A81609">
        <w:t>отребно</w:t>
      </w:r>
      <w:r w:rsidRPr="00A81609">
        <w:rPr>
          <w:lang w:val="sr-Cyrl-RS"/>
        </w:rPr>
        <w:t xml:space="preserve"> хитно</w:t>
      </w:r>
      <w:r w:rsidRPr="00A81609">
        <w:t xml:space="preserve"> обезбедити </w:t>
      </w:r>
      <w:r w:rsidRPr="00A81609">
        <w:rPr>
          <w:lang w:val="sr-Cyrl-RS"/>
        </w:rPr>
        <w:t xml:space="preserve">одређену и довољну количину вакцине ради имунизације </w:t>
      </w:r>
      <w:r>
        <w:rPr>
          <w:lang w:val="sr-Cyrl-RS"/>
        </w:rPr>
        <w:t xml:space="preserve">становништва против заразне </w:t>
      </w:r>
      <w:r w:rsidRPr="00A81609">
        <w:rPr>
          <w:lang w:val="sr-Cyrl-RS"/>
        </w:rPr>
        <w:t>болести COVID-19.</w:t>
      </w:r>
    </w:p>
    <w:p w:rsidR="00103D6D" w:rsidRPr="00A81609" w:rsidRDefault="00103D6D" w:rsidP="00103D6D">
      <w:pPr>
        <w:rPr>
          <w:iCs/>
          <w:lang w:val="sr-Cyrl-RS"/>
        </w:rPr>
      </w:pPr>
    </w:p>
    <w:p w:rsidR="00103D6D" w:rsidRPr="00A81609" w:rsidRDefault="00103D6D" w:rsidP="00103D6D">
      <w:pPr>
        <w:jc w:val="center"/>
        <w:rPr>
          <w:iCs/>
          <w:lang w:val="sr-Cyrl-RS"/>
        </w:rPr>
      </w:pPr>
      <w:r w:rsidRPr="00A81609">
        <w:rPr>
          <w:iCs/>
          <w:lang w:val="sr-Cyrl-RS"/>
        </w:rPr>
        <w:t>Члан 4.</w:t>
      </w:r>
    </w:p>
    <w:p w:rsidR="00103D6D" w:rsidRPr="00A81609" w:rsidRDefault="00103D6D" w:rsidP="00103D6D">
      <w:pPr>
        <w:ind w:firstLine="720"/>
        <w:rPr>
          <w:lang w:val="sr-Cyrl-RS"/>
        </w:rPr>
      </w:pPr>
      <w:r w:rsidRPr="00A81609">
        <w:rPr>
          <w:iCs/>
          <w:lang w:val="sr-Cyrl-RS"/>
        </w:rPr>
        <w:tab/>
        <w:t xml:space="preserve">Национално тело за имунизацију Србије (НИТАГ) и Институт за јавног здравље </w:t>
      </w:r>
      <w:r w:rsidRPr="00A81609">
        <w:rPr>
          <w:lang w:val="sr-Cyrl-RS"/>
        </w:rPr>
        <w:t xml:space="preserve">Србије </w:t>
      </w:r>
      <w:r w:rsidRPr="00A81609">
        <w:rPr>
          <w:bCs/>
          <w:lang w:val="sr-Cyrl-CS"/>
        </w:rPr>
        <w:t>„</w:t>
      </w:r>
      <w:r w:rsidRPr="00A81609">
        <w:rPr>
          <w:lang w:val="sr-Cyrl-RS"/>
        </w:rPr>
        <w:t>Др Милан Јовановић Батут</w:t>
      </w:r>
      <w:r w:rsidRPr="00A81609">
        <w:rPr>
          <w:bCs/>
          <w:lang w:val="sr-Cyrl-CS"/>
        </w:rPr>
        <w:t>”</w:t>
      </w:r>
      <w:r w:rsidRPr="00A81609">
        <w:rPr>
          <w:lang w:val="sr-Cyrl-RS"/>
        </w:rPr>
        <w:t xml:space="preserve"> дају заједничко миш</w:t>
      </w:r>
      <w:r>
        <w:rPr>
          <w:lang w:val="sr-Cyrl-RS"/>
        </w:rPr>
        <w:t>љење из члана 3. став 1. тачка 4)</w:t>
      </w:r>
      <w:r w:rsidRPr="00A81609">
        <w:rPr>
          <w:lang w:val="sr-Cyrl-RS"/>
        </w:rPr>
        <w:t xml:space="preserve"> </w:t>
      </w:r>
      <w:r>
        <w:rPr>
          <w:lang w:val="sr-Cyrl-RS"/>
        </w:rPr>
        <w:t xml:space="preserve">ове уредбе </w:t>
      </w:r>
      <w:r w:rsidRPr="00A81609">
        <w:rPr>
          <w:lang w:val="sr-Cyrl-RS"/>
        </w:rPr>
        <w:t>на основу</w:t>
      </w:r>
      <w:r w:rsidRPr="00A81609">
        <w:t xml:space="preserve"> </w:t>
      </w:r>
      <w:r w:rsidRPr="00A81609">
        <w:rPr>
          <w:lang w:val="sr-Cyrl-RS"/>
        </w:rPr>
        <w:t>захтева Института за вирусологију, вакцине и серуме „Торлак</w:t>
      </w:r>
      <w:r w:rsidRPr="00A81609">
        <w:rPr>
          <w:bCs/>
          <w:lang w:val="sr-Cyrl-CS"/>
        </w:rPr>
        <w:t>”</w:t>
      </w:r>
      <w:r w:rsidRPr="00A81609">
        <w:rPr>
          <w:lang w:val="sr-Cyrl-RS"/>
        </w:rPr>
        <w:t xml:space="preserve"> (у даљем тексту: Институт </w:t>
      </w:r>
      <w:r w:rsidRPr="00A81609">
        <w:rPr>
          <w:bCs/>
          <w:lang w:val="sr-Cyrl-CS"/>
        </w:rPr>
        <w:t>„</w:t>
      </w:r>
      <w:r w:rsidRPr="00A81609">
        <w:rPr>
          <w:lang w:val="sr-Cyrl-RS"/>
        </w:rPr>
        <w:t>Торлак</w:t>
      </w:r>
      <w:r w:rsidRPr="00A81609">
        <w:rPr>
          <w:bCs/>
          <w:lang w:val="sr-Cyrl-CS"/>
        </w:rPr>
        <w:t>”</w:t>
      </w:r>
      <w:r w:rsidRPr="00A81609">
        <w:rPr>
          <w:lang w:val="sr-Cyrl-RS"/>
        </w:rPr>
        <w:t>).</w:t>
      </w:r>
    </w:p>
    <w:p w:rsidR="00103D6D" w:rsidRPr="00A81609" w:rsidRDefault="00103D6D" w:rsidP="00103D6D">
      <w:pPr>
        <w:rPr>
          <w:iCs/>
          <w:lang w:val="sr-Cyrl-RS"/>
        </w:rPr>
      </w:pPr>
    </w:p>
    <w:p w:rsidR="00103D6D" w:rsidRPr="00A81609" w:rsidRDefault="00103D6D" w:rsidP="00103D6D">
      <w:pPr>
        <w:jc w:val="center"/>
        <w:rPr>
          <w:b/>
        </w:rPr>
      </w:pPr>
      <w:r w:rsidRPr="00A81609">
        <w:rPr>
          <w:b/>
          <w:iCs/>
        </w:rPr>
        <w:t>Подносилац захтева за издавање дозволе за лек</w:t>
      </w:r>
    </w:p>
    <w:p w:rsidR="00103D6D" w:rsidRPr="00A81609" w:rsidRDefault="00103D6D" w:rsidP="00103D6D">
      <w:pPr>
        <w:jc w:val="center"/>
      </w:pPr>
    </w:p>
    <w:p w:rsidR="00103D6D" w:rsidRPr="00A81609" w:rsidRDefault="00103D6D" w:rsidP="00103D6D">
      <w:pPr>
        <w:jc w:val="center"/>
        <w:rPr>
          <w:lang w:val="sr-Cyrl-RS"/>
        </w:rPr>
      </w:pPr>
      <w:r w:rsidRPr="00A81609">
        <w:t xml:space="preserve">Члан </w:t>
      </w:r>
      <w:r w:rsidRPr="00A81609">
        <w:rPr>
          <w:lang w:val="sr-Cyrl-RS"/>
        </w:rPr>
        <w:t>5.</w:t>
      </w:r>
    </w:p>
    <w:p w:rsidR="00103D6D" w:rsidRPr="00A81609" w:rsidRDefault="00103D6D" w:rsidP="00103D6D">
      <w:pPr>
        <w:ind w:firstLine="720"/>
        <w:rPr>
          <w:lang w:val="sr-Cyrl-RS"/>
        </w:rPr>
      </w:pPr>
      <w:r w:rsidRPr="00A81609">
        <w:rPr>
          <w:lang w:val="sr-Cyrl-RS"/>
        </w:rPr>
        <w:tab/>
        <w:t xml:space="preserve">Захтев за издавање дозволе </w:t>
      </w:r>
      <w:r>
        <w:rPr>
          <w:lang w:val="sr-Cyrl-RS"/>
        </w:rPr>
        <w:t>за лек (у даљем тексту: з</w:t>
      </w:r>
      <w:r w:rsidRPr="00A81609">
        <w:rPr>
          <w:lang w:val="sr-Cyrl-RS"/>
        </w:rPr>
        <w:t>ахтев)</w:t>
      </w:r>
      <w:r>
        <w:rPr>
          <w:lang w:val="sr-Cyrl-RS"/>
        </w:rPr>
        <w:t xml:space="preserve"> </w:t>
      </w:r>
      <w:r w:rsidRPr="00A81609">
        <w:rPr>
          <w:lang w:val="sr-Cyrl-RS"/>
        </w:rPr>
        <w:t>подноси се Агенциј</w:t>
      </w:r>
      <w:r>
        <w:rPr>
          <w:lang w:val="sr-Cyrl-RS"/>
        </w:rPr>
        <w:t>и</w:t>
      </w:r>
      <w:r w:rsidRPr="00A81609">
        <w:rPr>
          <w:lang w:val="sr-Cyrl-RS"/>
        </w:rPr>
        <w:t>.</w:t>
      </w:r>
    </w:p>
    <w:p w:rsidR="00103D6D" w:rsidRPr="00A81609" w:rsidRDefault="00103D6D" w:rsidP="00103D6D">
      <w:pPr>
        <w:ind w:firstLine="720"/>
      </w:pPr>
      <w:r w:rsidRPr="00A81609">
        <w:tab/>
        <w:t xml:space="preserve">Захтев </w:t>
      </w:r>
      <w:r w:rsidRPr="00A81609">
        <w:rPr>
          <w:lang w:val="sr-Cyrl-RS"/>
        </w:rPr>
        <w:t xml:space="preserve">може поднети само </w:t>
      </w:r>
      <w:r>
        <w:rPr>
          <w:lang w:val="sr-Cyrl-RS"/>
        </w:rPr>
        <w:t>Институт „Торлак</w:t>
      </w:r>
      <w:r w:rsidRPr="00A81609">
        <w:rPr>
          <w:bCs/>
          <w:lang w:val="sr-Cyrl-CS"/>
        </w:rPr>
        <w:t>”</w:t>
      </w:r>
      <w:r w:rsidRPr="00A81609">
        <w:rPr>
          <w:lang w:val="sr-Cyrl-RS"/>
        </w:rPr>
        <w:t xml:space="preserve"> уколико Република </w:t>
      </w:r>
      <w:r>
        <w:rPr>
          <w:lang w:val="sr-Cyrl-RS"/>
        </w:rPr>
        <w:t>Србија има закључен уговор с</w:t>
      </w:r>
      <w:r w:rsidRPr="00A81609">
        <w:rPr>
          <w:lang w:val="sr-Cyrl-RS"/>
        </w:rPr>
        <w:t xml:space="preserve">а произвођачем вакцине, односно са правним лицем </w:t>
      </w:r>
      <w:r w:rsidRPr="00A81609">
        <w:t>на које је произвођач пренео дозволу за лек, односно коме је дао право на стицање својства носиоца дозволе за лек из свог производног програма.</w:t>
      </w:r>
    </w:p>
    <w:p w:rsidR="00103D6D" w:rsidRPr="00A81609" w:rsidRDefault="00103D6D" w:rsidP="00103D6D">
      <w:pPr>
        <w:ind w:firstLine="720"/>
      </w:pPr>
      <w:r w:rsidRPr="00A81609">
        <w:rPr>
          <w:lang w:val="sr-Cyrl-RS"/>
        </w:rPr>
        <w:tab/>
        <w:t>У случају из става 2. овог члана</w:t>
      </w:r>
      <w:r>
        <w:rPr>
          <w:lang w:val="sr-Cyrl-RS"/>
        </w:rPr>
        <w:t>,</w:t>
      </w:r>
      <w:r w:rsidRPr="00A81609">
        <w:rPr>
          <w:lang w:val="sr-Cyrl-RS"/>
        </w:rPr>
        <w:t xml:space="preserve"> </w:t>
      </w:r>
      <w:r>
        <w:rPr>
          <w:lang w:val="sr-Cyrl-RS"/>
        </w:rPr>
        <w:t xml:space="preserve">Институт </w:t>
      </w:r>
      <w:r>
        <w:rPr>
          <w:bCs/>
          <w:lang w:val="sr-Cyrl-CS"/>
        </w:rPr>
        <w:t>„</w:t>
      </w:r>
      <w:r>
        <w:rPr>
          <w:lang w:val="sr-Cyrl-RS"/>
        </w:rPr>
        <w:t>Торлак</w:t>
      </w:r>
      <w:r w:rsidRPr="00A81609">
        <w:rPr>
          <w:bCs/>
          <w:lang w:val="sr-Cyrl-CS"/>
        </w:rPr>
        <w:t>”</w:t>
      </w:r>
      <w:r w:rsidRPr="00A81609">
        <w:rPr>
          <w:lang w:val="sr-Cyrl-RS"/>
        </w:rPr>
        <w:t xml:space="preserve"> подноси захтев на основу налога Министарства здравља, а након што су испуњени </w:t>
      </w:r>
      <w:r>
        <w:rPr>
          <w:lang w:val="sr-Cyrl-RS"/>
        </w:rPr>
        <w:t>услови прописани овом уредбом</w:t>
      </w:r>
      <w:r w:rsidRPr="00A81609">
        <w:rPr>
          <w:lang w:val="sr-Cyrl-RS"/>
        </w:rPr>
        <w:t>.</w:t>
      </w:r>
    </w:p>
    <w:p w:rsidR="00103D6D" w:rsidRPr="00A81609" w:rsidRDefault="00103D6D" w:rsidP="00103D6D">
      <w:pPr>
        <w:rPr>
          <w:lang w:val="sr-Cyrl-RS"/>
        </w:rPr>
      </w:pPr>
      <w:r w:rsidRPr="00A81609">
        <w:t xml:space="preserve"> </w:t>
      </w:r>
      <w:r w:rsidRPr="00A81609">
        <w:tab/>
      </w:r>
      <w:r w:rsidRPr="00A81609">
        <w:rPr>
          <w:lang w:val="sr-Cyrl-RS"/>
        </w:rPr>
        <w:t>Захт</w:t>
      </w:r>
      <w:r>
        <w:rPr>
          <w:lang w:val="sr-Cyrl-RS"/>
        </w:rPr>
        <w:t>ев могу поднети, преко Института</w:t>
      </w:r>
      <w:r w:rsidRPr="00A81609">
        <w:rPr>
          <w:lang w:val="sr-Cyrl-RS"/>
        </w:rPr>
        <w:t xml:space="preserve"> </w:t>
      </w:r>
      <w:r>
        <w:rPr>
          <w:bCs/>
          <w:lang w:val="sr-Cyrl-CS"/>
        </w:rPr>
        <w:t>„</w:t>
      </w:r>
      <w:r>
        <w:rPr>
          <w:lang w:val="sr-Cyrl-RS"/>
        </w:rPr>
        <w:t>Торлак</w:t>
      </w:r>
      <w:r w:rsidRPr="00A81609">
        <w:rPr>
          <w:bCs/>
          <w:lang w:val="sr-Cyrl-CS"/>
        </w:rPr>
        <w:t>”</w:t>
      </w:r>
      <w:r>
        <w:rPr>
          <w:bCs/>
          <w:lang w:val="sr-Cyrl-CS"/>
        </w:rPr>
        <w:t>,</w:t>
      </w:r>
      <w:r w:rsidRPr="00A81609">
        <w:rPr>
          <w:lang w:val="sr-Cyrl-RS"/>
        </w:rPr>
        <w:t xml:space="preserve"> предлагачи из члана 27. Закона о лековима и медицинским средствима, у ком случају се на услове које мора испуњавати тај предлагач примењују одредбе члана 27. Закона о лековима и медицинским средствима. </w:t>
      </w:r>
    </w:p>
    <w:p w:rsidR="00103D6D" w:rsidRPr="00A81609" w:rsidRDefault="00103D6D" w:rsidP="00103D6D">
      <w:pPr>
        <w:ind w:firstLine="720"/>
        <w:rPr>
          <w:strike/>
        </w:rPr>
      </w:pPr>
      <w:r w:rsidRPr="00A81609">
        <w:rPr>
          <w:lang w:val="sr-Cyrl-RS"/>
        </w:rPr>
        <w:tab/>
        <w:t xml:space="preserve">Ако захтев подноси предлагач преко </w:t>
      </w:r>
      <w:r>
        <w:rPr>
          <w:lang w:val="sr-Cyrl-RS"/>
        </w:rPr>
        <w:t xml:space="preserve">Института </w:t>
      </w:r>
      <w:r>
        <w:rPr>
          <w:bCs/>
          <w:lang w:val="sr-Cyrl-CS"/>
        </w:rPr>
        <w:t>„</w:t>
      </w:r>
      <w:r>
        <w:rPr>
          <w:lang w:val="sr-Cyrl-RS"/>
        </w:rPr>
        <w:t>Торлак</w:t>
      </w:r>
      <w:r w:rsidRPr="00A81609">
        <w:rPr>
          <w:bCs/>
          <w:lang w:val="sr-Cyrl-CS"/>
        </w:rPr>
        <w:t>”</w:t>
      </w:r>
      <w:r w:rsidRPr="00A81609">
        <w:rPr>
          <w:lang w:val="sr-Cyrl-RS"/>
        </w:rPr>
        <w:t>, тај предлагач је носилац дозволе за лек.</w:t>
      </w:r>
    </w:p>
    <w:p w:rsidR="00103D6D" w:rsidRPr="00A81609" w:rsidRDefault="00103D6D" w:rsidP="00103D6D">
      <w:pPr>
        <w:rPr>
          <w:strike/>
        </w:rPr>
      </w:pPr>
    </w:p>
    <w:p w:rsidR="00103D6D" w:rsidRPr="00A81609" w:rsidRDefault="00103D6D" w:rsidP="00103D6D">
      <w:pPr>
        <w:jc w:val="center"/>
        <w:rPr>
          <w:b/>
        </w:rPr>
      </w:pPr>
      <w:r w:rsidRPr="00A81609">
        <w:rPr>
          <w:b/>
        </w:rPr>
        <w:t xml:space="preserve">Документација за </w:t>
      </w:r>
      <w:r w:rsidRPr="00A81609">
        <w:rPr>
          <w:b/>
          <w:lang w:val="sr-Cyrl-RS"/>
        </w:rPr>
        <w:t>издавање привремене дозволе</w:t>
      </w:r>
    </w:p>
    <w:p w:rsidR="00103D6D" w:rsidRPr="00A81609" w:rsidRDefault="00103D6D" w:rsidP="00103D6D">
      <w:pPr>
        <w:jc w:val="center"/>
      </w:pPr>
    </w:p>
    <w:p w:rsidR="00103D6D" w:rsidRPr="00A81609" w:rsidRDefault="00103D6D" w:rsidP="00103D6D">
      <w:pPr>
        <w:jc w:val="center"/>
      </w:pPr>
      <w:r w:rsidRPr="00A81609">
        <w:t xml:space="preserve">Члан </w:t>
      </w:r>
      <w:r w:rsidRPr="00A81609">
        <w:rPr>
          <w:lang w:val="sr-Cyrl-RS"/>
        </w:rPr>
        <w:t>6</w:t>
      </w:r>
      <w:r w:rsidRPr="00A81609">
        <w:t>.</w:t>
      </w:r>
    </w:p>
    <w:p w:rsidR="00103D6D" w:rsidRPr="00A81609" w:rsidRDefault="00103D6D" w:rsidP="00103D6D">
      <w:pPr>
        <w:ind w:firstLine="720"/>
      </w:pPr>
      <w:r w:rsidRPr="00A81609">
        <w:rPr>
          <w:lang w:val="sr-Cyrl-RS"/>
        </w:rPr>
        <w:tab/>
        <w:t xml:space="preserve">Уз захтев </w:t>
      </w:r>
      <w:r>
        <w:rPr>
          <w:lang w:val="sr-Cyrl-RS"/>
        </w:rPr>
        <w:t xml:space="preserve">се </w:t>
      </w:r>
      <w:r w:rsidRPr="00A81609">
        <w:rPr>
          <w:lang w:val="sr-Cyrl-RS"/>
        </w:rPr>
        <w:t>подноси</w:t>
      </w:r>
      <w:r w:rsidRPr="00A81609">
        <w:t>:</w:t>
      </w:r>
    </w:p>
    <w:p w:rsidR="00103D6D" w:rsidRPr="00A81609" w:rsidRDefault="00103D6D" w:rsidP="00103D6D">
      <w:pPr>
        <w:ind w:firstLine="720"/>
        <w:rPr>
          <w:lang w:val="sr-Cyrl-RS"/>
        </w:rPr>
      </w:pPr>
      <w:r w:rsidRPr="00A81609">
        <w:tab/>
        <w:t xml:space="preserve">1) </w:t>
      </w:r>
      <w:r w:rsidRPr="00A81609">
        <w:rPr>
          <w:lang w:val="sr-Cyrl-RS"/>
        </w:rPr>
        <w:t>пропратно писмо које садржи податке о врсти и колични лека</w:t>
      </w:r>
      <w:r>
        <w:rPr>
          <w:lang w:val="sr-Cyrl-RS"/>
        </w:rPr>
        <w:t>,</w:t>
      </w:r>
      <w:r w:rsidRPr="00A81609">
        <w:rPr>
          <w:lang w:val="sr-Cyrl-RS"/>
        </w:rPr>
        <w:t xml:space="preserve"> са доказима о испуњености </w:t>
      </w:r>
      <w:r>
        <w:rPr>
          <w:lang w:val="sr-Cyrl-RS"/>
        </w:rPr>
        <w:t>услова прописаних овом уредбом</w:t>
      </w:r>
      <w:r w:rsidRPr="00A81609">
        <w:rPr>
          <w:lang w:val="sr-Cyrl-RS"/>
        </w:rPr>
        <w:t xml:space="preserve">; </w:t>
      </w:r>
    </w:p>
    <w:p w:rsidR="00103D6D" w:rsidRDefault="00103D6D" w:rsidP="00103D6D">
      <w:pPr>
        <w:ind w:firstLine="720"/>
        <w:rPr>
          <w:lang w:val="sr-Cyrl-RS"/>
        </w:rPr>
      </w:pPr>
      <w:r w:rsidRPr="00A81609">
        <w:rPr>
          <w:lang w:val="sr-Cyrl-RS"/>
        </w:rPr>
        <w:tab/>
      </w:r>
      <w:r>
        <w:rPr>
          <w:lang w:val="sr-Cyrl-RS"/>
        </w:rPr>
        <w:t>2</w:t>
      </w:r>
      <w:r w:rsidRPr="00A81609">
        <w:rPr>
          <w:lang w:val="sr-Cyrl-RS"/>
        </w:rPr>
        <w:t>) сагласност подносиоца да Агенција може затражити документацију од СЗО на основу које је вакцина уврштена на ЕУАЛ;</w:t>
      </w:r>
    </w:p>
    <w:p w:rsidR="00103D6D" w:rsidRDefault="00103D6D" w:rsidP="00103D6D">
      <w:pPr>
        <w:ind w:firstLine="720"/>
        <w:rPr>
          <w:lang w:val="sr-Cyrl-RS"/>
        </w:rPr>
      </w:pPr>
    </w:p>
    <w:p w:rsidR="00103D6D" w:rsidRDefault="00103D6D" w:rsidP="00103D6D">
      <w:pPr>
        <w:ind w:firstLine="720"/>
        <w:rPr>
          <w:lang w:val="sr-Cyrl-RS"/>
        </w:rPr>
      </w:pPr>
    </w:p>
    <w:p w:rsidR="00103D6D" w:rsidRDefault="00103D6D" w:rsidP="00103D6D">
      <w:pPr>
        <w:ind w:firstLine="720"/>
      </w:pPr>
    </w:p>
    <w:p w:rsidR="00103D6D" w:rsidRDefault="00103D6D" w:rsidP="00103D6D">
      <w:pPr>
        <w:ind w:firstLine="720"/>
      </w:pPr>
    </w:p>
    <w:p w:rsidR="00103D6D" w:rsidRPr="00A81609" w:rsidRDefault="00103D6D" w:rsidP="00103D6D">
      <w:pPr>
        <w:ind w:firstLine="720"/>
      </w:pPr>
    </w:p>
    <w:p w:rsidR="00103D6D" w:rsidRPr="00A81609" w:rsidRDefault="00103D6D" w:rsidP="00103D6D">
      <w:pPr>
        <w:ind w:firstLine="720"/>
        <w:rPr>
          <w:lang w:val="sr-Cyrl-RS"/>
        </w:rPr>
      </w:pPr>
      <w:r w:rsidRPr="00A81609">
        <w:rPr>
          <w:lang w:val="sr-Cyrl-RS"/>
        </w:rPr>
        <w:tab/>
      </w:r>
      <w:r>
        <w:rPr>
          <w:lang w:val="sr-Cyrl-RS"/>
        </w:rPr>
        <w:t>3</w:t>
      </w:r>
      <w:r w:rsidRPr="00A81609">
        <w:t xml:space="preserve">) сертификат Добре произвођачке праксе (GMP) издат од надлежног органа </w:t>
      </w:r>
      <w:r>
        <w:rPr>
          <w:lang w:val="sr-Cyrl-RS"/>
        </w:rPr>
        <w:t>државе</w:t>
      </w:r>
      <w:r w:rsidRPr="00A81609">
        <w:t xml:space="preserve"> Е</w:t>
      </w:r>
      <w:r>
        <w:rPr>
          <w:lang w:val="sr-Cyrl-RS"/>
        </w:rPr>
        <w:t xml:space="preserve">вропске </w:t>
      </w:r>
      <w:r>
        <w:t>уније</w:t>
      </w:r>
      <w:r w:rsidRPr="00A81609">
        <w:t xml:space="preserve">, или надлежног органа </w:t>
      </w:r>
      <w:r>
        <w:rPr>
          <w:lang w:val="sr-Cyrl-RS"/>
        </w:rPr>
        <w:t>државе</w:t>
      </w:r>
      <w:r w:rsidRPr="00A81609">
        <w:t xml:space="preserve"> која има исте или сличне захтеве за из</w:t>
      </w:r>
      <w:r>
        <w:t>давање дозволе за лек са државама</w:t>
      </w:r>
      <w:r w:rsidRPr="00A81609">
        <w:t xml:space="preserve"> Е</w:t>
      </w:r>
      <w:r>
        <w:rPr>
          <w:lang w:val="sr-Cyrl-RS"/>
        </w:rPr>
        <w:t xml:space="preserve">вропске </w:t>
      </w:r>
      <w:r>
        <w:t xml:space="preserve">уније </w:t>
      </w:r>
      <w:r w:rsidRPr="00A81609">
        <w:t xml:space="preserve">или за лекове са Листе преквaлификованих лекова </w:t>
      </w:r>
      <w:r w:rsidRPr="00A81609">
        <w:rPr>
          <w:lang w:val="sr-Cyrl-RS"/>
        </w:rPr>
        <w:t>СЗО</w:t>
      </w:r>
      <w:r w:rsidRPr="00A81609">
        <w:t xml:space="preserve"> издат по препорукама </w:t>
      </w:r>
      <w:r w:rsidRPr="00A81609">
        <w:rPr>
          <w:lang w:val="sr-Cyrl-RS"/>
        </w:rPr>
        <w:t>СЗО</w:t>
      </w:r>
      <w:r w:rsidRPr="00A81609">
        <w:t xml:space="preserve"> од надлежног органа </w:t>
      </w:r>
      <w:r>
        <w:rPr>
          <w:lang w:val="sr-Cyrl-RS"/>
        </w:rPr>
        <w:t>државе</w:t>
      </w:r>
      <w:r w:rsidRPr="00A81609">
        <w:t xml:space="preserve"> производ</w:t>
      </w:r>
      <w:r>
        <w:t>ње, ако се лек производи у држави</w:t>
      </w:r>
      <w:r w:rsidRPr="00A81609">
        <w:t xml:space="preserve"> која није чланица Е</w:t>
      </w:r>
      <w:r>
        <w:rPr>
          <w:lang w:val="sr-Cyrl-RS"/>
        </w:rPr>
        <w:t xml:space="preserve">вропске </w:t>
      </w:r>
      <w:r>
        <w:t>уније</w:t>
      </w:r>
      <w:r w:rsidRPr="00A81609">
        <w:rPr>
          <w:lang w:val="sr-Cyrl-RS"/>
        </w:rPr>
        <w:t xml:space="preserve">, или сертификат Добре произвођачке праксе </w:t>
      </w:r>
      <w:r w:rsidRPr="00A81609">
        <w:rPr>
          <w:lang w:val="sr-Latn-RS"/>
        </w:rPr>
        <w:t xml:space="preserve">(GMP) </w:t>
      </w:r>
      <w:r w:rsidRPr="00A81609">
        <w:rPr>
          <w:lang w:val="sr-Cyrl-RS"/>
        </w:rPr>
        <w:t xml:space="preserve">издат од надлежног органа </w:t>
      </w:r>
      <w:r>
        <w:rPr>
          <w:lang w:val="sr-Cyrl-RS"/>
        </w:rPr>
        <w:t>државе</w:t>
      </w:r>
      <w:r w:rsidRPr="00A81609">
        <w:rPr>
          <w:lang w:val="sr-Cyrl-RS"/>
        </w:rPr>
        <w:t xml:space="preserve"> порекла</w:t>
      </w:r>
      <w:r w:rsidRPr="00A81609">
        <w:t xml:space="preserve"> односно </w:t>
      </w:r>
      <w:r w:rsidRPr="00A81609">
        <w:rPr>
          <w:lang w:val="sr-Cyrl-RS"/>
        </w:rPr>
        <w:t xml:space="preserve">други акт за производњу који издаје </w:t>
      </w:r>
      <w:r>
        <w:rPr>
          <w:lang w:val="sr-Cyrl-RS"/>
        </w:rPr>
        <w:t>држава</w:t>
      </w:r>
      <w:r w:rsidRPr="00A81609">
        <w:rPr>
          <w:lang w:val="sr-Cyrl-RS"/>
        </w:rPr>
        <w:t xml:space="preserve"> порекла; </w:t>
      </w:r>
    </w:p>
    <w:p w:rsidR="00103D6D" w:rsidRPr="00A81609" w:rsidRDefault="00103D6D" w:rsidP="00103D6D">
      <w:pPr>
        <w:ind w:firstLine="720"/>
      </w:pPr>
      <w:r w:rsidRPr="00A81609">
        <w:rPr>
          <w:lang w:val="sr-Cyrl-RS"/>
        </w:rPr>
        <w:tab/>
      </w:r>
      <w:r>
        <w:rPr>
          <w:lang w:val="sr-Cyrl-RS"/>
        </w:rPr>
        <w:t>4</w:t>
      </w:r>
      <w:r w:rsidRPr="00A81609">
        <w:t>) сертификат анализе произвођача (Certificate of analysis);</w:t>
      </w:r>
    </w:p>
    <w:p w:rsidR="00103D6D" w:rsidRPr="00A81609" w:rsidRDefault="00103D6D" w:rsidP="00103D6D">
      <w:pPr>
        <w:ind w:firstLine="720"/>
        <w:rPr>
          <w:lang w:val="sr-Cyrl-RS"/>
        </w:rPr>
      </w:pPr>
      <w:r w:rsidRPr="00A81609">
        <w:rPr>
          <w:lang w:val="sr-Cyrl-RS"/>
        </w:rPr>
        <w:tab/>
      </w:r>
      <w:r>
        <w:rPr>
          <w:lang w:val="sr-Cyrl-RS"/>
        </w:rPr>
        <w:t>5</w:t>
      </w:r>
      <w:r w:rsidRPr="00A81609">
        <w:rPr>
          <w:lang w:val="sr-Cyrl-RS"/>
        </w:rPr>
        <w:t>)</w:t>
      </w:r>
      <w:r w:rsidRPr="00A81609">
        <w:t xml:space="preserve"> потврду произвођача да лек не садржи специфичне ризичне материјале у вези са преносном спонгиформном енцефалопатијом (TSE)</w:t>
      </w:r>
      <w:r w:rsidRPr="00A81609">
        <w:rPr>
          <w:lang w:val="sr-Cyrl-RS"/>
        </w:rPr>
        <w:t>. У случају</w:t>
      </w:r>
      <w:r w:rsidRPr="00A81609">
        <w:t xml:space="preserve"> лека који садржи прописане специфичне ризичне материјале животињског порекла доставља </w:t>
      </w:r>
      <w:r w:rsidRPr="00A81609">
        <w:rPr>
          <w:lang w:val="sr-Cyrl-RS"/>
        </w:rPr>
        <w:t xml:space="preserve">се </w:t>
      </w:r>
      <w:r w:rsidRPr="00A81609">
        <w:t>доказ о одсуству ризика од преносиве спонгиформне енцефалопатије. Доказ може бити</w:t>
      </w:r>
      <w:r>
        <w:t xml:space="preserve"> изјава носиоца дозволе за лек и</w:t>
      </w:r>
      <w:r w:rsidRPr="00A81609">
        <w:t xml:space="preserve"> промет из </w:t>
      </w:r>
      <w:r>
        <w:rPr>
          <w:lang w:val="sr-Cyrl-RS"/>
        </w:rPr>
        <w:t>државе</w:t>
      </w:r>
      <w:r w:rsidRPr="00A81609">
        <w:t xml:space="preserve"> порекла, односно произвођача или одговарајући TSE сертификат</w:t>
      </w:r>
      <w:r w:rsidRPr="00A81609">
        <w:rPr>
          <w:lang w:val="sr-Cyrl-RS"/>
        </w:rPr>
        <w:t>;</w:t>
      </w:r>
    </w:p>
    <w:p w:rsidR="00103D6D" w:rsidRPr="00A81609" w:rsidRDefault="00103D6D" w:rsidP="00103D6D">
      <w:pPr>
        <w:ind w:firstLine="720"/>
      </w:pPr>
      <w:r w:rsidRPr="00A81609">
        <w:tab/>
      </w:r>
      <w:r>
        <w:t>6</w:t>
      </w:r>
      <w:r w:rsidRPr="00A81609">
        <w:t>) предлог упутства за лек</w:t>
      </w:r>
      <w:r>
        <w:rPr>
          <w:lang w:val="sr-Cyrl-RS"/>
        </w:rPr>
        <w:t>, сажета карактеристика</w:t>
      </w:r>
      <w:r w:rsidRPr="00A81609">
        <w:rPr>
          <w:lang w:val="sr-Cyrl-RS"/>
        </w:rPr>
        <w:t xml:space="preserve"> лека на српском језику, скениран изглед паковања (</w:t>
      </w:r>
      <w:r w:rsidRPr="00A81609">
        <w:rPr>
          <w:lang w:val="sr-Latn-RS"/>
        </w:rPr>
        <w:t>mockup)</w:t>
      </w:r>
      <w:r w:rsidRPr="00A81609">
        <w:rPr>
          <w:lang w:val="sr-Cyrl-RS"/>
        </w:rPr>
        <w:t xml:space="preserve"> и текст спољног и унутрашњег паковања</w:t>
      </w:r>
      <w:r>
        <w:rPr>
          <w:lang w:val="sr-Cyrl-RS"/>
        </w:rPr>
        <w:t>, као и оригинал сажетка лека и</w:t>
      </w:r>
      <w:r w:rsidRPr="00A81609">
        <w:rPr>
          <w:lang w:val="sr-Cyrl-RS"/>
        </w:rPr>
        <w:t xml:space="preserve"> упуства за лек на језику </w:t>
      </w:r>
      <w:r>
        <w:rPr>
          <w:lang w:val="sr-Cyrl-RS"/>
        </w:rPr>
        <w:t>државе</w:t>
      </w:r>
      <w:r w:rsidRPr="00A81609">
        <w:rPr>
          <w:lang w:val="sr-Cyrl-RS"/>
        </w:rPr>
        <w:t xml:space="preserve"> у којој је издата дозвола за лек, односно у случају да ор</w:t>
      </w:r>
      <w:r>
        <w:rPr>
          <w:lang w:val="sr-Cyrl-RS"/>
        </w:rPr>
        <w:t>и</w:t>
      </w:r>
      <w:r w:rsidRPr="00A81609">
        <w:rPr>
          <w:lang w:val="sr-Cyrl-RS"/>
        </w:rPr>
        <w:t>гинал сажетка и упуство нису доступни на енглеском језику</w:t>
      </w:r>
      <w:r>
        <w:rPr>
          <w:lang w:val="sr-Cyrl-RS"/>
        </w:rPr>
        <w:t>,</w:t>
      </w:r>
      <w:r w:rsidRPr="00A81609">
        <w:rPr>
          <w:lang w:val="sr-Cyrl-RS"/>
        </w:rPr>
        <w:t xml:space="preserve"> превод на енглески језик од стране судског тумача</w:t>
      </w:r>
      <w:r w:rsidRPr="00A81609">
        <w:t>;</w:t>
      </w:r>
    </w:p>
    <w:p w:rsidR="00103D6D" w:rsidRPr="00A81609" w:rsidRDefault="00103D6D" w:rsidP="00103D6D">
      <w:pPr>
        <w:ind w:firstLine="720"/>
      </w:pPr>
      <w:r w:rsidRPr="00A81609">
        <w:rPr>
          <w:lang w:val="sr-Cyrl-RS"/>
        </w:rPr>
        <w:tab/>
      </w:r>
      <w:r>
        <w:rPr>
          <w:lang w:val="sr-Cyrl-RS"/>
        </w:rPr>
        <w:t>7</w:t>
      </w:r>
      <w:r w:rsidRPr="00A81609">
        <w:t>) доказ о плаћеној тарифи.</w:t>
      </w:r>
    </w:p>
    <w:p w:rsidR="00103D6D" w:rsidRPr="00A81609" w:rsidRDefault="00103D6D" w:rsidP="00103D6D">
      <w:pPr>
        <w:rPr>
          <w:lang w:val="sr-Cyrl-RS"/>
        </w:rPr>
      </w:pPr>
    </w:p>
    <w:p w:rsidR="00103D6D" w:rsidRPr="00A81609" w:rsidRDefault="00103D6D" w:rsidP="00103D6D">
      <w:pPr>
        <w:jc w:val="center"/>
        <w:rPr>
          <w:b/>
          <w:lang w:val="sr-Cyrl-RS"/>
        </w:rPr>
      </w:pPr>
      <w:r w:rsidRPr="00A81609">
        <w:rPr>
          <w:b/>
          <w:lang w:val="sr-Cyrl-RS"/>
        </w:rPr>
        <w:t>Издавање дозволе за лек</w:t>
      </w:r>
    </w:p>
    <w:p w:rsidR="00103D6D" w:rsidRPr="00A81609" w:rsidRDefault="00103D6D" w:rsidP="00103D6D">
      <w:pPr>
        <w:jc w:val="center"/>
        <w:rPr>
          <w:lang w:val="sr-Cyrl-RS"/>
        </w:rPr>
      </w:pPr>
    </w:p>
    <w:p w:rsidR="00103D6D" w:rsidRPr="00A81609" w:rsidRDefault="00103D6D" w:rsidP="00103D6D">
      <w:pPr>
        <w:jc w:val="center"/>
        <w:rPr>
          <w:lang w:val="sr-Cyrl-RS"/>
        </w:rPr>
      </w:pPr>
      <w:r w:rsidRPr="00A81609">
        <w:rPr>
          <w:lang w:val="sr-Cyrl-RS"/>
        </w:rPr>
        <w:t>Члан 7.</w:t>
      </w:r>
    </w:p>
    <w:p w:rsidR="00103D6D" w:rsidRPr="00A81609" w:rsidRDefault="00103D6D" w:rsidP="00103D6D">
      <w:pPr>
        <w:ind w:firstLine="720"/>
        <w:rPr>
          <w:lang w:val="sr-Cyrl-RS"/>
        </w:rPr>
      </w:pPr>
      <w:r w:rsidRPr="00A81609">
        <w:rPr>
          <w:lang w:val="sr-Cyrl-RS"/>
        </w:rPr>
        <w:tab/>
        <w:t xml:space="preserve">Захтев за издавање дозволе за лек подноси се Агенцији са </w:t>
      </w:r>
      <w:r>
        <w:rPr>
          <w:lang w:val="sr-Cyrl-RS"/>
        </w:rPr>
        <w:t>документацијом прописаном овом у</w:t>
      </w:r>
      <w:r w:rsidRPr="00A81609">
        <w:rPr>
          <w:lang w:val="sr-Cyrl-RS"/>
        </w:rPr>
        <w:t xml:space="preserve">редбом. </w:t>
      </w:r>
    </w:p>
    <w:p w:rsidR="00103D6D" w:rsidRPr="00A81609" w:rsidRDefault="00103D6D" w:rsidP="00103D6D">
      <w:pPr>
        <w:ind w:firstLine="720"/>
        <w:rPr>
          <w:lang w:val="sr-Cyrl-RS"/>
        </w:rPr>
      </w:pPr>
      <w:r w:rsidRPr="00A81609">
        <w:rPr>
          <w:lang w:val="sr-Cyrl-RS"/>
        </w:rPr>
        <w:tab/>
        <w:t>Агенција се</w:t>
      </w:r>
      <w:r>
        <w:rPr>
          <w:lang w:val="sr-Cyrl-RS"/>
        </w:rPr>
        <w:t>,</w:t>
      </w:r>
      <w:r w:rsidRPr="00A81609">
        <w:rPr>
          <w:lang w:val="sr-Cyrl-RS"/>
        </w:rPr>
        <w:t xml:space="preserve"> без одлагања</w:t>
      </w:r>
      <w:r>
        <w:rPr>
          <w:lang w:val="sr-Cyrl-RS"/>
        </w:rPr>
        <w:t>,</w:t>
      </w:r>
      <w:r w:rsidRPr="00A81609">
        <w:rPr>
          <w:lang w:val="sr-Cyrl-RS"/>
        </w:rPr>
        <w:t xml:space="preserve"> по службеној дужности обраћа СЗО са захтевом за достављање документације за лек на основу које се води или је завршен </w:t>
      </w:r>
      <w:r w:rsidRPr="00A81609">
        <w:t>EU</w:t>
      </w:r>
      <w:r w:rsidRPr="00A81609">
        <w:rPr>
          <w:lang w:val="sr-Cyrl-RS"/>
        </w:rPr>
        <w:t>А</w:t>
      </w:r>
      <w:r w:rsidRPr="00A81609">
        <w:t xml:space="preserve">L </w:t>
      </w:r>
      <w:r w:rsidRPr="00A81609">
        <w:rPr>
          <w:lang w:val="sr-Cyrl-RS"/>
        </w:rPr>
        <w:t xml:space="preserve">и </w:t>
      </w:r>
      <w:r>
        <w:rPr>
          <w:lang w:val="sr-Cyrl-RS"/>
        </w:rPr>
        <w:t xml:space="preserve">о </w:t>
      </w:r>
      <w:r w:rsidRPr="00A81609">
        <w:rPr>
          <w:lang w:val="sr-Cyrl-RS"/>
        </w:rPr>
        <w:t>томе обавештава подносиоца.</w:t>
      </w:r>
    </w:p>
    <w:p w:rsidR="00103D6D" w:rsidRPr="00A81609" w:rsidRDefault="00103D6D" w:rsidP="00103D6D">
      <w:pPr>
        <w:ind w:firstLine="720"/>
      </w:pPr>
      <w:r w:rsidRPr="00A81609">
        <w:tab/>
        <w:t xml:space="preserve">Агенција, најкасније у року од </w:t>
      </w:r>
      <w:r w:rsidRPr="00A81609">
        <w:rPr>
          <w:lang w:val="sr-Cyrl-RS"/>
        </w:rPr>
        <w:t>30</w:t>
      </w:r>
      <w:r w:rsidRPr="00A81609">
        <w:t xml:space="preserve"> дана од дана</w:t>
      </w:r>
      <w:r w:rsidRPr="00A81609">
        <w:rPr>
          <w:lang w:val="sr-Cyrl-RS"/>
        </w:rPr>
        <w:t xml:space="preserve"> од</w:t>
      </w:r>
      <w:r w:rsidRPr="00A81609">
        <w:t xml:space="preserve"> пријема потпуног захтева</w:t>
      </w:r>
      <w:r w:rsidRPr="00A81609">
        <w:rPr>
          <w:lang w:val="sr-Cyrl-RS"/>
        </w:rPr>
        <w:t xml:space="preserve"> са потпуном документацијом</w:t>
      </w:r>
      <w:r w:rsidRPr="00A81609">
        <w:t xml:space="preserve"> доноси одлуку о издавању дозволе</w:t>
      </w:r>
      <w:r>
        <w:rPr>
          <w:lang w:val="sr-Cyrl-RS"/>
        </w:rPr>
        <w:t xml:space="preserve"> за лек</w:t>
      </w:r>
      <w:r w:rsidRPr="00A81609">
        <w:t xml:space="preserve">, односно одлуку о одбијању захтева за </w:t>
      </w:r>
      <w:r w:rsidRPr="00A81609">
        <w:rPr>
          <w:lang w:val="sr-Cyrl-RS"/>
        </w:rPr>
        <w:t>издавање дозволе</w:t>
      </w:r>
      <w:r>
        <w:rPr>
          <w:lang w:val="sr-Cyrl-RS"/>
        </w:rPr>
        <w:t xml:space="preserve"> за лек</w:t>
      </w:r>
      <w:r w:rsidRPr="00A81609">
        <w:t>.</w:t>
      </w:r>
    </w:p>
    <w:p w:rsidR="00103D6D" w:rsidRPr="00A81609" w:rsidRDefault="00103D6D" w:rsidP="00103D6D"/>
    <w:p w:rsidR="00103D6D" w:rsidRPr="00A81609" w:rsidRDefault="00103D6D" w:rsidP="00103D6D">
      <w:pPr>
        <w:jc w:val="center"/>
        <w:rPr>
          <w:b/>
        </w:rPr>
      </w:pPr>
      <w:r w:rsidRPr="00A81609">
        <w:rPr>
          <w:b/>
        </w:rPr>
        <w:t>Контрола квалитета лека</w:t>
      </w:r>
    </w:p>
    <w:p w:rsidR="00103D6D" w:rsidRPr="00A81609" w:rsidRDefault="00103D6D" w:rsidP="00103D6D">
      <w:pPr>
        <w:jc w:val="center"/>
        <w:rPr>
          <w:lang w:val="sr-Cyrl-RS"/>
        </w:rPr>
      </w:pPr>
    </w:p>
    <w:p w:rsidR="00103D6D" w:rsidRPr="00A81609" w:rsidRDefault="00103D6D" w:rsidP="00103D6D">
      <w:pPr>
        <w:jc w:val="center"/>
        <w:rPr>
          <w:lang w:val="sr-Cyrl-RS"/>
        </w:rPr>
      </w:pPr>
      <w:r w:rsidRPr="00A81609">
        <w:rPr>
          <w:lang w:val="sr-Cyrl-RS"/>
        </w:rPr>
        <w:t>Члан 8.</w:t>
      </w:r>
    </w:p>
    <w:p w:rsidR="00103D6D" w:rsidRPr="00A81609" w:rsidRDefault="00103D6D" w:rsidP="00103D6D">
      <w:pPr>
        <w:ind w:firstLine="720"/>
        <w:rPr>
          <w:lang w:val="sr-Cyrl-RS"/>
        </w:rPr>
      </w:pPr>
      <w:r w:rsidRPr="00A81609">
        <w:rPr>
          <w:lang w:val="sr-Cyrl-RS"/>
        </w:rPr>
        <w:tab/>
        <w:t>Агенција врши документациону контролу квалитета лека и издаје сертификат анализе на основу:</w:t>
      </w:r>
    </w:p>
    <w:p w:rsidR="00103D6D" w:rsidRPr="00A81609" w:rsidRDefault="00103D6D" w:rsidP="00103D6D">
      <w:pPr>
        <w:ind w:firstLine="720"/>
        <w:rPr>
          <w:lang w:val="sr-Cyrl-RS"/>
        </w:rPr>
      </w:pPr>
      <w:r w:rsidRPr="00A81609">
        <w:rPr>
          <w:lang w:val="sr-Cyrl-RS"/>
        </w:rPr>
        <w:tab/>
      </w:r>
      <w:r w:rsidRPr="00A81609">
        <w:rPr>
          <w:lang w:val="sr-Cyrl-RS"/>
        </w:rPr>
        <w:tab/>
        <w:t xml:space="preserve">1) узорка серије лека, </w:t>
      </w:r>
    </w:p>
    <w:p w:rsidR="00103D6D" w:rsidRPr="00A81609" w:rsidRDefault="00103D6D" w:rsidP="00103D6D">
      <w:pPr>
        <w:ind w:firstLine="720"/>
        <w:rPr>
          <w:lang w:val="sr-Cyrl-RS"/>
        </w:rPr>
      </w:pPr>
      <w:r w:rsidRPr="00A81609">
        <w:rPr>
          <w:lang w:val="sr-Cyrl-RS"/>
        </w:rPr>
        <w:tab/>
        <w:t>2) сертификата анализе произвођача за ту серију лека,</w:t>
      </w:r>
    </w:p>
    <w:p w:rsidR="00103D6D" w:rsidRPr="00A81609" w:rsidRDefault="00103D6D" w:rsidP="00103D6D">
      <w:pPr>
        <w:ind w:firstLine="720"/>
        <w:rPr>
          <w:lang w:val="sr-Cyrl-RS"/>
        </w:rPr>
      </w:pPr>
      <w:r w:rsidRPr="00A81609">
        <w:rPr>
          <w:lang w:val="sr-Cyrl-RS"/>
        </w:rPr>
        <w:tab/>
        <w:t>3) друге документације на захтев Агенције.</w:t>
      </w:r>
    </w:p>
    <w:p w:rsidR="00103D6D" w:rsidRDefault="00103D6D" w:rsidP="00103D6D">
      <w:pPr>
        <w:rPr>
          <w:lang w:val="sr-Cyrl-RS"/>
        </w:rPr>
      </w:pPr>
    </w:p>
    <w:p w:rsidR="00103D6D" w:rsidRDefault="00103D6D" w:rsidP="00103D6D">
      <w:pPr>
        <w:rPr>
          <w:lang w:val="sr-Cyrl-RS"/>
        </w:rPr>
      </w:pPr>
    </w:p>
    <w:p w:rsidR="00103D6D" w:rsidRDefault="00103D6D" w:rsidP="00103D6D">
      <w:pPr>
        <w:rPr>
          <w:lang w:val="sr-Cyrl-RS"/>
        </w:rPr>
      </w:pPr>
    </w:p>
    <w:p w:rsidR="00103D6D" w:rsidRDefault="00103D6D" w:rsidP="00103D6D">
      <w:pPr>
        <w:rPr>
          <w:lang w:val="sr-Cyrl-RS"/>
        </w:rPr>
      </w:pPr>
    </w:p>
    <w:p w:rsidR="00103D6D" w:rsidRDefault="00103D6D" w:rsidP="00103D6D">
      <w:pPr>
        <w:rPr>
          <w:lang w:val="sr-Cyrl-RS"/>
        </w:rPr>
      </w:pPr>
    </w:p>
    <w:p w:rsidR="00103D6D" w:rsidRPr="00A81609" w:rsidRDefault="00103D6D" w:rsidP="00103D6D">
      <w:pPr>
        <w:rPr>
          <w:lang w:val="sr-Cyrl-RS"/>
        </w:rPr>
      </w:pPr>
    </w:p>
    <w:p w:rsidR="00103D6D" w:rsidRPr="00A81609" w:rsidRDefault="00103D6D" w:rsidP="00103D6D">
      <w:pPr>
        <w:jc w:val="center"/>
        <w:rPr>
          <w:b/>
          <w:lang w:val="sr-Cyrl-RS"/>
        </w:rPr>
      </w:pPr>
      <w:r w:rsidRPr="00A81609">
        <w:rPr>
          <w:b/>
          <w:lang w:val="sr-Cyrl-RS"/>
        </w:rPr>
        <w:t>Обележавање лека</w:t>
      </w:r>
    </w:p>
    <w:p w:rsidR="00103D6D" w:rsidRPr="00A81609" w:rsidRDefault="00103D6D" w:rsidP="00103D6D">
      <w:pPr>
        <w:jc w:val="center"/>
        <w:rPr>
          <w:b/>
          <w:lang w:val="sr-Cyrl-RS"/>
        </w:rPr>
      </w:pPr>
    </w:p>
    <w:p w:rsidR="00103D6D" w:rsidRPr="00A81609" w:rsidRDefault="00103D6D" w:rsidP="00103D6D">
      <w:pPr>
        <w:jc w:val="center"/>
        <w:rPr>
          <w:lang w:val="sr-Cyrl-RS"/>
        </w:rPr>
      </w:pPr>
      <w:r w:rsidRPr="00A81609">
        <w:rPr>
          <w:lang w:val="sr-Cyrl-RS"/>
        </w:rPr>
        <w:t>Члан 9.</w:t>
      </w:r>
    </w:p>
    <w:p w:rsidR="00103D6D" w:rsidRPr="00A81609" w:rsidRDefault="00103D6D" w:rsidP="00103D6D">
      <w:pPr>
        <w:ind w:firstLine="720"/>
        <w:rPr>
          <w:lang w:val="sr-Cyrl-RS"/>
        </w:rPr>
      </w:pPr>
      <w:r w:rsidRPr="00A81609">
        <w:rPr>
          <w:lang w:val="sr-Cyrl-RS"/>
        </w:rPr>
        <w:tab/>
        <w:t xml:space="preserve">Лек се може ставити у промет и у паковању произвођача. </w:t>
      </w:r>
    </w:p>
    <w:p w:rsidR="00103D6D" w:rsidRPr="00A81609" w:rsidRDefault="00103D6D" w:rsidP="00103D6D">
      <w:pPr>
        <w:ind w:firstLine="720"/>
        <w:rPr>
          <w:lang w:val="sr-Cyrl-RS"/>
        </w:rPr>
      </w:pPr>
      <w:r w:rsidRPr="00A81609">
        <w:rPr>
          <w:lang w:val="sr-Cyrl-RS"/>
        </w:rPr>
        <w:tab/>
        <w:t>Упутство за лек и сажетак карактеристика се доставља уз паковање и мора бити на српском језику.</w:t>
      </w:r>
    </w:p>
    <w:p w:rsidR="00103D6D" w:rsidRPr="00A81609" w:rsidRDefault="00103D6D" w:rsidP="00103D6D">
      <w:pPr>
        <w:jc w:val="center"/>
        <w:rPr>
          <w:lang w:val="sr-Cyrl-RS"/>
        </w:rPr>
      </w:pPr>
    </w:p>
    <w:p w:rsidR="00103D6D" w:rsidRPr="00A81609" w:rsidRDefault="00103D6D" w:rsidP="00103D6D">
      <w:pPr>
        <w:jc w:val="center"/>
        <w:rPr>
          <w:b/>
          <w:lang w:val="sr-Cyrl-RS"/>
        </w:rPr>
      </w:pPr>
      <w:r w:rsidRPr="00A81609">
        <w:rPr>
          <w:b/>
          <w:lang w:val="sr-Cyrl-RS"/>
        </w:rPr>
        <w:t>Фармаковигиланца</w:t>
      </w:r>
    </w:p>
    <w:p w:rsidR="00103D6D" w:rsidRPr="00A81609" w:rsidRDefault="00103D6D" w:rsidP="00103D6D">
      <w:pPr>
        <w:jc w:val="center"/>
        <w:rPr>
          <w:lang w:val="sr-Cyrl-RS"/>
        </w:rPr>
      </w:pPr>
    </w:p>
    <w:p w:rsidR="00103D6D" w:rsidRPr="00A81609" w:rsidRDefault="00103D6D" w:rsidP="00103D6D">
      <w:pPr>
        <w:jc w:val="center"/>
        <w:rPr>
          <w:lang w:val="sr-Cyrl-RS"/>
        </w:rPr>
      </w:pPr>
      <w:r w:rsidRPr="00A81609">
        <w:rPr>
          <w:lang w:val="sr-Cyrl-RS"/>
        </w:rPr>
        <w:t>Члан 10.</w:t>
      </w:r>
    </w:p>
    <w:p w:rsidR="00103D6D" w:rsidRPr="00A81609" w:rsidRDefault="00103D6D" w:rsidP="00103D6D">
      <w:pPr>
        <w:ind w:firstLine="720"/>
        <w:rPr>
          <w:lang w:val="sr-Cyrl-RS"/>
        </w:rPr>
      </w:pPr>
      <w:r w:rsidRPr="00A81609">
        <w:rPr>
          <w:lang w:val="sr-Cyrl-RS"/>
        </w:rPr>
        <w:tab/>
        <w:t>На лек за који је издата дозвола</w:t>
      </w:r>
      <w:r>
        <w:rPr>
          <w:lang w:val="sr-Cyrl-RS"/>
        </w:rPr>
        <w:t xml:space="preserve"> за лек у</w:t>
      </w:r>
      <w:r w:rsidRPr="00A81609">
        <w:rPr>
          <w:lang w:val="sr-Cyrl-RS"/>
        </w:rPr>
        <w:t xml:space="preserve"> складу са овом уредбом, сходно се примењују сви прописи из области фармаковигиланце. </w:t>
      </w:r>
    </w:p>
    <w:p w:rsidR="00103D6D" w:rsidRPr="00A81609" w:rsidRDefault="00103D6D" w:rsidP="00103D6D">
      <w:pPr>
        <w:rPr>
          <w:lang w:val="sr-Cyrl-RS"/>
        </w:rPr>
      </w:pPr>
    </w:p>
    <w:p w:rsidR="00103D6D" w:rsidRPr="00A81609" w:rsidRDefault="00103D6D" w:rsidP="00103D6D">
      <w:pPr>
        <w:jc w:val="center"/>
        <w:rPr>
          <w:b/>
          <w:lang w:val="sr-Cyrl-RS"/>
        </w:rPr>
      </w:pPr>
      <w:r w:rsidRPr="00A81609">
        <w:rPr>
          <w:b/>
          <w:lang w:val="sr-Cyrl-RS"/>
        </w:rPr>
        <w:t>Престанак важења дозволе</w:t>
      </w:r>
    </w:p>
    <w:p w:rsidR="00103D6D" w:rsidRPr="00A81609" w:rsidRDefault="00103D6D" w:rsidP="00103D6D">
      <w:pPr>
        <w:jc w:val="center"/>
        <w:rPr>
          <w:lang w:val="sr-Cyrl-RS"/>
        </w:rPr>
      </w:pPr>
    </w:p>
    <w:p w:rsidR="00103D6D" w:rsidRPr="00A81609" w:rsidRDefault="00103D6D" w:rsidP="00103D6D">
      <w:pPr>
        <w:jc w:val="center"/>
        <w:rPr>
          <w:lang w:val="sr-Cyrl-RS"/>
        </w:rPr>
      </w:pPr>
      <w:r w:rsidRPr="00A81609">
        <w:rPr>
          <w:lang w:val="sr-Cyrl-RS"/>
        </w:rPr>
        <w:t>Члан 11.</w:t>
      </w:r>
    </w:p>
    <w:p w:rsidR="00103D6D" w:rsidRPr="00A81609" w:rsidRDefault="00103D6D" w:rsidP="00103D6D">
      <w:pPr>
        <w:ind w:firstLine="720"/>
        <w:rPr>
          <w:lang w:val="sr-Cyrl-RS"/>
        </w:rPr>
      </w:pPr>
      <w:r w:rsidRPr="00A81609">
        <w:rPr>
          <w:lang w:val="sr-Cyrl-RS"/>
        </w:rPr>
        <w:tab/>
        <w:t xml:space="preserve">Дозвола престаје да важи: </w:t>
      </w:r>
    </w:p>
    <w:p w:rsidR="00103D6D" w:rsidRPr="00A81609" w:rsidRDefault="00103D6D" w:rsidP="00103D6D">
      <w:pPr>
        <w:ind w:firstLine="720"/>
        <w:rPr>
          <w:lang w:val="sr-Cyrl-RS"/>
        </w:rPr>
      </w:pPr>
      <w:r w:rsidRPr="00A81609">
        <w:rPr>
          <w:lang w:val="sr-Cyrl-RS"/>
        </w:rPr>
        <w:tab/>
        <w:t>1) добијањем условне односно редовне дозволе за лек односно пуштањем у промет прве серије лека по тој дозволи</w:t>
      </w:r>
      <w:r>
        <w:rPr>
          <w:lang w:val="sr-Cyrl-RS"/>
        </w:rPr>
        <w:t>;</w:t>
      </w:r>
    </w:p>
    <w:p w:rsidR="00103D6D" w:rsidRPr="00A81609" w:rsidRDefault="00103D6D" w:rsidP="00103D6D">
      <w:pPr>
        <w:ind w:firstLine="720"/>
        <w:rPr>
          <w:lang w:val="sr-Cyrl-RS"/>
        </w:rPr>
      </w:pPr>
      <w:r w:rsidRPr="00A81609">
        <w:rPr>
          <w:lang w:val="sr-Cyrl-RS"/>
        </w:rPr>
        <w:tab/>
        <w:t>2) утврђивањем да је лек штетан при уобичајеним условима примене;</w:t>
      </w:r>
    </w:p>
    <w:p w:rsidR="00103D6D" w:rsidRPr="00A81609" w:rsidRDefault="00103D6D" w:rsidP="00103D6D">
      <w:pPr>
        <w:ind w:firstLine="720"/>
        <w:rPr>
          <w:lang w:val="sr-Cyrl-RS"/>
        </w:rPr>
      </w:pPr>
      <w:r w:rsidRPr="00A81609">
        <w:rPr>
          <w:lang w:val="sr-Cyrl-RS"/>
        </w:rPr>
        <w:tab/>
        <w:t>3) утврђивањем да однос ризика и користи није повољан при уобичајеним условима примене (да се приликом лечења не могу остварити терапијски резултати);</w:t>
      </w:r>
    </w:p>
    <w:p w:rsidR="00103D6D" w:rsidRPr="00A81609" w:rsidRDefault="00103D6D" w:rsidP="00103D6D">
      <w:pPr>
        <w:ind w:firstLine="720"/>
        <w:rPr>
          <w:lang w:val="sr-Cyrl-RS"/>
        </w:rPr>
      </w:pPr>
      <w:r>
        <w:rPr>
          <w:lang w:val="sr-Cyrl-RS"/>
        </w:rPr>
        <w:tab/>
        <w:t>4) престанком н</w:t>
      </w:r>
      <w:r w:rsidRPr="00A81609">
        <w:rPr>
          <w:lang w:val="sr-Cyrl-RS"/>
        </w:rPr>
        <w:t xml:space="preserve">аредбе о </w:t>
      </w:r>
      <w:r>
        <w:rPr>
          <w:lang w:val="sr-Cyrl-RS"/>
        </w:rPr>
        <w:t xml:space="preserve">ванредној </w:t>
      </w:r>
      <w:r w:rsidRPr="00A81609">
        <w:rPr>
          <w:lang w:val="sr-Cyrl-RS"/>
        </w:rPr>
        <w:t>имунизацији</w:t>
      </w:r>
      <w:r>
        <w:rPr>
          <w:lang w:val="sr-Cyrl-RS"/>
        </w:rPr>
        <w:t>;</w:t>
      </w:r>
    </w:p>
    <w:p w:rsidR="00103D6D" w:rsidRPr="00A81609" w:rsidRDefault="00103D6D" w:rsidP="00103D6D">
      <w:pPr>
        <w:ind w:firstLine="720"/>
        <w:rPr>
          <w:lang w:val="sr-Cyrl-RS"/>
        </w:rPr>
      </w:pPr>
      <w:r w:rsidRPr="00A81609">
        <w:rPr>
          <w:lang w:val="sr-Cyrl-RS"/>
        </w:rPr>
        <w:tab/>
        <w:t>5) у осталим случајевима прописаним Законом</w:t>
      </w:r>
      <w:r w:rsidRPr="00A81609">
        <w:t xml:space="preserve"> o </w:t>
      </w:r>
      <w:r w:rsidRPr="00A81609">
        <w:rPr>
          <w:lang w:val="sr-Cyrl-RS"/>
        </w:rPr>
        <w:t>лековима и медицинским средствима.</w:t>
      </w:r>
    </w:p>
    <w:p w:rsidR="00103D6D" w:rsidRPr="00A81609" w:rsidRDefault="00103D6D" w:rsidP="00103D6D">
      <w:pPr>
        <w:rPr>
          <w:lang w:val="sr-Cyrl-RS"/>
        </w:rPr>
      </w:pPr>
    </w:p>
    <w:p w:rsidR="00103D6D" w:rsidRPr="00A81609" w:rsidRDefault="00103D6D" w:rsidP="00103D6D">
      <w:pPr>
        <w:jc w:val="center"/>
        <w:rPr>
          <w:b/>
          <w:lang w:val="sr-Cyrl-RS"/>
        </w:rPr>
      </w:pPr>
      <w:r w:rsidRPr="00A81609">
        <w:rPr>
          <w:b/>
          <w:lang w:val="sr-Cyrl-RS"/>
        </w:rPr>
        <w:t>Радно тело за сарадњу са СЗО</w:t>
      </w:r>
    </w:p>
    <w:p w:rsidR="00103D6D" w:rsidRPr="00A81609" w:rsidRDefault="00103D6D" w:rsidP="00103D6D">
      <w:pPr>
        <w:jc w:val="center"/>
        <w:rPr>
          <w:lang w:val="sr-Cyrl-RS"/>
        </w:rPr>
      </w:pPr>
    </w:p>
    <w:p w:rsidR="00103D6D" w:rsidRPr="00A81609" w:rsidRDefault="00103D6D" w:rsidP="00103D6D">
      <w:pPr>
        <w:jc w:val="center"/>
        <w:rPr>
          <w:lang w:val="sr-Cyrl-RS"/>
        </w:rPr>
      </w:pPr>
      <w:r w:rsidRPr="00A81609">
        <w:rPr>
          <w:lang w:val="sr-Cyrl-RS"/>
        </w:rPr>
        <w:t>Члан 12.</w:t>
      </w:r>
    </w:p>
    <w:p w:rsidR="00103D6D" w:rsidRPr="00A81609" w:rsidRDefault="00103D6D" w:rsidP="00103D6D">
      <w:pPr>
        <w:rPr>
          <w:lang w:val="sr-Cyrl-RS"/>
        </w:rPr>
      </w:pPr>
      <w:r w:rsidRPr="00A81609">
        <w:rPr>
          <w:lang w:val="sr-Cyrl-RS"/>
        </w:rPr>
        <w:t xml:space="preserve"> </w:t>
      </w:r>
      <w:r w:rsidRPr="00A81609">
        <w:rPr>
          <w:lang w:val="sr-Cyrl-RS"/>
        </w:rPr>
        <w:tab/>
        <w:t>Влада ће, на предлог Министарства здравља</w:t>
      </w:r>
      <w:r>
        <w:rPr>
          <w:lang w:val="sr-Cyrl-RS"/>
        </w:rPr>
        <w:t>,</w:t>
      </w:r>
      <w:r w:rsidRPr="00A81609">
        <w:rPr>
          <w:lang w:val="sr-Cyrl-RS"/>
        </w:rPr>
        <w:t xml:space="preserve"> образовати радно тело у које ће бити именовани представници Министарства здравља, </w:t>
      </w:r>
      <w:r w:rsidRPr="00A81609">
        <w:rPr>
          <w:iCs/>
          <w:lang w:val="sr-Cyrl-RS"/>
        </w:rPr>
        <w:t>Националног тела за имунизацију Србије (НИТАГ),</w:t>
      </w:r>
      <w:r w:rsidRPr="00A81609">
        <w:rPr>
          <w:lang w:val="sr-Cyrl-RS"/>
        </w:rPr>
        <w:t xml:space="preserve"> Агенције за лекове и медицинска средства</w:t>
      </w:r>
      <w:r>
        <w:rPr>
          <w:lang w:val="sr-Cyrl-RS"/>
        </w:rPr>
        <w:t xml:space="preserve"> Србије</w:t>
      </w:r>
      <w:r w:rsidRPr="00A81609">
        <w:rPr>
          <w:lang w:val="sr-Cyrl-RS"/>
        </w:rPr>
        <w:t>, Инст</w:t>
      </w:r>
      <w:r>
        <w:rPr>
          <w:lang w:val="sr-Cyrl-RS"/>
        </w:rPr>
        <w:t xml:space="preserve">итута за јавно здравље Србије </w:t>
      </w:r>
      <w:r>
        <w:rPr>
          <w:bCs/>
          <w:lang w:val="sr-Cyrl-CS"/>
        </w:rPr>
        <w:t>„</w:t>
      </w:r>
      <w:r>
        <w:rPr>
          <w:lang w:val="sr-Cyrl-RS"/>
        </w:rPr>
        <w:t>Др Милан Јовановић Батут</w:t>
      </w:r>
      <w:r w:rsidRPr="00A81609">
        <w:rPr>
          <w:bCs/>
          <w:lang w:val="sr-Cyrl-CS"/>
        </w:rPr>
        <w:t>”</w:t>
      </w:r>
      <w:r w:rsidRPr="00A81609">
        <w:rPr>
          <w:lang w:val="sr-Cyrl-RS"/>
        </w:rPr>
        <w:t>, Института за вирусол</w:t>
      </w:r>
      <w:r>
        <w:rPr>
          <w:lang w:val="sr-Cyrl-RS"/>
        </w:rPr>
        <w:t>огију, вакцине и серуме „Торлак</w:t>
      </w:r>
      <w:r w:rsidRPr="00A81609">
        <w:rPr>
          <w:bCs/>
          <w:lang w:val="sr-Cyrl-CS"/>
        </w:rPr>
        <w:t>”</w:t>
      </w:r>
      <w:r w:rsidRPr="00A81609">
        <w:rPr>
          <w:lang w:val="sr-Cyrl-RS"/>
        </w:rPr>
        <w:t xml:space="preserve"> и Републичког фонда за здравствено осигурање</w:t>
      </w:r>
      <w:r>
        <w:rPr>
          <w:lang w:val="sr-Cyrl-RS"/>
        </w:rPr>
        <w:t>,</w:t>
      </w:r>
      <w:r w:rsidRPr="00A81609">
        <w:rPr>
          <w:lang w:val="sr-Cyrl-RS"/>
        </w:rPr>
        <w:t xml:space="preserve"> које ће бити координатор сарадње Републике Србије са Одбором за евалуацију производа</w:t>
      </w:r>
      <w:r>
        <w:rPr>
          <w:lang w:val="sr-Cyrl-RS"/>
        </w:rPr>
        <w:t xml:space="preserve"> (</w:t>
      </w:r>
      <w:r>
        <w:rPr>
          <w:lang w:val="sr-Latn-RS"/>
        </w:rPr>
        <w:t>PEC-V)</w:t>
      </w:r>
      <w:r w:rsidRPr="00A81609">
        <w:rPr>
          <w:lang w:val="sr-Cyrl-RS"/>
        </w:rPr>
        <w:t xml:space="preserve"> и Одбором за саветодавна питања за листу за ванредне околности</w:t>
      </w:r>
      <w:r>
        <w:rPr>
          <w:lang w:val="sr-Latn-RS"/>
        </w:rPr>
        <w:t xml:space="preserve"> (AC</w:t>
      </w:r>
      <w:r>
        <w:rPr>
          <w:lang w:val="sr-Cyrl-RS"/>
        </w:rPr>
        <w:t>Е</w:t>
      </w:r>
      <w:r>
        <w:rPr>
          <w:lang w:val="sr-Latn-RS"/>
        </w:rPr>
        <w:t>UL-V)</w:t>
      </w:r>
      <w:r w:rsidRPr="00A81609">
        <w:rPr>
          <w:lang w:val="sr-Cyrl-RS"/>
        </w:rPr>
        <w:t xml:space="preserve">, односно релевантим пододборима </w:t>
      </w:r>
      <w:r>
        <w:rPr>
          <w:lang w:val="sr-Cyrl-RS"/>
        </w:rPr>
        <w:t>СЗО</w:t>
      </w:r>
      <w:r w:rsidRPr="00A81609">
        <w:rPr>
          <w:lang w:val="sr-Cyrl-RS"/>
        </w:rPr>
        <w:t xml:space="preserve">. </w:t>
      </w:r>
    </w:p>
    <w:p w:rsidR="00103D6D" w:rsidRPr="00A81609" w:rsidRDefault="00103D6D" w:rsidP="00103D6D">
      <w:pPr>
        <w:rPr>
          <w:b/>
          <w:lang w:val="sr-Cyrl-RS"/>
        </w:rPr>
      </w:pPr>
    </w:p>
    <w:p w:rsidR="00103D6D" w:rsidRPr="00A81609" w:rsidRDefault="00103D6D" w:rsidP="00103D6D">
      <w:pPr>
        <w:jc w:val="center"/>
        <w:rPr>
          <w:b/>
          <w:lang w:val="sr-Cyrl-RS"/>
        </w:rPr>
      </w:pPr>
      <w:r w:rsidRPr="00A81609">
        <w:rPr>
          <w:b/>
          <w:lang w:val="sr-Cyrl-RS"/>
        </w:rPr>
        <w:t>Прелазне и завршне одредбе</w:t>
      </w:r>
    </w:p>
    <w:p w:rsidR="00103D6D" w:rsidRPr="00A81609" w:rsidRDefault="00103D6D" w:rsidP="00103D6D">
      <w:pPr>
        <w:jc w:val="center"/>
        <w:rPr>
          <w:lang w:val="sr-Cyrl-RS"/>
        </w:rPr>
      </w:pPr>
    </w:p>
    <w:p w:rsidR="00103D6D" w:rsidRPr="00A81609" w:rsidRDefault="00103D6D" w:rsidP="00103D6D">
      <w:pPr>
        <w:jc w:val="center"/>
        <w:rPr>
          <w:lang w:val="sr-Cyrl-RS"/>
        </w:rPr>
      </w:pPr>
      <w:r w:rsidRPr="00A81609">
        <w:rPr>
          <w:lang w:val="sr-Cyrl-RS"/>
        </w:rPr>
        <w:t>Члан 13.</w:t>
      </w:r>
    </w:p>
    <w:p w:rsidR="00103D6D" w:rsidRPr="00A81609" w:rsidRDefault="00103D6D" w:rsidP="00103D6D">
      <w:pPr>
        <w:ind w:firstLine="720"/>
        <w:rPr>
          <w:lang w:val="sr-Cyrl-RS"/>
        </w:rPr>
      </w:pPr>
      <w:r w:rsidRPr="00A81609">
        <w:rPr>
          <w:lang w:val="sr-Cyrl-RS"/>
        </w:rPr>
        <w:tab/>
        <w:t xml:space="preserve">На остала питања која се односе на издавање дозволе за лек у </w:t>
      </w:r>
      <w:r>
        <w:rPr>
          <w:lang w:val="sr-Cyrl-RS"/>
        </w:rPr>
        <w:t xml:space="preserve">складу са овом уредбом, а нису уређена овом уредбом, </w:t>
      </w:r>
      <w:r w:rsidRPr="00A81609">
        <w:rPr>
          <w:lang w:val="sr-Cyrl-RS"/>
        </w:rPr>
        <w:t xml:space="preserve">примењују се </w:t>
      </w:r>
      <w:r>
        <w:rPr>
          <w:lang w:val="sr-Cyrl-RS"/>
        </w:rPr>
        <w:t>одредбе прописа којима је регули</w:t>
      </w:r>
      <w:r w:rsidRPr="00A81609">
        <w:rPr>
          <w:lang w:val="sr-Cyrl-RS"/>
        </w:rPr>
        <w:t>сано издавање привремене дозволе за лек.</w:t>
      </w:r>
    </w:p>
    <w:p w:rsidR="00103D6D" w:rsidRDefault="00103D6D" w:rsidP="00103D6D">
      <w:pPr>
        <w:rPr>
          <w:lang w:val="sr-Cyrl-RS"/>
        </w:rPr>
      </w:pPr>
    </w:p>
    <w:p w:rsidR="00103D6D" w:rsidRPr="00A81609" w:rsidRDefault="00103D6D" w:rsidP="00103D6D">
      <w:pPr>
        <w:rPr>
          <w:lang w:val="sr-Cyrl-RS"/>
        </w:rPr>
      </w:pPr>
    </w:p>
    <w:p w:rsidR="00103D6D" w:rsidRPr="00A81609" w:rsidRDefault="00103D6D" w:rsidP="00103D6D">
      <w:pPr>
        <w:jc w:val="center"/>
        <w:rPr>
          <w:lang w:val="sr-Cyrl-RS"/>
        </w:rPr>
      </w:pPr>
      <w:r w:rsidRPr="00A81609">
        <w:rPr>
          <w:lang w:val="sr-Cyrl-RS"/>
        </w:rPr>
        <w:t>Члан 14.</w:t>
      </w:r>
    </w:p>
    <w:p w:rsidR="00103D6D" w:rsidRPr="00A81609" w:rsidRDefault="00103D6D" w:rsidP="00103D6D">
      <w:pPr>
        <w:ind w:firstLine="720"/>
        <w:rPr>
          <w:lang w:val="sr-Cyrl-RS"/>
        </w:rPr>
      </w:pPr>
      <w:r w:rsidRPr="00A81609">
        <w:rPr>
          <w:lang w:val="sr-Cyrl-RS"/>
        </w:rPr>
        <w:tab/>
      </w:r>
      <w:r>
        <w:rPr>
          <w:lang w:val="sr-Cyrl-RS"/>
        </w:rPr>
        <w:t>Ова у</w:t>
      </w:r>
      <w:r w:rsidRPr="00A81609">
        <w:rPr>
          <w:lang w:val="sr-Cyrl-RS"/>
        </w:rPr>
        <w:t xml:space="preserve">редба ступа на снагу наредног дана од дана објављивања у </w:t>
      </w:r>
      <w:r>
        <w:rPr>
          <w:bCs/>
          <w:lang w:val="sr-Cyrl-CS"/>
        </w:rPr>
        <w:t>„</w:t>
      </w:r>
      <w:r w:rsidRPr="00A81609">
        <w:rPr>
          <w:lang w:val="sr-Cyrl-RS"/>
        </w:rPr>
        <w:t>Службеном гласнику Републике Србије</w:t>
      </w:r>
      <w:r w:rsidRPr="00A81609">
        <w:rPr>
          <w:bCs/>
          <w:lang w:val="sr-Cyrl-CS"/>
        </w:rPr>
        <w:t>”</w:t>
      </w:r>
      <w:r w:rsidRPr="00A81609">
        <w:rPr>
          <w:lang w:val="sr-Cyrl-RS"/>
        </w:rPr>
        <w:t xml:space="preserve">. </w:t>
      </w:r>
    </w:p>
    <w:p w:rsidR="00103D6D" w:rsidRPr="00A81609" w:rsidRDefault="00103D6D" w:rsidP="00103D6D">
      <w:pPr>
        <w:shd w:val="clear" w:color="auto" w:fill="FFFFFF"/>
      </w:pPr>
    </w:p>
    <w:p w:rsidR="00103D6D" w:rsidRPr="00A81609" w:rsidRDefault="00103D6D" w:rsidP="00103D6D">
      <w:pPr>
        <w:shd w:val="clear" w:color="auto" w:fill="FFFFFF"/>
      </w:pPr>
    </w:p>
    <w:p w:rsidR="00103D6D" w:rsidRPr="00DC18F8" w:rsidRDefault="00103D6D" w:rsidP="00103D6D">
      <w:pPr>
        <w:rPr>
          <w:lang w:val="sr-Cyrl-CS"/>
        </w:rPr>
      </w:pPr>
      <w:r>
        <w:rPr>
          <w:lang w:val="sr-Cyrl-CS"/>
        </w:rPr>
        <w:t>05 Број: 110-1734</w:t>
      </w:r>
      <w:r>
        <w:rPr>
          <w:lang w:val="sr-Latn-CS"/>
        </w:rPr>
        <w:t>/2021</w:t>
      </w:r>
    </w:p>
    <w:p w:rsidR="00103D6D" w:rsidRPr="00DC18F8" w:rsidRDefault="00103D6D" w:rsidP="00103D6D">
      <w:pPr>
        <w:rPr>
          <w:lang w:val="sr-Cyrl-CS"/>
        </w:rPr>
      </w:pPr>
      <w:r>
        <w:rPr>
          <w:lang w:val="sr-Cyrl-CS"/>
        </w:rPr>
        <w:t>У Београду, 26</w:t>
      </w:r>
      <w:r w:rsidRPr="00DC18F8">
        <w:rPr>
          <w:lang w:val="sr-Cyrl-CS"/>
        </w:rPr>
        <w:t xml:space="preserve">. </w:t>
      </w:r>
      <w:r>
        <w:rPr>
          <w:lang w:val="sr-Cyrl-CS"/>
        </w:rPr>
        <w:t>фебруара 2021</w:t>
      </w:r>
      <w:r w:rsidRPr="00DC18F8">
        <w:rPr>
          <w:lang w:val="sr-Cyrl-CS"/>
        </w:rPr>
        <w:t>. године</w:t>
      </w:r>
    </w:p>
    <w:p w:rsidR="00103D6D" w:rsidRPr="00DC18F8" w:rsidRDefault="00103D6D" w:rsidP="00103D6D">
      <w:pPr>
        <w:rPr>
          <w:lang w:val="sr-Latn-BA"/>
        </w:rPr>
      </w:pPr>
    </w:p>
    <w:p w:rsidR="00103D6D" w:rsidRPr="00DC18F8" w:rsidRDefault="00103D6D" w:rsidP="00103D6D">
      <w:pPr>
        <w:jc w:val="center"/>
        <w:outlineLvl w:val="0"/>
        <w:rPr>
          <w:lang w:val="sr-Cyrl-CS"/>
        </w:rPr>
      </w:pPr>
      <w:r w:rsidRPr="00DC18F8">
        <w:rPr>
          <w:lang w:val="sr-Cyrl-CS"/>
        </w:rPr>
        <w:t>В Л А Д А</w:t>
      </w:r>
    </w:p>
    <w:p w:rsidR="00103D6D" w:rsidRPr="00DC18F8" w:rsidRDefault="00103D6D" w:rsidP="00103D6D">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103D6D" w:rsidRPr="00A04509" w:rsidTr="003A6677">
        <w:tc>
          <w:tcPr>
            <w:tcW w:w="4360" w:type="dxa"/>
          </w:tcPr>
          <w:p w:rsidR="00103D6D" w:rsidRPr="00A04509" w:rsidRDefault="00103D6D" w:rsidP="003A6677">
            <w:pPr>
              <w:jc w:val="center"/>
              <w:rPr>
                <w:lang w:val="ru-RU"/>
              </w:rPr>
            </w:pPr>
          </w:p>
        </w:tc>
        <w:tc>
          <w:tcPr>
            <w:tcW w:w="4360" w:type="dxa"/>
          </w:tcPr>
          <w:p w:rsidR="00103D6D" w:rsidRPr="00A04509" w:rsidRDefault="00103D6D" w:rsidP="003A6677">
            <w:pPr>
              <w:jc w:val="center"/>
              <w:rPr>
                <w:lang w:val="ru-RU"/>
              </w:rPr>
            </w:pPr>
          </w:p>
          <w:p w:rsidR="00103D6D" w:rsidRPr="00DC18F8" w:rsidRDefault="00103D6D" w:rsidP="003A6677">
            <w:pPr>
              <w:jc w:val="center"/>
              <w:rPr>
                <w:lang w:val="ru-RU"/>
              </w:rPr>
            </w:pPr>
            <w:r w:rsidRPr="00DC18F8">
              <w:rPr>
                <w:lang w:val="ru-RU"/>
              </w:rPr>
              <w:t>ПРЕДСЕДНИК</w:t>
            </w:r>
          </w:p>
          <w:p w:rsidR="00103D6D" w:rsidRPr="00DC18F8" w:rsidRDefault="00103D6D" w:rsidP="003A6677">
            <w:pPr>
              <w:rPr>
                <w:lang w:val="sr-Cyrl-CS"/>
              </w:rPr>
            </w:pPr>
          </w:p>
          <w:p w:rsidR="00103D6D" w:rsidRPr="00DC18F8" w:rsidRDefault="00103D6D" w:rsidP="003A6677">
            <w:pPr>
              <w:rPr>
                <w:lang w:val="sr-Cyrl-CS"/>
              </w:rPr>
            </w:pPr>
          </w:p>
          <w:p w:rsidR="00103D6D" w:rsidRPr="00A04509" w:rsidRDefault="00103D6D" w:rsidP="003A6677">
            <w:pPr>
              <w:pStyle w:val="Footer"/>
              <w:jc w:val="center"/>
              <w:rPr>
                <w:lang w:val="ru-RU"/>
              </w:rPr>
            </w:pPr>
            <w:r w:rsidRPr="00DC18F8">
              <w:rPr>
                <w:lang w:val="ru-RU"/>
              </w:rPr>
              <w:t>Ана Брнабић</w:t>
            </w:r>
          </w:p>
        </w:tc>
      </w:tr>
    </w:tbl>
    <w:p w:rsidR="00103D6D" w:rsidRDefault="00103D6D" w:rsidP="00103D6D"/>
    <w:p w:rsidR="00103D6D" w:rsidRPr="00A81609" w:rsidRDefault="00103D6D" w:rsidP="00103D6D">
      <w:pPr>
        <w:shd w:val="clear" w:color="auto" w:fill="FFFFFF"/>
        <w:rPr>
          <w:lang w:val="sr-Cyrl-RS"/>
        </w:rPr>
      </w:pPr>
      <w:r w:rsidRPr="00A81609">
        <w:rPr>
          <w:lang w:val="sr-Cyrl-RS"/>
        </w:rPr>
        <w:fldChar w:fldCharType="begin"/>
      </w:r>
      <w:r w:rsidRPr="00A81609">
        <w:rPr>
          <w:lang w:val="sr-Cyrl-RS"/>
        </w:rPr>
        <w:instrText xml:space="preserve"> FILENAME </w:instrText>
      </w:r>
      <w:r w:rsidRPr="00A81609">
        <w:rPr>
          <w:lang w:val="sr-Cyrl-RS"/>
        </w:rPr>
        <w:fldChar w:fldCharType="separate"/>
      </w:r>
      <w:r>
        <w:rPr>
          <w:noProof/>
          <w:lang w:val="sr-Cyrl-RS"/>
        </w:rPr>
        <w:t>4100321.014</w:t>
      </w:r>
      <w:r w:rsidRPr="00A81609">
        <w:rPr>
          <w:lang w:val="sr-Cyrl-RS"/>
        </w:rPr>
        <w:fldChar w:fldCharType="end"/>
      </w:r>
      <w:r>
        <w:rPr>
          <w:lang w:val="sr-Cyrl-RS"/>
        </w:rPr>
        <w:t>/</w:t>
      </w:r>
      <w:r>
        <w:rPr>
          <w:lang w:val="sr-Cyrl-RS"/>
        </w:rPr>
        <w:fldChar w:fldCharType="begin"/>
      </w:r>
      <w:r>
        <w:rPr>
          <w:lang w:val="sr-Cyrl-RS"/>
        </w:rPr>
        <w:instrText xml:space="preserve"> SECTION  \# "0" \* Arabic  \* MERGEFORMAT </w:instrText>
      </w:r>
      <w:r>
        <w:rPr>
          <w:lang w:val="sr-Cyrl-RS"/>
        </w:rPr>
        <w:fldChar w:fldCharType="separate"/>
      </w:r>
      <w:r>
        <w:rPr>
          <w:lang w:val="sr-Cyrl-RS"/>
        </w:rPr>
        <w:t>63</w:t>
      </w:r>
      <w:r>
        <w:rPr>
          <w:lang w:val="sr-Cyrl-RS"/>
        </w:rPr>
        <w:fldChar w:fldCharType="end"/>
      </w:r>
    </w:p>
    <w:p w:rsidR="00136480" w:rsidRDefault="00136480"/>
    <w:sectPr w:rsidR="00136480" w:rsidSect="003C1E02">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3A3" w:rsidRDefault="002653A3" w:rsidP="00ED222D">
      <w:r>
        <w:separator/>
      </w:r>
    </w:p>
  </w:endnote>
  <w:endnote w:type="continuationSeparator" w:id="0">
    <w:p w:rsidR="002653A3" w:rsidRDefault="002653A3" w:rsidP="00ED2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22D" w:rsidRDefault="00ED22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22D" w:rsidRDefault="00ED22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22D" w:rsidRDefault="00ED22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3A3" w:rsidRDefault="002653A3" w:rsidP="00ED222D">
      <w:r>
        <w:separator/>
      </w:r>
    </w:p>
  </w:footnote>
  <w:footnote w:type="continuationSeparator" w:id="0">
    <w:p w:rsidR="002653A3" w:rsidRDefault="002653A3" w:rsidP="00ED2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22D" w:rsidRDefault="00ED22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6000176"/>
      <w:docPartObj>
        <w:docPartGallery w:val="Page Numbers (Top of Page)"/>
        <w:docPartUnique/>
      </w:docPartObj>
    </w:sdtPr>
    <w:sdtEndPr>
      <w:rPr>
        <w:noProof/>
      </w:rPr>
    </w:sdtEndPr>
    <w:sdtContent>
      <w:p w:rsidR="00ED222D" w:rsidRDefault="00ED222D">
        <w:pPr>
          <w:pStyle w:val="Header"/>
          <w:jc w:val="center"/>
        </w:pPr>
        <w:r>
          <w:fldChar w:fldCharType="begin"/>
        </w:r>
        <w:r>
          <w:instrText xml:space="preserve"> PAGE   \* MERGEFORMAT </w:instrText>
        </w:r>
        <w:r>
          <w:fldChar w:fldCharType="separate"/>
        </w:r>
        <w:r w:rsidR="006A19D4">
          <w:rPr>
            <w:noProof/>
          </w:rPr>
          <w:t>2</w:t>
        </w:r>
        <w:r>
          <w:rPr>
            <w:noProof/>
          </w:rPr>
          <w:fldChar w:fldCharType="end"/>
        </w:r>
      </w:p>
    </w:sdtContent>
  </w:sdt>
  <w:p w:rsidR="00ED222D" w:rsidRDefault="00ED22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22D" w:rsidRDefault="00ED22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745"/>
    <w:rsid w:val="00030F2D"/>
    <w:rsid w:val="000313AE"/>
    <w:rsid w:val="000369B3"/>
    <w:rsid w:val="00057887"/>
    <w:rsid w:val="000743C6"/>
    <w:rsid w:val="000B5645"/>
    <w:rsid w:val="00103D6D"/>
    <w:rsid w:val="0010778F"/>
    <w:rsid w:val="00133876"/>
    <w:rsid w:val="00136480"/>
    <w:rsid w:val="00150144"/>
    <w:rsid w:val="00180D2B"/>
    <w:rsid w:val="001D41AB"/>
    <w:rsid w:val="00235404"/>
    <w:rsid w:val="002653A3"/>
    <w:rsid w:val="00287162"/>
    <w:rsid w:val="002B04ED"/>
    <w:rsid w:val="002B745F"/>
    <w:rsid w:val="00310578"/>
    <w:rsid w:val="00352494"/>
    <w:rsid w:val="003831C1"/>
    <w:rsid w:val="003D50E8"/>
    <w:rsid w:val="003F0D60"/>
    <w:rsid w:val="00461DE7"/>
    <w:rsid w:val="004A0C6A"/>
    <w:rsid w:val="00504BC1"/>
    <w:rsid w:val="00613F43"/>
    <w:rsid w:val="00635745"/>
    <w:rsid w:val="006425B1"/>
    <w:rsid w:val="00660DF8"/>
    <w:rsid w:val="0067174C"/>
    <w:rsid w:val="00697A47"/>
    <w:rsid w:val="006A19D4"/>
    <w:rsid w:val="006A3A5A"/>
    <w:rsid w:val="00734DAB"/>
    <w:rsid w:val="00834513"/>
    <w:rsid w:val="008A536D"/>
    <w:rsid w:val="008B4C52"/>
    <w:rsid w:val="00900900"/>
    <w:rsid w:val="009134C1"/>
    <w:rsid w:val="00977F99"/>
    <w:rsid w:val="009846C9"/>
    <w:rsid w:val="009B67BF"/>
    <w:rsid w:val="009E01A4"/>
    <w:rsid w:val="009E3EAB"/>
    <w:rsid w:val="009F6968"/>
    <w:rsid w:val="00A52660"/>
    <w:rsid w:val="00A73EE3"/>
    <w:rsid w:val="00A82B08"/>
    <w:rsid w:val="00AD1602"/>
    <w:rsid w:val="00B208B1"/>
    <w:rsid w:val="00B70341"/>
    <w:rsid w:val="00BD71C1"/>
    <w:rsid w:val="00C3566C"/>
    <w:rsid w:val="00C71A16"/>
    <w:rsid w:val="00C81510"/>
    <w:rsid w:val="00CD503C"/>
    <w:rsid w:val="00D66CE2"/>
    <w:rsid w:val="00D856CF"/>
    <w:rsid w:val="00E236BD"/>
    <w:rsid w:val="00E4402C"/>
    <w:rsid w:val="00EA6888"/>
    <w:rsid w:val="00EC2F90"/>
    <w:rsid w:val="00ED222D"/>
    <w:rsid w:val="00EE3C43"/>
    <w:rsid w:val="00EE51C8"/>
    <w:rsid w:val="00F17DC7"/>
    <w:rsid w:val="00F66962"/>
    <w:rsid w:val="00FE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DD56E7A-F89F-4B22-AD77-00506AA11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3D6D"/>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103D6D"/>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103D6D"/>
    <w:rPr>
      <w:sz w:val="24"/>
      <w:szCs w:val="24"/>
    </w:rPr>
  </w:style>
  <w:style w:type="paragraph" w:styleId="Header">
    <w:name w:val="header"/>
    <w:basedOn w:val="Normal"/>
    <w:link w:val="HeaderChar"/>
    <w:uiPriority w:val="99"/>
    <w:rsid w:val="00ED222D"/>
    <w:pPr>
      <w:tabs>
        <w:tab w:val="clear" w:pos="1418"/>
        <w:tab w:val="center" w:pos="4680"/>
        <w:tab w:val="right" w:pos="9360"/>
      </w:tabs>
    </w:pPr>
  </w:style>
  <w:style w:type="character" w:customStyle="1" w:styleId="HeaderChar">
    <w:name w:val="Header Char"/>
    <w:basedOn w:val="DefaultParagraphFont"/>
    <w:link w:val="Header"/>
    <w:uiPriority w:val="99"/>
    <w:rsid w:val="00ED22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1276</Words>
  <Characters>7277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Jovan Stojanovic</cp:lastModifiedBy>
  <cp:revision>2</cp:revision>
  <dcterms:created xsi:type="dcterms:W3CDTF">2021-02-26T16:30:00Z</dcterms:created>
  <dcterms:modified xsi:type="dcterms:W3CDTF">2021-02-26T16:30:00Z</dcterms:modified>
</cp:coreProperties>
</file>