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286" w:rsidRPr="00840719" w:rsidRDefault="00156286" w:rsidP="005574A0">
      <w:pPr>
        <w:autoSpaceDE w:val="0"/>
        <w:autoSpaceDN w:val="0"/>
        <w:adjustRightInd w:val="0"/>
        <w:ind w:right="656" w:firstLine="1530"/>
        <w:jc w:val="both"/>
        <w:rPr>
          <w:rFonts w:eastAsia="TimesNewRoman" w:cs="Times New Roman"/>
          <w:sz w:val="24"/>
          <w:lang w:val="sr-Cyrl-RS"/>
        </w:rPr>
      </w:pPr>
      <w:bookmarkStart w:id="0" w:name="_GoBack"/>
      <w:bookmarkEnd w:id="0"/>
    </w:p>
    <w:p w:rsidR="00B03612" w:rsidRPr="00840719" w:rsidRDefault="00A65322" w:rsidP="00A65322">
      <w:pPr>
        <w:tabs>
          <w:tab w:val="left" w:pos="567"/>
        </w:tabs>
        <w:ind w:right="656"/>
        <w:jc w:val="right"/>
        <w:rPr>
          <w:rFonts w:cs="Times New Roman"/>
          <w:b/>
          <w:bCs/>
          <w:color w:val="000000"/>
          <w:sz w:val="24"/>
          <w:lang w:val="sr-Cyrl-RS"/>
        </w:rPr>
      </w:pPr>
      <w:r w:rsidRPr="00840719">
        <w:rPr>
          <w:rFonts w:eastAsia="TimesNewRoman" w:cs="Times New Roman"/>
          <w:sz w:val="24"/>
          <w:lang w:val="sr-Cyrl-RS"/>
        </w:rPr>
        <w:tab/>
      </w:r>
      <w:r w:rsidRPr="00840719">
        <w:rPr>
          <w:rFonts w:eastAsia="TimesNewRoman" w:cs="Times New Roman"/>
          <w:sz w:val="24"/>
          <w:lang w:val="sr-Cyrl-RS"/>
        </w:rPr>
        <w:tab/>
      </w:r>
      <w:r w:rsidRPr="00840719">
        <w:rPr>
          <w:rFonts w:eastAsia="TimesNewRoman" w:cs="Times New Roman"/>
          <w:sz w:val="24"/>
          <w:lang w:val="sr-Cyrl-RS"/>
        </w:rPr>
        <w:tab/>
      </w:r>
      <w:r w:rsidRPr="00840719">
        <w:rPr>
          <w:rFonts w:eastAsia="TimesNewRoman" w:cs="Times New Roman"/>
          <w:sz w:val="24"/>
          <w:lang w:val="sr-Cyrl-RS"/>
        </w:rPr>
        <w:tab/>
      </w:r>
      <w:r w:rsidRPr="00840719">
        <w:rPr>
          <w:rFonts w:eastAsia="TimesNewRoman" w:cs="Times New Roman"/>
          <w:sz w:val="24"/>
          <w:lang w:val="sr-Cyrl-RS"/>
        </w:rPr>
        <w:tab/>
      </w:r>
      <w:r w:rsidRPr="00840719">
        <w:rPr>
          <w:rFonts w:eastAsia="TimesNewRoman" w:cs="Times New Roman"/>
          <w:sz w:val="24"/>
          <w:lang w:val="sr-Cyrl-RS"/>
        </w:rPr>
        <w:tab/>
      </w:r>
      <w:r w:rsidRPr="00840719">
        <w:rPr>
          <w:rFonts w:eastAsia="TimesNewRoman" w:cs="Times New Roman"/>
          <w:sz w:val="24"/>
          <w:lang w:val="sr-Cyrl-RS"/>
        </w:rPr>
        <w:tab/>
      </w:r>
      <w:r w:rsidRPr="00840719">
        <w:rPr>
          <w:rFonts w:eastAsia="TimesNewRoman" w:cs="Times New Roman"/>
          <w:sz w:val="24"/>
          <w:lang w:val="sr-Cyrl-RS"/>
        </w:rPr>
        <w:tab/>
      </w:r>
    </w:p>
    <w:p w:rsidR="00284BB1" w:rsidRPr="00840719" w:rsidRDefault="00284BB1" w:rsidP="00284BB1">
      <w:pPr>
        <w:autoSpaceDE w:val="0"/>
        <w:autoSpaceDN w:val="0"/>
        <w:adjustRightInd w:val="0"/>
        <w:ind w:left="630" w:right="656" w:firstLine="720"/>
        <w:jc w:val="both"/>
        <w:rPr>
          <w:rFonts w:eastAsia="TimesNewRoman" w:cs="Times New Roman"/>
          <w:sz w:val="24"/>
          <w:lang w:val="sr-Cyrl-RS"/>
        </w:rPr>
      </w:pPr>
      <w:r w:rsidRPr="00840719">
        <w:rPr>
          <w:rFonts w:eastAsia="TimesNewRoman" w:cs="Times New Roman"/>
          <w:sz w:val="24"/>
          <w:lang w:val="sr-Cyrl-RS"/>
        </w:rPr>
        <w:t>На основу члана 123. тачка 3. Устава Републике Србије, а у вези са чланом 7. Закона о безбедности и здрављу на раду („Службени гласник РС”, бр.</w:t>
      </w:r>
      <w:r w:rsidRPr="00840719">
        <w:rPr>
          <w:rFonts w:cs="Times New Roman"/>
          <w:sz w:val="24"/>
          <w:lang w:val="sr-Cyrl-RS"/>
        </w:rPr>
        <w:t xml:space="preserve"> 101/05, 91/15 и 113/17 – др. закон</w:t>
      </w:r>
      <w:r w:rsidRPr="00840719">
        <w:rPr>
          <w:rFonts w:eastAsia="TimesNewRoman" w:cs="Times New Roman"/>
          <w:sz w:val="24"/>
          <w:lang w:val="sr-Cyrl-RS"/>
        </w:rPr>
        <w:t>) и чланом 129. Закона о рударству</w:t>
      </w:r>
      <w:r w:rsidR="00A65322" w:rsidRPr="00840719">
        <w:rPr>
          <w:rFonts w:eastAsia="TimesNewRoman" w:cs="Times New Roman"/>
          <w:sz w:val="24"/>
          <w:lang w:val="sr-Cyrl-RS"/>
        </w:rPr>
        <w:t xml:space="preserve"> и геолошким истраживањима</w:t>
      </w:r>
      <w:r w:rsidRPr="00840719">
        <w:rPr>
          <w:rFonts w:eastAsia="TimesNewRoman" w:cs="Times New Roman"/>
          <w:sz w:val="24"/>
          <w:lang w:val="sr-Cyrl-RS"/>
        </w:rPr>
        <w:t xml:space="preserve"> („Службени гласник РС”, бр. </w:t>
      </w:r>
      <w:r w:rsidRPr="00840719">
        <w:rPr>
          <w:rFonts w:cs="Times New Roman"/>
          <w:sz w:val="24"/>
          <w:lang w:val="sr-Cyrl-RS"/>
        </w:rPr>
        <w:t>101/15 и 95/18 – др. закон</w:t>
      </w:r>
      <w:r w:rsidRPr="00840719">
        <w:rPr>
          <w:rFonts w:eastAsia="TimesNewRoman" w:cs="Times New Roman"/>
          <w:sz w:val="24"/>
          <w:lang w:val="sr-Cyrl-RS"/>
        </w:rPr>
        <w:t xml:space="preserve">), </w:t>
      </w:r>
    </w:p>
    <w:p w:rsidR="00284BB1" w:rsidRPr="00840719" w:rsidRDefault="00284BB1" w:rsidP="00284BB1">
      <w:pPr>
        <w:autoSpaceDE w:val="0"/>
        <w:autoSpaceDN w:val="0"/>
        <w:adjustRightInd w:val="0"/>
        <w:ind w:left="630" w:right="656" w:firstLine="720"/>
        <w:jc w:val="both"/>
        <w:rPr>
          <w:rFonts w:eastAsia="TimesNewRoman" w:cs="Times New Roman"/>
          <w:sz w:val="24"/>
          <w:lang w:val="sr-Cyrl-RS"/>
        </w:rPr>
      </w:pPr>
    </w:p>
    <w:p w:rsidR="00284BB1" w:rsidRPr="00840719" w:rsidRDefault="00284BB1" w:rsidP="00284BB1">
      <w:pPr>
        <w:autoSpaceDE w:val="0"/>
        <w:autoSpaceDN w:val="0"/>
        <w:adjustRightInd w:val="0"/>
        <w:ind w:left="630" w:right="656" w:firstLine="720"/>
        <w:jc w:val="both"/>
        <w:rPr>
          <w:rFonts w:eastAsia="TimesNewRoman" w:cs="Times New Roman"/>
          <w:sz w:val="24"/>
          <w:lang w:val="sr-Cyrl-RS"/>
        </w:rPr>
      </w:pPr>
      <w:r w:rsidRPr="00840719">
        <w:rPr>
          <w:rFonts w:eastAsia="TimesNewRoman" w:cs="Times New Roman"/>
          <w:sz w:val="24"/>
          <w:lang w:val="sr-Cyrl-RS"/>
        </w:rPr>
        <w:t>Влада доноси</w:t>
      </w:r>
    </w:p>
    <w:p w:rsidR="00284BB1" w:rsidRPr="00840719" w:rsidRDefault="00284BB1" w:rsidP="00284BB1">
      <w:pPr>
        <w:autoSpaceDE w:val="0"/>
        <w:autoSpaceDN w:val="0"/>
        <w:adjustRightInd w:val="0"/>
        <w:ind w:left="630" w:right="656"/>
        <w:jc w:val="both"/>
        <w:rPr>
          <w:rFonts w:eastAsia="TimesNewRoman" w:cs="Times New Roman"/>
          <w:sz w:val="24"/>
          <w:lang w:val="sr-Cyrl-RS"/>
        </w:rPr>
      </w:pPr>
    </w:p>
    <w:p w:rsidR="00A65322" w:rsidRPr="00840719" w:rsidRDefault="00284BB1" w:rsidP="006C17D6">
      <w:pPr>
        <w:autoSpaceDE w:val="0"/>
        <w:autoSpaceDN w:val="0"/>
        <w:adjustRightInd w:val="0"/>
        <w:ind w:left="630" w:right="656"/>
        <w:jc w:val="center"/>
        <w:rPr>
          <w:rFonts w:eastAsia="TimesNewRoman" w:cs="Times New Roman"/>
          <w:sz w:val="24"/>
          <w:lang w:val="sr-Cyrl-RS"/>
        </w:rPr>
      </w:pPr>
      <w:r w:rsidRPr="00840719">
        <w:rPr>
          <w:rFonts w:eastAsia="TimesNewRoman" w:cs="Times New Roman"/>
          <w:sz w:val="24"/>
          <w:lang w:val="sr-Cyrl-RS"/>
        </w:rPr>
        <w:t>У</w:t>
      </w:r>
      <w:r w:rsidR="00A65322" w:rsidRPr="00840719">
        <w:rPr>
          <w:rFonts w:eastAsia="TimesNewRoman" w:cs="Times New Roman"/>
          <w:sz w:val="24"/>
          <w:lang w:val="sr-Cyrl-RS"/>
        </w:rPr>
        <w:t xml:space="preserve"> </w:t>
      </w:r>
      <w:r w:rsidRPr="00840719">
        <w:rPr>
          <w:rFonts w:eastAsia="TimesNewRoman" w:cs="Times New Roman"/>
          <w:sz w:val="24"/>
          <w:lang w:val="sr-Cyrl-RS"/>
        </w:rPr>
        <w:t>Р</w:t>
      </w:r>
      <w:r w:rsidR="00A65322" w:rsidRPr="00840719">
        <w:rPr>
          <w:rFonts w:eastAsia="TimesNewRoman" w:cs="Times New Roman"/>
          <w:sz w:val="24"/>
          <w:lang w:val="sr-Cyrl-RS"/>
        </w:rPr>
        <w:t xml:space="preserve"> </w:t>
      </w:r>
      <w:r w:rsidRPr="00840719">
        <w:rPr>
          <w:rFonts w:eastAsia="TimesNewRoman" w:cs="Times New Roman"/>
          <w:sz w:val="24"/>
          <w:lang w:val="sr-Cyrl-RS"/>
        </w:rPr>
        <w:t>Е</w:t>
      </w:r>
      <w:r w:rsidR="00A65322" w:rsidRPr="00840719">
        <w:rPr>
          <w:rFonts w:eastAsia="TimesNewRoman" w:cs="Times New Roman"/>
          <w:sz w:val="24"/>
          <w:lang w:val="sr-Cyrl-RS"/>
        </w:rPr>
        <w:t xml:space="preserve"> </w:t>
      </w:r>
      <w:r w:rsidRPr="00840719">
        <w:rPr>
          <w:rFonts w:eastAsia="TimesNewRoman" w:cs="Times New Roman"/>
          <w:sz w:val="24"/>
          <w:lang w:val="sr-Cyrl-RS"/>
        </w:rPr>
        <w:t>Д</w:t>
      </w:r>
      <w:r w:rsidR="00A65322" w:rsidRPr="00840719">
        <w:rPr>
          <w:rFonts w:eastAsia="TimesNewRoman" w:cs="Times New Roman"/>
          <w:sz w:val="24"/>
          <w:lang w:val="sr-Cyrl-RS"/>
        </w:rPr>
        <w:t xml:space="preserve"> </w:t>
      </w:r>
      <w:r w:rsidRPr="00840719">
        <w:rPr>
          <w:rFonts w:eastAsia="TimesNewRoman" w:cs="Times New Roman"/>
          <w:sz w:val="24"/>
          <w:lang w:val="sr-Cyrl-RS"/>
        </w:rPr>
        <w:t>Б</w:t>
      </w:r>
      <w:r w:rsidR="00A65322" w:rsidRPr="00840719">
        <w:rPr>
          <w:rFonts w:eastAsia="TimesNewRoman" w:cs="Times New Roman"/>
          <w:sz w:val="24"/>
          <w:lang w:val="sr-Cyrl-RS"/>
        </w:rPr>
        <w:t xml:space="preserve"> </w:t>
      </w:r>
      <w:r w:rsidRPr="00840719">
        <w:rPr>
          <w:rFonts w:eastAsia="TimesNewRoman" w:cs="Times New Roman"/>
          <w:sz w:val="24"/>
          <w:lang w:val="sr-Cyrl-RS"/>
        </w:rPr>
        <w:t xml:space="preserve">У </w:t>
      </w:r>
    </w:p>
    <w:p w:rsidR="00284BB1" w:rsidRPr="00840719" w:rsidRDefault="00284BB1" w:rsidP="00284BB1">
      <w:pPr>
        <w:autoSpaceDE w:val="0"/>
        <w:autoSpaceDN w:val="0"/>
        <w:adjustRightInd w:val="0"/>
        <w:ind w:left="630" w:right="656"/>
        <w:jc w:val="center"/>
        <w:rPr>
          <w:rFonts w:eastAsia="TimesNewRoman" w:cs="Times New Roman"/>
          <w:sz w:val="24"/>
          <w:lang w:val="sr-Cyrl-RS"/>
        </w:rPr>
      </w:pPr>
      <w:r w:rsidRPr="00840719">
        <w:rPr>
          <w:rFonts w:eastAsia="TimesNewRoman" w:cs="Times New Roman"/>
          <w:sz w:val="24"/>
          <w:lang w:val="sr-Cyrl-RS"/>
        </w:rPr>
        <w:t xml:space="preserve">о изменама и допуни Уредбе о превентивним мерама за безбедан и здрав рад </w:t>
      </w:r>
    </w:p>
    <w:p w:rsidR="00284BB1" w:rsidRPr="00840719" w:rsidRDefault="00284BB1" w:rsidP="00284BB1">
      <w:pPr>
        <w:autoSpaceDE w:val="0"/>
        <w:autoSpaceDN w:val="0"/>
        <w:adjustRightInd w:val="0"/>
        <w:ind w:left="630" w:right="656"/>
        <w:jc w:val="center"/>
        <w:rPr>
          <w:rFonts w:eastAsia="TimesNewRoman" w:cs="Times New Roman"/>
          <w:sz w:val="24"/>
          <w:lang w:val="sr-Cyrl-RS"/>
        </w:rPr>
      </w:pPr>
      <w:r w:rsidRPr="00840719">
        <w:rPr>
          <w:rFonts w:eastAsia="TimesNewRoman" w:cs="Times New Roman"/>
          <w:sz w:val="24"/>
          <w:lang w:val="sr-Cyrl-RS"/>
        </w:rPr>
        <w:t>при подземној и површинској експлоатацији минералних сировина</w:t>
      </w:r>
    </w:p>
    <w:p w:rsidR="00284BB1" w:rsidRPr="00840719" w:rsidRDefault="00284BB1" w:rsidP="00284BB1">
      <w:pPr>
        <w:autoSpaceDE w:val="0"/>
        <w:autoSpaceDN w:val="0"/>
        <w:adjustRightInd w:val="0"/>
        <w:ind w:left="630" w:right="656"/>
        <w:jc w:val="center"/>
        <w:rPr>
          <w:rFonts w:eastAsia="TimesNewRoman" w:cs="Times New Roman"/>
          <w:b/>
          <w:sz w:val="24"/>
          <w:lang w:val="sr-Cyrl-RS"/>
        </w:rPr>
      </w:pPr>
    </w:p>
    <w:p w:rsidR="00284BB1" w:rsidRPr="00840719" w:rsidRDefault="00284BB1" w:rsidP="00284BB1">
      <w:pPr>
        <w:autoSpaceDE w:val="0"/>
        <w:autoSpaceDN w:val="0"/>
        <w:adjustRightInd w:val="0"/>
        <w:ind w:left="630" w:right="656"/>
        <w:jc w:val="center"/>
        <w:rPr>
          <w:rFonts w:eastAsia="TimesNewRoman" w:cs="Times New Roman"/>
          <w:sz w:val="24"/>
          <w:lang w:val="sr-Cyrl-RS"/>
        </w:rPr>
      </w:pPr>
    </w:p>
    <w:p w:rsidR="00A65322" w:rsidRPr="00840719" w:rsidRDefault="00284BB1" w:rsidP="00A65322">
      <w:pPr>
        <w:ind w:left="630" w:right="656"/>
        <w:jc w:val="center"/>
        <w:rPr>
          <w:rFonts w:eastAsia="TimesNewRoman" w:cs="Times New Roman"/>
          <w:sz w:val="24"/>
          <w:lang w:val="sr-Cyrl-RS"/>
        </w:rPr>
      </w:pPr>
      <w:r w:rsidRPr="00840719">
        <w:rPr>
          <w:rFonts w:eastAsia="TimesNewRoman" w:cs="Times New Roman"/>
          <w:sz w:val="24"/>
          <w:lang w:val="sr-Cyrl-RS"/>
        </w:rPr>
        <w:t>Члан 1.</w:t>
      </w:r>
    </w:p>
    <w:p w:rsidR="00A65322" w:rsidRPr="00840719" w:rsidRDefault="00284BB1" w:rsidP="00284BB1">
      <w:pPr>
        <w:ind w:left="630" w:right="656" w:firstLine="720"/>
        <w:jc w:val="both"/>
        <w:rPr>
          <w:rFonts w:cs="Times New Roman"/>
          <w:sz w:val="24"/>
          <w:lang w:val="sr-Cyrl-RS"/>
        </w:rPr>
      </w:pPr>
      <w:r w:rsidRPr="00840719">
        <w:rPr>
          <w:rFonts w:eastAsia="TimesNewRoman" w:cs="Times New Roman"/>
          <w:sz w:val="24"/>
          <w:lang w:val="sr-Cyrl-RS"/>
        </w:rPr>
        <w:t>У Уредби о превентивним мерама за безбедан и здрав рад при подземној и површинској експлоатацији минералних сировина („Службени гласник РС”, број 65/10), у члану 2.</w:t>
      </w:r>
      <w:r w:rsidRPr="00840719">
        <w:rPr>
          <w:rFonts w:cs="Times New Roman"/>
          <w:sz w:val="24"/>
          <w:lang w:val="sr-Cyrl-RS"/>
        </w:rPr>
        <w:t xml:space="preserve"> став 1</w:t>
      </w:r>
      <w:r w:rsidR="00840719" w:rsidRPr="00840719">
        <w:rPr>
          <w:rFonts w:cs="Times New Roman"/>
          <w:sz w:val="24"/>
          <w:lang w:val="sr-Cyrl-RS"/>
        </w:rPr>
        <w:t>.</w:t>
      </w:r>
      <w:r w:rsidRPr="00840719">
        <w:rPr>
          <w:rFonts w:cs="Times New Roman"/>
          <w:sz w:val="24"/>
          <w:lang w:val="sr-Cyrl-RS"/>
        </w:rPr>
        <w:t xml:space="preserve"> тачка 1) подтачка </w:t>
      </w:r>
      <w:r w:rsidRPr="00840719">
        <w:rPr>
          <w:rFonts w:eastAsia="TimesNewRoman" w:cs="Times New Roman"/>
          <w:sz w:val="24"/>
          <w:lang w:val="sr-Cyrl-RS"/>
        </w:rPr>
        <w:t>(1)</w:t>
      </w:r>
      <w:r w:rsidR="00A65322" w:rsidRPr="00840719">
        <w:rPr>
          <w:rFonts w:eastAsia="TimesNewRoman" w:cs="Times New Roman"/>
          <w:sz w:val="24"/>
          <w:lang w:val="sr-Cyrl-RS"/>
        </w:rPr>
        <w:t xml:space="preserve"> </w:t>
      </w:r>
      <w:r w:rsidR="00A65322" w:rsidRPr="00840719">
        <w:rPr>
          <w:rFonts w:cs="Times New Roman"/>
          <w:sz w:val="24"/>
          <w:lang w:val="sr-Cyrl-RS"/>
        </w:rPr>
        <w:t xml:space="preserve">мења се и гласи: </w:t>
      </w:r>
      <w:r w:rsidRPr="00840719">
        <w:rPr>
          <w:rFonts w:cs="Times New Roman"/>
          <w:sz w:val="24"/>
          <w:lang w:val="sr-Cyrl-RS"/>
        </w:rPr>
        <w:t xml:space="preserve"> </w:t>
      </w:r>
    </w:p>
    <w:p w:rsidR="00284BB1" w:rsidRPr="00840719" w:rsidRDefault="00284BB1" w:rsidP="00284BB1">
      <w:pPr>
        <w:ind w:left="630" w:right="656" w:firstLine="720"/>
        <w:jc w:val="both"/>
        <w:rPr>
          <w:rFonts w:eastAsia="TimesNewRoman" w:cs="Times New Roman"/>
          <w:sz w:val="24"/>
          <w:lang w:val="sr-Cyrl-RS"/>
        </w:rPr>
      </w:pPr>
      <w:r w:rsidRPr="00840719">
        <w:rPr>
          <w:rFonts w:cs="Times New Roman"/>
          <w:sz w:val="24"/>
          <w:lang w:val="sr-Cyrl-RS"/>
        </w:rPr>
        <w:t>„</w:t>
      </w:r>
      <w:r w:rsidR="00A65322" w:rsidRPr="00840719">
        <w:rPr>
          <w:rFonts w:eastAsia="TimesNewRoman" w:cs="Times New Roman"/>
          <w:sz w:val="24"/>
          <w:lang w:val="sr-Cyrl-RS"/>
        </w:rPr>
        <w:t xml:space="preserve">(1) </w:t>
      </w:r>
      <w:r w:rsidRPr="00840719">
        <w:rPr>
          <w:rFonts w:cs="Times New Roman"/>
          <w:sz w:val="24"/>
          <w:lang w:val="sr-Cyrl-RS"/>
        </w:rPr>
        <w:t>извођење рударских радова на припреми, отварању, разради, откопавању, транспорту, одлагању, одводњавању, проветравању и припреми минералних сировина као и извођење других рударских радова у земљи и на њеној површини</w:t>
      </w:r>
      <w:r w:rsidR="00A65322" w:rsidRPr="00840719">
        <w:rPr>
          <w:rFonts w:cs="Times New Roman"/>
          <w:sz w:val="24"/>
          <w:lang w:val="sr-Cyrl-RS"/>
        </w:rPr>
        <w:t>,</w:t>
      </w:r>
      <w:r w:rsidRPr="00840719">
        <w:rPr>
          <w:rFonts w:eastAsia="TimesNewRoman" w:cs="Times New Roman"/>
          <w:sz w:val="24"/>
          <w:lang w:val="sr-Cyrl-RS"/>
        </w:rPr>
        <w:t>”.</w:t>
      </w:r>
    </w:p>
    <w:p w:rsidR="00284BB1" w:rsidRPr="00840719" w:rsidRDefault="00284BB1" w:rsidP="00284BB1">
      <w:pPr>
        <w:ind w:left="630" w:right="656" w:firstLine="720"/>
        <w:jc w:val="both"/>
        <w:rPr>
          <w:rFonts w:eastAsia="TimesNewRoman" w:cs="Times New Roman"/>
          <w:sz w:val="24"/>
          <w:lang w:val="sr-Cyrl-RS"/>
        </w:rPr>
      </w:pPr>
      <w:r w:rsidRPr="00840719">
        <w:rPr>
          <w:rFonts w:eastAsia="TimesNewRoman" w:cs="Times New Roman"/>
          <w:sz w:val="24"/>
          <w:lang w:val="sr-Cyrl-RS"/>
        </w:rPr>
        <w:t>Под</w:t>
      </w:r>
      <w:r w:rsidRPr="00840719">
        <w:rPr>
          <w:rFonts w:cs="Times New Roman"/>
          <w:sz w:val="24"/>
          <w:lang w:val="sr-Cyrl-RS"/>
        </w:rPr>
        <w:t xml:space="preserve">тачка (4) </w:t>
      </w:r>
      <w:r w:rsidRPr="00840719">
        <w:rPr>
          <w:rFonts w:eastAsia="TimesNewRoman" w:cs="Times New Roman"/>
          <w:sz w:val="24"/>
          <w:lang w:val="sr-Cyrl-RS"/>
        </w:rPr>
        <w:t>брише се.</w:t>
      </w:r>
    </w:p>
    <w:p w:rsidR="00284BB1" w:rsidRPr="00840719" w:rsidRDefault="00284BB1" w:rsidP="00284BB1">
      <w:pPr>
        <w:ind w:left="630" w:right="656" w:firstLine="720"/>
        <w:jc w:val="both"/>
        <w:rPr>
          <w:rFonts w:cs="Times New Roman"/>
          <w:sz w:val="24"/>
          <w:lang w:val="sr-Cyrl-RS"/>
        </w:rPr>
      </w:pPr>
    </w:p>
    <w:p w:rsidR="00A65322" w:rsidRPr="00840719" w:rsidRDefault="00284BB1" w:rsidP="00A65322">
      <w:pPr>
        <w:ind w:left="630" w:right="656"/>
        <w:jc w:val="center"/>
        <w:rPr>
          <w:rFonts w:cs="Times New Roman"/>
          <w:sz w:val="24"/>
          <w:lang w:val="sr-Cyrl-RS"/>
        </w:rPr>
      </w:pPr>
      <w:r w:rsidRPr="00840719">
        <w:rPr>
          <w:rFonts w:cs="Times New Roman"/>
          <w:sz w:val="24"/>
          <w:lang w:val="sr-Cyrl-RS"/>
        </w:rPr>
        <w:t>Члан 2.</w:t>
      </w:r>
    </w:p>
    <w:p w:rsidR="00284BB1" w:rsidRPr="00840719" w:rsidRDefault="00284BB1" w:rsidP="00284BB1">
      <w:pPr>
        <w:shd w:val="clear" w:color="auto" w:fill="FFFFFF"/>
        <w:ind w:left="630" w:right="656" w:firstLine="708"/>
        <w:jc w:val="both"/>
        <w:rPr>
          <w:rFonts w:cs="Times New Roman"/>
          <w:sz w:val="24"/>
          <w:lang w:val="sr-Cyrl-RS"/>
        </w:rPr>
      </w:pPr>
      <w:r w:rsidRPr="00840719">
        <w:rPr>
          <w:rFonts w:cs="Times New Roman"/>
          <w:sz w:val="24"/>
          <w:lang w:val="sr-Cyrl-RS"/>
        </w:rPr>
        <w:t xml:space="preserve">Изнад члана 11. додаје се назив, који гласи: </w:t>
      </w:r>
    </w:p>
    <w:p w:rsidR="00284BB1" w:rsidRPr="00840719" w:rsidRDefault="00284BB1" w:rsidP="00284BB1">
      <w:pPr>
        <w:ind w:left="630" w:right="656" w:firstLine="720"/>
        <w:jc w:val="both"/>
        <w:rPr>
          <w:rFonts w:cs="Times New Roman"/>
          <w:sz w:val="24"/>
          <w:lang w:val="sr-Cyrl-RS"/>
        </w:rPr>
      </w:pPr>
      <w:r w:rsidRPr="00840719">
        <w:rPr>
          <w:rFonts w:cs="Times New Roman"/>
          <w:sz w:val="24"/>
          <w:lang w:val="sr-Cyrl-RS"/>
        </w:rPr>
        <w:t xml:space="preserve">„3. </w:t>
      </w:r>
      <w:r w:rsidRPr="00840719">
        <w:rPr>
          <w:rFonts w:eastAsia="TimesNewRoman" w:cs="Times New Roman"/>
          <w:sz w:val="24"/>
          <w:lang w:val="sr-Cyrl-RS"/>
        </w:rPr>
        <w:t>Праћење здравственог стања запослених</w:t>
      </w:r>
      <w:r w:rsidRPr="00840719">
        <w:rPr>
          <w:rFonts w:cs="Times New Roman"/>
          <w:sz w:val="24"/>
          <w:lang w:val="sr-Cyrl-RS"/>
        </w:rPr>
        <w:t>”.</w:t>
      </w:r>
    </w:p>
    <w:p w:rsidR="00284BB1" w:rsidRPr="00840719" w:rsidRDefault="00284BB1" w:rsidP="00284BB1">
      <w:pPr>
        <w:ind w:left="630" w:right="656" w:firstLine="720"/>
        <w:jc w:val="both"/>
        <w:rPr>
          <w:rFonts w:cs="Times New Roman"/>
          <w:sz w:val="24"/>
          <w:lang w:val="sr-Cyrl-RS"/>
        </w:rPr>
      </w:pPr>
    </w:p>
    <w:p w:rsidR="00A65322" w:rsidRPr="00840719" w:rsidRDefault="00284BB1" w:rsidP="00A65322">
      <w:pPr>
        <w:ind w:left="630" w:right="656"/>
        <w:jc w:val="center"/>
        <w:rPr>
          <w:rFonts w:cs="Times New Roman"/>
          <w:sz w:val="24"/>
          <w:lang w:val="sr-Cyrl-RS"/>
        </w:rPr>
      </w:pPr>
      <w:r w:rsidRPr="00840719">
        <w:rPr>
          <w:rFonts w:cs="Times New Roman"/>
          <w:sz w:val="24"/>
          <w:lang w:val="sr-Cyrl-RS"/>
        </w:rPr>
        <w:t>Члан 3.</w:t>
      </w:r>
    </w:p>
    <w:p w:rsidR="00284BB1" w:rsidRPr="00840719" w:rsidRDefault="00284BB1" w:rsidP="00284BB1">
      <w:pPr>
        <w:autoSpaceDE w:val="0"/>
        <w:autoSpaceDN w:val="0"/>
        <w:adjustRightInd w:val="0"/>
        <w:ind w:left="450" w:firstLine="810"/>
        <w:jc w:val="both"/>
        <w:rPr>
          <w:rFonts w:cs="Times New Roman"/>
          <w:sz w:val="24"/>
          <w:lang w:val="sr-Cyrl-RS"/>
        </w:rPr>
      </w:pPr>
      <w:r w:rsidRPr="00840719">
        <w:rPr>
          <w:rFonts w:cs="Times New Roman"/>
          <w:sz w:val="24"/>
          <w:lang w:val="sr-Cyrl-RS"/>
        </w:rPr>
        <w:t>У називу изнад члана 12. број: „3” замењује се бројем „4”.</w:t>
      </w:r>
    </w:p>
    <w:p w:rsidR="00284BB1" w:rsidRPr="00840719" w:rsidRDefault="00284BB1" w:rsidP="00A65322">
      <w:pPr>
        <w:autoSpaceDE w:val="0"/>
        <w:autoSpaceDN w:val="0"/>
        <w:adjustRightInd w:val="0"/>
        <w:jc w:val="both"/>
        <w:rPr>
          <w:rFonts w:cs="Times New Roman"/>
          <w:sz w:val="24"/>
          <w:lang w:val="sr-Cyrl-RS"/>
        </w:rPr>
      </w:pPr>
    </w:p>
    <w:p w:rsidR="00A65322" w:rsidRPr="00840719" w:rsidRDefault="00284BB1" w:rsidP="00A65322">
      <w:pPr>
        <w:ind w:left="630" w:right="656"/>
        <w:jc w:val="center"/>
        <w:rPr>
          <w:rFonts w:cs="Times New Roman"/>
          <w:sz w:val="24"/>
          <w:lang w:val="sr-Cyrl-RS"/>
        </w:rPr>
      </w:pPr>
      <w:r w:rsidRPr="00840719">
        <w:rPr>
          <w:rFonts w:cs="Times New Roman"/>
          <w:sz w:val="24"/>
          <w:lang w:val="sr-Cyrl-RS"/>
        </w:rPr>
        <w:t>Члан 4.</w:t>
      </w:r>
    </w:p>
    <w:p w:rsidR="00EA59CB" w:rsidRPr="00840719" w:rsidRDefault="00284BB1" w:rsidP="00EA59CB">
      <w:pPr>
        <w:ind w:left="630" w:right="656" w:firstLine="720"/>
        <w:jc w:val="both"/>
        <w:rPr>
          <w:rFonts w:cs="Times New Roman"/>
          <w:sz w:val="24"/>
          <w:lang w:val="sr-Cyrl-RS"/>
        </w:rPr>
      </w:pPr>
      <w:r w:rsidRPr="00840719">
        <w:rPr>
          <w:sz w:val="24"/>
          <w:lang w:val="sr-Cyrl-RS"/>
        </w:rPr>
        <w:t xml:space="preserve">У Прегледу мера за безбедан и здрав рад </w:t>
      </w:r>
      <w:r w:rsidRPr="00840719">
        <w:rPr>
          <w:rFonts w:eastAsia="TimesNewRoman" w:cs="Times New Roman"/>
          <w:sz w:val="24"/>
          <w:lang w:val="sr-Cyrl-RS"/>
        </w:rPr>
        <w:t xml:space="preserve">при подземној и површинској експлоатацији минералних сировина, део В. </w:t>
      </w:r>
      <w:r w:rsidR="00A11846" w:rsidRPr="00840719">
        <w:rPr>
          <w:rFonts w:eastAsia="TimesNewRoman" w:cs="Times New Roman"/>
          <w:sz w:val="24"/>
          <w:lang w:val="sr-Cyrl-RS"/>
        </w:rPr>
        <w:t>ПОСЕБНЕ МЕРЕ ПРИ ПОДЗЕМНОЈ ЕКСПЛОАТАЦИЈИ МИНЕРАЛНИХ СИРОВИНА</w:t>
      </w:r>
      <w:r w:rsidRPr="00840719">
        <w:rPr>
          <w:rFonts w:eastAsia="TimesNewRoman" w:cs="Times New Roman"/>
          <w:sz w:val="24"/>
          <w:lang w:val="sr-Cyrl-RS"/>
        </w:rPr>
        <w:t xml:space="preserve">, </w:t>
      </w:r>
      <w:r w:rsidR="00EA59CB" w:rsidRPr="00840719">
        <w:rPr>
          <w:rFonts w:eastAsia="TimesNewRoman" w:cs="Times New Roman"/>
          <w:sz w:val="24"/>
          <w:lang w:val="sr-Cyrl-RS"/>
        </w:rPr>
        <w:t xml:space="preserve">у </w:t>
      </w:r>
      <w:r w:rsidR="00EA59CB" w:rsidRPr="00840719">
        <w:rPr>
          <w:rFonts w:cs="Times New Roman"/>
          <w:sz w:val="24"/>
          <w:lang w:val="sr-Cyrl-RS"/>
        </w:rPr>
        <w:t>називу изнад тачке 14. речи: „</w:t>
      </w:r>
      <w:r w:rsidR="00EA59CB" w:rsidRPr="00840719">
        <w:rPr>
          <w:rFonts w:eastAsia="TimesNewRoman" w:cs="Times New Roman"/>
          <w:sz w:val="24"/>
          <w:lang w:val="sr-Cyrl-RS"/>
        </w:rPr>
        <w:t>запослених који раде под земљом</w:t>
      </w:r>
      <w:r w:rsidR="00EA59CB" w:rsidRPr="00840719">
        <w:rPr>
          <w:rFonts w:cs="Times New Roman"/>
          <w:sz w:val="24"/>
          <w:lang w:val="sr-Cyrl-RS"/>
        </w:rPr>
        <w:t>” замењују се речју: „лица”.</w:t>
      </w:r>
    </w:p>
    <w:p w:rsidR="00284BB1" w:rsidRPr="00840719" w:rsidRDefault="00EA59CB" w:rsidP="00284BB1">
      <w:pPr>
        <w:ind w:left="630" w:right="656" w:firstLine="720"/>
        <w:jc w:val="both"/>
        <w:rPr>
          <w:rFonts w:eastAsia="TimesNewRoman" w:cs="Times New Roman"/>
          <w:sz w:val="24"/>
          <w:lang w:val="sr-Cyrl-RS"/>
        </w:rPr>
      </w:pPr>
      <w:r w:rsidRPr="00840719">
        <w:rPr>
          <w:rFonts w:cs="Times New Roman"/>
          <w:sz w:val="24"/>
          <w:lang w:val="sr-Cyrl-RS"/>
        </w:rPr>
        <w:t xml:space="preserve"> </w:t>
      </w:r>
      <w:r w:rsidRPr="00840719">
        <w:rPr>
          <w:sz w:val="24"/>
          <w:lang w:val="sr-Cyrl-RS"/>
        </w:rPr>
        <w:t xml:space="preserve">У </w:t>
      </w:r>
      <w:r w:rsidR="00284BB1" w:rsidRPr="00840719">
        <w:rPr>
          <w:sz w:val="24"/>
          <w:lang w:val="sr-Cyrl-RS"/>
        </w:rPr>
        <w:t>тачки 14.</w:t>
      </w:r>
      <w:r w:rsidRPr="00840719">
        <w:rPr>
          <w:sz w:val="24"/>
          <w:lang w:val="sr-Cyrl-RS"/>
        </w:rPr>
        <w:t>1.</w:t>
      </w:r>
      <w:r w:rsidR="00284BB1" w:rsidRPr="00840719">
        <w:rPr>
          <w:sz w:val="24"/>
          <w:lang w:val="sr-Cyrl-RS"/>
        </w:rPr>
        <w:t xml:space="preserve"> речи: „запослених ради</w:t>
      </w:r>
      <w:r w:rsidR="00FB6118" w:rsidRPr="00840719">
        <w:rPr>
          <w:sz w:val="24"/>
          <w:lang w:val="sr-Cyrl-RS"/>
        </w:rPr>
        <w:t xml:space="preserve"> под земљом</w:t>
      </w:r>
      <w:r w:rsidR="00284BB1" w:rsidRPr="00840719">
        <w:rPr>
          <w:sz w:val="24"/>
          <w:lang w:val="sr-Cyrl-RS"/>
        </w:rPr>
        <w:t>” замењују се речи</w:t>
      </w:r>
      <w:r w:rsidR="00FB6118" w:rsidRPr="00840719">
        <w:rPr>
          <w:sz w:val="24"/>
          <w:lang w:val="sr-Cyrl-RS"/>
        </w:rPr>
        <w:t xml:space="preserve">ма: „и који </w:t>
      </w:r>
      <w:r w:rsidR="00284BB1" w:rsidRPr="00840719">
        <w:rPr>
          <w:sz w:val="24"/>
          <w:lang w:val="sr-Cyrl-RS"/>
        </w:rPr>
        <w:t>запослени раде</w:t>
      </w:r>
      <w:r w:rsidR="00FB6118" w:rsidRPr="00840719">
        <w:rPr>
          <w:sz w:val="24"/>
          <w:lang w:val="sr-Cyrl-RS"/>
        </w:rPr>
        <w:t xml:space="preserve"> под земљом, укључујући и друга лица</w:t>
      </w:r>
      <w:r w:rsidR="00284BB1" w:rsidRPr="00840719">
        <w:rPr>
          <w:sz w:val="24"/>
          <w:lang w:val="sr-Cyrl-RS"/>
        </w:rPr>
        <w:t>”.</w:t>
      </w:r>
    </w:p>
    <w:p w:rsidR="00284BB1" w:rsidRPr="00840719" w:rsidRDefault="00284BB1" w:rsidP="00A65322">
      <w:pPr>
        <w:ind w:right="656"/>
        <w:jc w:val="both"/>
        <w:rPr>
          <w:rFonts w:cs="Times New Roman"/>
          <w:sz w:val="24"/>
          <w:lang w:val="sr-Cyrl-RS"/>
        </w:rPr>
      </w:pPr>
    </w:p>
    <w:p w:rsidR="00284BB1" w:rsidRPr="00840719" w:rsidRDefault="00284BB1" w:rsidP="00284BB1">
      <w:pPr>
        <w:ind w:left="630" w:right="656"/>
        <w:jc w:val="center"/>
        <w:rPr>
          <w:rFonts w:cs="Times New Roman"/>
          <w:sz w:val="24"/>
          <w:lang w:val="sr-Cyrl-RS"/>
        </w:rPr>
      </w:pPr>
      <w:r w:rsidRPr="00840719">
        <w:rPr>
          <w:rFonts w:cs="Times New Roman"/>
          <w:sz w:val="24"/>
          <w:lang w:val="sr-Cyrl-RS"/>
        </w:rPr>
        <w:t>Члан 5.</w:t>
      </w:r>
    </w:p>
    <w:p w:rsidR="00284BB1" w:rsidRPr="00840719" w:rsidRDefault="00284BB1" w:rsidP="00284BB1">
      <w:pPr>
        <w:ind w:left="630" w:right="656" w:firstLine="708"/>
        <w:jc w:val="both"/>
        <w:rPr>
          <w:rFonts w:cs="Times New Roman"/>
          <w:sz w:val="24"/>
          <w:lang w:val="sr-Cyrl-RS"/>
        </w:rPr>
      </w:pPr>
      <w:r w:rsidRPr="00840719">
        <w:rPr>
          <w:rFonts w:cs="Times New Roman"/>
          <w:sz w:val="24"/>
          <w:lang w:val="sr-Cyrl-RS"/>
        </w:rPr>
        <w:t>Ова уредба ступа на снагу осмог дана од дана објављивања у ,,Службеном гласнику Републике Србије”.</w:t>
      </w:r>
    </w:p>
    <w:p w:rsidR="00CE624A" w:rsidRPr="00840719" w:rsidRDefault="00CE624A" w:rsidP="00284BB1">
      <w:pPr>
        <w:ind w:left="630" w:right="656" w:firstLine="708"/>
        <w:jc w:val="both"/>
        <w:rPr>
          <w:rFonts w:cs="Times New Roman"/>
          <w:sz w:val="24"/>
          <w:lang w:val="sr-Cyrl-RS"/>
        </w:rPr>
      </w:pPr>
    </w:p>
    <w:p w:rsidR="00CE624A" w:rsidRPr="00840719" w:rsidRDefault="00CE624A" w:rsidP="00284BB1">
      <w:pPr>
        <w:ind w:left="630" w:right="656" w:firstLine="708"/>
        <w:jc w:val="both"/>
        <w:rPr>
          <w:rFonts w:cs="Times New Roman"/>
          <w:sz w:val="24"/>
          <w:lang w:val="sr-Cyrl-RS"/>
        </w:rPr>
      </w:pPr>
    </w:p>
    <w:p w:rsidR="00CE624A" w:rsidRPr="00840719" w:rsidRDefault="00CE624A" w:rsidP="00CE624A">
      <w:pPr>
        <w:ind w:firstLine="630"/>
        <w:rPr>
          <w:color w:val="000000"/>
          <w:sz w:val="24"/>
          <w:lang w:val="sr-Cyrl-RS"/>
        </w:rPr>
      </w:pPr>
      <w:r w:rsidRPr="00840719">
        <w:rPr>
          <w:color w:val="000000"/>
          <w:sz w:val="24"/>
          <w:lang w:val="sr-Cyrl-RS"/>
        </w:rPr>
        <w:t xml:space="preserve">05 Број: </w:t>
      </w:r>
      <w:r w:rsidR="006A2D4C" w:rsidRPr="00840719">
        <w:rPr>
          <w:color w:val="000000"/>
          <w:sz w:val="24"/>
          <w:lang w:val="sr-Cyrl-RS"/>
        </w:rPr>
        <w:t>110</w:t>
      </w:r>
      <w:r w:rsidRPr="00840719">
        <w:rPr>
          <w:color w:val="000000"/>
          <w:sz w:val="24"/>
          <w:lang w:val="sr-Cyrl-RS"/>
        </w:rPr>
        <w:t>-11</w:t>
      </w:r>
      <w:r w:rsidR="006A2D4C" w:rsidRPr="00840719">
        <w:rPr>
          <w:color w:val="000000"/>
          <w:sz w:val="24"/>
          <w:lang w:val="sr-Cyrl-RS"/>
        </w:rPr>
        <w:t>122</w:t>
      </w:r>
      <w:r w:rsidRPr="00840719">
        <w:rPr>
          <w:color w:val="000000"/>
          <w:sz w:val="24"/>
          <w:lang w:val="sr-Cyrl-RS"/>
        </w:rPr>
        <w:t>/</w:t>
      </w:r>
      <w:r w:rsidRPr="00840719">
        <w:rPr>
          <w:sz w:val="24"/>
          <w:lang w:val="sr-Cyrl-RS"/>
        </w:rPr>
        <w:t>2020</w:t>
      </w:r>
    </w:p>
    <w:p w:rsidR="00CE624A" w:rsidRPr="00840719" w:rsidRDefault="00CE624A" w:rsidP="00CE624A">
      <w:pPr>
        <w:ind w:firstLine="630"/>
        <w:rPr>
          <w:sz w:val="24"/>
          <w:lang w:val="sr-Cyrl-RS"/>
        </w:rPr>
      </w:pPr>
      <w:r w:rsidRPr="00840719">
        <w:rPr>
          <w:sz w:val="24"/>
          <w:lang w:val="sr-Cyrl-RS"/>
        </w:rPr>
        <w:t>У Београду, 29. децембра 2020. године</w:t>
      </w:r>
    </w:p>
    <w:p w:rsidR="00CE624A" w:rsidRPr="00840719" w:rsidRDefault="00CE624A" w:rsidP="00CE624A">
      <w:pPr>
        <w:rPr>
          <w:sz w:val="24"/>
          <w:lang w:val="sr-Cyrl-RS"/>
        </w:rPr>
      </w:pPr>
    </w:p>
    <w:p w:rsidR="00CE624A" w:rsidRPr="00840719" w:rsidRDefault="00CE624A" w:rsidP="00CE624A">
      <w:pPr>
        <w:pStyle w:val="1tekst"/>
        <w:spacing w:before="0" w:after="0"/>
        <w:ind w:hanging="26"/>
        <w:jc w:val="center"/>
        <w:rPr>
          <w:spacing w:val="40"/>
          <w:szCs w:val="24"/>
          <w:lang w:val="sr-Cyrl-RS"/>
        </w:rPr>
      </w:pPr>
      <w:r w:rsidRPr="00840719">
        <w:rPr>
          <w:spacing w:val="40"/>
          <w:szCs w:val="24"/>
          <w:lang w:val="sr-Cyrl-RS"/>
        </w:rPr>
        <w:t>В Л А Д А</w:t>
      </w:r>
    </w:p>
    <w:p w:rsidR="00CE624A" w:rsidRPr="00840719" w:rsidRDefault="00CE624A" w:rsidP="00CE624A">
      <w:pPr>
        <w:pStyle w:val="1tekst"/>
        <w:spacing w:before="0" w:after="0"/>
        <w:ind w:hanging="26"/>
        <w:jc w:val="center"/>
        <w:rPr>
          <w:spacing w:val="40"/>
          <w:szCs w:val="24"/>
          <w:lang w:val="sr-Cyrl-RS"/>
        </w:rPr>
      </w:pPr>
    </w:p>
    <w:tbl>
      <w:tblPr>
        <w:tblW w:w="0" w:type="auto"/>
        <w:tblLayout w:type="fixed"/>
        <w:tblLook w:val="0000" w:firstRow="0" w:lastRow="0" w:firstColumn="0" w:lastColumn="0" w:noHBand="0" w:noVBand="0"/>
      </w:tblPr>
      <w:tblGrid>
        <w:gridCol w:w="4360"/>
        <w:gridCol w:w="4360"/>
      </w:tblGrid>
      <w:tr w:rsidR="00CE624A" w:rsidRPr="00840719" w:rsidTr="006260FC">
        <w:tc>
          <w:tcPr>
            <w:tcW w:w="4360" w:type="dxa"/>
          </w:tcPr>
          <w:p w:rsidR="00CE624A" w:rsidRPr="00840719" w:rsidRDefault="00CE624A" w:rsidP="00CE624A">
            <w:pPr>
              <w:jc w:val="right"/>
              <w:rPr>
                <w:sz w:val="24"/>
                <w:lang w:val="sr-Cyrl-RS"/>
              </w:rPr>
            </w:pPr>
          </w:p>
        </w:tc>
        <w:tc>
          <w:tcPr>
            <w:tcW w:w="4360" w:type="dxa"/>
          </w:tcPr>
          <w:p w:rsidR="00CE624A" w:rsidRPr="00840719" w:rsidRDefault="00CE624A" w:rsidP="00CE624A">
            <w:pPr>
              <w:jc w:val="center"/>
              <w:rPr>
                <w:sz w:val="24"/>
                <w:lang w:val="sr-Cyrl-RS"/>
              </w:rPr>
            </w:pPr>
            <w:r w:rsidRPr="00840719">
              <w:rPr>
                <w:sz w:val="24"/>
                <w:lang w:val="sr-Cyrl-RS"/>
              </w:rPr>
              <w:t xml:space="preserve">       </w:t>
            </w:r>
            <w:r w:rsidR="006A2D4C" w:rsidRPr="00840719">
              <w:rPr>
                <w:sz w:val="24"/>
                <w:lang w:val="sr-Cyrl-RS"/>
              </w:rPr>
              <w:t xml:space="preserve">                              </w:t>
            </w:r>
            <w:r w:rsidRPr="00840719">
              <w:rPr>
                <w:sz w:val="24"/>
                <w:lang w:val="sr-Cyrl-RS"/>
              </w:rPr>
              <w:t xml:space="preserve"> ПРЕДСЕДНИК</w:t>
            </w:r>
          </w:p>
          <w:p w:rsidR="00CE624A" w:rsidRPr="00840719" w:rsidRDefault="00CE624A" w:rsidP="00CE624A">
            <w:pPr>
              <w:jc w:val="right"/>
              <w:rPr>
                <w:sz w:val="24"/>
                <w:lang w:val="sr-Cyrl-RS"/>
              </w:rPr>
            </w:pPr>
          </w:p>
          <w:p w:rsidR="00CE624A" w:rsidRPr="00840719" w:rsidRDefault="00CE624A" w:rsidP="00CE624A">
            <w:pPr>
              <w:jc w:val="right"/>
              <w:rPr>
                <w:sz w:val="24"/>
                <w:lang w:val="sr-Cyrl-RS"/>
              </w:rPr>
            </w:pPr>
          </w:p>
          <w:p w:rsidR="00CE624A" w:rsidRPr="00840719" w:rsidRDefault="00CE624A" w:rsidP="00CE624A">
            <w:pPr>
              <w:pStyle w:val="Footer"/>
              <w:jc w:val="right"/>
              <w:rPr>
                <w:lang w:val="sr-Cyrl-RS"/>
              </w:rPr>
            </w:pPr>
            <w:r w:rsidRPr="00840719">
              <w:rPr>
                <w:lang w:val="sr-Cyrl-RS"/>
              </w:rPr>
              <w:t xml:space="preserve">     Ана Брнабић, с.р.</w:t>
            </w:r>
          </w:p>
        </w:tc>
      </w:tr>
    </w:tbl>
    <w:p w:rsidR="00CE624A" w:rsidRPr="00840719" w:rsidRDefault="00CE624A" w:rsidP="00CE624A">
      <w:pPr>
        <w:ind w:left="630" w:right="656" w:firstLine="708"/>
        <w:jc w:val="right"/>
        <w:rPr>
          <w:rFonts w:cs="Times New Roman"/>
          <w:sz w:val="24"/>
          <w:lang w:val="sr-Cyrl-RS"/>
        </w:rPr>
      </w:pPr>
    </w:p>
    <w:sectPr w:rsidR="00CE624A" w:rsidRPr="00840719" w:rsidSect="001B29C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
    <w:altName w:val="MS Gothic"/>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B2E4A"/>
    <w:multiLevelType w:val="hybridMultilevel"/>
    <w:tmpl w:val="18AE4A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571A3D"/>
    <w:multiLevelType w:val="hybridMultilevel"/>
    <w:tmpl w:val="DC4E2412"/>
    <w:lvl w:ilvl="0" w:tplc="22A67C80">
      <w:start w:val="1"/>
      <w:numFmt w:val="decimal"/>
      <w:lvlText w:val="%1."/>
      <w:lvlJc w:val="left"/>
      <w:pPr>
        <w:tabs>
          <w:tab w:val="num" w:pos="1740"/>
        </w:tabs>
        <w:ind w:left="1740" w:hanging="10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B5241EE"/>
    <w:multiLevelType w:val="multilevel"/>
    <w:tmpl w:val="1F427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D20E64"/>
    <w:multiLevelType w:val="hybridMultilevel"/>
    <w:tmpl w:val="E8C20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3619F6"/>
    <w:multiLevelType w:val="hybridMultilevel"/>
    <w:tmpl w:val="5F5A61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09B5E50"/>
    <w:multiLevelType w:val="hybridMultilevel"/>
    <w:tmpl w:val="35E4E7F4"/>
    <w:lvl w:ilvl="0" w:tplc="034018C4">
      <w:start w:val="1"/>
      <w:numFmt w:val="decimal"/>
      <w:lvlText w:val="%1."/>
      <w:lvlJc w:val="left"/>
      <w:pPr>
        <w:ind w:left="720" w:hanging="360"/>
      </w:pPr>
      <w:rPr>
        <w:rFonts w:ascii="Times New Roman" w:eastAsia="Times New Roman" w:hAnsi="Times New Roman" w:cs="Tahoma"/>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E7794D"/>
    <w:multiLevelType w:val="hybridMultilevel"/>
    <w:tmpl w:val="428C86DC"/>
    <w:lvl w:ilvl="0" w:tplc="DF42850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2C24851"/>
    <w:multiLevelType w:val="hybridMultilevel"/>
    <w:tmpl w:val="A43CFFEA"/>
    <w:lvl w:ilvl="0" w:tplc="4B30DF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DAF7361"/>
    <w:multiLevelType w:val="hybridMultilevel"/>
    <w:tmpl w:val="E834CF5E"/>
    <w:lvl w:ilvl="0" w:tplc="3EC8F51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9910917"/>
    <w:multiLevelType w:val="hybridMultilevel"/>
    <w:tmpl w:val="BCA224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9"/>
  </w:num>
  <w:num w:numId="3">
    <w:abstractNumId w:val="0"/>
  </w:num>
  <w:num w:numId="4">
    <w:abstractNumId w:val="1"/>
  </w:num>
  <w:num w:numId="5">
    <w:abstractNumId w:val="4"/>
  </w:num>
  <w:num w:numId="6">
    <w:abstractNumId w:val="8"/>
  </w:num>
  <w:num w:numId="7">
    <w:abstractNumId w:val="3"/>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B65"/>
    <w:rsid w:val="00000EE3"/>
    <w:rsid w:val="000014E1"/>
    <w:rsid w:val="00003D0A"/>
    <w:rsid w:val="000064A0"/>
    <w:rsid w:val="000129A8"/>
    <w:rsid w:val="00016A26"/>
    <w:rsid w:val="00022FC5"/>
    <w:rsid w:val="000347D2"/>
    <w:rsid w:val="00040423"/>
    <w:rsid w:val="00046394"/>
    <w:rsid w:val="000606FA"/>
    <w:rsid w:val="000646CD"/>
    <w:rsid w:val="00072858"/>
    <w:rsid w:val="000745C0"/>
    <w:rsid w:val="0008272F"/>
    <w:rsid w:val="00085169"/>
    <w:rsid w:val="00086649"/>
    <w:rsid w:val="000926C7"/>
    <w:rsid w:val="00092FE1"/>
    <w:rsid w:val="000A1243"/>
    <w:rsid w:val="000B7A96"/>
    <w:rsid w:val="000C1EC4"/>
    <w:rsid w:val="000E311F"/>
    <w:rsid w:val="000F3465"/>
    <w:rsid w:val="000F71D9"/>
    <w:rsid w:val="0010165C"/>
    <w:rsid w:val="00114424"/>
    <w:rsid w:val="0011476D"/>
    <w:rsid w:val="00125A44"/>
    <w:rsid w:val="001334CC"/>
    <w:rsid w:val="00140548"/>
    <w:rsid w:val="00141869"/>
    <w:rsid w:val="001477B6"/>
    <w:rsid w:val="0015427E"/>
    <w:rsid w:val="00156286"/>
    <w:rsid w:val="00163514"/>
    <w:rsid w:val="00185ACA"/>
    <w:rsid w:val="001907CC"/>
    <w:rsid w:val="00196910"/>
    <w:rsid w:val="001A524F"/>
    <w:rsid w:val="001A6C45"/>
    <w:rsid w:val="001B29C2"/>
    <w:rsid w:val="001B2F27"/>
    <w:rsid w:val="001C4DF2"/>
    <w:rsid w:val="001C7F03"/>
    <w:rsid w:val="001D1087"/>
    <w:rsid w:val="001D3A1C"/>
    <w:rsid w:val="001D4D67"/>
    <w:rsid w:val="001F3994"/>
    <w:rsid w:val="00200366"/>
    <w:rsid w:val="00213C57"/>
    <w:rsid w:val="00216346"/>
    <w:rsid w:val="0022431A"/>
    <w:rsid w:val="002430C3"/>
    <w:rsid w:val="00243176"/>
    <w:rsid w:val="00250E8D"/>
    <w:rsid w:val="0025202C"/>
    <w:rsid w:val="00284BB1"/>
    <w:rsid w:val="00290DAF"/>
    <w:rsid w:val="00293210"/>
    <w:rsid w:val="0029730A"/>
    <w:rsid w:val="002A2133"/>
    <w:rsid w:val="002B1B85"/>
    <w:rsid w:val="002C42FC"/>
    <w:rsid w:val="002C63B2"/>
    <w:rsid w:val="002D26C3"/>
    <w:rsid w:val="002D31E2"/>
    <w:rsid w:val="002D4266"/>
    <w:rsid w:val="002D79D8"/>
    <w:rsid w:val="002E3CC1"/>
    <w:rsid w:val="002F046D"/>
    <w:rsid w:val="002F048B"/>
    <w:rsid w:val="003011A7"/>
    <w:rsid w:val="0030384C"/>
    <w:rsid w:val="00304DE0"/>
    <w:rsid w:val="00315A0A"/>
    <w:rsid w:val="003234EA"/>
    <w:rsid w:val="00324C0A"/>
    <w:rsid w:val="003312E4"/>
    <w:rsid w:val="0033417C"/>
    <w:rsid w:val="0033643A"/>
    <w:rsid w:val="00337BFE"/>
    <w:rsid w:val="0036030F"/>
    <w:rsid w:val="00362B97"/>
    <w:rsid w:val="003643A0"/>
    <w:rsid w:val="003751EA"/>
    <w:rsid w:val="00383115"/>
    <w:rsid w:val="003832DE"/>
    <w:rsid w:val="00391627"/>
    <w:rsid w:val="003925DC"/>
    <w:rsid w:val="00394222"/>
    <w:rsid w:val="003A2490"/>
    <w:rsid w:val="003A3503"/>
    <w:rsid w:val="003B7584"/>
    <w:rsid w:val="003C2148"/>
    <w:rsid w:val="003C6841"/>
    <w:rsid w:val="003D7865"/>
    <w:rsid w:val="003E309C"/>
    <w:rsid w:val="003E3472"/>
    <w:rsid w:val="003E69EF"/>
    <w:rsid w:val="003F5418"/>
    <w:rsid w:val="003F544D"/>
    <w:rsid w:val="00405CD7"/>
    <w:rsid w:val="004217B3"/>
    <w:rsid w:val="00435B99"/>
    <w:rsid w:val="00461FA7"/>
    <w:rsid w:val="004746D4"/>
    <w:rsid w:val="00482D29"/>
    <w:rsid w:val="004840E0"/>
    <w:rsid w:val="004A0073"/>
    <w:rsid w:val="004A21F0"/>
    <w:rsid w:val="004A45E5"/>
    <w:rsid w:val="004B2616"/>
    <w:rsid w:val="004B488F"/>
    <w:rsid w:val="004C062C"/>
    <w:rsid w:val="004C2D0F"/>
    <w:rsid w:val="004C3057"/>
    <w:rsid w:val="004D18A0"/>
    <w:rsid w:val="004D4AA0"/>
    <w:rsid w:val="004E4CF4"/>
    <w:rsid w:val="004F19E7"/>
    <w:rsid w:val="004F1E63"/>
    <w:rsid w:val="004F53D5"/>
    <w:rsid w:val="00512CDC"/>
    <w:rsid w:val="00526C0C"/>
    <w:rsid w:val="005309F7"/>
    <w:rsid w:val="00531AD8"/>
    <w:rsid w:val="00542D7F"/>
    <w:rsid w:val="005465C6"/>
    <w:rsid w:val="005574A0"/>
    <w:rsid w:val="00564994"/>
    <w:rsid w:val="0056780F"/>
    <w:rsid w:val="005800CD"/>
    <w:rsid w:val="005978B0"/>
    <w:rsid w:val="005A0E53"/>
    <w:rsid w:val="005B0A3D"/>
    <w:rsid w:val="005C2C7F"/>
    <w:rsid w:val="005C7E0D"/>
    <w:rsid w:val="005E4F64"/>
    <w:rsid w:val="005F1847"/>
    <w:rsid w:val="005F4BE1"/>
    <w:rsid w:val="00601B8B"/>
    <w:rsid w:val="006038C4"/>
    <w:rsid w:val="0062263B"/>
    <w:rsid w:val="0063119D"/>
    <w:rsid w:val="00633671"/>
    <w:rsid w:val="00634331"/>
    <w:rsid w:val="00643A01"/>
    <w:rsid w:val="006745F1"/>
    <w:rsid w:val="006A2D4C"/>
    <w:rsid w:val="006A6D6E"/>
    <w:rsid w:val="006C17D6"/>
    <w:rsid w:val="006C1A84"/>
    <w:rsid w:val="006D7915"/>
    <w:rsid w:val="006E5A80"/>
    <w:rsid w:val="006F3264"/>
    <w:rsid w:val="006F538C"/>
    <w:rsid w:val="00710B31"/>
    <w:rsid w:val="00710D6F"/>
    <w:rsid w:val="00713745"/>
    <w:rsid w:val="007142FA"/>
    <w:rsid w:val="0071623C"/>
    <w:rsid w:val="00720AF1"/>
    <w:rsid w:val="00720EC6"/>
    <w:rsid w:val="00730A8F"/>
    <w:rsid w:val="00746BDF"/>
    <w:rsid w:val="00753D33"/>
    <w:rsid w:val="007542A4"/>
    <w:rsid w:val="00766ADA"/>
    <w:rsid w:val="00771D92"/>
    <w:rsid w:val="00782602"/>
    <w:rsid w:val="00791D3E"/>
    <w:rsid w:val="007A1794"/>
    <w:rsid w:val="007B7F5A"/>
    <w:rsid w:val="007C2B4D"/>
    <w:rsid w:val="007D0068"/>
    <w:rsid w:val="007D0685"/>
    <w:rsid w:val="007D4195"/>
    <w:rsid w:val="007D5EF6"/>
    <w:rsid w:val="007E7E2D"/>
    <w:rsid w:val="007F2802"/>
    <w:rsid w:val="00834080"/>
    <w:rsid w:val="00840719"/>
    <w:rsid w:val="00840D48"/>
    <w:rsid w:val="008431BA"/>
    <w:rsid w:val="00850101"/>
    <w:rsid w:val="008532A9"/>
    <w:rsid w:val="00872B76"/>
    <w:rsid w:val="0088289A"/>
    <w:rsid w:val="008834FA"/>
    <w:rsid w:val="008839AC"/>
    <w:rsid w:val="008848FF"/>
    <w:rsid w:val="008876D9"/>
    <w:rsid w:val="008907B3"/>
    <w:rsid w:val="0089289A"/>
    <w:rsid w:val="0089464D"/>
    <w:rsid w:val="008A0647"/>
    <w:rsid w:val="008A196F"/>
    <w:rsid w:val="008C4300"/>
    <w:rsid w:val="008C4342"/>
    <w:rsid w:val="008D2C0D"/>
    <w:rsid w:val="008E0918"/>
    <w:rsid w:val="008E24E9"/>
    <w:rsid w:val="008E280C"/>
    <w:rsid w:val="008E4659"/>
    <w:rsid w:val="008F1A02"/>
    <w:rsid w:val="008F21E3"/>
    <w:rsid w:val="008F2531"/>
    <w:rsid w:val="008F3DA2"/>
    <w:rsid w:val="008F436E"/>
    <w:rsid w:val="00904647"/>
    <w:rsid w:val="0090746B"/>
    <w:rsid w:val="009079A0"/>
    <w:rsid w:val="009128BF"/>
    <w:rsid w:val="00912B65"/>
    <w:rsid w:val="00922034"/>
    <w:rsid w:val="0094088F"/>
    <w:rsid w:val="0094242D"/>
    <w:rsid w:val="0095171F"/>
    <w:rsid w:val="00967DCC"/>
    <w:rsid w:val="00970731"/>
    <w:rsid w:val="0097164F"/>
    <w:rsid w:val="009725AD"/>
    <w:rsid w:val="00972B37"/>
    <w:rsid w:val="0098092E"/>
    <w:rsid w:val="009935F2"/>
    <w:rsid w:val="009A3E45"/>
    <w:rsid w:val="009C3FF5"/>
    <w:rsid w:val="009E7679"/>
    <w:rsid w:val="00A01503"/>
    <w:rsid w:val="00A06D34"/>
    <w:rsid w:val="00A07E8C"/>
    <w:rsid w:val="00A112F2"/>
    <w:rsid w:val="00A11846"/>
    <w:rsid w:val="00A22D49"/>
    <w:rsid w:val="00A2570E"/>
    <w:rsid w:val="00A304D6"/>
    <w:rsid w:val="00A32ED3"/>
    <w:rsid w:val="00A37115"/>
    <w:rsid w:val="00A37816"/>
    <w:rsid w:val="00A425C5"/>
    <w:rsid w:val="00A42DB8"/>
    <w:rsid w:val="00A46334"/>
    <w:rsid w:val="00A65322"/>
    <w:rsid w:val="00A6635D"/>
    <w:rsid w:val="00A75D4E"/>
    <w:rsid w:val="00A872C4"/>
    <w:rsid w:val="00AB36A5"/>
    <w:rsid w:val="00AD799B"/>
    <w:rsid w:val="00AE10D4"/>
    <w:rsid w:val="00AE15D5"/>
    <w:rsid w:val="00AE43C1"/>
    <w:rsid w:val="00AF2EEB"/>
    <w:rsid w:val="00B01C15"/>
    <w:rsid w:val="00B03612"/>
    <w:rsid w:val="00B05C39"/>
    <w:rsid w:val="00B201FE"/>
    <w:rsid w:val="00B26CBC"/>
    <w:rsid w:val="00B31218"/>
    <w:rsid w:val="00B32A83"/>
    <w:rsid w:val="00B360FC"/>
    <w:rsid w:val="00B37130"/>
    <w:rsid w:val="00B45501"/>
    <w:rsid w:val="00B50434"/>
    <w:rsid w:val="00B516B6"/>
    <w:rsid w:val="00B56BD8"/>
    <w:rsid w:val="00B603A6"/>
    <w:rsid w:val="00B6280C"/>
    <w:rsid w:val="00B67AFC"/>
    <w:rsid w:val="00B70ED0"/>
    <w:rsid w:val="00B8350F"/>
    <w:rsid w:val="00BA388F"/>
    <w:rsid w:val="00BA487B"/>
    <w:rsid w:val="00BA49B6"/>
    <w:rsid w:val="00BD05B5"/>
    <w:rsid w:val="00BE00F3"/>
    <w:rsid w:val="00C0489F"/>
    <w:rsid w:val="00C23482"/>
    <w:rsid w:val="00C46681"/>
    <w:rsid w:val="00C506DD"/>
    <w:rsid w:val="00C67147"/>
    <w:rsid w:val="00C712EE"/>
    <w:rsid w:val="00C75B38"/>
    <w:rsid w:val="00C80621"/>
    <w:rsid w:val="00C80D78"/>
    <w:rsid w:val="00CA6455"/>
    <w:rsid w:val="00CC3FEC"/>
    <w:rsid w:val="00CE4CE7"/>
    <w:rsid w:val="00CE624A"/>
    <w:rsid w:val="00CF0C10"/>
    <w:rsid w:val="00D07316"/>
    <w:rsid w:val="00D34147"/>
    <w:rsid w:val="00D50692"/>
    <w:rsid w:val="00D530CD"/>
    <w:rsid w:val="00D641A7"/>
    <w:rsid w:val="00D76269"/>
    <w:rsid w:val="00D82BC9"/>
    <w:rsid w:val="00D86D1A"/>
    <w:rsid w:val="00DA00BD"/>
    <w:rsid w:val="00DB785F"/>
    <w:rsid w:val="00DC1EB4"/>
    <w:rsid w:val="00DD1EB4"/>
    <w:rsid w:val="00DD343D"/>
    <w:rsid w:val="00DE14D0"/>
    <w:rsid w:val="00DF5E1C"/>
    <w:rsid w:val="00E020A5"/>
    <w:rsid w:val="00E12BCD"/>
    <w:rsid w:val="00E1312C"/>
    <w:rsid w:val="00E160BB"/>
    <w:rsid w:val="00E30149"/>
    <w:rsid w:val="00E32640"/>
    <w:rsid w:val="00E43048"/>
    <w:rsid w:val="00E43937"/>
    <w:rsid w:val="00E46A54"/>
    <w:rsid w:val="00E47BD2"/>
    <w:rsid w:val="00E50669"/>
    <w:rsid w:val="00E544B4"/>
    <w:rsid w:val="00E57A90"/>
    <w:rsid w:val="00E63495"/>
    <w:rsid w:val="00E67658"/>
    <w:rsid w:val="00E711FE"/>
    <w:rsid w:val="00E7154B"/>
    <w:rsid w:val="00E7378E"/>
    <w:rsid w:val="00EA114C"/>
    <w:rsid w:val="00EA59CB"/>
    <w:rsid w:val="00EA6962"/>
    <w:rsid w:val="00ED4579"/>
    <w:rsid w:val="00ED5F06"/>
    <w:rsid w:val="00EE05F3"/>
    <w:rsid w:val="00EF227E"/>
    <w:rsid w:val="00F154FB"/>
    <w:rsid w:val="00F20616"/>
    <w:rsid w:val="00F3057E"/>
    <w:rsid w:val="00F65E9B"/>
    <w:rsid w:val="00F74E82"/>
    <w:rsid w:val="00F77047"/>
    <w:rsid w:val="00F8352E"/>
    <w:rsid w:val="00F85A48"/>
    <w:rsid w:val="00F86014"/>
    <w:rsid w:val="00F863F4"/>
    <w:rsid w:val="00F8641B"/>
    <w:rsid w:val="00F87DA4"/>
    <w:rsid w:val="00FA5731"/>
    <w:rsid w:val="00FB1E28"/>
    <w:rsid w:val="00FB6118"/>
    <w:rsid w:val="00FC62E8"/>
    <w:rsid w:val="00FD45B8"/>
    <w:rsid w:val="00FE30ED"/>
    <w:rsid w:val="00FE3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86054EA-BF9E-46A6-AA77-235EB457E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Tahoma"/>
      <w:sz w:val="22"/>
      <w:szCs w:val="24"/>
      <w:lang w:val="sr-Latn-CS"/>
    </w:rPr>
  </w:style>
  <w:style w:type="paragraph" w:styleId="Heading1">
    <w:name w:val="heading 1"/>
    <w:basedOn w:val="Normal"/>
    <w:next w:val="Normal"/>
    <w:qFormat/>
    <w:pPr>
      <w:keepNext/>
      <w:jc w:val="center"/>
      <w:outlineLvl w:val="0"/>
    </w:pPr>
    <w:rPr>
      <w:b/>
      <w:bCs/>
      <w:lang w:val="sr-Cyrl-CS"/>
    </w:rPr>
  </w:style>
  <w:style w:type="paragraph" w:styleId="Heading2">
    <w:name w:val="heading 2"/>
    <w:basedOn w:val="Normal"/>
    <w:next w:val="Normal"/>
    <w:qFormat/>
    <w:pPr>
      <w:keepNext/>
      <w:tabs>
        <w:tab w:val="left" w:pos="3780"/>
      </w:tabs>
      <w:ind w:left="-180" w:right="4729"/>
      <w:jc w:val="center"/>
      <w:outlineLvl w:val="1"/>
    </w:pPr>
    <w:rPr>
      <w:rFonts w:cs="Times New Roman"/>
      <w:b/>
      <w:bCs/>
      <w:szCs w:val="22"/>
      <w:lang w:val="sr-Cyrl-CS"/>
    </w:rPr>
  </w:style>
  <w:style w:type="paragraph" w:styleId="Heading3">
    <w:name w:val="heading 3"/>
    <w:basedOn w:val="Normal"/>
    <w:next w:val="Normal"/>
    <w:qFormat/>
    <w:pPr>
      <w:keepNext/>
      <w:jc w:val="center"/>
      <w:outlineLvl w:val="2"/>
    </w:pPr>
    <w:rPr>
      <w:rFonts w:cs="Times New Roman"/>
      <w:b/>
      <w:bCs/>
      <w:sz w:val="24"/>
      <w:lang w:val="sr-Cyrl-CS"/>
    </w:rPr>
  </w:style>
  <w:style w:type="paragraph" w:styleId="Heading4">
    <w:name w:val="heading 4"/>
    <w:basedOn w:val="Normal"/>
    <w:next w:val="Normal"/>
    <w:link w:val="Heading4Char"/>
    <w:uiPriority w:val="9"/>
    <w:semiHidden/>
    <w:unhideWhenUsed/>
    <w:qFormat/>
    <w:rsid w:val="00362B97"/>
    <w:pPr>
      <w:keepNext/>
      <w:spacing w:before="240" w:after="60"/>
      <w:outlineLvl w:val="3"/>
    </w:pPr>
    <w:rPr>
      <w:rFonts w:ascii="Calibri" w:hAnsi="Calibri" w:cs="Times New Roman"/>
      <w:b/>
      <w:bCs/>
      <w:sz w:val="28"/>
      <w:szCs w:val="28"/>
    </w:rPr>
  </w:style>
  <w:style w:type="paragraph" w:styleId="Heading6">
    <w:name w:val="heading 6"/>
    <w:basedOn w:val="Normal"/>
    <w:next w:val="Normal"/>
    <w:qFormat/>
    <w:pPr>
      <w:keepNext/>
      <w:ind w:right="5030"/>
      <w:jc w:val="center"/>
      <w:outlineLvl w:val="5"/>
    </w:pPr>
    <w:rPr>
      <w:rFonts w:cs="Times New Roman"/>
      <w:b/>
      <w:bCs/>
      <w:sz w:val="24"/>
      <w:lang w:val="sr-Cyrl-CS"/>
    </w:rPr>
  </w:style>
  <w:style w:type="paragraph" w:styleId="Heading9">
    <w:name w:val="heading 9"/>
    <w:basedOn w:val="Normal"/>
    <w:next w:val="Normal"/>
    <w:link w:val="Heading9Char"/>
    <w:uiPriority w:val="9"/>
    <w:semiHidden/>
    <w:unhideWhenUsed/>
    <w:qFormat/>
    <w:rsid w:val="00362B97"/>
    <w:pPr>
      <w:spacing w:before="240" w:after="60"/>
      <w:outlineLvl w:val="8"/>
    </w:pPr>
    <w:rPr>
      <w:rFonts w:ascii="Calibri Light" w:hAnsi="Calibri Light"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ind w:right="72"/>
    </w:pPr>
    <w:rPr>
      <w:lang w:val="sr-Cyrl-CS"/>
    </w:rPr>
  </w:style>
  <w:style w:type="paragraph" w:styleId="BodyText2">
    <w:name w:val="Body Text 2"/>
    <w:basedOn w:val="Normal"/>
    <w:semiHidden/>
    <w:pPr>
      <w:ind w:right="5030"/>
      <w:jc w:val="center"/>
    </w:pPr>
    <w:rPr>
      <w:b/>
      <w:bCs/>
    </w:rPr>
  </w:style>
  <w:style w:type="paragraph" w:styleId="BalloonText">
    <w:name w:val="Balloon Text"/>
    <w:basedOn w:val="Normal"/>
    <w:semiHidden/>
    <w:rPr>
      <w:rFonts w:ascii="Tahoma" w:hAnsi="Tahoma"/>
      <w:sz w:val="16"/>
      <w:szCs w:val="16"/>
    </w:rPr>
  </w:style>
  <w:style w:type="character" w:styleId="Hyperlink">
    <w:name w:val="Hyperlink"/>
    <w:semiHidden/>
    <w:rPr>
      <w:color w:val="0000FF"/>
      <w:u w:val="single"/>
    </w:rPr>
  </w:style>
  <w:style w:type="character" w:styleId="CommentReference">
    <w:name w:val="annotation reference"/>
    <w:semiHidden/>
    <w:rPr>
      <w:sz w:val="16"/>
      <w:szCs w:val="16"/>
    </w:rPr>
  </w:style>
  <w:style w:type="paragraph" w:styleId="CommentText">
    <w:name w:val="annotation text"/>
    <w:basedOn w:val="Normal"/>
    <w:semiHidden/>
    <w:rPr>
      <w:rFonts w:cs="Times New Roman"/>
      <w:sz w:val="20"/>
      <w:szCs w:val="20"/>
      <w:lang w:val="en-US"/>
    </w:rPr>
  </w:style>
  <w:style w:type="paragraph" w:styleId="BodyText3">
    <w:name w:val="Body Text 3"/>
    <w:basedOn w:val="Normal"/>
    <w:semiHidden/>
    <w:pPr>
      <w:jc w:val="both"/>
    </w:pPr>
    <w:rPr>
      <w:rFonts w:cs="Times New Roman"/>
      <w:sz w:val="24"/>
      <w:lang w:val="sr-Cyrl-CS"/>
    </w:rPr>
  </w:style>
  <w:style w:type="paragraph" w:customStyle="1" w:styleId="clan">
    <w:name w:val="clan"/>
    <w:basedOn w:val="Normal"/>
    <w:rsid w:val="00E711FE"/>
    <w:pPr>
      <w:suppressAutoHyphens/>
      <w:spacing w:before="100" w:after="100" w:line="100" w:lineRule="atLeast"/>
    </w:pPr>
    <w:rPr>
      <w:rFonts w:cs="Times New Roman"/>
      <w:sz w:val="24"/>
      <w:lang w:val="en-US" w:eastAsia="ar-SA"/>
    </w:rPr>
  </w:style>
  <w:style w:type="paragraph" w:customStyle="1" w:styleId="Default">
    <w:name w:val="Default"/>
    <w:rsid w:val="008E24E9"/>
    <w:pPr>
      <w:autoSpaceDE w:val="0"/>
      <w:autoSpaceDN w:val="0"/>
      <w:adjustRightInd w:val="0"/>
    </w:pPr>
    <w:rPr>
      <w:color w:val="000000"/>
      <w:sz w:val="24"/>
      <w:szCs w:val="24"/>
    </w:rPr>
  </w:style>
  <w:style w:type="paragraph" w:styleId="Header">
    <w:name w:val="header"/>
    <w:basedOn w:val="Normal"/>
    <w:link w:val="HeaderChar"/>
    <w:uiPriority w:val="99"/>
    <w:semiHidden/>
    <w:unhideWhenUsed/>
    <w:rsid w:val="00086649"/>
    <w:pPr>
      <w:widowControl w:val="0"/>
      <w:tabs>
        <w:tab w:val="center" w:pos="4513"/>
        <w:tab w:val="right" w:pos="9026"/>
      </w:tabs>
    </w:pPr>
    <w:rPr>
      <w:rFonts w:ascii="Calibri" w:eastAsia="Calibri" w:hAnsi="Calibri" w:cs="Times New Roman"/>
      <w:szCs w:val="22"/>
      <w:lang w:val="en-US"/>
    </w:rPr>
  </w:style>
  <w:style w:type="character" w:customStyle="1" w:styleId="HeaderChar">
    <w:name w:val="Header Char"/>
    <w:link w:val="Header"/>
    <w:uiPriority w:val="99"/>
    <w:semiHidden/>
    <w:rsid w:val="00086649"/>
    <w:rPr>
      <w:rFonts w:ascii="Calibri" w:eastAsia="Calibri" w:hAnsi="Calibri"/>
      <w:sz w:val="22"/>
      <w:szCs w:val="22"/>
    </w:rPr>
  </w:style>
  <w:style w:type="paragraph" w:styleId="HTMLAddress">
    <w:name w:val="HTML Address"/>
    <w:basedOn w:val="Normal"/>
    <w:link w:val="HTMLAddressChar"/>
    <w:uiPriority w:val="99"/>
    <w:semiHidden/>
    <w:unhideWhenUsed/>
    <w:rsid w:val="009935F2"/>
    <w:rPr>
      <w:rFonts w:cs="Times New Roman"/>
      <w:color w:val="434343"/>
      <w:sz w:val="18"/>
      <w:szCs w:val="18"/>
      <w:lang w:val="en-US"/>
    </w:rPr>
  </w:style>
  <w:style w:type="character" w:customStyle="1" w:styleId="HTMLAddressChar">
    <w:name w:val="HTML Address Char"/>
    <w:link w:val="HTMLAddress"/>
    <w:uiPriority w:val="99"/>
    <w:semiHidden/>
    <w:rsid w:val="009935F2"/>
    <w:rPr>
      <w:color w:val="434343"/>
      <w:sz w:val="18"/>
      <w:szCs w:val="18"/>
    </w:rPr>
  </w:style>
  <w:style w:type="character" w:styleId="Emphasis">
    <w:name w:val="Emphasis"/>
    <w:uiPriority w:val="20"/>
    <w:qFormat/>
    <w:rsid w:val="009935F2"/>
    <w:rPr>
      <w:i/>
      <w:iCs/>
    </w:rPr>
  </w:style>
  <w:style w:type="character" w:customStyle="1" w:styleId="comments2">
    <w:name w:val="comments2"/>
    <w:rsid w:val="009935F2"/>
  </w:style>
  <w:style w:type="character" w:customStyle="1" w:styleId="phone">
    <w:name w:val="phone"/>
    <w:rsid w:val="009935F2"/>
  </w:style>
  <w:style w:type="character" w:styleId="FollowedHyperlink">
    <w:name w:val="FollowedHyperlink"/>
    <w:uiPriority w:val="99"/>
    <w:semiHidden/>
    <w:unhideWhenUsed/>
    <w:rsid w:val="009935F2"/>
    <w:rPr>
      <w:color w:val="954F72"/>
      <w:u w:val="single"/>
    </w:rPr>
  </w:style>
  <w:style w:type="character" w:customStyle="1" w:styleId="Heading4Char">
    <w:name w:val="Heading 4 Char"/>
    <w:link w:val="Heading4"/>
    <w:uiPriority w:val="9"/>
    <w:semiHidden/>
    <w:rsid w:val="00362B97"/>
    <w:rPr>
      <w:rFonts w:ascii="Calibri" w:eastAsia="Times New Roman" w:hAnsi="Calibri" w:cs="Times New Roman"/>
      <w:b/>
      <w:bCs/>
      <w:sz w:val="28"/>
      <w:szCs w:val="28"/>
      <w:lang w:val="sr-Latn-CS"/>
    </w:rPr>
  </w:style>
  <w:style w:type="character" w:customStyle="1" w:styleId="Heading9Char">
    <w:name w:val="Heading 9 Char"/>
    <w:link w:val="Heading9"/>
    <w:uiPriority w:val="9"/>
    <w:semiHidden/>
    <w:rsid w:val="00362B97"/>
    <w:rPr>
      <w:rFonts w:ascii="Calibri Light" w:eastAsia="Times New Roman" w:hAnsi="Calibri Light" w:cs="Times New Roman"/>
      <w:sz w:val="22"/>
      <w:szCs w:val="22"/>
      <w:lang w:val="sr-Latn-CS"/>
    </w:rPr>
  </w:style>
  <w:style w:type="paragraph" w:styleId="Title">
    <w:name w:val="Title"/>
    <w:basedOn w:val="Normal"/>
    <w:link w:val="TitleChar"/>
    <w:qFormat/>
    <w:rsid w:val="00362B97"/>
    <w:pPr>
      <w:jc w:val="center"/>
    </w:pPr>
    <w:rPr>
      <w:rFonts w:cs="Times New Roman"/>
      <w:b/>
      <w:bCs/>
      <w:sz w:val="24"/>
      <w:lang w:val="sr-Cyrl-CS"/>
    </w:rPr>
  </w:style>
  <w:style w:type="character" w:customStyle="1" w:styleId="TitleChar">
    <w:name w:val="Title Char"/>
    <w:link w:val="Title"/>
    <w:rsid w:val="00362B97"/>
    <w:rPr>
      <w:b/>
      <w:bCs/>
      <w:sz w:val="24"/>
      <w:szCs w:val="24"/>
      <w:lang w:val="sr-Cyrl-C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rsid w:val="00CE624A"/>
    <w:pPr>
      <w:tabs>
        <w:tab w:val="center" w:pos="4680"/>
        <w:tab w:val="right" w:pos="9360"/>
      </w:tabs>
      <w:jc w:val="both"/>
    </w:pPr>
    <w:rPr>
      <w:rFonts w:cs="Times New Roman"/>
      <w:sz w:val="24"/>
      <w:lang w:val="en-U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link w:val="Footer"/>
    <w:uiPriority w:val="99"/>
    <w:rsid w:val="00CE624A"/>
    <w:rPr>
      <w:sz w:val="24"/>
      <w:szCs w:val="24"/>
    </w:rPr>
  </w:style>
  <w:style w:type="paragraph" w:customStyle="1" w:styleId="1tekst">
    <w:name w:val="1tekst"/>
    <w:basedOn w:val="Normal"/>
    <w:rsid w:val="00CE624A"/>
    <w:pPr>
      <w:spacing w:before="100" w:after="100"/>
      <w:ind w:firstLine="240"/>
      <w:jc w:val="both"/>
    </w:pPr>
    <w:rPr>
      <w:rFonts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8958">
      <w:bodyDiv w:val="1"/>
      <w:marLeft w:val="0"/>
      <w:marRight w:val="0"/>
      <w:marTop w:val="0"/>
      <w:marBottom w:val="0"/>
      <w:divBdr>
        <w:top w:val="none" w:sz="0" w:space="0" w:color="auto"/>
        <w:left w:val="none" w:sz="0" w:space="0" w:color="auto"/>
        <w:bottom w:val="none" w:sz="0" w:space="0" w:color="auto"/>
        <w:right w:val="none" w:sz="0" w:space="0" w:color="auto"/>
      </w:divBdr>
    </w:div>
    <w:div w:id="11105281">
      <w:bodyDiv w:val="1"/>
      <w:marLeft w:val="0"/>
      <w:marRight w:val="0"/>
      <w:marTop w:val="0"/>
      <w:marBottom w:val="0"/>
      <w:divBdr>
        <w:top w:val="none" w:sz="0" w:space="0" w:color="auto"/>
        <w:left w:val="none" w:sz="0" w:space="0" w:color="auto"/>
        <w:bottom w:val="none" w:sz="0" w:space="0" w:color="auto"/>
        <w:right w:val="none" w:sz="0" w:space="0" w:color="auto"/>
      </w:divBdr>
      <w:divsChild>
        <w:div w:id="10105769">
          <w:marLeft w:val="0"/>
          <w:marRight w:val="0"/>
          <w:marTop w:val="0"/>
          <w:marBottom w:val="0"/>
          <w:divBdr>
            <w:top w:val="none" w:sz="0" w:space="0" w:color="auto"/>
            <w:left w:val="none" w:sz="0" w:space="0" w:color="auto"/>
            <w:bottom w:val="none" w:sz="0" w:space="0" w:color="auto"/>
            <w:right w:val="none" w:sz="0" w:space="0" w:color="auto"/>
          </w:divBdr>
          <w:divsChild>
            <w:div w:id="1335035941">
              <w:marLeft w:val="0"/>
              <w:marRight w:val="0"/>
              <w:marTop w:val="0"/>
              <w:marBottom w:val="0"/>
              <w:divBdr>
                <w:top w:val="none" w:sz="0" w:space="0" w:color="auto"/>
                <w:left w:val="none" w:sz="0" w:space="0" w:color="auto"/>
                <w:bottom w:val="none" w:sz="0" w:space="0" w:color="auto"/>
                <w:right w:val="none" w:sz="0" w:space="0" w:color="auto"/>
              </w:divBdr>
              <w:divsChild>
                <w:div w:id="1250697634">
                  <w:marLeft w:val="-225"/>
                  <w:marRight w:val="-225"/>
                  <w:marTop w:val="0"/>
                  <w:marBottom w:val="0"/>
                  <w:divBdr>
                    <w:top w:val="none" w:sz="0" w:space="0" w:color="auto"/>
                    <w:left w:val="none" w:sz="0" w:space="0" w:color="auto"/>
                    <w:bottom w:val="none" w:sz="0" w:space="0" w:color="auto"/>
                    <w:right w:val="none" w:sz="0" w:space="0" w:color="auto"/>
                  </w:divBdr>
                  <w:divsChild>
                    <w:div w:id="1529104591">
                      <w:marLeft w:val="0"/>
                      <w:marRight w:val="0"/>
                      <w:marTop w:val="0"/>
                      <w:marBottom w:val="0"/>
                      <w:divBdr>
                        <w:top w:val="none" w:sz="0" w:space="0" w:color="auto"/>
                        <w:left w:val="none" w:sz="0" w:space="0" w:color="auto"/>
                        <w:bottom w:val="none" w:sz="0" w:space="0" w:color="auto"/>
                        <w:right w:val="none" w:sz="0" w:space="0" w:color="auto"/>
                      </w:divBdr>
                      <w:divsChild>
                        <w:div w:id="615866967">
                          <w:marLeft w:val="0"/>
                          <w:marRight w:val="0"/>
                          <w:marTop w:val="0"/>
                          <w:marBottom w:val="0"/>
                          <w:divBdr>
                            <w:top w:val="none" w:sz="0" w:space="0" w:color="auto"/>
                            <w:left w:val="none" w:sz="0" w:space="0" w:color="auto"/>
                            <w:bottom w:val="none" w:sz="0" w:space="0" w:color="auto"/>
                            <w:right w:val="none" w:sz="0" w:space="0" w:color="auto"/>
                          </w:divBdr>
                          <w:divsChild>
                            <w:div w:id="679822158">
                              <w:marLeft w:val="0"/>
                              <w:marRight w:val="0"/>
                              <w:marTop w:val="0"/>
                              <w:marBottom w:val="0"/>
                              <w:divBdr>
                                <w:top w:val="none" w:sz="0" w:space="0" w:color="auto"/>
                                <w:left w:val="none" w:sz="0" w:space="0" w:color="auto"/>
                                <w:bottom w:val="none" w:sz="0" w:space="0" w:color="auto"/>
                                <w:right w:val="none" w:sz="0" w:space="0" w:color="auto"/>
                              </w:divBdr>
                              <w:divsChild>
                                <w:div w:id="85951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479935">
      <w:bodyDiv w:val="1"/>
      <w:marLeft w:val="0"/>
      <w:marRight w:val="0"/>
      <w:marTop w:val="0"/>
      <w:marBottom w:val="0"/>
      <w:divBdr>
        <w:top w:val="none" w:sz="0" w:space="0" w:color="auto"/>
        <w:left w:val="none" w:sz="0" w:space="0" w:color="auto"/>
        <w:bottom w:val="none" w:sz="0" w:space="0" w:color="auto"/>
        <w:right w:val="none" w:sz="0" w:space="0" w:color="auto"/>
      </w:divBdr>
    </w:div>
    <w:div w:id="182986375">
      <w:bodyDiv w:val="1"/>
      <w:marLeft w:val="0"/>
      <w:marRight w:val="0"/>
      <w:marTop w:val="0"/>
      <w:marBottom w:val="0"/>
      <w:divBdr>
        <w:top w:val="none" w:sz="0" w:space="0" w:color="auto"/>
        <w:left w:val="none" w:sz="0" w:space="0" w:color="auto"/>
        <w:bottom w:val="none" w:sz="0" w:space="0" w:color="auto"/>
        <w:right w:val="none" w:sz="0" w:space="0" w:color="auto"/>
      </w:divBdr>
    </w:div>
    <w:div w:id="248929840">
      <w:bodyDiv w:val="1"/>
      <w:marLeft w:val="0"/>
      <w:marRight w:val="0"/>
      <w:marTop w:val="0"/>
      <w:marBottom w:val="0"/>
      <w:divBdr>
        <w:top w:val="none" w:sz="0" w:space="0" w:color="auto"/>
        <w:left w:val="none" w:sz="0" w:space="0" w:color="auto"/>
        <w:bottom w:val="none" w:sz="0" w:space="0" w:color="auto"/>
        <w:right w:val="none" w:sz="0" w:space="0" w:color="auto"/>
      </w:divBdr>
    </w:div>
    <w:div w:id="340552279">
      <w:bodyDiv w:val="1"/>
      <w:marLeft w:val="0"/>
      <w:marRight w:val="0"/>
      <w:marTop w:val="0"/>
      <w:marBottom w:val="0"/>
      <w:divBdr>
        <w:top w:val="none" w:sz="0" w:space="0" w:color="auto"/>
        <w:left w:val="none" w:sz="0" w:space="0" w:color="auto"/>
        <w:bottom w:val="none" w:sz="0" w:space="0" w:color="auto"/>
        <w:right w:val="none" w:sz="0" w:space="0" w:color="auto"/>
      </w:divBdr>
      <w:divsChild>
        <w:div w:id="1369061867">
          <w:marLeft w:val="0"/>
          <w:marRight w:val="0"/>
          <w:marTop w:val="0"/>
          <w:marBottom w:val="0"/>
          <w:divBdr>
            <w:top w:val="none" w:sz="0" w:space="0" w:color="auto"/>
            <w:left w:val="none" w:sz="0" w:space="0" w:color="auto"/>
            <w:bottom w:val="none" w:sz="0" w:space="0" w:color="auto"/>
            <w:right w:val="none" w:sz="0" w:space="0" w:color="auto"/>
          </w:divBdr>
          <w:divsChild>
            <w:div w:id="2115519064">
              <w:marLeft w:val="0"/>
              <w:marRight w:val="0"/>
              <w:marTop w:val="0"/>
              <w:marBottom w:val="0"/>
              <w:divBdr>
                <w:top w:val="single" w:sz="6" w:space="0" w:color="E7E6E6"/>
                <w:left w:val="single" w:sz="6" w:space="0" w:color="E7E6E6"/>
                <w:bottom w:val="single" w:sz="6" w:space="0" w:color="E7E6E6"/>
                <w:right w:val="single" w:sz="6" w:space="0" w:color="E7E6E6"/>
              </w:divBdr>
              <w:divsChild>
                <w:div w:id="669917103">
                  <w:marLeft w:val="0"/>
                  <w:marRight w:val="0"/>
                  <w:marTop w:val="0"/>
                  <w:marBottom w:val="0"/>
                  <w:divBdr>
                    <w:top w:val="none" w:sz="0" w:space="0" w:color="auto"/>
                    <w:left w:val="none" w:sz="0" w:space="0" w:color="auto"/>
                    <w:bottom w:val="none" w:sz="0" w:space="0" w:color="auto"/>
                    <w:right w:val="none" w:sz="0" w:space="0" w:color="auto"/>
                  </w:divBdr>
                  <w:divsChild>
                    <w:div w:id="395396032">
                      <w:marLeft w:val="0"/>
                      <w:marRight w:val="0"/>
                      <w:marTop w:val="0"/>
                      <w:marBottom w:val="0"/>
                      <w:divBdr>
                        <w:top w:val="none" w:sz="0" w:space="0" w:color="auto"/>
                        <w:left w:val="none" w:sz="0" w:space="0" w:color="auto"/>
                        <w:bottom w:val="none" w:sz="0" w:space="0" w:color="auto"/>
                        <w:right w:val="none" w:sz="0" w:space="0" w:color="auto"/>
                      </w:divBdr>
                      <w:divsChild>
                        <w:div w:id="1722824278">
                          <w:marLeft w:val="0"/>
                          <w:marRight w:val="0"/>
                          <w:marTop w:val="0"/>
                          <w:marBottom w:val="225"/>
                          <w:divBdr>
                            <w:top w:val="none" w:sz="0" w:space="0" w:color="auto"/>
                            <w:left w:val="none" w:sz="0" w:space="0" w:color="auto"/>
                            <w:bottom w:val="none" w:sz="0" w:space="0" w:color="auto"/>
                            <w:right w:val="none" w:sz="0" w:space="0" w:color="auto"/>
                          </w:divBdr>
                          <w:divsChild>
                            <w:div w:id="424813469">
                              <w:marLeft w:val="0"/>
                              <w:marRight w:val="0"/>
                              <w:marTop w:val="0"/>
                              <w:marBottom w:val="0"/>
                              <w:divBdr>
                                <w:top w:val="none" w:sz="0" w:space="0" w:color="auto"/>
                                <w:left w:val="none" w:sz="0" w:space="0" w:color="auto"/>
                                <w:bottom w:val="none" w:sz="0" w:space="0" w:color="auto"/>
                                <w:right w:val="none" w:sz="0" w:space="0" w:color="auto"/>
                              </w:divBdr>
                              <w:divsChild>
                                <w:div w:id="426970511">
                                  <w:marLeft w:val="0"/>
                                  <w:marRight w:val="0"/>
                                  <w:marTop w:val="0"/>
                                  <w:marBottom w:val="0"/>
                                  <w:divBdr>
                                    <w:top w:val="none" w:sz="0" w:space="0" w:color="auto"/>
                                    <w:left w:val="none" w:sz="0" w:space="0" w:color="auto"/>
                                    <w:bottom w:val="none" w:sz="0" w:space="0" w:color="auto"/>
                                    <w:right w:val="none" w:sz="0" w:space="0" w:color="auto"/>
                                  </w:divBdr>
                                  <w:divsChild>
                                    <w:div w:id="73094711">
                                      <w:marLeft w:val="0"/>
                                      <w:marRight w:val="0"/>
                                      <w:marTop w:val="0"/>
                                      <w:marBottom w:val="0"/>
                                      <w:divBdr>
                                        <w:top w:val="none" w:sz="0" w:space="0" w:color="auto"/>
                                        <w:left w:val="none" w:sz="0" w:space="0" w:color="auto"/>
                                        <w:bottom w:val="none" w:sz="0" w:space="0" w:color="auto"/>
                                        <w:right w:val="none" w:sz="0" w:space="0" w:color="auto"/>
                                      </w:divBdr>
                                    </w:div>
                                  </w:divsChild>
                                </w:div>
                                <w:div w:id="546796082">
                                  <w:marLeft w:val="0"/>
                                  <w:marRight w:val="0"/>
                                  <w:marTop w:val="0"/>
                                  <w:marBottom w:val="0"/>
                                  <w:divBdr>
                                    <w:top w:val="none" w:sz="0" w:space="0" w:color="auto"/>
                                    <w:left w:val="none" w:sz="0" w:space="0" w:color="auto"/>
                                    <w:bottom w:val="none" w:sz="0" w:space="0" w:color="auto"/>
                                    <w:right w:val="none" w:sz="0" w:space="0" w:color="auto"/>
                                  </w:divBdr>
                                </w:div>
                                <w:div w:id="2101025427">
                                  <w:marLeft w:val="0"/>
                                  <w:marRight w:val="0"/>
                                  <w:marTop w:val="0"/>
                                  <w:marBottom w:val="0"/>
                                  <w:divBdr>
                                    <w:top w:val="none" w:sz="0" w:space="0" w:color="auto"/>
                                    <w:left w:val="none" w:sz="0" w:space="0" w:color="auto"/>
                                    <w:bottom w:val="none" w:sz="0" w:space="0" w:color="auto"/>
                                    <w:right w:val="none" w:sz="0" w:space="0" w:color="auto"/>
                                  </w:divBdr>
                                  <w:divsChild>
                                    <w:div w:id="76303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285631">
                              <w:marLeft w:val="0"/>
                              <w:marRight w:val="0"/>
                              <w:marTop w:val="0"/>
                              <w:marBottom w:val="0"/>
                              <w:divBdr>
                                <w:top w:val="none" w:sz="0" w:space="0" w:color="auto"/>
                                <w:left w:val="none" w:sz="0" w:space="0" w:color="auto"/>
                                <w:bottom w:val="none" w:sz="0" w:space="0" w:color="auto"/>
                                <w:right w:val="none" w:sz="0" w:space="0" w:color="auto"/>
                              </w:divBdr>
                              <w:divsChild>
                                <w:div w:id="1147819638">
                                  <w:marLeft w:val="0"/>
                                  <w:marRight w:val="0"/>
                                  <w:marTop w:val="0"/>
                                  <w:marBottom w:val="0"/>
                                  <w:divBdr>
                                    <w:top w:val="none" w:sz="0" w:space="0" w:color="auto"/>
                                    <w:left w:val="none" w:sz="0" w:space="0" w:color="auto"/>
                                    <w:bottom w:val="none" w:sz="0" w:space="0" w:color="auto"/>
                                    <w:right w:val="none" w:sz="0" w:space="0" w:color="auto"/>
                                  </w:divBdr>
                                </w:div>
                                <w:div w:id="1463383696">
                                  <w:marLeft w:val="0"/>
                                  <w:marRight w:val="0"/>
                                  <w:marTop w:val="0"/>
                                  <w:marBottom w:val="0"/>
                                  <w:divBdr>
                                    <w:top w:val="none" w:sz="0" w:space="0" w:color="auto"/>
                                    <w:left w:val="none" w:sz="0" w:space="0" w:color="auto"/>
                                    <w:bottom w:val="none" w:sz="0" w:space="0" w:color="auto"/>
                                    <w:right w:val="none" w:sz="0" w:space="0" w:color="auto"/>
                                  </w:divBdr>
                                </w:div>
                                <w:div w:id="1624535469">
                                  <w:marLeft w:val="0"/>
                                  <w:marRight w:val="0"/>
                                  <w:marTop w:val="0"/>
                                  <w:marBottom w:val="0"/>
                                  <w:divBdr>
                                    <w:top w:val="none" w:sz="0" w:space="0" w:color="auto"/>
                                    <w:left w:val="none" w:sz="0" w:space="0" w:color="auto"/>
                                    <w:bottom w:val="none" w:sz="0" w:space="0" w:color="auto"/>
                                    <w:right w:val="none" w:sz="0" w:space="0" w:color="auto"/>
                                  </w:divBdr>
                                  <w:divsChild>
                                    <w:div w:id="17885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346401">
                              <w:marLeft w:val="0"/>
                              <w:marRight w:val="0"/>
                              <w:marTop w:val="0"/>
                              <w:marBottom w:val="0"/>
                              <w:divBdr>
                                <w:top w:val="none" w:sz="0" w:space="0" w:color="auto"/>
                                <w:left w:val="none" w:sz="0" w:space="0" w:color="auto"/>
                                <w:bottom w:val="none" w:sz="0" w:space="0" w:color="auto"/>
                                <w:right w:val="none" w:sz="0" w:space="0" w:color="auto"/>
                              </w:divBdr>
                              <w:divsChild>
                                <w:div w:id="713427707">
                                  <w:marLeft w:val="0"/>
                                  <w:marRight w:val="0"/>
                                  <w:marTop w:val="0"/>
                                  <w:marBottom w:val="0"/>
                                  <w:divBdr>
                                    <w:top w:val="none" w:sz="0" w:space="0" w:color="auto"/>
                                    <w:left w:val="none" w:sz="0" w:space="0" w:color="auto"/>
                                    <w:bottom w:val="none" w:sz="0" w:space="0" w:color="auto"/>
                                    <w:right w:val="none" w:sz="0" w:space="0" w:color="auto"/>
                                  </w:divBdr>
                                  <w:divsChild>
                                    <w:div w:id="1064180585">
                                      <w:marLeft w:val="0"/>
                                      <w:marRight w:val="0"/>
                                      <w:marTop w:val="0"/>
                                      <w:marBottom w:val="0"/>
                                      <w:divBdr>
                                        <w:top w:val="none" w:sz="0" w:space="0" w:color="auto"/>
                                        <w:left w:val="none" w:sz="0" w:space="0" w:color="auto"/>
                                        <w:bottom w:val="none" w:sz="0" w:space="0" w:color="auto"/>
                                        <w:right w:val="none" w:sz="0" w:space="0" w:color="auto"/>
                                      </w:divBdr>
                                    </w:div>
                                  </w:divsChild>
                                </w:div>
                                <w:div w:id="1331638834">
                                  <w:marLeft w:val="0"/>
                                  <w:marRight w:val="0"/>
                                  <w:marTop w:val="0"/>
                                  <w:marBottom w:val="0"/>
                                  <w:divBdr>
                                    <w:top w:val="none" w:sz="0" w:space="0" w:color="auto"/>
                                    <w:left w:val="none" w:sz="0" w:space="0" w:color="auto"/>
                                    <w:bottom w:val="none" w:sz="0" w:space="0" w:color="auto"/>
                                    <w:right w:val="none" w:sz="0" w:space="0" w:color="auto"/>
                                  </w:divBdr>
                                  <w:divsChild>
                                    <w:div w:id="787971402">
                                      <w:marLeft w:val="0"/>
                                      <w:marRight w:val="0"/>
                                      <w:marTop w:val="0"/>
                                      <w:marBottom w:val="0"/>
                                      <w:divBdr>
                                        <w:top w:val="none" w:sz="0" w:space="0" w:color="auto"/>
                                        <w:left w:val="none" w:sz="0" w:space="0" w:color="auto"/>
                                        <w:bottom w:val="none" w:sz="0" w:space="0" w:color="auto"/>
                                        <w:right w:val="none" w:sz="0" w:space="0" w:color="auto"/>
                                      </w:divBdr>
                                    </w:div>
                                  </w:divsChild>
                                </w:div>
                                <w:div w:id="1895121000">
                                  <w:marLeft w:val="0"/>
                                  <w:marRight w:val="0"/>
                                  <w:marTop w:val="0"/>
                                  <w:marBottom w:val="0"/>
                                  <w:divBdr>
                                    <w:top w:val="none" w:sz="0" w:space="0" w:color="auto"/>
                                    <w:left w:val="none" w:sz="0" w:space="0" w:color="auto"/>
                                    <w:bottom w:val="none" w:sz="0" w:space="0" w:color="auto"/>
                                    <w:right w:val="none" w:sz="0" w:space="0" w:color="auto"/>
                                  </w:divBdr>
                                </w:div>
                              </w:divsChild>
                            </w:div>
                            <w:div w:id="1334261092">
                              <w:marLeft w:val="0"/>
                              <w:marRight w:val="0"/>
                              <w:marTop w:val="0"/>
                              <w:marBottom w:val="0"/>
                              <w:divBdr>
                                <w:top w:val="none" w:sz="0" w:space="0" w:color="auto"/>
                                <w:left w:val="none" w:sz="0" w:space="0" w:color="auto"/>
                                <w:bottom w:val="none" w:sz="0" w:space="0" w:color="auto"/>
                                <w:right w:val="none" w:sz="0" w:space="0" w:color="auto"/>
                              </w:divBdr>
                              <w:divsChild>
                                <w:div w:id="415981834">
                                  <w:marLeft w:val="0"/>
                                  <w:marRight w:val="0"/>
                                  <w:marTop w:val="0"/>
                                  <w:marBottom w:val="0"/>
                                  <w:divBdr>
                                    <w:top w:val="none" w:sz="0" w:space="0" w:color="auto"/>
                                    <w:left w:val="none" w:sz="0" w:space="0" w:color="auto"/>
                                    <w:bottom w:val="none" w:sz="0" w:space="0" w:color="auto"/>
                                    <w:right w:val="none" w:sz="0" w:space="0" w:color="auto"/>
                                  </w:divBdr>
                                </w:div>
                                <w:div w:id="821386628">
                                  <w:marLeft w:val="0"/>
                                  <w:marRight w:val="0"/>
                                  <w:marTop w:val="0"/>
                                  <w:marBottom w:val="0"/>
                                  <w:divBdr>
                                    <w:top w:val="none" w:sz="0" w:space="0" w:color="auto"/>
                                    <w:left w:val="none" w:sz="0" w:space="0" w:color="auto"/>
                                    <w:bottom w:val="none" w:sz="0" w:space="0" w:color="auto"/>
                                    <w:right w:val="none" w:sz="0" w:space="0" w:color="auto"/>
                                  </w:divBdr>
                                  <w:divsChild>
                                    <w:div w:id="1110277103">
                                      <w:marLeft w:val="0"/>
                                      <w:marRight w:val="0"/>
                                      <w:marTop w:val="0"/>
                                      <w:marBottom w:val="0"/>
                                      <w:divBdr>
                                        <w:top w:val="none" w:sz="0" w:space="0" w:color="auto"/>
                                        <w:left w:val="none" w:sz="0" w:space="0" w:color="auto"/>
                                        <w:bottom w:val="none" w:sz="0" w:space="0" w:color="auto"/>
                                        <w:right w:val="none" w:sz="0" w:space="0" w:color="auto"/>
                                      </w:divBdr>
                                    </w:div>
                                  </w:divsChild>
                                </w:div>
                                <w:div w:id="1264999865">
                                  <w:marLeft w:val="0"/>
                                  <w:marRight w:val="0"/>
                                  <w:marTop w:val="0"/>
                                  <w:marBottom w:val="0"/>
                                  <w:divBdr>
                                    <w:top w:val="none" w:sz="0" w:space="0" w:color="auto"/>
                                    <w:left w:val="none" w:sz="0" w:space="0" w:color="auto"/>
                                    <w:bottom w:val="none" w:sz="0" w:space="0" w:color="auto"/>
                                    <w:right w:val="none" w:sz="0" w:space="0" w:color="auto"/>
                                  </w:divBdr>
                                </w:div>
                                <w:div w:id="1561748734">
                                  <w:marLeft w:val="0"/>
                                  <w:marRight w:val="0"/>
                                  <w:marTop w:val="0"/>
                                  <w:marBottom w:val="0"/>
                                  <w:divBdr>
                                    <w:top w:val="none" w:sz="0" w:space="0" w:color="auto"/>
                                    <w:left w:val="none" w:sz="0" w:space="0" w:color="auto"/>
                                    <w:bottom w:val="none" w:sz="0" w:space="0" w:color="auto"/>
                                    <w:right w:val="none" w:sz="0" w:space="0" w:color="auto"/>
                                  </w:divBdr>
                                  <w:divsChild>
                                    <w:div w:id="70622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563364">
                              <w:marLeft w:val="0"/>
                              <w:marRight w:val="0"/>
                              <w:marTop w:val="0"/>
                              <w:marBottom w:val="0"/>
                              <w:divBdr>
                                <w:top w:val="none" w:sz="0" w:space="0" w:color="auto"/>
                                <w:left w:val="none" w:sz="0" w:space="0" w:color="auto"/>
                                <w:bottom w:val="none" w:sz="0" w:space="0" w:color="auto"/>
                                <w:right w:val="none" w:sz="0" w:space="0" w:color="auto"/>
                              </w:divBdr>
                              <w:divsChild>
                                <w:div w:id="89200286">
                                  <w:marLeft w:val="0"/>
                                  <w:marRight w:val="0"/>
                                  <w:marTop w:val="0"/>
                                  <w:marBottom w:val="0"/>
                                  <w:divBdr>
                                    <w:top w:val="none" w:sz="0" w:space="0" w:color="auto"/>
                                    <w:left w:val="none" w:sz="0" w:space="0" w:color="auto"/>
                                    <w:bottom w:val="none" w:sz="0" w:space="0" w:color="auto"/>
                                    <w:right w:val="none" w:sz="0" w:space="0" w:color="auto"/>
                                  </w:divBdr>
                                  <w:divsChild>
                                    <w:div w:id="370617096">
                                      <w:marLeft w:val="0"/>
                                      <w:marRight w:val="0"/>
                                      <w:marTop w:val="0"/>
                                      <w:marBottom w:val="0"/>
                                      <w:divBdr>
                                        <w:top w:val="none" w:sz="0" w:space="0" w:color="auto"/>
                                        <w:left w:val="none" w:sz="0" w:space="0" w:color="auto"/>
                                        <w:bottom w:val="none" w:sz="0" w:space="0" w:color="auto"/>
                                        <w:right w:val="none" w:sz="0" w:space="0" w:color="auto"/>
                                      </w:divBdr>
                                    </w:div>
                                  </w:divsChild>
                                </w:div>
                                <w:div w:id="1011251396">
                                  <w:marLeft w:val="0"/>
                                  <w:marRight w:val="0"/>
                                  <w:marTop w:val="0"/>
                                  <w:marBottom w:val="0"/>
                                  <w:divBdr>
                                    <w:top w:val="none" w:sz="0" w:space="0" w:color="auto"/>
                                    <w:left w:val="none" w:sz="0" w:space="0" w:color="auto"/>
                                    <w:bottom w:val="none" w:sz="0" w:space="0" w:color="auto"/>
                                    <w:right w:val="none" w:sz="0" w:space="0" w:color="auto"/>
                                  </w:divBdr>
                                </w:div>
                                <w:div w:id="144002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9036906">
      <w:bodyDiv w:val="1"/>
      <w:marLeft w:val="0"/>
      <w:marRight w:val="0"/>
      <w:marTop w:val="0"/>
      <w:marBottom w:val="0"/>
      <w:divBdr>
        <w:top w:val="none" w:sz="0" w:space="0" w:color="auto"/>
        <w:left w:val="none" w:sz="0" w:space="0" w:color="auto"/>
        <w:bottom w:val="none" w:sz="0" w:space="0" w:color="auto"/>
        <w:right w:val="none" w:sz="0" w:space="0" w:color="auto"/>
      </w:divBdr>
    </w:div>
    <w:div w:id="489442270">
      <w:bodyDiv w:val="1"/>
      <w:marLeft w:val="0"/>
      <w:marRight w:val="0"/>
      <w:marTop w:val="0"/>
      <w:marBottom w:val="0"/>
      <w:divBdr>
        <w:top w:val="none" w:sz="0" w:space="0" w:color="auto"/>
        <w:left w:val="none" w:sz="0" w:space="0" w:color="auto"/>
        <w:bottom w:val="none" w:sz="0" w:space="0" w:color="auto"/>
        <w:right w:val="none" w:sz="0" w:space="0" w:color="auto"/>
      </w:divBdr>
    </w:div>
    <w:div w:id="642201709">
      <w:bodyDiv w:val="1"/>
      <w:marLeft w:val="0"/>
      <w:marRight w:val="0"/>
      <w:marTop w:val="0"/>
      <w:marBottom w:val="0"/>
      <w:divBdr>
        <w:top w:val="none" w:sz="0" w:space="0" w:color="auto"/>
        <w:left w:val="none" w:sz="0" w:space="0" w:color="auto"/>
        <w:bottom w:val="none" w:sz="0" w:space="0" w:color="auto"/>
        <w:right w:val="none" w:sz="0" w:space="0" w:color="auto"/>
      </w:divBdr>
    </w:div>
    <w:div w:id="758408008">
      <w:bodyDiv w:val="1"/>
      <w:marLeft w:val="0"/>
      <w:marRight w:val="0"/>
      <w:marTop w:val="0"/>
      <w:marBottom w:val="0"/>
      <w:divBdr>
        <w:top w:val="none" w:sz="0" w:space="0" w:color="auto"/>
        <w:left w:val="none" w:sz="0" w:space="0" w:color="auto"/>
        <w:bottom w:val="none" w:sz="0" w:space="0" w:color="auto"/>
        <w:right w:val="none" w:sz="0" w:space="0" w:color="auto"/>
      </w:divBdr>
    </w:div>
    <w:div w:id="1295138914">
      <w:bodyDiv w:val="1"/>
      <w:marLeft w:val="0"/>
      <w:marRight w:val="0"/>
      <w:marTop w:val="0"/>
      <w:marBottom w:val="0"/>
      <w:divBdr>
        <w:top w:val="none" w:sz="0" w:space="0" w:color="auto"/>
        <w:left w:val="none" w:sz="0" w:space="0" w:color="auto"/>
        <w:bottom w:val="none" w:sz="0" w:space="0" w:color="auto"/>
        <w:right w:val="none" w:sz="0" w:space="0" w:color="auto"/>
      </w:divBdr>
    </w:div>
    <w:div w:id="1527018648">
      <w:bodyDiv w:val="1"/>
      <w:marLeft w:val="0"/>
      <w:marRight w:val="0"/>
      <w:marTop w:val="0"/>
      <w:marBottom w:val="0"/>
      <w:divBdr>
        <w:top w:val="none" w:sz="0" w:space="0" w:color="auto"/>
        <w:left w:val="none" w:sz="0" w:space="0" w:color="auto"/>
        <w:bottom w:val="none" w:sz="0" w:space="0" w:color="auto"/>
        <w:right w:val="none" w:sz="0" w:space="0" w:color="auto"/>
      </w:divBdr>
    </w:div>
    <w:div w:id="1851212961">
      <w:bodyDiv w:val="1"/>
      <w:marLeft w:val="0"/>
      <w:marRight w:val="0"/>
      <w:marTop w:val="0"/>
      <w:marBottom w:val="0"/>
      <w:divBdr>
        <w:top w:val="none" w:sz="0" w:space="0" w:color="auto"/>
        <w:left w:val="none" w:sz="0" w:space="0" w:color="auto"/>
        <w:bottom w:val="none" w:sz="0" w:space="0" w:color="auto"/>
        <w:right w:val="none" w:sz="0" w:space="0" w:color="auto"/>
      </w:divBdr>
    </w:div>
    <w:div w:id="1923754023">
      <w:bodyDiv w:val="1"/>
      <w:marLeft w:val="0"/>
      <w:marRight w:val="0"/>
      <w:marTop w:val="0"/>
      <w:marBottom w:val="0"/>
      <w:divBdr>
        <w:top w:val="none" w:sz="0" w:space="0" w:color="auto"/>
        <w:left w:val="none" w:sz="0" w:space="0" w:color="auto"/>
        <w:bottom w:val="none" w:sz="0" w:space="0" w:color="auto"/>
        <w:right w:val="none" w:sz="0" w:space="0" w:color="auto"/>
      </w:divBdr>
    </w:div>
    <w:div w:id="206663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264</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lpstr>
    </vt:vector>
  </TitlesOfParts>
  <Company>Min_za socijalna pitanja</Company>
  <LinksUpToDate>false</LinksUpToDate>
  <CharactersWithSpaces>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Katarina</dc:creator>
  <cp:keywords/>
  <dc:description/>
  <cp:lastModifiedBy>XXXXX</cp:lastModifiedBy>
  <cp:revision>2</cp:revision>
  <cp:lastPrinted>2020-09-16T06:43:00Z</cp:lastPrinted>
  <dcterms:created xsi:type="dcterms:W3CDTF">2020-12-29T15:35:00Z</dcterms:created>
  <dcterms:modified xsi:type="dcterms:W3CDTF">2020-12-29T15:35:00Z</dcterms:modified>
</cp:coreProperties>
</file>