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E82F2" w14:textId="77777777" w:rsidR="00AC0B57" w:rsidRPr="001862D9" w:rsidRDefault="00AC0B57" w:rsidP="00AC0B57">
      <w:pPr>
        <w:rPr>
          <w:lang w:val="sr-Latn-RS"/>
        </w:rPr>
      </w:pPr>
    </w:p>
    <w:p w14:paraId="43D231B1" w14:textId="77777777" w:rsidR="00AC0B57" w:rsidRDefault="00AC0B57" w:rsidP="00AC0B57">
      <w:pPr>
        <w:tabs>
          <w:tab w:val="left" w:pos="6237"/>
          <w:tab w:val="left" w:pos="6480"/>
          <w:tab w:val="left" w:pos="7200"/>
          <w:tab w:val="left" w:pos="7920"/>
          <w:tab w:val="left" w:pos="8640"/>
        </w:tabs>
        <w:spacing w:before="0" w:after="0"/>
        <w:jc w:val="right"/>
      </w:pPr>
    </w:p>
    <w:p w14:paraId="71C91A7B" w14:textId="09A21761" w:rsidR="00AC0B57" w:rsidRPr="00531EC7" w:rsidRDefault="00AC0B57" w:rsidP="00AC0B57">
      <w:pPr>
        <w:tabs>
          <w:tab w:val="left" w:pos="6237"/>
          <w:tab w:val="left" w:pos="6480"/>
          <w:tab w:val="left" w:pos="7200"/>
          <w:tab w:val="left" w:pos="7920"/>
          <w:tab w:val="left" w:pos="8640"/>
        </w:tabs>
        <w:spacing w:before="0" w:after="0"/>
        <w:jc w:val="right"/>
      </w:pPr>
      <w:r w:rsidRPr="00531EC7">
        <w:t xml:space="preserve">LD </w:t>
      </w:r>
      <w:r w:rsidRPr="00531EC7">
        <w:rPr>
          <w:lang w:val="sr-Cyrl-RS"/>
        </w:rPr>
        <w:t>20</w:t>
      </w:r>
      <w:r w:rsidR="006C25AD" w:rsidRPr="00531EC7">
        <w:rPr>
          <w:lang w:val="sr-Latn-RS"/>
        </w:rPr>
        <w:t>2</w:t>
      </w:r>
      <w:r w:rsidR="001E71E3">
        <w:rPr>
          <w:lang w:val="sr-Latn-RS"/>
        </w:rPr>
        <w:t>5</w:t>
      </w:r>
      <w:r w:rsidRPr="00531EC7">
        <w:t xml:space="preserve"> (201</w:t>
      </w:r>
      <w:r w:rsidRPr="00531EC7">
        <w:rPr>
          <w:lang w:val="sr-Cyrl-RS"/>
        </w:rPr>
        <w:t>9</w:t>
      </w:r>
      <w:r w:rsidRPr="00531EC7">
        <w:t>)</w:t>
      </w:r>
    </w:p>
    <w:p w14:paraId="4B09CFF4"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rPr>
      </w:pPr>
    </w:p>
    <w:p w14:paraId="527B9370" w14:textId="77777777" w:rsidR="00AC0B57" w:rsidRPr="00531EC7" w:rsidRDefault="00AC0B57" w:rsidP="00AC0B57">
      <w:pPr>
        <w:spacing w:before="0" w:after="0"/>
        <w:rPr>
          <w:sz w:val="32"/>
        </w:rPr>
      </w:pPr>
    </w:p>
    <w:p w14:paraId="69D41AAF" w14:textId="77777777" w:rsidR="00AC0B57" w:rsidRPr="00531EC7" w:rsidRDefault="00AC0B57" w:rsidP="00AC0B57">
      <w:pPr>
        <w:spacing w:before="0" w:after="0"/>
        <w:rPr>
          <w:sz w:val="32"/>
        </w:rPr>
      </w:pPr>
    </w:p>
    <w:p w14:paraId="0910941A" w14:textId="77777777" w:rsidR="00AC0B57" w:rsidRPr="00531EC7" w:rsidRDefault="00AC0B57" w:rsidP="00AC0B57">
      <w:pPr>
        <w:spacing w:before="0" w:after="0"/>
        <w:rPr>
          <w:sz w:val="32"/>
        </w:rPr>
      </w:pPr>
    </w:p>
    <w:p w14:paraId="5C0E6BD5" w14:textId="77777777" w:rsidR="00AC0B57" w:rsidRPr="00531EC7" w:rsidRDefault="00AC0B57" w:rsidP="00AC0B57">
      <w:pPr>
        <w:spacing w:before="0" w:after="0"/>
        <w:jc w:val="center"/>
        <w:rPr>
          <w:b/>
          <w:sz w:val="32"/>
          <w:szCs w:val="32"/>
          <w:lang w:val="en-US"/>
        </w:rPr>
      </w:pPr>
      <w:r w:rsidRPr="00531EC7">
        <w:rPr>
          <w:b/>
          <w:sz w:val="32"/>
          <w:szCs w:val="32"/>
        </w:rPr>
        <w:t>ОКВИРНИ СПОРАЗУМ О ЗАЈМУ</w:t>
      </w:r>
    </w:p>
    <w:p w14:paraId="304BA1AC"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60860E6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11E3C490"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између</w:t>
      </w:r>
    </w:p>
    <w:p w14:paraId="69F889CC"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ECB4DDE"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58773A07" w14:textId="77777777" w:rsidR="00AC0B57" w:rsidRPr="00531EC7" w:rsidRDefault="00AC0B57" w:rsidP="00AC0B57">
      <w:pPr>
        <w:spacing w:before="0" w:after="0"/>
        <w:jc w:val="center"/>
        <w:rPr>
          <w:b/>
          <w:sz w:val="32"/>
          <w:szCs w:val="32"/>
          <w:lang w:val="en-US"/>
        </w:rPr>
      </w:pPr>
      <w:r w:rsidRPr="00531EC7">
        <w:rPr>
          <w:b/>
          <w:sz w:val="32"/>
          <w:szCs w:val="32"/>
        </w:rPr>
        <w:t xml:space="preserve">БАНКЕ </w:t>
      </w:r>
      <w:r w:rsidRPr="00531EC7">
        <w:rPr>
          <w:b/>
          <w:sz w:val="32"/>
          <w:szCs w:val="32"/>
          <w:lang w:val="sr-Cyrl-RS"/>
        </w:rPr>
        <w:t xml:space="preserve">ЗА РАЗВОЈ </w:t>
      </w:r>
      <w:r w:rsidRPr="00531EC7">
        <w:rPr>
          <w:b/>
          <w:sz w:val="32"/>
          <w:szCs w:val="32"/>
        </w:rPr>
        <w:t>САВЕТА ЕВРОПЕ</w:t>
      </w:r>
    </w:p>
    <w:p w14:paraId="70FA0C76"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43BCF69D"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434DC6AB"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sidRPr="00531EC7">
        <w:rPr>
          <w:i/>
          <w:sz w:val="32"/>
          <w:szCs w:val="32"/>
        </w:rPr>
        <w:t>и</w:t>
      </w:r>
    </w:p>
    <w:p w14:paraId="19CB5B9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
    <w:p w14:paraId="2985CF61" w14:textId="77777777" w:rsidR="00AC0B57" w:rsidRPr="00531EC7" w:rsidRDefault="00AC0B57" w:rsidP="00AC0B57">
      <w:pPr>
        <w:spacing w:before="0" w:after="0"/>
        <w:jc w:val="center"/>
        <w:rPr>
          <w:b/>
          <w:sz w:val="32"/>
          <w:szCs w:val="32"/>
          <w:lang w:val="en-US"/>
        </w:rPr>
      </w:pPr>
    </w:p>
    <w:p w14:paraId="0D718B11" w14:textId="77777777" w:rsidR="00AC0B57" w:rsidRPr="00531EC7" w:rsidRDefault="00AC0B57" w:rsidP="00AC0B57">
      <w:pPr>
        <w:spacing w:before="0" w:after="0"/>
        <w:jc w:val="center"/>
        <w:rPr>
          <w:b/>
          <w:sz w:val="32"/>
          <w:szCs w:val="32"/>
          <w:lang w:val="en-US"/>
        </w:rPr>
      </w:pPr>
      <w:r w:rsidRPr="00531EC7">
        <w:rPr>
          <w:b/>
          <w:sz w:val="32"/>
          <w:szCs w:val="32"/>
        </w:rPr>
        <w:t>РЕПУБЛИКЕ СРБИЈЕ</w:t>
      </w:r>
    </w:p>
    <w:p w14:paraId="57F0C1F2" w14:textId="77777777" w:rsidR="00AC0B57" w:rsidRPr="00531EC7" w:rsidRDefault="00AC0B57" w:rsidP="00AC0B57">
      <w:pPr>
        <w:spacing w:before="0" w:after="0"/>
        <w:jc w:val="center"/>
        <w:rPr>
          <w:b/>
          <w:sz w:val="32"/>
          <w:szCs w:val="32"/>
          <w:lang w:val="en-US"/>
        </w:rPr>
      </w:pPr>
    </w:p>
    <w:p w14:paraId="4A4D58A6" w14:textId="77777777" w:rsidR="00AC0B57" w:rsidRPr="00531EC7" w:rsidRDefault="00AC0B57" w:rsidP="00AC0B57">
      <w:pPr>
        <w:spacing w:before="0" w:after="0"/>
        <w:jc w:val="center"/>
        <w:rPr>
          <w:b/>
          <w:sz w:val="32"/>
          <w:szCs w:val="32"/>
          <w:lang w:val="en-US"/>
        </w:rPr>
      </w:pPr>
    </w:p>
    <w:p w14:paraId="144EBC30" w14:textId="77777777" w:rsidR="00AC0B57" w:rsidRPr="00531EC7" w:rsidRDefault="00AC0B57" w:rsidP="00AC0B57">
      <w:pPr>
        <w:spacing w:before="0" w:after="0"/>
        <w:jc w:val="center"/>
        <w:rPr>
          <w:b/>
          <w:sz w:val="32"/>
          <w:szCs w:val="32"/>
          <w:lang w:val="en-US"/>
        </w:rPr>
      </w:pPr>
    </w:p>
    <w:p w14:paraId="2B9635C9" w14:textId="77777777" w:rsidR="00AC0B57" w:rsidRPr="00531EC7" w:rsidRDefault="00AC0B57" w:rsidP="00AC0B57">
      <w:pPr>
        <w:spacing w:before="0" w:after="0"/>
        <w:jc w:val="center"/>
        <w:rPr>
          <w:b/>
          <w:sz w:val="32"/>
          <w:szCs w:val="32"/>
          <w:lang w:val="en-US"/>
        </w:rPr>
      </w:pPr>
    </w:p>
    <w:p w14:paraId="3C9A2A46" w14:textId="77777777" w:rsidR="00AC0B57" w:rsidRPr="00531EC7" w:rsidRDefault="00AC0B57" w:rsidP="00AC0B57">
      <w:pPr>
        <w:spacing w:before="0" w:after="0"/>
        <w:jc w:val="center"/>
        <w:rPr>
          <w:sz w:val="32"/>
        </w:rPr>
      </w:pPr>
    </w:p>
    <w:p w14:paraId="0154997F" w14:textId="77777777" w:rsidR="00AC0B57" w:rsidRPr="00531EC7" w:rsidRDefault="00AC0B57" w:rsidP="00AC0B57">
      <w:pPr>
        <w:spacing w:before="0" w:after="0"/>
        <w:jc w:val="center"/>
        <w:rPr>
          <w:sz w:val="32"/>
        </w:rPr>
      </w:pPr>
    </w:p>
    <w:p w14:paraId="138137B6" w14:textId="77777777" w:rsidR="001E71E3" w:rsidRDefault="001E71E3" w:rsidP="00AC0B57">
      <w:pPr>
        <w:spacing w:before="0" w:after="0"/>
        <w:jc w:val="center"/>
        <w:rPr>
          <w:lang w:val="sr-Cyrl-CS"/>
        </w:rPr>
      </w:pPr>
      <w:r w:rsidRPr="001E71E3">
        <w:rPr>
          <w:lang w:val="sr-Cyrl-CS"/>
        </w:rPr>
        <w:t xml:space="preserve">Eнергетскa ефикасност у зградама централне власти </w:t>
      </w:r>
    </w:p>
    <w:p w14:paraId="54B712B9" w14:textId="4A394E64" w:rsidR="00AC0B57" w:rsidRPr="00531EC7" w:rsidRDefault="00AC0B57" w:rsidP="00AC0B57">
      <w:pPr>
        <w:spacing w:before="0" w:after="0"/>
        <w:jc w:val="center"/>
        <w:rPr>
          <w:i/>
          <w:lang w:val="sr-Cyrl-RS"/>
        </w:rPr>
      </w:pPr>
      <w:r w:rsidRPr="00531EC7">
        <w:rPr>
          <w:lang w:val="sr-Cyrl-RS"/>
        </w:rPr>
        <w:t>- Про</w:t>
      </w:r>
      <w:r w:rsidR="00A91D31" w:rsidRPr="00531EC7">
        <w:rPr>
          <w:lang w:val="sr-Cyrl-RS"/>
        </w:rPr>
        <w:t>грамски</w:t>
      </w:r>
      <w:r w:rsidRPr="00531EC7">
        <w:rPr>
          <w:lang w:val="sr-Cyrl-RS"/>
        </w:rPr>
        <w:t xml:space="preserve"> зајам</w:t>
      </w:r>
      <w:r w:rsidRPr="00531EC7">
        <w:rPr>
          <w:i/>
          <w:lang w:val="sr-Cyrl-RS"/>
        </w:rPr>
        <w:t xml:space="preserve"> -</w:t>
      </w:r>
    </w:p>
    <w:p w14:paraId="0E561E10" w14:textId="77777777" w:rsidR="00C14BAA" w:rsidRPr="00531EC7" w:rsidRDefault="00C14BAA" w:rsidP="00AC0B57">
      <w:pPr>
        <w:spacing w:before="0" w:after="0"/>
        <w:jc w:val="center"/>
        <w:rPr>
          <w:i/>
          <w:lang w:val="sr-Cyrl-RS"/>
        </w:rPr>
      </w:pPr>
    </w:p>
    <w:p w14:paraId="18CBF553" w14:textId="77777777" w:rsidR="00C14BAA" w:rsidRPr="00531EC7" w:rsidRDefault="00C14BAA" w:rsidP="00AC0B57">
      <w:pPr>
        <w:spacing w:before="0" w:after="0"/>
        <w:jc w:val="center"/>
        <w:rPr>
          <w:i/>
          <w:lang w:val="sr-Cyrl-RS"/>
        </w:rPr>
      </w:pPr>
    </w:p>
    <w:p w14:paraId="638F3CC1" w14:textId="77777777" w:rsidR="00C14BAA" w:rsidRPr="00531EC7" w:rsidRDefault="00C14BAA" w:rsidP="00AC0B57">
      <w:pPr>
        <w:spacing w:before="0" w:after="0"/>
        <w:jc w:val="center"/>
        <w:rPr>
          <w:i/>
          <w:lang w:val="sr-Cyrl-RS"/>
        </w:rPr>
      </w:pPr>
    </w:p>
    <w:p w14:paraId="091A9C85" w14:textId="77777777" w:rsidR="00C14BAA" w:rsidRPr="00531EC7" w:rsidRDefault="00C14BAA" w:rsidP="00AC0B57">
      <w:pPr>
        <w:spacing w:before="0" w:after="0"/>
        <w:jc w:val="center"/>
        <w:rPr>
          <w:i/>
          <w:lang w:val="sr-Cyrl-RS"/>
        </w:rPr>
      </w:pPr>
    </w:p>
    <w:p w14:paraId="5CF35D13" w14:textId="77777777" w:rsidR="00C14BAA" w:rsidRPr="00531EC7" w:rsidRDefault="00C14BAA" w:rsidP="00AC0B57">
      <w:pPr>
        <w:spacing w:before="0" w:after="0"/>
        <w:jc w:val="center"/>
        <w:rPr>
          <w:i/>
          <w:lang w:val="sr-Cyrl-RS"/>
        </w:rPr>
      </w:pPr>
    </w:p>
    <w:p w14:paraId="7F469C08" w14:textId="77777777" w:rsidR="00C14BAA" w:rsidRPr="00531EC7" w:rsidRDefault="00C14BAA" w:rsidP="00AC0B57">
      <w:pPr>
        <w:spacing w:before="0" w:after="0"/>
        <w:jc w:val="center"/>
        <w:rPr>
          <w:i/>
          <w:lang w:val="sr-Cyrl-RS"/>
        </w:rPr>
      </w:pPr>
    </w:p>
    <w:p w14:paraId="52DCE1F4" w14:textId="77777777" w:rsidR="00C14BAA" w:rsidRPr="00531EC7" w:rsidRDefault="00C14BAA" w:rsidP="00AC0B57">
      <w:pPr>
        <w:spacing w:before="0" w:after="0"/>
        <w:jc w:val="center"/>
        <w:rPr>
          <w:i/>
          <w:lang w:val="sr-Cyrl-RS"/>
        </w:rPr>
      </w:pPr>
    </w:p>
    <w:p w14:paraId="7ED54200" w14:textId="77777777" w:rsidR="00C14BAA" w:rsidRPr="00531EC7" w:rsidRDefault="00C14BAA" w:rsidP="00AC0B57">
      <w:pPr>
        <w:spacing w:before="0" w:after="0"/>
        <w:jc w:val="center"/>
        <w:rPr>
          <w:i/>
          <w:lang w:val="sr-Cyrl-RS"/>
        </w:rPr>
      </w:pPr>
    </w:p>
    <w:p w14:paraId="5651FD93" w14:textId="77777777" w:rsidR="00C14BAA" w:rsidRPr="00531EC7" w:rsidRDefault="00C14BAA" w:rsidP="00AC0B57">
      <w:pPr>
        <w:spacing w:before="0" w:after="0"/>
        <w:jc w:val="center"/>
        <w:rPr>
          <w:i/>
          <w:lang w:val="sr-Cyrl-RS"/>
        </w:rPr>
      </w:pPr>
    </w:p>
    <w:p w14:paraId="2279C8BF" w14:textId="77777777" w:rsidR="00C14BAA" w:rsidRPr="00531EC7" w:rsidRDefault="00C14BAA" w:rsidP="00AC0B57">
      <w:pPr>
        <w:spacing w:before="0" w:after="0"/>
        <w:jc w:val="center"/>
        <w:rPr>
          <w:i/>
          <w:lang w:val="sr-Cyrl-RS"/>
        </w:rPr>
      </w:pPr>
    </w:p>
    <w:p w14:paraId="351700C8" w14:textId="77777777" w:rsidR="00C14BAA" w:rsidRPr="00531EC7" w:rsidRDefault="00C14BAA" w:rsidP="00AC0B57">
      <w:pPr>
        <w:spacing w:before="0" w:after="0"/>
        <w:jc w:val="center"/>
        <w:rPr>
          <w:i/>
          <w:lang w:val="sr-Cyrl-RS"/>
        </w:rPr>
      </w:pPr>
    </w:p>
    <w:p w14:paraId="4E85D7BD" w14:textId="77777777" w:rsidR="00AC0B57" w:rsidRPr="00531EC7" w:rsidRDefault="00AC0B57" w:rsidP="00AC0B57">
      <w:pPr>
        <w:spacing w:before="0" w:after="0"/>
        <w:jc w:val="center"/>
      </w:pPr>
    </w:p>
    <w:p w14:paraId="7FB25AC1" w14:textId="77777777" w:rsidR="00AC0B57" w:rsidRPr="00531EC7" w:rsidRDefault="00AC0B57" w:rsidP="00AC0B57">
      <w:pPr>
        <w:spacing w:before="0" w:after="0"/>
        <w:jc w:val="center"/>
        <w:sectPr w:rsidR="00AC0B57" w:rsidRPr="00531EC7" w:rsidSect="00745F90">
          <w:footerReference w:type="default" r:id="rId8"/>
          <w:headerReference w:type="first" r:id="rId9"/>
          <w:type w:val="continuous"/>
          <w:pgSz w:w="11906" w:h="16838"/>
          <w:pgMar w:top="1417" w:right="1417" w:bottom="1417" w:left="1417" w:header="708" w:footer="708" w:gutter="0"/>
          <w:pgNumType w:start="2"/>
          <w:cols w:space="708"/>
          <w:titlePg/>
          <w:docGrid w:linePitch="360"/>
        </w:sectPr>
      </w:pPr>
    </w:p>
    <w:p w14:paraId="785089EF" w14:textId="77777777" w:rsidR="00AC0B57" w:rsidRPr="00531EC7" w:rsidRDefault="00AC0B57" w:rsidP="00AC0B57">
      <w:pPr>
        <w:jc w:val="center"/>
        <w:rPr>
          <w:b/>
        </w:rPr>
      </w:pPr>
      <w:r w:rsidRPr="00531EC7">
        <w:rPr>
          <w:b/>
        </w:rPr>
        <w:lastRenderedPageBreak/>
        <w:t>САДРЖАЈ</w:t>
      </w:r>
    </w:p>
    <w:p w14:paraId="44C87E59" w14:textId="77777777" w:rsidR="00AC0B57" w:rsidRPr="00531EC7" w:rsidRDefault="00AC0B57" w:rsidP="00AC0B57">
      <w:pPr>
        <w:pStyle w:val="TOC1"/>
        <w:rPr>
          <w:rFonts w:eastAsiaTheme="minorEastAsia"/>
          <w:sz w:val="22"/>
          <w:szCs w:val="22"/>
          <w:lang w:val="en-US"/>
        </w:rPr>
      </w:pPr>
      <w:r w:rsidRPr="00531EC7">
        <w:fldChar w:fldCharType="begin"/>
      </w:r>
      <w:r w:rsidRPr="00531EC7">
        <w:instrText xml:space="preserve"> TOC \o "1-3" \h \z \u </w:instrText>
      </w:r>
      <w:r w:rsidRPr="00531EC7">
        <w:fldChar w:fldCharType="separate"/>
      </w:r>
      <w:hyperlink w:anchor="_Toc528570608" w:history="1">
        <w:r w:rsidRPr="00531EC7">
          <w:rPr>
            <w:rStyle w:val="Hyperlink"/>
          </w:rPr>
          <w:t>1.</w:t>
        </w:r>
        <w:r w:rsidRPr="00531EC7">
          <w:rPr>
            <w:rFonts w:eastAsiaTheme="minorEastAsia"/>
            <w:sz w:val="22"/>
            <w:szCs w:val="22"/>
            <w:lang w:val="en-US"/>
          </w:rPr>
          <w:tab/>
        </w:r>
        <w:r w:rsidRPr="00531EC7">
          <w:rPr>
            <w:rStyle w:val="Hyperlink"/>
          </w:rPr>
          <w:t>ТУМАЧЕЊЕ</w:t>
        </w:r>
        <w:r w:rsidRPr="00531EC7">
          <w:rPr>
            <w:webHidden/>
          </w:rPr>
          <w:tab/>
          <w:t>5</w:t>
        </w:r>
      </w:hyperlink>
    </w:p>
    <w:p w14:paraId="5AA40528" w14:textId="77777777" w:rsidR="00AC0B57" w:rsidRPr="00531EC7" w:rsidRDefault="003744F3" w:rsidP="00AC0B57">
      <w:pPr>
        <w:pStyle w:val="TOC2"/>
        <w:rPr>
          <w:rFonts w:eastAsiaTheme="minorEastAsia"/>
          <w:smallCaps w:val="0"/>
          <w:noProof/>
          <w:sz w:val="22"/>
          <w:szCs w:val="22"/>
          <w:lang w:val="sr-Cyrl-RS"/>
        </w:rPr>
      </w:pPr>
      <w:hyperlink w:anchor="_Toc528570609" w:history="1">
        <w:r w:rsidR="00AC0B57" w:rsidRPr="00531EC7">
          <w:rPr>
            <w:rStyle w:val="Hyperlink"/>
            <w:noProof/>
          </w:rPr>
          <w:t>1.1</w:t>
        </w:r>
        <w:r w:rsidR="00AC0B57" w:rsidRPr="00531EC7">
          <w:rPr>
            <w:rFonts w:eastAsiaTheme="minorEastAsia"/>
            <w:smallCaps w:val="0"/>
            <w:noProof/>
            <w:sz w:val="22"/>
            <w:szCs w:val="22"/>
            <w:lang w:val="en-US"/>
          </w:rPr>
          <w:tab/>
        </w:r>
        <w:r w:rsidR="00AC0B57" w:rsidRPr="00531EC7">
          <w:rPr>
            <w:rStyle w:val="Hyperlink"/>
            <w:noProof/>
          </w:rPr>
          <w:t>Дефиниције</w:t>
        </w:r>
        <w:r w:rsidR="00AC0B57" w:rsidRPr="00531EC7">
          <w:rPr>
            <w:noProof/>
            <w:webHidden/>
          </w:rPr>
          <w:tab/>
        </w:r>
      </w:hyperlink>
      <w:r w:rsidR="00AC0B57" w:rsidRPr="00531EC7">
        <w:rPr>
          <w:noProof/>
          <w:lang w:val="sr-Cyrl-RS"/>
        </w:rPr>
        <w:t>5</w:t>
      </w:r>
    </w:p>
    <w:p w14:paraId="6166ADCA" w14:textId="77777777" w:rsidR="00AC0B57" w:rsidRPr="00531EC7" w:rsidRDefault="003744F3" w:rsidP="00AC0B57">
      <w:pPr>
        <w:pStyle w:val="TOC2"/>
        <w:rPr>
          <w:rFonts w:eastAsiaTheme="minorEastAsia"/>
          <w:smallCaps w:val="0"/>
          <w:noProof/>
          <w:sz w:val="22"/>
          <w:szCs w:val="22"/>
          <w:lang w:val="en-US"/>
        </w:rPr>
      </w:pPr>
      <w:hyperlink w:anchor="_Toc528570610" w:history="1">
        <w:r w:rsidR="00AC0B57" w:rsidRPr="00531EC7">
          <w:rPr>
            <w:rStyle w:val="Hyperlink"/>
            <w:noProof/>
          </w:rPr>
          <w:t>1.2</w:t>
        </w:r>
        <w:r w:rsidR="00AC0B57" w:rsidRPr="00531EC7">
          <w:rPr>
            <w:rFonts w:eastAsiaTheme="minorEastAsia"/>
            <w:smallCaps w:val="0"/>
            <w:noProof/>
            <w:sz w:val="22"/>
            <w:szCs w:val="22"/>
            <w:lang w:val="en-US"/>
          </w:rPr>
          <w:tab/>
        </w:r>
        <w:r w:rsidR="00926E58" w:rsidRPr="00531EC7">
          <w:rPr>
            <w:rFonts w:eastAsiaTheme="minorEastAsia"/>
            <w:smallCaps w:val="0"/>
            <w:noProof/>
            <w:sz w:val="22"/>
            <w:szCs w:val="22"/>
            <w:lang w:val="sr-Cyrl-RS"/>
          </w:rPr>
          <w:t>Структура</w:t>
        </w:r>
        <w:r w:rsidR="00AC0B57" w:rsidRPr="00531EC7">
          <w:rPr>
            <w:noProof/>
            <w:webHidden/>
          </w:rPr>
          <w:tab/>
          <w:t>7</w:t>
        </w:r>
      </w:hyperlink>
    </w:p>
    <w:p w14:paraId="3B260B8E" w14:textId="77777777" w:rsidR="00AC0B57" w:rsidRPr="00531EC7" w:rsidRDefault="003744F3" w:rsidP="00AC0B57">
      <w:pPr>
        <w:pStyle w:val="TOC2"/>
        <w:rPr>
          <w:rFonts w:eastAsiaTheme="minorEastAsia"/>
          <w:smallCaps w:val="0"/>
          <w:noProof/>
          <w:sz w:val="22"/>
          <w:szCs w:val="22"/>
          <w:lang w:val="en-US"/>
        </w:rPr>
      </w:pPr>
      <w:hyperlink w:anchor="_Toc528570611" w:history="1">
        <w:r w:rsidR="00AC0B57" w:rsidRPr="00531EC7">
          <w:rPr>
            <w:rStyle w:val="Hyperlink"/>
            <w:noProof/>
          </w:rPr>
          <w:t>1.3</w:t>
        </w:r>
        <w:r w:rsidR="00AC0B57" w:rsidRPr="00531EC7">
          <w:rPr>
            <w:rFonts w:eastAsiaTheme="minorEastAsia"/>
            <w:smallCaps w:val="0"/>
            <w:noProof/>
            <w:sz w:val="22"/>
            <w:szCs w:val="22"/>
            <w:lang w:val="en-US"/>
          </w:rPr>
          <w:tab/>
        </w:r>
        <w:r w:rsidR="00AC0B57" w:rsidRPr="00531EC7">
          <w:rPr>
            <w:rStyle w:val="Hyperlink"/>
            <w:noProof/>
          </w:rPr>
          <w:t>Наслови</w:t>
        </w:r>
        <w:r w:rsidR="00AC0B57" w:rsidRPr="00531EC7">
          <w:rPr>
            <w:noProof/>
            <w:webHidden/>
          </w:rPr>
          <w:tab/>
          <w:t>7</w:t>
        </w:r>
      </w:hyperlink>
    </w:p>
    <w:p w14:paraId="3D961303" w14:textId="77777777" w:rsidR="00AC0B57" w:rsidRPr="00531EC7" w:rsidRDefault="003744F3" w:rsidP="00AC0B57">
      <w:pPr>
        <w:pStyle w:val="TOC2"/>
        <w:rPr>
          <w:rFonts w:eastAsiaTheme="minorEastAsia"/>
          <w:smallCaps w:val="0"/>
          <w:noProof/>
          <w:sz w:val="22"/>
          <w:szCs w:val="22"/>
          <w:lang w:val="sr-Cyrl-RS"/>
        </w:rPr>
      </w:pPr>
      <w:hyperlink w:anchor="_Toc528570612" w:history="1">
        <w:r w:rsidR="00AC0B57" w:rsidRPr="00531EC7">
          <w:rPr>
            <w:rStyle w:val="Hyperlink"/>
            <w:noProof/>
          </w:rPr>
          <w:t>1.4</w:t>
        </w:r>
        <w:r w:rsidR="00AC0B57" w:rsidRPr="00531EC7">
          <w:rPr>
            <w:rFonts w:eastAsiaTheme="minorEastAsia"/>
            <w:smallCaps w:val="0"/>
            <w:noProof/>
            <w:sz w:val="22"/>
            <w:szCs w:val="22"/>
            <w:lang w:val="en-US"/>
          </w:rPr>
          <w:tab/>
        </w:r>
        <w:r w:rsidR="00AC0B57" w:rsidRPr="00531EC7">
          <w:rPr>
            <w:rStyle w:val="Hyperlink"/>
            <w:noProof/>
          </w:rPr>
          <w:t>Заокруживање</w:t>
        </w:r>
        <w:r w:rsidR="00AC0B57" w:rsidRPr="00531EC7">
          <w:rPr>
            <w:noProof/>
            <w:webHidden/>
          </w:rPr>
          <w:tab/>
        </w:r>
      </w:hyperlink>
      <w:r w:rsidR="00BC528B" w:rsidRPr="00531EC7">
        <w:rPr>
          <w:noProof/>
          <w:lang w:val="sr-Cyrl-RS"/>
        </w:rPr>
        <w:t>7</w:t>
      </w:r>
    </w:p>
    <w:p w14:paraId="41643E6B" w14:textId="77777777" w:rsidR="00AC0B57" w:rsidRPr="00531EC7" w:rsidRDefault="003744F3" w:rsidP="00AC0B57">
      <w:pPr>
        <w:pStyle w:val="TOC1"/>
        <w:rPr>
          <w:rFonts w:eastAsiaTheme="minorEastAsia"/>
          <w:sz w:val="22"/>
          <w:szCs w:val="22"/>
          <w:lang w:val="en-US"/>
        </w:rPr>
      </w:pPr>
      <w:hyperlink w:anchor="_Toc528570613" w:history="1">
        <w:r w:rsidR="00AC0B57" w:rsidRPr="00531EC7">
          <w:rPr>
            <w:rStyle w:val="Hyperlink"/>
          </w:rPr>
          <w:t>2.</w:t>
        </w:r>
        <w:r w:rsidR="00AC0B57" w:rsidRPr="00531EC7">
          <w:rPr>
            <w:rFonts w:eastAsiaTheme="minorEastAsia"/>
            <w:sz w:val="22"/>
            <w:szCs w:val="22"/>
            <w:lang w:val="en-US"/>
          </w:rPr>
          <w:tab/>
        </w:r>
        <w:r w:rsidR="00AC0B57" w:rsidRPr="00531EC7">
          <w:rPr>
            <w:rStyle w:val="Hyperlink"/>
          </w:rPr>
          <w:t>УСЛОВИ</w:t>
        </w:r>
        <w:r w:rsidR="00AC0B57" w:rsidRPr="00531EC7">
          <w:rPr>
            <w:webHidden/>
          </w:rPr>
          <w:tab/>
          <w:t>8</w:t>
        </w:r>
      </w:hyperlink>
    </w:p>
    <w:p w14:paraId="3DBB7107" w14:textId="77777777" w:rsidR="00AC0B57" w:rsidRPr="00531EC7" w:rsidRDefault="003744F3" w:rsidP="00AC0B57">
      <w:pPr>
        <w:pStyle w:val="TOC1"/>
        <w:rPr>
          <w:rFonts w:eastAsiaTheme="minorEastAsia"/>
          <w:sz w:val="22"/>
          <w:szCs w:val="22"/>
          <w:lang w:val="en-US"/>
        </w:rPr>
      </w:pPr>
      <w:hyperlink w:anchor="_Toc528570614" w:history="1">
        <w:r w:rsidR="00AC0B57" w:rsidRPr="00531EC7">
          <w:rPr>
            <w:rStyle w:val="Hyperlink"/>
          </w:rPr>
          <w:t>3.</w:t>
        </w:r>
        <w:r w:rsidR="00AC0B57" w:rsidRPr="00531EC7">
          <w:rPr>
            <w:rFonts w:eastAsiaTheme="minorEastAsia"/>
            <w:sz w:val="22"/>
            <w:szCs w:val="22"/>
            <w:lang w:val="en-US"/>
          </w:rPr>
          <w:tab/>
        </w:r>
        <w:r w:rsidR="00AC0B57" w:rsidRPr="00531EC7">
          <w:rPr>
            <w:rStyle w:val="Hyperlink"/>
          </w:rPr>
          <w:t>СВРХА</w:t>
        </w:r>
        <w:r w:rsidR="00AC0B57" w:rsidRPr="00531EC7">
          <w:rPr>
            <w:webHidden/>
          </w:rPr>
          <w:tab/>
          <w:t>8</w:t>
        </w:r>
      </w:hyperlink>
    </w:p>
    <w:p w14:paraId="5AEBF16F" w14:textId="77777777" w:rsidR="00AC0B57" w:rsidRPr="00531EC7" w:rsidRDefault="003744F3" w:rsidP="00AC0B57">
      <w:pPr>
        <w:pStyle w:val="TOC1"/>
        <w:rPr>
          <w:rFonts w:eastAsiaTheme="minorEastAsia"/>
          <w:sz w:val="22"/>
          <w:szCs w:val="22"/>
          <w:lang w:val="en-US"/>
        </w:rPr>
      </w:pPr>
      <w:hyperlink w:anchor="_Toc528570615" w:history="1">
        <w:r w:rsidR="00AC0B57" w:rsidRPr="00531EC7">
          <w:rPr>
            <w:rStyle w:val="Hyperlink"/>
          </w:rPr>
          <w:t>4.</w:t>
        </w:r>
        <w:r w:rsidR="00AC0B57" w:rsidRPr="00531EC7">
          <w:rPr>
            <w:rFonts w:eastAsiaTheme="minorEastAsia"/>
            <w:sz w:val="22"/>
            <w:szCs w:val="22"/>
            <w:lang w:val="en-US"/>
          </w:rPr>
          <w:tab/>
        </w:r>
        <w:r w:rsidR="00AC0B57" w:rsidRPr="00531EC7">
          <w:rPr>
            <w:rStyle w:val="Hyperlink"/>
          </w:rPr>
          <w:t>ФИНАНСИЈСКИ УСЛОВИ</w:t>
        </w:r>
        <w:r w:rsidR="00AC0B57" w:rsidRPr="00531EC7">
          <w:rPr>
            <w:webHidden/>
          </w:rPr>
          <w:tab/>
          <w:t>8</w:t>
        </w:r>
      </w:hyperlink>
    </w:p>
    <w:p w14:paraId="289A0BA3" w14:textId="77777777" w:rsidR="00AC0B57" w:rsidRPr="00531EC7" w:rsidRDefault="003744F3" w:rsidP="00AC0B57">
      <w:pPr>
        <w:pStyle w:val="TOC2"/>
        <w:rPr>
          <w:rFonts w:eastAsiaTheme="minorEastAsia"/>
          <w:smallCaps w:val="0"/>
          <w:noProof/>
          <w:sz w:val="22"/>
          <w:szCs w:val="22"/>
          <w:lang w:val="en-US"/>
        </w:rPr>
      </w:pPr>
      <w:hyperlink w:anchor="_Toc528570616" w:history="1">
        <w:r w:rsidR="00AC0B57" w:rsidRPr="00531EC7">
          <w:rPr>
            <w:rStyle w:val="Hyperlink"/>
            <w:noProof/>
          </w:rPr>
          <w:t>4.1</w:t>
        </w:r>
        <w:r w:rsidR="00AC0B57" w:rsidRPr="00531EC7">
          <w:rPr>
            <w:rFonts w:eastAsiaTheme="minorEastAsia"/>
            <w:smallCaps w:val="0"/>
            <w:noProof/>
            <w:sz w:val="22"/>
            <w:szCs w:val="22"/>
            <w:lang w:val="en-US"/>
          </w:rPr>
          <w:tab/>
        </w:r>
        <w:r w:rsidR="00AC0B57" w:rsidRPr="00531EC7">
          <w:rPr>
            <w:rStyle w:val="Hyperlink"/>
            <w:noProof/>
          </w:rPr>
          <w:t>Износ зајма</w:t>
        </w:r>
        <w:r w:rsidR="00AC0B57" w:rsidRPr="00531EC7">
          <w:rPr>
            <w:noProof/>
            <w:webHidden/>
          </w:rPr>
          <w:tab/>
          <w:t>8</w:t>
        </w:r>
      </w:hyperlink>
    </w:p>
    <w:p w14:paraId="38BD3DAA" w14:textId="77777777" w:rsidR="00AC0B57" w:rsidRPr="00531EC7" w:rsidRDefault="003744F3" w:rsidP="00AC0B57">
      <w:pPr>
        <w:pStyle w:val="TOC2"/>
        <w:rPr>
          <w:rFonts w:eastAsiaTheme="minorEastAsia"/>
          <w:smallCaps w:val="0"/>
          <w:noProof/>
          <w:sz w:val="22"/>
          <w:szCs w:val="22"/>
          <w:lang w:val="en-US"/>
        </w:rPr>
      </w:pPr>
      <w:hyperlink w:anchor="_Toc528570617" w:history="1">
        <w:r w:rsidR="00AC0B57" w:rsidRPr="00531EC7">
          <w:rPr>
            <w:rStyle w:val="Hyperlink"/>
            <w:noProof/>
          </w:rPr>
          <w:t>4.2</w:t>
        </w:r>
        <w:r w:rsidR="00AC0B57" w:rsidRPr="00531EC7">
          <w:rPr>
            <w:rFonts w:eastAsiaTheme="minorEastAsia"/>
            <w:smallCaps w:val="0"/>
            <w:noProof/>
            <w:sz w:val="22"/>
            <w:szCs w:val="22"/>
            <w:lang w:val="en-US"/>
          </w:rPr>
          <w:tab/>
        </w:r>
        <w:r w:rsidR="00AC0B57" w:rsidRPr="00531EC7">
          <w:rPr>
            <w:rStyle w:val="Hyperlink"/>
            <w:noProof/>
          </w:rPr>
          <w:t>Износ за исплату</w:t>
        </w:r>
        <w:r w:rsidR="00AC0B57" w:rsidRPr="00531EC7">
          <w:rPr>
            <w:noProof/>
            <w:webHidden/>
          </w:rPr>
          <w:tab/>
          <w:t>8</w:t>
        </w:r>
      </w:hyperlink>
    </w:p>
    <w:p w14:paraId="4EF3673E" w14:textId="77777777" w:rsidR="00AC0B57" w:rsidRPr="00531EC7" w:rsidRDefault="003744F3" w:rsidP="00AC0B57">
      <w:pPr>
        <w:pStyle w:val="TOC2"/>
        <w:rPr>
          <w:rFonts w:eastAsiaTheme="minorEastAsia"/>
          <w:smallCaps w:val="0"/>
          <w:noProof/>
          <w:sz w:val="22"/>
          <w:szCs w:val="22"/>
          <w:lang w:val="sr-Cyrl-RS"/>
        </w:rPr>
      </w:pPr>
      <w:hyperlink w:anchor="_Toc528570618" w:history="1">
        <w:r w:rsidR="00AC0B57" w:rsidRPr="00531EC7">
          <w:rPr>
            <w:rStyle w:val="Hyperlink"/>
            <w:noProof/>
          </w:rPr>
          <w:t>4.3</w:t>
        </w:r>
        <w:r w:rsidR="00AC0B57" w:rsidRPr="00531EC7">
          <w:rPr>
            <w:rFonts w:eastAsiaTheme="minorEastAsia"/>
            <w:smallCaps w:val="0"/>
            <w:noProof/>
            <w:sz w:val="22"/>
            <w:szCs w:val="22"/>
            <w:lang w:val="en-US"/>
          </w:rPr>
          <w:tab/>
        </w:r>
        <w:r w:rsidR="00AC0B57" w:rsidRPr="00531EC7">
          <w:rPr>
            <w:rStyle w:val="Hyperlink"/>
            <w:noProof/>
          </w:rPr>
          <w:t>Поступак исплате</w:t>
        </w:r>
        <w:r w:rsidR="00AC0B57" w:rsidRPr="00531EC7">
          <w:rPr>
            <w:noProof/>
            <w:webHidden/>
          </w:rPr>
          <w:tab/>
        </w:r>
      </w:hyperlink>
      <w:r w:rsidR="00BC528B" w:rsidRPr="00531EC7">
        <w:rPr>
          <w:noProof/>
          <w:lang w:val="sr-Cyrl-RS"/>
        </w:rPr>
        <w:t>8</w:t>
      </w:r>
    </w:p>
    <w:p w14:paraId="6ACC901C" w14:textId="77777777" w:rsidR="00AC0B57" w:rsidRPr="00531EC7" w:rsidRDefault="003744F3" w:rsidP="00AC0B57">
      <w:pPr>
        <w:pStyle w:val="TOC2"/>
        <w:rPr>
          <w:rFonts w:eastAsiaTheme="minorEastAsia"/>
          <w:smallCaps w:val="0"/>
          <w:noProof/>
          <w:sz w:val="22"/>
          <w:szCs w:val="22"/>
          <w:lang w:val="sr-Cyrl-RS"/>
        </w:rPr>
      </w:pPr>
      <w:hyperlink w:anchor="_Toc528570619" w:history="1">
        <w:r w:rsidR="00AC0B57" w:rsidRPr="00531EC7">
          <w:rPr>
            <w:rStyle w:val="Hyperlink"/>
            <w:noProof/>
          </w:rPr>
          <w:t>4.4</w:t>
        </w:r>
        <w:r w:rsidR="00AC0B57" w:rsidRPr="00531EC7">
          <w:rPr>
            <w:rFonts w:eastAsiaTheme="minorEastAsia"/>
            <w:smallCaps w:val="0"/>
            <w:noProof/>
            <w:sz w:val="22"/>
            <w:szCs w:val="22"/>
            <w:lang w:val="en-US"/>
          </w:rPr>
          <w:tab/>
        </w:r>
        <w:r w:rsidR="00AC0B57" w:rsidRPr="00531EC7">
          <w:rPr>
            <w:rStyle w:val="Hyperlink"/>
            <w:noProof/>
          </w:rPr>
          <w:t>Период исплате</w:t>
        </w:r>
        <w:r w:rsidR="00AC0B57" w:rsidRPr="00531EC7">
          <w:rPr>
            <w:noProof/>
            <w:webHidden/>
          </w:rPr>
          <w:tab/>
        </w:r>
      </w:hyperlink>
      <w:r w:rsidR="00BC528B" w:rsidRPr="00531EC7">
        <w:rPr>
          <w:noProof/>
          <w:lang w:val="sr-Cyrl-RS"/>
        </w:rPr>
        <w:t>9</w:t>
      </w:r>
    </w:p>
    <w:p w14:paraId="44C1732A" w14:textId="133AFCBE" w:rsidR="00AC0B57" w:rsidRPr="00531EC7" w:rsidRDefault="003744F3" w:rsidP="00AC0B57">
      <w:pPr>
        <w:pStyle w:val="TOC2"/>
        <w:rPr>
          <w:rFonts w:eastAsiaTheme="minorEastAsia"/>
          <w:smallCaps w:val="0"/>
          <w:noProof/>
          <w:sz w:val="22"/>
          <w:szCs w:val="22"/>
          <w:lang w:val="en-US"/>
        </w:rPr>
      </w:pPr>
      <w:hyperlink w:anchor="_Toc528570620" w:history="1">
        <w:r w:rsidR="00AC0B57" w:rsidRPr="00531EC7">
          <w:rPr>
            <w:rStyle w:val="Hyperlink"/>
            <w:noProof/>
          </w:rPr>
          <w:t>4.5</w:t>
        </w:r>
        <w:r w:rsidR="00AC0B57" w:rsidRPr="00531EC7">
          <w:rPr>
            <w:rFonts w:eastAsiaTheme="minorEastAsia"/>
            <w:smallCaps w:val="0"/>
            <w:noProof/>
            <w:sz w:val="22"/>
            <w:szCs w:val="22"/>
            <w:lang w:val="en-US"/>
          </w:rPr>
          <w:tab/>
        </w:r>
        <w:r w:rsidR="00AC0B57" w:rsidRPr="00531EC7">
          <w:rPr>
            <w:rStyle w:val="Hyperlink"/>
            <w:noProof/>
          </w:rPr>
          <w:t>Услови</w:t>
        </w:r>
        <w:r w:rsidR="00AC0B57" w:rsidRPr="00531EC7">
          <w:rPr>
            <w:rStyle w:val="Hyperlink"/>
            <w:noProof/>
            <w:lang w:val="sr-Cyrl-RS"/>
          </w:rPr>
          <w:t xml:space="preserve"> за</w:t>
        </w:r>
        <w:r w:rsidR="00AC0B57" w:rsidRPr="00531EC7">
          <w:rPr>
            <w:rStyle w:val="Hyperlink"/>
            <w:noProof/>
          </w:rPr>
          <w:t xml:space="preserve"> исплат</w:t>
        </w:r>
        <w:r w:rsidR="00AC0B57" w:rsidRPr="00531EC7">
          <w:rPr>
            <w:rStyle w:val="Hyperlink"/>
            <w:noProof/>
            <w:lang w:val="sr-Cyrl-RS"/>
          </w:rPr>
          <w:t>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_Toc528570620 \h </w:instrText>
        </w:r>
        <w:r w:rsidR="00AC0B57" w:rsidRPr="00531EC7">
          <w:rPr>
            <w:noProof/>
            <w:webHidden/>
          </w:rPr>
        </w:r>
        <w:r w:rsidR="00AC0B57" w:rsidRPr="00531EC7">
          <w:rPr>
            <w:noProof/>
            <w:webHidden/>
          </w:rPr>
          <w:fldChar w:fldCharType="separate"/>
        </w:r>
        <w:r>
          <w:rPr>
            <w:noProof/>
            <w:webHidden/>
          </w:rPr>
          <w:t>10</w:t>
        </w:r>
        <w:r w:rsidR="00AC0B57" w:rsidRPr="00531EC7">
          <w:rPr>
            <w:noProof/>
            <w:webHidden/>
          </w:rPr>
          <w:fldChar w:fldCharType="end"/>
        </w:r>
      </w:hyperlink>
    </w:p>
    <w:p w14:paraId="4C6BE8CD" w14:textId="77777777" w:rsidR="00AC0B57" w:rsidRPr="00531EC7" w:rsidRDefault="003744F3" w:rsidP="00AC0B57">
      <w:pPr>
        <w:pStyle w:val="TOC2"/>
        <w:rPr>
          <w:rFonts w:eastAsiaTheme="minorEastAsia"/>
          <w:smallCaps w:val="0"/>
          <w:noProof/>
          <w:sz w:val="22"/>
          <w:szCs w:val="22"/>
          <w:lang w:val="sr-Cyrl-RS"/>
        </w:rPr>
      </w:pPr>
      <w:hyperlink w:anchor="_Toc528570621" w:history="1">
        <w:r w:rsidR="00AC0B57" w:rsidRPr="00531EC7">
          <w:rPr>
            <w:rStyle w:val="Hyperlink"/>
            <w:noProof/>
          </w:rPr>
          <w:t>4.6</w:t>
        </w:r>
        <w:r w:rsidR="00AC0B57" w:rsidRPr="00531EC7">
          <w:rPr>
            <w:rFonts w:eastAsiaTheme="minorEastAsia"/>
            <w:smallCaps w:val="0"/>
            <w:noProof/>
            <w:sz w:val="22"/>
            <w:szCs w:val="22"/>
            <w:lang w:val="en-US"/>
          </w:rPr>
          <w:tab/>
        </w:r>
        <w:r w:rsidR="00AC0B57" w:rsidRPr="00531EC7">
          <w:rPr>
            <w:rStyle w:val="Hyperlink"/>
            <w:noProof/>
          </w:rPr>
          <w:t>отплата</w:t>
        </w:r>
        <w:r w:rsidR="00AC0B57" w:rsidRPr="00531EC7">
          <w:rPr>
            <w:noProof/>
            <w:webHidden/>
          </w:rPr>
          <w:tab/>
        </w:r>
      </w:hyperlink>
      <w:r w:rsidR="00AC0B57" w:rsidRPr="00531EC7">
        <w:rPr>
          <w:noProof/>
          <w:lang w:val="sr-Cyrl-RS"/>
        </w:rPr>
        <w:t>10</w:t>
      </w:r>
    </w:p>
    <w:p w14:paraId="62CED271" w14:textId="1A8A011A" w:rsidR="00AC0B57" w:rsidRPr="00531EC7" w:rsidRDefault="003744F3" w:rsidP="00AC0B57">
      <w:pPr>
        <w:pStyle w:val="TOC2"/>
        <w:rPr>
          <w:rFonts w:eastAsiaTheme="minorEastAsia"/>
          <w:smallCaps w:val="0"/>
          <w:noProof/>
          <w:sz w:val="22"/>
          <w:szCs w:val="22"/>
          <w:lang w:val="en-US"/>
        </w:rPr>
      </w:pPr>
      <w:hyperlink w:anchor="_Toc528570622" w:history="1">
        <w:r w:rsidR="00AC0B57" w:rsidRPr="00531EC7">
          <w:rPr>
            <w:rStyle w:val="Hyperlink"/>
            <w:noProof/>
          </w:rPr>
          <w:t>4.7</w:t>
        </w:r>
        <w:r w:rsidR="00AC0B57" w:rsidRPr="00531EC7">
          <w:rPr>
            <w:rFonts w:eastAsiaTheme="minorEastAsia"/>
            <w:smallCaps w:val="0"/>
            <w:noProof/>
            <w:sz w:val="22"/>
            <w:szCs w:val="22"/>
            <w:lang w:val="en-US"/>
          </w:rPr>
          <w:tab/>
        </w:r>
        <w:r w:rsidR="00AC0B57" w:rsidRPr="00531EC7">
          <w:rPr>
            <w:rStyle w:val="Hyperlink"/>
            <w:noProof/>
          </w:rPr>
          <w:t>превремен</w:t>
        </w:r>
        <w:r w:rsidR="00BC528B" w:rsidRPr="00531EC7">
          <w:rPr>
            <w:rStyle w:val="Hyperlink"/>
            <w:noProof/>
            <w:lang w:val="sr-Cyrl-RS"/>
          </w:rPr>
          <w:t>а</w:t>
        </w:r>
        <w:r w:rsidR="00AC0B57" w:rsidRPr="00531EC7">
          <w:rPr>
            <w:rStyle w:val="Hyperlink"/>
            <w:noProof/>
            <w:lang w:val="sr-Cyrl-RS"/>
          </w:rPr>
          <w:t xml:space="preserve"> отплат</w:t>
        </w:r>
        <w:r w:rsidR="00BC528B" w:rsidRPr="00531EC7">
          <w:rPr>
            <w:rStyle w:val="Hyperlink"/>
            <w:noProof/>
            <w:lang w:val="sr-Cyrl-RS"/>
          </w:rPr>
          <w:t>а</w:t>
        </w:r>
        <w:r w:rsidR="00AC0B57" w:rsidRPr="00531EC7">
          <w:rPr>
            <w:rStyle w:val="Hyperlink"/>
            <w:noProof/>
          </w:rPr>
          <w:t xml:space="preserve"> </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_Toc528570622 \h </w:instrText>
        </w:r>
        <w:r w:rsidR="00AC0B57" w:rsidRPr="00531EC7">
          <w:rPr>
            <w:noProof/>
            <w:webHidden/>
          </w:rPr>
        </w:r>
        <w:r w:rsidR="00AC0B57" w:rsidRPr="00531EC7">
          <w:rPr>
            <w:noProof/>
            <w:webHidden/>
          </w:rPr>
          <w:fldChar w:fldCharType="separate"/>
        </w:r>
        <w:r>
          <w:rPr>
            <w:noProof/>
            <w:webHidden/>
          </w:rPr>
          <w:t>10</w:t>
        </w:r>
        <w:r w:rsidR="00AC0B57" w:rsidRPr="00531EC7">
          <w:rPr>
            <w:noProof/>
            <w:webHidden/>
          </w:rPr>
          <w:fldChar w:fldCharType="end"/>
        </w:r>
      </w:hyperlink>
    </w:p>
    <w:p w14:paraId="336C2E51" w14:textId="5F2CCCEA" w:rsidR="00AC0B57" w:rsidRPr="00531EC7" w:rsidRDefault="003744F3" w:rsidP="00AC0B57">
      <w:pPr>
        <w:pStyle w:val="TOC2"/>
        <w:rPr>
          <w:rFonts w:eastAsiaTheme="minorEastAsia"/>
          <w:smallCaps w:val="0"/>
          <w:noProof/>
          <w:sz w:val="22"/>
          <w:szCs w:val="22"/>
          <w:lang w:val="en-US"/>
        </w:rPr>
      </w:pPr>
      <w:hyperlink w:anchor="_Toc528570623" w:history="1">
        <w:r w:rsidR="00AC0B57" w:rsidRPr="00531EC7">
          <w:rPr>
            <w:rStyle w:val="Hyperlink"/>
            <w:noProof/>
          </w:rPr>
          <w:t>4.8</w:t>
        </w:r>
        <w:r w:rsidR="00AC0B57" w:rsidRPr="00531EC7">
          <w:rPr>
            <w:rFonts w:eastAsiaTheme="minorEastAsia"/>
            <w:smallCaps w:val="0"/>
            <w:noProof/>
            <w:sz w:val="22"/>
            <w:szCs w:val="22"/>
            <w:lang w:val="en-US"/>
          </w:rPr>
          <w:tab/>
        </w:r>
        <w:r w:rsidR="00AC0B57" w:rsidRPr="00351688">
          <w:rPr>
            <w:rStyle w:val="Hyperlink"/>
          </w:rPr>
          <w:t>одређ</w:t>
        </w:r>
        <w:r w:rsidR="00AC0B57" w:rsidRPr="00351688">
          <w:rPr>
            <w:rStyle w:val="Hyperlink"/>
            <w:noProof/>
          </w:rPr>
          <w:t>ива</w:t>
        </w:r>
        <w:r w:rsidR="00AC0B57" w:rsidRPr="00531EC7">
          <w:rPr>
            <w:rStyle w:val="Hyperlink"/>
            <w:noProof/>
          </w:rPr>
          <w:t>ње камате</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_Toc528570623 \h </w:instrText>
        </w:r>
        <w:r w:rsidR="00AC0B57" w:rsidRPr="00531EC7">
          <w:rPr>
            <w:noProof/>
            <w:webHidden/>
          </w:rPr>
        </w:r>
        <w:r w:rsidR="00AC0B57" w:rsidRPr="00531EC7">
          <w:rPr>
            <w:noProof/>
            <w:webHidden/>
          </w:rPr>
          <w:fldChar w:fldCharType="separate"/>
        </w:r>
        <w:r>
          <w:rPr>
            <w:noProof/>
            <w:webHidden/>
          </w:rPr>
          <w:t>11</w:t>
        </w:r>
        <w:r w:rsidR="00AC0B57" w:rsidRPr="00531EC7">
          <w:rPr>
            <w:noProof/>
            <w:webHidden/>
          </w:rPr>
          <w:fldChar w:fldCharType="end"/>
        </w:r>
      </w:hyperlink>
    </w:p>
    <w:p w14:paraId="5839972A" w14:textId="0491F2CD" w:rsidR="00AC0B57" w:rsidRPr="00531EC7" w:rsidRDefault="003744F3" w:rsidP="00AC0B57">
      <w:pPr>
        <w:pStyle w:val="TOC2"/>
        <w:rPr>
          <w:rFonts w:eastAsiaTheme="minorEastAsia"/>
          <w:smallCaps w:val="0"/>
          <w:noProof/>
          <w:sz w:val="22"/>
          <w:szCs w:val="22"/>
          <w:lang w:val="sr-Cyrl-RS"/>
        </w:rPr>
      </w:pPr>
      <w:hyperlink w:anchor="_Toc528570624" w:history="1">
        <w:r w:rsidR="00AC0B57" w:rsidRPr="00531EC7">
          <w:rPr>
            <w:rStyle w:val="Hyperlink"/>
            <w:noProof/>
          </w:rPr>
          <w:t>4.9</w:t>
        </w:r>
        <w:r w:rsidR="00AC0B57" w:rsidRPr="00531EC7">
          <w:rPr>
            <w:rFonts w:eastAsiaTheme="minorEastAsia"/>
            <w:smallCaps w:val="0"/>
            <w:noProof/>
            <w:sz w:val="22"/>
            <w:szCs w:val="22"/>
            <w:lang w:val="en-US"/>
          </w:rPr>
          <w:tab/>
        </w:r>
        <w:r w:rsidR="00275CF3">
          <w:rPr>
            <w:rFonts w:eastAsiaTheme="minorEastAsia"/>
            <w:smallCaps w:val="0"/>
            <w:noProof/>
            <w:sz w:val="22"/>
            <w:szCs w:val="22"/>
            <w:lang w:val="sr-Cyrl-RS"/>
          </w:rPr>
          <w:t>С</w:t>
        </w:r>
        <w:r w:rsidR="00AC0B57" w:rsidRPr="00351688">
          <w:rPr>
            <w:rStyle w:val="Hyperlink"/>
            <w:lang w:val="sr-Cyrl-RS"/>
          </w:rPr>
          <w:t>топа затезне камат</w:t>
        </w:r>
        <w:r w:rsidR="00AC0B57" w:rsidRPr="00531EC7">
          <w:rPr>
            <w:rFonts w:eastAsiaTheme="minorEastAsia"/>
            <w:smallCaps w:val="0"/>
            <w:noProof/>
            <w:sz w:val="22"/>
            <w:szCs w:val="22"/>
          </w:rPr>
          <w:t>е</w:t>
        </w:r>
        <w:r w:rsidR="00AC0B57" w:rsidRPr="00531EC7">
          <w:rPr>
            <w:noProof/>
            <w:webHidden/>
          </w:rPr>
          <w:tab/>
        </w:r>
      </w:hyperlink>
      <w:r w:rsidR="00AC0B57" w:rsidRPr="00531EC7">
        <w:rPr>
          <w:noProof/>
          <w:lang w:val="sr-Cyrl-RS"/>
        </w:rPr>
        <w:t>11</w:t>
      </w:r>
    </w:p>
    <w:p w14:paraId="346919E0" w14:textId="77777777" w:rsidR="00AC0B57" w:rsidRPr="00531EC7" w:rsidRDefault="003744F3" w:rsidP="00AC0B57">
      <w:pPr>
        <w:pStyle w:val="TOC2"/>
        <w:rPr>
          <w:rFonts w:eastAsiaTheme="minorEastAsia"/>
          <w:smallCaps w:val="0"/>
          <w:noProof/>
          <w:sz w:val="22"/>
          <w:szCs w:val="22"/>
          <w:lang w:val="sr-Cyrl-RS"/>
        </w:rPr>
      </w:pPr>
      <w:hyperlink w:anchor="_Toc528570625" w:history="1">
        <w:r w:rsidR="00AC0B57" w:rsidRPr="00531EC7">
          <w:rPr>
            <w:rStyle w:val="Hyperlink"/>
            <w:noProof/>
          </w:rPr>
          <w:t>4.10</w:t>
        </w:r>
        <w:r w:rsidR="00AC0B57" w:rsidRPr="00531EC7">
          <w:rPr>
            <w:rFonts w:eastAsiaTheme="minorEastAsia"/>
            <w:smallCaps w:val="0"/>
            <w:noProof/>
            <w:sz w:val="22"/>
            <w:szCs w:val="22"/>
            <w:lang w:val="en-US"/>
          </w:rPr>
          <w:tab/>
        </w:r>
        <w:r w:rsidR="00AC0B57" w:rsidRPr="00531EC7">
          <w:rPr>
            <w:rStyle w:val="Hyperlink"/>
            <w:noProof/>
          </w:rPr>
          <w:t>догађај поремећаја на тржишту</w:t>
        </w:r>
        <w:r w:rsidR="00AC0B57" w:rsidRPr="00531EC7">
          <w:rPr>
            <w:noProof/>
            <w:webHidden/>
          </w:rPr>
          <w:tab/>
        </w:r>
      </w:hyperlink>
      <w:r w:rsidR="00AC0B57" w:rsidRPr="00531EC7">
        <w:rPr>
          <w:noProof/>
          <w:lang w:val="sr-Cyrl-RS"/>
        </w:rPr>
        <w:t>11</w:t>
      </w:r>
    </w:p>
    <w:p w14:paraId="3F126444" w14:textId="77777777" w:rsidR="00AC0B57" w:rsidRPr="00531EC7" w:rsidRDefault="003744F3" w:rsidP="00AC0B57">
      <w:pPr>
        <w:pStyle w:val="TOC2"/>
        <w:rPr>
          <w:rFonts w:eastAsiaTheme="minorEastAsia"/>
          <w:smallCaps w:val="0"/>
          <w:noProof/>
          <w:sz w:val="22"/>
          <w:szCs w:val="22"/>
          <w:lang w:val="sr-Cyrl-RS"/>
        </w:rPr>
      </w:pPr>
      <w:hyperlink w:anchor="_Toc528570626" w:history="1">
        <w:r w:rsidR="00AC0B57" w:rsidRPr="00531EC7">
          <w:rPr>
            <w:rStyle w:val="Hyperlink"/>
            <w:noProof/>
          </w:rPr>
          <w:t>4.11</w:t>
        </w:r>
        <w:r w:rsidR="00AC0B57" w:rsidRPr="00531EC7">
          <w:rPr>
            <w:rFonts w:eastAsiaTheme="minorEastAsia"/>
            <w:smallCaps w:val="0"/>
            <w:noProof/>
            <w:sz w:val="22"/>
            <w:szCs w:val="22"/>
            <w:lang w:val="en-US"/>
          </w:rPr>
          <w:tab/>
        </w:r>
        <w:r w:rsidR="00AC0B57" w:rsidRPr="00531EC7">
          <w:rPr>
            <w:rStyle w:val="Hyperlink"/>
            <w:noProof/>
          </w:rPr>
          <w:t>исплате</w:t>
        </w:r>
        <w:r w:rsidR="00AC0B57" w:rsidRPr="00531EC7">
          <w:rPr>
            <w:noProof/>
            <w:webHidden/>
          </w:rPr>
          <w:tab/>
          <w:t>1</w:t>
        </w:r>
      </w:hyperlink>
      <w:r w:rsidR="00AC0B57" w:rsidRPr="00531EC7">
        <w:rPr>
          <w:noProof/>
          <w:lang w:val="sr-Cyrl-RS"/>
        </w:rPr>
        <w:t>3</w:t>
      </w:r>
    </w:p>
    <w:p w14:paraId="3F9D5FE4" w14:textId="199ADEB0" w:rsidR="00AC0B57" w:rsidRPr="00531EC7" w:rsidRDefault="003744F3" w:rsidP="00AC0B57">
      <w:pPr>
        <w:pStyle w:val="TOC1"/>
        <w:rPr>
          <w:rFonts w:eastAsiaTheme="minorEastAsia"/>
          <w:sz w:val="22"/>
          <w:szCs w:val="22"/>
          <w:lang w:val="en-US"/>
        </w:rPr>
      </w:pPr>
      <w:hyperlink w:anchor="_Toc528570627" w:history="1">
        <w:r w:rsidR="00AC0B57" w:rsidRPr="00531EC7">
          <w:rPr>
            <w:rStyle w:val="Hyperlink"/>
          </w:rPr>
          <w:t>5.</w:t>
        </w:r>
        <w:r w:rsidR="00AC0B57" w:rsidRPr="00531EC7">
          <w:rPr>
            <w:rFonts w:eastAsiaTheme="minorEastAsia"/>
            <w:sz w:val="22"/>
            <w:szCs w:val="22"/>
            <w:lang w:val="en-US"/>
          </w:rPr>
          <w:tab/>
        </w:r>
        <w:r w:rsidR="00AC0B57" w:rsidRPr="00531EC7">
          <w:rPr>
            <w:rStyle w:val="Hyperlink"/>
          </w:rPr>
          <w:t>спровођење про</w:t>
        </w:r>
        <w:r w:rsidR="006C25AD" w:rsidRPr="00531EC7">
          <w:rPr>
            <w:rStyle w:val="Hyperlink"/>
            <w:lang w:val="sr-Cyrl-RS"/>
          </w:rPr>
          <w:t>грама</w:t>
        </w:r>
        <w:r w:rsidR="00AC0B57" w:rsidRPr="00531EC7">
          <w:rPr>
            <w:webHidden/>
          </w:rPr>
          <w:tab/>
        </w:r>
        <w:r w:rsidR="00AC0B57" w:rsidRPr="00531EC7">
          <w:rPr>
            <w:webHidden/>
          </w:rPr>
          <w:fldChar w:fldCharType="begin"/>
        </w:r>
        <w:r w:rsidR="00AC0B57" w:rsidRPr="00531EC7">
          <w:rPr>
            <w:webHidden/>
          </w:rPr>
          <w:instrText xml:space="preserve"> PAGEREF _Toc528570627 \h </w:instrText>
        </w:r>
        <w:r w:rsidR="00AC0B57" w:rsidRPr="00531EC7">
          <w:rPr>
            <w:webHidden/>
          </w:rPr>
        </w:r>
        <w:r w:rsidR="00AC0B57" w:rsidRPr="00531EC7">
          <w:rPr>
            <w:webHidden/>
          </w:rPr>
          <w:fldChar w:fldCharType="separate"/>
        </w:r>
        <w:r>
          <w:rPr>
            <w:webHidden/>
          </w:rPr>
          <w:t>13</w:t>
        </w:r>
        <w:r w:rsidR="00AC0B57" w:rsidRPr="00531EC7">
          <w:rPr>
            <w:webHidden/>
          </w:rPr>
          <w:fldChar w:fldCharType="end"/>
        </w:r>
      </w:hyperlink>
    </w:p>
    <w:p w14:paraId="137489D8" w14:textId="77777777" w:rsidR="00AC0B57" w:rsidRPr="00531EC7" w:rsidRDefault="003744F3" w:rsidP="00AC0B57">
      <w:pPr>
        <w:pStyle w:val="TOC2"/>
        <w:rPr>
          <w:rFonts w:eastAsiaTheme="minorEastAsia"/>
          <w:smallCaps w:val="0"/>
          <w:noProof/>
          <w:sz w:val="22"/>
          <w:szCs w:val="22"/>
          <w:lang w:val="sr-Cyrl-RS"/>
        </w:rPr>
      </w:pPr>
      <w:hyperlink w:anchor="_Toc528570628" w:history="1">
        <w:r w:rsidR="00AC0B57" w:rsidRPr="00531EC7">
          <w:rPr>
            <w:rStyle w:val="Hyperlink"/>
            <w:noProof/>
          </w:rPr>
          <w:t>5.1</w:t>
        </w:r>
        <w:r w:rsidR="00AC0B57" w:rsidRPr="00531EC7">
          <w:rPr>
            <w:rFonts w:eastAsiaTheme="minorEastAsia"/>
            <w:smallCaps w:val="0"/>
            <w:noProof/>
            <w:sz w:val="22"/>
            <w:szCs w:val="22"/>
            <w:lang w:val="en-US"/>
          </w:rPr>
          <w:tab/>
        </w:r>
        <w:r w:rsidR="00AC0B57" w:rsidRPr="00531EC7">
          <w:rPr>
            <w:rStyle w:val="Hyperlink"/>
            <w:noProof/>
          </w:rPr>
          <w:t xml:space="preserve">обавезна брига </w:t>
        </w:r>
        <w:r w:rsidR="00AC0B57" w:rsidRPr="00531EC7">
          <w:rPr>
            <w:noProof/>
            <w:webHidden/>
          </w:rPr>
          <w:tab/>
        </w:r>
      </w:hyperlink>
      <w:r w:rsidR="00AC0B57" w:rsidRPr="00531EC7">
        <w:rPr>
          <w:noProof/>
          <w:lang w:val="sr-Cyrl-RS"/>
        </w:rPr>
        <w:t>13</w:t>
      </w:r>
    </w:p>
    <w:p w14:paraId="78D8D90A" w14:textId="77777777" w:rsidR="00AC0B57" w:rsidRPr="00531EC7" w:rsidRDefault="003744F3" w:rsidP="00AC0B57">
      <w:pPr>
        <w:pStyle w:val="TOC2"/>
        <w:rPr>
          <w:rFonts w:eastAsiaTheme="minorEastAsia"/>
          <w:smallCaps w:val="0"/>
          <w:noProof/>
          <w:sz w:val="22"/>
          <w:szCs w:val="22"/>
          <w:lang w:val="sr-Cyrl-RS"/>
        </w:rPr>
      </w:pPr>
      <w:hyperlink w:anchor="_Toc528570629" w:history="1">
        <w:r w:rsidR="00AC0B57" w:rsidRPr="00531EC7">
          <w:rPr>
            <w:rStyle w:val="Hyperlink"/>
            <w:noProof/>
          </w:rPr>
          <w:t>5.2</w:t>
        </w:r>
        <w:r w:rsidR="00AC0B57" w:rsidRPr="00531EC7">
          <w:rPr>
            <w:rFonts w:eastAsiaTheme="minorEastAsia"/>
            <w:smallCaps w:val="0"/>
            <w:noProof/>
            <w:sz w:val="22"/>
            <w:szCs w:val="22"/>
            <w:lang w:val="en-US"/>
          </w:rPr>
          <w:tab/>
        </w:r>
        <w:r w:rsidR="00AC0B57" w:rsidRPr="00531EC7">
          <w:rPr>
            <w:rStyle w:val="Hyperlink"/>
            <w:noProof/>
          </w:rPr>
          <w:t>период алокације</w:t>
        </w:r>
        <w:r w:rsidR="00AC0B57" w:rsidRPr="00531EC7">
          <w:rPr>
            <w:noProof/>
            <w:webHidden/>
          </w:rPr>
          <w:tab/>
        </w:r>
      </w:hyperlink>
      <w:r w:rsidR="00AC0B57" w:rsidRPr="00531EC7">
        <w:rPr>
          <w:noProof/>
          <w:lang w:val="sr-Cyrl-RS"/>
        </w:rPr>
        <w:t>13</w:t>
      </w:r>
    </w:p>
    <w:p w14:paraId="320B4FF7" w14:textId="5881FEF6" w:rsidR="00AC0B57" w:rsidRPr="00531EC7" w:rsidRDefault="003744F3" w:rsidP="00AC0B57">
      <w:pPr>
        <w:pStyle w:val="TOC2"/>
        <w:rPr>
          <w:rFonts w:eastAsiaTheme="minorEastAsia"/>
          <w:smallCaps w:val="0"/>
          <w:noProof/>
          <w:sz w:val="22"/>
          <w:szCs w:val="22"/>
          <w:lang w:val="en-US"/>
        </w:rPr>
      </w:pPr>
      <w:hyperlink w:anchor="_Toc528570630" w:history="1">
        <w:r w:rsidR="00AC0B57" w:rsidRPr="00531EC7">
          <w:rPr>
            <w:rStyle w:val="Hyperlink"/>
            <w:noProof/>
          </w:rPr>
          <w:t>5.3</w:t>
        </w:r>
        <w:r w:rsidR="00AC0B57" w:rsidRPr="00531EC7">
          <w:rPr>
            <w:rFonts w:eastAsiaTheme="minorEastAsia"/>
            <w:smallCaps w:val="0"/>
            <w:noProof/>
            <w:sz w:val="22"/>
            <w:szCs w:val="22"/>
            <w:lang w:val="en-US"/>
          </w:rPr>
          <w:tab/>
        </w:r>
        <w:r w:rsidR="00AC0B57" w:rsidRPr="00531EC7">
          <w:rPr>
            <w:rStyle w:val="Hyperlink"/>
            <w:noProof/>
          </w:rPr>
          <w:t>трошкови про</w:t>
        </w:r>
        <w:r w:rsidR="006C25AD" w:rsidRPr="00531EC7">
          <w:rPr>
            <w:rStyle w:val="Hyperlink"/>
            <w:noProof/>
            <w:lang w:val="sr-Cyrl-RS"/>
          </w:rPr>
          <w:t>грама</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_Toc528570630 \h </w:instrText>
        </w:r>
        <w:r w:rsidR="00AC0B57" w:rsidRPr="00531EC7">
          <w:rPr>
            <w:noProof/>
            <w:webHidden/>
          </w:rPr>
        </w:r>
        <w:r w:rsidR="00AC0B57" w:rsidRPr="00531EC7">
          <w:rPr>
            <w:noProof/>
            <w:webHidden/>
          </w:rPr>
          <w:fldChar w:fldCharType="separate"/>
        </w:r>
        <w:r>
          <w:rPr>
            <w:noProof/>
            <w:webHidden/>
          </w:rPr>
          <w:t>13</w:t>
        </w:r>
        <w:r w:rsidR="00AC0B57" w:rsidRPr="00531EC7">
          <w:rPr>
            <w:noProof/>
            <w:webHidden/>
          </w:rPr>
          <w:fldChar w:fldCharType="end"/>
        </w:r>
      </w:hyperlink>
    </w:p>
    <w:p w14:paraId="77078FF8" w14:textId="58C76AB0" w:rsidR="00AC0B57" w:rsidRPr="00531EC7" w:rsidRDefault="003744F3" w:rsidP="00AC0B57">
      <w:pPr>
        <w:pStyle w:val="TOC2"/>
        <w:rPr>
          <w:rFonts w:eastAsiaTheme="minorEastAsia"/>
          <w:smallCaps w:val="0"/>
          <w:noProof/>
          <w:sz w:val="22"/>
          <w:szCs w:val="22"/>
          <w:lang w:val="en-US"/>
        </w:rPr>
      </w:pPr>
      <w:hyperlink w:anchor="_Toc528570631" w:history="1">
        <w:r w:rsidR="00AC0B57" w:rsidRPr="00531EC7">
          <w:rPr>
            <w:rStyle w:val="Hyperlink"/>
            <w:noProof/>
          </w:rPr>
          <w:t>5.4</w:t>
        </w:r>
        <w:r w:rsidR="00AC0B57" w:rsidRPr="00531EC7">
          <w:rPr>
            <w:rFonts w:eastAsiaTheme="minorEastAsia"/>
            <w:smallCaps w:val="0"/>
            <w:noProof/>
            <w:sz w:val="22"/>
            <w:szCs w:val="22"/>
            <w:lang w:val="en-US"/>
          </w:rPr>
          <w:tab/>
        </w:r>
        <w:r w:rsidR="00AC0B57" w:rsidRPr="00531EC7">
          <w:rPr>
            <w:rStyle w:val="Hyperlink"/>
            <w:noProof/>
          </w:rPr>
          <w:t>посебне обавезе по про</w:t>
        </w:r>
        <w:r w:rsidR="006C25AD" w:rsidRPr="00531EC7">
          <w:rPr>
            <w:rStyle w:val="Hyperlink"/>
            <w:noProof/>
            <w:lang w:val="sr-Cyrl-RS"/>
          </w:rPr>
          <w:t>граму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_Toc528570631 \h </w:instrText>
        </w:r>
        <w:r w:rsidR="00AC0B57" w:rsidRPr="00531EC7">
          <w:rPr>
            <w:noProof/>
            <w:webHidden/>
          </w:rPr>
        </w:r>
        <w:r w:rsidR="00AC0B57" w:rsidRPr="00531EC7">
          <w:rPr>
            <w:noProof/>
            <w:webHidden/>
          </w:rPr>
          <w:fldChar w:fldCharType="separate"/>
        </w:r>
        <w:r>
          <w:rPr>
            <w:noProof/>
            <w:webHidden/>
          </w:rPr>
          <w:t>14</w:t>
        </w:r>
        <w:r w:rsidR="00AC0B57" w:rsidRPr="00531EC7">
          <w:rPr>
            <w:noProof/>
            <w:webHidden/>
          </w:rPr>
          <w:fldChar w:fldCharType="end"/>
        </w:r>
      </w:hyperlink>
    </w:p>
    <w:p w14:paraId="782B03BE" w14:textId="77777777" w:rsidR="00AC0B57" w:rsidRPr="00531EC7" w:rsidRDefault="003744F3" w:rsidP="00AC0B57">
      <w:pPr>
        <w:pStyle w:val="TOC2"/>
        <w:rPr>
          <w:rFonts w:eastAsiaTheme="minorEastAsia"/>
          <w:smallCaps w:val="0"/>
          <w:noProof/>
          <w:sz w:val="22"/>
          <w:szCs w:val="22"/>
          <w:lang w:val="sr-Cyrl-RS"/>
        </w:rPr>
      </w:pPr>
      <w:hyperlink w:anchor="_Toc528570632" w:history="1">
        <w:r w:rsidR="00AC0B57" w:rsidRPr="00531EC7">
          <w:rPr>
            <w:rStyle w:val="Hyperlink"/>
            <w:noProof/>
          </w:rPr>
          <w:t>5.5</w:t>
        </w:r>
        <w:r w:rsidR="00AC0B57" w:rsidRPr="00531EC7">
          <w:rPr>
            <w:rFonts w:eastAsiaTheme="minorEastAsia"/>
            <w:smallCaps w:val="0"/>
            <w:noProof/>
            <w:sz w:val="22"/>
            <w:szCs w:val="22"/>
            <w:lang w:val="en-US"/>
          </w:rPr>
          <w:tab/>
        </w:r>
        <w:r w:rsidR="00AC0B57" w:rsidRPr="00531EC7">
          <w:rPr>
            <w:rStyle w:val="Hyperlink"/>
            <w:noProof/>
          </w:rPr>
          <w:t>набавка</w:t>
        </w:r>
        <w:r w:rsidR="00AC0B57" w:rsidRPr="00531EC7">
          <w:rPr>
            <w:noProof/>
            <w:webHidden/>
          </w:rPr>
          <w:tab/>
        </w:r>
      </w:hyperlink>
      <w:r w:rsidR="00AC0B57" w:rsidRPr="00531EC7">
        <w:rPr>
          <w:noProof/>
          <w:lang w:val="sr-Cyrl-RS"/>
        </w:rPr>
        <w:t>14</w:t>
      </w:r>
    </w:p>
    <w:p w14:paraId="253B8A88" w14:textId="50E519BF" w:rsidR="00AC0B57" w:rsidRPr="00531EC7" w:rsidRDefault="003744F3" w:rsidP="00AC0B57">
      <w:pPr>
        <w:pStyle w:val="TOC2"/>
        <w:rPr>
          <w:rFonts w:eastAsiaTheme="minorEastAsia"/>
          <w:smallCaps w:val="0"/>
          <w:noProof/>
          <w:sz w:val="22"/>
          <w:szCs w:val="22"/>
          <w:lang w:val="en-US"/>
        </w:rPr>
      </w:pPr>
      <w:hyperlink w:anchor="_Toc528570633" w:history="1">
        <w:r w:rsidR="00AC0B57" w:rsidRPr="00531EC7">
          <w:rPr>
            <w:rStyle w:val="Hyperlink"/>
            <w:noProof/>
          </w:rPr>
          <w:t>5.6</w:t>
        </w:r>
        <w:r w:rsidR="00AC0B57" w:rsidRPr="00531EC7">
          <w:rPr>
            <w:rFonts w:eastAsiaTheme="minorEastAsia"/>
            <w:smallCaps w:val="0"/>
            <w:noProof/>
            <w:sz w:val="22"/>
            <w:szCs w:val="22"/>
            <w:lang w:val="en-US"/>
          </w:rPr>
          <w:tab/>
        </w:r>
        <w:r w:rsidR="00AC0B57" w:rsidRPr="00531EC7">
          <w:rPr>
            <w:rStyle w:val="Hyperlink"/>
            <w:noProof/>
          </w:rPr>
          <w:t>мере заштите у области животне средине и социјалне мере заштите</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_Toc528570633 \h </w:instrText>
        </w:r>
        <w:r w:rsidR="00AC0B57" w:rsidRPr="00531EC7">
          <w:rPr>
            <w:noProof/>
            <w:webHidden/>
          </w:rPr>
        </w:r>
        <w:r w:rsidR="00AC0B57" w:rsidRPr="00531EC7">
          <w:rPr>
            <w:noProof/>
            <w:webHidden/>
          </w:rPr>
          <w:fldChar w:fldCharType="separate"/>
        </w:r>
        <w:r>
          <w:rPr>
            <w:noProof/>
            <w:webHidden/>
          </w:rPr>
          <w:t>14</w:t>
        </w:r>
        <w:r w:rsidR="00AC0B57" w:rsidRPr="00531EC7">
          <w:rPr>
            <w:noProof/>
            <w:webHidden/>
          </w:rPr>
          <w:fldChar w:fldCharType="end"/>
        </w:r>
      </w:hyperlink>
    </w:p>
    <w:p w14:paraId="783E5CA5" w14:textId="6FB155E5" w:rsidR="00AC0B57" w:rsidRPr="00531EC7" w:rsidRDefault="003744F3" w:rsidP="00AC0B57">
      <w:pPr>
        <w:pStyle w:val="TOC2"/>
        <w:rPr>
          <w:rFonts w:eastAsiaTheme="minorEastAsia"/>
          <w:smallCaps w:val="0"/>
          <w:noProof/>
          <w:sz w:val="22"/>
          <w:szCs w:val="22"/>
          <w:lang w:val="en-US"/>
        </w:rPr>
      </w:pPr>
      <w:hyperlink w:anchor="_Toc528570634" w:history="1">
        <w:r w:rsidR="00AC0B57" w:rsidRPr="00531EC7">
          <w:rPr>
            <w:rStyle w:val="Hyperlink"/>
            <w:noProof/>
          </w:rPr>
          <w:t>5.7</w:t>
        </w:r>
        <w:r w:rsidR="00AC0B57" w:rsidRPr="00531EC7">
          <w:rPr>
            <w:rFonts w:eastAsiaTheme="minorEastAsia"/>
            <w:smallCaps w:val="0"/>
            <w:noProof/>
            <w:sz w:val="22"/>
            <w:szCs w:val="22"/>
            <w:lang w:val="en-US"/>
          </w:rPr>
          <w:tab/>
        </w:r>
        <w:r w:rsidR="00AC0B57" w:rsidRPr="00531EC7">
          <w:rPr>
            <w:rStyle w:val="Hyperlink"/>
            <w:noProof/>
          </w:rPr>
          <w:t>људска права</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_Toc528570634 \h </w:instrText>
        </w:r>
        <w:r w:rsidR="00AC0B57" w:rsidRPr="00531EC7">
          <w:rPr>
            <w:noProof/>
            <w:webHidden/>
          </w:rPr>
        </w:r>
        <w:r w:rsidR="00AC0B57" w:rsidRPr="00531EC7">
          <w:rPr>
            <w:noProof/>
            <w:webHidden/>
          </w:rPr>
          <w:fldChar w:fldCharType="separate"/>
        </w:r>
        <w:r>
          <w:rPr>
            <w:noProof/>
            <w:webHidden/>
          </w:rPr>
          <w:t>14</w:t>
        </w:r>
        <w:r w:rsidR="00AC0B57" w:rsidRPr="00531EC7">
          <w:rPr>
            <w:noProof/>
            <w:webHidden/>
          </w:rPr>
          <w:fldChar w:fldCharType="end"/>
        </w:r>
      </w:hyperlink>
    </w:p>
    <w:p w14:paraId="0B750C99" w14:textId="77777777" w:rsidR="00AC0B57" w:rsidRPr="00531EC7" w:rsidRDefault="003744F3" w:rsidP="00AC0B57">
      <w:pPr>
        <w:pStyle w:val="TOC2"/>
        <w:rPr>
          <w:rFonts w:eastAsiaTheme="minorEastAsia"/>
          <w:smallCaps w:val="0"/>
          <w:noProof/>
          <w:sz w:val="22"/>
          <w:szCs w:val="22"/>
          <w:lang w:val="sr-Cyrl-RS"/>
        </w:rPr>
      </w:pPr>
      <w:hyperlink w:anchor="_Toc528570635" w:history="1">
        <w:r w:rsidR="00AC0B57" w:rsidRPr="00531EC7">
          <w:rPr>
            <w:rStyle w:val="Hyperlink"/>
            <w:noProof/>
          </w:rPr>
          <w:t>5.8</w:t>
        </w:r>
        <w:r w:rsidR="00AC0B57" w:rsidRPr="00531EC7">
          <w:rPr>
            <w:rFonts w:eastAsiaTheme="minorEastAsia"/>
            <w:smallCaps w:val="0"/>
            <w:noProof/>
            <w:sz w:val="22"/>
            <w:szCs w:val="22"/>
            <w:lang w:val="en-US"/>
          </w:rPr>
          <w:tab/>
        </w:r>
        <w:r w:rsidR="00AC0B57" w:rsidRPr="00531EC7">
          <w:rPr>
            <w:rStyle w:val="Hyperlink"/>
            <w:noProof/>
          </w:rPr>
          <w:t>интегритет</w:t>
        </w:r>
        <w:r w:rsidR="00AC0B57" w:rsidRPr="00531EC7">
          <w:rPr>
            <w:noProof/>
            <w:webHidden/>
          </w:rPr>
          <w:tab/>
        </w:r>
      </w:hyperlink>
      <w:r w:rsidR="00AC0B57" w:rsidRPr="00531EC7">
        <w:rPr>
          <w:noProof/>
          <w:lang w:val="sr-Cyrl-RS"/>
        </w:rPr>
        <w:t>14</w:t>
      </w:r>
    </w:p>
    <w:p w14:paraId="2470F75D" w14:textId="77777777" w:rsidR="00AC0B57" w:rsidRPr="00531EC7" w:rsidRDefault="003744F3" w:rsidP="00AC0B57">
      <w:pPr>
        <w:pStyle w:val="TOC2"/>
        <w:rPr>
          <w:rFonts w:eastAsiaTheme="minorEastAsia"/>
          <w:smallCaps w:val="0"/>
          <w:noProof/>
          <w:sz w:val="22"/>
          <w:szCs w:val="22"/>
          <w:lang w:val="sr-Cyrl-RS"/>
        </w:rPr>
      </w:pPr>
      <w:hyperlink w:anchor="_Toc528570636" w:history="1">
        <w:r w:rsidR="00AC0B57" w:rsidRPr="00531EC7">
          <w:rPr>
            <w:rStyle w:val="Hyperlink"/>
            <w:noProof/>
          </w:rPr>
          <w:t>5.9</w:t>
        </w:r>
        <w:r w:rsidR="00AC0B57" w:rsidRPr="00531EC7">
          <w:rPr>
            <w:rFonts w:eastAsiaTheme="minorEastAsia"/>
            <w:smallCaps w:val="0"/>
            <w:noProof/>
            <w:sz w:val="22"/>
            <w:szCs w:val="22"/>
            <w:lang w:val="en-US"/>
          </w:rPr>
          <w:tab/>
        </w:r>
        <w:r w:rsidR="00AC0B57" w:rsidRPr="00531EC7">
          <w:rPr>
            <w:rStyle w:val="Hyperlink"/>
            <w:noProof/>
          </w:rPr>
          <w:t>транспарентност</w:t>
        </w:r>
        <w:r w:rsidR="00AC0B57" w:rsidRPr="00531EC7">
          <w:rPr>
            <w:noProof/>
            <w:webHidden/>
          </w:rPr>
          <w:tab/>
        </w:r>
      </w:hyperlink>
      <w:r w:rsidR="00AC0B57" w:rsidRPr="00531EC7">
        <w:rPr>
          <w:noProof/>
          <w:lang w:val="sr-Cyrl-RS"/>
        </w:rPr>
        <w:t>15</w:t>
      </w:r>
    </w:p>
    <w:p w14:paraId="1CCE83F4" w14:textId="082744E9" w:rsidR="00AC0B57" w:rsidRPr="00531EC7" w:rsidRDefault="003744F3" w:rsidP="00AC0B57">
      <w:pPr>
        <w:pStyle w:val="TOC1"/>
        <w:rPr>
          <w:rFonts w:eastAsiaTheme="minorEastAsia"/>
          <w:sz w:val="22"/>
          <w:szCs w:val="22"/>
          <w:lang w:val="en-US"/>
        </w:rPr>
      </w:pPr>
      <w:hyperlink w:anchor="_Toc528570637" w:history="1">
        <w:r w:rsidR="00AC0B57" w:rsidRPr="00531EC7">
          <w:rPr>
            <w:rStyle w:val="Hyperlink"/>
          </w:rPr>
          <w:t>6.</w:t>
        </w:r>
        <w:r w:rsidR="00AC0B57" w:rsidRPr="00531EC7">
          <w:rPr>
            <w:rFonts w:eastAsiaTheme="minorEastAsia"/>
            <w:sz w:val="22"/>
            <w:szCs w:val="22"/>
            <w:lang w:val="en-US"/>
          </w:rPr>
          <w:tab/>
        </w:r>
        <w:r w:rsidR="00AC0B57" w:rsidRPr="00531EC7">
          <w:rPr>
            <w:rStyle w:val="Hyperlink"/>
          </w:rPr>
          <w:t>праћење</w:t>
        </w:r>
        <w:r w:rsidR="00AC0B57" w:rsidRPr="00531EC7">
          <w:rPr>
            <w:webHidden/>
          </w:rPr>
          <w:tab/>
        </w:r>
        <w:r w:rsidR="00AC0B57" w:rsidRPr="00531EC7">
          <w:rPr>
            <w:webHidden/>
          </w:rPr>
          <w:fldChar w:fldCharType="begin"/>
        </w:r>
        <w:r w:rsidR="00AC0B57" w:rsidRPr="00531EC7">
          <w:rPr>
            <w:webHidden/>
          </w:rPr>
          <w:instrText xml:space="preserve"> PAGEREF _Toc528570637 \h </w:instrText>
        </w:r>
        <w:r w:rsidR="00AC0B57" w:rsidRPr="00531EC7">
          <w:rPr>
            <w:webHidden/>
          </w:rPr>
        </w:r>
        <w:r w:rsidR="00AC0B57" w:rsidRPr="00531EC7">
          <w:rPr>
            <w:webHidden/>
          </w:rPr>
          <w:fldChar w:fldCharType="separate"/>
        </w:r>
        <w:r>
          <w:rPr>
            <w:webHidden/>
          </w:rPr>
          <w:t>15</w:t>
        </w:r>
        <w:r w:rsidR="00AC0B57" w:rsidRPr="00531EC7">
          <w:rPr>
            <w:webHidden/>
          </w:rPr>
          <w:fldChar w:fldCharType="end"/>
        </w:r>
      </w:hyperlink>
    </w:p>
    <w:p w14:paraId="39A8E0F6" w14:textId="77777777" w:rsidR="00AC0B57" w:rsidRPr="00531EC7" w:rsidRDefault="003744F3" w:rsidP="00AC0B57">
      <w:pPr>
        <w:pStyle w:val="TOC2"/>
        <w:rPr>
          <w:rFonts w:eastAsiaTheme="minorEastAsia"/>
          <w:smallCaps w:val="0"/>
          <w:noProof/>
          <w:sz w:val="22"/>
          <w:szCs w:val="22"/>
          <w:lang w:val="en-US"/>
        </w:rPr>
      </w:pPr>
      <w:hyperlink w:anchor="_Toc528570638" w:history="1">
        <w:r w:rsidR="00AC0B57" w:rsidRPr="00531EC7">
          <w:rPr>
            <w:rStyle w:val="Hyperlink"/>
            <w:noProof/>
          </w:rPr>
          <w:t>6.1</w:t>
        </w:r>
        <w:r w:rsidR="00AC0B57" w:rsidRPr="00531EC7">
          <w:rPr>
            <w:rFonts w:eastAsiaTheme="minorEastAsia"/>
            <w:smallCaps w:val="0"/>
            <w:noProof/>
            <w:sz w:val="22"/>
            <w:szCs w:val="22"/>
            <w:lang w:val="en-US"/>
          </w:rPr>
          <w:tab/>
        </w:r>
        <w:r w:rsidR="00AC0B57" w:rsidRPr="00531EC7">
          <w:rPr>
            <w:rStyle w:val="Hyperlink"/>
            <w:noProof/>
          </w:rPr>
          <w:t>и</w:t>
        </w:r>
        <w:r w:rsidR="00AC0B57" w:rsidRPr="00531EC7">
          <w:rPr>
            <w:rStyle w:val="Hyperlink"/>
            <w:noProof/>
            <w:lang w:val="sr-Cyrl-RS"/>
          </w:rPr>
          <w:t>з</w:t>
        </w:r>
        <w:r w:rsidR="00AC0B57" w:rsidRPr="00531EC7">
          <w:rPr>
            <w:rStyle w:val="Hyperlink"/>
            <w:noProof/>
          </w:rPr>
          <w:t>вештавање</w:t>
        </w:r>
        <w:r w:rsidR="00AC0B57" w:rsidRPr="00531EC7">
          <w:rPr>
            <w:noProof/>
            <w:webHidden/>
          </w:rPr>
          <w:tab/>
          <w:t>…</w:t>
        </w:r>
        <w:r w:rsidR="00AC0B57" w:rsidRPr="00531EC7">
          <w:rPr>
            <w:noProof/>
            <w:webHidden/>
            <w:lang w:val="sr-Cyrl-RS"/>
          </w:rPr>
          <w:t>15</w:t>
        </w:r>
      </w:hyperlink>
      <w:r w:rsidR="00AC0B57" w:rsidRPr="00531EC7">
        <w:rPr>
          <w:rFonts w:eastAsiaTheme="minorEastAsia"/>
          <w:smallCaps w:val="0"/>
          <w:noProof/>
          <w:sz w:val="22"/>
          <w:szCs w:val="22"/>
          <w:lang w:val="en-US"/>
        </w:rPr>
        <w:t xml:space="preserve"> </w:t>
      </w:r>
    </w:p>
    <w:p w14:paraId="1ECB157C" w14:textId="20875DB9" w:rsidR="00AC0B57" w:rsidRPr="00531EC7" w:rsidRDefault="003744F3" w:rsidP="00AC0B57">
      <w:pPr>
        <w:pStyle w:val="TOC2"/>
        <w:rPr>
          <w:rFonts w:eastAsiaTheme="minorEastAsia"/>
          <w:smallCaps w:val="0"/>
          <w:noProof/>
          <w:sz w:val="22"/>
          <w:szCs w:val="22"/>
          <w:lang w:val="sr-Cyrl-RS"/>
        </w:rPr>
      </w:pPr>
      <w:hyperlink w:anchor="_Toc528570639" w:history="1">
        <w:r w:rsidR="00AC0B57" w:rsidRPr="00531EC7">
          <w:rPr>
            <w:rStyle w:val="Hyperlink"/>
            <w:noProof/>
          </w:rPr>
          <w:t>6.2</w:t>
        </w:r>
        <w:r w:rsidR="00AC0B57" w:rsidRPr="00531EC7">
          <w:rPr>
            <w:rFonts w:eastAsiaTheme="minorEastAsia"/>
            <w:smallCaps w:val="0"/>
            <w:noProof/>
            <w:sz w:val="22"/>
            <w:szCs w:val="22"/>
            <w:lang w:val="en-US"/>
          </w:rPr>
          <w:tab/>
        </w:r>
        <w:r w:rsidR="00AC0B57" w:rsidRPr="00531EC7">
          <w:rPr>
            <w:rStyle w:val="Hyperlink"/>
            <w:noProof/>
          </w:rPr>
          <w:t>посете</w:t>
        </w:r>
        <w:r w:rsidR="00AC0B57" w:rsidRPr="00531EC7">
          <w:rPr>
            <w:noProof/>
            <w:webHidden/>
          </w:rPr>
          <w:tab/>
        </w:r>
      </w:hyperlink>
      <w:r w:rsidR="00AC0B57" w:rsidRPr="00531EC7">
        <w:rPr>
          <w:noProof/>
          <w:lang w:val="sr-Cyrl-RS"/>
        </w:rPr>
        <w:t>1</w:t>
      </w:r>
      <w:r w:rsidR="00FB1BF3">
        <w:rPr>
          <w:noProof/>
          <w:lang w:val="sr-Cyrl-RS"/>
        </w:rPr>
        <w:t>6</w:t>
      </w:r>
    </w:p>
    <w:p w14:paraId="700400E6" w14:textId="473E6F74" w:rsidR="00AC0B57" w:rsidRPr="00531EC7" w:rsidRDefault="003744F3" w:rsidP="00AC0B57">
      <w:pPr>
        <w:pStyle w:val="TOC2"/>
        <w:rPr>
          <w:rFonts w:eastAsiaTheme="minorEastAsia"/>
          <w:smallCaps w:val="0"/>
          <w:noProof/>
          <w:sz w:val="22"/>
          <w:szCs w:val="22"/>
          <w:lang w:val="sr-Cyrl-RS"/>
        </w:rPr>
      </w:pPr>
      <w:hyperlink w:anchor="_Toc528570640" w:history="1">
        <w:r w:rsidR="00AC0B57" w:rsidRPr="00531EC7">
          <w:rPr>
            <w:rStyle w:val="Hyperlink"/>
            <w:noProof/>
          </w:rPr>
          <w:t>6.3</w:t>
        </w:r>
        <w:r w:rsidR="00AC0B57" w:rsidRPr="00531EC7">
          <w:rPr>
            <w:rFonts w:eastAsiaTheme="minorEastAsia"/>
            <w:smallCaps w:val="0"/>
            <w:noProof/>
            <w:sz w:val="22"/>
            <w:szCs w:val="22"/>
            <w:lang w:val="en-US"/>
          </w:rPr>
          <w:tab/>
        </w:r>
        <w:r w:rsidR="00AC0B57" w:rsidRPr="00531EC7">
          <w:rPr>
            <w:rStyle w:val="Hyperlink"/>
            <w:noProof/>
          </w:rPr>
          <w:t>ревизија</w:t>
        </w:r>
        <w:r w:rsidR="00AC0B57" w:rsidRPr="00531EC7">
          <w:rPr>
            <w:noProof/>
            <w:webHidden/>
          </w:rPr>
          <w:tab/>
        </w:r>
      </w:hyperlink>
      <w:r w:rsidR="00FB1BF3">
        <w:rPr>
          <w:noProof/>
          <w:lang w:val="sr-Cyrl-RS"/>
        </w:rPr>
        <w:t>16</w:t>
      </w:r>
    </w:p>
    <w:p w14:paraId="64A36300" w14:textId="2C02B623" w:rsidR="00AC0B57" w:rsidRPr="00531EC7" w:rsidRDefault="003744F3" w:rsidP="00AC0B57">
      <w:pPr>
        <w:pStyle w:val="TOC2"/>
        <w:rPr>
          <w:rFonts w:eastAsiaTheme="minorEastAsia"/>
          <w:smallCaps w:val="0"/>
          <w:noProof/>
          <w:sz w:val="22"/>
          <w:szCs w:val="22"/>
          <w:lang w:val="en-US"/>
        </w:rPr>
      </w:pPr>
      <w:hyperlink w:anchor="_Toc528570641" w:history="1">
        <w:r w:rsidR="00AC0B57" w:rsidRPr="00531EC7">
          <w:rPr>
            <w:rStyle w:val="Hyperlink"/>
            <w:noProof/>
          </w:rPr>
          <w:t>6.4</w:t>
        </w:r>
        <w:r w:rsidR="00AC0B57" w:rsidRPr="00531EC7">
          <w:rPr>
            <w:rFonts w:eastAsiaTheme="minorEastAsia"/>
            <w:smallCaps w:val="0"/>
            <w:noProof/>
            <w:sz w:val="22"/>
            <w:szCs w:val="22"/>
            <w:lang w:val="en-US"/>
          </w:rPr>
          <w:tab/>
        </w:r>
        <w:r w:rsidR="00AC0B57" w:rsidRPr="00531EC7">
          <w:rPr>
            <w:rStyle w:val="Hyperlink"/>
            <w:noProof/>
          </w:rPr>
          <w:t>информације о про</w:t>
        </w:r>
        <w:r w:rsidR="006C25AD" w:rsidRPr="00531EC7">
          <w:rPr>
            <w:rStyle w:val="Hyperlink"/>
            <w:noProof/>
            <w:lang w:val="sr-Cyrl-RS"/>
          </w:rPr>
          <w:t>граму</w:t>
        </w:r>
        <w:r w:rsidR="00AC0B57" w:rsidRPr="00531EC7">
          <w:rPr>
            <w:noProof/>
            <w:webHidden/>
          </w:rPr>
          <w:tab/>
        </w:r>
        <w:r w:rsidR="00AC0B57" w:rsidRPr="00531EC7">
          <w:rPr>
            <w:noProof/>
            <w:webHidden/>
          </w:rPr>
          <w:fldChar w:fldCharType="begin"/>
        </w:r>
        <w:r w:rsidR="00AC0B57" w:rsidRPr="00531EC7">
          <w:rPr>
            <w:noProof/>
            <w:webHidden/>
          </w:rPr>
          <w:instrText xml:space="preserve"> PAGEREF _Toc528570641 \h </w:instrText>
        </w:r>
        <w:r w:rsidR="00AC0B57" w:rsidRPr="00531EC7">
          <w:rPr>
            <w:noProof/>
            <w:webHidden/>
          </w:rPr>
        </w:r>
        <w:r w:rsidR="00AC0B57" w:rsidRPr="00531EC7">
          <w:rPr>
            <w:noProof/>
            <w:webHidden/>
          </w:rPr>
          <w:fldChar w:fldCharType="separate"/>
        </w:r>
        <w:r>
          <w:rPr>
            <w:noProof/>
            <w:webHidden/>
          </w:rPr>
          <w:t>16</w:t>
        </w:r>
        <w:r w:rsidR="00AC0B57" w:rsidRPr="00531EC7">
          <w:rPr>
            <w:noProof/>
            <w:webHidden/>
          </w:rPr>
          <w:fldChar w:fldCharType="end"/>
        </w:r>
      </w:hyperlink>
    </w:p>
    <w:p w14:paraId="6B19E31F" w14:textId="77777777" w:rsidR="00AC0B57" w:rsidRPr="00531EC7" w:rsidRDefault="003744F3" w:rsidP="00AC0B57">
      <w:pPr>
        <w:pStyle w:val="TOC2"/>
        <w:rPr>
          <w:rFonts w:eastAsiaTheme="minorEastAsia"/>
          <w:smallCaps w:val="0"/>
          <w:noProof/>
          <w:sz w:val="22"/>
          <w:szCs w:val="22"/>
          <w:lang w:val="en-US"/>
        </w:rPr>
      </w:pPr>
      <w:hyperlink w:anchor="_Toc528570642" w:history="1">
        <w:r w:rsidR="00AC0B57" w:rsidRPr="00531EC7">
          <w:rPr>
            <w:rStyle w:val="Hyperlink"/>
            <w:noProof/>
          </w:rPr>
          <w:t>6.5</w:t>
        </w:r>
        <w:r w:rsidR="00AC0B57" w:rsidRPr="00531EC7">
          <w:rPr>
            <w:rFonts w:eastAsiaTheme="minorEastAsia"/>
            <w:smallCaps w:val="0"/>
            <w:noProof/>
            <w:sz w:val="22"/>
            <w:szCs w:val="22"/>
            <w:lang w:val="en-US"/>
          </w:rPr>
          <w:tab/>
        </w:r>
        <w:r w:rsidR="00AC0B57" w:rsidRPr="00531EC7">
          <w:rPr>
            <w:rStyle w:val="Hyperlink"/>
            <w:noProof/>
          </w:rPr>
          <w:t>подаци о зајмопримцу</w:t>
        </w:r>
        <w:r w:rsidR="00AC0B57" w:rsidRPr="00531EC7">
          <w:rPr>
            <w:noProof/>
            <w:webHidden/>
          </w:rPr>
          <w:tab/>
          <w:t>16</w:t>
        </w:r>
      </w:hyperlink>
    </w:p>
    <w:p w14:paraId="5B2AFA38" w14:textId="07EC6601" w:rsidR="00AC0B57" w:rsidRPr="00FB1BF3" w:rsidRDefault="003744F3" w:rsidP="00AC0B57">
      <w:pPr>
        <w:pStyle w:val="TOC1"/>
        <w:rPr>
          <w:rFonts w:eastAsiaTheme="minorEastAsia"/>
          <w:sz w:val="22"/>
          <w:szCs w:val="22"/>
          <w:lang w:val="sr-Cyrl-RS"/>
        </w:rPr>
      </w:pPr>
      <w:hyperlink w:anchor="_Toc528570643" w:history="1">
        <w:r w:rsidR="00AC0B57" w:rsidRPr="00531EC7">
          <w:rPr>
            <w:rStyle w:val="Hyperlink"/>
          </w:rPr>
          <w:t>7.</w:t>
        </w:r>
        <w:r w:rsidR="00AC0B57" w:rsidRPr="00531EC7">
          <w:rPr>
            <w:rFonts w:eastAsiaTheme="minorEastAsia"/>
            <w:sz w:val="22"/>
            <w:szCs w:val="22"/>
            <w:lang w:val="en-US"/>
          </w:rPr>
          <w:tab/>
        </w:r>
        <w:r w:rsidR="00AC0B57" w:rsidRPr="00531EC7">
          <w:rPr>
            <w:rStyle w:val="Hyperlink"/>
          </w:rPr>
          <w:t>PARI PASSU</w:t>
        </w:r>
        <w:r w:rsidR="00AC0B57" w:rsidRPr="00531EC7">
          <w:rPr>
            <w:webHidden/>
          </w:rPr>
          <w:tab/>
          <w:t>1</w:t>
        </w:r>
      </w:hyperlink>
      <w:r w:rsidR="00FB1BF3">
        <w:rPr>
          <w:lang w:val="sr-Cyrl-RS"/>
        </w:rPr>
        <w:t>7</w:t>
      </w:r>
    </w:p>
    <w:p w14:paraId="1ACE2E28" w14:textId="77777777" w:rsidR="00AC0B57" w:rsidRPr="00531EC7" w:rsidRDefault="003744F3" w:rsidP="00AC0B57">
      <w:pPr>
        <w:pStyle w:val="TOC2"/>
        <w:rPr>
          <w:rFonts w:eastAsiaTheme="minorEastAsia"/>
          <w:smallCaps w:val="0"/>
          <w:noProof/>
          <w:sz w:val="22"/>
          <w:szCs w:val="22"/>
          <w:lang w:val="en-US"/>
        </w:rPr>
      </w:pPr>
      <w:hyperlink w:anchor="_Toc528570644" w:history="1">
        <w:r w:rsidR="00AC0B57" w:rsidRPr="00531EC7">
          <w:rPr>
            <w:rStyle w:val="Hyperlink"/>
            <w:noProof/>
          </w:rPr>
          <w:t>7.1</w:t>
        </w:r>
        <w:r w:rsidR="00AC0B57" w:rsidRPr="00531EC7">
          <w:rPr>
            <w:rFonts w:eastAsiaTheme="minorEastAsia"/>
            <w:smallCaps w:val="0"/>
            <w:noProof/>
            <w:sz w:val="22"/>
            <w:szCs w:val="22"/>
            <w:lang w:val="en-US"/>
          </w:rPr>
          <w:tab/>
        </w:r>
        <w:r w:rsidR="00AC0B57" w:rsidRPr="00531EC7">
          <w:rPr>
            <w:rStyle w:val="Hyperlink"/>
            <w:noProof/>
          </w:rPr>
          <w:t>рангирање</w:t>
        </w:r>
        <w:r w:rsidR="00AC0B57" w:rsidRPr="00531EC7">
          <w:rPr>
            <w:noProof/>
            <w:webHidden/>
          </w:rPr>
          <w:tab/>
          <w:t>17</w:t>
        </w:r>
      </w:hyperlink>
    </w:p>
    <w:p w14:paraId="72CD7903" w14:textId="132B5440" w:rsidR="00AC0B57" w:rsidRPr="00531EC7" w:rsidRDefault="003744F3" w:rsidP="00AC0B57">
      <w:pPr>
        <w:pStyle w:val="TOC2"/>
        <w:rPr>
          <w:rFonts w:eastAsiaTheme="minorEastAsia"/>
          <w:smallCaps w:val="0"/>
          <w:noProof/>
          <w:sz w:val="22"/>
          <w:szCs w:val="22"/>
          <w:lang w:val="en-US"/>
        </w:rPr>
      </w:pPr>
      <w:hyperlink w:anchor="_Toc528570645" w:history="1">
        <w:r w:rsidR="00AC0B57" w:rsidRPr="00531EC7">
          <w:rPr>
            <w:rStyle w:val="Hyperlink"/>
            <w:noProof/>
          </w:rPr>
          <w:t>7.2</w:t>
        </w:r>
        <w:r w:rsidR="00AC0B57" w:rsidRPr="00531EC7">
          <w:rPr>
            <w:rFonts w:eastAsiaTheme="minorEastAsia"/>
            <w:smallCaps w:val="0"/>
            <w:noProof/>
            <w:sz w:val="22"/>
            <w:szCs w:val="22"/>
            <w:lang w:val="en-US"/>
          </w:rPr>
          <w:tab/>
        </w:r>
        <w:r w:rsidR="00351688" w:rsidRPr="00351688">
          <w:rPr>
            <w:rStyle w:val="Hyperlink"/>
          </w:rPr>
          <w:t>средство</w:t>
        </w:r>
        <w:r w:rsidR="00C873E7" w:rsidRPr="00351688">
          <w:rPr>
            <w:rStyle w:val="Hyperlink"/>
          </w:rPr>
          <w:t xml:space="preserve"> </w:t>
        </w:r>
        <w:r w:rsidR="00AC0B57" w:rsidRPr="00531EC7">
          <w:rPr>
            <w:rStyle w:val="Hyperlink"/>
            <w:noProof/>
          </w:rPr>
          <w:t>обезбеђењ</w:t>
        </w:r>
        <w:r w:rsidR="00AC0B57" w:rsidRPr="00531EC7">
          <w:rPr>
            <w:rStyle w:val="Hyperlink"/>
            <w:noProof/>
            <w:lang w:val="sr-Cyrl-RS"/>
          </w:rPr>
          <w:t>а</w:t>
        </w:r>
        <w:r w:rsidR="00AC0B57" w:rsidRPr="00531EC7">
          <w:rPr>
            <w:noProof/>
            <w:webHidden/>
          </w:rPr>
          <w:tab/>
          <w:t>17</w:t>
        </w:r>
      </w:hyperlink>
    </w:p>
    <w:p w14:paraId="4FA8690A" w14:textId="78C8C145" w:rsidR="00AC0B57" w:rsidRPr="00FB1BF3" w:rsidRDefault="003744F3" w:rsidP="00AC0B57">
      <w:pPr>
        <w:pStyle w:val="TOC2"/>
        <w:rPr>
          <w:rFonts w:eastAsiaTheme="minorEastAsia"/>
          <w:smallCaps w:val="0"/>
          <w:noProof/>
          <w:sz w:val="22"/>
          <w:szCs w:val="22"/>
          <w:lang w:val="sr-Cyrl-RS"/>
        </w:rPr>
      </w:pPr>
      <w:hyperlink w:anchor="_Toc528570646" w:history="1">
        <w:r w:rsidR="00AC0B57" w:rsidRPr="00531EC7">
          <w:rPr>
            <w:rStyle w:val="Hyperlink"/>
            <w:noProof/>
          </w:rPr>
          <w:t>7.3</w:t>
        </w:r>
        <w:r w:rsidR="00AC0B57" w:rsidRPr="00531EC7">
          <w:rPr>
            <w:rFonts w:eastAsiaTheme="minorEastAsia"/>
            <w:smallCaps w:val="0"/>
            <w:noProof/>
            <w:sz w:val="22"/>
            <w:szCs w:val="22"/>
            <w:lang w:val="en-US"/>
          </w:rPr>
          <w:tab/>
        </w:r>
        <w:r w:rsidR="00AC0B57" w:rsidRPr="00531EC7">
          <w:rPr>
            <w:rStyle w:val="Hyperlink"/>
            <w:noProof/>
          </w:rPr>
          <w:t>клузула која се накнадно уноси</w:t>
        </w:r>
        <w:r w:rsidR="00AC0B57" w:rsidRPr="00531EC7">
          <w:rPr>
            <w:noProof/>
            <w:webHidden/>
          </w:rPr>
          <w:tab/>
          <w:t>1</w:t>
        </w:r>
      </w:hyperlink>
      <w:r w:rsidR="00FB1BF3">
        <w:rPr>
          <w:noProof/>
          <w:lang w:val="sr-Cyrl-RS"/>
        </w:rPr>
        <w:t>8</w:t>
      </w:r>
    </w:p>
    <w:p w14:paraId="0AD295B4" w14:textId="011EA0CD" w:rsidR="00AC0B57" w:rsidRPr="00531EC7" w:rsidRDefault="003744F3" w:rsidP="00AC0B57">
      <w:pPr>
        <w:pStyle w:val="TOC2"/>
        <w:rPr>
          <w:rFonts w:eastAsiaTheme="minorEastAsia"/>
          <w:smallCaps w:val="0"/>
          <w:noProof/>
          <w:sz w:val="22"/>
          <w:szCs w:val="22"/>
          <w:lang w:val="sr-Cyrl-RS"/>
        </w:rPr>
      </w:pPr>
      <w:hyperlink w:anchor="_Toc528570647" w:history="1">
        <w:r w:rsidR="00AC0B57" w:rsidRPr="00531EC7">
          <w:rPr>
            <w:rStyle w:val="Hyperlink"/>
            <w:noProof/>
          </w:rPr>
          <w:t>7.4</w:t>
        </w:r>
        <w:r w:rsidR="00AC0B57" w:rsidRPr="00531EC7">
          <w:rPr>
            <w:rFonts w:eastAsiaTheme="minorEastAsia"/>
            <w:smallCaps w:val="0"/>
            <w:noProof/>
            <w:sz w:val="22"/>
            <w:szCs w:val="22"/>
            <w:lang w:val="en-US"/>
          </w:rPr>
          <w:tab/>
        </w:r>
        <w:r w:rsidR="00351688" w:rsidRPr="00351688">
          <w:rPr>
            <w:rStyle w:val="Hyperlink"/>
          </w:rPr>
          <w:t>превремена</w:t>
        </w:r>
        <w:r w:rsidR="00AC0B57" w:rsidRPr="00531EC7">
          <w:rPr>
            <w:rStyle w:val="Hyperlink"/>
            <w:noProof/>
          </w:rPr>
          <w:t xml:space="preserve"> </w:t>
        </w:r>
        <w:r w:rsidR="00AC0B57" w:rsidRPr="00351688">
          <w:rPr>
            <w:rStyle w:val="Hyperlink"/>
            <w:noProof/>
          </w:rPr>
          <w:t>о</w:t>
        </w:r>
        <w:r w:rsidR="00AC0B57" w:rsidRPr="00531EC7">
          <w:rPr>
            <w:rStyle w:val="Hyperlink"/>
            <w:noProof/>
            <w:lang w:val="sr-Cyrl-RS"/>
          </w:rPr>
          <w:t>тплата</w:t>
        </w:r>
        <w:r w:rsidR="00AC0B57" w:rsidRPr="00531EC7">
          <w:rPr>
            <w:rStyle w:val="Hyperlink"/>
            <w:noProof/>
          </w:rPr>
          <w:t xml:space="preserve"> трећим лицима</w:t>
        </w:r>
        <w:r w:rsidR="00AC0B57" w:rsidRPr="00531EC7">
          <w:rPr>
            <w:noProof/>
            <w:webHidden/>
          </w:rPr>
          <w:tab/>
          <w:t>1</w:t>
        </w:r>
      </w:hyperlink>
      <w:r w:rsidR="00FB1BF3">
        <w:rPr>
          <w:noProof/>
          <w:lang w:val="sr-Cyrl-RS"/>
        </w:rPr>
        <w:t>8</w:t>
      </w:r>
    </w:p>
    <w:p w14:paraId="4BC5D18A" w14:textId="77777777" w:rsidR="00AC0B57" w:rsidRPr="00531EC7" w:rsidRDefault="003744F3" w:rsidP="00AC0B57">
      <w:pPr>
        <w:pStyle w:val="TOC1"/>
        <w:rPr>
          <w:rFonts w:eastAsiaTheme="minorEastAsia"/>
          <w:sz w:val="22"/>
          <w:szCs w:val="22"/>
          <w:lang w:val="en-US"/>
        </w:rPr>
      </w:pPr>
      <w:hyperlink w:anchor="_Toc528570648" w:history="1">
        <w:r w:rsidR="00AC0B57" w:rsidRPr="00531EC7">
          <w:rPr>
            <w:rStyle w:val="Hyperlink"/>
          </w:rPr>
          <w:t>8.</w:t>
        </w:r>
        <w:r w:rsidR="00AC0B57" w:rsidRPr="00531EC7">
          <w:rPr>
            <w:rFonts w:eastAsiaTheme="minorEastAsia"/>
            <w:sz w:val="22"/>
            <w:szCs w:val="22"/>
            <w:lang w:val="en-US"/>
          </w:rPr>
          <w:tab/>
        </w:r>
        <w:r w:rsidR="00AC0B57" w:rsidRPr="00531EC7">
          <w:rPr>
            <w:rStyle w:val="Hyperlink"/>
          </w:rPr>
          <w:t>изјаве и гаранције</w:t>
        </w:r>
        <w:r w:rsidR="00AC0B57" w:rsidRPr="00531EC7">
          <w:rPr>
            <w:webHidden/>
          </w:rPr>
          <w:tab/>
          <w:t>18</w:t>
        </w:r>
      </w:hyperlink>
    </w:p>
    <w:p w14:paraId="7F0468FB" w14:textId="77777777" w:rsidR="00AC0B57" w:rsidRPr="00531EC7" w:rsidRDefault="003744F3" w:rsidP="00AC0B57">
      <w:pPr>
        <w:pStyle w:val="TOC1"/>
        <w:rPr>
          <w:rFonts w:eastAsiaTheme="minorEastAsia"/>
          <w:sz w:val="22"/>
          <w:szCs w:val="22"/>
          <w:lang w:val="sr-Cyrl-RS"/>
        </w:rPr>
      </w:pPr>
      <w:hyperlink w:anchor="_Toc528570649" w:history="1">
        <w:r w:rsidR="00AC0B57" w:rsidRPr="00531EC7">
          <w:rPr>
            <w:rStyle w:val="Hyperlink"/>
          </w:rPr>
          <w:t>9.</w:t>
        </w:r>
        <w:r w:rsidR="00AC0B57" w:rsidRPr="00531EC7">
          <w:rPr>
            <w:rFonts w:eastAsiaTheme="minorEastAsia"/>
            <w:sz w:val="22"/>
            <w:szCs w:val="22"/>
            <w:lang w:val="en-US"/>
          </w:rPr>
          <w:tab/>
        </w:r>
        <w:r w:rsidR="00AC0B57" w:rsidRPr="00531EC7">
          <w:rPr>
            <w:rStyle w:val="Hyperlink"/>
          </w:rPr>
          <w:t>трећа лица</w:t>
        </w:r>
        <w:r w:rsidR="00AC0B57" w:rsidRPr="00531EC7">
          <w:rPr>
            <w:webHidden/>
          </w:rPr>
          <w:tab/>
          <w:t>1</w:t>
        </w:r>
      </w:hyperlink>
      <w:r w:rsidR="00AC0B57" w:rsidRPr="00531EC7">
        <w:rPr>
          <w:lang w:val="sr-Cyrl-RS"/>
        </w:rPr>
        <w:t>9</w:t>
      </w:r>
    </w:p>
    <w:p w14:paraId="673C5AD2" w14:textId="77777777" w:rsidR="00AC0B57" w:rsidRPr="00531EC7" w:rsidRDefault="003744F3" w:rsidP="00AC0B57">
      <w:pPr>
        <w:pStyle w:val="TOC1"/>
        <w:rPr>
          <w:rFonts w:eastAsiaTheme="minorEastAsia"/>
          <w:sz w:val="22"/>
          <w:szCs w:val="22"/>
          <w:lang w:val="en-US"/>
        </w:rPr>
      </w:pPr>
      <w:hyperlink w:anchor="_Toc528570650" w:history="1">
        <w:r w:rsidR="00AC0B57" w:rsidRPr="00531EC7">
          <w:rPr>
            <w:rStyle w:val="Hyperlink"/>
          </w:rPr>
          <w:t>10.</w:t>
        </w:r>
        <w:r w:rsidR="00AC0B57" w:rsidRPr="00531EC7">
          <w:rPr>
            <w:rFonts w:eastAsiaTheme="minorEastAsia"/>
            <w:sz w:val="22"/>
            <w:szCs w:val="22"/>
            <w:lang w:val="en-US"/>
          </w:rPr>
          <w:tab/>
        </w:r>
        <w:r w:rsidR="00AC0B57" w:rsidRPr="00531EC7">
          <w:rPr>
            <w:rStyle w:val="Hyperlink"/>
          </w:rPr>
          <w:t>неодрицање</w:t>
        </w:r>
        <w:r w:rsidR="00AC0B57" w:rsidRPr="00531EC7">
          <w:rPr>
            <w:webHidden/>
          </w:rPr>
          <w:tab/>
          <w:t>19</w:t>
        </w:r>
      </w:hyperlink>
    </w:p>
    <w:p w14:paraId="11750B06" w14:textId="77777777" w:rsidR="00AC0B57" w:rsidRPr="00531EC7" w:rsidRDefault="003744F3" w:rsidP="00AC0B57">
      <w:pPr>
        <w:pStyle w:val="TOC1"/>
        <w:rPr>
          <w:rFonts w:eastAsiaTheme="minorEastAsia"/>
          <w:sz w:val="22"/>
          <w:szCs w:val="22"/>
          <w:lang w:val="en-US"/>
        </w:rPr>
      </w:pPr>
      <w:hyperlink w:anchor="_Toc528570651" w:history="1">
        <w:r w:rsidR="00AC0B57" w:rsidRPr="00531EC7">
          <w:rPr>
            <w:rStyle w:val="Hyperlink"/>
          </w:rPr>
          <w:t>11.</w:t>
        </w:r>
        <w:r w:rsidR="00AC0B57" w:rsidRPr="00531EC7">
          <w:rPr>
            <w:rFonts w:eastAsiaTheme="minorEastAsia"/>
            <w:sz w:val="22"/>
            <w:szCs w:val="22"/>
            <w:lang w:val="en-US"/>
          </w:rPr>
          <w:tab/>
        </w:r>
        <w:r w:rsidR="00AC0B57" w:rsidRPr="00531EC7">
          <w:rPr>
            <w:rStyle w:val="Hyperlink"/>
          </w:rPr>
          <w:t>уступање</w:t>
        </w:r>
        <w:r w:rsidR="00AC0B57" w:rsidRPr="00531EC7">
          <w:rPr>
            <w:webHidden/>
          </w:rPr>
          <w:tab/>
          <w:t>19</w:t>
        </w:r>
      </w:hyperlink>
    </w:p>
    <w:p w14:paraId="5234ABC3" w14:textId="77777777" w:rsidR="00AC0B57" w:rsidRPr="00531EC7" w:rsidRDefault="003744F3" w:rsidP="00AC0B57">
      <w:pPr>
        <w:pStyle w:val="TOC1"/>
        <w:rPr>
          <w:rFonts w:eastAsiaTheme="minorEastAsia"/>
          <w:sz w:val="22"/>
          <w:szCs w:val="22"/>
          <w:lang w:val="en-US"/>
        </w:rPr>
      </w:pPr>
      <w:hyperlink w:anchor="_Toc528570652" w:history="1">
        <w:r w:rsidR="00AC0B57" w:rsidRPr="00531EC7">
          <w:rPr>
            <w:rStyle w:val="Hyperlink"/>
          </w:rPr>
          <w:t>12.</w:t>
        </w:r>
        <w:r w:rsidR="00AC0B57" w:rsidRPr="00531EC7">
          <w:rPr>
            <w:rFonts w:eastAsiaTheme="minorEastAsia"/>
            <w:sz w:val="22"/>
            <w:szCs w:val="22"/>
            <w:lang w:val="en-US"/>
          </w:rPr>
          <w:tab/>
        </w:r>
        <w:r w:rsidR="00AC0B57" w:rsidRPr="00531EC7">
          <w:rPr>
            <w:rStyle w:val="Hyperlink"/>
          </w:rPr>
          <w:t>меродавно право</w:t>
        </w:r>
        <w:r w:rsidR="00AC0B57" w:rsidRPr="00531EC7">
          <w:rPr>
            <w:webHidden/>
          </w:rPr>
          <w:tab/>
          <w:t>19</w:t>
        </w:r>
      </w:hyperlink>
    </w:p>
    <w:p w14:paraId="49AE35BA" w14:textId="77777777" w:rsidR="00AC0B57" w:rsidRPr="00531EC7" w:rsidRDefault="003744F3" w:rsidP="00AC0B57">
      <w:pPr>
        <w:pStyle w:val="TOC1"/>
        <w:rPr>
          <w:rFonts w:eastAsiaTheme="minorEastAsia"/>
          <w:sz w:val="22"/>
          <w:szCs w:val="22"/>
          <w:lang w:val="en-US"/>
        </w:rPr>
      </w:pPr>
      <w:hyperlink w:anchor="_Toc528570653" w:history="1">
        <w:r w:rsidR="00AC0B57" w:rsidRPr="00531EC7">
          <w:rPr>
            <w:rStyle w:val="Hyperlink"/>
          </w:rPr>
          <w:t>13.</w:t>
        </w:r>
        <w:r w:rsidR="00AC0B57" w:rsidRPr="00531EC7">
          <w:rPr>
            <w:rFonts w:eastAsiaTheme="minorEastAsia"/>
            <w:sz w:val="22"/>
            <w:szCs w:val="22"/>
            <w:lang w:val="en-US"/>
          </w:rPr>
          <w:tab/>
        </w:r>
        <w:r w:rsidR="00AC0B57" w:rsidRPr="00531EC7">
          <w:rPr>
            <w:rStyle w:val="Hyperlink"/>
          </w:rPr>
          <w:t>спорови</w:t>
        </w:r>
        <w:r w:rsidR="00AC0B57" w:rsidRPr="00531EC7">
          <w:rPr>
            <w:webHidden/>
          </w:rPr>
          <w:tab/>
          <w:t>19</w:t>
        </w:r>
      </w:hyperlink>
    </w:p>
    <w:p w14:paraId="3B4FEAE6" w14:textId="3333DFCE" w:rsidR="00AC0B57" w:rsidRPr="00FB1BF3" w:rsidRDefault="003744F3" w:rsidP="00AC0B57">
      <w:pPr>
        <w:pStyle w:val="TOC1"/>
        <w:rPr>
          <w:rFonts w:eastAsiaTheme="minorEastAsia"/>
          <w:sz w:val="22"/>
          <w:szCs w:val="22"/>
          <w:lang w:val="sr-Cyrl-RS"/>
        </w:rPr>
      </w:pPr>
      <w:hyperlink w:anchor="_Toc528570654" w:history="1">
        <w:r w:rsidR="00AC0B57" w:rsidRPr="00531EC7">
          <w:rPr>
            <w:rStyle w:val="Hyperlink"/>
          </w:rPr>
          <w:t>14.</w:t>
        </w:r>
        <w:r w:rsidR="00AC0B57" w:rsidRPr="00531EC7">
          <w:rPr>
            <w:rFonts w:eastAsiaTheme="minorEastAsia"/>
            <w:sz w:val="22"/>
            <w:szCs w:val="22"/>
            <w:lang w:val="en-US"/>
          </w:rPr>
          <w:tab/>
        </w:r>
        <w:r w:rsidR="00AC0B57" w:rsidRPr="00531EC7">
          <w:rPr>
            <w:rStyle w:val="Hyperlink"/>
          </w:rPr>
          <w:t>обавештења</w:t>
        </w:r>
        <w:r w:rsidR="00AC0B57" w:rsidRPr="00531EC7">
          <w:rPr>
            <w:webHidden/>
          </w:rPr>
          <w:tab/>
        </w:r>
      </w:hyperlink>
      <w:r w:rsidR="00FB1BF3">
        <w:rPr>
          <w:lang w:val="sr-Cyrl-RS"/>
        </w:rPr>
        <w:t>20</w:t>
      </w:r>
    </w:p>
    <w:p w14:paraId="03F35A97" w14:textId="77777777" w:rsidR="00AC0B57" w:rsidRPr="00531EC7" w:rsidRDefault="003744F3" w:rsidP="00AC0B57">
      <w:pPr>
        <w:pStyle w:val="TOC1"/>
        <w:rPr>
          <w:rFonts w:eastAsiaTheme="minorEastAsia"/>
          <w:sz w:val="22"/>
          <w:szCs w:val="22"/>
          <w:lang w:val="en-US"/>
        </w:rPr>
      </w:pPr>
      <w:hyperlink w:anchor="_Toc528570655" w:history="1">
        <w:r w:rsidR="00AC0B57" w:rsidRPr="00531EC7">
          <w:rPr>
            <w:rStyle w:val="Hyperlink"/>
          </w:rPr>
          <w:t>15.</w:t>
        </w:r>
        <w:r w:rsidR="00AC0B57" w:rsidRPr="00531EC7">
          <w:rPr>
            <w:rFonts w:eastAsiaTheme="minorEastAsia"/>
            <w:sz w:val="22"/>
            <w:szCs w:val="22"/>
            <w:lang w:val="en-US"/>
          </w:rPr>
          <w:tab/>
        </w:r>
        <w:r w:rsidR="00AC0B57" w:rsidRPr="00531EC7">
          <w:rPr>
            <w:rStyle w:val="Hyperlink"/>
          </w:rPr>
          <w:t xml:space="preserve">порези и </w:t>
        </w:r>
        <w:r w:rsidR="00AC0B57" w:rsidRPr="00531EC7">
          <w:rPr>
            <w:rStyle w:val="Hyperlink"/>
            <w:lang w:val="sr-Cyrl-RS"/>
          </w:rPr>
          <w:t>расходи</w:t>
        </w:r>
        <w:r w:rsidR="00AC0B57" w:rsidRPr="00531EC7">
          <w:rPr>
            <w:webHidden/>
          </w:rPr>
          <w:tab/>
        </w:r>
      </w:hyperlink>
      <w:r w:rsidR="00AC0B57" w:rsidRPr="00531EC7">
        <w:t>20</w:t>
      </w:r>
    </w:p>
    <w:p w14:paraId="29E70EF3" w14:textId="77777777" w:rsidR="00AC0B57" w:rsidRPr="00531EC7" w:rsidRDefault="003744F3" w:rsidP="00AC0B57">
      <w:pPr>
        <w:pStyle w:val="TOC1"/>
        <w:rPr>
          <w:rFonts w:eastAsiaTheme="minorEastAsia"/>
          <w:sz w:val="22"/>
          <w:szCs w:val="22"/>
          <w:lang w:val="en-US"/>
        </w:rPr>
      </w:pPr>
      <w:hyperlink w:anchor="_Toc528570656" w:history="1">
        <w:r w:rsidR="00AC0B57" w:rsidRPr="00531EC7">
          <w:rPr>
            <w:rStyle w:val="Hyperlink"/>
          </w:rPr>
          <w:t>16.</w:t>
        </w:r>
        <w:r w:rsidR="00AC0B57" w:rsidRPr="00531EC7">
          <w:rPr>
            <w:rFonts w:eastAsiaTheme="minorEastAsia"/>
            <w:sz w:val="22"/>
            <w:szCs w:val="22"/>
            <w:lang w:val="en-US"/>
          </w:rPr>
          <w:tab/>
        </w:r>
        <w:r w:rsidR="00AC0B57" w:rsidRPr="00531EC7">
          <w:rPr>
            <w:rStyle w:val="Hyperlink"/>
          </w:rPr>
          <w:t>исплаћивање</w:t>
        </w:r>
        <w:r w:rsidR="00AC0B57" w:rsidRPr="00531EC7">
          <w:rPr>
            <w:webHidden/>
          </w:rPr>
          <w:tab/>
          <w:t>21</w:t>
        </w:r>
      </w:hyperlink>
    </w:p>
    <w:p w14:paraId="20354DAE" w14:textId="75797D26" w:rsidR="00AC0B57" w:rsidRPr="00531EC7" w:rsidRDefault="003744F3" w:rsidP="00AC0B57">
      <w:pPr>
        <w:pStyle w:val="TOC1"/>
        <w:rPr>
          <w:rFonts w:eastAsiaTheme="minorEastAsia"/>
          <w:sz w:val="22"/>
          <w:szCs w:val="22"/>
          <w:lang w:val="en-US"/>
        </w:rPr>
      </w:pPr>
      <w:hyperlink w:anchor="_Toc528570657" w:history="1">
        <w:r w:rsidR="00AC0B57" w:rsidRPr="00531EC7">
          <w:rPr>
            <w:rStyle w:val="Hyperlink"/>
          </w:rPr>
          <w:t>17.</w:t>
        </w:r>
        <w:r w:rsidR="00AC0B57" w:rsidRPr="00531EC7">
          <w:rPr>
            <w:rFonts w:eastAsiaTheme="minorEastAsia"/>
            <w:sz w:val="22"/>
            <w:szCs w:val="22"/>
            <w:lang w:val="en-US"/>
          </w:rPr>
          <w:tab/>
        </w:r>
        <w:r w:rsidR="00AC0B57" w:rsidRPr="00531EC7">
          <w:rPr>
            <w:rStyle w:val="Hyperlink"/>
          </w:rPr>
          <w:t>ступање на  снагу</w:t>
        </w:r>
        <w:r w:rsidR="00AC0B57" w:rsidRPr="00531EC7">
          <w:rPr>
            <w:webHidden/>
          </w:rPr>
          <w:tab/>
        </w:r>
        <w:r w:rsidR="00AC0B57" w:rsidRPr="00531EC7">
          <w:rPr>
            <w:webHidden/>
          </w:rPr>
          <w:fldChar w:fldCharType="begin"/>
        </w:r>
        <w:r w:rsidR="00AC0B57" w:rsidRPr="00531EC7">
          <w:rPr>
            <w:webHidden/>
          </w:rPr>
          <w:instrText xml:space="preserve"> PAGEREF _Toc528570657 \h </w:instrText>
        </w:r>
        <w:r w:rsidR="00AC0B57" w:rsidRPr="00531EC7">
          <w:rPr>
            <w:webHidden/>
          </w:rPr>
        </w:r>
        <w:r w:rsidR="00AC0B57" w:rsidRPr="00531EC7">
          <w:rPr>
            <w:webHidden/>
          </w:rPr>
          <w:fldChar w:fldCharType="separate"/>
        </w:r>
        <w:r>
          <w:rPr>
            <w:webHidden/>
          </w:rPr>
          <w:t>21</w:t>
        </w:r>
        <w:r w:rsidR="00AC0B57" w:rsidRPr="00531EC7">
          <w:rPr>
            <w:webHidden/>
          </w:rPr>
          <w:fldChar w:fldCharType="end"/>
        </w:r>
      </w:hyperlink>
    </w:p>
    <w:p w14:paraId="37F1D80A" w14:textId="77777777" w:rsidR="00AC0B57" w:rsidRPr="00531EC7" w:rsidRDefault="003744F3" w:rsidP="00AC0B57">
      <w:pPr>
        <w:pStyle w:val="TOC1"/>
        <w:rPr>
          <w:rFonts w:eastAsiaTheme="minorEastAsia"/>
          <w:sz w:val="22"/>
          <w:szCs w:val="22"/>
          <w:lang w:val="en-US"/>
        </w:rPr>
      </w:pPr>
      <w:hyperlink w:anchor="_Toc528570658" w:history="1">
        <w:r w:rsidR="00AC0B57" w:rsidRPr="00531EC7">
          <w:rPr>
            <w:rStyle w:val="Hyperlink"/>
          </w:rPr>
          <w:t>прилог 1</w:t>
        </w:r>
        <w:r w:rsidR="00AC0B57" w:rsidRPr="00531EC7">
          <w:rPr>
            <w:webHidden/>
          </w:rPr>
          <w:tab/>
          <w:t>22</w:t>
        </w:r>
      </w:hyperlink>
    </w:p>
    <w:p w14:paraId="53F9CA94" w14:textId="77777777" w:rsidR="00AC0B57" w:rsidRPr="00531EC7" w:rsidRDefault="003744F3" w:rsidP="00AC0B57">
      <w:pPr>
        <w:pStyle w:val="TOC1"/>
        <w:rPr>
          <w:rFonts w:eastAsiaTheme="minorEastAsia"/>
          <w:sz w:val="22"/>
          <w:szCs w:val="22"/>
          <w:lang w:val="en-US"/>
        </w:rPr>
      </w:pPr>
      <w:hyperlink w:anchor="_Toc528570659" w:history="1">
        <w:r w:rsidR="00AC0B57" w:rsidRPr="00531EC7">
          <w:rPr>
            <w:rStyle w:val="Hyperlink"/>
          </w:rPr>
          <w:t>прилог 2</w:t>
        </w:r>
        <w:r w:rsidR="00AC0B57" w:rsidRPr="00531EC7">
          <w:rPr>
            <w:webHidden/>
          </w:rPr>
          <w:tab/>
          <w:t>2</w:t>
        </w:r>
      </w:hyperlink>
      <w:r w:rsidR="00AC0B57" w:rsidRPr="00531EC7">
        <w:t>6</w:t>
      </w:r>
    </w:p>
    <w:p w14:paraId="30DD6C87" w14:textId="77777777" w:rsidR="00AC0B57" w:rsidRPr="00531EC7" w:rsidRDefault="003744F3" w:rsidP="00AC0B57">
      <w:pPr>
        <w:pStyle w:val="TOC1"/>
        <w:rPr>
          <w:rFonts w:eastAsiaTheme="minorEastAsia"/>
          <w:sz w:val="22"/>
          <w:szCs w:val="22"/>
          <w:lang w:val="en-US"/>
        </w:rPr>
      </w:pPr>
      <w:hyperlink w:anchor="_Toc528570660" w:history="1">
        <w:r w:rsidR="00AC0B57" w:rsidRPr="00531EC7">
          <w:t xml:space="preserve"> </w:t>
        </w:r>
        <w:r w:rsidR="00AC0B57" w:rsidRPr="00531EC7">
          <w:rPr>
            <w:rStyle w:val="Hyperlink"/>
            <w:rFonts w:eastAsia="Times New Roman"/>
          </w:rPr>
          <w:t>прилог 3</w:t>
        </w:r>
        <w:r w:rsidR="00AC0B57" w:rsidRPr="00531EC7">
          <w:rPr>
            <w:webHidden/>
          </w:rPr>
          <w:tab/>
        </w:r>
        <w:r w:rsidR="00AC0B57" w:rsidRPr="00531EC7">
          <w:rPr>
            <w:b w:val="0"/>
            <w:bCs w:val="0"/>
            <w:caps w:val="0"/>
            <w:webHidden/>
          </w:rPr>
          <w:t>2</w:t>
        </w:r>
      </w:hyperlink>
      <w:r w:rsidR="00AC0B57" w:rsidRPr="00531EC7">
        <w:rPr>
          <w:b w:val="0"/>
          <w:bCs w:val="0"/>
          <w:caps w:val="0"/>
        </w:rPr>
        <w:t>8</w:t>
      </w:r>
    </w:p>
    <w:p w14:paraId="39994BF0" w14:textId="77777777" w:rsidR="00AC0B57" w:rsidRPr="00531EC7" w:rsidRDefault="00AC0B57" w:rsidP="00AC0B57">
      <w:pPr>
        <w:pStyle w:val="TOC1"/>
        <w:rPr>
          <w:rStyle w:val="Hyperlink"/>
          <w:color w:val="auto"/>
          <w:u w:val="none"/>
        </w:rPr>
      </w:pPr>
      <w:r w:rsidRPr="00531EC7">
        <w:rPr>
          <w:rStyle w:val="Hyperlink"/>
          <w:color w:val="auto"/>
          <w:u w:val="none"/>
        </w:rPr>
        <w:t>прилог 4 ……………………………………………………………………………………………………………………………………………….</w:t>
      </w:r>
      <w:r w:rsidRPr="00531EC7">
        <w:rPr>
          <w:rStyle w:val="Hyperlink"/>
          <w:color w:val="auto"/>
          <w:u w:val="none"/>
          <w:lang w:val="sr-Cyrl-RS"/>
        </w:rPr>
        <w:t>...</w:t>
      </w:r>
      <w:r w:rsidRPr="00531EC7">
        <w:rPr>
          <w:rStyle w:val="Hyperlink"/>
          <w:color w:val="auto"/>
          <w:u w:val="none"/>
        </w:rPr>
        <w:t>.30</w:t>
      </w:r>
    </w:p>
    <w:p w14:paraId="4903084F" w14:textId="77777777" w:rsidR="00AC0B57" w:rsidRPr="00531EC7" w:rsidRDefault="00AC0B57" w:rsidP="00AC0B57">
      <w:pPr>
        <w:pStyle w:val="TOC1"/>
      </w:pPr>
    </w:p>
    <w:p w14:paraId="14629B8A" w14:textId="77777777" w:rsidR="00AC0B57" w:rsidRPr="00531EC7" w:rsidRDefault="003744F3" w:rsidP="00AC0B57">
      <w:pPr>
        <w:pStyle w:val="TOC1"/>
        <w:rPr>
          <w:rFonts w:eastAsiaTheme="minorEastAsia"/>
          <w:sz w:val="22"/>
          <w:szCs w:val="22"/>
          <w:lang w:val="en-US"/>
        </w:rPr>
      </w:pPr>
      <w:hyperlink w:anchor="_Toc528570662" w:history="1"/>
    </w:p>
    <w:p w14:paraId="25F5B2A2" w14:textId="77777777" w:rsidR="00AC0B57" w:rsidRPr="00531EC7" w:rsidRDefault="00AC0B57" w:rsidP="00AC0B57">
      <w:pPr>
        <w:rPr>
          <w:bCs/>
          <w:caps/>
          <w:sz w:val="20"/>
          <w:szCs w:val="20"/>
        </w:rPr>
      </w:pPr>
      <w:r w:rsidRPr="00531EC7">
        <w:rPr>
          <w:bCs/>
          <w:caps/>
          <w:sz w:val="20"/>
          <w:szCs w:val="20"/>
        </w:rPr>
        <w:fldChar w:fldCharType="end"/>
      </w:r>
    </w:p>
    <w:p w14:paraId="5DD2BEDA" w14:textId="77777777" w:rsidR="00C873E7" w:rsidRPr="00531EC7" w:rsidRDefault="00C873E7" w:rsidP="00AC0B57">
      <w:pPr>
        <w:rPr>
          <w:bCs/>
          <w:caps/>
          <w:sz w:val="20"/>
          <w:szCs w:val="20"/>
        </w:rPr>
      </w:pPr>
    </w:p>
    <w:p w14:paraId="78F08E67" w14:textId="77777777" w:rsidR="00C873E7" w:rsidRPr="00531EC7" w:rsidRDefault="00C873E7" w:rsidP="00AC0B57">
      <w:pPr>
        <w:rPr>
          <w:bCs/>
          <w:caps/>
          <w:sz w:val="20"/>
          <w:szCs w:val="20"/>
        </w:rPr>
      </w:pPr>
    </w:p>
    <w:p w14:paraId="3F94041F" w14:textId="77777777" w:rsidR="00C873E7" w:rsidRPr="00531EC7" w:rsidRDefault="00C873E7" w:rsidP="00AC0B57">
      <w:pPr>
        <w:rPr>
          <w:bCs/>
          <w:caps/>
          <w:sz w:val="20"/>
          <w:szCs w:val="20"/>
        </w:rPr>
      </w:pPr>
    </w:p>
    <w:p w14:paraId="2C6EF919" w14:textId="77777777" w:rsidR="00C873E7" w:rsidRPr="00531EC7" w:rsidRDefault="00C873E7" w:rsidP="00AC0B57">
      <w:pPr>
        <w:rPr>
          <w:bCs/>
          <w:caps/>
          <w:sz w:val="20"/>
          <w:szCs w:val="20"/>
        </w:rPr>
      </w:pPr>
    </w:p>
    <w:p w14:paraId="3856F3C6" w14:textId="77777777" w:rsidR="00C873E7" w:rsidRPr="00531EC7" w:rsidRDefault="00C873E7" w:rsidP="00AC0B57">
      <w:pPr>
        <w:rPr>
          <w:bCs/>
          <w:caps/>
          <w:sz w:val="20"/>
          <w:szCs w:val="20"/>
        </w:rPr>
      </w:pPr>
    </w:p>
    <w:p w14:paraId="7AD2B58A" w14:textId="77777777" w:rsidR="00C873E7" w:rsidRPr="00531EC7" w:rsidRDefault="00C873E7" w:rsidP="00AC0B57">
      <w:pPr>
        <w:rPr>
          <w:bCs/>
          <w:caps/>
          <w:sz w:val="20"/>
          <w:szCs w:val="20"/>
        </w:rPr>
      </w:pPr>
    </w:p>
    <w:p w14:paraId="008B5B55" w14:textId="77777777" w:rsidR="00C873E7" w:rsidRPr="00531EC7" w:rsidRDefault="00C873E7" w:rsidP="00AC0B57">
      <w:pPr>
        <w:rPr>
          <w:bCs/>
          <w:caps/>
          <w:sz w:val="20"/>
          <w:szCs w:val="20"/>
        </w:rPr>
      </w:pPr>
    </w:p>
    <w:p w14:paraId="7D3B8A71" w14:textId="77777777" w:rsidR="00C873E7" w:rsidRPr="00531EC7" w:rsidRDefault="00C873E7" w:rsidP="00AC0B57">
      <w:pPr>
        <w:rPr>
          <w:bCs/>
          <w:caps/>
          <w:sz w:val="20"/>
          <w:szCs w:val="20"/>
        </w:rPr>
      </w:pPr>
    </w:p>
    <w:p w14:paraId="703B0497" w14:textId="77777777" w:rsidR="00C873E7" w:rsidRPr="00531EC7" w:rsidRDefault="00C873E7" w:rsidP="00AC0B57">
      <w:pPr>
        <w:rPr>
          <w:bCs/>
          <w:caps/>
          <w:sz w:val="20"/>
          <w:szCs w:val="20"/>
        </w:rPr>
      </w:pPr>
    </w:p>
    <w:p w14:paraId="232BFDAF" w14:textId="77777777" w:rsidR="00C873E7" w:rsidRPr="00531EC7" w:rsidRDefault="00C873E7" w:rsidP="00AC0B57">
      <w:pPr>
        <w:rPr>
          <w:bCs/>
          <w:caps/>
          <w:sz w:val="20"/>
          <w:szCs w:val="20"/>
        </w:rPr>
      </w:pPr>
    </w:p>
    <w:p w14:paraId="69AFDA8B" w14:textId="77777777" w:rsidR="00C873E7" w:rsidRPr="00531EC7" w:rsidRDefault="00C873E7" w:rsidP="00AC0B57">
      <w:pPr>
        <w:rPr>
          <w:bCs/>
          <w:caps/>
          <w:sz w:val="20"/>
          <w:szCs w:val="20"/>
        </w:rPr>
      </w:pPr>
    </w:p>
    <w:p w14:paraId="1A5FFAA3" w14:textId="77777777" w:rsidR="00C873E7" w:rsidRPr="00531EC7" w:rsidRDefault="00C873E7" w:rsidP="00AC0B57">
      <w:pPr>
        <w:rPr>
          <w:bCs/>
          <w:caps/>
          <w:sz w:val="20"/>
          <w:szCs w:val="20"/>
        </w:rPr>
      </w:pPr>
    </w:p>
    <w:p w14:paraId="6F1F0785" w14:textId="77777777" w:rsidR="00C873E7" w:rsidRPr="00531EC7" w:rsidRDefault="00C873E7" w:rsidP="00AC0B57">
      <w:pPr>
        <w:rPr>
          <w:bCs/>
          <w:caps/>
          <w:sz w:val="20"/>
          <w:szCs w:val="20"/>
        </w:rPr>
      </w:pPr>
    </w:p>
    <w:p w14:paraId="14705E06" w14:textId="77777777" w:rsidR="00C873E7" w:rsidRPr="00531EC7" w:rsidRDefault="00C873E7" w:rsidP="00AC0B57">
      <w:pPr>
        <w:rPr>
          <w:bCs/>
          <w:caps/>
          <w:sz w:val="20"/>
          <w:szCs w:val="20"/>
        </w:rPr>
      </w:pPr>
    </w:p>
    <w:p w14:paraId="35D3C474" w14:textId="77777777" w:rsidR="00C873E7" w:rsidRPr="00531EC7" w:rsidRDefault="00C873E7" w:rsidP="00AC0B57">
      <w:pPr>
        <w:rPr>
          <w:bCs/>
          <w:caps/>
          <w:sz w:val="20"/>
          <w:szCs w:val="20"/>
        </w:rPr>
      </w:pPr>
    </w:p>
    <w:p w14:paraId="1824596E" w14:textId="77777777" w:rsidR="00C873E7" w:rsidRPr="00531EC7" w:rsidRDefault="00C873E7" w:rsidP="00AC0B57">
      <w:pPr>
        <w:rPr>
          <w:bCs/>
          <w:caps/>
          <w:sz w:val="20"/>
          <w:szCs w:val="20"/>
        </w:rPr>
      </w:pPr>
    </w:p>
    <w:p w14:paraId="458788C8" w14:textId="77777777" w:rsidR="00C873E7" w:rsidRPr="00531EC7" w:rsidRDefault="00C873E7" w:rsidP="00AC0B57">
      <w:pPr>
        <w:rPr>
          <w:bCs/>
          <w:caps/>
          <w:sz w:val="20"/>
          <w:szCs w:val="20"/>
        </w:rPr>
      </w:pPr>
    </w:p>
    <w:p w14:paraId="7B9746DB" w14:textId="77777777" w:rsidR="00C873E7" w:rsidRPr="00531EC7" w:rsidRDefault="00C873E7" w:rsidP="00AC0B57">
      <w:pPr>
        <w:rPr>
          <w:bCs/>
          <w:caps/>
          <w:sz w:val="20"/>
          <w:szCs w:val="20"/>
        </w:rPr>
      </w:pPr>
    </w:p>
    <w:p w14:paraId="75863678" w14:textId="77777777" w:rsidR="00C873E7" w:rsidRPr="00531EC7" w:rsidRDefault="00C873E7" w:rsidP="00AC0B57">
      <w:pPr>
        <w:rPr>
          <w:bCs/>
          <w:caps/>
          <w:sz w:val="20"/>
          <w:szCs w:val="20"/>
        </w:rPr>
      </w:pPr>
    </w:p>
    <w:p w14:paraId="38E47DA0" w14:textId="77777777" w:rsidR="00C873E7" w:rsidRPr="00531EC7" w:rsidRDefault="00C873E7" w:rsidP="00AC0B57">
      <w:pPr>
        <w:rPr>
          <w:bCs/>
          <w:caps/>
          <w:sz w:val="20"/>
          <w:szCs w:val="20"/>
        </w:rPr>
      </w:pPr>
    </w:p>
    <w:p w14:paraId="30B4297C" w14:textId="77777777" w:rsidR="00C873E7" w:rsidRPr="00531EC7" w:rsidRDefault="00C873E7" w:rsidP="00AC0B57">
      <w:pPr>
        <w:rPr>
          <w:bCs/>
          <w:caps/>
          <w:sz w:val="20"/>
          <w:szCs w:val="20"/>
        </w:rPr>
      </w:pPr>
    </w:p>
    <w:p w14:paraId="0AA84308" w14:textId="77777777" w:rsidR="00C873E7" w:rsidRPr="00531EC7" w:rsidRDefault="00C873E7" w:rsidP="00AC0B57">
      <w:pPr>
        <w:rPr>
          <w:bCs/>
          <w:caps/>
          <w:sz w:val="20"/>
          <w:szCs w:val="20"/>
        </w:rPr>
      </w:pPr>
    </w:p>
    <w:p w14:paraId="74203A3B" w14:textId="77777777" w:rsidR="00C873E7" w:rsidRPr="00531EC7" w:rsidRDefault="00C873E7" w:rsidP="00AC0B57">
      <w:pPr>
        <w:rPr>
          <w:bCs/>
          <w:caps/>
          <w:sz w:val="20"/>
          <w:szCs w:val="20"/>
        </w:rPr>
      </w:pPr>
    </w:p>
    <w:p w14:paraId="1366EFB5" w14:textId="77777777" w:rsidR="00C873E7" w:rsidRPr="00531EC7" w:rsidRDefault="00C873E7" w:rsidP="00AC0B57">
      <w:pPr>
        <w:rPr>
          <w:b/>
          <w:lang w:val="sr-Latn-RS"/>
        </w:rPr>
      </w:pPr>
    </w:p>
    <w:p w14:paraId="6F06B969" w14:textId="77777777" w:rsidR="00AC0B57" w:rsidRPr="00531EC7" w:rsidRDefault="00AC0B57" w:rsidP="00AC0B57">
      <w:pPr>
        <w:rPr>
          <w:b/>
        </w:rPr>
      </w:pPr>
    </w:p>
    <w:p w14:paraId="7003D5FF" w14:textId="77777777" w:rsidR="00AC0B57" w:rsidRPr="00531EC7" w:rsidRDefault="00AC0B57" w:rsidP="00AC0B57">
      <w:pPr>
        <w:rPr>
          <w:b/>
        </w:rPr>
      </w:pPr>
    </w:p>
    <w:p w14:paraId="5E35845B" w14:textId="77777777" w:rsidR="00AC0B57" w:rsidRPr="00531EC7" w:rsidRDefault="00AC0B57" w:rsidP="00AC0B57">
      <w:pPr>
        <w:rPr>
          <w:b/>
        </w:rPr>
        <w:sectPr w:rsidR="00AC0B57" w:rsidRPr="00531EC7" w:rsidSect="00745F90">
          <w:footerReference w:type="default" r:id="rId10"/>
          <w:type w:val="continuous"/>
          <w:pgSz w:w="11906" w:h="16838"/>
          <w:pgMar w:top="1417" w:right="1417" w:bottom="1417" w:left="1417" w:header="708" w:footer="708" w:gutter="0"/>
          <w:pgNumType w:start="2"/>
          <w:cols w:space="708"/>
          <w:docGrid w:linePitch="360"/>
        </w:sectPr>
      </w:pPr>
    </w:p>
    <w:p w14:paraId="4623867A" w14:textId="77777777" w:rsidR="00AC0B57" w:rsidRPr="00531EC7" w:rsidRDefault="00AC0B57" w:rsidP="00AC0B57">
      <w:r w:rsidRPr="00531EC7">
        <w:rPr>
          <w:b/>
        </w:rPr>
        <w:t xml:space="preserve">БАНКА </w:t>
      </w:r>
      <w:r w:rsidRPr="00531EC7">
        <w:rPr>
          <w:b/>
          <w:lang w:val="sr-Cyrl-RS"/>
        </w:rPr>
        <w:t xml:space="preserve">ЗА </w:t>
      </w:r>
      <w:r w:rsidRPr="00531EC7">
        <w:rPr>
          <w:b/>
        </w:rPr>
        <w:t>РАЗВОЈ САВЕТА ЕВРОПЕ</w:t>
      </w:r>
      <w:r w:rsidRPr="00531EC7">
        <w:t>, међународна организација са седиштем у 55, Avenue Kléber, F-75116 Париз (Француска) (у даљем тексту, “Б</w:t>
      </w:r>
      <w:r w:rsidRPr="00531EC7">
        <w:rPr>
          <w:lang w:val="sr-Cyrl-RS"/>
        </w:rPr>
        <w:t>Р</w:t>
      </w:r>
      <w:r w:rsidRPr="00531EC7">
        <w:t xml:space="preserve">СЕ” или “Банка”), с једне стране,  </w:t>
      </w:r>
    </w:p>
    <w:p w14:paraId="5BEAD3FB" w14:textId="77777777" w:rsidR="00AC0B57" w:rsidRPr="00531EC7" w:rsidRDefault="00AC0B57" w:rsidP="00AC0B57">
      <w:r w:rsidRPr="00531EC7">
        <w:t>и</w:t>
      </w:r>
    </w:p>
    <w:p w14:paraId="5AD31FF8" w14:textId="77777777" w:rsidR="00AC0B57" w:rsidRPr="00531EC7" w:rsidRDefault="00AC0B57" w:rsidP="00AC0B57">
      <w:r w:rsidRPr="00531EC7">
        <w:rPr>
          <w:b/>
        </w:rPr>
        <w:t xml:space="preserve">РЕПУБЛИКА СРБИЈА, </w:t>
      </w:r>
      <w:r w:rsidRPr="00531EC7">
        <w:t>(у даљем тексту, “</w:t>
      </w:r>
      <w:r w:rsidRPr="00531EC7">
        <w:rPr>
          <w:b/>
        </w:rPr>
        <w:t>Зајмопримац</w:t>
      </w:r>
      <w:r w:rsidRPr="00531EC7">
        <w:t>” и заједно са Б</w:t>
      </w:r>
      <w:r w:rsidRPr="00531EC7">
        <w:rPr>
          <w:lang w:val="sr-Cyrl-RS"/>
        </w:rPr>
        <w:t>Р</w:t>
      </w:r>
      <w:r w:rsidRPr="00531EC7">
        <w:t>СЕ, “</w:t>
      </w:r>
      <w:r w:rsidRPr="00531EC7">
        <w:rPr>
          <w:b/>
        </w:rPr>
        <w:t>Стране</w:t>
      </w:r>
      <w:r w:rsidRPr="00531EC7">
        <w:t>”, а свака појединачно “</w:t>
      </w:r>
      <w:r w:rsidRPr="00531EC7">
        <w:rPr>
          <w:b/>
        </w:rPr>
        <w:t>Страна</w:t>
      </w:r>
      <w:r w:rsidRPr="00531EC7">
        <w:t>”), с друге стране,</w:t>
      </w:r>
    </w:p>
    <w:p w14:paraId="707E5A7D" w14:textId="77777777" w:rsidR="00AC0B57" w:rsidRPr="00531EC7" w:rsidRDefault="00AC0B57" w:rsidP="00AC0B57"/>
    <w:p w14:paraId="3A624EBE" w14:textId="77777777" w:rsidR="00AC0B57" w:rsidRPr="00531EC7" w:rsidRDefault="00AC0B57" w:rsidP="00AC0B57">
      <w:pPr>
        <w:ind w:left="709" w:hanging="709"/>
        <w:rPr>
          <w:b/>
        </w:rPr>
      </w:pPr>
      <w:r w:rsidRPr="00531EC7">
        <w:rPr>
          <w:b/>
        </w:rPr>
        <w:t>С ОБЗИРОМ НА ТО ДА</w:t>
      </w:r>
    </w:p>
    <w:p w14:paraId="6873A710" w14:textId="0E514517" w:rsidR="00AC0B57" w:rsidRPr="00531EC7" w:rsidRDefault="00AC0B57" w:rsidP="00AC0B57">
      <w:pPr>
        <w:ind w:left="709" w:hanging="709"/>
      </w:pPr>
      <w:r w:rsidRPr="00531EC7">
        <w:t>(А)</w:t>
      </w:r>
      <w:r w:rsidRPr="00531EC7">
        <w:tab/>
        <w:t>Имајући у виду</w:t>
      </w:r>
      <w:r w:rsidR="00275CF3">
        <w:rPr>
          <w:lang w:val="sr-Cyrl-RS"/>
        </w:rPr>
        <w:t xml:space="preserve"> да је</w:t>
      </w:r>
      <w:r w:rsidRPr="00531EC7">
        <w:t xml:space="preserve"> захтев за зајам поднет од стране Републике Србије</w:t>
      </w:r>
      <w:r w:rsidR="00433E55" w:rsidRPr="00531EC7">
        <w:rPr>
          <w:lang w:val="sr-Cyrl-RS"/>
        </w:rPr>
        <w:t>,</w:t>
      </w:r>
      <w:r w:rsidRPr="00531EC7">
        <w:t xml:space="preserve"> кроз њено Министарство финансија</w:t>
      </w:r>
      <w:r w:rsidR="00433E55" w:rsidRPr="00531EC7">
        <w:rPr>
          <w:lang w:val="sr-Cyrl-RS"/>
        </w:rPr>
        <w:t>,</w:t>
      </w:r>
      <w:r w:rsidR="008F4889">
        <w:t xml:space="preserve"> 8</w:t>
      </w:r>
      <w:r w:rsidRPr="00531EC7">
        <w:t xml:space="preserve">. </w:t>
      </w:r>
      <w:r w:rsidR="006C25AD" w:rsidRPr="00531EC7">
        <w:rPr>
          <w:lang w:val="sr-Cyrl-RS"/>
        </w:rPr>
        <w:t>октобра</w:t>
      </w:r>
      <w:r w:rsidRPr="00531EC7">
        <w:t xml:space="preserve"> 201</w:t>
      </w:r>
      <w:r w:rsidRPr="00531EC7">
        <w:rPr>
          <w:lang w:val="sr-Cyrl-RS"/>
        </w:rPr>
        <w:t>9</w:t>
      </w:r>
      <w:r w:rsidRPr="00531EC7">
        <w:t xml:space="preserve">. године, одобрен од Административног савета БРСЕ </w:t>
      </w:r>
      <w:r w:rsidR="006C25AD" w:rsidRPr="00531EC7">
        <w:rPr>
          <w:lang w:val="sr-Cyrl-RS"/>
        </w:rPr>
        <w:t>21. новембра</w:t>
      </w:r>
      <w:r w:rsidRPr="00531EC7">
        <w:t xml:space="preserve"> 201</w:t>
      </w:r>
      <w:r w:rsidRPr="00531EC7">
        <w:rPr>
          <w:lang w:val="sr-Cyrl-RS"/>
        </w:rPr>
        <w:t>9</w:t>
      </w:r>
      <w:r w:rsidRPr="00531EC7">
        <w:t xml:space="preserve">. године. </w:t>
      </w:r>
    </w:p>
    <w:p w14:paraId="37DCFB10" w14:textId="77777777" w:rsidR="00AC0B57" w:rsidRPr="00531EC7" w:rsidRDefault="00AC0B57" w:rsidP="00AC0B57">
      <w:pPr>
        <w:ind w:left="709" w:hanging="709"/>
      </w:pPr>
      <w:r w:rsidRPr="00531EC7">
        <w:t>(Б)</w:t>
      </w:r>
      <w:r w:rsidRPr="00531EC7">
        <w:tab/>
        <w:t>Имајући у виду Трећи протокол Општег споразума о повластицама и имунитету Савета Европе од 6. марта 1959. године,</w:t>
      </w:r>
    </w:p>
    <w:p w14:paraId="33985E05" w14:textId="77777777" w:rsidR="00AC0B57" w:rsidRPr="00531EC7" w:rsidRDefault="00AC0B57" w:rsidP="00AC0B57">
      <w:pPr>
        <w:ind w:left="709" w:hanging="709"/>
      </w:pPr>
      <w:r w:rsidRPr="00531EC7">
        <w:t>(Ц)</w:t>
      </w:r>
      <w:r w:rsidRPr="00531EC7">
        <w:tab/>
        <w:t>Имајући у виду Прописе о зајму БРСЕ, који су усвојени Резолуцијом Административног Савета БРСЕ 1587 (2016) (у даљем тексту “</w:t>
      </w:r>
      <w:r w:rsidRPr="00531EC7">
        <w:rPr>
          <w:b/>
        </w:rPr>
        <w:t>Прописи о зајму</w:t>
      </w:r>
      <w:r w:rsidRPr="00531EC7">
        <w:t xml:space="preserve">”), </w:t>
      </w:r>
    </w:p>
    <w:p w14:paraId="775BAB0C" w14:textId="77777777" w:rsidR="00AC0B57" w:rsidRPr="00531EC7" w:rsidRDefault="00AC0B57" w:rsidP="00AC0B57">
      <w:pPr>
        <w:ind w:left="709" w:hanging="709"/>
      </w:pPr>
      <w:r w:rsidRPr="00531EC7">
        <w:t>(</w:t>
      </w:r>
      <w:r w:rsidRPr="00531EC7">
        <w:rPr>
          <w:lang w:val="sr-Cyrl-RS"/>
        </w:rPr>
        <w:t>Д</w:t>
      </w:r>
      <w:r w:rsidRPr="00531EC7">
        <w:t>)</w:t>
      </w:r>
      <w:r w:rsidRPr="00531EC7">
        <w:tab/>
        <w:t>Имајући у виду политику БРСЕ о зајмовима и финансирању пројеката, која је усвојена Резолуцијом Административног Савета БРСЕ 1587 (2016) (у даљем тексту, “</w:t>
      </w:r>
      <w:r w:rsidRPr="00531EC7">
        <w:rPr>
          <w:b/>
        </w:rPr>
        <w:t>Кредитна политика</w:t>
      </w:r>
      <w:r w:rsidRPr="00531EC7">
        <w:t>”),</w:t>
      </w:r>
    </w:p>
    <w:p w14:paraId="12BDE545" w14:textId="77777777" w:rsidR="00AC0B57" w:rsidRPr="00531EC7" w:rsidRDefault="00AC0B57" w:rsidP="00AC0B57">
      <w:pPr>
        <w:ind w:left="709" w:hanging="709"/>
      </w:pPr>
      <w:r w:rsidRPr="00531EC7">
        <w:t>(</w:t>
      </w:r>
      <w:r w:rsidRPr="00531EC7">
        <w:rPr>
          <w:lang w:val="sr-Cyrl-RS"/>
        </w:rPr>
        <w:t>Е</w:t>
      </w:r>
      <w:r w:rsidRPr="00531EC7">
        <w:t>)</w:t>
      </w:r>
      <w:r w:rsidRPr="00531EC7">
        <w:tab/>
        <w:t xml:space="preserve">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Pr="00531EC7">
        <w:rPr>
          <w:lang w:val="sr-Cyrl-RS"/>
        </w:rPr>
        <w:t>„</w:t>
      </w:r>
      <w:r w:rsidRPr="00531EC7">
        <w:rPr>
          <w:b/>
        </w:rPr>
        <w:t>Политика о заштити животне средине и мерама социјалне заштите</w:t>
      </w:r>
      <w:r w:rsidRPr="00531EC7">
        <w:t>”),</w:t>
      </w:r>
    </w:p>
    <w:p w14:paraId="1A114FED" w14:textId="77777777" w:rsidR="00AC0B57" w:rsidRPr="00531EC7" w:rsidRDefault="00AC0B57" w:rsidP="00AC0B57">
      <w:pPr>
        <w:ind w:left="709" w:hanging="709"/>
      </w:pPr>
      <w:r w:rsidRPr="00531EC7">
        <w:t>(Ф)</w:t>
      </w:r>
      <w:r w:rsidRPr="00531EC7">
        <w:tab/>
        <w:t>Имајући у виду Смернице о набавкама БРСЕ, које је усвојио Административни савет БРСЕ септембра 2011. године (у даљем тексту, “</w:t>
      </w:r>
      <w:r w:rsidRPr="00531EC7">
        <w:rPr>
          <w:b/>
        </w:rPr>
        <w:t>Смернице о набавкама</w:t>
      </w:r>
      <w:r w:rsidRPr="00531EC7">
        <w:t>”),</w:t>
      </w:r>
    </w:p>
    <w:p w14:paraId="2533F1FE" w14:textId="77777777" w:rsidR="00AC0B57" w:rsidRPr="00531EC7" w:rsidRDefault="00AC0B57" w:rsidP="00AC0B57"/>
    <w:p w14:paraId="54D76E45" w14:textId="77777777" w:rsidR="00AC0B57" w:rsidRPr="00531EC7" w:rsidRDefault="00AC0B57" w:rsidP="00AC0B57">
      <w:pPr>
        <w:rPr>
          <w:b/>
        </w:rPr>
      </w:pPr>
      <w:r w:rsidRPr="00531EC7">
        <w:rPr>
          <w:b/>
        </w:rPr>
        <w:t>ОВИМ СЕ ДОГОВАРАЈУ О СЛЕДЕЋЕМ:</w:t>
      </w:r>
    </w:p>
    <w:p w14:paraId="67AE3477" w14:textId="77777777" w:rsidR="00AC0B57" w:rsidRPr="00531EC7" w:rsidRDefault="00AC0B57" w:rsidP="00AC0B57">
      <w:pPr>
        <w:jc w:val="left"/>
        <w:rPr>
          <w:b/>
        </w:rPr>
      </w:pPr>
    </w:p>
    <w:p w14:paraId="211FAC8C" w14:textId="77777777" w:rsidR="0082381D" w:rsidRPr="00531EC7" w:rsidRDefault="0082381D" w:rsidP="00AC0B57">
      <w:pPr>
        <w:jc w:val="left"/>
        <w:rPr>
          <w:b/>
        </w:rPr>
      </w:pPr>
    </w:p>
    <w:p w14:paraId="572B3F3D" w14:textId="77777777" w:rsidR="0082381D" w:rsidRPr="00531EC7" w:rsidRDefault="0082381D" w:rsidP="00AC0B57">
      <w:pPr>
        <w:jc w:val="left"/>
        <w:rPr>
          <w:b/>
        </w:rPr>
      </w:pPr>
    </w:p>
    <w:p w14:paraId="3125F2D5" w14:textId="77777777" w:rsidR="0082381D" w:rsidRPr="00531EC7" w:rsidRDefault="0082381D" w:rsidP="00AC0B57">
      <w:pPr>
        <w:jc w:val="left"/>
        <w:rPr>
          <w:b/>
        </w:rPr>
      </w:pPr>
    </w:p>
    <w:p w14:paraId="17E1AFE5" w14:textId="77777777" w:rsidR="0082381D" w:rsidRPr="00531EC7" w:rsidRDefault="0082381D" w:rsidP="00AC0B57">
      <w:pPr>
        <w:jc w:val="left"/>
        <w:rPr>
          <w:b/>
        </w:rPr>
      </w:pPr>
    </w:p>
    <w:p w14:paraId="4825A7DA" w14:textId="77777777" w:rsidR="0082381D" w:rsidRPr="00531EC7" w:rsidRDefault="0082381D" w:rsidP="00AC0B57">
      <w:pPr>
        <w:jc w:val="left"/>
        <w:rPr>
          <w:b/>
        </w:rPr>
      </w:pPr>
    </w:p>
    <w:p w14:paraId="67A530DB" w14:textId="77777777" w:rsidR="0082381D" w:rsidRPr="00531EC7" w:rsidRDefault="0082381D" w:rsidP="00AC0B57">
      <w:pPr>
        <w:jc w:val="left"/>
        <w:rPr>
          <w:b/>
        </w:rPr>
      </w:pPr>
    </w:p>
    <w:p w14:paraId="47503985" w14:textId="77777777" w:rsidR="0082381D" w:rsidRPr="00531EC7" w:rsidRDefault="0082381D" w:rsidP="00AC0B57">
      <w:pPr>
        <w:jc w:val="left"/>
        <w:rPr>
          <w:b/>
        </w:rPr>
      </w:pPr>
    </w:p>
    <w:p w14:paraId="6BBB75BC" w14:textId="77777777" w:rsidR="0082381D" w:rsidRPr="00531EC7" w:rsidRDefault="0082381D" w:rsidP="00AC0B57">
      <w:pPr>
        <w:jc w:val="left"/>
        <w:rPr>
          <w:b/>
        </w:rPr>
      </w:pPr>
    </w:p>
    <w:p w14:paraId="11A0A602" w14:textId="77777777" w:rsidR="0082381D" w:rsidRPr="00531EC7" w:rsidRDefault="0082381D" w:rsidP="00AC0B57">
      <w:pPr>
        <w:jc w:val="left"/>
        <w:rPr>
          <w:b/>
        </w:rPr>
      </w:pPr>
    </w:p>
    <w:p w14:paraId="5B0D662E" w14:textId="77777777" w:rsidR="0082381D" w:rsidRPr="00531EC7" w:rsidRDefault="0082381D" w:rsidP="00AC0B57">
      <w:pPr>
        <w:jc w:val="left"/>
        <w:rPr>
          <w:b/>
        </w:rPr>
      </w:pPr>
    </w:p>
    <w:p w14:paraId="2C15C92E" w14:textId="77777777" w:rsidR="0082381D" w:rsidRPr="00531EC7" w:rsidRDefault="0082381D" w:rsidP="00AC0B57">
      <w:pPr>
        <w:jc w:val="left"/>
        <w:rPr>
          <w:b/>
        </w:rPr>
      </w:pPr>
    </w:p>
    <w:p w14:paraId="5AD3B4B6" w14:textId="77777777" w:rsidR="0082381D" w:rsidRPr="00531EC7" w:rsidRDefault="0082381D" w:rsidP="00AC0B57">
      <w:pPr>
        <w:jc w:val="left"/>
        <w:rPr>
          <w:b/>
        </w:rPr>
        <w:sectPr w:rsidR="0082381D" w:rsidRPr="00531EC7" w:rsidSect="00745F90">
          <w:type w:val="continuous"/>
          <w:pgSz w:w="11906" w:h="16838"/>
          <w:pgMar w:top="1417" w:right="1417" w:bottom="1417" w:left="1417" w:header="708" w:footer="708" w:gutter="0"/>
          <w:cols w:space="708"/>
          <w:docGrid w:linePitch="360"/>
        </w:sectPr>
      </w:pPr>
    </w:p>
    <w:p w14:paraId="06C8A381" w14:textId="77777777" w:rsidR="00AC0B57" w:rsidRPr="00531EC7" w:rsidRDefault="00AC0B57" w:rsidP="00AC0B57">
      <w:pPr>
        <w:pStyle w:val="Heading1"/>
      </w:pPr>
      <w:r w:rsidRPr="00531EC7">
        <w:t>ТУМАЧЕЊЕ</w:t>
      </w:r>
    </w:p>
    <w:p w14:paraId="5B8B1877" w14:textId="77777777" w:rsidR="00E555AD" w:rsidRDefault="00E555AD" w:rsidP="00AC0B57">
      <w:pPr>
        <w:pStyle w:val="Heading2"/>
      </w:pPr>
    </w:p>
    <w:p w14:paraId="5A35493A" w14:textId="2505689D" w:rsidR="00AC0B57" w:rsidRPr="00531EC7" w:rsidRDefault="00AC0B57" w:rsidP="00AC0B57">
      <w:pPr>
        <w:pStyle w:val="Heading2"/>
      </w:pPr>
      <w:r w:rsidRPr="00531EC7">
        <w:t>Дефиниције</w:t>
      </w:r>
    </w:p>
    <w:p w14:paraId="49472D35" w14:textId="77777777" w:rsidR="00AC0B57" w:rsidRPr="00531EC7" w:rsidRDefault="00AC0B57" w:rsidP="00AC0B57">
      <w:r w:rsidRPr="00531EC7">
        <w:t xml:space="preserve">Следећи термини ће имати значење које је назначено у тексту испод, осим када контекст захтева другачије: </w:t>
      </w:r>
    </w:p>
    <w:p w14:paraId="4A9E1CC0" w14:textId="77777777" w:rsidR="00AC0B57" w:rsidRPr="00531EC7" w:rsidRDefault="00AC0B57" w:rsidP="00AC0B57">
      <w:r w:rsidRPr="00531EC7">
        <w:t>“</w:t>
      </w:r>
      <w:r w:rsidRPr="00531EC7">
        <w:rPr>
          <w:b/>
        </w:rPr>
        <w:t>Споразум</w:t>
      </w:r>
      <w:r w:rsidRPr="00531EC7">
        <w:t xml:space="preserve">” означава оквирни споразум о зајму, укључујући прилоге. </w:t>
      </w:r>
    </w:p>
    <w:p w14:paraId="2EC1CB11" w14:textId="35877884" w:rsidR="00AC0B57" w:rsidRPr="00531EC7" w:rsidRDefault="00AC0B57" w:rsidP="00AC0B57">
      <w:r w:rsidRPr="00531EC7">
        <w:t>“</w:t>
      </w:r>
      <w:r w:rsidRPr="00531EC7">
        <w:rPr>
          <w:b/>
        </w:rPr>
        <w:t>Алокација</w:t>
      </w:r>
      <w:r w:rsidRPr="00531EC7">
        <w:t xml:space="preserve">” означава распоређивање Транше од стране </w:t>
      </w:r>
      <w:r w:rsidRPr="00531EC7">
        <w:rPr>
          <w:lang w:val="sr-Cyrl-RS"/>
        </w:rPr>
        <w:t>З</w:t>
      </w:r>
      <w:r w:rsidRPr="00531EC7">
        <w:t xml:space="preserve">ајмопримца на </w:t>
      </w:r>
      <w:r w:rsidRPr="00531EC7">
        <w:rPr>
          <w:lang w:val="sr-Cyrl-RS"/>
        </w:rPr>
        <w:t>квалификоване</w:t>
      </w:r>
      <w:r w:rsidR="00F8550C">
        <w:rPr>
          <w:lang w:val="sr-Cyrl-RS"/>
        </w:rPr>
        <w:t xml:space="preserve"> саставне</w:t>
      </w:r>
      <w:r w:rsidRPr="00531EC7">
        <w:t xml:space="preserve"> делове Про</w:t>
      </w:r>
      <w:r w:rsidR="006C25AD" w:rsidRPr="00531EC7">
        <w:rPr>
          <w:lang w:val="sr-Cyrl-RS"/>
        </w:rPr>
        <w:t>грама</w:t>
      </w:r>
      <w:r w:rsidRPr="00531EC7">
        <w:t xml:space="preserve"> чак и ако наведена транша још није исплаћена у складу са Про</w:t>
      </w:r>
      <w:r w:rsidR="006C25AD" w:rsidRPr="00531EC7">
        <w:rPr>
          <w:lang w:val="sr-Cyrl-RS"/>
        </w:rPr>
        <w:t>грамом</w:t>
      </w:r>
      <w:r w:rsidRPr="00531EC7">
        <w:t>.</w:t>
      </w:r>
    </w:p>
    <w:p w14:paraId="5B98126E" w14:textId="77777777" w:rsidR="00AC0B57" w:rsidRPr="00531EC7" w:rsidRDefault="00AC0B57" w:rsidP="00AC0B57">
      <w:r w:rsidRPr="00531EC7">
        <w:t>“</w:t>
      </w:r>
      <w:r w:rsidRPr="00531EC7">
        <w:rPr>
          <w:b/>
        </w:rPr>
        <w:t>Период алокације</w:t>
      </w:r>
      <w:r w:rsidRPr="00531EC7">
        <w:t>” има значење дефинисано у потклаузули 5.2.</w:t>
      </w:r>
    </w:p>
    <w:p w14:paraId="7407FC32" w14:textId="77777777" w:rsidR="00AC0B57" w:rsidRPr="00531EC7" w:rsidRDefault="00AC0B57" w:rsidP="00AC0B57">
      <w:r w:rsidRPr="00531EC7">
        <w:t>“</w:t>
      </w:r>
      <w:r w:rsidRPr="00531EC7">
        <w:rPr>
          <w:b/>
        </w:rPr>
        <w:t>Радни дан</w:t>
      </w:r>
      <w:r w:rsidRPr="00531EC7">
        <w:t>” означава:</w:t>
      </w:r>
    </w:p>
    <w:p w14:paraId="7162FC21" w14:textId="77777777" w:rsidR="00AC0B57" w:rsidRPr="00531EC7" w:rsidRDefault="00AC0B57" w:rsidP="00AC0B57">
      <w:r w:rsidRPr="00531EC7">
        <w:t xml:space="preserve">У односу на плаћања у еврима, дан када функционише </w:t>
      </w:r>
      <w:r w:rsidRPr="00531EC7">
        <w:rPr>
          <w:lang w:val="en-US"/>
        </w:rPr>
        <w:t>TARGET</w:t>
      </w:r>
      <w:r w:rsidRPr="00531EC7">
        <w:t xml:space="preserve"> 2 (Trans European Automated Real-time Gross Settlement Express Transfer system </w:t>
      </w:r>
      <w:r w:rsidRPr="00531EC7">
        <w:rPr>
          <w:lang w:val="sr-Cyrl-RS"/>
        </w:rPr>
        <w:t xml:space="preserve">- </w:t>
      </w:r>
      <w:r w:rsidRPr="00531EC7">
        <w:t>Трансевропски аутоматски систем експресног трансфера бруто плаћања у реалном времену).</w:t>
      </w:r>
    </w:p>
    <w:p w14:paraId="7D6F6277" w14:textId="6369933C" w:rsidR="00AC0B57" w:rsidRPr="00531EC7" w:rsidRDefault="00AC0B57" w:rsidP="00AC0B57">
      <w:pPr>
        <w:rPr>
          <w:lang w:val="sr-Cyrl-RS"/>
        </w:rPr>
      </w:pPr>
      <w:r w:rsidRPr="00531EC7">
        <w:t>“</w:t>
      </w:r>
      <w:r w:rsidRPr="00531EC7">
        <w:rPr>
          <w:b/>
        </w:rPr>
        <w:t>Датум закључења зајма</w:t>
      </w:r>
      <w:r w:rsidRPr="00531EC7">
        <w:t xml:space="preserve">” </w:t>
      </w:r>
      <w:r w:rsidRPr="00351688">
        <w:t xml:space="preserve">означава </w:t>
      </w:r>
      <w:r w:rsidRPr="00351688">
        <w:rPr>
          <w:lang w:val="sr-Cyrl-RS"/>
        </w:rPr>
        <w:t>3</w:t>
      </w:r>
      <w:r w:rsidR="008F4889" w:rsidRPr="00351688">
        <w:rPr>
          <w:lang w:val="sr-Latn-RS"/>
        </w:rPr>
        <w:t>0</w:t>
      </w:r>
      <w:r w:rsidRPr="00351688">
        <w:rPr>
          <w:lang w:val="sr-Cyrl-RS"/>
        </w:rPr>
        <w:t xml:space="preserve">. </w:t>
      </w:r>
      <w:r w:rsidR="008F4889" w:rsidRPr="00351688">
        <w:rPr>
          <w:lang w:val="sr-Latn-RS"/>
        </w:rPr>
        <w:t>јун</w:t>
      </w:r>
      <w:r w:rsidRPr="00351688">
        <w:rPr>
          <w:lang w:val="sr-Cyrl-RS"/>
        </w:rPr>
        <w:t xml:space="preserve"> 202</w:t>
      </w:r>
      <w:r w:rsidR="008F4889" w:rsidRPr="00351688">
        <w:rPr>
          <w:lang w:val="sr-Cyrl-RS"/>
        </w:rPr>
        <w:t>5</w:t>
      </w:r>
      <w:r w:rsidRPr="00351688">
        <w:rPr>
          <w:lang w:val="sr-Cyrl-RS"/>
        </w:rPr>
        <w:t>. године</w:t>
      </w:r>
      <w:r w:rsidRPr="00531EC7">
        <w:rPr>
          <w:lang w:val="sr-Cyrl-RS"/>
        </w:rPr>
        <w:t xml:space="preserve"> (</w:t>
      </w:r>
      <w:r w:rsidRPr="00531EC7">
        <w:t xml:space="preserve">који је </w:t>
      </w:r>
      <w:r w:rsidRPr="00531EC7">
        <w:rPr>
          <w:lang w:val="sr-Cyrl-RS"/>
        </w:rPr>
        <w:t xml:space="preserve">такође </w:t>
      </w:r>
      <w:r w:rsidRPr="00531EC7">
        <w:t>одређен у Прилог</w:t>
      </w:r>
      <w:r w:rsidRPr="00531EC7">
        <w:rPr>
          <w:lang w:val="sr-Cyrl-RS"/>
        </w:rPr>
        <w:t>у</w:t>
      </w:r>
      <w:r w:rsidRPr="00531EC7">
        <w:t xml:space="preserve"> 1 ов</w:t>
      </w:r>
      <w:r w:rsidRPr="00531EC7">
        <w:rPr>
          <w:lang w:val="sr-Cyrl-RS"/>
        </w:rPr>
        <w:t>ог спо</w:t>
      </w:r>
      <w:r w:rsidR="00433E55" w:rsidRPr="00531EC7">
        <w:rPr>
          <w:lang w:val="sr-Cyrl-RS"/>
        </w:rPr>
        <w:t>ра</w:t>
      </w:r>
      <w:r w:rsidRPr="00531EC7">
        <w:rPr>
          <w:lang w:val="sr-Cyrl-RS"/>
        </w:rPr>
        <w:t>зума)</w:t>
      </w:r>
      <w:r w:rsidRPr="00531EC7">
        <w:t xml:space="preserve"> после ко</w:t>
      </w:r>
      <w:r w:rsidR="00433E55" w:rsidRPr="00531EC7">
        <w:rPr>
          <w:lang w:val="sr-Cyrl-RS"/>
        </w:rPr>
        <w:t>јег</w:t>
      </w:r>
      <w:r w:rsidRPr="00531EC7">
        <w:t xml:space="preserve"> Зајмопримац не може тражити даље исплате.</w:t>
      </w:r>
      <w:r w:rsidRPr="00531EC7">
        <w:rPr>
          <w:lang w:val="sr-Cyrl-RS"/>
        </w:rPr>
        <w:t xml:space="preserve"> Тај датум може бити промењен након писане сагласности обе Стране, путем размене писама.</w:t>
      </w:r>
    </w:p>
    <w:p w14:paraId="35215F66" w14:textId="77777777" w:rsidR="00AC0B57" w:rsidRPr="00531EC7" w:rsidRDefault="00AC0B57" w:rsidP="00AC0B57">
      <w:pPr>
        <w:rPr>
          <w:lang w:val="sr-Latn-RS"/>
        </w:rPr>
      </w:pPr>
      <w:r w:rsidRPr="00531EC7">
        <w:t>“</w:t>
      </w:r>
      <w:r w:rsidRPr="00531EC7">
        <w:rPr>
          <w:b/>
          <w:lang w:val="sr-Cyrl-RS"/>
        </w:rPr>
        <w:t>Завршни</w:t>
      </w:r>
      <w:r w:rsidRPr="00531EC7">
        <w:rPr>
          <w:lang w:val="sr-Cyrl-RS"/>
        </w:rPr>
        <w:t xml:space="preserve"> и</w:t>
      </w:r>
      <w:r w:rsidRPr="00531EC7">
        <w:rPr>
          <w:b/>
        </w:rPr>
        <w:t>звештај</w:t>
      </w:r>
      <w:r w:rsidRPr="00531EC7">
        <w:t>” има значење дефинисано у потклаузули 6.1(б).</w:t>
      </w:r>
    </w:p>
    <w:p w14:paraId="5C55A2BF" w14:textId="77777777" w:rsidR="00AC0B57" w:rsidRPr="00531EC7" w:rsidRDefault="00AC0B57" w:rsidP="00AC0B57">
      <w:r w:rsidRPr="00531EC7">
        <w:t>“</w:t>
      </w:r>
      <w:r w:rsidRPr="00531EC7">
        <w:rPr>
          <w:b/>
        </w:rPr>
        <w:t>Валута</w:t>
      </w:r>
      <w:r w:rsidRPr="00531EC7">
        <w:t xml:space="preserve">” означава, у сврхе овог </w:t>
      </w:r>
      <w:r w:rsidRPr="00531EC7">
        <w:rPr>
          <w:lang w:val="sr-Cyrl-RS"/>
        </w:rPr>
        <w:t>с</w:t>
      </w:r>
      <w:r w:rsidRPr="00531EC7">
        <w:t>поразума, евро.</w:t>
      </w:r>
    </w:p>
    <w:p w14:paraId="5C51594B" w14:textId="77777777" w:rsidR="00AC0B57" w:rsidRPr="00531EC7" w:rsidRDefault="00AC0B57" w:rsidP="00AC0B57">
      <w:pPr>
        <w:rPr>
          <w:b/>
        </w:rPr>
      </w:pPr>
      <w:r w:rsidRPr="00531EC7">
        <w:rPr>
          <w:b/>
        </w:rPr>
        <w:t xml:space="preserve">“Конвенција за утврђивање </w:t>
      </w:r>
      <w:r w:rsidRPr="00531EC7">
        <w:rPr>
          <w:b/>
          <w:lang w:val="sr-Cyrl-RS"/>
        </w:rPr>
        <w:t xml:space="preserve">броја </w:t>
      </w:r>
      <w:r w:rsidRPr="00531EC7">
        <w:rPr>
          <w:b/>
        </w:rPr>
        <w:t xml:space="preserve">дана” </w:t>
      </w:r>
      <w:r w:rsidRPr="00531EC7">
        <w:t>означава конвенцију за утврђивање броја дана између два датума и броја дана у години који су назначени у релевантном Обавештењу о исплати.</w:t>
      </w:r>
      <w:r w:rsidRPr="00531EC7">
        <w:rPr>
          <w:b/>
        </w:rPr>
        <w:t xml:space="preserve"> </w:t>
      </w:r>
    </w:p>
    <w:p w14:paraId="37DB7F45" w14:textId="77777777" w:rsidR="00AC0B57" w:rsidRPr="00531EC7" w:rsidRDefault="00AC0B57" w:rsidP="00AC0B57">
      <w:pPr>
        <w:rPr>
          <w:b/>
        </w:rPr>
      </w:pPr>
      <w:r w:rsidRPr="00531EC7">
        <w:rPr>
          <w:b/>
        </w:rPr>
        <w:t xml:space="preserve">“Инструмент задуживања” </w:t>
      </w:r>
      <w:r w:rsidRPr="00531EC7">
        <w:t xml:space="preserve">означава (i) сваки зајам или други облик финансијске задужености; (ii) инструмент, који укључује признаницу или </w:t>
      </w:r>
      <w:r w:rsidRPr="00531EC7">
        <w:rPr>
          <w:lang w:val="sr-Cyrl-RS"/>
        </w:rPr>
        <w:t>извод стања на рачуну</w:t>
      </w:r>
      <w:r w:rsidRPr="00531EC7">
        <w:t>,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531EC7">
        <w:rPr>
          <w:b/>
        </w:rPr>
        <w:t xml:space="preserve"> </w:t>
      </w:r>
    </w:p>
    <w:p w14:paraId="7AAE388E" w14:textId="77777777" w:rsidR="00AC0B57" w:rsidRPr="00531EC7" w:rsidRDefault="00AC0B57" w:rsidP="00AC0B57">
      <w:r w:rsidRPr="00531EC7">
        <w:rPr>
          <w:b/>
        </w:rPr>
        <w:t>“Стопа затезне камате”</w:t>
      </w:r>
      <w:r w:rsidRPr="00531EC7">
        <w:t xml:space="preserve"> има значење одређено у складу са потклаузулом</w:t>
      </w:r>
      <w:r w:rsidRPr="00531EC7">
        <w:rPr>
          <w:lang w:val="sr-Cyrl-RS"/>
        </w:rPr>
        <w:t xml:space="preserve"> 4.9</w:t>
      </w:r>
      <w:r w:rsidRPr="00531EC7">
        <w:t>.</w:t>
      </w:r>
    </w:p>
    <w:p w14:paraId="08BC8C29" w14:textId="77777777" w:rsidR="00AC0B57" w:rsidRPr="00531EC7" w:rsidRDefault="00AC0B57" w:rsidP="00AC0B57">
      <w:r w:rsidRPr="00531EC7">
        <w:rPr>
          <w:b/>
        </w:rPr>
        <w:t>“Датум исплате”</w:t>
      </w:r>
      <w:r w:rsidRPr="00531EC7">
        <w:t xml:space="preserve"> означава датум на који Транша треба да буде исплаћена у складу са применљивим Обавештењем о исплати.</w:t>
      </w:r>
    </w:p>
    <w:p w14:paraId="4459BC03" w14:textId="77777777" w:rsidR="00AC0B57" w:rsidRPr="00531EC7" w:rsidRDefault="00AC0B57" w:rsidP="00AC0B57">
      <w:r w:rsidRPr="00531EC7">
        <w:rPr>
          <w:b/>
        </w:rPr>
        <w:t xml:space="preserve">“Обавештење о исплати” </w:t>
      </w:r>
      <w:r w:rsidRPr="00531EC7">
        <w:t xml:space="preserve">има значење дефинисано у потклаузули </w:t>
      </w:r>
      <w:r w:rsidRPr="00531EC7">
        <w:rPr>
          <w:lang w:val="sr-Cyrl-RS"/>
        </w:rPr>
        <w:t>4.3(</w:t>
      </w:r>
      <w:r w:rsidRPr="00531EC7">
        <w:t>б).</w:t>
      </w:r>
    </w:p>
    <w:p w14:paraId="418EA4FE" w14:textId="77777777" w:rsidR="00AC0B57" w:rsidRPr="00531EC7" w:rsidRDefault="00AC0B57" w:rsidP="00AC0B57">
      <w:r w:rsidRPr="00531EC7">
        <w:rPr>
          <w:b/>
        </w:rPr>
        <w:t>“Захтев за исплату”</w:t>
      </w:r>
      <w:r w:rsidRPr="00531EC7">
        <w:t xml:space="preserve"> има значење дефинисано у потклаузули </w:t>
      </w:r>
      <w:r w:rsidRPr="00531EC7">
        <w:rPr>
          <w:lang w:val="sr-Cyrl-RS"/>
        </w:rPr>
        <w:t>4.3</w:t>
      </w:r>
      <w:r w:rsidRPr="00531EC7">
        <w:t>(a).</w:t>
      </w:r>
    </w:p>
    <w:p w14:paraId="185C7F50" w14:textId="77777777" w:rsidR="00AC0B57" w:rsidRPr="00531EC7" w:rsidRDefault="00AC0B57" w:rsidP="00AC0B57">
      <w:r w:rsidRPr="00531EC7">
        <w:rPr>
          <w:b/>
        </w:rPr>
        <w:t xml:space="preserve">“Потврда о </w:t>
      </w:r>
      <w:r w:rsidRPr="00531EC7">
        <w:rPr>
          <w:b/>
          <w:lang w:val="sr-Cyrl-RS"/>
        </w:rPr>
        <w:t>превременој отплати</w:t>
      </w:r>
      <w:r w:rsidRPr="00531EC7">
        <w:rPr>
          <w:b/>
        </w:rPr>
        <w:t xml:space="preserve">” </w:t>
      </w:r>
      <w:r w:rsidRPr="00531EC7">
        <w:t xml:space="preserve">има значење дефинисано у потклаузули </w:t>
      </w:r>
      <w:r w:rsidRPr="00531EC7">
        <w:rPr>
          <w:lang w:val="sr-Cyrl-RS"/>
        </w:rPr>
        <w:t>4.7.</w:t>
      </w:r>
    </w:p>
    <w:p w14:paraId="2F8CEE24" w14:textId="77777777" w:rsidR="00AC0B57" w:rsidRPr="00531EC7" w:rsidRDefault="00AC0B57" w:rsidP="00AC0B57">
      <w:r w:rsidRPr="00531EC7">
        <w:rPr>
          <w:b/>
        </w:rPr>
        <w:t xml:space="preserve">“Трошкови </w:t>
      </w:r>
      <w:r w:rsidRPr="00531EC7">
        <w:rPr>
          <w:b/>
          <w:lang w:val="sr-Cyrl-RS"/>
        </w:rPr>
        <w:t>превремене отплате</w:t>
      </w:r>
      <w:r w:rsidRPr="00531EC7">
        <w:rPr>
          <w:b/>
        </w:rPr>
        <w:t>”</w:t>
      </w:r>
      <w:r w:rsidRPr="00531EC7">
        <w:t xml:space="preserve"> има значење дефинисано у потклаузули</w:t>
      </w:r>
      <w:r w:rsidRPr="00531EC7">
        <w:rPr>
          <w:lang w:val="sr-Cyrl-RS"/>
        </w:rPr>
        <w:t xml:space="preserve"> 4.7</w:t>
      </w:r>
      <w:r w:rsidRPr="00531EC7">
        <w:t xml:space="preserve">. </w:t>
      </w:r>
    </w:p>
    <w:p w14:paraId="4C9898E5" w14:textId="77777777" w:rsidR="00AC0B57" w:rsidRPr="00531EC7" w:rsidRDefault="00AC0B57" w:rsidP="00AC0B57">
      <w:r w:rsidRPr="00531EC7">
        <w:rPr>
          <w:b/>
        </w:rPr>
        <w:t xml:space="preserve">“Датум превремене отплате” </w:t>
      </w:r>
      <w:r w:rsidRPr="00531EC7">
        <w:t>има значење дефинисано у потклаузули</w:t>
      </w:r>
      <w:r w:rsidRPr="00531EC7">
        <w:rPr>
          <w:lang w:val="sr-Cyrl-RS"/>
        </w:rPr>
        <w:t xml:space="preserve"> 4.7</w:t>
      </w:r>
      <w:r w:rsidRPr="00531EC7">
        <w:t xml:space="preserve">. </w:t>
      </w:r>
    </w:p>
    <w:p w14:paraId="152E5D6A" w14:textId="77777777" w:rsidR="00AC0B57" w:rsidRPr="00531EC7" w:rsidRDefault="00AC0B57" w:rsidP="00AC0B57">
      <w:r w:rsidRPr="00531EC7">
        <w:rPr>
          <w:b/>
        </w:rPr>
        <w:t xml:space="preserve">“Обавештење о </w:t>
      </w:r>
      <w:r w:rsidRPr="00531EC7">
        <w:rPr>
          <w:b/>
          <w:lang w:val="sr-Cyrl-RS"/>
        </w:rPr>
        <w:t>превременој отплати</w:t>
      </w:r>
      <w:r w:rsidRPr="00531EC7">
        <w:rPr>
          <w:b/>
        </w:rPr>
        <w:t xml:space="preserve">” </w:t>
      </w:r>
      <w:r w:rsidRPr="00531EC7">
        <w:t>има значење дефинисано у потклаузули</w:t>
      </w:r>
      <w:r w:rsidRPr="00531EC7">
        <w:rPr>
          <w:lang w:val="sr-Cyrl-RS"/>
        </w:rPr>
        <w:t xml:space="preserve"> 4.7</w:t>
      </w:r>
      <w:r w:rsidRPr="00531EC7">
        <w:t xml:space="preserve">. </w:t>
      </w:r>
    </w:p>
    <w:p w14:paraId="2EC26547" w14:textId="77777777" w:rsidR="00AC0B57" w:rsidRPr="00531EC7" w:rsidRDefault="00AC0B57" w:rsidP="00AC0B57">
      <w:r w:rsidRPr="00531EC7">
        <w:rPr>
          <w:b/>
        </w:rPr>
        <w:t xml:space="preserve">“Датум ступања на снагу” </w:t>
      </w:r>
      <w:r w:rsidRPr="00531EC7">
        <w:t>означава датум ступања на снагу Споразума као резутат клаузуле</w:t>
      </w:r>
      <w:r w:rsidRPr="00531EC7">
        <w:rPr>
          <w:lang w:val="sr-Cyrl-RS"/>
        </w:rPr>
        <w:t xml:space="preserve"> 17</w:t>
      </w:r>
      <w:r w:rsidRPr="00531EC7">
        <w:t>.</w:t>
      </w:r>
    </w:p>
    <w:p w14:paraId="72B4305A" w14:textId="77777777" w:rsidR="00AC0B57" w:rsidRPr="00531EC7" w:rsidRDefault="00AC0B57" w:rsidP="00AC0B57">
      <w:r w:rsidRPr="00531EC7">
        <w:rPr>
          <w:b/>
        </w:rPr>
        <w:t>“ЕУ”</w:t>
      </w:r>
      <w:r w:rsidRPr="00531EC7">
        <w:t xml:space="preserve"> означава Европску унију.</w:t>
      </w:r>
    </w:p>
    <w:p w14:paraId="05AFEB8E" w14:textId="77777777" w:rsidR="00AC0B57" w:rsidRPr="00531EC7" w:rsidRDefault="00AC0B57" w:rsidP="00AC0B57">
      <w:r w:rsidRPr="00531EC7">
        <w:rPr>
          <w:b/>
        </w:rPr>
        <w:t>“EURIBOR”</w:t>
      </w:r>
      <w:r w:rsidRPr="00531EC7">
        <w:t xml:space="preserve"> означава </w:t>
      </w:r>
      <w:r w:rsidRPr="00531EC7">
        <w:rPr>
          <w:lang w:val="sr-Cyrl-RS"/>
        </w:rPr>
        <w:t>годишњу процентуалну</w:t>
      </w:r>
      <w:r w:rsidRPr="00531EC7">
        <w:t xml:space="preserve"> стопу наведену на страници EURIBOR01 </w:t>
      </w:r>
      <w:r w:rsidRPr="00531EC7">
        <w:rPr>
          <w:lang w:val="sr-Cyrl-RS"/>
        </w:rPr>
        <w:t xml:space="preserve">Томсон </w:t>
      </w:r>
      <w:r w:rsidRPr="00531EC7">
        <w:t xml:space="preserve">Ројтерса (или на страници наследника који замењује </w:t>
      </w:r>
      <w:r w:rsidRPr="00531EC7">
        <w:rPr>
          <w:lang w:val="sr-Cyrl-RS"/>
        </w:rPr>
        <w:t xml:space="preserve">Томсон </w:t>
      </w:r>
      <w:r w:rsidRPr="00531EC7">
        <w:t xml:space="preserve">Ројтерс страницу EURIBOR01) у </w:t>
      </w:r>
      <w:r w:rsidRPr="00531EC7">
        <w:rPr>
          <w:lang w:val="sr-Cyrl-RS"/>
        </w:rPr>
        <w:t xml:space="preserve">или </w:t>
      </w:r>
      <w:r w:rsidRPr="00531EC7">
        <w:t>око 11 часова ујутру по времену у Бриселу на Датум утврђивања камате као међубанкарска каматна стопа за евро коју примењује Европски институт за тржиште новца (или друго лице које преузима управљање над том стопом) за исти период као релевантни Каматни период.</w:t>
      </w:r>
    </w:p>
    <w:p w14:paraId="48EC47A1" w14:textId="26689595" w:rsidR="00AC0B57" w:rsidRPr="00531EC7" w:rsidRDefault="00AC0B57" w:rsidP="00AC0B57">
      <w:r w:rsidRPr="00531EC7">
        <w:t xml:space="preserve">Ако релевантни </w:t>
      </w:r>
      <w:r w:rsidR="00433E55" w:rsidRPr="00531EC7">
        <w:rPr>
          <w:lang w:val="sr-Cyrl-RS"/>
        </w:rPr>
        <w:t>К</w:t>
      </w:r>
      <w:r w:rsidRPr="00531EC7">
        <w:t xml:space="preserve">аматни период није исти као период који је навео </w:t>
      </w:r>
      <w:r w:rsidRPr="00531EC7">
        <w:rPr>
          <w:lang w:val="sr-Cyrl-RS"/>
        </w:rPr>
        <w:t xml:space="preserve">Томсон </w:t>
      </w:r>
      <w:r w:rsidRPr="00531EC7">
        <w:t>Ројтерс, применљиви EURIBOR ће бити</w:t>
      </w:r>
      <w:r w:rsidRPr="00531EC7">
        <w:rPr>
          <w:lang w:val="sr-Cyrl-RS"/>
        </w:rPr>
        <w:t xml:space="preserve"> процентуална</w:t>
      </w:r>
      <w:r w:rsidRPr="00531EC7">
        <w:t xml:space="preserve"> </w:t>
      </w:r>
      <w:r w:rsidRPr="00531EC7">
        <w:rPr>
          <w:lang w:val="sr-Cyrl-RS"/>
        </w:rPr>
        <w:t xml:space="preserve">годишња </w:t>
      </w:r>
      <w:r w:rsidRPr="00531EC7">
        <w:t xml:space="preserve">каматна стопа која је резултат линеарне интерполације упућивањем на две (2) EURIBOR стопе за орочена средства у еврима, од којих је једна применљива за период целих месеци при чему је следећи краћи и друга за период целих месеци при чему је следећи дужи него што је дужина релевантног каматног периода. </w:t>
      </w:r>
    </w:p>
    <w:p w14:paraId="2B84C94D" w14:textId="77777777" w:rsidR="00AC0B57" w:rsidRPr="00531EC7" w:rsidRDefault="00AC0B57" w:rsidP="00AC0B57">
      <w:r w:rsidRPr="00531EC7">
        <w:rPr>
          <w:b/>
        </w:rPr>
        <w:t>“Евро”</w:t>
      </w:r>
      <w:r w:rsidRPr="00531EC7">
        <w:t xml:space="preserve"> и симбол </w:t>
      </w:r>
      <w:r w:rsidRPr="00531EC7">
        <w:rPr>
          <w:b/>
        </w:rPr>
        <w:t>“EUR”</w:t>
      </w:r>
      <w:r w:rsidRPr="00531EC7">
        <w:t xml:space="preserve"> означава законску валуту држава чланица ЕУ које је с времена на време усвајају као своју валуту у складу са релевантним одредбама Уговора о ЕУ и Уговора о функционисању ЕУ или њиховим уговорима наследницима.  </w:t>
      </w:r>
    </w:p>
    <w:p w14:paraId="202B5256" w14:textId="77777777" w:rsidR="00AC0B57" w:rsidRPr="00531EC7" w:rsidRDefault="00AC0B57" w:rsidP="00AC0B57">
      <w:r w:rsidRPr="00531EC7">
        <w:rPr>
          <w:b/>
        </w:rPr>
        <w:t>“Европска конвенција о људским правима”</w:t>
      </w:r>
      <w:r w:rsidRPr="00531EC7">
        <w:t xml:space="preserve"> означава Конвенцију о заштити људских права и основних слобода од 4. новембра 1950, CETS бр. 5, која се повремено мења и допуњава.</w:t>
      </w:r>
    </w:p>
    <w:p w14:paraId="39026C08" w14:textId="77777777" w:rsidR="00AC0B57" w:rsidRPr="00531EC7" w:rsidRDefault="00AC0B57" w:rsidP="00AC0B57">
      <w:r w:rsidRPr="00531EC7">
        <w:rPr>
          <w:b/>
        </w:rPr>
        <w:t>“Европска социјална повеља”</w:t>
      </w:r>
      <w:r w:rsidRPr="00531EC7">
        <w:t xml:space="preserve"> означава Европску социјалну повељу од 3. маја 1996, CETS бр. 163, која се повремено мења и допуњава.</w:t>
      </w:r>
    </w:p>
    <w:p w14:paraId="2CF750FD" w14:textId="77777777" w:rsidR="00AC0B57" w:rsidRPr="00531EC7" w:rsidRDefault="00AC0B57" w:rsidP="00AC0B57">
      <w:r w:rsidRPr="00531EC7">
        <w:rPr>
          <w:b/>
        </w:rPr>
        <w:t>“Крајњи корисници”</w:t>
      </w:r>
      <w:r w:rsidRPr="00531EC7">
        <w:t xml:space="preserve"> су дефинисани Прилогом 1 овo</w:t>
      </w:r>
      <w:r w:rsidRPr="00531EC7">
        <w:rPr>
          <w:lang w:val="sr-Cyrl-RS"/>
        </w:rPr>
        <w:t xml:space="preserve">г споразума </w:t>
      </w:r>
      <w:r w:rsidRPr="00531EC7">
        <w:t>као група ко</w:t>
      </w:r>
      <w:r w:rsidRPr="00531EC7">
        <w:rPr>
          <w:lang w:val="sr-Cyrl-RS"/>
        </w:rPr>
        <w:t>ја</w:t>
      </w:r>
      <w:r w:rsidRPr="00531EC7">
        <w:t xml:space="preserve"> има користи од социјалних резултата </w:t>
      </w:r>
      <w:r w:rsidR="00361E30" w:rsidRPr="00531EC7">
        <w:rPr>
          <w:lang w:val="sr-Cyrl-RS"/>
        </w:rPr>
        <w:t>П</w:t>
      </w:r>
      <w:r w:rsidRPr="00531EC7">
        <w:t>ро</w:t>
      </w:r>
      <w:r w:rsidR="00361E30" w:rsidRPr="00531EC7">
        <w:rPr>
          <w:lang w:val="sr-Cyrl-RS"/>
        </w:rPr>
        <w:t>грама</w:t>
      </w:r>
      <w:r w:rsidRPr="00531EC7">
        <w:t>.</w:t>
      </w:r>
    </w:p>
    <w:p w14:paraId="26EACAD6" w14:textId="77777777" w:rsidR="00AC0B57" w:rsidRPr="00531EC7" w:rsidRDefault="00AC0B57" w:rsidP="00AC0B57">
      <w:r w:rsidRPr="00531EC7">
        <w:rPr>
          <w:b/>
        </w:rPr>
        <w:t>“Фиксна каматна стопа”</w:t>
      </w:r>
      <w:r w:rsidRPr="00531EC7">
        <w:t xml:space="preserve"> означава </w:t>
      </w:r>
      <w:r w:rsidRPr="00531EC7">
        <w:rPr>
          <w:lang w:val="sr-Cyrl-RS"/>
        </w:rPr>
        <w:t xml:space="preserve">годишњу </w:t>
      </w:r>
      <w:r w:rsidRPr="00531EC7">
        <w:t>каматну стопу одређену у применљивом Обавештењу о исплати.</w:t>
      </w:r>
    </w:p>
    <w:p w14:paraId="18742DD0" w14:textId="77777777" w:rsidR="00AC0B57" w:rsidRPr="00531EC7" w:rsidRDefault="00AC0B57" w:rsidP="00AC0B57">
      <w:r w:rsidRPr="00531EC7">
        <w:rPr>
          <w:b/>
        </w:rPr>
        <w:t>“</w:t>
      </w:r>
      <w:r w:rsidRPr="00531EC7">
        <w:rPr>
          <w:b/>
          <w:lang w:val="sr-Cyrl-RS"/>
        </w:rPr>
        <w:t>Варијабилна</w:t>
      </w:r>
      <w:r w:rsidRPr="00531EC7">
        <w:rPr>
          <w:b/>
        </w:rPr>
        <w:t xml:space="preserve"> каматна стопа”</w:t>
      </w:r>
      <w:r w:rsidRPr="00531EC7">
        <w:t xml:space="preserve"> означава</w:t>
      </w:r>
      <w:r w:rsidRPr="00531EC7">
        <w:rPr>
          <w:lang w:val="sr-Cyrl-RS"/>
        </w:rPr>
        <w:t xml:space="preserve"> годишњу</w:t>
      </w:r>
      <w:r w:rsidRPr="00531EC7">
        <w:t xml:space="preserve"> каматну стопу која ја утврђена додавањем или одузимањем Распона одређеног у применљивом </w:t>
      </w:r>
      <w:r w:rsidRPr="00531EC7">
        <w:rPr>
          <w:lang w:val="sr-Cyrl-RS"/>
        </w:rPr>
        <w:t>О</w:t>
      </w:r>
      <w:r w:rsidRPr="00531EC7">
        <w:t xml:space="preserve">бавештењу о исплати, на или од, зависно од случаја, Референтне каматне стопе. </w:t>
      </w:r>
    </w:p>
    <w:p w14:paraId="3C0E55A3" w14:textId="77777777" w:rsidR="00AC0B57" w:rsidRPr="00531EC7" w:rsidRDefault="00AC0B57" w:rsidP="00AC0B57">
      <w:r w:rsidRPr="00531EC7">
        <w:t xml:space="preserve">Да би се избегла било каква сумња, када утврђивање </w:t>
      </w:r>
      <w:r w:rsidRPr="00531EC7">
        <w:rPr>
          <w:lang w:val="sr-Cyrl-RS"/>
        </w:rPr>
        <w:t>Варијабилне</w:t>
      </w:r>
      <w:r w:rsidRPr="00531EC7">
        <w:t xml:space="preserve"> каматне стопе има за резултат негативну каматну стопу</w:t>
      </w:r>
      <w:r w:rsidRPr="00531EC7">
        <w:rPr>
          <w:lang w:val="sr-Cyrl-RS"/>
        </w:rPr>
        <w:t xml:space="preserve">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w:t>
      </w:r>
      <w:r w:rsidRPr="00531EC7">
        <w:t xml:space="preserve">, сматраће се да камата коју треба да плати </w:t>
      </w:r>
      <w:r w:rsidRPr="00531EC7">
        <w:rPr>
          <w:lang w:val="sr-Cyrl-RS"/>
        </w:rPr>
        <w:t>З</w:t>
      </w:r>
      <w:r w:rsidRPr="00531EC7">
        <w:t>ајмопримац за Каматни период износи нула.</w:t>
      </w:r>
    </w:p>
    <w:p w14:paraId="0CF81639" w14:textId="77777777" w:rsidR="00AC0B57" w:rsidRPr="00531EC7" w:rsidRDefault="00AC0B57" w:rsidP="00AC0B57">
      <w:pPr>
        <w:rPr>
          <w:rFonts w:ascii="Arial" w:hAnsi="Arial" w:cs="Arial"/>
          <w:color w:val="000000"/>
          <w:sz w:val="20"/>
          <w:szCs w:val="20"/>
          <w:lang w:val="sr-Cyrl-RS"/>
        </w:rPr>
      </w:pPr>
      <w:r w:rsidRPr="00531EC7">
        <w:rPr>
          <w:b/>
        </w:rPr>
        <w:t>“</w:t>
      </w:r>
      <w:r w:rsidRPr="00531EC7">
        <w:rPr>
          <w:b/>
          <w:lang w:val="sr-Cyrl-RS"/>
        </w:rPr>
        <w:t>Прогнозирани трошкови”</w:t>
      </w:r>
      <w:r w:rsidRPr="00531EC7">
        <w:rPr>
          <w:rFonts w:ascii="Arial" w:hAnsi="Arial" w:cs="Arial"/>
          <w:color w:val="000000"/>
          <w:sz w:val="20"/>
          <w:szCs w:val="20"/>
        </w:rPr>
        <w:t xml:space="preserve"> </w:t>
      </w:r>
      <w:r w:rsidRPr="00531EC7">
        <w:rPr>
          <w:rFonts w:ascii="Arial" w:hAnsi="Arial" w:cs="Arial"/>
          <w:color w:val="000000"/>
          <w:sz w:val="20"/>
          <w:szCs w:val="20"/>
          <w:lang w:val="sr-Cyrl-RS"/>
        </w:rPr>
        <w:t>о</w:t>
      </w:r>
      <w:r w:rsidRPr="00531EC7">
        <w:rPr>
          <w:rFonts w:ascii="Arial" w:hAnsi="Arial" w:cs="Arial"/>
          <w:color w:val="000000"/>
          <w:sz w:val="20"/>
          <w:szCs w:val="20"/>
        </w:rPr>
        <w:t>знач</w:t>
      </w:r>
      <w:r w:rsidRPr="00531EC7">
        <w:rPr>
          <w:rFonts w:ascii="Arial" w:hAnsi="Arial" w:cs="Arial"/>
          <w:color w:val="000000"/>
          <w:sz w:val="20"/>
          <w:szCs w:val="20"/>
          <w:lang w:val="sr-Cyrl-RS"/>
        </w:rPr>
        <w:t>авају</w:t>
      </w:r>
      <w:r w:rsidRPr="00531EC7">
        <w:rPr>
          <w:rFonts w:ascii="Arial" w:hAnsi="Arial" w:cs="Arial"/>
          <w:color w:val="000000"/>
          <w:sz w:val="20"/>
          <w:szCs w:val="20"/>
        </w:rPr>
        <w:t xml:space="preserve"> планиран</w:t>
      </w:r>
      <w:r w:rsidRPr="00531EC7">
        <w:rPr>
          <w:rFonts w:ascii="Arial" w:hAnsi="Arial" w:cs="Arial"/>
          <w:color w:val="000000"/>
          <w:sz w:val="20"/>
          <w:szCs w:val="20"/>
          <w:lang w:val="sr-Cyrl-RS"/>
        </w:rPr>
        <w:t>е</w:t>
      </w:r>
      <w:r w:rsidRPr="00531EC7">
        <w:rPr>
          <w:rFonts w:ascii="Arial" w:hAnsi="Arial" w:cs="Arial"/>
          <w:color w:val="000000"/>
          <w:sz w:val="20"/>
          <w:szCs w:val="20"/>
        </w:rPr>
        <w:t xml:space="preserve"> прихватљиве трошкове </w:t>
      </w:r>
      <w:r w:rsidRPr="00531EC7">
        <w:rPr>
          <w:rFonts w:ascii="Arial" w:hAnsi="Arial" w:cs="Arial"/>
          <w:color w:val="000000"/>
          <w:sz w:val="20"/>
          <w:szCs w:val="20"/>
          <w:lang w:val="sr-Cyrl-RS"/>
        </w:rPr>
        <w:t>који</w:t>
      </w:r>
      <w:r w:rsidRPr="00531EC7">
        <w:rPr>
          <w:rFonts w:ascii="Arial" w:hAnsi="Arial" w:cs="Arial"/>
          <w:color w:val="000000"/>
          <w:sz w:val="20"/>
          <w:szCs w:val="20"/>
        </w:rPr>
        <w:t xml:space="preserve"> ће настати у оквиру Про</w:t>
      </w:r>
      <w:r w:rsidR="00CC69E9" w:rsidRPr="00531EC7">
        <w:rPr>
          <w:rFonts w:ascii="Arial" w:hAnsi="Arial" w:cs="Arial"/>
          <w:color w:val="000000"/>
          <w:sz w:val="20"/>
          <w:szCs w:val="20"/>
          <w:lang w:val="sr-Cyrl-RS"/>
        </w:rPr>
        <w:t>грама</w:t>
      </w:r>
      <w:r w:rsidRPr="00531EC7">
        <w:rPr>
          <w:rFonts w:ascii="Arial" w:hAnsi="Arial" w:cs="Arial"/>
          <w:color w:val="000000"/>
          <w:sz w:val="20"/>
          <w:szCs w:val="20"/>
        </w:rPr>
        <w:t xml:space="preserve"> у периоду од годину дана од датума пос</w:t>
      </w:r>
      <w:r w:rsidRPr="00531EC7">
        <w:rPr>
          <w:rFonts w:ascii="Arial" w:hAnsi="Arial" w:cs="Arial"/>
          <w:color w:val="000000"/>
          <w:sz w:val="20"/>
          <w:szCs w:val="20"/>
          <w:lang w:val="sr-Cyrl-RS"/>
        </w:rPr>
        <w:t>л</w:t>
      </w:r>
      <w:r w:rsidRPr="00531EC7">
        <w:rPr>
          <w:rFonts w:ascii="Arial" w:hAnsi="Arial" w:cs="Arial"/>
          <w:color w:val="000000"/>
          <w:sz w:val="20"/>
          <w:szCs w:val="20"/>
        </w:rPr>
        <w:t>едњег Извештаја о напретку</w:t>
      </w:r>
      <w:r w:rsidRPr="00531EC7">
        <w:rPr>
          <w:rFonts w:ascii="Arial" w:hAnsi="Arial" w:cs="Arial"/>
          <w:color w:val="000000"/>
          <w:sz w:val="20"/>
          <w:szCs w:val="20"/>
          <w:lang w:val="sr-Cyrl-RS"/>
        </w:rPr>
        <w:t>.</w:t>
      </w:r>
    </w:p>
    <w:p w14:paraId="2479518A" w14:textId="77777777" w:rsidR="00AC0B57" w:rsidRPr="00531EC7" w:rsidRDefault="00AC0B57" w:rsidP="00AC0B57">
      <w:r w:rsidRPr="00531EC7">
        <w:rPr>
          <w:b/>
        </w:rPr>
        <w:t>“</w:t>
      </w:r>
      <w:r w:rsidRPr="00531EC7">
        <w:rPr>
          <w:b/>
          <w:lang w:val="sr-Cyrl-RS"/>
        </w:rPr>
        <w:t xml:space="preserve">Настали трошкови” </w:t>
      </w:r>
      <w:r w:rsidRPr="00531EC7">
        <w:rPr>
          <w:lang w:val="sr-Cyrl-RS"/>
        </w:rPr>
        <w:t>означавају</w:t>
      </w:r>
      <w:r w:rsidRPr="00531EC7">
        <w:rPr>
          <w:b/>
          <w:lang w:val="sr-Cyrl-RS"/>
        </w:rPr>
        <w:t xml:space="preserve"> </w:t>
      </w:r>
      <w:r w:rsidRPr="00531EC7">
        <w:rPr>
          <w:lang w:val="sr-Cyrl-RS"/>
        </w:rPr>
        <w:t>прихватљиве трошкове настале у оквиру Про</w:t>
      </w:r>
      <w:r w:rsidR="00D1793B" w:rsidRPr="00531EC7">
        <w:rPr>
          <w:lang w:val="sr-Cyrl-RS"/>
        </w:rPr>
        <w:t>грама</w:t>
      </w:r>
      <w:r w:rsidRPr="00531EC7">
        <w:rPr>
          <w:lang w:val="sr-Cyrl-RS"/>
        </w:rPr>
        <w:t>.</w:t>
      </w:r>
      <w:r w:rsidRPr="00531EC7">
        <w:t xml:space="preserve"> </w:t>
      </w:r>
    </w:p>
    <w:p w14:paraId="5D39E3E3" w14:textId="2B7C8A81" w:rsidR="00AC0B57" w:rsidRPr="00531EC7" w:rsidRDefault="00AC0B57" w:rsidP="00AC0B57">
      <w:r w:rsidRPr="00531EC7">
        <w:rPr>
          <w:b/>
        </w:rPr>
        <w:t>“Датум утврђивања камате”</w:t>
      </w:r>
      <w:r w:rsidRPr="00531EC7">
        <w:t xml:space="preserve"> означава, у сврхе утврђивања </w:t>
      </w:r>
      <w:r w:rsidR="00FF62D3" w:rsidRPr="00531EC7">
        <w:rPr>
          <w:lang w:val="sr-Cyrl-RS"/>
        </w:rPr>
        <w:t>В</w:t>
      </w:r>
      <w:r w:rsidRPr="00531EC7">
        <w:rPr>
          <w:lang w:val="sr-Cyrl-RS"/>
        </w:rPr>
        <w:t>аријабилн</w:t>
      </w:r>
      <w:r w:rsidRPr="00531EC7">
        <w:t>е кам</w:t>
      </w:r>
      <w:r w:rsidRPr="00531EC7">
        <w:rPr>
          <w:lang w:val="sr-Cyrl-RS"/>
        </w:rPr>
        <w:t>а</w:t>
      </w:r>
      <w:r w:rsidRPr="00531EC7">
        <w:t xml:space="preserve">тне стопе, дан који пада два (2) </w:t>
      </w:r>
      <w:r w:rsidRPr="00531EC7">
        <w:rPr>
          <w:lang w:val="sr-Cyrl-RS"/>
        </w:rPr>
        <w:t>Р</w:t>
      </w:r>
      <w:r w:rsidRPr="00531EC7">
        <w:t xml:space="preserve">адна дана пре првог дана </w:t>
      </w:r>
      <w:r w:rsidRPr="00531EC7">
        <w:rPr>
          <w:lang w:val="sr-Cyrl-RS"/>
        </w:rPr>
        <w:t>К</w:t>
      </w:r>
      <w:r w:rsidRPr="00531EC7">
        <w:t xml:space="preserve">аматног периода, осим ако није другачије назначено у релевантном </w:t>
      </w:r>
      <w:r w:rsidRPr="00531EC7">
        <w:rPr>
          <w:lang w:val="sr-Cyrl-RS"/>
        </w:rPr>
        <w:t>О</w:t>
      </w:r>
      <w:r w:rsidRPr="00531EC7">
        <w:t>бавештењу о исплати.</w:t>
      </w:r>
    </w:p>
    <w:p w14:paraId="10E8639E" w14:textId="77777777" w:rsidR="00AC0B57" w:rsidRPr="00531EC7" w:rsidRDefault="00AC0B57" w:rsidP="00AC0B57">
      <w:r w:rsidRPr="00531EC7">
        <w:rPr>
          <w:b/>
        </w:rPr>
        <w:t>“Датуми плаћања камате”</w:t>
      </w:r>
      <w:r w:rsidRPr="00531EC7">
        <w:t xml:space="preserve"> означавају датуме за плаћање камате који одговарају релевантном </w:t>
      </w:r>
      <w:r w:rsidRPr="00531EC7">
        <w:rPr>
          <w:lang w:val="sr-Cyrl-RS"/>
        </w:rPr>
        <w:t>К</w:t>
      </w:r>
      <w:r w:rsidRPr="00531EC7">
        <w:t>аматном периоду одређеном у применљивом Обавештењу о исплати.</w:t>
      </w:r>
    </w:p>
    <w:p w14:paraId="3E426A4F" w14:textId="3519F987" w:rsidR="00AC0B57" w:rsidRPr="00531EC7" w:rsidRDefault="00AC0B57" w:rsidP="00AC0B57">
      <w:r w:rsidRPr="00531EC7">
        <w:rPr>
          <w:b/>
        </w:rPr>
        <w:t>“Каматни период”</w:t>
      </w:r>
      <w:r w:rsidRPr="00531EC7">
        <w:t xml:space="preserve"> означава период који започиње на </w:t>
      </w:r>
      <w:r w:rsidRPr="00531EC7">
        <w:rPr>
          <w:lang w:val="sr-Cyrl-RS"/>
        </w:rPr>
        <w:t>Д</w:t>
      </w:r>
      <w:r w:rsidRPr="00531EC7">
        <w:t xml:space="preserve">атум плаћања камате и завршава се на дан који је дан пре следећег </w:t>
      </w:r>
      <w:r w:rsidRPr="00531EC7">
        <w:rPr>
          <w:lang w:val="sr-Cyrl-RS"/>
        </w:rPr>
        <w:t>Д</w:t>
      </w:r>
      <w:r w:rsidRPr="00531EC7">
        <w:t xml:space="preserve">атума плаћања камате, под условом да први </w:t>
      </w:r>
      <w:r w:rsidRPr="00531EC7">
        <w:br/>
        <w:t xml:space="preserve">Каматни период применљив на сваку Траншу започиње на </w:t>
      </w:r>
      <w:r w:rsidRPr="00531EC7">
        <w:rPr>
          <w:lang w:val="sr-Cyrl-RS"/>
        </w:rPr>
        <w:t>Д</w:t>
      </w:r>
      <w:r w:rsidRPr="00531EC7">
        <w:t xml:space="preserve">атум исплате и завршава се на дан пре следећег </w:t>
      </w:r>
      <w:r w:rsidRPr="00531EC7">
        <w:rPr>
          <w:lang w:val="sr-Cyrl-RS"/>
        </w:rPr>
        <w:t>Д</w:t>
      </w:r>
      <w:r w:rsidRPr="00531EC7">
        <w:t>атума плаћањ</w:t>
      </w:r>
      <w:r w:rsidR="00FF62D3" w:rsidRPr="00531EC7">
        <w:rPr>
          <w:lang w:val="sr-Cyrl-RS"/>
        </w:rPr>
        <w:t>а</w:t>
      </w:r>
      <w:r w:rsidRPr="00531EC7">
        <w:t xml:space="preserve"> камате. </w:t>
      </w:r>
    </w:p>
    <w:p w14:paraId="14F51E3C" w14:textId="73135A2E" w:rsidR="00AC0B57" w:rsidRPr="00531EC7" w:rsidRDefault="00AC0B57" w:rsidP="00AC0B57">
      <w:r w:rsidRPr="00531EC7">
        <w:rPr>
          <w:b/>
        </w:rPr>
        <w:t>“Зајам”</w:t>
      </w:r>
      <w:r w:rsidRPr="00531EC7">
        <w:t xml:space="preserve"> означава зајам који је одобрен Зајмопримцу од стране БРСЕ у складу са овим </w:t>
      </w:r>
      <w:r w:rsidR="00FF62D3" w:rsidRPr="00531EC7">
        <w:rPr>
          <w:lang w:val="sr-Cyrl-RS"/>
        </w:rPr>
        <w:t>с</w:t>
      </w:r>
      <w:r w:rsidRPr="00531EC7">
        <w:t>поразумом.</w:t>
      </w:r>
    </w:p>
    <w:p w14:paraId="1A95ACDB" w14:textId="77777777" w:rsidR="00AC0B57" w:rsidRPr="00531EC7" w:rsidRDefault="00AC0B57" w:rsidP="00AC0B57">
      <w:pPr>
        <w:rPr>
          <w:lang w:val="sr-Cyrl-RS"/>
        </w:rPr>
      </w:pPr>
      <w:r w:rsidRPr="00531EC7">
        <w:rPr>
          <w:b/>
        </w:rPr>
        <w:t>“Износ зајма”</w:t>
      </w:r>
      <w:r w:rsidRPr="00531EC7">
        <w:t xml:space="preserve"> означава износ дефинисан у складу са потклаузулом </w:t>
      </w:r>
      <w:r w:rsidRPr="00531EC7">
        <w:rPr>
          <w:lang w:val="sr-Cyrl-RS"/>
        </w:rPr>
        <w:t>4.1.</w:t>
      </w:r>
    </w:p>
    <w:p w14:paraId="7B1504DA" w14:textId="77777777" w:rsidR="00AC0B57" w:rsidRPr="00531EC7" w:rsidRDefault="00AC0B57" w:rsidP="00AC0B57">
      <w:r w:rsidRPr="00531EC7">
        <w:rPr>
          <w:b/>
        </w:rPr>
        <w:t>“Догађај поремећаја на тржишту”</w:t>
      </w:r>
      <w:r w:rsidRPr="00531EC7">
        <w:t xml:space="preserve"> има значење дефинисано у потклаузули </w:t>
      </w:r>
      <w:r w:rsidRPr="00531EC7">
        <w:rPr>
          <w:lang w:val="sr-Cyrl-RS"/>
        </w:rPr>
        <w:t>4.10</w:t>
      </w:r>
      <w:r w:rsidRPr="00531EC7">
        <w:t>.</w:t>
      </w:r>
    </w:p>
    <w:p w14:paraId="70682158" w14:textId="3C2298FF" w:rsidR="00AC0B57" w:rsidRPr="00531EC7" w:rsidRDefault="00AC0B57" w:rsidP="00AC0B57">
      <w:r w:rsidRPr="00531EC7">
        <w:rPr>
          <w:b/>
        </w:rPr>
        <w:t>“Материјалн</w:t>
      </w:r>
      <w:r w:rsidR="00E70370">
        <w:rPr>
          <w:b/>
          <w:lang w:val="sr-Cyrl-RS"/>
        </w:rPr>
        <w:t>о</w:t>
      </w:r>
      <w:r w:rsidRPr="00531EC7">
        <w:rPr>
          <w:b/>
        </w:rPr>
        <w:t xml:space="preserve"> негативна промена”</w:t>
      </w:r>
      <w:r w:rsidRPr="00531EC7">
        <w:t xml:space="preserve"> означава сваки догађај који, по мишљењу БРСЕ, (i) материјално угрожава способност Зајмопримца да извршава своје финансијске обавезе у складу са Споразумом; или (ii) на негативан начин утиче на Средство обезбеђења које је доставио Зајмопримац или треће лице да би се осигурало благовремено извршење финансијских обавезa Зајмопримца у складу са Споразумом.  </w:t>
      </w:r>
      <w:r w:rsidRPr="00531EC7">
        <w:rPr>
          <w:lang w:val="en-US"/>
        </w:rPr>
        <w:t xml:space="preserve"> </w:t>
      </w:r>
    </w:p>
    <w:p w14:paraId="65D41A70" w14:textId="77777777" w:rsidR="00AC0B57" w:rsidRPr="00531EC7" w:rsidRDefault="00AC0B57" w:rsidP="00AC0B57">
      <w:r w:rsidRPr="00531EC7">
        <w:rPr>
          <w:b/>
        </w:rPr>
        <w:t>“Датум доспећа”</w:t>
      </w:r>
      <w:r w:rsidRPr="00531EC7">
        <w:t xml:space="preserve"> означава последњи Датум за отплату главнице за сваку </w:t>
      </w:r>
      <w:r w:rsidRPr="00531EC7">
        <w:rPr>
          <w:lang w:val="sr-Cyrl-RS"/>
        </w:rPr>
        <w:t>Т</w:t>
      </w:r>
      <w:r w:rsidRPr="00531EC7">
        <w:t xml:space="preserve">раншу која је одређена у применљивом </w:t>
      </w:r>
      <w:r w:rsidRPr="00531EC7">
        <w:rPr>
          <w:lang w:val="sr-Cyrl-RS"/>
        </w:rPr>
        <w:t>О</w:t>
      </w:r>
      <w:r w:rsidRPr="00531EC7">
        <w:t xml:space="preserve">бавештењу о исплати.  </w:t>
      </w:r>
    </w:p>
    <w:p w14:paraId="15072311" w14:textId="77777777" w:rsidR="00AC0B57" w:rsidRPr="00531EC7" w:rsidRDefault="00AC0B57" w:rsidP="00AC0B57">
      <w:pPr>
        <w:rPr>
          <w:rFonts w:cstheme="minorHAnsi"/>
        </w:rPr>
      </w:pPr>
      <w:r w:rsidRPr="00531EC7">
        <w:rPr>
          <w:rFonts w:cstheme="minorHAnsi"/>
          <w:b/>
        </w:rPr>
        <w:t>“Конвенција о модификованом наредном радном дану”</w:t>
      </w:r>
      <w:r w:rsidRPr="00531EC7">
        <w:rPr>
          <w:rFonts w:cstheme="minorHAnsi"/>
        </w:rPr>
        <w:t xml:space="preserve"> </w:t>
      </w:r>
      <w:r w:rsidRPr="00531EC7">
        <w:rPr>
          <w:rFonts w:cstheme="minorHAnsi"/>
          <w:shd w:val="clear" w:color="auto" w:fill="FFFFFF"/>
        </w:rPr>
        <w:t>јесте конвенција по којој уколико одређени датум пада на дан који није Радни дан, тај дан ће бити први следећи дан који је Радни дан, осим ако тај дан пада у наредном календарском месецу, у том случају тај дан ће бити први Радни дан који претходи одређеном датуму.</w:t>
      </w:r>
      <w:r w:rsidRPr="00531EC7">
        <w:rPr>
          <w:rFonts w:cstheme="minorHAnsi"/>
        </w:rPr>
        <w:t xml:space="preserve"> </w:t>
      </w:r>
    </w:p>
    <w:p w14:paraId="4DD8F7A0" w14:textId="77777777" w:rsidR="00AC0B57" w:rsidRPr="00531EC7" w:rsidRDefault="00AC0B57" w:rsidP="00AC0B57">
      <w:r w:rsidRPr="00531EC7">
        <w:rPr>
          <w:b/>
        </w:rPr>
        <w:t>“Датум(и) отплате главнице”</w:t>
      </w:r>
      <w:r w:rsidRPr="00531EC7">
        <w:t xml:space="preserve"> означава датум(е) за отплату(е) главнице у складу са сваком </w:t>
      </w:r>
      <w:r w:rsidRPr="00531EC7">
        <w:rPr>
          <w:lang w:val="sr-Cyrl-RS"/>
        </w:rPr>
        <w:t>Т</w:t>
      </w:r>
      <w:r w:rsidRPr="00531EC7">
        <w:t xml:space="preserve">раншом утврђеном применљивим </w:t>
      </w:r>
      <w:r w:rsidRPr="00531EC7">
        <w:rPr>
          <w:lang w:val="sr-Cyrl-RS"/>
        </w:rPr>
        <w:t>О</w:t>
      </w:r>
      <w:r w:rsidRPr="00531EC7">
        <w:t>бавештењем о исплати.</w:t>
      </w:r>
    </w:p>
    <w:p w14:paraId="17A094A9" w14:textId="77777777" w:rsidR="00AC0B57" w:rsidRPr="00531EC7" w:rsidRDefault="00AC0B57" w:rsidP="00AC0B57">
      <w:r w:rsidRPr="00531EC7">
        <w:rPr>
          <w:b/>
        </w:rPr>
        <w:t>“Период за отплату главнице”</w:t>
      </w:r>
      <w:r w:rsidRPr="00531EC7">
        <w:t xml:space="preserve"> означава у односу на сваку Траншу период који протиче од </w:t>
      </w:r>
      <w:r w:rsidRPr="00531EC7">
        <w:rPr>
          <w:lang w:val="sr-Cyrl-RS"/>
        </w:rPr>
        <w:t>Д</w:t>
      </w:r>
      <w:r w:rsidRPr="00531EC7">
        <w:t xml:space="preserve">атума њене исплате до Датума доспећа. </w:t>
      </w:r>
    </w:p>
    <w:p w14:paraId="0673E194" w14:textId="77777777" w:rsidR="00AC0B57" w:rsidRPr="00531EC7" w:rsidRDefault="00AC0B57" w:rsidP="00AC0B57">
      <w:pPr>
        <w:rPr>
          <w:lang w:val="sr-Cyrl-RS"/>
        </w:rPr>
      </w:pPr>
      <w:r w:rsidRPr="00531EC7">
        <w:rPr>
          <w:b/>
        </w:rPr>
        <w:t>“Извештај о напретку”</w:t>
      </w:r>
      <w:r w:rsidRPr="00531EC7">
        <w:t xml:space="preserve"> има значење дефинисано у потклаузули </w:t>
      </w:r>
      <w:r w:rsidRPr="00531EC7">
        <w:rPr>
          <w:lang w:val="sr-Cyrl-RS"/>
        </w:rPr>
        <w:t>6.1(а).</w:t>
      </w:r>
    </w:p>
    <w:p w14:paraId="26A19780" w14:textId="77777777" w:rsidR="00AC0B57" w:rsidRPr="00531EC7" w:rsidRDefault="00AC0B57" w:rsidP="00AC0B57">
      <w:pPr>
        <w:rPr>
          <w:lang w:val="sr-Cyrl-RS"/>
        </w:rPr>
      </w:pPr>
      <w:r w:rsidRPr="00531EC7">
        <w:rPr>
          <w:b/>
        </w:rPr>
        <w:t xml:space="preserve">“Забрањено деловање” </w:t>
      </w:r>
      <w:r w:rsidRPr="00531EC7">
        <w:t xml:space="preserve">има значење дефинисано у потклаузули </w:t>
      </w:r>
      <w:r w:rsidRPr="00531EC7">
        <w:rPr>
          <w:lang w:val="sr-Cyrl-RS"/>
        </w:rPr>
        <w:t>5.8.</w:t>
      </w:r>
    </w:p>
    <w:p w14:paraId="203DCDD6" w14:textId="057FE63D" w:rsidR="00AC0B57" w:rsidRPr="00531EC7" w:rsidRDefault="00AC0B57" w:rsidP="00AC0B57">
      <w:r w:rsidRPr="00531EC7">
        <w:rPr>
          <w:b/>
        </w:rPr>
        <w:t>“Про</w:t>
      </w:r>
      <w:r w:rsidR="00D1793B" w:rsidRPr="00531EC7">
        <w:rPr>
          <w:b/>
          <w:lang w:val="sr-Cyrl-RS"/>
        </w:rPr>
        <w:t>грам</w:t>
      </w:r>
      <w:r w:rsidRPr="00531EC7">
        <w:rPr>
          <w:b/>
        </w:rPr>
        <w:t>”</w:t>
      </w:r>
      <w:r w:rsidRPr="00531EC7">
        <w:t xml:space="preserve"> означава </w:t>
      </w:r>
      <w:r w:rsidRPr="00531EC7">
        <w:rPr>
          <w:lang w:val="sr-Cyrl-RS"/>
        </w:rPr>
        <w:t>квалификоване</w:t>
      </w:r>
      <w:r w:rsidR="00D1793B" w:rsidRPr="00531EC7">
        <w:t xml:space="preserve"> програме улагања</w:t>
      </w:r>
      <w:r w:rsidR="00D1793B" w:rsidRPr="00531EC7">
        <w:rPr>
          <w:lang w:val="sr-Cyrl-RS"/>
        </w:rPr>
        <w:t xml:space="preserve"> </w:t>
      </w:r>
      <w:r w:rsidRPr="00531EC7">
        <w:t xml:space="preserve">утврђених у складу са Прилогом 1 да би се </w:t>
      </w:r>
      <w:r w:rsidRPr="00531EC7">
        <w:rPr>
          <w:lang w:val="sr-Cyrl-RS"/>
        </w:rPr>
        <w:t xml:space="preserve">делимично </w:t>
      </w:r>
      <w:r w:rsidRPr="00531EC7">
        <w:t xml:space="preserve">финансирали помоћу зајма који је одобрио Административни савет БРСЕ са реф. </w:t>
      </w:r>
      <w:r w:rsidR="00292A51" w:rsidRPr="00531EC7">
        <w:rPr>
          <w:lang w:val="sr-Latn-RS"/>
        </w:rPr>
        <w:t>LD 20</w:t>
      </w:r>
      <w:r w:rsidR="00292A51" w:rsidRPr="00531EC7">
        <w:rPr>
          <w:lang w:val="sr-Cyrl-RS"/>
        </w:rPr>
        <w:t>2</w:t>
      </w:r>
      <w:r w:rsidR="00E616C1">
        <w:rPr>
          <w:lang w:val="sr-Cyrl-RS"/>
        </w:rPr>
        <w:t>5</w:t>
      </w:r>
      <w:r w:rsidRPr="00531EC7">
        <w:rPr>
          <w:lang w:val="sr-Latn-RS"/>
        </w:rPr>
        <w:t>.</w:t>
      </w:r>
    </w:p>
    <w:p w14:paraId="7E0E5764" w14:textId="77777777" w:rsidR="00AC0B57" w:rsidRPr="00531EC7" w:rsidRDefault="00AC0B57" w:rsidP="00AC0B57">
      <w:r w:rsidRPr="00531EC7">
        <w:rPr>
          <w:b/>
        </w:rPr>
        <w:t>“</w:t>
      </w:r>
      <w:r w:rsidRPr="00531EC7">
        <w:rPr>
          <w:b/>
          <w:lang w:val="sr-Cyrl-RS"/>
        </w:rPr>
        <w:t>Тело</w:t>
      </w:r>
      <w:r w:rsidRPr="00531EC7">
        <w:rPr>
          <w:b/>
        </w:rPr>
        <w:t xml:space="preserve"> за спровођење про</w:t>
      </w:r>
      <w:r w:rsidR="00292A51" w:rsidRPr="00531EC7">
        <w:rPr>
          <w:b/>
          <w:lang w:val="sr-Cyrl-RS"/>
        </w:rPr>
        <w:t>грама</w:t>
      </w:r>
      <w:r w:rsidRPr="00531EC7">
        <w:rPr>
          <w:b/>
        </w:rPr>
        <w:t>”</w:t>
      </w:r>
      <w:r w:rsidRPr="00531EC7">
        <w:t xml:space="preserve"> (у даљем тексту </w:t>
      </w:r>
      <w:r w:rsidRPr="00531EC7">
        <w:rPr>
          <w:b/>
        </w:rPr>
        <w:t>“ТСП”</w:t>
      </w:r>
      <w:r w:rsidRPr="00531EC7">
        <w:t xml:space="preserve">) означава правно лице које је, по основу овлашћења Зајмопримца, задужено за спровођење </w:t>
      </w:r>
      <w:r w:rsidRPr="00531EC7">
        <w:rPr>
          <w:lang w:val="sr-Cyrl-RS"/>
        </w:rPr>
        <w:t>П</w:t>
      </w:r>
      <w:r w:rsidRPr="00531EC7">
        <w:t>ро</w:t>
      </w:r>
      <w:r w:rsidR="00246335" w:rsidRPr="00531EC7">
        <w:rPr>
          <w:lang w:val="sr-Cyrl-RS"/>
        </w:rPr>
        <w:t>грама</w:t>
      </w:r>
      <w:r w:rsidRPr="00531EC7">
        <w:t>.</w:t>
      </w:r>
    </w:p>
    <w:p w14:paraId="073B9091" w14:textId="35B605E5" w:rsidR="00AC0B57" w:rsidRPr="00531EC7" w:rsidRDefault="00AC0B57" w:rsidP="00AC0B57">
      <w:r w:rsidRPr="00531EC7">
        <w:rPr>
          <w:b/>
        </w:rPr>
        <w:t>“Референтна каматна стопа”</w:t>
      </w:r>
      <w:r w:rsidRPr="00531EC7">
        <w:t xml:space="preserve"> означава EURIBOR за Траншу </w:t>
      </w:r>
      <w:r w:rsidRPr="00531EC7">
        <w:rPr>
          <w:lang w:val="sr-Cyrl-RS"/>
        </w:rPr>
        <w:t>по</w:t>
      </w:r>
      <w:r w:rsidRPr="00531EC7">
        <w:t xml:space="preserve"> </w:t>
      </w:r>
      <w:r w:rsidR="00FF62D3" w:rsidRPr="00531EC7">
        <w:rPr>
          <w:lang w:val="sr-Cyrl-RS"/>
        </w:rPr>
        <w:t>В</w:t>
      </w:r>
      <w:r w:rsidRPr="00531EC7">
        <w:rPr>
          <w:lang w:val="sr-Cyrl-RS"/>
        </w:rPr>
        <w:t>аријабилној</w:t>
      </w:r>
      <w:r w:rsidRPr="00531EC7">
        <w:t xml:space="preserve"> каматној стопи која је деном</w:t>
      </w:r>
      <w:r w:rsidR="00FF62D3" w:rsidRPr="00531EC7">
        <w:rPr>
          <w:lang w:val="sr-Cyrl-RS"/>
        </w:rPr>
        <w:t>инована</w:t>
      </w:r>
      <w:r w:rsidRPr="00531EC7">
        <w:t xml:space="preserve"> у евр</w:t>
      </w:r>
      <w:r w:rsidRPr="00531EC7">
        <w:rPr>
          <w:lang w:val="sr-Cyrl-RS"/>
        </w:rPr>
        <w:t>има</w:t>
      </w:r>
      <w:r w:rsidRPr="00531EC7">
        <w:t>.</w:t>
      </w:r>
    </w:p>
    <w:p w14:paraId="1325BA42" w14:textId="77777777" w:rsidR="00AC0B57" w:rsidRPr="00531EC7" w:rsidRDefault="00AC0B57" w:rsidP="00AC0B57">
      <w:pPr>
        <w:rPr>
          <w:rFonts w:cstheme="minorHAnsi"/>
        </w:rPr>
      </w:pPr>
      <w:r w:rsidRPr="00531EC7">
        <w:rPr>
          <w:b/>
        </w:rPr>
        <w:t>“Средство обезбеђења</w:t>
      </w:r>
      <w:r w:rsidRPr="00531EC7">
        <w:rPr>
          <w:rFonts w:cstheme="minorHAnsi"/>
          <w:b/>
        </w:rPr>
        <w:t>”</w:t>
      </w:r>
      <w:r w:rsidRPr="00531EC7">
        <w:rPr>
          <w:rFonts w:cstheme="minorHAnsi"/>
        </w:rPr>
        <w:t xml:space="preserve"> означава споразум или договор који ствара </w:t>
      </w:r>
      <w:r w:rsidRPr="00531EC7">
        <w:rPr>
          <w:rFonts w:cstheme="minorHAnsi"/>
          <w:color w:val="333333"/>
          <w:shd w:val="clear" w:color="auto" w:fill="FFFFFF"/>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531EC7">
        <w:rPr>
          <w:rFonts w:cstheme="minorHAnsi"/>
        </w:rPr>
        <w:t>.</w:t>
      </w:r>
    </w:p>
    <w:p w14:paraId="29673691" w14:textId="0BDDE3DE" w:rsidR="00AC0B57" w:rsidRPr="00531EC7" w:rsidRDefault="00AC0B57" w:rsidP="00AC0B57">
      <w:r w:rsidRPr="00531EC7">
        <w:rPr>
          <w:b/>
        </w:rPr>
        <w:t>“Распон”</w:t>
      </w:r>
      <w:r w:rsidRPr="00531EC7">
        <w:t xml:space="preserve"> означава, у складу са Траншом</w:t>
      </w:r>
      <w:r w:rsidRPr="00531EC7">
        <w:rPr>
          <w:lang w:val="sr-Cyrl-RS"/>
        </w:rPr>
        <w:t xml:space="preserve"> по</w:t>
      </w:r>
      <w:r w:rsidRPr="00531EC7">
        <w:t xml:space="preserve"> </w:t>
      </w:r>
      <w:r w:rsidR="00FF62D3" w:rsidRPr="00531EC7">
        <w:rPr>
          <w:lang w:val="sr-Cyrl-RS"/>
        </w:rPr>
        <w:t>В</w:t>
      </w:r>
      <w:r w:rsidRPr="00531EC7">
        <w:rPr>
          <w:lang w:val="sr-Cyrl-RS"/>
        </w:rPr>
        <w:t>аријабилној</w:t>
      </w:r>
      <w:r w:rsidRPr="00531EC7">
        <w:t xml:space="preserve"> каматн</w:t>
      </w:r>
      <w:r w:rsidRPr="00531EC7">
        <w:rPr>
          <w:lang w:val="sr-Cyrl-RS"/>
        </w:rPr>
        <w:t>ој</w:t>
      </w:r>
      <w:r w:rsidRPr="00531EC7">
        <w:t xml:space="preserve"> стоп</w:t>
      </w:r>
      <w:r w:rsidRPr="00531EC7">
        <w:rPr>
          <w:lang w:val="sr-Cyrl-RS"/>
        </w:rPr>
        <w:t>и</w:t>
      </w:r>
      <w:r w:rsidRPr="00531EC7">
        <w:t xml:space="preserve">, фиксни распон </w:t>
      </w:r>
      <w:r w:rsidRPr="00531EC7">
        <w:rPr>
          <w:lang w:val="sr-Cyrl-RS"/>
        </w:rPr>
        <w:t>у о</w:t>
      </w:r>
      <w:r w:rsidRPr="00531EC7">
        <w:t>д</w:t>
      </w:r>
      <w:r w:rsidRPr="00531EC7">
        <w:rPr>
          <w:lang w:val="sr-Cyrl-RS"/>
        </w:rPr>
        <w:t>н</w:t>
      </w:r>
      <w:r w:rsidRPr="00531EC7">
        <w:t>о</w:t>
      </w:r>
      <w:r w:rsidRPr="00531EC7">
        <w:rPr>
          <w:lang w:val="sr-Cyrl-RS"/>
        </w:rPr>
        <w:t>су на</w:t>
      </w:r>
      <w:r w:rsidRPr="00531EC7">
        <w:t xml:space="preserve"> </w:t>
      </w:r>
      <w:r w:rsidRPr="00531EC7">
        <w:rPr>
          <w:lang w:val="sr-Cyrl-RS"/>
        </w:rPr>
        <w:t xml:space="preserve">Референтну </w:t>
      </w:r>
      <w:r w:rsidRPr="00531EC7">
        <w:t>каматн</w:t>
      </w:r>
      <w:r w:rsidRPr="00531EC7">
        <w:rPr>
          <w:lang w:val="sr-Cyrl-RS"/>
        </w:rPr>
        <w:t>у</w:t>
      </w:r>
      <w:r w:rsidRPr="00531EC7">
        <w:t xml:space="preserve"> стоп</w:t>
      </w:r>
      <w:r w:rsidRPr="00531EC7">
        <w:rPr>
          <w:lang w:val="sr-Cyrl-RS"/>
        </w:rPr>
        <w:t>у</w:t>
      </w:r>
      <w:r w:rsidRPr="00531EC7">
        <w:t xml:space="preserve"> (која је негативна или позитивна) одређен у</w:t>
      </w:r>
      <w:r w:rsidRPr="00531EC7">
        <w:rPr>
          <w:lang w:val="en-US"/>
        </w:rPr>
        <w:t xml:space="preserve"> </w:t>
      </w:r>
      <w:r w:rsidRPr="00531EC7">
        <w:t xml:space="preserve">базним </w:t>
      </w:r>
      <w:r w:rsidRPr="00531EC7">
        <w:rPr>
          <w:lang w:val="sr-Cyrl-RS"/>
        </w:rPr>
        <w:t>поенима</w:t>
      </w:r>
      <w:r w:rsidRPr="00531EC7">
        <w:t xml:space="preserve"> у применљивом </w:t>
      </w:r>
      <w:r w:rsidRPr="00531EC7">
        <w:rPr>
          <w:lang w:val="sr-Cyrl-RS"/>
        </w:rPr>
        <w:t>О</w:t>
      </w:r>
      <w:r w:rsidRPr="00531EC7">
        <w:t xml:space="preserve">бавештењу о исплати.  </w:t>
      </w:r>
    </w:p>
    <w:p w14:paraId="151D1FD2" w14:textId="2CC7FC5B" w:rsidR="00AC0B57" w:rsidRPr="00531EC7" w:rsidRDefault="00AC0B57" w:rsidP="00AC0B57">
      <w:pPr>
        <w:rPr>
          <w:rFonts w:cstheme="minorHAnsi"/>
        </w:rPr>
      </w:pPr>
      <w:r w:rsidRPr="00531EC7">
        <w:rPr>
          <w:b/>
        </w:rPr>
        <w:t>“Транша”</w:t>
      </w:r>
      <w:r w:rsidRPr="00531EC7">
        <w:t xml:space="preserve"> </w:t>
      </w:r>
      <w:r w:rsidRPr="00531EC7">
        <w:rPr>
          <w:rFonts w:cstheme="minorHAnsi"/>
          <w:color w:val="333333"/>
          <w:shd w:val="clear" w:color="auto" w:fill="FFFFFF"/>
        </w:rPr>
        <w:t xml:space="preserve">представља износ који је исплаћен или износ који треба да буде исплаћен из </w:t>
      </w:r>
      <w:r w:rsidRPr="00531EC7">
        <w:rPr>
          <w:rFonts w:cstheme="minorHAnsi"/>
          <w:color w:val="333333"/>
          <w:shd w:val="clear" w:color="auto" w:fill="FFFFFF"/>
          <w:lang w:val="sr-Cyrl-RS"/>
        </w:rPr>
        <w:t>З</w:t>
      </w:r>
      <w:r w:rsidRPr="00531EC7">
        <w:rPr>
          <w:rFonts w:cstheme="minorHAnsi"/>
          <w:color w:val="333333"/>
          <w:shd w:val="clear" w:color="auto" w:fill="FFFFFF"/>
        </w:rPr>
        <w:t>ајма</w:t>
      </w:r>
      <w:r w:rsidRPr="00531EC7">
        <w:rPr>
          <w:rFonts w:cstheme="minorHAnsi"/>
        </w:rPr>
        <w:t>.</w:t>
      </w:r>
    </w:p>
    <w:p w14:paraId="195A7E5A" w14:textId="77777777" w:rsidR="00AC0B57" w:rsidRPr="00531EC7" w:rsidRDefault="00AC0B57" w:rsidP="00AC0B57">
      <w:pPr>
        <w:pStyle w:val="Heading2"/>
      </w:pPr>
      <w:r w:rsidRPr="00531EC7">
        <w:rPr>
          <w:lang w:val="sr-Cyrl-RS"/>
        </w:rPr>
        <w:t>Структура</w:t>
      </w:r>
    </w:p>
    <w:p w14:paraId="3FAE0BFA" w14:textId="77777777" w:rsidR="00AC0B57" w:rsidRPr="00531EC7" w:rsidRDefault="00AC0B57" w:rsidP="00AC0B57">
      <w:r w:rsidRPr="00531EC7">
        <w:t>Осим уколико контекст не захтева другачије, упућивања на:</w:t>
      </w:r>
    </w:p>
    <w:p w14:paraId="130E4207" w14:textId="77777777" w:rsidR="00AC0B57" w:rsidRPr="00531EC7" w:rsidRDefault="00AC0B57" w:rsidP="00AC0B57">
      <w:pPr>
        <w:ind w:left="360"/>
      </w:pPr>
      <w:r w:rsidRPr="00531EC7">
        <w:t xml:space="preserve">(а) Овај споразум тумачиће се као упућивања на овај </w:t>
      </w:r>
      <w:r w:rsidRPr="00531EC7">
        <w:rPr>
          <w:lang w:val="sr-Cyrl-RS"/>
        </w:rPr>
        <w:t>с</w:t>
      </w:r>
      <w:r w:rsidRPr="00531EC7">
        <w:t xml:space="preserve">поразум </w:t>
      </w:r>
      <w:r w:rsidRPr="00531EC7">
        <w:rPr>
          <w:lang w:val="sr-Cyrl-RS"/>
        </w:rPr>
        <w:t>који може бити</w:t>
      </w:r>
      <w:r w:rsidRPr="00531EC7">
        <w:t xml:space="preserve"> допуњен, измењен или преправљен с времена на време;  </w:t>
      </w:r>
    </w:p>
    <w:p w14:paraId="2507AF9B" w14:textId="77777777" w:rsidR="00AC0B57" w:rsidRPr="00531EC7" w:rsidRDefault="00AC0B57" w:rsidP="00AC0B57">
      <w:pPr>
        <w:ind w:left="360"/>
      </w:pPr>
      <w:r w:rsidRPr="00531EC7">
        <w:t xml:space="preserve">(б)“Клаузуле”, “Потклаузуле” и “Уводне изјаве” тумачиће се као упућивања на клаузуле, потклаузуле и уводне изјаве појединачно у овом </w:t>
      </w:r>
      <w:r w:rsidRPr="00531EC7">
        <w:rPr>
          <w:lang w:val="sr-Cyrl-RS"/>
        </w:rPr>
        <w:t>с</w:t>
      </w:r>
      <w:r w:rsidRPr="00531EC7">
        <w:t>поразуму; и</w:t>
      </w:r>
    </w:p>
    <w:p w14:paraId="32E89577" w14:textId="77777777" w:rsidR="00AC0B57" w:rsidRPr="00531EC7" w:rsidRDefault="00AC0B57" w:rsidP="00AC0B57">
      <w:pPr>
        <w:ind w:left="360"/>
      </w:pPr>
      <w:r w:rsidRPr="00531EC7">
        <w:t>(ц) Речи које су у једнини укључиваће и множину и обрнуто.</w:t>
      </w:r>
    </w:p>
    <w:p w14:paraId="1FBACD00" w14:textId="77777777" w:rsidR="00AC0B57" w:rsidRPr="00531EC7" w:rsidRDefault="00AC0B57" w:rsidP="00AC0B57">
      <w:pPr>
        <w:pStyle w:val="Heading2"/>
      </w:pPr>
      <w:r w:rsidRPr="00531EC7">
        <w:t>Наслови</w:t>
      </w:r>
    </w:p>
    <w:p w14:paraId="5C573983" w14:textId="77777777" w:rsidR="00AC0B57" w:rsidRPr="00531EC7" w:rsidRDefault="00AC0B57" w:rsidP="00AC0B57">
      <w:r w:rsidRPr="00531EC7">
        <w:t>Наслови у овом споразуму немају правни значај и не утичу на његово тумачење.</w:t>
      </w:r>
    </w:p>
    <w:p w14:paraId="19463F7E" w14:textId="77777777" w:rsidR="00AC0B57" w:rsidRPr="00531EC7" w:rsidRDefault="00AC0B57" w:rsidP="00AC0B57">
      <w:pPr>
        <w:pStyle w:val="Heading2"/>
      </w:pPr>
      <w:r w:rsidRPr="00531EC7">
        <w:t>Заокруживање</w:t>
      </w:r>
    </w:p>
    <w:p w14:paraId="36FE83A4" w14:textId="77777777" w:rsidR="00AC0B57" w:rsidRPr="00531EC7" w:rsidRDefault="00AC0B57" w:rsidP="00AC0B57">
      <w:r w:rsidRPr="00531EC7">
        <w:t xml:space="preserve">У сврхе обрачуна из овог споразума: </w:t>
      </w:r>
    </w:p>
    <w:p w14:paraId="5D0CED43" w14:textId="77777777" w:rsidR="00AC0B57" w:rsidRPr="00531EC7" w:rsidRDefault="00AC0B57" w:rsidP="0080696B">
      <w:pPr>
        <w:pStyle w:val="ListParagraph"/>
      </w:pPr>
      <w:r w:rsidRPr="00531EC7">
        <w:t xml:space="preserve">Сви проценти који представљају резултат наведених обрачуна сем оних који су утврђени кроз употребу интерполације биће заокружени, по потреби, на најближи стохиљадити део процентног поена (на пример 9,876541% (или ,09876541) се заокружују на 9,87654% (или ,0987654) и 9,876545% (или ,09876545) се заокружују на 9,87655% (или ,0987655); </w:t>
      </w:r>
    </w:p>
    <w:p w14:paraId="53F71681" w14:textId="4C5B914E" w:rsidR="00AC0B57" w:rsidRPr="00531EC7" w:rsidRDefault="00AC0B57" w:rsidP="00FF62D3">
      <w:pPr>
        <w:ind w:left="630" w:hanging="360"/>
      </w:pPr>
      <w:r w:rsidRPr="00531EC7">
        <w:t xml:space="preserve">(б) сви проценти утврђени кроз употребу линеарне интерполације упућивањем на </w:t>
      </w:r>
      <w:r w:rsidR="00FF62D3" w:rsidRPr="00531EC7">
        <w:rPr>
          <w:lang w:val="sr-Cyrl-RS"/>
        </w:rPr>
        <w:t xml:space="preserve">две </w:t>
      </w:r>
      <w:r w:rsidRPr="00531EC7">
        <w:t xml:space="preserve">(2)   </w:t>
      </w:r>
      <w:r w:rsidRPr="00531EC7">
        <w:rPr>
          <w:lang w:val="sr-Cyrl-RS"/>
        </w:rPr>
        <w:t>релевантне Референтне каматне</w:t>
      </w:r>
      <w:r w:rsidRPr="00531EC7">
        <w:t xml:space="preserve">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заокружени на нижи ниво тачности него што је најближи хиљадити део процентног поена (0,001%)); и </w:t>
      </w:r>
    </w:p>
    <w:p w14:paraId="492733AC" w14:textId="13CC2759" w:rsidR="00AC0B57" w:rsidRPr="00531EC7" w:rsidRDefault="00FF62D3" w:rsidP="00FF62D3">
      <w:pPr>
        <w:ind w:left="630" w:hanging="360"/>
      </w:pPr>
      <w:r w:rsidRPr="00531EC7">
        <w:rPr>
          <w:lang w:val="sr-Cyrl-RS"/>
        </w:rPr>
        <w:t xml:space="preserve"> </w:t>
      </w:r>
      <w:r w:rsidR="00AC0B57" w:rsidRPr="00531EC7">
        <w:t>(</w:t>
      </w:r>
      <w:r w:rsidR="00AC0B57" w:rsidRPr="00531EC7">
        <w:rPr>
          <w:lang w:val="sr-Cyrl-RS"/>
        </w:rPr>
        <w:t>ц</w:t>
      </w:r>
      <w:r w:rsidR="00AC0B57" w:rsidRPr="00531EC7">
        <w:t xml:space="preserve">) </w:t>
      </w:r>
      <w:r w:rsidRPr="00531EC7">
        <w:rPr>
          <w:lang w:val="sr-Cyrl-RS"/>
        </w:rPr>
        <w:t xml:space="preserve"> </w:t>
      </w:r>
      <w:r w:rsidR="00AC0B57" w:rsidRPr="00531EC7">
        <w:t>сви износи валута који се користе или представљају резултат горенаведених калкулација биће заокружени, осим ако је другачије назначено у релевантној дефиницији валуте, на најближа два децимална места релевантне валуте (са ,005 које се заокружује према горе (</w:t>
      </w:r>
      <w:r w:rsidR="00AC0B57" w:rsidRPr="00531EC7">
        <w:rPr>
          <w:i/>
        </w:rPr>
        <w:t>на пример</w:t>
      </w:r>
      <w:r w:rsidR="00946F18" w:rsidRPr="00531EC7">
        <w:rPr>
          <w:i/>
          <w:lang w:val="sr-Cyrl-RS"/>
        </w:rPr>
        <w:t>,</w:t>
      </w:r>
      <w:r w:rsidR="00AC0B57" w:rsidRPr="00531EC7">
        <w:t xml:space="preserve"> ,674 се заокружује на ,67, док се ,675 заокружује на ,68).</w:t>
      </w:r>
    </w:p>
    <w:p w14:paraId="7FF61B08" w14:textId="77777777" w:rsidR="00AC0B57" w:rsidRPr="00531EC7" w:rsidRDefault="00AC0B57" w:rsidP="00AC0B57"/>
    <w:p w14:paraId="1F780209" w14:textId="77777777" w:rsidR="00AC0B57" w:rsidRPr="00531EC7" w:rsidRDefault="00AC0B57" w:rsidP="00AC0B57">
      <w:pPr>
        <w:pStyle w:val="Heading1"/>
      </w:pPr>
      <w:r w:rsidRPr="00531EC7">
        <w:t>УСЛОВИ</w:t>
      </w:r>
    </w:p>
    <w:p w14:paraId="59F2DE1F" w14:textId="77777777" w:rsidR="00AC0B57" w:rsidRPr="00531EC7" w:rsidRDefault="00AC0B57" w:rsidP="00AC0B57">
      <w:r w:rsidRPr="00531EC7">
        <w:t>Зајам се одобрава у складу са општим условима Прописа о зајму и под посебним условима Споразума.</w:t>
      </w:r>
    </w:p>
    <w:p w14:paraId="554036B5" w14:textId="77777777" w:rsidR="00AC0B57" w:rsidRPr="00531EC7" w:rsidRDefault="00AC0B57" w:rsidP="00AC0B57"/>
    <w:p w14:paraId="1B7FA9BA" w14:textId="77777777" w:rsidR="00AC0B57" w:rsidRPr="00531EC7" w:rsidRDefault="00AC0B57" w:rsidP="00AC0B57">
      <w:pPr>
        <w:pStyle w:val="Heading1"/>
      </w:pPr>
      <w:r w:rsidRPr="00531EC7">
        <w:t>СВРХА</w:t>
      </w:r>
    </w:p>
    <w:p w14:paraId="0B9F1499" w14:textId="77777777" w:rsidR="00AC0B57" w:rsidRPr="00531EC7" w:rsidRDefault="00AC0B57" w:rsidP="00AC0B57">
      <w:r w:rsidRPr="00531EC7">
        <w:t xml:space="preserve">БРСЕ одобрава Зајам </w:t>
      </w:r>
      <w:r w:rsidRPr="00531EC7">
        <w:rPr>
          <w:lang w:val="sr-Cyrl-RS"/>
        </w:rPr>
        <w:t>З</w:t>
      </w:r>
      <w:r w:rsidRPr="00531EC7">
        <w:t xml:space="preserve">ајмопримцу, који га прихвата, једино у сврху финансирања </w:t>
      </w:r>
      <w:r w:rsidRPr="00531EC7">
        <w:rPr>
          <w:lang w:val="sr-Cyrl-RS"/>
        </w:rPr>
        <w:t>П</w:t>
      </w:r>
      <w:r w:rsidRPr="00531EC7">
        <w:t>ро</w:t>
      </w:r>
      <w:r w:rsidR="00014C41" w:rsidRPr="00531EC7">
        <w:rPr>
          <w:lang w:val="sr-Cyrl-RS"/>
        </w:rPr>
        <w:t>грама</w:t>
      </w:r>
      <w:r w:rsidRPr="00531EC7">
        <w:t xml:space="preserve"> како је описано у Прилогу 1 о</w:t>
      </w:r>
      <w:r w:rsidRPr="00531EC7">
        <w:rPr>
          <w:lang w:val="sr-Cyrl-RS"/>
        </w:rPr>
        <w:t>вог споразума</w:t>
      </w:r>
      <w:r w:rsidRPr="00531EC7">
        <w:t xml:space="preserve">. </w:t>
      </w:r>
    </w:p>
    <w:p w14:paraId="70E5E4C1" w14:textId="77777777" w:rsidR="00AC0B57" w:rsidRPr="00531EC7" w:rsidRDefault="00AC0B57" w:rsidP="00AC0B57">
      <w:pPr>
        <w:rPr>
          <w:lang w:val="sr-Cyrl-RS"/>
        </w:rPr>
      </w:pPr>
      <w:r w:rsidRPr="00531EC7">
        <w:rPr>
          <w:lang w:val="sr-Cyrl-RS"/>
        </w:rPr>
        <w:t>Средства зајма не смеју се користити за плаћање пореза, царина или других такси.</w:t>
      </w:r>
    </w:p>
    <w:p w14:paraId="3E85C2A4" w14:textId="77777777" w:rsidR="00AC0B57" w:rsidRPr="00531EC7" w:rsidRDefault="00AC0B57" w:rsidP="00AC0B57">
      <w:r w:rsidRPr="00531EC7">
        <w:t xml:space="preserve">Свака промена начина на који се </w:t>
      </w:r>
      <w:r w:rsidRPr="00531EC7">
        <w:rPr>
          <w:lang w:val="sr-Cyrl-RS"/>
        </w:rPr>
        <w:t>З</w:t>
      </w:r>
      <w:r w:rsidRPr="00531EC7">
        <w:t>ајам користи која нема одобрење БРСЕ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2C88D13D" w14:textId="77777777" w:rsidR="00AC0B57" w:rsidRPr="00531EC7" w:rsidRDefault="00AC0B57" w:rsidP="00AC0B57"/>
    <w:p w14:paraId="17CFEBD3" w14:textId="77777777" w:rsidR="00AC0B57" w:rsidRPr="00531EC7" w:rsidRDefault="00AC0B57" w:rsidP="00AC0B57">
      <w:pPr>
        <w:pStyle w:val="Heading1"/>
      </w:pPr>
      <w:bookmarkStart w:id="0" w:name="_Toc528570615"/>
      <w:r w:rsidRPr="00531EC7">
        <w:t>ФИНАНСИЈСКИ УСЛОВИ</w:t>
      </w:r>
      <w:bookmarkEnd w:id="0"/>
    </w:p>
    <w:p w14:paraId="1E96CF40" w14:textId="77777777" w:rsidR="00AC0B57" w:rsidRPr="00531EC7" w:rsidRDefault="00AC0B57" w:rsidP="00AC0B57">
      <w:pPr>
        <w:pStyle w:val="Heading2"/>
      </w:pPr>
      <w:r w:rsidRPr="00531EC7">
        <w:t>Износ Зајма</w:t>
      </w:r>
    </w:p>
    <w:p w14:paraId="1A999CAC" w14:textId="77777777" w:rsidR="00AC0B57" w:rsidRPr="00531EC7" w:rsidRDefault="00AC0B57" w:rsidP="00AC0B57">
      <w:r w:rsidRPr="00531EC7">
        <w:t>Износ Зајма је:</w:t>
      </w:r>
    </w:p>
    <w:p w14:paraId="121C44D5" w14:textId="38A40E74" w:rsidR="00AC0B57" w:rsidRPr="00531EC7" w:rsidRDefault="008F4889" w:rsidP="00AC0B57">
      <w:pPr>
        <w:jc w:val="center"/>
      </w:pPr>
      <w:r>
        <w:rPr>
          <w:lang w:val="sr-Cyrl-RS"/>
        </w:rPr>
        <w:t>ЧЕТРДЕСЕТ</w:t>
      </w:r>
      <w:r w:rsidR="00AC0B57" w:rsidRPr="00531EC7">
        <w:t xml:space="preserve"> МИЛИОНА ЕВРА</w:t>
      </w:r>
    </w:p>
    <w:p w14:paraId="61896AC1" w14:textId="47279173" w:rsidR="00AC0B57" w:rsidRPr="00531EC7" w:rsidRDefault="00AC0B57" w:rsidP="00AC0B57">
      <w:pPr>
        <w:jc w:val="center"/>
      </w:pPr>
      <w:r w:rsidRPr="00531EC7">
        <w:t xml:space="preserve">EUR </w:t>
      </w:r>
      <w:r w:rsidR="008F4889">
        <w:rPr>
          <w:lang w:val="sr-Cyrl-RS"/>
        </w:rPr>
        <w:t>4</w:t>
      </w:r>
      <w:r w:rsidR="00014C41" w:rsidRPr="00531EC7">
        <w:rPr>
          <w:lang w:val="sr-Cyrl-RS"/>
        </w:rPr>
        <w:t>0</w:t>
      </w:r>
      <w:r w:rsidRPr="00531EC7">
        <w:t>.000.000</w:t>
      </w:r>
    </w:p>
    <w:p w14:paraId="6FD163F9" w14:textId="77777777" w:rsidR="00AC0B57" w:rsidRPr="00531EC7" w:rsidRDefault="00AC0B57" w:rsidP="00AC0B57">
      <w:pPr>
        <w:pStyle w:val="Heading2"/>
      </w:pPr>
      <w:bookmarkStart w:id="1" w:name="_Ref474422138"/>
      <w:bookmarkStart w:id="2" w:name="_Toc528570617"/>
      <w:r w:rsidRPr="00531EC7">
        <w:t>Износ за исплату</w:t>
      </w:r>
      <w:bookmarkEnd w:id="1"/>
      <w:bookmarkEnd w:id="2"/>
    </w:p>
    <w:p w14:paraId="4EF53CF2" w14:textId="77777777" w:rsidR="00AC0B57" w:rsidRPr="00531EC7" w:rsidRDefault="00AC0B57" w:rsidP="00AC0B57">
      <w:r w:rsidRPr="00531EC7">
        <w:t>Зајам ће бити исплаћен миним</w:t>
      </w:r>
      <w:r w:rsidRPr="00531EC7">
        <w:rPr>
          <w:lang w:val="sr-Cyrl-RS"/>
        </w:rPr>
        <w:t xml:space="preserve">ално у </w:t>
      </w:r>
      <w:r w:rsidRPr="00531EC7">
        <w:t>две (2) Транше.</w:t>
      </w:r>
    </w:p>
    <w:p w14:paraId="312FE290" w14:textId="4BA7138F" w:rsidR="00AC0B57" w:rsidRPr="00531EC7" w:rsidRDefault="00AC0B57" w:rsidP="00AC0B57">
      <w:r w:rsidRPr="00531EC7">
        <w:t>Износ сваке Транше</w:t>
      </w:r>
      <w:r w:rsidRPr="00531EC7">
        <w:rPr>
          <w:lang w:val="sr-Cyrl-RS"/>
        </w:rPr>
        <w:t>, изузев прве,</w:t>
      </w:r>
      <w:r w:rsidRPr="00531EC7">
        <w:t xml:space="preserve"> би</w:t>
      </w:r>
      <w:r w:rsidRPr="00531EC7">
        <w:rPr>
          <w:lang w:val="sr-Cyrl-RS"/>
        </w:rPr>
        <w:t>ће</w:t>
      </w:r>
      <w:r w:rsidRPr="00531EC7">
        <w:t xml:space="preserve"> утврђен у складу са Прогнозирани</w:t>
      </w:r>
      <w:r w:rsidR="00946F18" w:rsidRPr="00531EC7">
        <w:rPr>
          <w:lang w:val="sr-Cyrl-RS"/>
        </w:rPr>
        <w:t>м</w:t>
      </w:r>
      <w:r w:rsidRPr="00531EC7">
        <w:t xml:space="preserve"> трошкови</w:t>
      </w:r>
      <w:r w:rsidRPr="00531EC7">
        <w:rPr>
          <w:lang w:val="sr-Cyrl-RS"/>
        </w:rPr>
        <w:t xml:space="preserve">ма и </w:t>
      </w:r>
      <w:r w:rsidRPr="00531EC7">
        <w:t>Настали</w:t>
      </w:r>
      <w:r w:rsidRPr="00531EC7">
        <w:rPr>
          <w:lang w:val="sr-Cyrl-RS"/>
        </w:rPr>
        <w:t>м</w:t>
      </w:r>
      <w:r w:rsidRPr="00531EC7">
        <w:t xml:space="preserve"> трошкови</w:t>
      </w:r>
      <w:r w:rsidRPr="00531EC7">
        <w:rPr>
          <w:lang w:val="sr-Cyrl-RS"/>
        </w:rPr>
        <w:t>ма</w:t>
      </w:r>
      <w:r w:rsidRPr="00531EC7">
        <w:t xml:space="preserve">. Износ прве Транше неће прекорачити </w:t>
      </w:r>
      <w:r w:rsidR="008F4889">
        <w:rPr>
          <w:lang w:val="sr-Cyrl-RS"/>
        </w:rPr>
        <w:t>двадесет пет процената</w:t>
      </w:r>
      <w:r w:rsidR="00014C41" w:rsidRPr="00531EC7">
        <w:rPr>
          <w:lang w:val="sr-Cyrl-RS"/>
        </w:rPr>
        <w:t xml:space="preserve"> </w:t>
      </w:r>
      <w:r w:rsidRPr="00531EC7">
        <w:t>(</w:t>
      </w:r>
      <w:r w:rsidR="008F4889">
        <w:rPr>
          <w:lang w:val="sr-Cyrl-RS"/>
        </w:rPr>
        <w:t>25</w:t>
      </w:r>
      <w:r w:rsidRPr="00531EC7">
        <w:t xml:space="preserve"> %) износа Зајма. </w:t>
      </w:r>
    </w:p>
    <w:p w14:paraId="15136F34" w14:textId="77777777" w:rsidR="00AC0B57" w:rsidRPr="00531EC7" w:rsidRDefault="00AC0B57" w:rsidP="00AC0B57">
      <w:pPr>
        <w:pStyle w:val="Heading2"/>
      </w:pPr>
      <w:r w:rsidRPr="00531EC7">
        <w:t>Поступак исплате</w:t>
      </w:r>
    </w:p>
    <w:p w14:paraId="259DDCE8" w14:textId="77777777" w:rsidR="00AC0B57" w:rsidRPr="00531EC7" w:rsidRDefault="00AC0B57" w:rsidP="00AC0B57">
      <w:r w:rsidRPr="00531EC7">
        <w:t>Исплата сваке транше утврђује се п</w:t>
      </w:r>
      <w:r w:rsidRPr="00531EC7">
        <w:rPr>
          <w:lang w:val="sr-Cyrl-RS"/>
        </w:rPr>
        <w:t>утем</w:t>
      </w:r>
      <w:r w:rsidRPr="00531EC7">
        <w:t xml:space="preserve"> следеће процедуре</w:t>
      </w:r>
      <w:r w:rsidRPr="00531EC7">
        <w:rPr>
          <w:lang w:val="sr-Cyrl-RS"/>
        </w:rPr>
        <w:t>, након претходне консултације са БРСЕ</w:t>
      </w:r>
      <w:r w:rsidRPr="00531EC7">
        <w:t xml:space="preserve">: </w:t>
      </w:r>
    </w:p>
    <w:p w14:paraId="343080E8" w14:textId="77777777" w:rsidR="00AC0B57" w:rsidRPr="00531EC7" w:rsidRDefault="00AC0B57" w:rsidP="00AC0B57">
      <w:pPr>
        <w:ind w:left="360"/>
      </w:pPr>
      <w:r w:rsidRPr="00531EC7">
        <w:t xml:space="preserve">(a) Захтев за исплату </w:t>
      </w:r>
    </w:p>
    <w:p w14:paraId="43CE08D7" w14:textId="77777777" w:rsidR="00AC0B57" w:rsidRPr="00531EC7" w:rsidRDefault="00AC0B57" w:rsidP="00AC0B57">
      <w:r w:rsidRPr="00531EC7">
        <w:t xml:space="preserve">Пре сваке исплате, </w:t>
      </w:r>
      <w:r w:rsidRPr="00531EC7">
        <w:rPr>
          <w:lang w:val="sr-Cyrl-RS"/>
        </w:rPr>
        <w:t>З</w:t>
      </w:r>
      <w:r w:rsidRPr="00531EC7">
        <w:t>ајмопримац ће поднети БРСЕ захтев за исплату који је суштински у облику који је утврђен у складу са Прилогом 3 о</w:t>
      </w:r>
      <w:r w:rsidRPr="00531EC7">
        <w:rPr>
          <w:lang w:val="sr-Cyrl-RS"/>
        </w:rPr>
        <w:t xml:space="preserve">вог споразума </w:t>
      </w:r>
      <w:r w:rsidRPr="00531EC7">
        <w:t xml:space="preserve">(у даљем тексту </w:t>
      </w:r>
      <w:r w:rsidRPr="00531EC7">
        <w:rPr>
          <w:b/>
        </w:rPr>
        <w:t>“Захтев за исплату”</w:t>
      </w:r>
      <w:r w:rsidRPr="00531EC7">
        <w:t>).</w:t>
      </w:r>
    </w:p>
    <w:p w14:paraId="523601A9" w14:textId="77777777" w:rsidR="00AC0B57" w:rsidRPr="00531EC7" w:rsidRDefault="00AC0B57" w:rsidP="00AC0B57">
      <w:pPr>
        <w:rPr>
          <w:lang w:val="en-US"/>
        </w:rPr>
      </w:pPr>
      <w:r w:rsidRPr="00531EC7">
        <w:t>Захтев за исплату ће утврдити следеће</w:t>
      </w:r>
      <w:r w:rsidRPr="00531EC7">
        <w:rPr>
          <w:lang w:val="en-US"/>
        </w:rPr>
        <w:t>:</w:t>
      </w:r>
    </w:p>
    <w:p w14:paraId="7CEA9D43" w14:textId="77777777" w:rsidR="00AC0B57" w:rsidRPr="00531EC7" w:rsidRDefault="00AC0B57" w:rsidP="00AC0B57">
      <w:pPr>
        <w:ind w:left="360"/>
      </w:pPr>
      <w:r w:rsidRPr="00531EC7">
        <w:t>(i) Валуту(е) и износ(е) Транше;</w:t>
      </w:r>
    </w:p>
    <w:p w14:paraId="4FA0109F" w14:textId="77777777" w:rsidR="00AC0B57" w:rsidRPr="00531EC7" w:rsidRDefault="00AC0B57" w:rsidP="00AC0B57">
      <w:pPr>
        <w:ind w:left="360"/>
      </w:pPr>
      <w:r w:rsidRPr="00531EC7">
        <w:t xml:space="preserve">(ii) Датум исплате; наведени датум исплате биће </w:t>
      </w:r>
      <w:r w:rsidRPr="00531EC7">
        <w:rPr>
          <w:lang w:val="sr-Cyrl-RS"/>
        </w:rPr>
        <w:t>Р</w:t>
      </w:r>
      <w:r w:rsidRPr="00531EC7">
        <w:t>адни дан који пада барем пет</w:t>
      </w:r>
      <w:r w:rsidRPr="00531EC7">
        <w:rPr>
          <w:lang w:val="sr-Cyrl-RS"/>
        </w:rPr>
        <w:t xml:space="preserve"> </w:t>
      </w:r>
      <w:r w:rsidRPr="00531EC7">
        <w:t xml:space="preserve">(5) </w:t>
      </w:r>
      <w:r w:rsidRPr="00531EC7">
        <w:rPr>
          <w:lang w:val="sr-Cyrl-RS"/>
        </w:rPr>
        <w:t>Р</w:t>
      </w:r>
      <w:r w:rsidRPr="00531EC7">
        <w:t xml:space="preserve">адних дана, али не касније од двадесет (20) Радних дана од датума подношења </w:t>
      </w:r>
      <w:r w:rsidRPr="00531EC7">
        <w:rPr>
          <w:lang w:val="sr-Cyrl-RS"/>
        </w:rPr>
        <w:t>З</w:t>
      </w:r>
      <w:r w:rsidRPr="00531EC7">
        <w:t>ахтева за исплату;</w:t>
      </w:r>
    </w:p>
    <w:p w14:paraId="4AAA7236" w14:textId="77777777" w:rsidR="00AC0B57" w:rsidRPr="00531EC7" w:rsidRDefault="00AC0B57" w:rsidP="00AC0B57">
      <w:pPr>
        <w:ind w:left="360"/>
      </w:pPr>
      <w:r w:rsidRPr="00531EC7">
        <w:t xml:space="preserve">(iii) Датум(е) за отплату главнице, укључујући Датум доспећа, узимајући у обзир да Период за отплату главнице за сваку </w:t>
      </w:r>
      <w:r w:rsidRPr="00531EC7">
        <w:rPr>
          <w:lang w:val="sr-Cyrl-RS"/>
        </w:rPr>
        <w:t>Т</w:t>
      </w:r>
      <w:r w:rsidRPr="00531EC7">
        <w:t>раншу неће прекорачити двадесет (20) година укључујући период</w:t>
      </w:r>
      <w:r w:rsidRPr="00531EC7">
        <w:rPr>
          <w:lang w:val="sr-Cyrl-RS"/>
        </w:rPr>
        <w:t xml:space="preserve"> почека</w:t>
      </w:r>
      <w:r w:rsidRPr="00531EC7">
        <w:t xml:space="preserve"> који неће бити дужи од пет (5) година; </w:t>
      </w:r>
    </w:p>
    <w:p w14:paraId="07EC6247" w14:textId="77777777" w:rsidR="00AC0B57" w:rsidRPr="00531EC7" w:rsidRDefault="00AC0B57" w:rsidP="00AC0B57">
      <w:pPr>
        <w:ind w:left="360"/>
      </w:pPr>
      <w:r w:rsidRPr="00531EC7">
        <w:t xml:space="preserve">(iv) Максималну фиксну каматну стопу или максималан распон </w:t>
      </w:r>
      <w:r w:rsidRPr="00531EC7">
        <w:rPr>
          <w:lang w:val="sr-Cyrl-RS"/>
        </w:rPr>
        <w:t>у односу на Р</w:t>
      </w:r>
      <w:r w:rsidRPr="00531EC7">
        <w:t xml:space="preserve">еферентну </w:t>
      </w:r>
      <w:r w:rsidRPr="00531EC7">
        <w:rPr>
          <w:lang w:val="sr-Cyrl-RS"/>
        </w:rPr>
        <w:t xml:space="preserve">каматну </w:t>
      </w:r>
      <w:r w:rsidRPr="00531EC7">
        <w:t xml:space="preserve">стопу; </w:t>
      </w:r>
    </w:p>
    <w:p w14:paraId="1282FD69" w14:textId="446252FC" w:rsidR="00AC0B57" w:rsidRPr="00531EC7" w:rsidRDefault="00AC0B57" w:rsidP="00AC0B57">
      <w:pPr>
        <w:ind w:left="360"/>
      </w:pPr>
      <w:r w:rsidRPr="00531EC7">
        <w:t>(v) Каматни период и Датуме плаћањ</w:t>
      </w:r>
      <w:r w:rsidR="00946F18" w:rsidRPr="00531EC7">
        <w:rPr>
          <w:lang w:val="sr-Cyrl-RS"/>
        </w:rPr>
        <w:t>а</w:t>
      </w:r>
      <w:r w:rsidRPr="00531EC7">
        <w:t xml:space="preserve"> камате; </w:t>
      </w:r>
    </w:p>
    <w:p w14:paraId="464060CA" w14:textId="77777777" w:rsidR="00AC0B57" w:rsidRPr="00531EC7" w:rsidRDefault="00AC0B57" w:rsidP="00AC0B57">
      <w:pPr>
        <w:ind w:left="360"/>
      </w:pPr>
      <w:r w:rsidRPr="00531EC7">
        <w:t>(vi) Конвенцију за утврђивање дана и Радне дане; и</w:t>
      </w:r>
    </w:p>
    <w:p w14:paraId="2ECDEF57" w14:textId="77777777" w:rsidR="00AC0B57" w:rsidRPr="00531EC7" w:rsidRDefault="00AC0B57" w:rsidP="00AC0B57">
      <w:pPr>
        <w:ind w:left="360"/>
      </w:pPr>
      <w:r w:rsidRPr="00531EC7">
        <w:t xml:space="preserve">(vii) Рачун </w:t>
      </w:r>
      <w:r w:rsidRPr="00531EC7">
        <w:rPr>
          <w:lang w:val="sr-Cyrl-RS"/>
        </w:rPr>
        <w:t>З</w:t>
      </w:r>
      <w:r w:rsidRPr="00531EC7">
        <w:t>ајмопримца за плаћања.</w:t>
      </w:r>
    </w:p>
    <w:p w14:paraId="2D639ACC" w14:textId="77777777" w:rsidR="00AC0B57" w:rsidRPr="00531EC7" w:rsidRDefault="00AC0B57" w:rsidP="00AC0B57">
      <w:r w:rsidRPr="00531EC7">
        <w:t xml:space="preserve">Сваки </w:t>
      </w:r>
      <w:r w:rsidRPr="00531EC7">
        <w:rPr>
          <w:lang w:val="sr-Cyrl-RS"/>
        </w:rPr>
        <w:t>З</w:t>
      </w:r>
      <w:r w:rsidRPr="00531EC7">
        <w:t>ахтев за исплат</w:t>
      </w:r>
      <w:r w:rsidRPr="00531EC7">
        <w:rPr>
          <w:lang w:val="sr-Cyrl-RS"/>
        </w:rPr>
        <w:t>у</w:t>
      </w:r>
      <w:r w:rsidRPr="00531EC7">
        <w:t xml:space="preserve"> који је испоручен БРСЕ биће неопозив, осим ако је другачије договорено у писаном облику од стране БРСЕ.</w:t>
      </w:r>
    </w:p>
    <w:p w14:paraId="613654CE" w14:textId="77777777" w:rsidR="00AC0B57" w:rsidRPr="00531EC7" w:rsidRDefault="00AC0B57" w:rsidP="00AC0B57">
      <w:pPr>
        <w:ind w:left="360"/>
      </w:pPr>
      <w:r w:rsidRPr="00531EC7">
        <w:t>(б) Обавештење о исплати</w:t>
      </w:r>
    </w:p>
    <w:p w14:paraId="7C6054B9" w14:textId="377D005F" w:rsidR="00AC0B57" w:rsidRPr="00531EC7" w:rsidRDefault="00AC0B57" w:rsidP="00AC0B57">
      <w:r w:rsidRPr="00531EC7">
        <w:t xml:space="preserve">Ако БРСЕ прими </w:t>
      </w:r>
      <w:r w:rsidRPr="00531EC7">
        <w:rPr>
          <w:lang w:val="sr-Cyrl-RS"/>
        </w:rPr>
        <w:t>З</w:t>
      </w:r>
      <w:r w:rsidRPr="00531EC7">
        <w:t>ахтев за исплату који је у складу са условима Захтев</w:t>
      </w:r>
      <w:r w:rsidRPr="00531EC7">
        <w:rPr>
          <w:lang w:val="sr-Cyrl-RS"/>
        </w:rPr>
        <w:t>а</w:t>
      </w:r>
      <w:r w:rsidRPr="00531EC7">
        <w:t xml:space="preserve"> </w:t>
      </w:r>
      <w:r w:rsidRPr="00531EC7">
        <w:rPr>
          <w:lang w:val="sr-Cyrl-RS"/>
        </w:rPr>
        <w:t>за</w:t>
      </w:r>
      <w:r w:rsidRPr="00531EC7">
        <w:t xml:space="preserve"> исплат</w:t>
      </w:r>
      <w:r w:rsidRPr="00531EC7">
        <w:rPr>
          <w:lang w:val="sr-Cyrl-RS"/>
        </w:rPr>
        <w:t>у</w:t>
      </w:r>
      <w:r w:rsidR="003C4242" w:rsidRPr="00531EC7">
        <w:t xml:space="preserve"> утврђеним у потклаузули </w:t>
      </w:r>
      <w:r w:rsidRPr="00531EC7">
        <w:rPr>
          <w:lang w:val="sr-Cyrl-RS"/>
        </w:rPr>
        <w:t>4.3(</w:t>
      </w:r>
      <w:r w:rsidRPr="00531EC7">
        <w:t xml:space="preserve">a) у тексту изнад, и ако су сви други релевантни </w:t>
      </w:r>
      <w:r w:rsidRPr="00531EC7">
        <w:rPr>
          <w:lang w:val="sr-Cyrl-RS"/>
        </w:rPr>
        <w:t>У</w:t>
      </w:r>
      <w:r w:rsidRPr="00531EC7">
        <w:t xml:space="preserve">слови </w:t>
      </w:r>
      <w:r w:rsidRPr="00531EC7">
        <w:rPr>
          <w:lang w:val="sr-Cyrl-RS"/>
        </w:rPr>
        <w:t xml:space="preserve">за исплату </w:t>
      </w:r>
      <w:r w:rsidRPr="00531EC7">
        <w:t xml:space="preserve">дефинисани потклаузулом </w:t>
      </w:r>
      <w:r w:rsidRPr="00531EC7">
        <w:fldChar w:fldCharType="begin"/>
      </w:r>
      <w:r w:rsidRPr="00531EC7">
        <w:instrText xml:space="preserve"> REF _Ref466472172 \r \h </w:instrText>
      </w:r>
      <w:r w:rsidR="00531EC7">
        <w:instrText xml:space="preserve"> \* MERGEFORMAT </w:instrText>
      </w:r>
      <w:r w:rsidRPr="00531EC7">
        <w:fldChar w:fldCharType="separate"/>
      </w:r>
      <w:r w:rsidR="003744F3">
        <w:t>4.5</w:t>
      </w:r>
      <w:r w:rsidRPr="00531EC7">
        <w:fldChar w:fldCharType="end"/>
      </w:r>
      <w:r w:rsidRPr="00531EC7">
        <w:t xml:space="preserve"> (</w:t>
      </w:r>
      <w:r w:rsidRPr="00531EC7">
        <w:rPr>
          <w:i/>
        </w:rPr>
        <w:t>Услови за исплату</w:t>
      </w:r>
      <w:r w:rsidRPr="00531EC7">
        <w:t xml:space="preserve">) у тексту испод испуњени од стране Зајмопримца, БРСЕ ће испоручити </w:t>
      </w:r>
      <w:r w:rsidRPr="00531EC7">
        <w:rPr>
          <w:lang w:val="sr-Cyrl-RS"/>
        </w:rPr>
        <w:t>З</w:t>
      </w:r>
      <w:r w:rsidRPr="00531EC7">
        <w:t>ајмопримцу обавештење о исплати у облику који је</w:t>
      </w:r>
      <w:r w:rsidRPr="00531EC7">
        <w:rPr>
          <w:lang w:val="sr-Cyrl-RS"/>
        </w:rPr>
        <w:t xml:space="preserve"> </w:t>
      </w:r>
      <w:r w:rsidRPr="00531EC7">
        <w:t>дефинисан Прилогом 3 ов</w:t>
      </w:r>
      <w:r w:rsidRPr="00531EC7">
        <w:rPr>
          <w:lang w:val="sr-Cyrl-RS"/>
        </w:rPr>
        <w:t>ог споразума</w:t>
      </w:r>
      <w:r w:rsidRPr="00531EC7">
        <w:t xml:space="preserve"> (у даљем тексту, </w:t>
      </w:r>
      <w:r w:rsidRPr="00531EC7">
        <w:rPr>
          <w:b/>
        </w:rPr>
        <w:t>“Обавештење о исплати”</w:t>
      </w:r>
      <w:r w:rsidRPr="00531EC7">
        <w:t xml:space="preserve">). Свако </w:t>
      </w:r>
      <w:r w:rsidRPr="00531EC7">
        <w:rPr>
          <w:lang w:val="sr-Cyrl-RS"/>
        </w:rPr>
        <w:t>О</w:t>
      </w:r>
      <w:r w:rsidRPr="00531EC7">
        <w:t xml:space="preserve">бавештење о исплати биће испоручено барем два (2) </w:t>
      </w:r>
      <w:r w:rsidRPr="00531EC7">
        <w:rPr>
          <w:lang w:val="sr-Cyrl-RS"/>
        </w:rPr>
        <w:t>Р</w:t>
      </w:r>
      <w:r w:rsidRPr="00531EC7">
        <w:t xml:space="preserve">адна дана пре предложеног </w:t>
      </w:r>
      <w:r w:rsidRPr="00531EC7">
        <w:rPr>
          <w:lang w:val="sr-Cyrl-RS"/>
        </w:rPr>
        <w:t>Д</w:t>
      </w:r>
      <w:r w:rsidRPr="00531EC7">
        <w:t xml:space="preserve">атума исплате. </w:t>
      </w:r>
    </w:p>
    <w:p w14:paraId="169F4102" w14:textId="77777777" w:rsidR="00AC0B57" w:rsidRPr="00531EC7" w:rsidRDefault="00AC0B57" w:rsidP="00AC0B57">
      <w:pPr>
        <w:rPr>
          <w:lang w:val="en-US"/>
        </w:rPr>
      </w:pPr>
      <w:r w:rsidRPr="00531EC7">
        <w:t>Обавештење о исплати ће наводити следеће</w:t>
      </w:r>
      <w:r w:rsidRPr="00531EC7">
        <w:rPr>
          <w:lang w:val="en-US"/>
        </w:rPr>
        <w:t>:</w:t>
      </w:r>
    </w:p>
    <w:p w14:paraId="768DB0AE" w14:textId="77777777" w:rsidR="00AC0B57" w:rsidRPr="00531EC7" w:rsidRDefault="00AC0B57" w:rsidP="00AC0B57">
      <w:pPr>
        <w:ind w:left="360"/>
      </w:pPr>
      <w:r w:rsidRPr="00531EC7">
        <w:t xml:space="preserve">(i) Валуту(е) и износ(е) </w:t>
      </w:r>
      <w:r w:rsidRPr="00531EC7">
        <w:rPr>
          <w:lang w:val="sr-Cyrl-RS"/>
        </w:rPr>
        <w:t>Т</w:t>
      </w:r>
      <w:r w:rsidRPr="00531EC7">
        <w:t>ранше;</w:t>
      </w:r>
    </w:p>
    <w:p w14:paraId="34C003F0" w14:textId="77777777" w:rsidR="00AC0B57" w:rsidRPr="00531EC7" w:rsidRDefault="00AC0B57" w:rsidP="00AC0B57">
      <w:pPr>
        <w:ind w:left="360"/>
      </w:pPr>
      <w:r w:rsidRPr="00531EC7">
        <w:t>(ii) Датум исплате;</w:t>
      </w:r>
    </w:p>
    <w:p w14:paraId="4563EA6D" w14:textId="77777777" w:rsidR="00AC0B57" w:rsidRPr="00531EC7" w:rsidRDefault="00AC0B57" w:rsidP="00AC0B57">
      <w:pPr>
        <w:ind w:left="360"/>
      </w:pPr>
      <w:r w:rsidRPr="00531EC7">
        <w:t xml:space="preserve">(iii) Период за отплату главнице и </w:t>
      </w:r>
      <w:r w:rsidRPr="00531EC7">
        <w:rPr>
          <w:lang w:val="sr-Cyrl-RS"/>
        </w:rPr>
        <w:t>Д</w:t>
      </w:r>
      <w:r w:rsidRPr="00531EC7">
        <w:t xml:space="preserve">атум(е) за отплату главнице, укључујући Датум доспећа; </w:t>
      </w:r>
    </w:p>
    <w:p w14:paraId="25252214" w14:textId="77777777" w:rsidR="00AC0B57" w:rsidRPr="00531EC7" w:rsidRDefault="00AC0B57" w:rsidP="00AC0B57">
      <w:pPr>
        <w:ind w:left="360"/>
      </w:pPr>
      <w:r w:rsidRPr="00531EC7">
        <w:t xml:space="preserve">(iv) </w:t>
      </w:r>
      <w:r w:rsidRPr="00531EC7">
        <w:rPr>
          <w:lang w:val="sr-Cyrl-RS"/>
        </w:rPr>
        <w:t>Ф</w:t>
      </w:r>
      <w:r w:rsidRPr="00531EC7">
        <w:t xml:space="preserve">иксну каматну стопу или Распон </w:t>
      </w:r>
      <w:r w:rsidRPr="00531EC7">
        <w:rPr>
          <w:lang w:val="sr-Cyrl-RS"/>
        </w:rPr>
        <w:t>у односу на Р</w:t>
      </w:r>
      <w:r w:rsidRPr="00531EC7">
        <w:t>еферентну</w:t>
      </w:r>
      <w:r w:rsidRPr="00531EC7">
        <w:rPr>
          <w:lang w:val="sr-Cyrl-RS"/>
        </w:rPr>
        <w:t xml:space="preserve"> каматну</w:t>
      </w:r>
      <w:r w:rsidRPr="00531EC7">
        <w:t xml:space="preserve"> стопу;</w:t>
      </w:r>
    </w:p>
    <w:p w14:paraId="1C9921E0" w14:textId="679780FA" w:rsidR="00AC0B57" w:rsidRPr="00531EC7" w:rsidRDefault="00AC0B57" w:rsidP="00AC0B57">
      <w:pPr>
        <w:ind w:left="360"/>
      </w:pPr>
      <w:r w:rsidRPr="00531EC7">
        <w:t>(v) Каматни период и Датуме плаћањ</w:t>
      </w:r>
      <w:r w:rsidR="00946F18" w:rsidRPr="00531EC7">
        <w:rPr>
          <w:lang w:val="sr-Cyrl-RS"/>
        </w:rPr>
        <w:t>а</w:t>
      </w:r>
      <w:r w:rsidRPr="00531EC7">
        <w:t xml:space="preserve"> камате; </w:t>
      </w:r>
    </w:p>
    <w:p w14:paraId="39B5423A" w14:textId="77777777" w:rsidR="00AC0B57" w:rsidRPr="00531EC7" w:rsidRDefault="00AC0B57" w:rsidP="00AC0B57">
      <w:pPr>
        <w:ind w:left="360"/>
      </w:pPr>
      <w:r w:rsidRPr="00531EC7">
        <w:t>(vi) Конвенцију за утврђивање дана и Радне дане; и</w:t>
      </w:r>
    </w:p>
    <w:p w14:paraId="79BA7938" w14:textId="77777777" w:rsidR="00AC0B57" w:rsidRPr="00531EC7" w:rsidRDefault="00AC0B57" w:rsidP="00AC0B57">
      <w:pPr>
        <w:ind w:left="360"/>
      </w:pPr>
      <w:r w:rsidRPr="00531EC7">
        <w:t xml:space="preserve">(vii) Рачуне </w:t>
      </w:r>
      <w:r w:rsidRPr="00531EC7">
        <w:rPr>
          <w:lang w:val="sr-Cyrl-RS"/>
        </w:rPr>
        <w:t>З</w:t>
      </w:r>
      <w:r w:rsidRPr="00531EC7">
        <w:t>ајмопримца и БРСЕ за плаћања.</w:t>
      </w:r>
    </w:p>
    <w:p w14:paraId="01C9447F" w14:textId="77777777" w:rsidR="00AC0B57" w:rsidRPr="00531EC7" w:rsidRDefault="00AC0B57" w:rsidP="00AC0B57">
      <w:r w:rsidRPr="00531EC7">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 и са стране БРСЕ да исплати </w:t>
      </w:r>
      <w:r w:rsidRPr="00531EC7">
        <w:rPr>
          <w:lang w:val="sr-Cyrl-RS"/>
        </w:rPr>
        <w:t>Т</w:t>
      </w:r>
      <w:r w:rsidRPr="00531EC7">
        <w:t xml:space="preserve">раншу Зајмопримцу у складу са условима одређеним у Обавештењу о исплати. </w:t>
      </w:r>
    </w:p>
    <w:p w14:paraId="21556606" w14:textId="77777777" w:rsidR="00AC0B57" w:rsidRPr="00531EC7" w:rsidRDefault="00AC0B57" w:rsidP="00AC0B57">
      <w:r w:rsidRPr="00531EC7">
        <w:t>Без обзира на горе наведено, ако БРСЕ није испоручила Обавештење о исплати у року од д</w:t>
      </w:r>
      <w:r w:rsidRPr="00531EC7">
        <w:rPr>
          <w:lang w:val="sr-Cyrl-RS"/>
        </w:rPr>
        <w:t>есет</w:t>
      </w:r>
      <w:r w:rsidRPr="00531EC7">
        <w:t xml:space="preserve"> (10) Радних дана након пријема Захтева за исплату, сматраће се да је релевантни Захтев за исплату </w:t>
      </w:r>
      <w:r w:rsidRPr="00531EC7">
        <w:rPr>
          <w:lang w:val="sr-Cyrl-RS"/>
        </w:rPr>
        <w:t>отказан</w:t>
      </w:r>
      <w:r w:rsidRPr="00531EC7">
        <w:t xml:space="preserve">. </w:t>
      </w:r>
    </w:p>
    <w:p w14:paraId="6437BC43" w14:textId="77777777" w:rsidR="00AC0B57" w:rsidRPr="00531EC7" w:rsidRDefault="00AC0B57" w:rsidP="00AC0B57">
      <w:pPr>
        <w:pStyle w:val="Heading2"/>
      </w:pPr>
      <w:bookmarkStart w:id="3" w:name="_Toc528570619"/>
      <w:r w:rsidRPr="00531EC7">
        <w:t>Период исплате</w:t>
      </w:r>
      <w:bookmarkEnd w:id="3"/>
    </w:p>
    <w:p w14:paraId="493E3D24" w14:textId="77777777" w:rsidR="00AC0B57" w:rsidRPr="00531EC7" w:rsidRDefault="00AC0B57" w:rsidP="00AC0B57">
      <w:r w:rsidRPr="00531EC7">
        <w:t>Осим ако је БРСЕ другачије договорио у писаном облику, Зајмопримац неће имати право на:</w:t>
      </w:r>
    </w:p>
    <w:p w14:paraId="73BC7002" w14:textId="1E1607DD" w:rsidR="00AC0B57" w:rsidRPr="00531EC7" w:rsidRDefault="0080696B" w:rsidP="0080696B">
      <w:pPr>
        <w:pStyle w:val="ListParagraph"/>
      </w:pPr>
      <w:r>
        <w:rPr>
          <w:lang w:val="sr-Cyrl-RS"/>
        </w:rPr>
        <w:t>(</w:t>
      </w:r>
      <w:r>
        <w:rPr>
          <w:lang w:val="sr-Latn-RS"/>
        </w:rPr>
        <w:t xml:space="preserve">i) </w:t>
      </w:r>
      <w:r>
        <w:t>п</w:t>
      </w:r>
      <w:r w:rsidR="00AC0B57" w:rsidRPr="00531EC7">
        <w:t xml:space="preserve">одношење Захтева за исплату прве </w:t>
      </w:r>
      <w:r w:rsidR="00AC0B57" w:rsidRPr="00531EC7">
        <w:rPr>
          <w:lang w:val="sr-Cyrl-RS"/>
        </w:rPr>
        <w:t>Т</w:t>
      </w:r>
      <w:r w:rsidR="00AC0B57" w:rsidRPr="00531EC7">
        <w:t>ранше након (12) месеци после датума ступања на снагу;</w:t>
      </w:r>
    </w:p>
    <w:p w14:paraId="1F21E614" w14:textId="566A3EB6" w:rsidR="00AC0B57" w:rsidRPr="00531EC7" w:rsidRDefault="0080696B" w:rsidP="00AC0B57">
      <w:pPr>
        <w:ind w:left="360"/>
      </w:pPr>
      <w:r>
        <w:t>(ii) п</w:t>
      </w:r>
      <w:r w:rsidR="00AC0B57" w:rsidRPr="00531EC7">
        <w:t>одношење</w:t>
      </w:r>
      <w:r w:rsidR="00AC0B57" w:rsidRPr="00531EC7">
        <w:rPr>
          <w:lang w:val="en-US"/>
        </w:rPr>
        <w:t xml:space="preserve"> </w:t>
      </w:r>
      <w:r w:rsidR="00AC0B57" w:rsidRPr="00531EC7">
        <w:t xml:space="preserve">било каквог додатног </w:t>
      </w:r>
      <w:r w:rsidR="00AC0B57" w:rsidRPr="00531EC7">
        <w:rPr>
          <w:lang w:val="sr-Cyrl-RS"/>
        </w:rPr>
        <w:t>З</w:t>
      </w:r>
      <w:r w:rsidR="00AC0B57" w:rsidRPr="00531EC7">
        <w:t>ахтева за исплату након осамнаест (18) месеци од последње исплате; или</w:t>
      </w:r>
    </w:p>
    <w:p w14:paraId="72844FB9" w14:textId="3B36DC3C" w:rsidR="00AC0B57" w:rsidRPr="00531EC7" w:rsidRDefault="00AC0B57" w:rsidP="00AC0B57">
      <w:pPr>
        <w:ind w:left="360"/>
      </w:pPr>
      <w:r w:rsidRPr="00531EC7">
        <w:t xml:space="preserve">(iii) </w:t>
      </w:r>
      <w:r w:rsidR="0080696B">
        <w:rPr>
          <w:lang w:val="sr-Cyrl-RS"/>
        </w:rPr>
        <w:t>п</w:t>
      </w:r>
      <w:r w:rsidRPr="00531EC7">
        <w:t>одношење</w:t>
      </w:r>
      <w:r w:rsidRPr="00531EC7">
        <w:rPr>
          <w:lang w:val="en-US"/>
        </w:rPr>
        <w:t xml:space="preserve"> </w:t>
      </w:r>
      <w:r w:rsidRPr="00531EC7">
        <w:t xml:space="preserve">било каквог додатног </w:t>
      </w:r>
      <w:r w:rsidRPr="00531EC7">
        <w:rPr>
          <w:lang w:val="sr-Cyrl-RS"/>
        </w:rPr>
        <w:t>З</w:t>
      </w:r>
      <w:r w:rsidRPr="00531EC7">
        <w:t>ахтева за исплату након Датум</w:t>
      </w:r>
      <w:r w:rsidRPr="00531EC7">
        <w:rPr>
          <w:lang w:val="sr-Cyrl-RS"/>
        </w:rPr>
        <w:t>а</w:t>
      </w:r>
      <w:r w:rsidRPr="00531EC7">
        <w:t xml:space="preserve"> закључења зајма утврђеног </w:t>
      </w:r>
      <w:r w:rsidRPr="00531EC7">
        <w:rPr>
          <w:lang w:val="sr-Cyrl-RS"/>
        </w:rPr>
        <w:t xml:space="preserve">у </w:t>
      </w:r>
      <w:r w:rsidRPr="00531EC7">
        <w:t xml:space="preserve">Прилогу 1 овог </w:t>
      </w:r>
      <w:r w:rsidRPr="00531EC7">
        <w:rPr>
          <w:lang w:val="sr-Cyrl-RS"/>
        </w:rPr>
        <w:t>споразума</w:t>
      </w:r>
      <w:r w:rsidRPr="00531EC7">
        <w:t>.</w:t>
      </w:r>
    </w:p>
    <w:p w14:paraId="58F370D4" w14:textId="77777777" w:rsidR="00AC0B57" w:rsidRPr="00531EC7" w:rsidRDefault="00AC0B57" w:rsidP="00AC0B57">
      <w:pPr>
        <w:pStyle w:val="Heading2"/>
      </w:pPr>
      <w:bookmarkStart w:id="4" w:name="_Ref466472172"/>
      <w:bookmarkStart w:id="5" w:name="_Ref466472176"/>
      <w:bookmarkStart w:id="6" w:name="_Toc528570620"/>
      <w:r w:rsidRPr="00531EC7">
        <w:t>Услови за исплату</w:t>
      </w:r>
      <w:bookmarkEnd w:id="4"/>
      <w:bookmarkEnd w:id="5"/>
      <w:bookmarkEnd w:id="6"/>
    </w:p>
    <w:p w14:paraId="0E3C6257" w14:textId="4200B715" w:rsidR="00AC0B57" w:rsidRPr="00531EC7" w:rsidRDefault="0080696B" w:rsidP="0080696B">
      <w:pPr>
        <w:pStyle w:val="ListParagraph"/>
      </w:pPr>
      <w:r>
        <w:rPr>
          <w:lang w:val="sr-Cyrl-RS"/>
        </w:rPr>
        <w:t xml:space="preserve">(а) </w:t>
      </w:r>
      <w:r w:rsidR="00AC0B57" w:rsidRPr="00531EC7">
        <w:t xml:space="preserve">Услови који претходе Захтеву за исплату прве </w:t>
      </w:r>
      <w:r w:rsidR="00AC0B57" w:rsidRPr="00531EC7">
        <w:rPr>
          <w:lang w:val="sr-Cyrl-RS"/>
        </w:rPr>
        <w:t>Т</w:t>
      </w:r>
      <w:r w:rsidR="00AC0B57" w:rsidRPr="00531EC7">
        <w:t>ранше:</w:t>
      </w:r>
    </w:p>
    <w:p w14:paraId="3D95579B" w14:textId="77777777" w:rsidR="00AC0B57" w:rsidRPr="00531EC7" w:rsidRDefault="00AC0B57" w:rsidP="0080696B">
      <w:pPr>
        <w:pStyle w:val="ListParagraph"/>
      </w:pPr>
      <w:r w:rsidRPr="00531EC7">
        <w:t>(i)  Правно мишљење на енглеском</w:t>
      </w:r>
      <w:r w:rsidRPr="00531EC7">
        <w:rPr>
          <w:lang w:val="sr-Cyrl-RS"/>
        </w:rPr>
        <w:t xml:space="preserve"> језику</w:t>
      </w:r>
      <w:r w:rsidRPr="00531EC7">
        <w:t xml:space="preserve"> које издаје Министарство правде </w:t>
      </w:r>
      <w:r w:rsidRPr="00531EC7">
        <w:rPr>
          <w:lang w:val="sr-Cyrl-RS"/>
        </w:rPr>
        <w:t>Зајмопримца</w:t>
      </w:r>
      <w:r w:rsidRPr="00531EC7">
        <w:t xml:space="preserve"> кој</w:t>
      </w:r>
      <w:r w:rsidRPr="00531EC7">
        <w:rPr>
          <w:lang w:val="sr-Cyrl-RS"/>
        </w:rPr>
        <w:t>е</w:t>
      </w:r>
      <w:r w:rsidRPr="00531EC7">
        <w:t xml:space="preserve"> потврђује на задовољ</w:t>
      </w:r>
      <w:r w:rsidRPr="00531EC7">
        <w:rPr>
          <w:lang w:val="sr-Cyrl-RS"/>
        </w:rPr>
        <w:t>авајући начин за</w:t>
      </w:r>
      <w:r w:rsidRPr="00531EC7">
        <w:t xml:space="preserve"> БРСЕ, суштински у облику који је утврђен у Прилогу 2 ов</w:t>
      </w:r>
      <w:r w:rsidRPr="00531EC7">
        <w:rPr>
          <w:lang w:val="sr-Cyrl-RS"/>
        </w:rPr>
        <w:t>ог споразума</w:t>
      </w:r>
      <w:r w:rsidRPr="00531EC7">
        <w:t xml:space="preserve">, да је Споразум уредно </w:t>
      </w:r>
      <w:r w:rsidRPr="00531EC7">
        <w:rPr>
          <w:lang w:val="sr-Cyrl-RS"/>
        </w:rPr>
        <w:t>потписан</w:t>
      </w:r>
      <w:r w:rsidRPr="00531EC7">
        <w:t xml:space="preserve"> од стране овлашћених представника Зајмопримца и да је </w:t>
      </w:r>
      <w:r w:rsidRPr="00531EC7">
        <w:rPr>
          <w:lang w:val="sr-Cyrl-RS"/>
        </w:rPr>
        <w:t>С</w:t>
      </w:r>
      <w:r w:rsidRPr="00531EC7">
        <w:t xml:space="preserve">поразум важећи, обавезујући и извршив у складу са његовима условима у јурисдикцији која је важећа за Зајмопримца.  </w:t>
      </w:r>
    </w:p>
    <w:p w14:paraId="254EB166" w14:textId="72FEE955" w:rsidR="00AC0B57" w:rsidRDefault="00AC0B57" w:rsidP="00AC0B57">
      <w:pPr>
        <w:ind w:left="720" w:hanging="90"/>
        <w:rPr>
          <w:lang w:val="sr-Cyrl-RS"/>
        </w:rPr>
      </w:pPr>
      <w:r w:rsidRPr="00531EC7">
        <w:t>(ii) Доказ на енглеском</w:t>
      </w:r>
      <w:r w:rsidRPr="00531EC7">
        <w:rPr>
          <w:lang w:val="sr-Cyrl-RS"/>
        </w:rPr>
        <w:t xml:space="preserve"> језику</w:t>
      </w:r>
      <w:r w:rsidRPr="00531EC7">
        <w:t xml:space="preserve"> (на пример, статут, пуномоћје, итд.) на задовољавајући начин </w:t>
      </w:r>
      <w:r w:rsidRPr="00531EC7">
        <w:rPr>
          <w:lang w:val="sr-Cyrl-RS"/>
        </w:rPr>
        <w:t xml:space="preserve">за </w:t>
      </w:r>
      <w:r w:rsidRPr="00531EC7">
        <w:t>БРСЕ о лицу (лицима) која су овлашћена да потпишу Споразум и Захтев</w:t>
      </w:r>
      <w:r w:rsidRPr="00531EC7">
        <w:rPr>
          <w:lang w:val="sr-Cyrl-RS"/>
        </w:rPr>
        <w:t>е</w:t>
      </w:r>
      <w:r w:rsidRPr="00531EC7">
        <w:t xml:space="preserve"> за исплату у име Зајмопримца, заједно са овереним картоном депонованих потписа таквог (таквих) лица</w:t>
      </w:r>
      <w:r w:rsidR="00D3318B">
        <w:rPr>
          <w:lang w:val="sr-Cyrl-RS"/>
        </w:rPr>
        <w:t>;</w:t>
      </w:r>
    </w:p>
    <w:p w14:paraId="423CE001" w14:textId="77777777" w:rsidR="00D3318B" w:rsidRPr="00D3318B" w:rsidRDefault="00D3318B" w:rsidP="00D3318B">
      <w:pPr>
        <w:ind w:left="720" w:hanging="90"/>
        <w:rPr>
          <w:lang w:val="sr-Cyrl-RS"/>
        </w:rPr>
      </w:pPr>
      <w:r w:rsidRPr="00D3318B">
        <w:rPr>
          <w:lang w:val="sr-Cyrl-RS"/>
        </w:rPr>
        <w:t>(</w:t>
      </w:r>
      <w:r w:rsidRPr="00D3318B">
        <w:rPr>
          <w:lang w:val="sr-Latn-RS"/>
        </w:rPr>
        <w:t xml:space="preserve">iii) </w:t>
      </w:r>
      <w:r w:rsidRPr="00D3318B">
        <w:rPr>
          <w:lang w:val="sr-Cyrl-RS"/>
        </w:rPr>
        <w:t>Било који други посебни услов дефинисан у ставу (а) Прилога 1 („Посебни услови</w:t>
      </w:r>
      <w:r w:rsidRPr="00D3318B">
        <w:rPr>
          <w:rFonts w:cstheme="minorHAnsi"/>
          <w:lang w:val="sr-Cyrl-RS"/>
        </w:rPr>
        <w:t>ˮ</w:t>
      </w:r>
      <w:r w:rsidRPr="00D3318B">
        <w:rPr>
          <w:lang w:val="sr-Cyrl-RS"/>
        </w:rPr>
        <w:t>).</w:t>
      </w:r>
    </w:p>
    <w:p w14:paraId="4FBCE5F2" w14:textId="77777777" w:rsidR="00D3318B" w:rsidRPr="00531EC7" w:rsidRDefault="00D3318B" w:rsidP="00AC0B57">
      <w:pPr>
        <w:ind w:left="720" w:hanging="90"/>
        <w:rPr>
          <w:lang w:val="sr-Cyrl-RS"/>
        </w:rPr>
      </w:pPr>
    </w:p>
    <w:p w14:paraId="56F85298" w14:textId="77777777" w:rsidR="00AC0B57" w:rsidRPr="00531EC7" w:rsidRDefault="00AC0B57" w:rsidP="00AC0B57">
      <w:pPr>
        <w:ind w:left="360"/>
      </w:pPr>
      <w:r w:rsidRPr="00531EC7">
        <w:t xml:space="preserve">(б) Услови који претходе </w:t>
      </w:r>
      <w:r w:rsidRPr="00531EC7">
        <w:rPr>
          <w:lang w:val="sr-Cyrl-RS"/>
        </w:rPr>
        <w:t xml:space="preserve">сваком </w:t>
      </w:r>
      <w:r w:rsidRPr="00531EC7">
        <w:t>следећем Захтеву за исплату:</w:t>
      </w:r>
    </w:p>
    <w:p w14:paraId="0F85886F" w14:textId="77777777" w:rsidR="00AC0B57" w:rsidRPr="00531EC7" w:rsidRDefault="00AC0B57" w:rsidP="00AC0B57">
      <w:pPr>
        <w:ind w:left="810" w:hanging="90"/>
      </w:pPr>
      <w:r w:rsidRPr="00531EC7">
        <w:t xml:space="preserve">(i) У случају да је дошло до промене у погледу лица која су овлашћена да подносе Захтеве за исплату у име Зајмопримца, </w:t>
      </w:r>
      <w:r w:rsidRPr="00531EC7">
        <w:rPr>
          <w:lang w:val="sr-Cyrl-RS"/>
        </w:rPr>
        <w:t>З</w:t>
      </w:r>
      <w:r w:rsidRPr="00531EC7">
        <w:t>ајмопримац ће обезбедити БРСЕ-</w:t>
      </w:r>
      <w:r w:rsidRPr="00531EC7">
        <w:rPr>
          <w:lang w:val="sr-Cyrl-RS"/>
        </w:rPr>
        <w:t>у</w:t>
      </w:r>
      <w:r w:rsidRPr="00531EC7">
        <w:t xml:space="preserve"> ажурирани доказ о лицима која су овлашћена да подносе </w:t>
      </w:r>
      <w:r w:rsidRPr="00531EC7">
        <w:rPr>
          <w:lang w:val="sr-Cyrl-RS"/>
        </w:rPr>
        <w:t>одговарају</w:t>
      </w:r>
      <w:r w:rsidRPr="00531EC7">
        <w:t xml:space="preserve">ће Захтеве за исплату у име Зајмопримца, заједно са овереним картоном депонованих потписа таквог лица; и   </w:t>
      </w:r>
    </w:p>
    <w:p w14:paraId="10CFBD6E" w14:textId="721314F7" w:rsidR="00AC0B57" w:rsidRPr="00D3318B" w:rsidRDefault="00AC0B57" w:rsidP="00AC0B57">
      <w:pPr>
        <w:ind w:left="810" w:hanging="90"/>
        <w:rPr>
          <w:lang w:val="sr-Cyrl-RS"/>
        </w:rPr>
      </w:pPr>
      <w:r w:rsidRPr="00531EC7">
        <w:t>(ii) Извештај о напретку којим се потврђује</w:t>
      </w:r>
      <w:r w:rsidRPr="00531EC7">
        <w:rPr>
          <w:lang w:val="sr-Cyrl-RS"/>
        </w:rPr>
        <w:t>,</w:t>
      </w:r>
      <w:r w:rsidRPr="00531EC7">
        <w:t xml:space="preserve"> на задовољ</w:t>
      </w:r>
      <w:r w:rsidRPr="00531EC7">
        <w:rPr>
          <w:lang w:val="sr-Cyrl-RS"/>
        </w:rPr>
        <w:t xml:space="preserve">авујући начин за </w:t>
      </w:r>
      <w:r w:rsidRPr="00531EC7">
        <w:t>БРСЕ</w:t>
      </w:r>
      <w:r w:rsidRPr="00531EC7">
        <w:rPr>
          <w:lang w:val="sr-Cyrl-RS"/>
        </w:rPr>
        <w:t>,</w:t>
      </w:r>
      <w:r w:rsidRPr="00531EC7">
        <w:t xml:space="preserve"> </w:t>
      </w:r>
      <w:r w:rsidRPr="00531EC7">
        <w:rPr>
          <w:lang w:val="sr-Cyrl-RS"/>
        </w:rPr>
        <w:t xml:space="preserve">да је 90% </w:t>
      </w:r>
      <w:r w:rsidRPr="00531EC7">
        <w:t>претходне Транше</w:t>
      </w:r>
      <w:r w:rsidRPr="00531EC7">
        <w:rPr>
          <w:lang w:val="sr-Cyrl-RS"/>
        </w:rPr>
        <w:t xml:space="preserve"> алоцирано</w:t>
      </w:r>
      <w:r w:rsidR="00D3318B">
        <w:rPr>
          <w:lang w:val="sr-Cyrl-RS"/>
        </w:rPr>
        <w:t>;</w:t>
      </w:r>
    </w:p>
    <w:p w14:paraId="68E8A755" w14:textId="77777777" w:rsidR="00D3318B" w:rsidRPr="00D3318B" w:rsidRDefault="00D3318B" w:rsidP="00D3318B">
      <w:pPr>
        <w:ind w:left="810" w:hanging="90"/>
        <w:rPr>
          <w:lang w:val="sr-Cyrl-RS"/>
        </w:rPr>
      </w:pPr>
      <w:r w:rsidRPr="00D3318B">
        <w:rPr>
          <w:lang w:val="sr-Cyrl-RS"/>
        </w:rPr>
        <w:t>(iii) Било</w:t>
      </w:r>
      <w:r w:rsidRPr="00D3318B">
        <w:t xml:space="preserve"> </w:t>
      </w:r>
      <w:r w:rsidRPr="00D3318B">
        <w:rPr>
          <w:lang w:val="sr-Cyrl-RS"/>
        </w:rPr>
        <w:t xml:space="preserve">који други посебни услов дефинисан у ставу (б) и (ц) Прилога 1, </w:t>
      </w:r>
      <w:r w:rsidRPr="00D3318B">
        <w:rPr>
          <w:lang w:val="sr-Latn-RS"/>
        </w:rPr>
        <w:t>к</w:t>
      </w:r>
      <w:r w:rsidRPr="00D3318B">
        <w:rPr>
          <w:lang w:val="sr-Cyrl-RS"/>
        </w:rPr>
        <w:t>ако је применљиво („Посебни условиˮ).</w:t>
      </w:r>
    </w:p>
    <w:p w14:paraId="0CA2D3CB" w14:textId="77777777" w:rsidR="00AC0B57" w:rsidRPr="00531EC7" w:rsidRDefault="00AC0B57" w:rsidP="00AC0B57">
      <w:pPr>
        <w:pStyle w:val="Heading2"/>
      </w:pPr>
      <w:r w:rsidRPr="00531EC7">
        <w:t>Отплата</w:t>
      </w:r>
    </w:p>
    <w:p w14:paraId="5DA3DA60" w14:textId="77777777" w:rsidR="00AC0B57" w:rsidRPr="00531EC7" w:rsidRDefault="00AC0B57" w:rsidP="00AC0B57">
      <w:r w:rsidRPr="00531EC7">
        <w:t xml:space="preserve">На сваки </w:t>
      </w:r>
      <w:r w:rsidRPr="00531EC7">
        <w:rPr>
          <w:lang w:val="sr-Cyrl-RS"/>
        </w:rPr>
        <w:t>Д</w:t>
      </w:r>
      <w:r w:rsidRPr="00531EC7">
        <w:t xml:space="preserve">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14:paraId="71FD8796" w14:textId="77777777" w:rsidR="00AC0B57" w:rsidRPr="00531EC7" w:rsidRDefault="00AC0B57" w:rsidP="00AC0B57">
      <w:pPr>
        <w:pStyle w:val="Heading2"/>
      </w:pPr>
      <w:bookmarkStart w:id="7" w:name="_Ref474421939"/>
      <w:bookmarkStart w:id="8" w:name="_Ref474421978"/>
      <w:bookmarkStart w:id="9" w:name="_Ref474421986"/>
      <w:bookmarkStart w:id="10" w:name="_Ref474421994"/>
      <w:bookmarkStart w:id="11" w:name="_Ref474422267"/>
      <w:bookmarkStart w:id="12" w:name="_Ref474422282"/>
      <w:bookmarkStart w:id="13" w:name="_Ref474422421"/>
      <w:bookmarkStart w:id="14" w:name="_Ref474422459"/>
      <w:bookmarkStart w:id="15" w:name="_Ref474422470"/>
      <w:bookmarkStart w:id="16" w:name="_Ref474422519"/>
      <w:bookmarkStart w:id="17" w:name="_Ref474422595"/>
      <w:bookmarkStart w:id="18" w:name="_Toc528570622"/>
      <w:r w:rsidRPr="00531EC7">
        <w:t>Превремена</w:t>
      </w:r>
      <w:r w:rsidRPr="00531EC7">
        <w:rPr>
          <w:lang w:val="en-US"/>
        </w:rPr>
        <w:t xml:space="preserve"> </w:t>
      </w:r>
      <w:bookmarkEnd w:id="7"/>
      <w:bookmarkEnd w:id="8"/>
      <w:bookmarkEnd w:id="9"/>
      <w:bookmarkEnd w:id="10"/>
      <w:bookmarkEnd w:id="11"/>
      <w:bookmarkEnd w:id="12"/>
      <w:bookmarkEnd w:id="13"/>
      <w:bookmarkEnd w:id="14"/>
      <w:bookmarkEnd w:id="15"/>
      <w:bookmarkEnd w:id="16"/>
      <w:bookmarkEnd w:id="17"/>
      <w:bookmarkEnd w:id="18"/>
      <w:r w:rsidRPr="00531EC7">
        <w:rPr>
          <w:lang w:val="sr-Cyrl-RS"/>
        </w:rPr>
        <w:t>отплат</w:t>
      </w:r>
      <w:r w:rsidRPr="00531EC7">
        <w:t>а</w:t>
      </w:r>
    </w:p>
    <w:p w14:paraId="26478938" w14:textId="77777777" w:rsidR="00AC0B57" w:rsidRPr="00531EC7" w:rsidRDefault="00AC0B57" w:rsidP="0080696B">
      <w:pPr>
        <w:pStyle w:val="ListParagraph"/>
        <w:numPr>
          <w:ilvl w:val="0"/>
          <w:numId w:val="6"/>
        </w:numPr>
      </w:pPr>
      <w:r w:rsidRPr="00531EC7">
        <w:t>Механизам</w:t>
      </w:r>
    </w:p>
    <w:p w14:paraId="2167E969" w14:textId="77777777" w:rsidR="00AC0B57" w:rsidRPr="00531EC7" w:rsidRDefault="00AC0B57" w:rsidP="00AC0B57">
      <w:r w:rsidRPr="00531EC7">
        <w:t xml:space="preserve">Ако у било ком случају наведеном у овом </w:t>
      </w:r>
      <w:r w:rsidRPr="00531EC7">
        <w:rPr>
          <w:lang w:val="sr-Cyrl-RS"/>
        </w:rPr>
        <w:t>с</w:t>
      </w:r>
      <w:r w:rsidRPr="00531EC7">
        <w:t xml:space="preserve">поразуму, а односи се на ову потклаузулу, Зајмопримац треба да изврши </w:t>
      </w:r>
      <w:r w:rsidRPr="00531EC7">
        <w:rPr>
          <w:lang w:val="sr-Cyrl-RS"/>
        </w:rPr>
        <w:t>превремену отплату</w:t>
      </w:r>
      <w:r w:rsidRPr="00531EC7">
        <w:t xml:space="preserve"> пре датума доспећа цел</w:t>
      </w:r>
      <w:r w:rsidRPr="00531EC7">
        <w:rPr>
          <w:lang w:val="sr-Cyrl-RS"/>
        </w:rPr>
        <w:t>е</w:t>
      </w:r>
      <w:r w:rsidRPr="00531EC7">
        <w:t xml:space="preserve"> или дела </w:t>
      </w:r>
      <w:r w:rsidRPr="00531EC7">
        <w:rPr>
          <w:lang w:val="sr-Cyrl-RS"/>
        </w:rPr>
        <w:t>Т</w:t>
      </w:r>
      <w:r w:rsidRPr="00531EC7">
        <w:t xml:space="preserve">ранше или у случају добровољне превремене </w:t>
      </w:r>
      <w:r w:rsidRPr="00531EC7">
        <w:rPr>
          <w:lang w:val="sr-Cyrl-RS"/>
        </w:rPr>
        <w:t>отплате</w:t>
      </w:r>
      <w:r w:rsidRPr="00531EC7">
        <w:t xml:space="preserve">, Зајмопримац ће </w:t>
      </w:r>
      <w:r w:rsidRPr="00531EC7">
        <w:rPr>
          <w:lang w:val="sr-Cyrl-RS"/>
        </w:rPr>
        <w:t>упутити</w:t>
      </w:r>
      <w:r w:rsidRPr="00531EC7">
        <w:t xml:space="preserve"> писано обавештење БРСЕ барем </w:t>
      </w:r>
      <w:r w:rsidRPr="00531EC7">
        <w:rPr>
          <w:lang w:val="sr-Cyrl-RS"/>
        </w:rPr>
        <w:t xml:space="preserve">два (2) </w:t>
      </w:r>
      <w:r w:rsidRPr="00531EC7">
        <w:t>месец</w:t>
      </w:r>
      <w:r w:rsidRPr="00531EC7">
        <w:rPr>
          <w:lang w:val="sr-Cyrl-RS"/>
        </w:rPr>
        <w:t>а</w:t>
      </w:r>
      <w:r w:rsidRPr="00531EC7">
        <w:t xml:space="preserve"> пре (у даљем тексту </w:t>
      </w:r>
      <w:r w:rsidRPr="00531EC7">
        <w:rPr>
          <w:b/>
        </w:rPr>
        <w:t xml:space="preserve">“Обавештење о превременој </w:t>
      </w:r>
      <w:r w:rsidRPr="00531EC7">
        <w:rPr>
          <w:b/>
          <w:lang w:val="sr-Cyrl-RS"/>
        </w:rPr>
        <w:t>отплати</w:t>
      </w:r>
      <w:r w:rsidRPr="00531EC7">
        <w:rPr>
          <w:b/>
        </w:rPr>
        <w:t>”</w:t>
      </w:r>
      <w:r w:rsidRPr="00531EC7">
        <w:t xml:space="preserve">) наводећи износе који треба да се </w:t>
      </w:r>
      <w:r w:rsidRPr="00531EC7">
        <w:rPr>
          <w:lang w:val="sr-Cyrl-RS"/>
        </w:rPr>
        <w:t>отплате</w:t>
      </w:r>
      <w:r w:rsidRPr="00531EC7">
        <w:t xml:space="preserve">, датум на који ће </w:t>
      </w:r>
      <w:r w:rsidRPr="00531EC7">
        <w:rPr>
          <w:lang w:val="sr-Cyrl-RS"/>
        </w:rPr>
        <w:t>отплат</w:t>
      </w:r>
      <w:r w:rsidRPr="00531EC7">
        <w:t xml:space="preserve">а бити извршена (у даљем тексту </w:t>
      </w:r>
      <w:r w:rsidRPr="00531EC7">
        <w:rPr>
          <w:b/>
        </w:rPr>
        <w:t xml:space="preserve">“Датум превремене </w:t>
      </w:r>
      <w:r w:rsidRPr="00531EC7">
        <w:rPr>
          <w:b/>
          <w:lang w:val="sr-Cyrl-RS"/>
        </w:rPr>
        <w:t>отплате</w:t>
      </w:r>
      <w:r w:rsidRPr="00531EC7">
        <w:rPr>
          <w:b/>
        </w:rPr>
        <w:t>”</w:t>
      </w:r>
      <w:r w:rsidRPr="00531EC7">
        <w:t xml:space="preserve">) и, по претходној консултацији са БРСЕ, максималне трошкове </w:t>
      </w:r>
      <w:r w:rsidRPr="00531EC7">
        <w:rPr>
          <w:lang w:val="sr-Cyrl-RS"/>
        </w:rPr>
        <w:t>превремене отплате</w:t>
      </w:r>
      <w:r w:rsidRPr="00531EC7">
        <w:t xml:space="preserve">. Датум превремене </w:t>
      </w:r>
      <w:r w:rsidRPr="00531EC7">
        <w:rPr>
          <w:lang w:val="sr-Cyrl-RS"/>
        </w:rPr>
        <w:t>отплате</w:t>
      </w:r>
      <w:r w:rsidRPr="00531EC7">
        <w:t xml:space="preserve"> пашће на </w:t>
      </w:r>
      <w:r w:rsidRPr="00531EC7">
        <w:rPr>
          <w:lang w:val="sr-Cyrl-RS"/>
        </w:rPr>
        <w:t>Д</w:t>
      </w:r>
      <w:r w:rsidRPr="00531EC7">
        <w:t xml:space="preserve">атум </w:t>
      </w:r>
      <w:r w:rsidRPr="00531EC7">
        <w:rPr>
          <w:lang w:val="sr-Cyrl-RS"/>
        </w:rPr>
        <w:t>плаћања</w:t>
      </w:r>
      <w:r w:rsidRPr="00531EC7">
        <w:t xml:space="preserve"> камате, осим ако је БРСЕ другачије договорио писаним путем.      </w:t>
      </w:r>
    </w:p>
    <w:p w14:paraId="2A72203C" w14:textId="50778D9A" w:rsidR="00AC0B57" w:rsidRPr="00531EC7" w:rsidRDefault="00AC0B57" w:rsidP="00AC0B57">
      <w:r w:rsidRPr="00531EC7">
        <w:t xml:space="preserve">Након пријема Обавештења о превременој </w:t>
      </w:r>
      <w:r w:rsidRPr="00531EC7">
        <w:rPr>
          <w:lang w:val="sr-Cyrl-RS"/>
        </w:rPr>
        <w:t>отплати</w:t>
      </w:r>
      <w:r w:rsidRPr="00531EC7">
        <w:t xml:space="preserve">, БРСЕ ће послати писано обавештење Зајмопримцу (у даљем тексту, </w:t>
      </w:r>
      <w:r w:rsidRPr="00531EC7">
        <w:rPr>
          <w:b/>
        </w:rPr>
        <w:t xml:space="preserve">“Потврда о превременој </w:t>
      </w:r>
      <w:r w:rsidRPr="00531EC7">
        <w:rPr>
          <w:b/>
          <w:lang w:val="sr-Cyrl-RS"/>
        </w:rPr>
        <w:t>отплати</w:t>
      </w:r>
      <w:r w:rsidRPr="00531EC7">
        <w:rPr>
          <w:b/>
        </w:rPr>
        <w:t>”</w:t>
      </w:r>
      <w:r w:rsidRPr="00531EC7">
        <w:t xml:space="preserve">), најкасније </w:t>
      </w:r>
      <w:r w:rsidRPr="00531EC7">
        <w:rPr>
          <w:lang w:val="sr-Cyrl-RS"/>
        </w:rPr>
        <w:t>петнаест (1</w:t>
      </w:r>
      <w:r w:rsidRPr="00531EC7">
        <w:t>5</w:t>
      </w:r>
      <w:r w:rsidRPr="00531EC7">
        <w:rPr>
          <w:lang w:val="sr-Cyrl-RS"/>
        </w:rPr>
        <w:t>) Радних</w:t>
      </w:r>
      <w:r w:rsidRPr="00531EC7">
        <w:t xml:space="preserve"> дана пре </w:t>
      </w:r>
      <w:r w:rsidRPr="00531EC7">
        <w:rPr>
          <w:lang w:val="sr-Cyrl-RS"/>
        </w:rPr>
        <w:t>Д</w:t>
      </w:r>
      <w:r w:rsidRPr="00531EC7">
        <w:t xml:space="preserve">атума </w:t>
      </w:r>
      <w:r w:rsidRPr="00531EC7">
        <w:rPr>
          <w:lang w:val="sr-Cyrl-RS"/>
        </w:rPr>
        <w:t>отплате</w:t>
      </w:r>
      <w:r w:rsidRPr="00531EC7">
        <w:t xml:space="preserve">, указујући на обрачунату камату  и на трошкове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_Ref474422267 \r \h </w:instrText>
      </w:r>
      <w:r w:rsidR="00531EC7">
        <w:instrText xml:space="preserve"> \* MERGEFORMAT </w:instrText>
      </w:r>
      <w:r w:rsidRPr="00531EC7">
        <w:fldChar w:fldCharType="separate"/>
      </w:r>
      <w:r w:rsidR="003744F3">
        <w:t>4.7</w:t>
      </w:r>
      <w:r w:rsidRPr="00531EC7">
        <w:fldChar w:fldCharType="end"/>
      </w:r>
      <w:r w:rsidRPr="00531EC7">
        <w:t>(б).</w:t>
      </w:r>
    </w:p>
    <w:p w14:paraId="774B7563" w14:textId="44371C84" w:rsidR="00AC0B57" w:rsidRPr="00531EC7" w:rsidRDefault="00AC0B57" w:rsidP="00AC0B57">
      <w:r w:rsidRPr="00531EC7">
        <w:t xml:space="preserve">Потврда о превременој </w:t>
      </w:r>
      <w:r w:rsidR="002D70C8" w:rsidRPr="00531EC7">
        <w:rPr>
          <w:lang w:val="sr-Cyrl-RS"/>
        </w:rPr>
        <w:t xml:space="preserve">отплати </w:t>
      </w:r>
      <w:r w:rsidRPr="00531EC7">
        <w:t xml:space="preserve">која се подудара са елементима Обавештења о превременој </w:t>
      </w:r>
      <w:r w:rsidRPr="00531EC7">
        <w:rPr>
          <w:lang w:val="sr-Cyrl-RS"/>
        </w:rPr>
        <w:t>отплати</w:t>
      </w:r>
      <w:r w:rsidRPr="00531EC7">
        <w:t xml:space="preserve"> представљаће неопозиву и безусловну решеност Зајмопримца да надокнади БРСЕ релевантне износе у складу са условима одређеним у </w:t>
      </w:r>
      <w:r w:rsidRPr="00531EC7">
        <w:rPr>
          <w:lang w:val="sr-Cyrl-RS"/>
        </w:rPr>
        <w:t>П</w:t>
      </w:r>
      <w:r w:rsidRPr="00531EC7">
        <w:t xml:space="preserve">отврди о превременој </w:t>
      </w:r>
      <w:r w:rsidR="002D70C8" w:rsidRPr="00531EC7">
        <w:rPr>
          <w:lang w:val="sr-Cyrl-RS"/>
        </w:rPr>
        <w:t>отплати</w:t>
      </w:r>
      <w:r w:rsidRPr="00531EC7">
        <w:t xml:space="preserve">.  Уколико БРСЕ није испоручио </w:t>
      </w:r>
      <w:r w:rsidRPr="00531EC7">
        <w:rPr>
          <w:lang w:val="sr-Cyrl-RS"/>
        </w:rPr>
        <w:t>П</w:t>
      </w:r>
      <w:r w:rsidRPr="00531EC7">
        <w:t xml:space="preserve">оврду о превременој </w:t>
      </w:r>
      <w:r w:rsidRPr="00531EC7">
        <w:rPr>
          <w:lang w:val="sr-Cyrl-RS"/>
        </w:rPr>
        <w:t>отплати</w:t>
      </w:r>
      <w:r w:rsidRPr="00531EC7">
        <w:t xml:space="preserve"> у оквиру рока који је наведен у тексту изнад, сматраће се да је </w:t>
      </w:r>
      <w:r w:rsidRPr="00531EC7">
        <w:rPr>
          <w:lang w:val="sr-Cyrl-RS"/>
        </w:rPr>
        <w:t>О</w:t>
      </w:r>
      <w:r w:rsidRPr="00531EC7">
        <w:t xml:space="preserve">бавештење о превременој </w:t>
      </w:r>
      <w:r w:rsidRPr="00531EC7">
        <w:rPr>
          <w:lang w:val="sr-Cyrl-RS"/>
        </w:rPr>
        <w:t>отплати</w:t>
      </w:r>
      <w:r w:rsidRPr="00531EC7">
        <w:t xml:space="preserve"> </w:t>
      </w:r>
      <w:r w:rsidRPr="00531EC7">
        <w:rPr>
          <w:lang w:val="sr-Cyrl-RS"/>
        </w:rPr>
        <w:t>отказано</w:t>
      </w:r>
      <w:r w:rsidRPr="00531EC7">
        <w:t>.</w:t>
      </w:r>
    </w:p>
    <w:p w14:paraId="24E33DC5" w14:textId="77777777" w:rsidR="00AC0B57" w:rsidRPr="00531EC7" w:rsidRDefault="00AC0B57" w:rsidP="00AC0B57">
      <w:r w:rsidRPr="00531EC7">
        <w:t xml:space="preserve">Ако </w:t>
      </w:r>
      <w:r w:rsidRPr="00531EC7">
        <w:rPr>
          <w:lang w:val="sr-Cyrl-RS"/>
        </w:rPr>
        <w:t>З</w:t>
      </w:r>
      <w:r w:rsidRPr="00531EC7">
        <w:t xml:space="preserve">ајмопримац делимично отплати Траншу, износ </w:t>
      </w:r>
      <w:r w:rsidRPr="00531EC7">
        <w:rPr>
          <w:lang w:val="sr-Cyrl-RS"/>
        </w:rPr>
        <w:t>отплате</w:t>
      </w:r>
      <w:r w:rsidRPr="00531EC7">
        <w:t xml:space="preserve"> ће се примењивати </w:t>
      </w:r>
      <w:r w:rsidRPr="00531EC7">
        <w:rPr>
          <w:lang w:val="sr-Cyrl-RS"/>
        </w:rPr>
        <w:t>пропорционално</w:t>
      </w:r>
      <w:r w:rsidRPr="00531EC7">
        <w:t xml:space="preserve"> на сваку неизмирен</w:t>
      </w:r>
      <w:r w:rsidRPr="00531EC7">
        <w:rPr>
          <w:lang w:val="sr-Cyrl-RS"/>
        </w:rPr>
        <w:t>у</w:t>
      </w:r>
      <w:r w:rsidRPr="00531EC7">
        <w:t xml:space="preserve"> отплату главнице. У том случају, </w:t>
      </w:r>
      <w:r w:rsidRPr="00531EC7">
        <w:rPr>
          <w:lang w:val="sr-Cyrl-RS"/>
        </w:rPr>
        <w:t>П</w:t>
      </w:r>
      <w:r w:rsidRPr="00531EC7">
        <w:t xml:space="preserve">отврда о превременој </w:t>
      </w:r>
      <w:r w:rsidRPr="00531EC7">
        <w:rPr>
          <w:lang w:val="sr-Cyrl-RS"/>
        </w:rPr>
        <w:t>отплати</w:t>
      </w:r>
      <w:r w:rsidRPr="00531EC7">
        <w:t xml:space="preserve"> ће у складу са тим да укључи и прилагођен</w:t>
      </w:r>
      <w:r w:rsidRPr="00531EC7">
        <w:rPr>
          <w:lang w:val="sr-Cyrl-RS"/>
        </w:rPr>
        <w:t>и</w:t>
      </w:r>
      <w:r w:rsidRPr="00531EC7">
        <w:t xml:space="preserve"> отплат</w:t>
      </w:r>
      <w:r w:rsidRPr="00531EC7">
        <w:rPr>
          <w:lang w:val="sr-Cyrl-RS"/>
        </w:rPr>
        <w:t>ни план</w:t>
      </w:r>
      <w:r w:rsidRPr="00531EC7">
        <w:t xml:space="preserve"> који ће бити обавезујући по Зајмопримца. </w:t>
      </w:r>
    </w:p>
    <w:p w14:paraId="3CC56A23" w14:textId="77777777" w:rsidR="00AC0B57" w:rsidRPr="00531EC7" w:rsidRDefault="00AC0B57" w:rsidP="00AC0B57">
      <w:pPr>
        <w:ind w:left="360"/>
        <w:rPr>
          <w:lang w:val="sr-Cyrl-RS"/>
        </w:rPr>
      </w:pPr>
      <w:r w:rsidRPr="00531EC7">
        <w:t xml:space="preserve">(б) Трошкови превремене </w:t>
      </w:r>
      <w:r w:rsidRPr="00531EC7">
        <w:rPr>
          <w:lang w:val="sr-Cyrl-RS"/>
        </w:rPr>
        <w:t>отплате</w:t>
      </w:r>
    </w:p>
    <w:p w14:paraId="7C8583B3" w14:textId="73C9773F" w:rsidR="00AC0B57" w:rsidRPr="00531EC7" w:rsidRDefault="00AC0B57" w:rsidP="00AC0B57">
      <w:r w:rsidRPr="00531EC7">
        <w:t xml:space="preserve">Трошкове превремене </w:t>
      </w:r>
      <w:r w:rsidRPr="00531EC7">
        <w:rPr>
          <w:lang w:val="sr-Cyrl-RS"/>
        </w:rPr>
        <w:t>отплате</w:t>
      </w:r>
      <w:r w:rsidRPr="00531EC7">
        <w:t xml:space="preserve"> који су резултат превремене </w:t>
      </w:r>
      <w:r w:rsidRPr="00531EC7">
        <w:rPr>
          <w:lang w:val="sr-Cyrl-RS"/>
        </w:rPr>
        <w:t>отплате</w:t>
      </w:r>
      <w:r w:rsidRPr="00531EC7">
        <w:t xml:space="preserve"> у складу са потклаузулом </w:t>
      </w:r>
      <w:r w:rsidRPr="00531EC7">
        <w:fldChar w:fldCharType="begin"/>
      </w:r>
      <w:r w:rsidRPr="00531EC7">
        <w:instrText xml:space="preserve"> REF _Ref474422282 \r \h </w:instrText>
      </w:r>
      <w:r w:rsidR="00531EC7">
        <w:instrText xml:space="preserve"> \* MERGEFORMAT </w:instrText>
      </w:r>
      <w:r w:rsidRPr="00531EC7">
        <w:fldChar w:fldCharType="separate"/>
      </w:r>
      <w:r w:rsidR="003744F3">
        <w:t>4.7</w:t>
      </w:r>
      <w:r w:rsidRPr="00531EC7">
        <w:fldChar w:fldCharType="end"/>
      </w:r>
      <w:r w:rsidRPr="00531EC7">
        <w:t>(a) утврдиће БРСЕ на основу трошкова које је сносила прераспоређивањем износа који треба да се отплат</w:t>
      </w:r>
      <w:r w:rsidRPr="00531EC7">
        <w:rPr>
          <w:lang w:val="sr-Cyrl-RS"/>
        </w:rPr>
        <w:t>и</w:t>
      </w:r>
      <w:r w:rsidRPr="00531EC7">
        <w:t xml:space="preserve"> од </w:t>
      </w:r>
      <w:r w:rsidRPr="00531EC7">
        <w:rPr>
          <w:lang w:val="sr-Cyrl-RS"/>
        </w:rPr>
        <w:t>Д</w:t>
      </w:r>
      <w:r w:rsidRPr="00531EC7">
        <w:t xml:space="preserve">атума превремене </w:t>
      </w:r>
      <w:r w:rsidRPr="00531EC7">
        <w:rPr>
          <w:lang w:val="sr-Cyrl-RS"/>
        </w:rPr>
        <w:t>отплате</w:t>
      </w:r>
      <w:r w:rsidRPr="00531EC7">
        <w:t xml:space="preserve"> до </w:t>
      </w:r>
      <w:r w:rsidRPr="00531EC7">
        <w:rPr>
          <w:lang w:val="sr-Cyrl-RS"/>
        </w:rPr>
        <w:t>Д</w:t>
      </w:r>
      <w:r w:rsidRPr="00531EC7">
        <w:t xml:space="preserve">атума доспећа, укључујући све сродне трошкове, као што су </w:t>
      </w:r>
      <w:r w:rsidRPr="00531EC7">
        <w:rPr>
          <w:lang w:val="sr-Cyrl-RS"/>
        </w:rPr>
        <w:t>и трошкови по основу</w:t>
      </w:r>
      <w:r w:rsidRPr="00531EC7">
        <w:t xml:space="preserve">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w:t>
      </w:r>
      <w:r w:rsidRPr="00531EC7">
        <w:rPr>
          <w:lang w:val="sr-Cyrl-RS"/>
        </w:rPr>
        <w:t>отплати</w:t>
      </w:r>
      <w:r w:rsidRPr="00531EC7">
        <w:t xml:space="preserve">.    </w:t>
      </w:r>
    </w:p>
    <w:p w14:paraId="291A52B4" w14:textId="77777777" w:rsidR="00AC0B57" w:rsidRPr="00531EC7" w:rsidRDefault="00AC0B57" w:rsidP="00AC0B57">
      <w:pPr>
        <w:pStyle w:val="Heading2"/>
      </w:pPr>
      <w:bookmarkStart w:id="19" w:name="_Toc528570623"/>
      <w:r w:rsidRPr="00531EC7">
        <w:t>Одређивање камате</w:t>
      </w:r>
      <w:bookmarkEnd w:id="19"/>
    </w:p>
    <w:p w14:paraId="71E393C9" w14:textId="77777777" w:rsidR="00AC0B57" w:rsidRPr="00531EC7" w:rsidRDefault="00AC0B57" w:rsidP="00AC0B57">
      <w:r w:rsidRPr="00531EC7">
        <w:t>Зајмопримац ће платити камату на главницу свак</w:t>
      </w:r>
      <w:r w:rsidRPr="00531EC7">
        <w:rPr>
          <w:lang w:val="sr-Cyrl-RS"/>
        </w:rPr>
        <w:t>е</w:t>
      </w:r>
      <w:r w:rsidRPr="00531EC7">
        <w:t xml:space="preserve"> Транше повремено </w:t>
      </w:r>
      <w:r w:rsidRPr="00531EC7">
        <w:rPr>
          <w:lang w:val="sr-Cyrl-RS"/>
        </w:rPr>
        <w:t xml:space="preserve">неизмиреној </w:t>
      </w:r>
      <w:r w:rsidRPr="00531EC7">
        <w:t xml:space="preserve">током сваког </w:t>
      </w:r>
      <w:r w:rsidRPr="00531EC7">
        <w:rPr>
          <w:lang w:val="sr-Cyrl-RS"/>
        </w:rPr>
        <w:t>К</w:t>
      </w:r>
      <w:r w:rsidRPr="00531EC7">
        <w:t xml:space="preserve">аматног периода по </w:t>
      </w:r>
      <w:r w:rsidRPr="00531EC7">
        <w:rPr>
          <w:lang w:val="sr-Cyrl-RS"/>
        </w:rPr>
        <w:t>Ф</w:t>
      </w:r>
      <w:r w:rsidRPr="00531EC7">
        <w:t>иксној каматној стопи/</w:t>
      </w:r>
      <w:r w:rsidRPr="00531EC7">
        <w:rPr>
          <w:lang w:val="sr-Cyrl-RS"/>
        </w:rPr>
        <w:t>Варијабилној</w:t>
      </w:r>
      <w:r w:rsidRPr="00531EC7">
        <w:t xml:space="preserve"> каматној стопи утврђеној у применљивом </w:t>
      </w:r>
      <w:r w:rsidRPr="00531EC7">
        <w:rPr>
          <w:lang w:val="sr-Cyrl-RS"/>
        </w:rPr>
        <w:t>О</w:t>
      </w:r>
      <w:r w:rsidRPr="00531EC7">
        <w:t>бавештењу о исплати.</w:t>
      </w:r>
    </w:p>
    <w:p w14:paraId="42A98267" w14:textId="77777777" w:rsidR="00AC0B57" w:rsidRPr="00531EC7" w:rsidRDefault="00AC0B57" w:rsidP="00AC0B57">
      <w:r w:rsidRPr="00531EC7">
        <w:t>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w:t>
      </w:r>
      <w:r w:rsidRPr="00531EC7">
        <w:rPr>
          <w:lang w:val="sr-Cyrl-RS"/>
        </w:rPr>
        <w:t>е</w:t>
      </w:r>
      <w:r w:rsidRPr="00531EC7">
        <w:t xml:space="preserve"> за утврђивање броја дана утврђене у релевантном Обавештењу о исплати.    </w:t>
      </w:r>
    </w:p>
    <w:p w14:paraId="7BFC70F9" w14:textId="77777777" w:rsidR="00AC0B57" w:rsidRPr="00531EC7" w:rsidRDefault="00AC0B57" w:rsidP="00AC0B57">
      <w:r w:rsidRPr="00531EC7">
        <w:t xml:space="preserve">У случају Транши са </w:t>
      </w:r>
      <w:r w:rsidRPr="00531EC7">
        <w:rPr>
          <w:lang w:val="sr-Cyrl-RS"/>
        </w:rPr>
        <w:t>Варијабилном</w:t>
      </w:r>
      <w:r w:rsidRPr="00531EC7">
        <w:t xml:space="preserve"> каматном стопом, БРСЕ ће утврђивати на сваки </w:t>
      </w:r>
      <w:r w:rsidRPr="00531EC7">
        <w:rPr>
          <w:lang w:val="sr-Cyrl-RS"/>
        </w:rPr>
        <w:t>Д</w:t>
      </w:r>
      <w:r w:rsidRPr="00531EC7">
        <w:t xml:space="preserve">атум утврђивања камате, каматну стопу која је применљива током релевантног Каматног периода у складу са </w:t>
      </w:r>
      <w:r w:rsidRPr="00531EC7">
        <w:rPr>
          <w:lang w:val="sr-Cyrl-RS"/>
        </w:rPr>
        <w:t>С</w:t>
      </w:r>
      <w:r w:rsidRPr="00531EC7">
        <w:t xml:space="preserve">поразумом и одмах ће о томе обавестити </w:t>
      </w:r>
      <w:r w:rsidRPr="00531EC7">
        <w:rPr>
          <w:lang w:val="sr-Cyrl-RS"/>
        </w:rPr>
        <w:t>З</w:t>
      </w:r>
      <w:r w:rsidRPr="00531EC7">
        <w:t xml:space="preserve">ајмопримца. Свако утврђивање од стране БРСЕ биће коначно, закључно и обавезујуће по </w:t>
      </w:r>
      <w:r w:rsidRPr="00531EC7">
        <w:rPr>
          <w:lang w:val="sr-Cyrl-RS"/>
        </w:rPr>
        <w:t>З</w:t>
      </w:r>
      <w:r w:rsidRPr="00531EC7">
        <w:t xml:space="preserve">ајмопримца осим ако </w:t>
      </w:r>
      <w:r w:rsidRPr="00531EC7">
        <w:rPr>
          <w:lang w:val="sr-Cyrl-RS"/>
        </w:rPr>
        <w:t>З</w:t>
      </w:r>
      <w:r w:rsidRPr="00531EC7">
        <w:t>ајмопримац докаже на задовољ</w:t>
      </w:r>
      <w:r w:rsidRPr="00531EC7">
        <w:rPr>
          <w:lang w:val="sr-Cyrl-RS"/>
        </w:rPr>
        <w:t>авајући начин</w:t>
      </w:r>
      <w:r w:rsidRPr="00531EC7">
        <w:t xml:space="preserve"> БРСЕ да то утврђивање садржи очигледну грешку.   </w:t>
      </w:r>
    </w:p>
    <w:p w14:paraId="1E86EC35" w14:textId="77777777" w:rsidR="00AC0B57" w:rsidRPr="00531EC7" w:rsidRDefault="00AC0B57" w:rsidP="00AC0B57">
      <w:pPr>
        <w:pStyle w:val="Heading2"/>
      </w:pPr>
      <w:r w:rsidRPr="00531EC7">
        <w:t>Стопа затезне камате</w:t>
      </w:r>
    </w:p>
    <w:p w14:paraId="39206886" w14:textId="77777777" w:rsidR="00AC0B57" w:rsidRPr="00531EC7" w:rsidRDefault="00AC0B57" w:rsidP="00AC0B57">
      <w:r w:rsidRPr="00531EC7">
        <w:t xml:space="preserve">У случају да Зајмопримац не успе да плати у потпуности или делимично, било који износ у складу са Споразумом, и упркос било којој другој накнади расположивој за БРСЕ у складу са </w:t>
      </w:r>
      <w:r w:rsidRPr="00531EC7">
        <w:rPr>
          <w:lang w:val="sr-Cyrl-RS"/>
        </w:rPr>
        <w:t>С</w:t>
      </w:r>
      <w:r w:rsidRPr="00531EC7">
        <w:t xml:space="preserve">поразумом или иначе, Зајмопримац ће платити камату на наведене неплаћене износе од датума доспећа до датума пријема наведене уплате од стране БРСЕ по </w:t>
      </w:r>
      <w:r w:rsidRPr="00531EC7">
        <w:rPr>
          <w:lang w:val="sr-Cyrl-RS"/>
        </w:rPr>
        <w:t xml:space="preserve">годишњој </w:t>
      </w:r>
      <w:r w:rsidRPr="00531EC7">
        <w:t>каматној стопи једнакој једномесечном EURIBOR-у котираном на датум доспећа плус двеста базних поена (2</w:t>
      </w:r>
      <w:r w:rsidRPr="00531EC7">
        <w:rPr>
          <w:lang w:val="sr-Cyrl-RS"/>
        </w:rPr>
        <w:t>0</w:t>
      </w:r>
      <w:r w:rsidRPr="00531EC7">
        <w:t>0 б</w:t>
      </w:r>
      <w:r w:rsidRPr="00531EC7">
        <w:rPr>
          <w:lang w:val="sr-Cyrl-RS"/>
        </w:rPr>
        <w:t xml:space="preserve">азних </w:t>
      </w:r>
      <w:r w:rsidRPr="00531EC7">
        <w:t>п</w:t>
      </w:r>
      <w:r w:rsidRPr="00531EC7">
        <w:rPr>
          <w:lang w:val="sr-Cyrl-RS"/>
        </w:rPr>
        <w:t>оена</w:t>
      </w:r>
      <w:r w:rsidRPr="00531EC7">
        <w:t xml:space="preserve">) (у даљем тексту </w:t>
      </w:r>
      <w:r w:rsidRPr="00531EC7">
        <w:rPr>
          <w:b/>
        </w:rPr>
        <w:t>“Стопа</w:t>
      </w:r>
      <w:r w:rsidRPr="00531EC7">
        <w:t xml:space="preserve"> </w:t>
      </w:r>
      <w:r w:rsidRPr="00531EC7">
        <w:rPr>
          <w:b/>
        </w:rPr>
        <w:t>затезне камате”</w:t>
      </w:r>
      <w:r w:rsidRPr="00531EC7">
        <w:t>).</w:t>
      </w:r>
    </w:p>
    <w:p w14:paraId="2B56AA28" w14:textId="77777777" w:rsidR="00AC0B57" w:rsidRPr="00531EC7" w:rsidRDefault="00AC0B57" w:rsidP="00AC0B57">
      <w:r w:rsidRPr="00531EC7">
        <w:t>Применљива Стопа затезне камате се ажурира сваких тридесет (30) календарских дана.</w:t>
      </w:r>
    </w:p>
    <w:p w14:paraId="36CA9354" w14:textId="77777777" w:rsidR="00AC0B57" w:rsidRPr="00531EC7" w:rsidRDefault="00AC0B57" w:rsidP="00AC0B57">
      <w:pPr>
        <w:pStyle w:val="Heading2"/>
      </w:pPr>
      <w:r w:rsidRPr="00531EC7">
        <w:t>Догађај поремећаја на тржишту</w:t>
      </w:r>
    </w:p>
    <w:p w14:paraId="1482CC58" w14:textId="77777777" w:rsidR="00AC0B57" w:rsidRPr="00531EC7" w:rsidRDefault="00AC0B57" w:rsidP="00AC0B57">
      <w:r w:rsidRPr="00531EC7">
        <w:t>БРСЕ ће одмах по сазнању обавестити Зајмопримца да је дошло до Догађаја поремећаја н</w:t>
      </w:r>
      <w:r w:rsidRPr="00531EC7">
        <w:rPr>
          <w:lang w:val="sr-Cyrl-RS"/>
        </w:rPr>
        <w:t>а</w:t>
      </w:r>
      <w:r w:rsidRPr="00531EC7">
        <w:t xml:space="preserve"> тржишту.</w:t>
      </w:r>
    </w:p>
    <w:p w14:paraId="78E602BD" w14:textId="77777777" w:rsidR="00AC0B57" w:rsidRPr="00531EC7" w:rsidRDefault="00AC0B57" w:rsidP="00AC0B57">
      <w:r w:rsidRPr="00531EC7">
        <w:t xml:space="preserve">У сврхе </w:t>
      </w:r>
      <w:r w:rsidRPr="00531EC7">
        <w:rPr>
          <w:lang w:val="sr-Cyrl-RS"/>
        </w:rPr>
        <w:t>С</w:t>
      </w:r>
      <w:r w:rsidRPr="00531EC7">
        <w:t xml:space="preserve">поразума, </w:t>
      </w:r>
      <w:r w:rsidRPr="00531EC7">
        <w:rPr>
          <w:b/>
        </w:rPr>
        <w:t>“Догађај поремећаја на тржишту”</w:t>
      </w:r>
      <w:r w:rsidRPr="00531EC7">
        <w:t xml:space="preserve"> односи се на следеће околности:</w:t>
      </w:r>
    </w:p>
    <w:p w14:paraId="2B040466" w14:textId="77777777" w:rsidR="00AC0B57" w:rsidRPr="00531EC7" w:rsidRDefault="00AC0B57" w:rsidP="0080696B">
      <w:pPr>
        <w:pStyle w:val="ListParagraph"/>
        <w:numPr>
          <w:ilvl w:val="0"/>
          <w:numId w:val="7"/>
        </w:numPr>
      </w:pPr>
      <w:r w:rsidRPr="00531EC7">
        <w:t>На Ројтерс страни под дефинициј</w:t>
      </w:r>
      <w:r w:rsidRPr="00531EC7">
        <w:rPr>
          <w:lang w:val="sr-Cyrl-RS"/>
        </w:rPr>
        <w:t>ом</w:t>
      </w:r>
      <w:r w:rsidRPr="00531EC7">
        <w:t xml:space="preserve"> EURIBOR нису наведени потребни детаљи или није доступна.</w:t>
      </w:r>
    </w:p>
    <w:p w14:paraId="54297AB8" w14:textId="77777777" w:rsidR="00AC0B57" w:rsidRPr="00531EC7" w:rsidRDefault="00AC0B57" w:rsidP="00AC0B57">
      <w:pPr>
        <w:ind w:left="720"/>
        <w:rPr>
          <w:lang w:val="en-US"/>
        </w:rPr>
      </w:pPr>
      <w:r w:rsidRPr="00531EC7">
        <w:t xml:space="preserve">У таквом Догађају поремећаја на тржишту, применљиви </w:t>
      </w:r>
      <w:r w:rsidRPr="00531EC7">
        <w:rPr>
          <w:lang w:val="en-US"/>
        </w:rPr>
        <w:t>EURIBOR</w:t>
      </w:r>
      <w:r w:rsidRPr="00531EC7">
        <w:t xml:space="preserve"> представљаће</w:t>
      </w:r>
      <w:r w:rsidRPr="00531EC7">
        <w:rPr>
          <w:lang w:val="sr-Cyrl-RS"/>
        </w:rPr>
        <w:t xml:space="preserve"> годишњу</w:t>
      </w:r>
      <w:r w:rsidRPr="00531EC7">
        <w:t xml:space="preserve"> каматну стопу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релативним Каматним периодом, нуде на </w:t>
      </w:r>
      <w:r w:rsidRPr="00531EC7">
        <w:rPr>
          <w:lang w:val="sr-Cyrl-RS"/>
        </w:rPr>
        <w:t>Д</w:t>
      </w:r>
      <w:r w:rsidRPr="00531EC7">
        <w:t>атум утврђивања камате три</w:t>
      </w:r>
      <w:r w:rsidRPr="00531EC7">
        <w:rPr>
          <w:lang w:val="sr-Cyrl-RS"/>
        </w:rPr>
        <w:t xml:space="preserve"> (3)</w:t>
      </w:r>
      <w:r w:rsidRPr="00531EC7">
        <w:t xml:space="preserve"> водеће банке на међубанкарском тржишту ЕУ које је одабрала БРСЕ.</w:t>
      </w:r>
      <w:r w:rsidRPr="00531EC7">
        <w:rPr>
          <w:lang w:val="en-US"/>
        </w:rPr>
        <w:t xml:space="preserve"> </w:t>
      </w:r>
      <w:r w:rsidRPr="00531EC7">
        <w:t>Ако постоје барем два</w:t>
      </w:r>
      <w:r w:rsidRPr="00531EC7">
        <w:rPr>
          <w:lang w:val="en-US"/>
        </w:rPr>
        <w:t xml:space="preserve"> (2) </w:t>
      </w:r>
      <w:r w:rsidRPr="00531EC7">
        <w:t>котирања</w:t>
      </w:r>
      <w:r w:rsidRPr="00531EC7">
        <w:rPr>
          <w:lang w:val="en-US"/>
        </w:rPr>
        <w:t xml:space="preserve">, </w:t>
      </w:r>
      <w:r w:rsidRPr="00531EC7">
        <w:t>применљиви</w:t>
      </w:r>
      <w:r w:rsidRPr="00531EC7">
        <w:rPr>
          <w:lang w:val="en-US"/>
        </w:rPr>
        <w:t xml:space="preserve"> EURIBOR </w:t>
      </w:r>
      <w:r w:rsidRPr="00531EC7">
        <w:t xml:space="preserve">за тај Датум утврђивања камате представљаће аритметичку средину датих котирања. </w:t>
      </w:r>
      <w:r w:rsidRPr="00531EC7">
        <w:rPr>
          <w:lang w:val="en-US"/>
        </w:rPr>
        <w:t xml:space="preserve"> </w:t>
      </w:r>
    </w:p>
    <w:p w14:paraId="5655D17D" w14:textId="217B7A46" w:rsidR="00AC0B57" w:rsidRPr="00531EC7" w:rsidRDefault="00AC0B57" w:rsidP="00AC0B57">
      <w:pPr>
        <w:ind w:left="720"/>
      </w:pPr>
      <w:r w:rsidRPr="00531EC7">
        <w:t xml:space="preserve">Ако је понуђено само једно (1) котирање или ниједно, применљиви </w:t>
      </w:r>
      <w:r w:rsidRPr="00531EC7">
        <w:rPr>
          <w:lang w:val="en-US"/>
        </w:rPr>
        <w:t>EURIBOR</w:t>
      </w:r>
      <w:r w:rsidRPr="00531EC7">
        <w:t xml:space="preserve"> ће бити </w:t>
      </w:r>
      <w:r w:rsidRPr="00531EC7">
        <w:rPr>
          <w:lang w:val="sr-Cyrl-RS"/>
        </w:rPr>
        <w:t xml:space="preserve">процентуална годишња </w:t>
      </w:r>
      <w:r w:rsidRPr="00531EC7">
        <w:t xml:space="preserve">каматна стопа коју је утврдила БРСЕ као аритметичку средину стопа при којима се зајмови у еврима, у износу који је идентичан или најближе упоредив са износом предметног зајма и за период који је идентичан или најближе упоредив са </w:t>
      </w:r>
      <w:r w:rsidR="002D70C8" w:rsidRPr="00531EC7">
        <w:rPr>
          <w:lang w:val="sr-Cyrl-RS"/>
        </w:rPr>
        <w:t>повезаним</w:t>
      </w:r>
      <w:r w:rsidRPr="00531EC7">
        <w:t xml:space="preserve"> </w:t>
      </w:r>
      <w:r w:rsidRPr="00531EC7">
        <w:rPr>
          <w:lang w:val="sr-Cyrl-RS"/>
        </w:rPr>
        <w:t>К</w:t>
      </w:r>
      <w:r w:rsidRPr="00531EC7">
        <w:t>аматним периодом, да</w:t>
      </w:r>
      <w:r w:rsidR="00326E7A" w:rsidRPr="00531EC7">
        <w:t>т</w:t>
      </w:r>
      <w:r w:rsidRPr="00531EC7">
        <w:t xml:space="preserve"> на други </w:t>
      </w:r>
      <w:r w:rsidRPr="00531EC7">
        <w:rPr>
          <w:lang w:val="sr-Cyrl-RS"/>
        </w:rPr>
        <w:t>Р</w:t>
      </w:r>
      <w:r w:rsidRPr="00531EC7">
        <w:t>адни дан након почетка релевантног Каматног периода од стране водећих банака на међубанкарском тржишту ЕУ које је одабрала БРСЕ.</w:t>
      </w:r>
    </w:p>
    <w:p w14:paraId="355290C9" w14:textId="77777777" w:rsidR="00AC0B57" w:rsidRPr="00531EC7" w:rsidRDefault="00AC0B57" w:rsidP="00AC0B57">
      <w:pPr>
        <w:ind w:left="360"/>
      </w:pPr>
      <w:r w:rsidRPr="00531EC7">
        <w:t xml:space="preserve">(б) БРСЕ одлучује да није могуће да се утврди применљива </w:t>
      </w:r>
      <w:r w:rsidRPr="00531EC7">
        <w:rPr>
          <w:lang w:val="sr-Cyrl-RS"/>
        </w:rPr>
        <w:t>Р</w:t>
      </w:r>
      <w:r w:rsidRPr="00531EC7">
        <w:t xml:space="preserve">еферентна каматна стопа у </w:t>
      </w:r>
      <w:r w:rsidR="00913EB8" w:rsidRPr="00531EC7">
        <w:tab/>
      </w:r>
      <w:r w:rsidRPr="00531EC7">
        <w:t>складу са ставом (a) у тексту изнад.</w:t>
      </w:r>
    </w:p>
    <w:p w14:paraId="3B8949D5" w14:textId="5F3C863E" w:rsidR="00AC0B57" w:rsidRPr="00531EC7" w:rsidRDefault="00AC0B57" w:rsidP="00AC0B57">
      <w:pPr>
        <w:ind w:left="720"/>
        <w:rPr>
          <w:lang w:val="en-US"/>
        </w:rPr>
      </w:pPr>
      <w:r w:rsidRPr="00531EC7">
        <w:t xml:space="preserve">Током таквог </w:t>
      </w:r>
      <w:r w:rsidRPr="00531EC7">
        <w:rPr>
          <w:lang w:val="sr-Cyrl-RS"/>
        </w:rPr>
        <w:t>Д</w:t>
      </w:r>
      <w:r w:rsidRPr="00531EC7">
        <w:t xml:space="preserve">огађаја поремећаја на тржишту, применљива </w:t>
      </w:r>
      <w:r w:rsidRPr="00531EC7">
        <w:rPr>
          <w:lang w:val="sr-Cyrl-RS"/>
        </w:rPr>
        <w:t>Варијабилна</w:t>
      </w:r>
      <w:r w:rsidRPr="00531EC7">
        <w:t xml:space="preserve"> каматна стопа ће бити замењена стопом која изражава као</w:t>
      </w:r>
      <w:r w:rsidRPr="00531EC7">
        <w:rPr>
          <w:lang w:val="sr-Cyrl-RS"/>
        </w:rPr>
        <w:t xml:space="preserve"> процентуалну годишњу</w:t>
      </w:r>
      <w:r w:rsidRPr="00531EC7">
        <w:t xml:space="preserve"> каматну стопу трошак БРСЕ за финансирање </w:t>
      </w:r>
      <w:r w:rsidRPr="00531EC7">
        <w:rPr>
          <w:lang w:val="sr-Cyrl-RS"/>
        </w:rPr>
        <w:t>З</w:t>
      </w:r>
      <w:r w:rsidRPr="00531EC7">
        <w:t>ајма</w:t>
      </w:r>
      <w:r w:rsidR="002D70C8" w:rsidRPr="00531EC7">
        <w:rPr>
          <w:lang w:val="sr-Cyrl-RS"/>
        </w:rPr>
        <w:t>,</w:t>
      </w:r>
      <w:r w:rsidRPr="00531EC7">
        <w:t xml:space="preserve"> без обзира на то који извор БРСЕ може оправдано одабрати.</w:t>
      </w:r>
    </w:p>
    <w:p w14:paraId="1CE24FEA" w14:textId="77777777" w:rsidR="00AC0B57" w:rsidRPr="00531EC7" w:rsidRDefault="00AC0B57" w:rsidP="00913EB8">
      <w:pPr>
        <w:ind w:left="720" w:hanging="360"/>
        <w:rPr>
          <w:lang w:val="en-US"/>
        </w:rPr>
      </w:pPr>
      <w:r w:rsidRPr="00531EC7">
        <w:t>(</w:t>
      </w:r>
      <w:r w:rsidRPr="00531EC7">
        <w:rPr>
          <w:lang w:val="sr-Cyrl-RS"/>
        </w:rPr>
        <w:t>ц</w:t>
      </w:r>
      <w:r w:rsidRPr="00531EC7">
        <w:t xml:space="preserve">) У сваком тренутку између испоруке </w:t>
      </w:r>
      <w:r w:rsidRPr="00531EC7">
        <w:rPr>
          <w:lang w:val="sr-Cyrl-RS"/>
        </w:rPr>
        <w:t>О</w:t>
      </w:r>
      <w:r w:rsidRPr="00531EC7">
        <w:t xml:space="preserve">бавештења о исплати </w:t>
      </w:r>
      <w:r w:rsidRPr="00531EC7">
        <w:rPr>
          <w:lang w:val="sr-Cyrl-RS"/>
        </w:rPr>
        <w:t>и</w:t>
      </w:r>
      <w:r w:rsidRPr="00531EC7">
        <w:t xml:space="preserve">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14:paraId="31208E30" w14:textId="77777777" w:rsidR="00AC0B57" w:rsidRPr="00531EC7" w:rsidRDefault="00AC0B57" w:rsidP="00AC0B57">
      <w:pPr>
        <w:ind w:left="720"/>
        <w:rPr>
          <w:lang w:val="en-US"/>
        </w:rPr>
      </w:pPr>
      <w:r w:rsidRPr="00531EC7">
        <w:t>Током таквог Догађаја поремећаја на тржишту</w:t>
      </w:r>
      <w:r w:rsidRPr="00531EC7">
        <w:rPr>
          <w:lang w:val="en-US"/>
        </w:rPr>
        <w:t xml:space="preserve">, </w:t>
      </w:r>
      <w:r w:rsidRPr="00531EC7">
        <w:t xml:space="preserve">БРСЕ ће имати право да откаже без наплате било каквих трошкова предвиђену исплату. </w:t>
      </w:r>
    </w:p>
    <w:p w14:paraId="48FB9A88" w14:textId="77777777" w:rsidR="00AC0B57" w:rsidRPr="00531EC7" w:rsidRDefault="00AC0B57" w:rsidP="00AC0B57">
      <w:r w:rsidRPr="00531EC7">
        <w:t>У случају Догађаја поремећаја на тржишту утврђених под ставкама (a) и (б) у тексту изнад:</w:t>
      </w:r>
    </w:p>
    <w:p w14:paraId="77643E1A" w14:textId="31919385" w:rsidR="00AC0B57" w:rsidRPr="00531EC7" w:rsidRDefault="00AC0B57" w:rsidP="0080696B">
      <w:pPr>
        <w:pStyle w:val="ListParagraph"/>
        <w:numPr>
          <w:ilvl w:val="0"/>
          <w:numId w:val="8"/>
        </w:numPr>
        <w:rPr>
          <w:lang w:val="en-US"/>
        </w:rPr>
      </w:pPr>
      <w:r w:rsidRPr="00531EC7">
        <w:t xml:space="preserve">Ако </w:t>
      </w:r>
      <w:r w:rsidRPr="00531EC7">
        <w:rPr>
          <w:lang w:val="sr-Cyrl-RS"/>
        </w:rPr>
        <w:t>З</w:t>
      </w:r>
      <w:r w:rsidRPr="00531EC7">
        <w:t xml:space="preserve">ајмопримац то захтева, </w:t>
      </w:r>
      <w:r w:rsidRPr="00531EC7">
        <w:rPr>
          <w:lang w:val="sr-Cyrl-RS"/>
        </w:rPr>
        <w:t>С</w:t>
      </w:r>
      <w:r w:rsidRPr="00531EC7">
        <w:t xml:space="preserve">тране, делујући у доброј вери, ступају у преговоре у периоду не дужем од 30 (тридесет) </w:t>
      </w:r>
      <w:r w:rsidRPr="00531EC7">
        <w:rPr>
          <w:lang w:val="sr-Cyrl-RS"/>
        </w:rPr>
        <w:t xml:space="preserve">календарских </w:t>
      </w:r>
      <w:r w:rsidRPr="00531EC7">
        <w:t xml:space="preserve">дана да би се договориле о алтернативи за применљиви EURIBOR. Ако не дође до договора, Зајмопримац може да настави са </w:t>
      </w:r>
      <w:r w:rsidRPr="00531EC7">
        <w:rPr>
          <w:lang w:val="sr-Cyrl-RS"/>
        </w:rPr>
        <w:t>превременом отплатом</w:t>
      </w:r>
      <w:r w:rsidRPr="00531EC7">
        <w:t xml:space="preserve"> на следећи </w:t>
      </w:r>
      <w:r w:rsidRPr="00531EC7">
        <w:rPr>
          <w:lang w:val="sr-Cyrl-RS"/>
        </w:rPr>
        <w:t>Д</w:t>
      </w:r>
      <w:r w:rsidRPr="00531EC7">
        <w:t xml:space="preserve">атум исплате камате под условима дефинисаним у потклаузули </w:t>
      </w:r>
      <w:r w:rsidRPr="00531EC7">
        <w:rPr>
          <w:lang w:val="en-US"/>
        </w:rPr>
        <w:fldChar w:fldCharType="begin"/>
      </w:r>
      <w:r w:rsidRPr="00531EC7">
        <w:rPr>
          <w:lang w:val="en-US"/>
        </w:rPr>
        <w:instrText xml:space="preserve"> REF _Ref474422421 \r \h </w:instrText>
      </w:r>
      <w:r w:rsidR="00531EC7">
        <w:rPr>
          <w:lang w:val="en-US"/>
        </w:rPr>
        <w:instrText xml:space="preserve"> \* MERGEFORMAT </w:instrText>
      </w:r>
      <w:r w:rsidRPr="00531EC7">
        <w:rPr>
          <w:lang w:val="en-US"/>
        </w:rPr>
      </w:r>
      <w:r w:rsidRPr="00531EC7">
        <w:rPr>
          <w:lang w:val="en-US"/>
        </w:rPr>
        <w:fldChar w:fldCharType="separate"/>
      </w:r>
      <w:r w:rsidR="003744F3">
        <w:rPr>
          <w:lang w:val="en-US"/>
        </w:rPr>
        <w:t>4.7</w:t>
      </w:r>
      <w:r w:rsidRPr="00531EC7">
        <w:rPr>
          <w:lang w:val="en-US"/>
        </w:rPr>
        <w:fldChar w:fldCharType="end"/>
      </w:r>
      <w:r w:rsidRPr="00531EC7">
        <w:rPr>
          <w:lang w:val="en-US"/>
        </w:rPr>
        <w:t>.</w:t>
      </w:r>
    </w:p>
    <w:p w14:paraId="5BAF5E75" w14:textId="68B94313" w:rsidR="00AC0B57" w:rsidRPr="00531EC7" w:rsidRDefault="00AC0B57" w:rsidP="0080696B">
      <w:pPr>
        <w:pStyle w:val="ListParagraph"/>
        <w:numPr>
          <w:ilvl w:val="0"/>
          <w:numId w:val="8"/>
        </w:numPr>
      </w:pPr>
      <w:r w:rsidRPr="00531EC7">
        <w:t>БРСЕ има право, делујући у доброј вери и консултујући се са Зајмопримцем у мери кој</w:t>
      </w:r>
      <w:r w:rsidRPr="00531EC7">
        <w:rPr>
          <w:lang w:val="en-US"/>
        </w:rPr>
        <w:t>a</w:t>
      </w:r>
      <w:r w:rsidRPr="00531EC7">
        <w:t xml:space="preserve"> је разумно изводљива, да промени трајање следећег </w:t>
      </w:r>
      <w:r w:rsidRPr="00531EC7">
        <w:rPr>
          <w:lang w:val="sr-Cyrl-RS"/>
        </w:rPr>
        <w:t>К</w:t>
      </w:r>
      <w:r w:rsidRPr="00531EC7">
        <w:t>аматног периода на тридесет (30) календарских дана или мање</w:t>
      </w:r>
      <w:r w:rsidR="002D70C8" w:rsidRPr="00531EC7">
        <w:rPr>
          <w:lang w:val="sr-Cyrl-RS"/>
        </w:rPr>
        <w:t>,</w:t>
      </w:r>
      <w:r w:rsidRPr="00531EC7">
        <w:t xml:space="preserve"> тако што ће </w:t>
      </w:r>
      <w:r w:rsidRPr="00531EC7">
        <w:rPr>
          <w:lang w:val="sr-Cyrl-RS"/>
        </w:rPr>
        <w:t>З</w:t>
      </w:r>
      <w:r w:rsidRPr="00531EC7">
        <w:t xml:space="preserve">ајмопримцу да пошаље обавештење о томе. Свака таква промена </w:t>
      </w:r>
      <w:r w:rsidRPr="00531EC7">
        <w:rPr>
          <w:lang w:val="sr-Cyrl-RS"/>
        </w:rPr>
        <w:t>К</w:t>
      </w:r>
      <w:r w:rsidRPr="00531EC7">
        <w:t xml:space="preserve">аматног периода ће постати важећа на датум који је дефинисала БРСЕ у наведеном обавештењу. </w:t>
      </w:r>
    </w:p>
    <w:p w14:paraId="71C7A7CF" w14:textId="77777777" w:rsidR="00AC0B57" w:rsidRPr="00531EC7" w:rsidRDefault="00AC0B57" w:rsidP="0080696B">
      <w:pPr>
        <w:pStyle w:val="ListParagraph"/>
        <w:numPr>
          <w:ilvl w:val="0"/>
          <w:numId w:val="8"/>
        </w:numPr>
      </w:pPr>
      <w:r w:rsidRPr="00531EC7">
        <w:t xml:space="preserve">Да би се избегла било каква сумња, </w:t>
      </w:r>
      <w:r w:rsidRPr="00531EC7">
        <w:rPr>
          <w:lang w:val="sr-Cyrl-RS"/>
        </w:rPr>
        <w:t xml:space="preserve">ставке </w:t>
      </w:r>
      <w:r w:rsidRPr="00531EC7">
        <w:t xml:space="preserve">(i) </w:t>
      </w:r>
      <w:r w:rsidRPr="00531EC7">
        <w:rPr>
          <w:lang w:val="sr-Cyrl-RS"/>
        </w:rPr>
        <w:t>и</w:t>
      </w:r>
      <w:r w:rsidRPr="00531EC7">
        <w:t xml:space="preserve"> (ii)</w:t>
      </w:r>
      <w:r w:rsidRPr="00531EC7">
        <w:rPr>
          <w:lang w:val="sr-Cyrl-RS"/>
        </w:rPr>
        <w:t xml:space="preserve"> изнад ће се односити само на околности када Зајмопримац плаћа камату на главницу неотплаћене Транше по Варијабилној каматној стопи.</w:t>
      </w:r>
    </w:p>
    <w:p w14:paraId="137DB354" w14:textId="77777777" w:rsidR="00AC0B57" w:rsidRPr="00531EC7" w:rsidRDefault="00AC0B57" w:rsidP="00AC0B57">
      <w:r w:rsidRPr="00531EC7">
        <w:t xml:space="preserve">Ако БРСЕ утврди да релевантни </w:t>
      </w:r>
      <w:r w:rsidRPr="00531EC7">
        <w:rPr>
          <w:lang w:val="sr-Cyrl-RS"/>
        </w:rPr>
        <w:t>Д</w:t>
      </w:r>
      <w:r w:rsidRPr="00531EC7">
        <w:t xml:space="preserve">огађај поремећаја на тржишту више не постоји, онда, зависно од било ког следећег </w:t>
      </w:r>
      <w:r w:rsidRPr="00531EC7">
        <w:rPr>
          <w:lang w:val="sr-Cyrl-RS"/>
        </w:rPr>
        <w:t>Д</w:t>
      </w:r>
      <w:r w:rsidRPr="00531EC7">
        <w:t xml:space="preserve">огађаја поремећаја на тржишту до кога дође или </w:t>
      </w:r>
      <w:r w:rsidRPr="00531EC7">
        <w:rPr>
          <w:lang w:val="sr-Cyrl-RS"/>
        </w:rPr>
        <w:t xml:space="preserve">који </w:t>
      </w:r>
      <w:r w:rsidRPr="00531EC7">
        <w:t xml:space="preserve">постоји, </w:t>
      </w:r>
      <w:r w:rsidRPr="00531EC7">
        <w:rPr>
          <w:lang w:val="sr-Cyrl-RS"/>
        </w:rPr>
        <w:t>В</w:t>
      </w:r>
      <w:r w:rsidRPr="00531EC7">
        <w:t>а</w:t>
      </w:r>
      <w:r w:rsidRPr="00531EC7">
        <w:rPr>
          <w:lang w:val="sr-Cyrl-RS"/>
        </w:rPr>
        <w:t>ријабилна</w:t>
      </w:r>
      <w:r w:rsidRPr="00531EC7">
        <w:t xml:space="preserve"> каматна стопа и/или Каматни период који </w:t>
      </w:r>
      <w:r w:rsidRPr="00531EC7">
        <w:rPr>
          <w:lang w:val="sr-Cyrl-RS"/>
        </w:rPr>
        <w:t>су</w:t>
      </w:r>
      <w:r w:rsidRPr="00531EC7">
        <w:t xml:space="preserve"> применљив</w:t>
      </w:r>
      <w:r w:rsidRPr="00531EC7">
        <w:rPr>
          <w:lang w:val="sr-Cyrl-RS"/>
        </w:rPr>
        <w:t>и</w:t>
      </w:r>
      <w:r w:rsidRPr="00531EC7">
        <w:t xml:space="preserve"> на релеватну Траншу ће се вратити на старо, од првог дана следећег </w:t>
      </w:r>
      <w:r w:rsidRPr="00531EC7">
        <w:rPr>
          <w:lang w:val="sr-Cyrl-RS"/>
        </w:rPr>
        <w:t>К</w:t>
      </w:r>
      <w:r w:rsidRPr="00531EC7">
        <w:t xml:space="preserve">аматног периода </w:t>
      </w:r>
      <w:r w:rsidRPr="00531EC7">
        <w:rPr>
          <w:lang w:val="sr-Cyrl-RS"/>
        </w:rPr>
        <w:t>до обрачуна у складу са Варијабилном каматном стопом и</w:t>
      </w:r>
      <w:r w:rsidRPr="00531EC7">
        <w:t xml:space="preserve"> Каматног периода утврђеног у релевантном Обавештењу о исплати. </w:t>
      </w:r>
      <w:r w:rsidRPr="00531EC7">
        <w:rPr>
          <w:lang w:val="en-US"/>
        </w:rPr>
        <w:t xml:space="preserve"> </w:t>
      </w:r>
      <w:r w:rsidRPr="00531EC7">
        <w:t xml:space="preserve">    </w:t>
      </w:r>
    </w:p>
    <w:p w14:paraId="58554C32" w14:textId="77777777" w:rsidR="00AC0B57" w:rsidRPr="00531EC7" w:rsidRDefault="00AC0B57" w:rsidP="00AC0B57">
      <w:pPr>
        <w:pStyle w:val="Heading2"/>
      </w:pPr>
      <w:bookmarkStart w:id="20" w:name="_Toc528570626"/>
      <w:r w:rsidRPr="00531EC7">
        <w:t>Исплате</w:t>
      </w:r>
      <w:bookmarkEnd w:id="20"/>
    </w:p>
    <w:p w14:paraId="5B58FA39" w14:textId="77777777" w:rsidR="00AC0B57" w:rsidRPr="00531EC7" w:rsidRDefault="00AC0B57" w:rsidP="00AC0B57">
      <w:r w:rsidRPr="00531EC7">
        <w:t xml:space="preserve">Сви износи које Зајмопримац треба да исплати у складу са овим </w:t>
      </w:r>
      <w:r w:rsidRPr="00531EC7">
        <w:rPr>
          <w:lang w:val="sr-Cyrl-RS"/>
        </w:rPr>
        <w:t>с</w:t>
      </w:r>
      <w:r w:rsidRPr="00531EC7">
        <w:t xml:space="preserve">поразумом су наплативи у Валути појединачне Транше на рачун БРСЕ који је назначен у применљивом </w:t>
      </w:r>
      <w:r w:rsidRPr="00531EC7">
        <w:rPr>
          <w:lang w:val="sr-Cyrl-RS"/>
        </w:rPr>
        <w:t>О</w:t>
      </w:r>
      <w:r w:rsidRPr="00531EC7">
        <w:t xml:space="preserve">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се релеватни износ нађе на рачуну БРСЕ.  </w:t>
      </w:r>
    </w:p>
    <w:p w14:paraId="7F84314C" w14:textId="77777777" w:rsidR="00AC0B57" w:rsidRPr="00531EC7" w:rsidRDefault="00AC0B57" w:rsidP="00AC0B57">
      <w:r w:rsidRPr="00531EC7">
        <w:t xml:space="preserve">Зајмопримац или </w:t>
      </w:r>
      <w:r w:rsidRPr="00531EC7">
        <w:rPr>
          <w:lang w:val="sr-Cyrl-RS"/>
        </w:rPr>
        <w:t>Б</w:t>
      </w:r>
      <w:r w:rsidRPr="00531EC7">
        <w:t xml:space="preserve">анка по инструкцији Зајмопримца, зависно од случаја, шаље писано обавештење о плаћању БРСЕ барем пет (5) </w:t>
      </w:r>
      <w:r w:rsidRPr="00531EC7">
        <w:rPr>
          <w:lang w:val="sr-Cyrl-RS"/>
        </w:rPr>
        <w:t>Р</w:t>
      </w:r>
      <w:r w:rsidRPr="00531EC7">
        <w:t xml:space="preserve">адних дана пре плаћања било ког износа који доспева на наплату у складу са овим </w:t>
      </w:r>
      <w:r w:rsidRPr="00531EC7">
        <w:rPr>
          <w:lang w:val="sr-Cyrl-RS"/>
        </w:rPr>
        <w:t>с</w:t>
      </w:r>
      <w:r w:rsidRPr="00531EC7">
        <w:t>поразумом.</w:t>
      </w:r>
    </w:p>
    <w:p w14:paraId="0D643396" w14:textId="77777777" w:rsidR="00AC0B57" w:rsidRPr="00531EC7" w:rsidRDefault="00AC0B57" w:rsidP="00AC0B57"/>
    <w:p w14:paraId="581BC873" w14:textId="77777777" w:rsidR="00AC0B57" w:rsidRPr="00531EC7" w:rsidRDefault="00AC0B57" w:rsidP="00AC0B57">
      <w:pPr>
        <w:pStyle w:val="Heading1"/>
      </w:pPr>
      <w:bookmarkStart w:id="21" w:name="_Ref474422442"/>
      <w:bookmarkStart w:id="22" w:name="_Toc528570627"/>
      <w:r w:rsidRPr="00531EC7">
        <w:t>СПРОВОЂЕЊЕ ПРО</w:t>
      </w:r>
      <w:r w:rsidR="009F0BB4" w:rsidRPr="00531EC7">
        <w:rPr>
          <w:lang w:val="sr-Cyrl-RS"/>
        </w:rPr>
        <w:t>ГРАМА</w:t>
      </w:r>
      <w:bookmarkEnd w:id="21"/>
      <w:bookmarkEnd w:id="22"/>
    </w:p>
    <w:p w14:paraId="3CE5BE24" w14:textId="77777777" w:rsidR="00AC0B57" w:rsidRPr="00531EC7" w:rsidRDefault="00AC0B57" w:rsidP="00AC0B57">
      <w:r w:rsidRPr="00531EC7">
        <w:t>Зајмопримац ће спровести Про</w:t>
      </w:r>
      <w:r w:rsidR="009F0BB4" w:rsidRPr="00531EC7">
        <w:rPr>
          <w:lang w:val="sr-Cyrl-RS"/>
        </w:rPr>
        <w:t>грам</w:t>
      </w:r>
      <w:r w:rsidRPr="00531EC7">
        <w:t xml:space="preserve"> у складу са </w:t>
      </w:r>
      <w:r w:rsidRPr="00531EC7">
        <w:rPr>
          <w:lang w:val="sr-Cyrl-RS"/>
        </w:rPr>
        <w:t>С</w:t>
      </w:r>
      <w:r w:rsidRPr="00531EC7">
        <w:t>поразумом.</w:t>
      </w:r>
    </w:p>
    <w:p w14:paraId="54BC472A" w14:textId="5C32875C" w:rsidR="00AC0B57" w:rsidRPr="00E1750E" w:rsidRDefault="00AC0B57" w:rsidP="00AC0B57">
      <w:pPr>
        <w:rPr>
          <w:lang w:val="sr-Cyrl-RS"/>
        </w:rPr>
      </w:pPr>
      <w:r w:rsidRPr="005D0EBD">
        <w:t xml:space="preserve">Зајмопримац </w:t>
      </w:r>
      <w:r w:rsidR="005D0EBD" w:rsidRPr="005D0EBD">
        <w:rPr>
          <w:lang w:val="sr-Cyrl-RS"/>
        </w:rPr>
        <w:t xml:space="preserve">одређује Министарство рударства и енергетике (МРЕ) </w:t>
      </w:r>
      <w:r w:rsidR="009F0BB4" w:rsidRPr="005D0EBD">
        <w:rPr>
          <w:lang w:val="sr-Cyrl-RS"/>
        </w:rPr>
        <w:t>к</w:t>
      </w:r>
      <w:r w:rsidRPr="005D0EBD">
        <w:t>а</w:t>
      </w:r>
      <w:r w:rsidR="009F0BB4" w:rsidRPr="005D0EBD">
        <w:rPr>
          <w:lang w:val="sr-Cyrl-RS"/>
        </w:rPr>
        <w:t>о</w:t>
      </w:r>
      <w:r w:rsidRPr="005D0EBD">
        <w:t xml:space="preserve"> ТСП</w:t>
      </w:r>
      <w:r w:rsidR="005D0EBD" w:rsidRPr="005D0EBD">
        <w:rPr>
          <w:lang w:val="sr-Cyrl-RS"/>
        </w:rPr>
        <w:t xml:space="preserve">. МРЕ је, између осталог, </w:t>
      </w:r>
      <w:r w:rsidR="009F0BB4" w:rsidRPr="005D0EBD">
        <w:rPr>
          <w:lang w:val="sr-Cyrl-RS"/>
        </w:rPr>
        <w:t xml:space="preserve">задужено за </w:t>
      </w:r>
      <w:r w:rsidR="005D0EBD" w:rsidRPr="005D0EBD">
        <w:rPr>
          <w:lang w:val="sr-Cyrl-RS"/>
        </w:rPr>
        <w:t xml:space="preserve">координацију инвестиција које се односе на </w:t>
      </w:r>
      <w:r w:rsidR="0020000C">
        <w:rPr>
          <w:lang w:val="sr-Cyrl-RS"/>
        </w:rPr>
        <w:t>активности</w:t>
      </w:r>
      <w:r w:rsidR="0020000C" w:rsidRPr="005D0EBD">
        <w:rPr>
          <w:lang w:val="sr-Cyrl-RS"/>
        </w:rPr>
        <w:t xml:space="preserve"> </w:t>
      </w:r>
      <w:r w:rsidR="0020000C">
        <w:rPr>
          <w:lang w:val="sr-Cyrl-RS"/>
        </w:rPr>
        <w:t xml:space="preserve">у вези са </w:t>
      </w:r>
      <w:r w:rsidR="005D0EBD" w:rsidRPr="005D0EBD">
        <w:rPr>
          <w:lang w:val="sr-Cyrl-RS"/>
        </w:rPr>
        <w:t>енергетск</w:t>
      </w:r>
      <w:r w:rsidR="0020000C">
        <w:rPr>
          <w:lang w:val="sr-Cyrl-RS"/>
        </w:rPr>
        <w:t xml:space="preserve">ом </w:t>
      </w:r>
      <w:r w:rsidR="005D0EBD" w:rsidRPr="005D0EBD">
        <w:rPr>
          <w:lang w:val="sr-Cyrl-RS"/>
        </w:rPr>
        <w:t>ефикасно</w:t>
      </w:r>
      <w:r w:rsidR="0020000C">
        <w:rPr>
          <w:lang w:val="sr-Cyrl-RS"/>
        </w:rPr>
        <w:t>шћу</w:t>
      </w:r>
      <w:r w:rsidR="005D0EBD" w:rsidRPr="005D0EBD">
        <w:rPr>
          <w:lang w:val="sr-Cyrl-RS"/>
        </w:rPr>
        <w:t xml:space="preserve"> и климатск</w:t>
      </w:r>
      <w:r w:rsidR="005D0EBD">
        <w:rPr>
          <w:lang w:val="sr-Cyrl-RS"/>
        </w:rPr>
        <w:t>и</w:t>
      </w:r>
      <w:r w:rsidR="0020000C">
        <w:rPr>
          <w:lang w:val="sr-Cyrl-RS"/>
        </w:rPr>
        <w:t>м</w:t>
      </w:r>
      <w:r w:rsidR="005D0EBD">
        <w:rPr>
          <w:lang w:val="sr-Cyrl-RS"/>
        </w:rPr>
        <w:t xml:space="preserve"> промена</w:t>
      </w:r>
      <w:r w:rsidR="0020000C">
        <w:rPr>
          <w:lang w:val="sr-Cyrl-RS"/>
        </w:rPr>
        <w:t xml:space="preserve">ма у </w:t>
      </w:r>
      <w:r w:rsidR="005D0EBD">
        <w:rPr>
          <w:lang w:val="sr-Cyrl-RS"/>
        </w:rPr>
        <w:t>енергетск</w:t>
      </w:r>
      <w:r w:rsidR="0020000C">
        <w:rPr>
          <w:lang w:val="sr-Cyrl-RS"/>
        </w:rPr>
        <w:t>ом</w:t>
      </w:r>
      <w:r w:rsidR="005D0EBD">
        <w:rPr>
          <w:lang w:val="sr-Cyrl-RS"/>
        </w:rPr>
        <w:t xml:space="preserve"> сектор</w:t>
      </w:r>
      <w:r w:rsidR="0020000C">
        <w:rPr>
          <w:lang w:val="sr-Cyrl-RS"/>
        </w:rPr>
        <w:t>у</w:t>
      </w:r>
      <w:r w:rsidR="005D0EBD">
        <w:rPr>
          <w:lang w:val="sr-Cyrl-RS"/>
        </w:rPr>
        <w:t>.</w:t>
      </w:r>
      <w:r w:rsidR="005D0EBD" w:rsidRPr="005D0EBD">
        <w:rPr>
          <w:lang w:val="sr-Cyrl-RS"/>
        </w:rPr>
        <w:t xml:space="preserve"> </w:t>
      </w:r>
      <w:r w:rsidR="005D0EBD">
        <w:rPr>
          <w:lang w:val="sr-Cyrl-RS"/>
        </w:rPr>
        <w:t xml:space="preserve">Спровођење аранжмана укључује Управни одбор програма (УОП) и Јединицу за спровођење програма (ЈСП), која ће бити формирана уз помоћ </w:t>
      </w:r>
      <w:r w:rsidR="005D0EBD">
        <w:rPr>
          <w:lang w:val="sr-Latn-RS"/>
        </w:rPr>
        <w:t xml:space="preserve">UNDP (United Nations Development Programme). </w:t>
      </w:r>
      <w:r w:rsidR="00E1750E">
        <w:rPr>
          <w:lang w:val="sr-Cyrl-RS"/>
        </w:rPr>
        <w:t>Управа за заједничке послове републичких органа (УЗЗПРО) која је одговорна за одржавање зграда централне власти које су предмет Програма, пружиће пуну подршку у спровођењу Програма.</w:t>
      </w:r>
    </w:p>
    <w:p w14:paraId="4B1D911B" w14:textId="77777777" w:rsidR="00AC0B57" w:rsidRPr="00531EC7" w:rsidRDefault="00AC0B57" w:rsidP="00AC0B57">
      <w:r w:rsidRPr="00531EC7">
        <w:t>У сваком случају, Зајмопримац остаје једини одговоран за усклађивање са обавезама у складу са Споразумом.</w:t>
      </w:r>
    </w:p>
    <w:p w14:paraId="48549246" w14:textId="77777777" w:rsidR="00AC0B57" w:rsidRPr="00531EC7" w:rsidRDefault="00AC0B57" w:rsidP="00AC0B57">
      <w:r w:rsidRPr="00531EC7">
        <w:t xml:space="preserve">Неуспех да се испоштују oбавезе у вези са спровођењем </w:t>
      </w:r>
      <w:r w:rsidRPr="00531EC7">
        <w:rPr>
          <w:lang w:val="sr-Cyrl-RS"/>
        </w:rPr>
        <w:t>П</w:t>
      </w:r>
      <w:r w:rsidRPr="00531EC7">
        <w:t>ро</w:t>
      </w:r>
      <w:r w:rsidR="00253547" w:rsidRPr="00531EC7">
        <w:rPr>
          <w:lang w:val="sr-Cyrl-RS"/>
        </w:rPr>
        <w:t>грама</w:t>
      </w:r>
      <w:r w:rsidRPr="00531EC7">
        <w:t xml:space="preserve"> утврђене овим у складу са клаузулом 5 представљао би, без обзира на било коју другу применљиву одредбу Прописа о зајму, догађај у смислу члана 3.3 (х) Прописа о зајму и може довести до (i) релевантног трошка кој</w:t>
      </w:r>
      <w:r w:rsidRPr="00531EC7">
        <w:rPr>
          <w:lang w:val="sr-Cyrl-RS"/>
        </w:rPr>
        <w:t>и</w:t>
      </w:r>
      <w:r w:rsidRPr="00531EC7">
        <w:t xml:space="preserve"> се сматра неприхватљиви</w:t>
      </w:r>
      <w:r w:rsidRPr="00531EC7">
        <w:rPr>
          <w:lang w:val="sr-Cyrl-RS"/>
        </w:rPr>
        <w:t xml:space="preserve">м </w:t>
      </w:r>
      <w:r w:rsidRPr="00531EC7">
        <w:t>у складу са Про</w:t>
      </w:r>
      <w:r w:rsidR="00253547" w:rsidRPr="00531EC7">
        <w:rPr>
          <w:lang w:val="sr-Cyrl-RS"/>
        </w:rPr>
        <w:t>грамом</w:t>
      </w:r>
      <w:r w:rsidRPr="00531EC7">
        <w:t xml:space="preserve">; и/или (ii)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целости или делимично,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6F7C5C9F" w14:textId="77777777" w:rsidR="00AC0B57" w:rsidRPr="00531EC7" w:rsidRDefault="00AC0B57" w:rsidP="00AC0B57">
      <w:pPr>
        <w:pStyle w:val="Heading2"/>
      </w:pPr>
      <w:r w:rsidRPr="00531EC7">
        <w:t>Обавезна брига</w:t>
      </w:r>
    </w:p>
    <w:p w14:paraId="10FA2DC2" w14:textId="77777777" w:rsidR="00AC0B57" w:rsidRPr="00531EC7" w:rsidRDefault="00AC0B57" w:rsidP="00AC0B57">
      <w:pPr>
        <w:pStyle w:val="NormalWeb"/>
        <w:spacing w:before="0" w:beforeAutospacing="0" w:after="152" w:afterAutospacing="0"/>
        <w:ind w:right="-57"/>
        <w:jc w:val="both"/>
        <w:rPr>
          <w:rFonts w:asciiTheme="minorHAnsi" w:hAnsiTheme="minorHAnsi" w:cstheme="minorHAnsi"/>
          <w:color w:val="000000"/>
          <w:sz w:val="22"/>
          <w:szCs w:val="22"/>
          <w:shd w:val="clear" w:color="auto" w:fill="FFFFFF"/>
        </w:rPr>
      </w:pPr>
      <w:bookmarkStart w:id="23" w:name="anchor-323-anchor"/>
      <w:r w:rsidRPr="00531EC7">
        <w:rPr>
          <w:rFonts w:asciiTheme="minorHAnsi" w:hAnsiTheme="minorHAnsi" w:cstheme="minorHAnsi"/>
          <w:color w:val="000000"/>
          <w:sz w:val="22"/>
          <w:szCs w:val="22"/>
          <w:shd w:val="clear" w:color="auto" w:fill="FFFFFF"/>
        </w:rPr>
        <w:t xml:space="preserve">Зајмопримац ће показати максималну бригу и пажњу, и примениће сва уобичајено коришћена средства (укључујући, али се не ограничавајући на правна, финансијска, </w:t>
      </w:r>
      <w:r w:rsidR="00253547" w:rsidRPr="00531EC7">
        <w:rPr>
          <w:rFonts w:asciiTheme="minorHAnsi" w:hAnsiTheme="minorHAnsi" w:cstheme="minorHAnsi"/>
          <w:color w:val="000000"/>
          <w:sz w:val="22"/>
          <w:szCs w:val="22"/>
          <w:shd w:val="clear" w:color="auto" w:fill="FFFFFF"/>
          <w:lang w:val="sr-Cyrl-RS"/>
        </w:rPr>
        <w:t>управљачка</w:t>
      </w:r>
      <w:r w:rsidRPr="00531EC7">
        <w:rPr>
          <w:rFonts w:asciiTheme="minorHAnsi" w:hAnsiTheme="minorHAnsi" w:cstheme="minorHAnsi"/>
          <w:color w:val="000000"/>
          <w:sz w:val="22"/>
          <w:szCs w:val="22"/>
          <w:shd w:val="clear" w:color="auto" w:fill="FFFFFF"/>
        </w:rPr>
        <w:t xml:space="preserve"> и техничка) потребна за ваљану имплементацију Про</w:t>
      </w:r>
      <w:r w:rsidR="00253547"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w:t>
      </w:r>
    </w:p>
    <w:bookmarkEnd w:id="23"/>
    <w:p w14:paraId="68BA37D4" w14:textId="77777777" w:rsidR="00AC0B57" w:rsidRPr="00531EC7" w:rsidRDefault="00AC0B57" w:rsidP="00AC0B57">
      <w:pPr>
        <w:pStyle w:val="Heading2"/>
      </w:pPr>
      <w:r w:rsidRPr="00531EC7">
        <w:t>Период алокације</w:t>
      </w:r>
    </w:p>
    <w:p w14:paraId="4AFC9D60" w14:textId="77777777" w:rsidR="00AC0B57" w:rsidRPr="00531EC7" w:rsidRDefault="00AC0B57" w:rsidP="00AC0B57">
      <w:r w:rsidRPr="00531EC7">
        <w:t xml:space="preserve">Зајмопримац ће </w:t>
      </w:r>
      <w:r w:rsidRPr="00531EC7">
        <w:rPr>
          <w:lang w:val="sr-Cyrl-RS"/>
        </w:rPr>
        <w:t>алоцирати</w:t>
      </w:r>
      <w:r w:rsidRPr="00531EC7">
        <w:t xml:space="preserve"> сваку </w:t>
      </w:r>
      <w:r w:rsidRPr="00531EC7">
        <w:rPr>
          <w:lang w:val="sr-Cyrl-RS"/>
        </w:rPr>
        <w:t>Т</w:t>
      </w:r>
      <w:r w:rsidRPr="00531EC7">
        <w:t>раншу на Про</w:t>
      </w:r>
      <w:r w:rsidR="00253547" w:rsidRPr="00531EC7">
        <w:rPr>
          <w:lang w:val="sr-Cyrl-RS"/>
        </w:rPr>
        <w:t>грам</w:t>
      </w:r>
      <w:r w:rsidRPr="00531EC7">
        <w:t xml:space="preserve"> у оквиру дванаест (12) месеци од рел</w:t>
      </w:r>
      <w:r w:rsidRPr="00531EC7">
        <w:rPr>
          <w:lang w:val="sr-Cyrl-RS"/>
        </w:rPr>
        <w:t>е</w:t>
      </w:r>
      <w:r w:rsidRPr="00531EC7">
        <w:t>вантног Датума исплате (</w:t>
      </w:r>
      <w:r w:rsidRPr="00531EC7">
        <w:rPr>
          <w:b/>
        </w:rPr>
        <w:t>“Период алокације”</w:t>
      </w:r>
      <w:r w:rsidRPr="00531EC7">
        <w:t>)</w:t>
      </w:r>
      <w:r w:rsidRPr="00531EC7">
        <w:rPr>
          <w:lang w:val="sr-Cyrl-RS"/>
        </w:rPr>
        <w:t>, осим уколико се другачије не договоре Зајмопримац и БРСЕ</w:t>
      </w:r>
      <w:r w:rsidRPr="00531EC7">
        <w:t xml:space="preserve">. </w:t>
      </w:r>
    </w:p>
    <w:p w14:paraId="582E5227" w14:textId="77777777" w:rsidR="00AC0B57" w:rsidRPr="00531EC7" w:rsidRDefault="00AC0B57" w:rsidP="00AC0B57">
      <w:r w:rsidRPr="00531EC7">
        <w:t>Ако Транша коју је исплатила БРСЕ није додељена Про</w:t>
      </w:r>
      <w:r w:rsidR="00253547" w:rsidRPr="00531EC7">
        <w:rPr>
          <w:lang w:val="sr-Cyrl-RS"/>
        </w:rPr>
        <w:t>граму</w:t>
      </w:r>
      <w:r w:rsidRPr="00531EC7">
        <w:t xml:space="preserve"> или му је додељена делимично током </w:t>
      </w:r>
      <w:r w:rsidRPr="00531EC7">
        <w:rPr>
          <w:lang w:val="sr-Cyrl-RS"/>
        </w:rPr>
        <w:t>П</w:t>
      </w:r>
      <w:r w:rsidRPr="00531EC7">
        <w:t xml:space="preserve">ериода алокације, </w:t>
      </w:r>
      <w:r w:rsidRPr="00531EC7">
        <w:rPr>
          <w:lang w:val="sr-Cyrl-RS"/>
        </w:rPr>
        <w:t>З</w:t>
      </w:r>
      <w:r w:rsidRPr="00531EC7">
        <w:t>ајмопримац ће извршити накнаду не</w:t>
      </w:r>
      <w:r w:rsidRPr="00531EC7">
        <w:rPr>
          <w:lang w:val="sr-Cyrl-RS"/>
        </w:rPr>
        <w:t>алоцираних</w:t>
      </w:r>
      <w:r w:rsidRPr="00531EC7">
        <w:t xml:space="preserve"> износа БРСЕ у складу са поткалузулом 4.7</w:t>
      </w:r>
      <w:r w:rsidRPr="00531EC7">
        <w:rPr>
          <w:lang w:val="sr-Cyrl-RS"/>
        </w:rPr>
        <w:t>, осим уколико се другачије не договоре Зајмопримац и БРСЕ</w:t>
      </w:r>
      <w:r w:rsidRPr="00531EC7">
        <w:t xml:space="preserve">.   </w:t>
      </w:r>
    </w:p>
    <w:p w14:paraId="041279B0" w14:textId="46800D08" w:rsidR="00AC0B57" w:rsidRPr="00531EC7" w:rsidRDefault="00AC0B57" w:rsidP="00AC0B57">
      <w:pPr>
        <w:pStyle w:val="Heading2"/>
      </w:pPr>
      <w:bookmarkStart w:id="24" w:name="_Toc528570630"/>
      <w:r w:rsidRPr="00531EC7">
        <w:t xml:space="preserve">Трошкови </w:t>
      </w:r>
      <w:r w:rsidR="00E70F33" w:rsidRPr="00531EC7">
        <w:rPr>
          <w:lang w:val="sr-Cyrl-RS"/>
        </w:rPr>
        <w:t>П</w:t>
      </w:r>
      <w:r w:rsidRPr="00531EC7">
        <w:t>ро</w:t>
      </w:r>
      <w:r w:rsidR="00253547" w:rsidRPr="00531EC7">
        <w:rPr>
          <w:lang w:val="sr-Cyrl-RS"/>
        </w:rPr>
        <w:t>грама</w:t>
      </w:r>
      <w:bookmarkEnd w:id="24"/>
    </w:p>
    <w:p w14:paraId="53D30E68" w14:textId="09BB9E6B" w:rsidR="00AC0B57" w:rsidRPr="00531EC7" w:rsidRDefault="00AC0B57" w:rsidP="00AC0B57">
      <w:r w:rsidRPr="00531EC7">
        <w:t xml:space="preserve">Транше исплаћене у вези са </w:t>
      </w:r>
      <w:r w:rsidRPr="00531EC7">
        <w:rPr>
          <w:lang w:val="sr-Cyrl-RS"/>
        </w:rPr>
        <w:t>З</w:t>
      </w:r>
      <w:r w:rsidRPr="00531EC7">
        <w:t xml:space="preserve">ајмом неће </w:t>
      </w:r>
      <w:r w:rsidRPr="00E1750E">
        <w:t xml:space="preserve">прекорачити </w:t>
      </w:r>
      <w:r w:rsidR="00D3318B" w:rsidRPr="00E1750E">
        <w:rPr>
          <w:lang w:val="sr-Cyrl-RS"/>
        </w:rPr>
        <w:t>деведесет</w:t>
      </w:r>
      <w:r w:rsidR="00253547" w:rsidRPr="00E1750E">
        <w:rPr>
          <w:lang w:val="sr-Cyrl-RS"/>
        </w:rPr>
        <w:t xml:space="preserve"> </w:t>
      </w:r>
      <w:r w:rsidRPr="00E1750E">
        <w:t>п</w:t>
      </w:r>
      <w:r w:rsidRPr="00E1750E">
        <w:rPr>
          <w:lang w:val="sr-Cyrl-RS"/>
        </w:rPr>
        <w:t>роцената</w:t>
      </w:r>
      <w:r w:rsidRPr="00E1750E">
        <w:t xml:space="preserve"> (</w:t>
      </w:r>
      <w:r w:rsidR="00D3318B" w:rsidRPr="00E1750E">
        <w:rPr>
          <w:lang w:val="sr-Cyrl-RS"/>
        </w:rPr>
        <w:t>90</w:t>
      </w:r>
      <w:r w:rsidRPr="00E1750E">
        <w:t>%) укупних</w:t>
      </w:r>
      <w:r w:rsidRPr="00531EC7">
        <w:t xml:space="preserve"> </w:t>
      </w:r>
      <w:r w:rsidRPr="00531EC7">
        <w:rPr>
          <w:lang w:val="sr-Cyrl-RS"/>
        </w:rPr>
        <w:t>квалификованих</w:t>
      </w:r>
      <w:r w:rsidRPr="00531EC7">
        <w:t xml:space="preserve"> трошкова Про</w:t>
      </w:r>
      <w:r w:rsidR="00253547" w:rsidRPr="00531EC7">
        <w:rPr>
          <w:lang w:val="sr-Cyrl-RS"/>
        </w:rPr>
        <w:t>грама</w:t>
      </w:r>
      <w:r w:rsidRPr="00531EC7">
        <w:t xml:space="preserve">. Ако </w:t>
      </w:r>
      <w:r w:rsidRPr="00531EC7">
        <w:rPr>
          <w:lang w:val="sr-Cyrl-RS"/>
        </w:rPr>
        <w:t>Т</w:t>
      </w:r>
      <w:r w:rsidRPr="00531EC7">
        <w:t xml:space="preserve">ранше исплаћене у вези са </w:t>
      </w:r>
      <w:r w:rsidRPr="00531EC7">
        <w:rPr>
          <w:lang w:val="sr-Cyrl-RS"/>
        </w:rPr>
        <w:t>Зајмом</w:t>
      </w:r>
      <w:r w:rsidRPr="00531EC7">
        <w:t xml:space="preserve"> прекораче горе </w:t>
      </w:r>
      <w:r w:rsidRPr="00E1750E">
        <w:t xml:space="preserve">поменутих </w:t>
      </w:r>
      <w:r w:rsidR="00D3318B" w:rsidRPr="00E1750E">
        <w:rPr>
          <w:lang w:val="sr-Cyrl-RS"/>
        </w:rPr>
        <w:t>90</w:t>
      </w:r>
      <w:r w:rsidRPr="00E1750E">
        <w:t>%</w:t>
      </w:r>
      <w:r w:rsidRPr="00531EC7">
        <w:t xml:space="preserve"> (умањењем укупних </w:t>
      </w:r>
      <w:r w:rsidRPr="00531EC7">
        <w:rPr>
          <w:lang w:val="sr-Cyrl-RS"/>
        </w:rPr>
        <w:t>квалификованих</w:t>
      </w:r>
      <w:r w:rsidRPr="00531EC7">
        <w:t xml:space="preserve"> трошкова или на други начин), </w:t>
      </w:r>
      <w:r w:rsidRPr="00531EC7">
        <w:rPr>
          <w:lang w:val="sr-Cyrl-RS"/>
        </w:rPr>
        <w:t>З</w:t>
      </w:r>
      <w:r w:rsidRPr="00531EC7">
        <w:t xml:space="preserve">ајмопримац ће извршити накнаду вишка БРСЕ у складу са потклаузулом </w:t>
      </w:r>
      <w:r w:rsidRPr="00531EC7">
        <w:rPr>
          <w:lang w:val="sr-Cyrl-RS"/>
        </w:rPr>
        <w:t>4.7</w:t>
      </w:r>
      <w:r w:rsidRPr="00531EC7">
        <w:t xml:space="preserve">. </w:t>
      </w:r>
    </w:p>
    <w:p w14:paraId="62DC91D5" w14:textId="77777777" w:rsidR="00AC0B57" w:rsidRPr="00531EC7" w:rsidRDefault="00AC0B57" w:rsidP="00AC0B57">
      <w:r w:rsidRPr="00531EC7">
        <w:t xml:space="preserve">Уколико се укупни </w:t>
      </w:r>
      <w:r w:rsidRPr="00531EC7">
        <w:rPr>
          <w:lang w:val="sr-Cyrl-RS"/>
        </w:rPr>
        <w:t>квалификовани</w:t>
      </w:r>
      <w:r w:rsidRPr="00531EC7">
        <w:t xml:space="preserve"> трошкови </w:t>
      </w:r>
      <w:r w:rsidRPr="00531EC7">
        <w:rPr>
          <w:lang w:val="sr-Cyrl-RS"/>
        </w:rPr>
        <w:t>П</w:t>
      </w:r>
      <w:r w:rsidRPr="00531EC7">
        <w:t>ро</w:t>
      </w:r>
      <w:r w:rsidR="00253547" w:rsidRPr="00531EC7">
        <w:rPr>
          <w:lang w:val="sr-Cyrl-RS"/>
        </w:rPr>
        <w:t>грама</w:t>
      </w:r>
      <w:r w:rsidRPr="00531EC7">
        <w:t xml:space="preserve"> повећају или се ревидирају из било ког разлога, </w:t>
      </w:r>
      <w:r w:rsidRPr="00531EC7">
        <w:rPr>
          <w:lang w:val="sr-Cyrl-RS"/>
        </w:rPr>
        <w:t>З</w:t>
      </w:r>
      <w:r w:rsidRPr="00531EC7">
        <w:t xml:space="preserve">ајмопримац ће омогућити да додатна финансијска средства за окончање </w:t>
      </w:r>
      <w:r w:rsidRPr="00531EC7">
        <w:rPr>
          <w:lang w:val="sr-Cyrl-RS"/>
        </w:rPr>
        <w:t>П</w:t>
      </w:r>
      <w:r w:rsidRPr="00531EC7">
        <w:t>ро</w:t>
      </w:r>
      <w:r w:rsidR="00253547" w:rsidRPr="00531EC7">
        <w:rPr>
          <w:lang w:val="sr-Cyrl-RS"/>
        </w:rPr>
        <w:t>грама</w:t>
      </w:r>
      <w:r w:rsidRPr="00531EC7">
        <w:t xml:space="preserve"> буду расположива без обраћања БРСЕ. Планови да се повећани трошкови финансирају биће саопштени БРСЕ без одлагања.  </w:t>
      </w:r>
    </w:p>
    <w:p w14:paraId="42D3815B" w14:textId="77777777" w:rsidR="00AC0B57" w:rsidRPr="00531EC7" w:rsidRDefault="00AC0B57" w:rsidP="00AC0B57">
      <w:pPr>
        <w:pStyle w:val="Heading2"/>
      </w:pPr>
      <w:bookmarkStart w:id="25" w:name="_Ref466472458"/>
      <w:bookmarkStart w:id="26" w:name="_Toc528570631"/>
      <w:r w:rsidRPr="00531EC7">
        <w:t xml:space="preserve">Посебне обавезе по </w:t>
      </w:r>
      <w:r w:rsidRPr="00531EC7">
        <w:rPr>
          <w:lang w:val="sr-Cyrl-RS"/>
        </w:rPr>
        <w:t>П</w:t>
      </w:r>
      <w:r w:rsidRPr="00531EC7">
        <w:t>ро</w:t>
      </w:r>
      <w:r w:rsidR="00253547" w:rsidRPr="00531EC7">
        <w:rPr>
          <w:lang w:val="sr-Cyrl-RS"/>
        </w:rPr>
        <w:t>граму</w:t>
      </w:r>
      <w:bookmarkEnd w:id="25"/>
      <w:bookmarkEnd w:id="26"/>
    </w:p>
    <w:p w14:paraId="471645E4" w14:textId="77777777" w:rsidR="00AC0B57" w:rsidRPr="00531EC7" w:rsidRDefault="00AC0B57" w:rsidP="00AC0B57">
      <w:r w:rsidRPr="00531EC7">
        <w:t xml:space="preserve">Зајмопримац ће се постарати да: </w:t>
      </w:r>
    </w:p>
    <w:p w14:paraId="3C8420C2" w14:textId="77777777" w:rsidR="00AC0B57" w:rsidRPr="00531EC7" w:rsidRDefault="00AC0B57" w:rsidP="0080696B">
      <w:pPr>
        <w:pStyle w:val="ListParagraph"/>
        <w:numPr>
          <w:ilvl w:val="0"/>
          <w:numId w:val="9"/>
        </w:numPr>
      </w:pPr>
      <w:r w:rsidRPr="00531EC7">
        <w:rPr>
          <w:lang w:val="sr-Cyrl-RS"/>
        </w:rPr>
        <w:t xml:space="preserve">целокупно земљиште, </w:t>
      </w:r>
      <w:r w:rsidRPr="00531EC7">
        <w:t xml:space="preserve">имовинска права, као и све дозволе потребне за спровођење </w:t>
      </w:r>
      <w:r w:rsidRPr="00531EC7">
        <w:rPr>
          <w:lang w:val="sr-Cyrl-RS"/>
        </w:rPr>
        <w:t>П</w:t>
      </w:r>
      <w:r w:rsidRPr="00531EC7">
        <w:t>ро</w:t>
      </w:r>
      <w:r w:rsidR="00253547" w:rsidRPr="00531EC7">
        <w:rPr>
          <w:lang w:val="sr-Cyrl-RS"/>
        </w:rPr>
        <w:t>грама</w:t>
      </w:r>
      <w:r w:rsidRPr="00531EC7">
        <w:t xml:space="preserve"> буду благовремено обезбеђене; </w:t>
      </w:r>
      <w:r w:rsidRPr="00531EC7">
        <w:rPr>
          <w:lang w:val="sr-Cyrl-RS"/>
        </w:rPr>
        <w:t>и</w:t>
      </w:r>
      <w:r w:rsidRPr="00531EC7">
        <w:t xml:space="preserve"> </w:t>
      </w:r>
    </w:p>
    <w:p w14:paraId="33E97FA7" w14:textId="77777777" w:rsidR="00AC0B57" w:rsidRPr="00531EC7" w:rsidRDefault="00AC0B57" w:rsidP="0080696B">
      <w:pPr>
        <w:pStyle w:val="ListParagraph"/>
        <w:numPr>
          <w:ilvl w:val="0"/>
          <w:numId w:val="9"/>
        </w:numPr>
      </w:pPr>
      <w:r w:rsidRPr="00531EC7">
        <w:t>сва имовина и постројења који представљају део овог Про</w:t>
      </w:r>
      <w:r w:rsidR="001720FF" w:rsidRPr="00531EC7">
        <w:rPr>
          <w:lang w:val="sr-Cyrl-RS"/>
        </w:rPr>
        <w:t>грама</w:t>
      </w:r>
      <w:r w:rsidRPr="00531EC7">
        <w:t xml:space="preserve"> морају бити трајно осигурани и одржавани у складу са најбољом међународном праксом</w:t>
      </w:r>
      <w:r w:rsidRPr="00531EC7">
        <w:rPr>
          <w:lang w:val="sr-Cyrl-RS"/>
        </w:rPr>
        <w:t>.</w:t>
      </w:r>
    </w:p>
    <w:p w14:paraId="1FD306F5" w14:textId="77777777" w:rsidR="00AC0B57" w:rsidRPr="00531EC7" w:rsidRDefault="00AC0B57" w:rsidP="00AC0B57">
      <w:pPr>
        <w:pStyle w:val="Heading2"/>
      </w:pPr>
      <w:r w:rsidRPr="00531EC7">
        <w:t xml:space="preserve">Набавка </w:t>
      </w:r>
    </w:p>
    <w:p w14:paraId="7DBE9DF2" w14:textId="3290DDE0" w:rsidR="00AC0B57" w:rsidRDefault="00AC0B57" w:rsidP="00AC0B57">
      <w:r w:rsidRPr="00E1750E">
        <w:t xml:space="preserve">Набавка радова, роба и услуга који треба да се финансирају у складу са </w:t>
      </w:r>
      <w:r w:rsidRPr="00E1750E">
        <w:rPr>
          <w:lang w:val="sr-Cyrl-RS"/>
        </w:rPr>
        <w:t>П</w:t>
      </w:r>
      <w:r w:rsidRPr="00E1750E">
        <w:t>ро</w:t>
      </w:r>
      <w:r w:rsidR="001720FF" w:rsidRPr="00E1750E">
        <w:rPr>
          <w:lang w:val="sr-Cyrl-RS"/>
        </w:rPr>
        <w:t>грамом</w:t>
      </w:r>
      <w:r w:rsidRPr="00E1750E">
        <w:t xml:space="preserve"> биће усаглашена са БРСЕ </w:t>
      </w:r>
      <w:r w:rsidRPr="00E1750E">
        <w:rPr>
          <w:lang w:val="sr-Cyrl-RS"/>
        </w:rPr>
        <w:t>С</w:t>
      </w:r>
      <w:r w:rsidRPr="00E1750E">
        <w:t>мерницама о набавци.</w:t>
      </w:r>
      <w:r w:rsidRPr="00531EC7">
        <w:t xml:space="preserve"> </w:t>
      </w:r>
    </w:p>
    <w:p w14:paraId="7A9CAD64" w14:textId="0BA96B02" w:rsidR="00E1750E" w:rsidRPr="00A07D08" w:rsidRDefault="00E1750E" w:rsidP="00A07D08">
      <w:pPr>
        <w:rPr>
          <w:lang w:val="sr-Cyrl-RS"/>
        </w:rPr>
      </w:pPr>
      <w:r w:rsidRPr="00285E3E">
        <w:rPr>
          <w:lang w:val="sr-Cyrl-RS"/>
        </w:rPr>
        <w:t xml:space="preserve">Зајмопримац ће се кроз МРЕ постарати да </w:t>
      </w:r>
      <w:r w:rsidRPr="00285E3E">
        <w:rPr>
          <w:lang w:val="sr-Latn-RS"/>
        </w:rPr>
        <w:t>UNDP</w:t>
      </w:r>
      <w:r w:rsidR="00FF4A3F" w:rsidRPr="00285E3E">
        <w:rPr>
          <w:lang w:val="sr-Cyrl-RS"/>
        </w:rPr>
        <w:t xml:space="preserve">, којем ће бити поверена улога надлежног за </w:t>
      </w:r>
      <w:r w:rsidRPr="00285E3E">
        <w:rPr>
          <w:lang w:val="sr-Cyrl-RS"/>
        </w:rPr>
        <w:t xml:space="preserve"> набавке према Програму, обезбеди БРСЕ</w:t>
      </w:r>
      <w:r w:rsidR="00C9160C" w:rsidRPr="00285E3E">
        <w:rPr>
          <w:lang w:val="sr-Cyrl-RS"/>
        </w:rPr>
        <w:t>-у</w:t>
      </w:r>
      <w:r w:rsidRPr="00285E3E">
        <w:rPr>
          <w:lang w:val="sr-Cyrl-RS"/>
        </w:rPr>
        <w:t xml:space="preserve"> План набавк</w:t>
      </w:r>
      <w:r w:rsidR="00C9160C" w:rsidRPr="00285E3E">
        <w:rPr>
          <w:lang w:val="sr-Cyrl-RS"/>
        </w:rPr>
        <w:t>е</w:t>
      </w:r>
      <w:r w:rsidRPr="00285E3E">
        <w:rPr>
          <w:lang w:val="sr-Cyrl-RS"/>
        </w:rPr>
        <w:t xml:space="preserve"> (тај термин је дефинисан према </w:t>
      </w:r>
      <w:r w:rsidR="0013446C" w:rsidRPr="00285E3E">
        <w:rPr>
          <w:lang w:val="sr-Cyrl-RS"/>
        </w:rPr>
        <w:t xml:space="preserve">Смерницама о набавкама БРСЕ) (и свака </w:t>
      </w:r>
      <w:r w:rsidR="00FF4A3F" w:rsidRPr="00285E3E">
        <w:rPr>
          <w:lang w:val="sr-Cyrl-RS"/>
        </w:rPr>
        <w:t xml:space="preserve">његова </w:t>
      </w:r>
      <w:r w:rsidR="0013446C" w:rsidRPr="00285E3E">
        <w:rPr>
          <w:lang w:val="sr-Cyrl-RS"/>
        </w:rPr>
        <w:t>допуна</w:t>
      </w:r>
      <w:r w:rsidR="0013446C" w:rsidRPr="00285E3E">
        <w:rPr>
          <w:lang w:val="sr-Latn-RS"/>
        </w:rPr>
        <w:t xml:space="preserve">) </w:t>
      </w:r>
      <w:r w:rsidR="00285E3E">
        <w:rPr>
          <w:lang w:val="sr-Cyrl-RS"/>
        </w:rPr>
        <w:t>указујући</w:t>
      </w:r>
      <w:r w:rsidR="00C9160C" w:rsidRPr="00285E3E">
        <w:rPr>
          <w:lang w:val="sr-Cyrl-RS"/>
        </w:rPr>
        <w:t xml:space="preserve"> </w:t>
      </w:r>
      <w:r w:rsidR="00285E3E" w:rsidRPr="00285E3E">
        <w:rPr>
          <w:lang w:val="sr-Cyrl-RS"/>
        </w:rPr>
        <w:t xml:space="preserve">на </w:t>
      </w:r>
      <w:r w:rsidR="00C9160C" w:rsidRPr="00285E3E">
        <w:rPr>
          <w:lang w:val="sr-Cyrl-RS"/>
        </w:rPr>
        <w:t>методе набавке за сваки угов</w:t>
      </w:r>
      <w:r w:rsidR="00FF4A3F" w:rsidRPr="00285E3E">
        <w:rPr>
          <w:lang w:val="sr-Cyrl-RS"/>
        </w:rPr>
        <w:t>о</w:t>
      </w:r>
      <w:r w:rsidR="00C9160C" w:rsidRPr="00285E3E">
        <w:rPr>
          <w:lang w:val="sr-Cyrl-RS"/>
        </w:rPr>
        <w:t>р</w:t>
      </w:r>
      <w:r w:rsidR="00285E3E">
        <w:rPr>
          <w:lang w:val="sr-Cyrl-RS"/>
        </w:rPr>
        <w:t>, што ће бити поднето на</w:t>
      </w:r>
      <w:r w:rsidR="00C9160C" w:rsidRPr="00285E3E">
        <w:rPr>
          <w:lang w:val="sr-Cyrl-RS"/>
        </w:rPr>
        <w:t xml:space="preserve"> одобрење</w:t>
      </w:r>
      <w:r w:rsidR="00285E3E">
        <w:rPr>
          <w:lang w:val="sr-Cyrl-RS"/>
        </w:rPr>
        <w:t xml:space="preserve"> </w:t>
      </w:r>
      <w:r w:rsidR="00C9160C" w:rsidRPr="00285E3E">
        <w:rPr>
          <w:lang w:val="sr-Cyrl-RS"/>
        </w:rPr>
        <w:t>БРСЕ</w:t>
      </w:r>
      <w:r w:rsidR="00285E3E">
        <w:rPr>
          <w:lang w:val="sr-Cyrl-RS"/>
        </w:rPr>
        <w:t>-у</w:t>
      </w:r>
      <w:r w:rsidR="00C9160C" w:rsidRPr="00285E3E">
        <w:rPr>
          <w:lang w:val="sr-Cyrl-RS"/>
        </w:rPr>
        <w:t>. Након пријема Плана набавки, БРСЕ ће указати на уговоре за које жели да додели представника да учествује као посматрач у процесу тендерске евалуације.</w:t>
      </w:r>
      <w:r w:rsidR="00A07D08" w:rsidRPr="00285E3E">
        <w:rPr>
          <w:lang w:val="sr-Cyrl-RS"/>
        </w:rPr>
        <w:t xml:space="preserve"> Зајмопримац</w:t>
      </w:r>
      <w:r w:rsidR="00285E3E" w:rsidRPr="00285E3E">
        <w:rPr>
          <w:lang w:val="sr-Cyrl-RS"/>
        </w:rPr>
        <w:t xml:space="preserve"> ће </w:t>
      </w:r>
      <w:r w:rsidR="00A07D08" w:rsidRPr="00285E3E">
        <w:rPr>
          <w:lang w:val="sr-Cyrl-RS"/>
        </w:rPr>
        <w:t>кро</w:t>
      </w:r>
      <w:r w:rsidR="00285E3E" w:rsidRPr="00285E3E">
        <w:rPr>
          <w:lang w:val="sr-Cyrl-RS"/>
        </w:rPr>
        <w:t>з</w:t>
      </w:r>
      <w:r w:rsidR="00A07D08" w:rsidRPr="00285E3E">
        <w:rPr>
          <w:lang w:val="sr-Cyrl-RS"/>
        </w:rPr>
        <w:t xml:space="preserve"> МРЕ осигурати да </w:t>
      </w:r>
      <w:r w:rsidR="00A07D08" w:rsidRPr="00285E3E">
        <w:rPr>
          <w:lang w:val="sr-Latn-RS"/>
        </w:rPr>
        <w:t>UNDP</w:t>
      </w:r>
      <w:r w:rsidR="00A07D08" w:rsidRPr="00285E3E">
        <w:rPr>
          <w:lang w:val="sr-Cyrl-RS"/>
        </w:rPr>
        <w:t xml:space="preserve"> обезбеди саж</w:t>
      </w:r>
      <w:r w:rsidR="00285E3E">
        <w:rPr>
          <w:lang w:val="sr-Cyrl-RS"/>
        </w:rPr>
        <w:t>ете информације на захтев БРСЕ</w:t>
      </w:r>
      <w:r w:rsidR="0020000C">
        <w:rPr>
          <w:lang w:val="sr-Cyrl-RS"/>
        </w:rPr>
        <w:t>-а</w:t>
      </w:r>
      <w:r w:rsidR="00285E3E">
        <w:rPr>
          <w:lang w:val="sr-Cyrl-RS"/>
        </w:rPr>
        <w:t xml:space="preserve"> о</w:t>
      </w:r>
      <w:r w:rsidR="00A07D08" w:rsidRPr="00285E3E">
        <w:rPr>
          <w:lang w:val="sr-Cyrl-RS"/>
        </w:rPr>
        <w:t xml:space="preserve"> метод</w:t>
      </w:r>
      <w:r w:rsidR="00285E3E">
        <w:rPr>
          <w:lang w:val="sr-Cyrl-RS"/>
        </w:rPr>
        <w:t>ама набавки коришћених</w:t>
      </w:r>
      <w:r w:rsidR="00A07D08" w:rsidRPr="00285E3E">
        <w:rPr>
          <w:lang w:val="sr-Cyrl-RS"/>
        </w:rPr>
        <w:t xml:space="preserve"> у оквиру Програма, укључујући било које жалбе, у том смислу поднете </w:t>
      </w:r>
      <w:r w:rsidR="00A07D08" w:rsidRPr="00285E3E">
        <w:rPr>
          <w:lang w:val="sr-Latn-RS"/>
        </w:rPr>
        <w:t>UNDP</w:t>
      </w:r>
      <w:r w:rsidR="00A07D08" w:rsidRPr="00285E3E">
        <w:rPr>
          <w:lang w:val="sr-Cyrl-RS"/>
        </w:rPr>
        <w:t xml:space="preserve">-у. Додатно, Зајмопримац ће кроз МРЕ обезбедити да </w:t>
      </w:r>
      <w:r w:rsidR="00A07D08" w:rsidRPr="00285E3E">
        <w:rPr>
          <w:lang w:val="sr-Latn-RS"/>
        </w:rPr>
        <w:t>UNDP</w:t>
      </w:r>
      <w:r w:rsidR="00A07D08" w:rsidRPr="00285E3E">
        <w:rPr>
          <w:lang w:val="sr-Cyrl-RS"/>
        </w:rPr>
        <w:t xml:space="preserve"> дозволи БРСЕ-у да спроведе, периодично или по потреби, </w:t>
      </w:r>
      <w:r w:rsidR="00A07D08" w:rsidRPr="00285E3E">
        <w:rPr>
          <w:lang w:val="en-US"/>
        </w:rPr>
        <w:t>ex post facto</w:t>
      </w:r>
      <w:r w:rsidR="00A07D08" w:rsidRPr="00285E3E">
        <w:rPr>
          <w:lang w:val="sr-Cyrl-RS"/>
        </w:rPr>
        <w:t xml:space="preserve"> проверу како би потврдио да је процес набавки био </w:t>
      </w:r>
      <w:r w:rsidR="00B6403A" w:rsidRPr="00285E3E">
        <w:rPr>
          <w:lang w:val="en-US"/>
        </w:rPr>
        <w:t xml:space="preserve">прописно </w:t>
      </w:r>
      <w:r w:rsidR="00A07D08" w:rsidRPr="00285E3E">
        <w:rPr>
          <w:lang w:val="sr-Cyrl-RS"/>
        </w:rPr>
        <w:t>спроведен и документова</w:t>
      </w:r>
      <w:r w:rsidR="00B6403A" w:rsidRPr="00285E3E">
        <w:rPr>
          <w:lang w:val="sr-Cyrl-RS"/>
        </w:rPr>
        <w:t xml:space="preserve">н. </w:t>
      </w:r>
      <w:r w:rsidR="00B6403A" w:rsidRPr="00285E3E">
        <w:rPr>
          <w:rFonts w:ascii="Arial" w:hAnsi="Arial" w:cs="Arial"/>
          <w:color w:val="000000"/>
          <w:sz w:val="20"/>
          <w:szCs w:val="20"/>
        </w:rPr>
        <w:t xml:space="preserve">Ништа у овом ставу неће се тумачити </w:t>
      </w:r>
      <w:r w:rsidR="00B6403A" w:rsidRPr="00285E3E">
        <w:rPr>
          <w:rFonts w:ascii="Arial" w:hAnsi="Arial" w:cs="Arial"/>
          <w:color w:val="000000"/>
          <w:sz w:val="20"/>
          <w:szCs w:val="20"/>
          <w:lang w:val="sr-Cyrl-RS"/>
        </w:rPr>
        <w:t xml:space="preserve">тако </w:t>
      </w:r>
      <w:r w:rsidR="00B6403A" w:rsidRPr="00285E3E">
        <w:rPr>
          <w:rFonts w:ascii="Arial" w:hAnsi="Arial" w:cs="Arial"/>
          <w:color w:val="000000"/>
          <w:sz w:val="20"/>
          <w:szCs w:val="20"/>
        </w:rPr>
        <w:t>да</w:t>
      </w:r>
      <w:r w:rsidR="00B6403A" w:rsidRPr="00285E3E">
        <w:rPr>
          <w:rFonts w:ascii="Arial" w:hAnsi="Arial" w:cs="Arial"/>
          <w:color w:val="000000"/>
          <w:sz w:val="20"/>
          <w:szCs w:val="20"/>
          <w:lang w:val="sr-Cyrl-RS"/>
        </w:rPr>
        <w:t xml:space="preserve"> се</w:t>
      </w:r>
      <w:r w:rsidR="00B6403A" w:rsidRPr="00285E3E">
        <w:rPr>
          <w:rFonts w:ascii="Arial" w:hAnsi="Arial" w:cs="Arial"/>
          <w:color w:val="000000"/>
          <w:sz w:val="20"/>
          <w:szCs w:val="20"/>
        </w:rPr>
        <w:t xml:space="preserve"> подразумева ревизија од</w:t>
      </w:r>
      <w:r w:rsidR="00B6403A" w:rsidRPr="00285E3E">
        <w:rPr>
          <w:rFonts w:ascii="Arial" w:hAnsi="Arial" w:cs="Arial"/>
          <w:color w:val="000000"/>
          <w:sz w:val="20"/>
          <w:szCs w:val="20"/>
          <w:lang w:val="sr-Cyrl-RS"/>
        </w:rPr>
        <w:t xml:space="preserve"> стране</w:t>
      </w:r>
      <w:r w:rsidR="00B6403A" w:rsidRPr="00285E3E">
        <w:rPr>
          <w:rFonts w:ascii="Arial" w:hAnsi="Arial" w:cs="Arial"/>
          <w:color w:val="000000"/>
          <w:sz w:val="20"/>
          <w:szCs w:val="20"/>
        </w:rPr>
        <w:t xml:space="preserve"> </w:t>
      </w:r>
      <w:r w:rsidR="00B6403A" w:rsidRPr="00285E3E">
        <w:rPr>
          <w:rFonts w:ascii="Arial" w:hAnsi="Arial" w:cs="Arial"/>
          <w:color w:val="000000"/>
          <w:sz w:val="20"/>
          <w:szCs w:val="20"/>
          <w:lang w:val="sr-Cyrl-RS"/>
        </w:rPr>
        <w:t>БРСЕ</w:t>
      </w:r>
      <w:r w:rsidR="00B6403A" w:rsidRPr="00285E3E">
        <w:rPr>
          <w:rFonts w:ascii="Arial" w:hAnsi="Arial" w:cs="Arial"/>
          <w:color w:val="000000"/>
          <w:sz w:val="20"/>
          <w:szCs w:val="20"/>
        </w:rPr>
        <w:t xml:space="preserve"> или захтев да се </w:t>
      </w:r>
      <w:r w:rsidR="00B6403A" w:rsidRPr="00285E3E">
        <w:rPr>
          <w:lang w:val="sr-Latn-RS"/>
        </w:rPr>
        <w:t>UNDP</w:t>
      </w:r>
      <w:r w:rsidR="00B6403A" w:rsidRPr="00285E3E">
        <w:rPr>
          <w:rFonts w:ascii="Arial" w:hAnsi="Arial" w:cs="Arial"/>
          <w:color w:val="000000"/>
          <w:sz w:val="20"/>
          <w:szCs w:val="20"/>
        </w:rPr>
        <w:t xml:space="preserve"> одрекне привилегија и имунитета.</w:t>
      </w:r>
    </w:p>
    <w:p w14:paraId="14BE4EEB" w14:textId="247F80CB" w:rsidR="00AC0B57" w:rsidRPr="00531EC7" w:rsidRDefault="00AC0B57" w:rsidP="00AC0B57">
      <w:pPr>
        <w:pStyle w:val="Heading2"/>
      </w:pPr>
      <w:bookmarkStart w:id="27" w:name="_Toc528570633"/>
      <w:r w:rsidRPr="00531EC7">
        <w:t>Мере заштите у области животне средине и социјалне мере</w:t>
      </w:r>
      <w:bookmarkEnd w:id="27"/>
      <w:r w:rsidRPr="00531EC7">
        <w:t xml:space="preserve"> заштите</w:t>
      </w:r>
    </w:p>
    <w:p w14:paraId="63E6468A" w14:textId="3A9AFC3F" w:rsidR="00AC0B57" w:rsidRPr="00531EC7" w:rsidRDefault="00AC0B57" w:rsidP="00AC0B57">
      <w:r w:rsidRPr="00531EC7">
        <w:t>Зајмопримац ће</w:t>
      </w:r>
      <w:r w:rsidRPr="00531EC7">
        <w:rPr>
          <w:lang w:val="sr-Cyrl-RS"/>
        </w:rPr>
        <w:t xml:space="preserve"> путем </w:t>
      </w:r>
      <w:r w:rsidR="00E9544C">
        <w:rPr>
          <w:lang w:val="sr-Cyrl-RS"/>
        </w:rPr>
        <w:t>МРЕ</w:t>
      </w:r>
      <w:r w:rsidR="00BB46AE" w:rsidRPr="00531EC7">
        <w:rPr>
          <w:lang w:val="sr-Cyrl-RS"/>
        </w:rPr>
        <w:t xml:space="preserve"> </w:t>
      </w:r>
      <w:r w:rsidRPr="00531EC7">
        <w:t xml:space="preserve">спроводити </w:t>
      </w:r>
      <w:r w:rsidRPr="00531EC7">
        <w:rPr>
          <w:lang w:val="sr-Cyrl-RS"/>
        </w:rPr>
        <w:t>П</w:t>
      </w:r>
      <w:r w:rsidRPr="00531EC7">
        <w:t>ро</w:t>
      </w:r>
      <w:r w:rsidR="00BB46AE" w:rsidRPr="00531EC7">
        <w:rPr>
          <w:lang w:val="sr-Cyrl-RS"/>
        </w:rPr>
        <w:t>грам</w:t>
      </w:r>
      <w:r w:rsidRPr="00531EC7">
        <w:t xml:space="preserve"> у складу са захтевима утврђеним у </w:t>
      </w:r>
      <w:r w:rsidR="00BB46AE" w:rsidRPr="00531EC7">
        <w:t>Полити</w:t>
      </w:r>
      <w:r w:rsidR="00BB46AE" w:rsidRPr="00531EC7">
        <w:rPr>
          <w:lang w:val="sr-Cyrl-RS"/>
        </w:rPr>
        <w:t>ци</w:t>
      </w:r>
      <w:r w:rsidR="00BB46AE" w:rsidRPr="00531EC7">
        <w:t xml:space="preserve"> о заштити животне средине и мерама социјалне </w:t>
      </w:r>
      <w:r w:rsidR="00BB46AE" w:rsidRPr="009F5999">
        <w:t>заштите</w:t>
      </w:r>
      <w:r w:rsidRPr="009F5999">
        <w:t xml:space="preserve">. Посебно, </w:t>
      </w:r>
      <w:r w:rsidR="009F5999">
        <w:rPr>
          <w:lang w:val="sr-Cyrl-RS"/>
        </w:rPr>
        <w:t>уколико</w:t>
      </w:r>
      <w:r w:rsidRPr="009F5999">
        <w:t xml:space="preserve"> нек</w:t>
      </w:r>
      <w:r w:rsidR="009E3E92" w:rsidRPr="009F5999">
        <w:rPr>
          <w:lang w:val="sr-Cyrl-RS"/>
        </w:rPr>
        <w:t>и од</w:t>
      </w:r>
      <w:r w:rsidRPr="009F5999">
        <w:rPr>
          <w:lang w:val="sr-Cyrl-RS"/>
        </w:rPr>
        <w:t xml:space="preserve"> </w:t>
      </w:r>
      <w:r w:rsidR="009F5999" w:rsidRPr="009F5999">
        <w:rPr>
          <w:lang w:val="sr-Cyrl-RS"/>
        </w:rPr>
        <w:t>саставних делова Програма захтева</w:t>
      </w:r>
      <w:r w:rsidR="009E3E92" w:rsidRPr="009F5999">
        <w:rPr>
          <w:lang w:val="sr-Cyrl-RS"/>
        </w:rPr>
        <w:t xml:space="preserve"> </w:t>
      </w:r>
      <w:r w:rsidRPr="009F5999">
        <w:t>Процен</w:t>
      </w:r>
      <w:r w:rsidR="009F5999" w:rsidRPr="009F5999">
        <w:rPr>
          <w:lang w:val="sr-Cyrl-RS"/>
        </w:rPr>
        <w:t>у</w:t>
      </w:r>
      <w:r w:rsidRPr="009F5999">
        <w:t xml:space="preserve"> утицаја на животну средину </w:t>
      </w:r>
      <w:r w:rsidRPr="009F5999">
        <w:rPr>
          <w:lang w:val="sr-Cyrl-RS"/>
        </w:rPr>
        <w:t>(</w:t>
      </w:r>
      <w:r w:rsidR="009E3E92" w:rsidRPr="009F5999">
        <w:rPr>
          <w:lang w:val="en-US"/>
        </w:rPr>
        <w:t>Environment</w:t>
      </w:r>
      <w:r w:rsidR="00E70F33" w:rsidRPr="009F5999">
        <w:rPr>
          <w:lang w:val="en-US"/>
        </w:rPr>
        <w:t>al</w:t>
      </w:r>
      <w:r w:rsidR="009E3E92" w:rsidRPr="009F5999">
        <w:rPr>
          <w:lang w:val="en-US"/>
        </w:rPr>
        <w:t xml:space="preserve"> Im</w:t>
      </w:r>
      <w:r w:rsidR="00E70F33" w:rsidRPr="009F5999">
        <w:rPr>
          <w:lang w:val="en-US"/>
        </w:rPr>
        <w:t>p</w:t>
      </w:r>
      <w:r w:rsidR="009E3E92" w:rsidRPr="009F5999">
        <w:rPr>
          <w:lang w:val="en-US"/>
        </w:rPr>
        <w:t xml:space="preserve">act Assesment - </w:t>
      </w:r>
      <w:r w:rsidRPr="009F5999">
        <w:rPr>
          <w:lang w:val="sr-Latn-RS"/>
        </w:rPr>
        <w:t xml:space="preserve">EIA) </w:t>
      </w:r>
      <w:r w:rsidRPr="009F5999">
        <w:t xml:space="preserve">у складу са Политиком </w:t>
      </w:r>
      <w:r w:rsidR="009E3E92" w:rsidRPr="009F5999">
        <w:t>о заштити животне средине и мерама социјалне заштите</w:t>
      </w:r>
      <w:r w:rsidRPr="009F5999">
        <w:t xml:space="preserve">, </w:t>
      </w:r>
      <w:r w:rsidRPr="009F5999">
        <w:rPr>
          <w:lang w:val="sr-Cyrl-RS"/>
        </w:rPr>
        <w:t>З</w:t>
      </w:r>
      <w:r w:rsidRPr="009F5999">
        <w:t xml:space="preserve">ајмопримац ће </w:t>
      </w:r>
      <w:r w:rsidR="009E3E92" w:rsidRPr="009F5999">
        <w:rPr>
          <w:lang w:val="sr-Cyrl-RS"/>
        </w:rPr>
        <w:t>омогућити</w:t>
      </w:r>
      <w:r w:rsidRPr="009F5999">
        <w:t xml:space="preserve"> БРСЕ</w:t>
      </w:r>
      <w:r w:rsidR="009F5999">
        <w:rPr>
          <w:lang w:val="sr-Cyrl-RS"/>
        </w:rPr>
        <w:t>-у</w:t>
      </w:r>
      <w:r w:rsidRPr="009F5999">
        <w:t xml:space="preserve"> </w:t>
      </w:r>
      <w:r w:rsidR="009E3E92" w:rsidRPr="009F5999">
        <w:rPr>
          <w:lang w:val="sr-Cyrl-RS"/>
        </w:rPr>
        <w:t>преглед сажетка</w:t>
      </w:r>
      <w:r w:rsidR="009E3E92" w:rsidRPr="009F5999">
        <w:rPr>
          <w:lang w:val="sr-Latn-RS"/>
        </w:rPr>
        <w:t xml:space="preserve"> EIA</w:t>
      </w:r>
      <w:r w:rsidR="009E3E92" w:rsidRPr="009F5999">
        <w:rPr>
          <w:lang w:val="sr-Cyrl-RS"/>
        </w:rPr>
        <w:t xml:space="preserve"> пре предлога доделе Зајма таквим </w:t>
      </w:r>
      <w:r w:rsidR="009F5999">
        <w:rPr>
          <w:lang w:val="sr-Cyrl-RS"/>
        </w:rPr>
        <w:t>саставним деловима</w:t>
      </w:r>
      <w:r w:rsidR="009F5999" w:rsidRPr="009F5999">
        <w:rPr>
          <w:lang w:val="sr-Cyrl-RS"/>
        </w:rPr>
        <w:t xml:space="preserve"> Програма</w:t>
      </w:r>
      <w:r w:rsidRPr="009F5999">
        <w:rPr>
          <w:lang w:val="en-US"/>
        </w:rPr>
        <w:t>.</w:t>
      </w:r>
      <w:r w:rsidRPr="00531EC7">
        <w:t xml:space="preserve"> </w:t>
      </w:r>
    </w:p>
    <w:p w14:paraId="142D0CAE" w14:textId="77777777" w:rsidR="00AC0B57" w:rsidRPr="00531EC7" w:rsidRDefault="00AC0B57" w:rsidP="00AC0B57">
      <w:pPr>
        <w:pStyle w:val="Heading2"/>
      </w:pPr>
      <w:bookmarkStart w:id="28" w:name="_Toc528570634"/>
      <w:r w:rsidRPr="00531EC7">
        <w:t>Људска права</w:t>
      </w:r>
      <w:bookmarkEnd w:id="28"/>
    </w:p>
    <w:p w14:paraId="1F4C1BF2" w14:textId="3C69B57C" w:rsidR="00AC0B57" w:rsidRPr="00531EC7" w:rsidRDefault="00AC0B57" w:rsidP="00AC0B57">
      <w:r w:rsidRPr="00531EC7">
        <w:t>Зајмопримац</w:t>
      </w:r>
      <w:r w:rsidRPr="00531EC7">
        <w:rPr>
          <w:lang w:val="sr-Cyrl-RS"/>
        </w:rPr>
        <w:t xml:space="preserve"> </w:t>
      </w:r>
      <w:r w:rsidRPr="00531EC7">
        <w:t xml:space="preserve">ће </w:t>
      </w:r>
      <w:r w:rsidRPr="00531EC7">
        <w:rPr>
          <w:lang w:val="sr-Cyrl-RS"/>
        </w:rPr>
        <w:t xml:space="preserve">путем </w:t>
      </w:r>
      <w:r w:rsidR="00A71DE0">
        <w:rPr>
          <w:lang w:val="sr-Cyrl-RS"/>
        </w:rPr>
        <w:t>МРЕ-а</w:t>
      </w:r>
      <w:r w:rsidR="00E032BC" w:rsidRPr="00531EC7">
        <w:rPr>
          <w:lang w:val="sr-Cyrl-RS"/>
        </w:rPr>
        <w:t xml:space="preserve"> </w:t>
      </w:r>
      <w:r w:rsidRPr="00531EC7">
        <w:t>обезбедити да спровођење Про</w:t>
      </w:r>
      <w:r w:rsidR="00E032BC" w:rsidRPr="00531EC7">
        <w:rPr>
          <w:lang w:val="sr-Cyrl-RS"/>
        </w:rPr>
        <w:t>грама</w:t>
      </w:r>
      <w:r w:rsidRPr="00531EC7">
        <w:t xml:space="preserve"> не доведе до кршења (i) Европске конвенције о људским правима; или (ii) Европске социјалне повеље.</w:t>
      </w:r>
    </w:p>
    <w:p w14:paraId="45D8D740" w14:textId="77777777" w:rsidR="00AC0B57" w:rsidRPr="00531EC7" w:rsidRDefault="00AC0B57" w:rsidP="00AC0B57">
      <w:pPr>
        <w:pStyle w:val="Heading2"/>
      </w:pPr>
      <w:r w:rsidRPr="00531EC7">
        <w:t>Интегритет</w:t>
      </w:r>
    </w:p>
    <w:p w14:paraId="2AC67EE7" w14:textId="090F5D06" w:rsidR="00AC0B57" w:rsidRPr="00531EC7" w:rsidRDefault="00AC0B57" w:rsidP="00AC0B57">
      <w:pPr>
        <w:pStyle w:val="NormalWeb"/>
        <w:spacing w:before="0" w:beforeAutospacing="0" w:after="152" w:afterAutospacing="0"/>
        <w:ind w:hanging="90"/>
        <w:jc w:val="both"/>
        <w:rPr>
          <w:rFonts w:ascii="Verdana" w:hAnsi="Verdana" w:cs="Helvetica"/>
          <w:color w:val="000000"/>
          <w:sz w:val="18"/>
          <w:szCs w:val="18"/>
          <w:u w:val="single"/>
          <w:shd w:val="clear" w:color="auto" w:fill="FFFFFF"/>
        </w:rPr>
      </w:pPr>
      <w:r w:rsidRPr="00531EC7">
        <w:t xml:space="preserve"> </w:t>
      </w:r>
      <w:r w:rsidRPr="00531EC7">
        <w:rPr>
          <w:rFonts w:asciiTheme="minorHAnsi" w:hAnsiTheme="minorHAnsi" w:cstheme="minorHAnsi"/>
          <w:color w:val="000000"/>
          <w:sz w:val="22"/>
          <w:szCs w:val="22"/>
          <w:shd w:val="clear" w:color="auto" w:fill="FFFFFF"/>
        </w:rPr>
        <w:t xml:space="preserve">Зајмопримац гарантује да није починио као и да ниједно лице неће починити са његовим пристанком или претходним </w:t>
      </w:r>
      <w:r w:rsidRPr="00531EC7">
        <w:rPr>
          <w:rFonts w:asciiTheme="minorHAnsi" w:hAnsiTheme="minorHAnsi" w:cstheme="minorHAnsi"/>
          <w:color w:val="000000"/>
          <w:sz w:val="22"/>
          <w:szCs w:val="22"/>
          <w:shd w:val="clear" w:color="auto" w:fill="FFFFFF"/>
          <w:lang w:val="sr-Cyrl-RS"/>
        </w:rPr>
        <w:t>са</w:t>
      </w:r>
      <w:r w:rsidRPr="00531EC7">
        <w:rPr>
          <w:rFonts w:asciiTheme="minorHAnsi" w:hAnsiTheme="minorHAnsi" w:cstheme="minorHAnsi"/>
          <w:color w:val="000000"/>
          <w:sz w:val="22"/>
          <w:szCs w:val="22"/>
          <w:shd w:val="clear" w:color="auto" w:fill="FFFFFF"/>
        </w:rPr>
        <w:t>знањем, у вези са спровођењем Про</w:t>
      </w:r>
      <w:r w:rsidR="00E032BC"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xml:space="preserve"> или закључивањем неког уговора у оквиру Про</w:t>
      </w:r>
      <w:r w:rsidR="00E032BC"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xml:space="preserve">, дело Подмићивања, </w:t>
      </w:r>
      <w:r w:rsidRPr="00531EC7">
        <w:rPr>
          <w:rFonts w:asciiTheme="minorHAnsi" w:hAnsiTheme="minorHAnsi" w:cstheme="minorHAnsi"/>
          <w:color w:val="000000"/>
          <w:sz w:val="22"/>
          <w:szCs w:val="22"/>
          <w:shd w:val="clear" w:color="auto" w:fill="FFFFFF"/>
          <w:lang w:val="sr-Cyrl-RS"/>
        </w:rPr>
        <w:t>О</w:t>
      </w:r>
      <w:r w:rsidRPr="00531EC7">
        <w:rPr>
          <w:rFonts w:asciiTheme="minorHAnsi" w:hAnsiTheme="minorHAnsi" w:cstheme="minorHAnsi"/>
          <w:color w:val="000000"/>
          <w:sz w:val="22"/>
          <w:szCs w:val="22"/>
          <w:shd w:val="clear" w:color="auto" w:fill="FFFFFF"/>
        </w:rPr>
        <w:t xml:space="preserve">бмане, Принуде или </w:t>
      </w:r>
      <w:r w:rsidRPr="00531EC7">
        <w:rPr>
          <w:rFonts w:asciiTheme="minorHAnsi" w:hAnsiTheme="minorHAnsi" w:cstheme="minorHAnsi"/>
          <w:color w:val="000000"/>
          <w:sz w:val="22"/>
          <w:szCs w:val="22"/>
          <w:shd w:val="clear" w:color="auto" w:fill="FFFFFF"/>
          <w:lang w:val="sr-Cyrl-RS"/>
        </w:rPr>
        <w:t>Т</w:t>
      </w:r>
      <w:r w:rsidRPr="00531EC7">
        <w:rPr>
          <w:rFonts w:asciiTheme="minorHAnsi" w:hAnsiTheme="minorHAnsi" w:cstheme="minorHAnsi"/>
          <w:color w:val="000000"/>
          <w:sz w:val="22"/>
          <w:szCs w:val="22"/>
          <w:shd w:val="clear" w:color="auto" w:fill="FFFFFF"/>
        </w:rPr>
        <w:t xml:space="preserve">ајног договарања (у даљем тексту </w:t>
      </w:r>
      <w:r w:rsidRPr="00531EC7">
        <w:rPr>
          <w:rFonts w:asciiTheme="minorHAnsi" w:hAnsiTheme="minorHAnsi" w:cstheme="minorHAnsi"/>
          <w:b/>
          <w:sz w:val="22"/>
          <w:szCs w:val="22"/>
        </w:rPr>
        <w:t>“Забрањена деловања”</w:t>
      </w:r>
      <w:r w:rsidRPr="00531EC7">
        <w:rPr>
          <w:rFonts w:asciiTheme="minorHAnsi" w:hAnsiTheme="minorHAnsi" w:cstheme="minorHAnsi"/>
          <w:sz w:val="22"/>
          <w:szCs w:val="22"/>
        </w:rPr>
        <w:t>).</w:t>
      </w:r>
    </w:p>
    <w:p w14:paraId="1BFF36CB" w14:textId="77777777" w:rsidR="00AC0B57" w:rsidRPr="00531EC7" w:rsidRDefault="00AC0B57" w:rsidP="00AC0B57">
      <w:pPr>
        <w:pStyle w:val="NormalWeb"/>
        <w:spacing w:before="0" w:beforeAutospacing="0" w:after="152" w:afterAutospacing="0"/>
        <w:ind w:firstLine="485"/>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У смислу овог </w:t>
      </w:r>
      <w:r w:rsidRPr="00531EC7">
        <w:rPr>
          <w:rFonts w:asciiTheme="minorHAnsi" w:hAnsiTheme="minorHAnsi" w:cstheme="minorHAnsi"/>
          <w:color w:val="000000"/>
          <w:sz w:val="22"/>
          <w:szCs w:val="22"/>
          <w:shd w:val="clear" w:color="auto" w:fill="FFFFFF"/>
          <w:lang w:val="sr-Cyrl-RS"/>
        </w:rPr>
        <w:t>с</w:t>
      </w:r>
      <w:r w:rsidRPr="00531EC7">
        <w:rPr>
          <w:rFonts w:asciiTheme="minorHAnsi" w:hAnsiTheme="minorHAnsi" w:cstheme="minorHAnsi"/>
          <w:color w:val="000000"/>
          <w:sz w:val="22"/>
          <w:szCs w:val="22"/>
          <w:shd w:val="clear" w:color="auto" w:fill="FFFFFF"/>
        </w:rPr>
        <w:t>поразума</w:t>
      </w:r>
      <w:r w:rsidRPr="00531EC7">
        <w:rPr>
          <w:rFonts w:asciiTheme="minorHAnsi" w:hAnsiTheme="minorHAnsi" w:cstheme="minorHAnsi"/>
          <w:sz w:val="22"/>
          <w:szCs w:val="22"/>
        </w:rPr>
        <w:t xml:space="preserve">:  </w:t>
      </w:r>
    </w:p>
    <w:p w14:paraId="28E5B92D"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Подмићивање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00AC0B57" w:rsidRPr="00531EC7">
        <w:t xml:space="preserve"> </w:t>
      </w:r>
    </w:p>
    <w:p w14:paraId="0FFDCC5E"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Обмањивање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1695DD89"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Принуда</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је угрожавање или наношење штете или претња угрожавањем или наношењем штете, директно или индиректно, некој страни или имовини те стране у циљу </w:t>
      </w:r>
      <w:r w:rsidR="00AC0B57" w:rsidRPr="00531EC7">
        <w:rPr>
          <w:rFonts w:asciiTheme="minorHAnsi" w:hAnsiTheme="minorHAnsi" w:cstheme="minorHAnsi"/>
          <w:color w:val="000000"/>
          <w:sz w:val="22"/>
          <w:szCs w:val="22"/>
          <w:shd w:val="clear" w:color="auto" w:fill="FFFFFF"/>
          <w:lang w:val="sr-Cyrl-RS"/>
        </w:rPr>
        <w:t>непр</w:t>
      </w:r>
      <w:r w:rsidR="00AC0B57" w:rsidRPr="00531EC7">
        <w:rPr>
          <w:rFonts w:asciiTheme="minorHAnsi" w:hAnsiTheme="minorHAnsi" w:cstheme="minorHAnsi"/>
          <w:color w:val="000000"/>
          <w:sz w:val="22"/>
          <w:szCs w:val="22"/>
          <w:shd w:val="clear" w:color="auto" w:fill="FFFFFF"/>
          <w:lang w:val="sr-Latn-RS"/>
        </w:rPr>
        <w:t>икладног</w:t>
      </w:r>
      <w:r w:rsidR="00AC0B57" w:rsidRPr="00531EC7">
        <w:rPr>
          <w:rFonts w:asciiTheme="minorHAnsi" w:hAnsiTheme="minorHAnsi" w:cstheme="minorHAnsi"/>
          <w:color w:val="000000"/>
          <w:sz w:val="22"/>
          <w:szCs w:val="22"/>
          <w:shd w:val="clear" w:color="auto" w:fill="FFFFFF"/>
          <w:lang w:val="sr-Cyrl-RS"/>
        </w:rPr>
        <w:t xml:space="preserve"> </w:t>
      </w:r>
      <w:r w:rsidR="00AC0B57" w:rsidRPr="00531EC7">
        <w:rPr>
          <w:rFonts w:asciiTheme="minorHAnsi" w:hAnsiTheme="minorHAnsi" w:cstheme="minorHAnsi"/>
          <w:color w:val="000000"/>
          <w:sz w:val="22"/>
          <w:szCs w:val="22"/>
          <w:shd w:val="clear" w:color="auto" w:fill="FFFFFF"/>
        </w:rPr>
        <w:t>утицаја на њено поступање.</w:t>
      </w:r>
    </w:p>
    <w:p w14:paraId="0E608AC4" w14:textId="77777777" w:rsidR="00AC0B57" w:rsidRPr="00531EC7" w:rsidRDefault="00E032BC" w:rsidP="00AC0B57">
      <w:pPr>
        <w:pStyle w:val="NormalWeb"/>
        <w:numPr>
          <w:ilvl w:val="0"/>
          <w:numId w:val="10"/>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b/>
          <w:color w:val="000000"/>
          <w:sz w:val="22"/>
          <w:szCs w:val="22"/>
          <w:shd w:val="clear" w:color="auto" w:fill="FFFFFF"/>
        </w:rPr>
        <w:t>Тајно договарање</w:t>
      </w:r>
      <w:r w:rsidRPr="00531EC7">
        <w:rPr>
          <w:rFonts w:asciiTheme="minorHAnsi" w:hAnsiTheme="minorHAnsi" w:cstheme="minorHAnsi"/>
          <w:b/>
          <w:color w:val="000000"/>
          <w:sz w:val="22"/>
          <w:szCs w:val="22"/>
          <w:shd w:val="clear" w:color="auto" w:fill="FFFFFF"/>
          <w:lang w:val="sr-Cyrl-RS"/>
        </w:rPr>
        <w:t>“</w:t>
      </w:r>
      <w:r w:rsidR="00AC0B57" w:rsidRPr="00531EC7">
        <w:rPr>
          <w:rFonts w:asciiTheme="minorHAnsi" w:hAnsiTheme="minorHAnsi" w:cstheme="minorHAnsi"/>
          <w:color w:val="000000"/>
          <w:sz w:val="22"/>
          <w:szCs w:val="22"/>
          <w:shd w:val="clear" w:color="auto" w:fill="FFFFFF"/>
        </w:rPr>
        <w:t xml:space="preserve"> је договор између две или више страна са циљем да се оствари неки неприкладан циљ, укључујући </w:t>
      </w:r>
      <w:r w:rsidR="00AC0B57" w:rsidRPr="00531EC7">
        <w:rPr>
          <w:rFonts w:asciiTheme="minorHAnsi" w:hAnsiTheme="minorHAnsi" w:cstheme="minorHAnsi"/>
          <w:color w:val="000000"/>
          <w:sz w:val="22"/>
          <w:szCs w:val="22"/>
          <w:shd w:val="clear" w:color="auto" w:fill="FFFFFF"/>
          <w:lang w:val="sr-Cyrl-RS"/>
        </w:rPr>
        <w:t>непр</w:t>
      </w:r>
      <w:r w:rsidR="00AC0B57" w:rsidRPr="00531EC7">
        <w:rPr>
          <w:rFonts w:asciiTheme="minorHAnsi" w:hAnsiTheme="minorHAnsi" w:cstheme="minorHAnsi"/>
          <w:color w:val="000000"/>
          <w:sz w:val="22"/>
          <w:szCs w:val="22"/>
          <w:shd w:val="clear" w:color="auto" w:fill="FFFFFF"/>
          <w:lang w:val="sr-Latn-RS"/>
        </w:rPr>
        <w:t>икладно</w:t>
      </w:r>
      <w:r w:rsidR="00AC0B57" w:rsidRPr="00531EC7">
        <w:rPr>
          <w:rFonts w:asciiTheme="minorHAnsi" w:hAnsiTheme="minorHAnsi" w:cstheme="minorHAnsi"/>
          <w:color w:val="000000"/>
          <w:sz w:val="22"/>
          <w:szCs w:val="22"/>
          <w:shd w:val="clear" w:color="auto" w:fill="FFFFFF"/>
          <w:lang w:val="sr-Cyrl-RS"/>
        </w:rPr>
        <w:t xml:space="preserve"> утицање на </w:t>
      </w:r>
      <w:r w:rsidR="00AC0B57" w:rsidRPr="00531EC7">
        <w:rPr>
          <w:rFonts w:asciiTheme="minorHAnsi" w:hAnsiTheme="minorHAnsi" w:cstheme="minorHAnsi"/>
          <w:color w:val="000000"/>
          <w:sz w:val="22"/>
          <w:szCs w:val="22"/>
          <w:shd w:val="clear" w:color="auto" w:fill="FFFFFF"/>
        </w:rPr>
        <w:t>поступање друге стране.</w:t>
      </w:r>
    </w:p>
    <w:p w14:paraId="28B84B4F" w14:textId="4835989D" w:rsidR="00AC0B57" w:rsidRPr="00A06CA7" w:rsidRDefault="00AC0B57" w:rsidP="00E032BC">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 се обавезује да обавести БРСЕ ако сазна за</w:t>
      </w:r>
      <w:r w:rsidRPr="00531EC7">
        <w:rPr>
          <w:rFonts w:asciiTheme="minorHAnsi" w:hAnsiTheme="minorHAnsi" w:cstheme="minorHAnsi"/>
          <w:color w:val="000000"/>
          <w:sz w:val="22"/>
          <w:szCs w:val="22"/>
          <w:shd w:val="clear" w:color="auto" w:fill="FFFFFF"/>
          <w:lang w:val="sr-Cyrl-RS"/>
        </w:rPr>
        <w:t xml:space="preserve"> било коју</w:t>
      </w:r>
      <w:r w:rsidRPr="00531EC7">
        <w:rPr>
          <w:rFonts w:asciiTheme="minorHAnsi" w:hAnsiTheme="minorHAnsi" w:cstheme="minorHAnsi"/>
          <w:color w:val="000000"/>
          <w:sz w:val="22"/>
          <w:szCs w:val="22"/>
          <w:shd w:val="clear" w:color="auto" w:fill="FFFFFF"/>
        </w:rPr>
        <w:t xml:space="preserve"> чињениц</w:t>
      </w:r>
      <w:r w:rsidRPr="00531EC7">
        <w:rPr>
          <w:rFonts w:asciiTheme="minorHAnsi" w:hAnsiTheme="minorHAnsi" w:cstheme="minorHAnsi"/>
          <w:color w:val="000000"/>
          <w:sz w:val="22"/>
          <w:szCs w:val="22"/>
          <w:shd w:val="clear" w:color="auto" w:fill="FFFFFF"/>
          <w:lang w:val="sr-Cyrl-RS"/>
        </w:rPr>
        <w:t>у</w:t>
      </w:r>
      <w:r w:rsidRPr="00531EC7">
        <w:rPr>
          <w:rFonts w:asciiTheme="minorHAnsi" w:hAnsiTheme="minorHAnsi" w:cstheme="minorHAnsi"/>
          <w:color w:val="000000"/>
          <w:sz w:val="22"/>
          <w:szCs w:val="22"/>
          <w:shd w:val="clear" w:color="auto" w:fill="FFFFFF"/>
        </w:rPr>
        <w:t xml:space="preserve"> или информацију које указују на то да је почињено неко од ових </w:t>
      </w:r>
      <w:r w:rsidRPr="00531EC7">
        <w:rPr>
          <w:rFonts w:asciiTheme="minorHAnsi" w:hAnsiTheme="minorHAnsi" w:cstheme="minorHAnsi"/>
          <w:color w:val="000000"/>
          <w:sz w:val="22"/>
          <w:szCs w:val="22"/>
          <w:shd w:val="clear" w:color="auto" w:fill="FFFFFF"/>
          <w:lang w:val="sr-Cyrl-RS"/>
        </w:rPr>
        <w:t xml:space="preserve">Забрањених </w:t>
      </w:r>
      <w:r w:rsidRPr="00A06CA7">
        <w:rPr>
          <w:rFonts w:asciiTheme="minorHAnsi" w:hAnsiTheme="minorHAnsi" w:cstheme="minorHAnsi"/>
          <w:color w:val="000000"/>
          <w:sz w:val="22"/>
          <w:szCs w:val="22"/>
          <w:shd w:val="clear" w:color="auto" w:fill="FFFFFF"/>
        </w:rPr>
        <w:t>дел</w:t>
      </w:r>
      <w:r w:rsidRPr="00A06CA7">
        <w:rPr>
          <w:rFonts w:asciiTheme="minorHAnsi" w:hAnsiTheme="minorHAnsi" w:cstheme="minorHAnsi"/>
          <w:color w:val="000000"/>
          <w:sz w:val="22"/>
          <w:szCs w:val="22"/>
          <w:shd w:val="clear" w:color="auto" w:fill="FFFFFF"/>
          <w:lang w:val="sr-Cyrl-RS"/>
        </w:rPr>
        <w:t>овања</w:t>
      </w:r>
      <w:r w:rsidRPr="00A06CA7">
        <w:rPr>
          <w:rFonts w:asciiTheme="minorHAnsi" w:hAnsiTheme="minorHAnsi" w:cstheme="minorHAnsi"/>
          <w:color w:val="000000"/>
          <w:sz w:val="22"/>
          <w:szCs w:val="22"/>
          <w:shd w:val="clear" w:color="auto" w:fill="FFFFFF"/>
        </w:rPr>
        <w:t>. У ту сврху, сазнање неког члана</w:t>
      </w:r>
      <w:r w:rsidR="00A06CA7" w:rsidRPr="00A06CA7">
        <w:rPr>
          <w:lang w:val="sr-Cyrl-RS"/>
        </w:rPr>
        <w:t xml:space="preserve"> </w:t>
      </w:r>
      <w:r w:rsidR="00A06CA7" w:rsidRPr="00F86359">
        <w:rPr>
          <w:rFonts w:asciiTheme="minorHAnsi" w:hAnsiTheme="minorHAnsi" w:cstheme="minorHAnsi"/>
          <w:color w:val="000000"/>
          <w:sz w:val="22"/>
          <w:szCs w:val="22"/>
          <w:shd w:val="clear" w:color="auto" w:fill="FFFFFF"/>
        </w:rPr>
        <w:t>ЈСП</w:t>
      </w:r>
      <w:r w:rsidR="00FA5783" w:rsidRPr="00A06CA7">
        <w:rPr>
          <w:rFonts w:asciiTheme="minorHAnsi" w:hAnsiTheme="minorHAnsi" w:cstheme="minorHAnsi"/>
          <w:color w:val="000000"/>
          <w:sz w:val="22"/>
          <w:szCs w:val="22"/>
          <w:shd w:val="clear" w:color="auto" w:fill="FFFFFF"/>
          <w:lang w:val="sr-Cyrl-RS"/>
        </w:rPr>
        <w:t xml:space="preserve">, </w:t>
      </w:r>
      <w:r w:rsidRPr="00A06CA7">
        <w:rPr>
          <w:rFonts w:asciiTheme="minorHAnsi" w:hAnsiTheme="minorHAnsi" w:cstheme="minorHAnsi"/>
          <w:color w:val="000000"/>
          <w:sz w:val="22"/>
          <w:szCs w:val="22"/>
          <w:shd w:val="clear" w:color="auto" w:fill="FFFFFF"/>
        </w:rPr>
        <w:t>сматраће се сазнањем Зајмопримца.</w:t>
      </w:r>
    </w:p>
    <w:p w14:paraId="412DE1D4" w14:textId="77777777" w:rsidR="00AC0B57" w:rsidRPr="00F86359" w:rsidRDefault="00AC0B57" w:rsidP="00AC0B57">
      <w:pPr>
        <w:pStyle w:val="NormalWeb"/>
        <w:spacing w:before="0" w:beforeAutospacing="0" w:after="152" w:afterAutospacing="0"/>
        <w:ind w:firstLine="485"/>
        <w:rPr>
          <w:rFonts w:asciiTheme="minorHAnsi" w:hAnsiTheme="minorHAnsi" w:cstheme="minorHAnsi"/>
          <w:sz w:val="22"/>
          <w:szCs w:val="22"/>
        </w:rPr>
      </w:pPr>
      <w:r w:rsidRPr="00F86359">
        <w:rPr>
          <w:rFonts w:asciiTheme="minorHAnsi" w:hAnsiTheme="minorHAnsi" w:cstheme="minorHAnsi"/>
          <w:color w:val="000000"/>
          <w:sz w:val="22"/>
          <w:szCs w:val="22"/>
          <w:shd w:val="clear" w:color="auto" w:fill="FFFFFF"/>
        </w:rPr>
        <w:t>Зајмопримац се обавезује</w:t>
      </w:r>
      <w:r w:rsidRPr="00F86359">
        <w:rPr>
          <w:rFonts w:asciiTheme="minorHAnsi" w:hAnsiTheme="minorHAnsi" w:cstheme="minorHAnsi"/>
          <w:sz w:val="22"/>
          <w:szCs w:val="22"/>
        </w:rPr>
        <w:t>:</w:t>
      </w:r>
    </w:p>
    <w:p w14:paraId="183D4A79"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 xml:space="preserve">а </w:t>
      </w:r>
      <w:r w:rsidRPr="00531EC7">
        <w:rPr>
          <w:rFonts w:asciiTheme="minorHAnsi" w:hAnsiTheme="minorHAnsi" w:cstheme="minorHAnsi"/>
          <w:color w:val="000000"/>
          <w:sz w:val="22"/>
          <w:szCs w:val="22"/>
          <w:shd w:val="clear" w:color="auto" w:fill="FFFFFF"/>
          <w:lang w:val="sr-Cyrl-RS"/>
        </w:rPr>
        <w:t xml:space="preserve">на време </w:t>
      </w:r>
      <w:r w:rsidRPr="00531EC7">
        <w:rPr>
          <w:rFonts w:asciiTheme="minorHAnsi" w:hAnsiTheme="minorHAnsi" w:cstheme="minorHAnsi"/>
          <w:color w:val="000000"/>
          <w:sz w:val="22"/>
          <w:szCs w:val="22"/>
          <w:shd w:val="clear" w:color="auto" w:fill="FFFFFF"/>
        </w:rPr>
        <w:t xml:space="preserve">предузме оне мере које БРСЕ буде оправдано захтевала да истражи </w:t>
      </w:r>
      <w:r w:rsidRPr="00531EC7">
        <w:rPr>
          <w:rFonts w:asciiTheme="minorHAnsi" w:hAnsiTheme="minorHAnsi" w:cstheme="minorHAnsi"/>
          <w:color w:val="000000"/>
          <w:sz w:val="22"/>
          <w:szCs w:val="22"/>
          <w:shd w:val="clear" w:color="auto" w:fill="FFFFFF"/>
          <w:lang w:val="sr-Cyrl-RS"/>
        </w:rPr>
        <w:t>и/или</w:t>
      </w:r>
      <w:r w:rsidRPr="00531EC7">
        <w:rPr>
          <w:rFonts w:asciiTheme="minorHAnsi" w:hAnsiTheme="minorHAnsi" w:cstheme="minorHAnsi"/>
          <w:color w:val="000000"/>
          <w:sz w:val="22"/>
          <w:szCs w:val="22"/>
          <w:shd w:val="clear" w:color="auto" w:fill="FFFFFF"/>
        </w:rPr>
        <w:t xml:space="preserve"> прекине сваки наводни или сумњиви чин </w:t>
      </w:r>
      <w:r w:rsidRPr="00531EC7">
        <w:rPr>
          <w:rFonts w:asciiTheme="minorHAnsi" w:hAnsiTheme="minorHAnsi" w:cstheme="minorHAnsi"/>
          <w:color w:val="000000"/>
          <w:sz w:val="22"/>
          <w:szCs w:val="22"/>
          <w:shd w:val="clear" w:color="auto" w:fill="FFFFFF"/>
          <w:lang w:val="sr-Cyrl-RS"/>
        </w:rPr>
        <w:t>З</w:t>
      </w:r>
      <w:r w:rsidRPr="00531EC7">
        <w:rPr>
          <w:rFonts w:asciiTheme="minorHAnsi" w:hAnsiTheme="minorHAnsi" w:cstheme="minorHAnsi"/>
          <w:color w:val="000000"/>
          <w:sz w:val="22"/>
          <w:szCs w:val="22"/>
          <w:shd w:val="clear" w:color="auto" w:fill="FFFFFF"/>
        </w:rPr>
        <w:t>абрањеног деловања</w:t>
      </w:r>
      <w:r w:rsidRPr="00531EC7">
        <w:rPr>
          <w:rFonts w:asciiTheme="minorHAnsi" w:hAnsiTheme="minorHAnsi" w:cstheme="minorHAnsi"/>
          <w:sz w:val="22"/>
          <w:szCs w:val="22"/>
        </w:rPr>
        <w:t xml:space="preserve">; </w:t>
      </w:r>
    </w:p>
    <w:p w14:paraId="025ED03D"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rPr>
        <w:t xml:space="preserve">да обавести БРСЕ о мерама које су предузете да се затражи одштета од лица која су одговорна за </w:t>
      </w:r>
      <w:r w:rsidRPr="00531EC7">
        <w:rPr>
          <w:rFonts w:asciiTheme="minorHAnsi" w:hAnsiTheme="minorHAnsi" w:cstheme="minorHAnsi"/>
          <w:color w:val="000000"/>
          <w:sz w:val="22"/>
          <w:szCs w:val="22"/>
          <w:shd w:val="clear" w:color="auto" w:fill="FFFFFF"/>
          <w:lang w:val="sr-Cyrl-RS"/>
        </w:rPr>
        <w:t xml:space="preserve">било који </w:t>
      </w:r>
      <w:r w:rsidRPr="00531EC7">
        <w:rPr>
          <w:rFonts w:asciiTheme="minorHAnsi" w:hAnsiTheme="minorHAnsi" w:cstheme="minorHAnsi"/>
          <w:color w:val="000000"/>
          <w:sz w:val="22"/>
          <w:szCs w:val="22"/>
          <w:shd w:val="clear" w:color="auto" w:fill="FFFFFF"/>
        </w:rPr>
        <w:t>губитак који проистиче из таквог чина Забрањеног деловања</w:t>
      </w:r>
      <w:r w:rsidRPr="00531EC7">
        <w:rPr>
          <w:rFonts w:asciiTheme="minorHAnsi" w:hAnsiTheme="minorHAnsi" w:cstheme="minorHAnsi"/>
          <w:sz w:val="22"/>
          <w:szCs w:val="22"/>
        </w:rPr>
        <w:t>; и</w:t>
      </w:r>
    </w:p>
    <w:p w14:paraId="0A676431" w14:textId="77777777" w:rsidR="00AC0B57" w:rsidRPr="00531EC7" w:rsidRDefault="00AC0B57" w:rsidP="00AC0B57">
      <w:pPr>
        <w:pStyle w:val="NormalWeb"/>
        <w:numPr>
          <w:ilvl w:val="0"/>
          <w:numId w:val="11"/>
        </w:numPr>
        <w:spacing w:before="0" w:beforeAutospacing="0" w:after="152" w:afterAutospacing="0"/>
        <w:jc w:val="both"/>
        <w:rPr>
          <w:rFonts w:asciiTheme="minorHAnsi" w:hAnsiTheme="minorHAnsi" w:cstheme="minorHAnsi"/>
          <w:sz w:val="22"/>
          <w:szCs w:val="22"/>
        </w:rPr>
      </w:pPr>
      <w:r w:rsidRPr="00531EC7">
        <w:rPr>
          <w:rFonts w:asciiTheme="minorHAnsi" w:hAnsiTheme="minorHAnsi" w:cstheme="minorHAnsi"/>
          <w:color w:val="000000"/>
          <w:sz w:val="22"/>
          <w:szCs w:val="22"/>
          <w:shd w:val="clear" w:color="auto" w:fill="FFFFFF"/>
          <w:lang w:val="sr-Cyrl-RS"/>
        </w:rPr>
        <w:t>д</w:t>
      </w:r>
      <w:r w:rsidRPr="00531EC7">
        <w:rPr>
          <w:rFonts w:asciiTheme="minorHAnsi" w:hAnsiTheme="minorHAnsi" w:cstheme="minorHAnsi"/>
          <w:color w:val="000000"/>
          <w:sz w:val="22"/>
          <w:szCs w:val="22"/>
          <w:shd w:val="clear" w:color="auto" w:fill="FFFFFF"/>
        </w:rPr>
        <w:t>а омогући сваку истрагу коју може да врши БРСЕ у вези таквог чина</w:t>
      </w:r>
      <w:r w:rsidRPr="00531EC7">
        <w:rPr>
          <w:rFonts w:asciiTheme="minorHAnsi" w:hAnsiTheme="minorHAnsi" w:cstheme="minorHAnsi"/>
          <w:sz w:val="22"/>
          <w:szCs w:val="22"/>
        </w:rPr>
        <w:t>.</w:t>
      </w:r>
    </w:p>
    <w:p w14:paraId="3B7B6FD7" w14:textId="77777777" w:rsidR="00AC0B57" w:rsidRPr="00531EC7" w:rsidRDefault="00AC0B57" w:rsidP="00AC0B57">
      <w:r w:rsidRPr="00531EC7">
        <w:t>Вођа ТСП ће бити одговоран за контакте са БРСЕ у сврху ове потклаузуле.</w:t>
      </w:r>
    </w:p>
    <w:p w14:paraId="097E52E2" w14:textId="77777777" w:rsidR="00AC0B57" w:rsidRPr="00531EC7" w:rsidRDefault="00AC0B57" w:rsidP="00AC0B57">
      <w:pPr>
        <w:pStyle w:val="Heading2"/>
      </w:pPr>
      <w:r w:rsidRPr="00531EC7">
        <w:t>Транспарентност</w:t>
      </w:r>
    </w:p>
    <w:p w14:paraId="4712E80B" w14:textId="64E4EC37" w:rsidR="00AC0B57" w:rsidRPr="00531EC7" w:rsidRDefault="00AC0B57" w:rsidP="00F86359">
      <w:pPr>
        <w:pStyle w:val="NormalWeb"/>
        <w:spacing w:before="0" w:beforeAutospacing="0" w:after="152" w:afterAutospacing="0"/>
        <w:jc w:val="both"/>
      </w:pPr>
      <w:r w:rsidRPr="00F86359">
        <w:rPr>
          <w:rFonts w:asciiTheme="minorHAnsi" w:hAnsiTheme="minorHAnsi" w:cstheme="minorHAnsi"/>
          <w:color w:val="000000"/>
          <w:sz w:val="22"/>
          <w:szCs w:val="22"/>
          <w:shd w:val="clear" w:color="auto" w:fill="FFFFFF"/>
        </w:rPr>
        <w:t xml:space="preserve">Зајмопримац ће </w:t>
      </w:r>
      <w:r w:rsidR="00E137BE" w:rsidRPr="00F86359">
        <w:rPr>
          <w:rFonts w:asciiTheme="minorHAnsi" w:hAnsiTheme="minorHAnsi" w:cstheme="minorHAnsi"/>
          <w:color w:val="000000"/>
          <w:sz w:val="22"/>
          <w:szCs w:val="22"/>
          <w:shd w:val="clear" w:color="auto" w:fill="FFFFFF"/>
          <w:lang w:val="sr-Cyrl-RS"/>
        </w:rPr>
        <w:t>обавестити</w:t>
      </w:r>
      <w:r w:rsidRPr="00F86359">
        <w:rPr>
          <w:rFonts w:asciiTheme="minorHAnsi" w:hAnsiTheme="minorHAnsi" w:cstheme="minorHAnsi"/>
          <w:color w:val="000000"/>
          <w:sz w:val="22"/>
          <w:szCs w:val="22"/>
          <w:shd w:val="clear" w:color="auto" w:fill="FFFFFF"/>
        </w:rPr>
        <w:t xml:space="preserve"> Крајњ</w:t>
      </w:r>
      <w:r w:rsidR="00E137BE" w:rsidRPr="00F86359">
        <w:rPr>
          <w:rFonts w:asciiTheme="minorHAnsi" w:hAnsiTheme="minorHAnsi" w:cstheme="minorHAnsi"/>
          <w:color w:val="000000"/>
          <w:sz w:val="22"/>
          <w:szCs w:val="22"/>
          <w:shd w:val="clear" w:color="auto" w:fill="FFFFFF"/>
          <w:lang w:val="sr-Cyrl-RS"/>
        </w:rPr>
        <w:t>е</w:t>
      </w:r>
      <w:r w:rsidRPr="00F86359">
        <w:rPr>
          <w:rFonts w:asciiTheme="minorHAnsi" w:hAnsiTheme="minorHAnsi" w:cstheme="minorHAnsi"/>
          <w:color w:val="000000"/>
          <w:sz w:val="22"/>
          <w:szCs w:val="22"/>
          <w:shd w:val="clear" w:color="auto" w:fill="FFFFFF"/>
        </w:rPr>
        <w:t xml:space="preserve"> корисни</w:t>
      </w:r>
      <w:r w:rsidR="00E137BE" w:rsidRPr="00F86359">
        <w:rPr>
          <w:rFonts w:asciiTheme="minorHAnsi" w:hAnsiTheme="minorHAnsi" w:cstheme="minorHAnsi"/>
          <w:color w:val="000000"/>
          <w:sz w:val="22"/>
          <w:szCs w:val="22"/>
          <w:shd w:val="clear" w:color="auto" w:fill="FFFFFF"/>
          <w:lang w:val="sr-Cyrl-RS"/>
        </w:rPr>
        <w:t>ке</w:t>
      </w:r>
      <w:r w:rsidRPr="00F86359">
        <w:rPr>
          <w:rFonts w:asciiTheme="minorHAnsi" w:hAnsiTheme="minorHAnsi" w:cstheme="minorHAnsi"/>
          <w:color w:val="000000"/>
          <w:sz w:val="22"/>
          <w:szCs w:val="22"/>
          <w:shd w:val="clear" w:color="auto" w:fill="FFFFFF"/>
        </w:rPr>
        <w:t xml:space="preserve"> </w:t>
      </w:r>
      <w:r w:rsidR="00476535" w:rsidRPr="00F86359">
        <w:rPr>
          <w:rFonts w:asciiTheme="minorHAnsi" w:hAnsiTheme="minorHAnsi" w:cstheme="minorHAnsi"/>
          <w:color w:val="000000"/>
          <w:sz w:val="22"/>
          <w:szCs w:val="22"/>
          <w:shd w:val="clear" w:color="auto" w:fill="FFFFFF"/>
        </w:rPr>
        <w:t>путем одговарајућих средстава комуникације</w:t>
      </w:r>
      <w:r w:rsidR="00476535" w:rsidRPr="00F86359">
        <w:rPr>
          <w:rFonts w:asciiTheme="minorHAnsi" w:hAnsiTheme="minorHAnsi" w:cstheme="minorHAnsi"/>
          <w:color w:val="000000"/>
          <w:sz w:val="22"/>
          <w:szCs w:val="22"/>
          <w:shd w:val="clear" w:color="auto" w:fill="FFFFFF"/>
          <w:lang w:val="sr-Cyrl-RS"/>
        </w:rPr>
        <w:t xml:space="preserve"> </w:t>
      </w:r>
      <w:r w:rsidRPr="00F86359">
        <w:rPr>
          <w:rFonts w:asciiTheme="minorHAnsi" w:hAnsiTheme="minorHAnsi" w:cstheme="minorHAnsi"/>
          <w:color w:val="000000"/>
          <w:sz w:val="22"/>
          <w:szCs w:val="22"/>
          <w:shd w:val="clear" w:color="auto" w:fill="FFFFFF"/>
        </w:rPr>
        <w:t>да је Про</w:t>
      </w:r>
      <w:r w:rsidR="00E137BE" w:rsidRPr="00F86359">
        <w:rPr>
          <w:rFonts w:asciiTheme="minorHAnsi" w:hAnsiTheme="minorHAnsi" w:cstheme="minorHAnsi"/>
          <w:color w:val="000000"/>
          <w:sz w:val="22"/>
          <w:szCs w:val="22"/>
          <w:shd w:val="clear" w:color="auto" w:fill="FFFFFF"/>
          <w:lang w:val="sr-Cyrl-RS"/>
        </w:rPr>
        <w:t>грам</w:t>
      </w:r>
      <w:r w:rsidRPr="00F86359">
        <w:rPr>
          <w:rFonts w:asciiTheme="minorHAnsi" w:hAnsiTheme="minorHAnsi" w:cstheme="minorHAnsi"/>
          <w:color w:val="000000"/>
          <w:sz w:val="22"/>
          <w:szCs w:val="22"/>
          <w:shd w:val="clear" w:color="auto" w:fill="FFFFFF"/>
        </w:rPr>
        <w:t xml:space="preserve"> делимично финансиран средствима БРСЕ </w:t>
      </w:r>
      <w:r w:rsidR="00476535" w:rsidRPr="00F86359">
        <w:rPr>
          <w:rFonts w:asciiTheme="minorHAnsi" w:hAnsiTheme="minorHAnsi" w:cstheme="minorHAnsi"/>
          <w:color w:val="000000"/>
          <w:sz w:val="22"/>
          <w:szCs w:val="22"/>
          <w:shd w:val="clear" w:color="auto" w:fill="FFFFFF"/>
          <w:lang w:val="sr-Cyrl-RS"/>
        </w:rPr>
        <w:t>намен</w:t>
      </w:r>
      <w:r w:rsidR="005B6A86" w:rsidRPr="00F86359">
        <w:rPr>
          <w:rFonts w:asciiTheme="minorHAnsi" w:hAnsiTheme="minorHAnsi" w:cstheme="minorHAnsi"/>
          <w:color w:val="000000"/>
          <w:sz w:val="22"/>
          <w:szCs w:val="22"/>
          <w:shd w:val="clear" w:color="auto" w:fill="FFFFFF"/>
          <w:lang w:val="sr-Cyrl-RS"/>
        </w:rPr>
        <w:t>ск</w:t>
      </w:r>
      <w:r w:rsidR="00476535" w:rsidRPr="00F86359">
        <w:rPr>
          <w:rFonts w:asciiTheme="minorHAnsi" w:hAnsiTheme="minorHAnsi" w:cstheme="minorHAnsi"/>
          <w:color w:val="000000"/>
          <w:sz w:val="22"/>
          <w:szCs w:val="22"/>
          <w:shd w:val="clear" w:color="auto" w:fill="FFFFFF"/>
          <w:lang w:val="sr-Cyrl-RS"/>
        </w:rPr>
        <w:t>им</w:t>
      </w:r>
      <w:r w:rsidR="00476535" w:rsidRPr="00F86359">
        <w:rPr>
          <w:rFonts w:asciiTheme="minorHAnsi" w:hAnsiTheme="minorHAnsi" w:cstheme="minorHAnsi"/>
          <w:color w:val="000000"/>
          <w:sz w:val="22"/>
          <w:szCs w:val="22"/>
          <w:shd w:val="clear" w:color="auto" w:fill="FFFFFF"/>
          <w:lang w:val="sr-Latn-RS"/>
        </w:rPr>
        <w:t xml:space="preserve"> </w:t>
      </w:r>
      <w:r w:rsidR="00E137BE" w:rsidRPr="00F86359">
        <w:rPr>
          <w:rFonts w:asciiTheme="minorHAnsi" w:hAnsiTheme="minorHAnsi" w:cstheme="minorHAnsi"/>
          <w:color w:val="000000"/>
          <w:sz w:val="22"/>
          <w:szCs w:val="22"/>
          <w:shd w:val="clear" w:color="auto" w:fill="FFFFFF"/>
          <w:lang w:val="sr-Cyrl-RS"/>
        </w:rPr>
        <w:t>обавештењ</w:t>
      </w:r>
      <w:r w:rsidR="00476535" w:rsidRPr="00F86359">
        <w:rPr>
          <w:rFonts w:asciiTheme="minorHAnsi" w:hAnsiTheme="minorHAnsi" w:cstheme="minorHAnsi"/>
          <w:color w:val="000000"/>
          <w:sz w:val="22"/>
          <w:szCs w:val="22"/>
          <w:shd w:val="clear" w:color="auto" w:fill="FFFFFF"/>
          <w:lang w:val="sr-Cyrl-RS"/>
        </w:rPr>
        <w:t>им</w:t>
      </w:r>
      <w:r w:rsidR="00E137BE" w:rsidRPr="00F86359">
        <w:rPr>
          <w:rFonts w:asciiTheme="minorHAnsi" w:hAnsiTheme="minorHAnsi" w:cstheme="minorHAnsi"/>
          <w:color w:val="000000"/>
          <w:sz w:val="22"/>
          <w:szCs w:val="22"/>
          <w:shd w:val="clear" w:color="auto" w:fill="FFFFFF"/>
          <w:lang w:val="sr-Cyrl-RS"/>
        </w:rPr>
        <w:t>а</w:t>
      </w:r>
      <w:r w:rsidR="00476535" w:rsidRPr="00F86359">
        <w:rPr>
          <w:rFonts w:asciiTheme="minorHAnsi" w:hAnsiTheme="minorHAnsi" w:cstheme="minorHAnsi"/>
          <w:color w:val="000000"/>
          <w:sz w:val="22"/>
          <w:szCs w:val="22"/>
          <w:shd w:val="clear" w:color="auto" w:fill="FFFFFF"/>
          <w:lang w:val="sr-Cyrl-RS"/>
        </w:rPr>
        <w:t xml:space="preserve"> на</w:t>
      </w:r>
      <w:r w:rsidRPr="00F86359">
        <w:rPr>
          <w:rFonts w:asciiTheme="minorHAnsi" w:hAnsiTheme="minorHAnsi" w:cstheme="minorHAnsi"/>
          <w:color w:val="000000"/>
          <w:sz w:val="22"/>
          <w:szCs w:val="22"/>
          <w:shd w:val="clear" w:color="auto" w:fill="FFFFFF"/>
        </w:rPr>
        <w:t xml:space="preserve"> вебсајтов</w:t>
      </w:r>
      <w:r w:rsidR="00476535" w:rsidRPr="00F86359">
        <w:rPr>
          <w:rFonts w:asciiTheme="minorHAnsi" w:hAnsiTheme="minorHAnsi" w:cstheme="minorHAnsi"/>
          <w:color w:val="000000"/>
          <w:sz w:val="22"/>
          <w:szCs w:val="22"/>
          <w:shd w:val="clear" w:color="auto" w:fill="FFFFFF"/>
          <w:lang w:val="sr-Cyrl-RS"/>
        </w:rPr>
        <w:t>има</w:t>
      </w:r>
      <w:r w:rsidRPr="00F86359">
        <w:rPr>
          <w:rFonts w:asciiTheme="minorHAnsi" w:hAnsiTheme="minorHAnsi" w:cstheme="minorHAnsi"/>
          <w:color w:val="000000"/>
          <w:sz w:val="22"/>
          <w:szCs w:val="22"/>
          <w:shd w:val="clear" w:color="auto" w:fill="FFFFFF"/>
        </w:rPr>
        <w:t>, изјав</w:t>
      </w:r>
      <w:r w:rsidR="00476535" w:rsidRPr="00F86359">
        <w:rPr>
          <w:rFonts w:asciiTheme="minorHAnsi" w:hAnsiTheme="minorHAnsi" w:cstheme="minorHAnsi"/>
          <w:color w:val="000000"/>
          <w:sz w:val="22"/>
          <w:szCs w:val="22"/>
          <w:shd w:val="clear" w:color="auto" w:fill="FFFFFF"/>
          <w:lang w:val="sr-Cyrl-RS"/>
        </w:rPr>
        <w:t>ама</w:t>
      </w:r>
      <w:r w:rsidRPr="00F86359">
        <w:rPr>
          <w:rFonts w:asciiTheme="minorHAnsi" w:hAnsiTheme="minorHAnsi" w:cstheme="minorHAnsi"/>
          <w:color w:val="000000"/>
          <w:sz w:val="22"/>
          <w:szCs w:val="22"/>
          <w:shd w:val="clear" w:color="auto" w:fill="FFFFFF"/>
        </w:rPr>
        <w:t xml:space="preserve"> за штампу, брошур</w:t>
      </w:r>
      <w:r w:rsidR="00476535" w:rsidRPr="00F86359">
        <w:rPr>
          <w:rFonts w:asciiTheme="minorHAnsi" w:hAnsiTheme="minorHAnsi" w:cstheme="minorHAnsi"/>
          <w:color w:val="000000"/>
          <w:sz w:val="22"/>
          <w:szCs w:val="22"/>
          <w:shd w:val="clear" w:color="auto" w:fill="FFFFFF"/>
          <w:lang w:val="sr-Cyrl-RS"/>
        </w:rPr>
        <w:t>ама</w:t>
      </w:r>
      <w:r w:rsidR="00476535" w:rsidRPr="00F86359">
        <w:rPr>
          <w:rFonts w:asciiTheme="minorHAnsi" w:hAnsiTheme="minorHAnsi" w:cstheme="minorHAnsi"/>
          <w:color w:val="000000"/>
          <w:sz w:val="22"/>
          <w:szCs w:val="22"/>
          <w:shd w:val="clear" w:color="auto" w:fill="FFFFFF"/>
        </w:rPr>
        <w:t xml:space="preserve"> односно билбордима</w:t>
      </w:r>
      <w:r w:rsidRPr="00F86359">
        <w:rPr>
          <w:rFonts w:asciiTheme="minorHAnsi" w:hAnsiTheme="minorHAnsi" w:cstheme="minorHAnsi"/>
          <w:color w:val="000000"/>
          <w:sz w:val="22"/>
          <w:szCs w:val="22"/>
          <w:shd w:val="clear" w:color="auto" w:fill="FFFFFF"/>
          <w:lang w:val="sr-Cyrl-RS"/>
        </w:rPr>
        <w:t>/табл</w:t>
      </w:r>
      <w:r w:rsidR="00476535" w:rsidRPr="00F86359">
        <w:rPr>
          <w:rFonts w:asciiTheme="minorHAnsi" w:hAnsiTheme="minorHAnsi" w:cstheme="minorHAnsi"/>
          <w:color w:val="000000"/>
          <w:sz w:val="22"/>
          <w:szCs w:val="22"/>
          <w:shd w:val="clear" w:color="auto" w:fill="FFFFFF"/>
          <w:lang w:val="sr-Cyrl-RS"/>
        </w:rPr>
        <w:t>ама</w:t>
      </w:r>
      <w:r w:rsidRPr="00F86359">
        <w:rPr>
          <w:rFonts w:asciiTheme="minorHAnsi" w:hAnsiTheme="minorHAnsi" w:cstheme="minorHAnsi"/>
          <w:color w:val="000000"/>
          <w:sz w:val="22"/>
          <w:szCs w:val="22"/>
          <w:shd w:val="clear" w:color="auto" w:fill="FFFFFF"/>
        </w:rPr>
        <w:t xml:space="preserve"> на одговарајућим локацијама</w:t>
      </w:r>
      <w:r w:rsidR="00E137BE" w:rsidRPr="00F86359">
        <w:rPr>
          <w:rFonts w:asciiTheme="minorHAnsi" w:hAnsiTheme="minorHAnsi" w:cstheme="minorHAnsi"/>
          <w:color w:val="000000"/>
          <w:sz w:val="22"/>
          <w:szCs w:val="22"/>
          <w:shd w:val="clear" w:color="auto" w:fill="FFFFFF"/>
          <w:lang w:val="sr-Cyrl-RS"/>
        </w:rPr>
        <w:t>/постројењима</w:t>
      </w:r>
      <w:r w:rsidRPr="00F86359">
        <w:rPr>
          <w:rFonts w:asciiTheme="minorHAnsi" w:hAnsiTheme="minorHAnsi" w:cstheme="minorHAnsi"/>
          <w:color w:val="000000"/>
          <w:sz w:val="22"/>
          <w:szCs w:val="22"/>
          <w:shd w:val="clear" w:color="auto" w:fill="FFFFFF"/>
        </w:rPr>
        <w:t xml:space="preserve"> </w:t>
      </w:r>
      <w:r w:rsidR="00E137BE" w:rsidRPr="00F86359">
        <w:rPr>
          <w:rFonts w:asciiTheme="minorHAnsi" w:hAnsiTheme="minorHAnsi" w:cstheme="minorHAnsi"/>
          <w:color w:val="000000"/>
          <w:sz w:val="22"/>
          <w:szCs w:val="22"/>
          <w:shd w:val="clear" w:color="auto" w:fill="FFFFFF"/>
          <w:lang w:val="sr-Cyrl-RS"/>
        </w:rPr>
        <w:t>П</w:t>
      </w:r>
      <w:r w:rsidRPr="00F86359">
        <w:rPr>
          <w:rFonts w:asciiTheme="minorHAnsi" w:hAnsiTheme="minorHAnsi" w:cstheme="minorHAnsi"/>
          <w:color w:val="000000"/>
          <w:sz w:val="22"/>
          <w:szCs w:val="22"/>
          <w:shd w:val="clear" w:color="auto" w:fill="FFFFFF"/>
        </w:rPr>
        <w:t>ро</w:t>
      </w:r>
      <w:r w:rsidR="00E137BE" w:rsidRPr="00F86359">
        <w:rPr>
          <w:rFonts w:asciiTheme="minorHAnsi" w:hAnsiTheme="minorHAnsi" w:cstheme="minorHAnsi"/>
          <w:color w:val="000000"/>
          <w:sz w:val="22"/>
          <w:szCs w:val="22"/>
          <w:shd w:val="clear" w:color="auto" w:fill="FFFFFF"/>
          <w:lang w:val="sr-Cyrl-RS"/>
        </w:rPr>
        <w:t>грама</w:t>
      </w:r>
      <w:r w:rsidRPr="00F86359">
        <w:rPr>
          <w:rFonts w:asciiTheme="minorHAnsi" w:hAnsiTheme="minorHAnsi" w:cstheme="minorHAnsi"/>
          <w:color w:val="000000"/>
          <w:sz w:val="22"/>
          <w:szCs w:val="22"/>
          <w:shd w:val="clear" w:color="auto" w:fill="FFFFFF"/>
        </w:rPr>
        <w:t xml:space="preserve">. У сваком случају, информације дате </w:t>
      </w:r>
      <w:r w:rsidRPr="00F86359">
        <w:rPr>
          <w:rFonts w:asciiTheme="minorHAnsi" w:hAnsiTheme="minorHAnsi" w:cstheme="minorHAnsi"/>
          <w:color w:val="000000"/>
          <w:sz w:val="22"/>
          <w:szCs w:val="22"/>
          <w:shd w:val="clear" w:color="auto" w:fill="FFFFFF"/>
          <w:lang w:val="sr-Cyrl-RS"/>
        </w:rPr>
        <w:t>К</w:t>
      </w:r>
      <w:r w:rsidRPr="00F86359">
        <w:rPr>
          <w:rFonts w:asciiTheme="minorHAnsi" w:hAnsiTheme="minorHAnsi" w:cstheme="minorHAnsi"/>
          <w:color w:val="000000"/>
          <w:sz w:val="22"/>
          <w:szCs w:val="22"/>
          <w:shd w:val="clear" w:color="auto" w:fill="FFFFFF"/>
        </w:rPr>
        <w:t>рајњим корисницима приказиваће БРСЕ</w:t>
      </w:r>
      <w:r w:rsidR="00C7056E">
        <w:rPr>
          <w:rFonts w:asciiTheme="minorHAnsi" w:hAnsiTheme="minorHAnsi" w:cstheme="minorHAnsi"/>
          <w:color w:val="000000"/>
          <w:sz w:val="22"/>
          <w:szCs w:val="22"/>
          <w:shd w:val="clear" w:color="auto" w:fill="FFFFFF"/>
        </w:rPr>
        <w:t>-ов</w:t>
      </w:r>
      <w:r w:rsidRPr="00F86359">
        <w:rPr>
          <w:rFonts w:asciiTheme="minorHAnsi" w:hAnsiTheme="minorHAnsi" w:cstheme="minorHAnsi"/>
          <w:color w:val="000000"/>
          <w:sz w:val="22"/>
          <w:szCs w:val="22"/>
          <w:shd w:val="clear" w:color="auto" w:fill="FFFFFF"/>
        </w:rPr>
        <w:t xml:space="preserve"> назив и лого на прикладан начин</w:t>
      </w:r>
      <w:r w:rsidRPr="00531EC7">
        <w:rPr>
          <w:rFonts w:asciiTheme="minorHAnsi" w:hAnsiTheme="minorHAnsi" w:cstheme="minorHAnsi"/>
          <w:color w:val="000000"/>
          <w:shd w:val="clear" w:color="auto" w:fill="FFFFFF"/>
        </w:rPr>
        <w:t>.</w:t>
      </w:r>
    </w:p>
    <w:p w14:paraId="3B5CD1BA" w14:textId="77777777" w:rsidR="00AC0B57" w:rsidRPr="00531EC7" w:rsidRDefault="00AC0B57" w:rsidP="00AC0B57">
      <w:pPr>
        <w:pStyle w:val="Heading1"/>
      </w:pPr>
      <w:bookmarkStart w:id="29" w:name="_Ref474422712"/>
      <w:bookmarkStart w:id="30" w:name="_Toc528570637"/>
      <w:r w:rsidRPr="00531EC7">
        <w:t>ПРАЋЕЊЕ</w:t>
      </w:r>
      <w:bookmarkEnd w:id="29"/>
      <w:bookmarkEnd w:id="30"/>
    </w:p>
    <w:p w14:paraId="72E69D57" w14:textId="77777777" w:rsidR="00AC0B57" w:rsidRPr="00531EC7" w:rsidRDefault="00AC0B57" w:rsidP="00AC0B57">
      <w:pPr>
        <w:pStyle w:val="Heading2"/>
      </w:pPr>
      <w:r w:rsidRPr="00531EC7">
        <w:t xml:space="preserve">Извештавање </w:t>
      </w:r>
    </w:p>
    <w:p w14:paraId="142F0B78" w14:textId="77777777" w:rsidR="00AC0B57" w:rsidRPr="00531EC7" w:rsidRDefault="00AC0B57" w:rsidP="0080696B">
      <w:pPr>
        <w:pStyle w:val="ListParagraph"/>
        <w:numPr>
          <w:ilvl w:val="0"/>
          <w:numId w:val="12"/>
        </w:numPr>
      </w:pPr>
      <w:bookmarkStart w:id="31" w:name="_Toc356837164"/>
      <w:r w:rsidRPr="00531EC7">
        <w:t>Извештај о напретку</w:t>
      </w:r>
      <w:bookmarkEnd w:id="31"/>
    </w:p>
    <w:p w14:paraId="6BD7AD9E" w14:textId="423C1A75" w:rsidR="00AC0B57" w:rsidRPr="00531EC7" w:rsidRDefault="00AC0B57" w:rsidP="00AC0B57">
      <w:r w:rsidRPr="00531EC7">
        <w:t>Зајмопримац ће</w:t>
      </w:r>
      <w:r w:rsidRPr="00531EC7">
        <w:rPr>
          <w:lang w:val="sr-Cyrl-RS"/>
        </w:rPr>
        <w:t xml:space="preserve"> кроз </w:t>
      </w:r>
      <w:r w:rsidR="00131C1A">
        <w:rPr>
          <w:lang w:val="sr-Cyrl-RS"/>
        </w:rPr>
        <w:t>МРЕ</w:t>
      </w:r>
      <w:r w:rsidR="005B6A86" w:rsidRPr="00531EC7">
        <w:rPr>
          <w:lang w:val="sr-Cyrl-RS"/>
        </w:rPr>
        <w:t xml:space="preserve"> </w:t>
      </w:r>
      <w:r w:rsidRPr="00531EC7">
        <w:t xml:space="preserve">слати БРСЕ извештај о напретку (у даљем тексту </w:t>
      </w:r>
      <w:r w:rsidRPr="00531EC7">
        <w:rPr>
          <w:b/>
        </w:rPr>
        <w:t>“Извештај о напретку”</w:t>
      </w:r>
      <w:r w:rsidRPr="00531EC7">
        <w:t xml:space="preserve">) (i) једном годишње, </w:t>
      </w:r>
      <w:r w:rsidRPr="00531EC7">
        <w:rPr>
          <w:lang w:val="sr-Cyrl-RS"/>
        </w:rPr>
        <w:t>од датума ступања на снагу Споразума до завршетка радова планираних у складу са Про</w:t>
      </w:r>
      <w:r w:rsidR="005B6A86" w:rsidRPr="00531EC7">
        <w:rPr>
          <w:lang w:val="sr-Cyrl-RS"/>
        </w:rPr>
        <w:t>грамом</w:t>
      </w:r>
      <w:r w:rsidRPr="00531EC7">
        <w:t>; и (ii) пре сваког Захтева за исплату.</w:t>
      </w:r>
    </w:p>
    <w:p w14:paraId="6B1A338F" w14:textId="77777777" w:rsidR="00BE1D8E" w:rsidRDefault="00AC0B57" w:rsidP="00BE1D8E">
      <w:r w:rsidRPr="00531EC7">
        <w:t>У Прилогу 4 ов</w:t>
      </w:r>
      <w:r w:rsidRPr="00531EC7">
        <w:rPr>
          <w:lang w:val="sr-Cyrl-RS"/>
        </w:rPr>
        <w:t>ог споразума</w:t>
      </w:r>
      <w:r w:rsidRPr="00531EC7">
        <w:rPr>
          <w:lang w:val="sr-Latn-RS"/>
        </w:rPr>
        <w:t>,</w:t>
      </w:r>
      <w:r w:rsidRPr="00531EC7">
        <w:rPr>
          <w:lang w:val="sr-Cyrl-RS"/>
        </w:rPr>
        <w:t xml:space="preserve"> </w:t>
      </w:r>
      <w:r w:rsidRPr="00531EC7">
        <w:t xml:space="preserve">налази </w:t>
      </w:r>
      <w:r w:rsidRPr="00531EC7">
        <w:rPr>
          <w:lang w:val="sr-Cyrl-RS"/>
        </w:rPr>
        <w:t xml:space="preserve">се пример </w:t>
      </w:r>
      <w:r w:rsidRPr="00531EC7">
        <w:t xml:space="preserve">којим се утврђују минималне информације потребне БРСЕ. Алтернативни формати који садрже исту врсту информација се такође могу користити.    </w:t>
      </w:r>
    </w:p>
    <w:p w14:paraId="617707A9" w14:textId="340B034F" w:rsidR="00AC0B57" w:rsidRPr="00531EC7" w:rsidRDefault="00AC0B57" w:rsidP="00BE1D8E">
      <w:pPr>
        <w:ind w:firstLine="360"/>
      </w:pPr>
      <w:r w:rsidRPr="00531EC7">
        <w:t xml:space="preserve">(б) </w:t>
      </w:r>
      <w:r w:rsidRPr="00531EC7">
        <w:rPr>
          <w:lang w:val="sr-Cyrl-RS"/>
        </w:rPr>
        <w:t>Завршни и</w:t>
      </w:r>
      <w:r w:rsidRPr="00531EC7">
        <w:t>звештај</w:t>
      </w:r>
    </w:p>
    <w:p w14:paraId="2E6DD0BD" w14:textId="15E55FC2" w:rsidR="00AC0B57" w:rsidRPr="00531EC7" w:rsidRDefault="00AC0B57" w:rsidP="00AC0B57">
      <w:pPr>
        <w:rPr>
          <w:rFonts w:cstheme="minorHAnsi"/>
          <w:color w:val="000000"/>
          <w:sz w:val="24"/>
          <w:szCs w:val="24"/>
          <w:shd w:val="clear" w:color="auto" w:fill="FFFFFF"/>
        </w:rPr>
      </w:pPr>
      <w:r w:rsidRPr="00531EC7">
        <w:rPr>
          <w:rFonts w:cstheme="minorHAnsi"/>
          <w:color w:val="000000"/>
          <w:sz w:val="24"/>
          <w:szCs w:val="24"/>
          <w:shd w:val="clear" w:color="auto" w:fill="FFFFFF"/>
          <w:lang w:val="sr-Cyrl-RS"/>
        </w:rPr>
        <w:t>Након завршетка радова планираних у складу са Про</w:t>
      </w:r>
      <w:r w:rsidR="007D5503" w:rsidRPr="00531EC7">
        <w:rPr>
          <w:rFonts w:cstheme="minorHAnsi"/>
          <w:color w:val="000000"/>
          <w:sz w:val="24"/>
          <w:szCs w:val="24"/>
          <w:shd w:val="clear" w:color="auto" w:fill="FFFFFF"/>
          <w:lang w:val="sr-Cyrl-RS"/>
        </w:rPr>
        <w:t>грамом</w:t>
      </w:r>
      <w:r w:rsidRPr="00531EC7">
        <w:rPr>
          <w:rFonts w:cstheme="minorHAnsi"/>
          <w:color w:val="000000"/>
          <w:sz w:val="24"/>
          <w:szCs w:val="24"/>
          <w:shd w:val="clear" w:color="auto" w:fill="FFFFFF"/>
        </w:rPr>
        <w:t xml:space="preserve">, Зајмопримац ће </w:t>
      </w:r>
      <w:r w:rsidRPr="00531EC7">
        <w:rPr>
          <w:lang w:val="sr-Cyrl-RS"/>
        </w:rPr>
        <w:t xml:space="preserve">кроз </w:t>
      </w:r>
      <w:r w:rsidR="00131C1A">
        <w:rPr>
          <w:lang w:val="sr-Cyrl-RS"/>
        </w:rPr>
        <w:t>МРЕ</w:t>
      </w:r>
      <w:r w:rsidR="007D5503" w:rsidRPr="00531EC7">
        <w:rPr>
          <w:lang w:val="sr-Cyrl-RS"/>
        </w:rPr>
        <w:t xml:space="preserve"> </w:t>
      </w:r>
      <w:r w:rsidRPr="00531EC7">
        <w:rPr>
          <w:rFonts w:cstheme="minorHAnsi"/>
          <w:color w:val="000000"/>
          <w:sz w:val="24"/>
          <w:szCs w:val="24"/>
          <w:shd w:val="clear" w:color="auto" w:fill="FFFFFF"/>
        </w:rPr>
        <w:t>предати извештај</w:t>
      </w:r>
      <w:r w:rsidRPr="00531EC7">
        <w:t xml:space="preserve"> о завршетку (у даљем тексту </w:t>
      </w:r>
      <w:r w:rsidRPr="00531EC7">
        <w:rPr>
          <w:b/>
        </w:rPr>
        <w:t>“</w:t>
      </w:r>
      <w:r w:rsidRPr="00531EC7">
        <w:rPr>
          <w:b/>
          <w:lang w:val="sr-Cyrl-RS"/>
        </w:rPr>
        <w:t>Завршни</w:t>
      </w:r>
      <w:r w:rsidRPr="00531EC7">
        <w:rPr>
          <w:b/>
        </w:rPr>
        <w:t xml:space="preserve"> </w:t>
      </w:r>
      <w:r w:rsidRPr="00531EC7">
        <w:rPr>
          <w:b/>
          <w:lang w:val="sr-Cyrl-RS"/>
        </w:rPr>
        <w:t>и</w:t>
      </w:r>
      <w:r w:rsidRPr="00531EC7">
        <w:rPr>
          <w:b/>
        </w:rPr>
        <w:t>звештај”</w:t>
      </w:r>
      <w:r w:rsidRPr="00531EC7">
        <w:t xml:space="preserve">) </w:t>
      </w:r>
      <w:r w:rsidRPr="00531EC7">
        <w:rPr>
          <w:rFonts w:cstheme="minorHAnsi"/>
          <w:color w:val="000000"/>
          <w:sz w:val="24"/>
          <w:szCs w:val="24"/>
          <w:shd w:val="clear" w:color="auto" w:fill="FFFFFF"/>
        </w:rPr>
        <w:t>који садржи оцену социјалних ефеката Про</w:t>
      </w:r>
      <w:r w:rsidR="00136C59" w:rsidRPr="00531EC7">
        <w:rPr>
          <w:rFonts w:cstheme="minorHAnsi"/>
          <w:color w:val="000000"/>
          <w:sz w:val="24"/>
          <w:szCs w:val="24"/>
          <w:shd w:val="clear" w:color="auto" w:fill="FFFFFF"/>
          <w:lang w:val="sr-Cyrl-RS"/>
        </w:rPr>
        <w:t>грама</w:t>
      </w:r>
      <w:r w:rsidRPr="00531EC7">
        <w:rPr>
          <w:rFonts w:cstheme="minorHAnsi"/>
          <w:color w:val="000000"/>
          <w:sz w:val="24"/>
          <w:szCs w:val="24"/>
          <w:shd w:val="clear" w:color="auto" w:fill="FFFFFF"/>
        </w:rPr>
        <w:t xml:space="preserve"> са техничким показатељима </w:t>
      </w:r>
      <w:r w:rsidRPr="00531EC7">
        <w:rPr>
          <w:rFonts w:cstheme="minorHAnsi"/>
          <w:color w:val="000000"/>
          <w:shd w:val="clear" w:color="auto" w:fill="FFFFFF"/>
        </w:rPr>
        <w:t>који су договорени са</w:t>
      </w:r>
      <w:r w:rsidRPr="00531EC7">
        <w:rPr>
          <w:rFonts w:cstheme="minorHAnsi"/>
          <w:color w:val="000000"/>
          <w:sz w:val="24"/>
          <w:szCs w:val="24"/>
          <w:shd w:val="clear" w:color="auto" w:fill="FFFFFF"/>
        </w:rPr>
        <w:t xml:space="preserve"> БРСЕ</w:t>
      </w:r>
      <w:r w:rsidRPr="00531EC7">
        <w:rPr>
          <w:rFonts w:cstheme="minorHAnsi"/>
          <w:color w:val="000000"/>
          <w:sz w:val="24"/>
          <w:szCs w:val="24"/>
          <w:shd w:val="clear" w:color="auto" w:fill="FFFFFF"/>
          <w:lang w:val="sr-Cyrl-RS"/>
        </w:rPr>
        <w:t xml:space="preserve"> у Прилогу 4</w:t>
      </w:r>
      <w:r w:rsidRPr="00531EC7">
        <w:rPr>
          <w:rFonts w:cstheme="minorHAnsi"/>
          <w:color w:val="000000"/>
          <w:sz w:val="24"/>
          <w:szCs w:val="24"/>
          <w:shd w:val="clear" w:color="auto" w:fill="FFFFFF"/>
        </w:rPr>
        <w:t>.</w:t>
      </w:r>
    </w:p>
    <w:p w14:paraId="45ED9D2E" w14:textId="77777777" w:rsidR="00AC0B57" w:rsidRPr="00531EC7" w:rsidRDefault="00AC0B57" w:rsidP="00AC0B57">
      <w:r w:rsidRPr="00531EC7">
        <w:rPr>
          <w:rFonts w:cstheme="minorHAnsi"/>
          <w:color w:val="000000"/>
          <w:sz w:val="24"/>
          <w:szCs w:val="24"/>
          <w:shd w:val="clear" w:color="auto" w:fill="FFFFFF"/>
        </w:rPr>
        <w:t xml:space="preserve">Прилог 4 </w:t>
      </w:r>
      <w:r w:rsidRPr="00531EC7">
        <w:t>ов</w:t>
      </w:r>
      <w:r w:rsidRPr="00531EC7">
        <w:rPr>
          <w:lang w:val="sr-Cyrl-RS"/>
        </w:rPr>
        <w:t>ог споразума</w:t>
      </w:r>
      <w:r w:rsidRPr="00531EC7">
        <w:rPr>
          <w:rFonts w:cstheme="minorHAnsi"/>
          <w:color w:val="000000"/>
          <w:sz w:val="24"/>
          <w:szCs w:val="24"/>
          <w:shd w:val="clear" w:color="auto" w:fill="FFFFFF"/>
        </w:rPr>
        <w:t xml:space="preserve"> садржи </w:t>
      </w:r>
      <w:r w:rsidRPr="00531EC7">
        <w:rPr>
          <w:rFonts w:cstheme="minorHAnsi"/>
          <w:color w:val="000000"/>
          <w:sz w:val="24"/>
          <w:szCs w:val="24"/>
          <w:shd w:val="clear" w:color="auto" w:fill="FFFFFF"/>
          <w:lang w:val="sr-Cyrl-RS"/>
        </w:rPr>
        <w:t>пример</w:t>
      </w:r>
      <w:r w:rsidRPr="00531EC7">
        <w:rPr>
          <w:rFonts w:cstheme="minorHAnsi"/>
          <w:color w:val="000000"/>
          <w:sz w:val="24"/>
          <w:szCs w:val="24"/>
          <w:shd w:val="clear" w:color="auto" w:fill="FFFFFF"/>
        </w:rPr>
        <w:t xml:space="preserve"> којим се утврђују минимални подаци које БРСЕ захтева. </w:t>
      </w:r>
      <w:r w:rsidRPr="00531EC7">
        <w:t xml:space="preserve"> Алтернативни формати који садрже исте податке се такође могу користити.</w:t>
      </w:r>
    </w:p>
    <w:p w14:paraId="562F2713" w14:textId="52BE036A" w:rsidR="00AC0B57" w:rsidRPr="00531EC7" w:rsidRDefault="00136C59" w:rsidP="00131C1A">
      <w:pPr>
        <w:ind w:left="630" w:hanging="810"/>
        <w:rPr>
          <w:b/>
        </w:rPr>
      </w:pPr>
      <w:r w:rsidRPr="00531EC7">
        <w:rPr>
          <w:lang w:val="sr-Cyrl-RS"/>
        </w:rPr>
        <w:t xml:space="preserve">    </w:t>
      </w:r>
      <w:r w:rsidR="00AC0B57" w:rsidRPr="00531EC7">
        <w:rPr>
          <w:b/>
        </w:rPr>
        <w:t>6.2 Посете</w:t>
      </w:r>
    </w:p>
    <w:p w14:paraId="69FAF557" w14:textId="77777777" w:rsidR="00AC0B57" w:rsidRPr="00531EC7" w:rsidRDefault="00AC0B57" w:rsidP="00AC0B57">
      <w:r w:rsidRPr="00531EC7">
        <w:t>Зајмопримац се обавезује да прихвати посете праћења/техничке посете/процењивање, укључујући олакшавање приступа релевантн</w:t>
      </w:r>
      <w:r w:rsidRPr="00531EC7">
        <w:rPr>
          <w:lang w:val="sr-Cyrl-RS"/>
        </w:rPr>
        <w:t>и</w:t>
      </w:r>
      <w:r w:rsidRPr="00531EC7">
        <w:t>м локацијама Про</w:t>
      </w:r>
      <w:r w:rsidR="00136C59" w:rsidRPr="00531EC7">
        <w:rPr>
          <w:lang w:val="sr-Cyrl-RS"/>
        </w:rPr>
        <w:t>грама</w:t>
      </w:r>
      <w:r w:rsidRPr="00531EC7">
        <w:t>/</w:t>
      </w:r>
      <w:r w:rsidRPr="00531EC7">
        <w:rPr>
          <w:lang w:val="sr-Cyrl-RS"/>
        </w:rPr>
        <w:t>извођ</w:t>
      </w:r>
      <w:r w:rsidRPr="00531EC7">
        <w:t xml:space="preserve">ачима, које врше запослени БРСЕ или именована трећа лица.  </w:t>
      </w:r>
    </w:p>
    <w:p w14:paraId="5BA30AF5" w14:textId="77777777" w:rsidR="00AC0B57" w:rsidRPr="00531EC7" w:rsidRDefault="00AC0B57" w:rsidP="00AC0B57">
      <w:pPr>
        <w:pStyle w:val="Heading2"/>
        <w:numPr>
          <w:ilvl w:val="1"/>
          <w:numId w:val="25"/>
        </w:numPr>
      </w:pPr>
      <w:r w:rsidRPr="00531EC7">
        <w:t>Ревизија</w:t>
      </w:r>
    </w:p>
    <w:p w14:paraId="18E8389D" w14:textId="45AE543A" w:rsidR="00AC0B57" w:rsidRPr="00531EC7" w:rsidRDefault="00AC0B57" w:rsidP="00AC0B57">
      <w:r w:rsidRPr="00531EC7">
        <w:t xml:space="preserve">Ако се </w:t>
      </w:r>
      <w:r w:rsidRPr="00531EC7">
        <w:rPr>
          <w:lang w:val="sr-Cyrl-RS"/>
        </w:rPr>
        <w:t>З</w:t>
      </w:r>
      <w:r w:rsidRPr="00531EC7">
        <w:t xml:space="preserve">ајмопримац не усагласи са било којом од обавеза у складу са Споразумом, </w:t>
      </w:r>
      <w:r w:rsidRPr="00531EC7">
        <w:rPr>
          <w:lang w:val="sr-Cyrl-RS"/>
        </w:rPr>
        <w:t>З</w:t>
      </w:r>
      <w:r w:rsidRPr="00531EC7">
        <w:t>ајмопримац се обавезује да прихвати ревизију на локацији, коју врше за</w:t>
      </w:r>
      <w:r w:rsidR="00447F2B" w:rsidRPr="00531EC7">
        <w:rPr>
          <w:lang w:val="sr-Cyrl-RS"/>
        </w:rPr>
        <w:t>пос</w:t>
      </w:r>
      <w:r w:rsidRPr="00531EC7">
        <w:t xml:space="preserve">лени БРСЕ или именована трећа лица, што ће бити на терет Зајмопримца. </w:t>
      </w:r>
    </w:p>
    <w:p w14:paraId="1FD0B02F" w14:textId="65392346" w:rsidR="00AC0B57" w:rsidRPr="00531EC7" w:rsidRDefault="00AC0B57" w:rsidP="00AC0B57">
      <w:pPr>
        <w:pStyle w:val="Heading2"/>
      </w:pPr>
      <w:bookmarkStart w:id="32" w:name="_Toc528570641"/>
      <w:r w:rsidRPr="00531EC7">
        <w:t xml:space="preserve">Информације о </w:t>
      </w:r>
      <w:r w:rsidR="00447F2B" w:rsidRPr="00531EC7">
        <w:rPr>
          <w:lang w:val="sr-Cyrl-RS"/>
        </w:rPr>
        <w:t>П</w:t>
      </w:r>
      <w:r w:rsidRPr="00531EC7">
        <w:t>ро</w:t>
      </w:r>
      <w:r w:rsidR="00C76B9B" w:rsidRPr="00531EC7">
        <w:rPr>
          <w:lang w:val="sr-Cyrl-RS"/>
        </w:rPr>
        <w:t>граму</w:t>
      </w:r>
      <w:bookmarkEnd w:id="32"/>
    </w:p>
    <w:p w14:paraId="2403CA0D" w14:textId="77777777" w:rsidR="00AC0B57" w:rsidRPr="00531EC7" w:rsidRDefault="00AC0B57" w:rsidP="00AC0B57">
      <w:pPr>
        <w:pStyle w:val="NormalWeb"/>
        <w:spacing w:before="0" w:beforeAutospacing="0" w:after="152" w:afterAutospacing="0"/>
        <w:jc w:val="both"/>
        <w:rPr>
          <w:rFonts w:asciiTheme="minorHAnsi" w:hAnsiTheme="minorHAnsi" w:cstheme="minorHAnsi"/>
          <w:color w:val="000000"/>
          <w:sz w:val="22"/>
          <w:szCs w:val="22"/>
          <w:shd w:val="clear" w:color="auto" w:fill="FFFFFF"/>
        </w:rPr>
      </w:pPr>
      <w:r w:rsidRPr="00531EC7">
        <w:rPr>
          <w:rFonts w:asciiTheme="minorHAnsi" w:hAnsiTheme="minorHAnsi" w:cstheme="minorHAnsi"/>
          <w:color w:val="000000"/>
          <w:sz w:val="22"/>
          <w:szCs w:val="22"/>
          <w:shd w:val="clear" w:color="auto" w:fill="FFFFFF"/>
        </w:rPr>
        <w:t>Зајмопримац ће водити рачуноводствену евиденцију за Про</w:t>
      </w:r>
      <w:r w:rsidR="00C76B9B" w:rsidRPr="00531EC7">
        <w:rPr>
          <w:rFonts w:asciiTheme="minorHAnsi" w:hAnsiTheme="minorHAnsi" w:cstheme="minorHAnsi"/>
          <w:color w:val="000000"/>
          <w:sz w:val="22"/>
          <w:szCs w:val="22"/>
          <w:shd w:val="clear" w:color="auto" w:fill="FFFFFF"/>
          <w:lang w:val="sr-Cyrl-RS"/>
        </w:rPr>
        <w:t>грам</w:t>
      </w:r>
      <w:r w:rsidRPr="00531EC7">
        <w:rPr>
          <w:rFonts w:asciiTheme="minorHAnsi" w:hAnsiTheme="minorHAnsi" w:cstheme="minorHAnsi"/>
          <w:color w:val="000000"/>
          <w:sz w:val="22"/>
          <w:szCs w:val="22"/>
          <w:shd w:val="clear" w:color="auto" w:fill="FFFFFF"/>
        </w:rPr>
        <w:t xml:space="preserve"> у складу са међународним стандардима, из које ће се у сваком тренутку видети стање напредовања Про</w:t>
      </w:r>
      <w:r w:rsidR="00C76B9B" w:rsidRPr="00531EC7">
        <w:rPr>
          <w:rFonts w:asciiTheme="minorHAnsi" w:hAnsiTheme="minorHAnsi" w:cstheme="minorHAnsi"/>
          <w:color w:val="000000"/>
          <w:sz w:val="22"/>
          <w:szCs w:val="22"/>
          <w:shd w:val="clear" w:color="auto" w:fill="FFFFFF"/>
          <w:lang w:val="sr-Cyrl-RS"/>
        </w:rPr>
        <w:t>грама</w:t>
      </w:r>
      <w:r w:rsidRPr="00531EC7">
        <w:rPr>
          <w:rFonts w:asciiTheme="minorHAnsi" w:hAnsiTheme="minorHAnsi" w:cstheme="minorHAnsi"/>
          <w:color w:val="000000"/>
          <w:sz w:val="22"/>
          <w:szCs w:val="22"/>
          <w:shd w:val="clear" w:color="auto" w:fill="FFFFFF"/>
        </w:rPr>
        <w:t>, и која ће евидентирати све обављене послове, и утврдити средства и услуге кој</w:t>
      </w:r>
      <w:r w:rsidRPr="00531EC7">
        <w:rPr>
          <w:rFonts w:asciiTheme="minorHAnsi" w:hAnsiTheme="minorHAnsi" w:cstheme="minorHAnsi"/>
          <w:color w:val="000000"/>
          <w:sz w:val="22"/>
          <w:szCs w:val="22"/>
          <w:shd w:val="clear" w:color="auto" w:fill="FFFFFF"/>
          <w:lang w:val="sr-Cyrl-RS"/>
        </w:rPr>
        <w:t>и</w:t>
      </w:r>
      <w:r w:rsidRPr="00531EC7">
        <w:rPr>
          <w:rFonts w:asciiTheme="minorHAnsi" w:hAnsiTheme="minorHAnsi" w:cstheme="minorHAnsi"/>
          <w:color w:val="000000"/>
          <w:sz w:val="22"/>
          <w:szCs w:val="22"/>
          <w:shd w:val="clear" w:color="auto" w:fill="FFFFFF"/>
        </w:rPr>
        <w:t xml:space="preserve"> се </w:t>
      </w:r>
      <w:r w:rsidRPr="00531EC7">
        <w:rPr>
          <w:rFonts w:asciiTheme="minorHAnsi" w:hAnsiTheme="minorHAnsi" w:cstheme="minorHAnsi"/>
          <w:color w:val="000000"/>
          <w:sz w:val="22"/>
          <w:szCs w:val="22"/>
          <w:shd w:val="clear" w:color="auto" w:fill="FFFFFF"/>
          <w:lang w:val="sr-Cyrl-RS"/>
        </w:rPr>
        <w:t xml:space="preserve">делимично </w:t>
      </w:r>
      <w:r w:rsidRPr="00531EC7">
        <w:rPr>
          <w:rFonts w:asciiTheme="minorHAnsi" w:hAnsiTheme="minorHAnsi" w:cstheme="minorHAnsi"/>
          <w:color w:val="000000"/>
          <w:sz w:val="22"/>
          <w:szCs w:val="22"/>
          <w:shd w:val="clear" w:color="auto" w:fill="FFFFFF"/>
        </w:rPr>
        <w:t xml:space="preserve">финансирају </w:t>
      </w:r>
      <w:r w:rsidRPr="00531EC7">
        <w:rPr>
          <w:rFonts w:asciiTheme="minorHAnsi" w:hAnsiTheme="minorHAnsi" w:cstheme="minorHAnsi"/>
          <w:color w:val="000000"/>
          <w:sz w:val="22"/>
          <w:szCs w:val="22"/>
          <w:shd w:val="clear" w:color="auto" w:fill="FFFFFF"/>
          <w:lang w:val="sr-Cyrl-RS"/>
        </w:rPr>
        <w:t>из</w:t>
      </w:r>
      <w:r w:rsidRPr="00531EC7">
        <w:rPr>
          <w:rFonts w:asciiTheme="minorHAnsi" w:hAnsiTheme="minorHAnsi" w:cstheme="minorHAnsi"/>
          <w:color w:val="000000"/>
          <w:sz w:val="22"/>
          <w:szCs w:val="22"/>
          <w:shd w:val="clear" w:color="auto" w:fill="FFFFFF"/>
        </w:rPr>
        <w:t xml:space="preserve"> Зајма.</w:t>
      </w:r>
    </w:p>
    <w:p w14:paraId="406B196F" w14:textId="1A635E77" w:rsidR="00AC0B57" w:rsidRPr="00531EC7" w:rsidRDefault="00AC0B57" w:rsidP="00AC0B57">
      <w:r w:rsidRPr="00531EC7">
        <w:t>Зајмопримац ће</w:t>
      </w:r>
      <w:r w:rsidRPr="00531EC7">
        <w:rPr>
          <w:lang w:val="sr-Cyrl-RS"/>
        </w:rPr>
        <w:t xml:space="preserve"> кроз </w:t>
      </w:r>
      <w:r w:rsidR="00131C1A">
        <w:rPr>
          <w:lang w:val="sr-Cyrl-RS"/>
        </w:rPr>
        <w:t>МРЕ</w:t>
      </w:r>
      <w:r w:rsidR="00C76B9B" w:rsidRPr="00531EC7">
        <w:rPr>
          <w:lang w:val="sr-Cyrl-RS"/>
        </w:rPr>
        <w:t xml:space="preserve"> </w:t>
      </w:r>
      <w:r w:rsidRPr="00531EC7">
        <w:t>испоручити БРСЕ благовремено све податке или документа која се тичу финансирања или спровођења (укључујући п</w:t>
      </w:r>
      <w:r w:rsidRPr="00531EC7">
        <w:rPr>
          <w:lang w:val="sr-Cyrl-RS"/>
        </w:rPr>
        <w:t>осебно</w:t>
      </w:r>
      <w:r w:rsidRPr="00531EC7">
        <w:t xml:space="preserve"> </w:t>
      </w:r>
      <w:r w:rsidR="00FA7EAB">
        <w:rPr>
          <w:lang w:val="sr-Cyrl-RS"/>
        </w:rPr>
        <w:t xml:space="preserve">социјална </w:t>
      </w:r>
      <w:r w:rsidRPr="00531EC7">
        <w:t>питања</w:t>
      </w:r>
      <w:r w:rsidR="00FA7EAB">
        <w:rPr>
          <w:lang w:val="sr-Cyrl-RS"/>
        </w:rPr>
        <w:t>,</w:t>
      </w:r>
      <w:r w:rsidR="00FA7EAB" w:rsidRPr="00FA7EAB">
        <w:t xml:space="preserve"> </w:t>
      </w:r>
      <w:r w:rsidR="00FA7EAB" w:rsidRPr="00531EC7">
        <w:t>питања</w:t>
      </w:r>
      <w:r w:rsidRPr="00531EC7">
        <w:t xml:space="preserve"> заштите животне средине и набавки) Про</w:t>
      </w:r>
      <w:r w:rsidR="00C76B9B" w:rsidRPr="00531EC7">
        <w:rPr>
          <w:lang w:val="sr-Cyrl-RS"/>
        </w:rPr>
        <w:t>грама</w:t>
      </w:r>
      <w:r w:rsidRPr="00531EC7">
        <w:t xml:space="preserve"> што БРСЕ може оправдано захтевати.  </w:t>
      </w:r>
    </w:p>
    <w:p w14:paraId="67BB8074" w14:textId="2F350304" w:rsidR="00AC0B57" w:rsidRPr="00531EC7" w:rsidRDefault="00AC0B57" w:rsidP="00AC0B57">
      <w:r w:rsidRPr="00531EC7">
        <w:rPr>
          <w:rFonts w:cstheme="minorHAnsi"/>
          <w:color w:val="000000"/>
          <w:shd w:val="clear" w:color="auto" w:fill="FFFFFF"/>
        </w:rPr>
        <w:t xml:space="preserve">Зајмопримац ће одмах </w:t>
      </w:r>
      <w:r w:rsidRPr="00531EC7">
        <w:rPr>
          <w:lang w:val="sr-Cyrl-RS"/>
        </w:rPr>
        <w:t xml:space="preserve">кроз </w:t>
      </w:r>
      <w:r w:rsidR="00131C1A">
        <w:rPr>
          <w:lang w:val="sr-Cyrl-RS"/>
        </w:rPr>
        <w:t xml:space="preserve">МРЕ </w:t>
      </w:r>
      <w:r w:rsidRPr="00531EC7">
        <w:rPr>
          <w:rFonts w:cstheme="minorHAnsi"/>
          <w:color w:val="000000"/>
          <w:shd w:val="clear" w:color="auto" w:fill="FFFFFF"/>
        </w:rPr>
        <w:t xml:space="preserve">обавестити БРСЕ о </w:t>
      </w:r>
      <w:r w:rsidRPr="00531EC7">
        <w:rPr>
          <w:rFonts w:cstheme="minorHAnsi"/>
          <w:color w:val="000000"/>
          <w:shd w:val="clear" w:color="auto" w:fill="FFFFFF"/>
          <w:lang w:val="sr-Cyrl-RS"/>
        </w:rPr>
        <w:t>било којем</w:t>
      </w:r>
      <w:r w:rsidRPr="00531EC7">
        <w:rPr>
          <w:rFonts w:cstheme="minorHAnsi"/>
          <w:color w:val="000000"/>
          <w:shd w:val="clear" w:color="auto" w:fill="FFFFFF"/>
        </w:rPr>
        <w:t xml:space="preserve"> догађај</w:t>
      </w:r>
      <w:r w:rsidRPr="00531EC7">
        <w:rPr>
          <w:rFonts w:cstheme="minorHAnsi"/>
          <w:color w:val="000000"/>
          <w:shd w:val="clear" w:color="auto" w:fill="FFFFFF"/>
          <w:lang w:val="sr-Cyrl-RS"/>
        </w:rPr>
        <w:t>у</w:t>
      </w:r>
      <w:r w:rsidRPr="00531EC7">
        <w:rPr>
          <w:rFonts w:cstheme="minorHAnsi"/>
          <w:color w:val="000000"/>
          <w:shd w:val="clear" w:color="auto" w:fill="FFFFFF"/>
        </w:rPr>
        <w:t xml:space="preserve"> који би мог</w:t>
      </w:r>
      <w:r w:rsidRPr="00531EC7">
        <w:rPr>
          <w:rFonts w:cstheme="minorHAnsi"/>
          <w:color w:val="000000"/>
          <w:shd w:val="clear" w:color="auto" w:fill="FFFFFF"/>
          <w:lang w:val="sr-Cyrl-RS"/>
        </w:rPr>
        <w:t>ао</w:t>
      </w:r>
      <w:r w:rsidRPr="00531EC7">
        <w:rPr>
          <w:rFonts w:cstheme="minorHAnsi"/>
          <w:color w:val="000000"/>
          <w:shd w:val="clear" w:color="auto" w:fill="FFFFFF"/>
        </w:rPr>
        <w:t xml:space="preserve"> да има материјалн</w:t>
      </w:r>
      <w:r w:rsidR="00FA7EAB">
        <w:rPr>
          <w:rFonts w:cstheme="minorHAnsi"/>
          <w:color w:val="000000"/>
          <w:shd w:val="clear" w:color="auto" w:fill="FFFFFF"/>
          <w:lang w:val="sr-Cyrl-RS"/>
        </w:rPr>
        <w:t>о</w:t>
      </w:r>
      <w:r w:rsidRPr="00531EC7">
        <w:rPr>
          <w:rFonts w:cstheme="minorHAnsi"/>
          <w:color w:val="000000"/>
          <w:shd w:val="clear" w:color="auto" w:fill="FFFFFF"/>
        </w:rPr>
        <w:t xml:space="preserve"> </w:t>
      </w:r>
      <w:r w:rsidR="00FA7EAB" w:rsidRPr="00531EC7">
        <w:rPr>
          <w:rFonts w:cstheme="minorHAnsi"/>
          <w:color w:val="000000"/>
          <w:shd w:val="clear" w:color="auto" w:fill="FFFFFF"/>
        </w:rPr>
        <w:t xml:space="preserve">негативан </w:t>
      </w:r>
      <w:r w:rsidRPr="00531EC7">
        <w:rPr>
          <w:rFonts w:cstheme="minorHAnsi"/>
          <w:color w:val="000000"/>
          <w:shd w:val="clear" w:color="auto" w:fill="FFFFFF"/>
        </w:rPr>
        <w:t>утицај на спровођење Про</w:t>
      </w:r>
      <w:r w:rsidR="00C76B9B" w:rsidRPr="00531EC7">
        <w:rPr>
          <w:rFonts w:cstheme="minorHAnsi"/>
          <w:color w:val="000000"/>
          <w:shd w:val="clear" w:color="auto" w:fill="FFFFFF"/>
          <w:lang w:val="sr-Cyrl-RS"/>
        </w:rPr>
        <w:t>грама</w:t>
      </w:r>
      <w:r w:rsidRPr="00531EC7">
        <w:rPr>
          <w:rFonts w:cstheme="minorHAnsi"/>
          <w:color w:val="000000"/>
          <w:shd w:val="clear" w:color="auto" w:fill="FFFFFF"/>
        </w:rPr>
        <w:t>, укључујући, али се не ограничавајући на:</w:t>
      </w:r>
    </w:p>
    <w:p w14:paraId="1F3BC6C6" w14:textId="16AFCDF5" w:rsidR="00AC0B57" w:rsidRPr="00531EC7" w:rsidRDefault="00AC0B57" w:rsidP="0080696B">
      <w:pPr>
        <w:pStyle w:val="ListParagraph"/>
        <w:numPr>
          <w:ilvl w:val="0"/>
          <w:numId w:val="13"/>
        </w:numPr>
      </w:pPr>
      <w:r w:rsidRPr="00531EC7">
        <w:rPr>
          <w:lang w:val="sr-Cyrl-RS"/>
        </w:rPr>
        <w:t>с</w:t>
      </w:r>
      <w:r w:rsidRPr="00531EC7">
        <w:t>ваки поступак или протест који је започет или приговор који је подигнут од стране трећег лица или било која истинска жалба коју је примио Зајмопримац или судски спор који је започет или се њиме прети у погледу набавке</w:t>
      </w:r>
      <w:r w:rsidR="00FA7EAB">
        <w:rPr>
          <w:lang w:val="sr-Cyrl-RS"/>
        </w:rPr>
        <w:t>, социјалних</w:t>
      </w:r>
      <w:r w:rsidRPr="00531EC7">
        <w:t xml:space="preserve"> или питања заштите животне средине или других питања која утичу на </w:t>
      </w:r>
      <w:r w:rsidR="001B52A1" w:rsidRPr="00531EC7">
        <w:rPr>
          <w:lang w:val="sr-Cyrl-RS"/>
        </w:rPr>
        <w:t>п</w:t>
      </w:r>
      <w:r w:rsidRPr="00531EC7">
        <w:t>ро</w:t>
      </w:r>
      <w:r w:rsidR="00C76B9B" w:rsidRPr="00531EC7">
        <w:rPr>
          <w:lang w:val="sr-Cyrl-RS"/>
        </w:rPr>
        <w:t>грам</w:t>
      </w:r>
      <w:r w:rsidRPr="00531EC7">
        <w:t xml:space="preserve">; и </w:t>
      </w:r>
    </w:p>
    <w:p w14:paraId="53454B3B" w14:textId="77777777" w:rsidR="00AC0B57" w:rsidRPr="00531EC7" w:rsidRDefault="00AC0B57" w:rsidP="0080696B">
      <w:pPr>
        <w:pStyle w:val="ListParagraph"/>
        <w:numPr>
          <w:ilvl w:val="0"/>
          <w:numId w:val="13"/>
        </w:numPr>
      </w:pPr>
      <w:r w:rsidRPr="00531EC7">
        <w:rPr>
          <w:lang w:val="sr-Cyrl-RS"/>
        </w:rPr>
        <w:t>с</w:t>
      </w:r>
      <w:r w:rsidRPr="00531EC7">
        <w:t>вако доношење закона или измене и допуне закон</w:t>
      </w:r>
      <w:r w:rsidRPr="00531EC7">
        <w:rPr>
          <w:lang w:val="sr-Cyrl-RS"/>
        </w:rPr>
        <w:t>а</w:t>
      </w:r>
      <w:r w:rsidRPr="00531EC7">
        <w:t>, пропис</w:t>
      </w:r>
      <w:r w:rsidRPr="00531EC7">
        <w:rPr>
          <w:lang w:val="sr-Cyrl-RS"/>
        </w:rPr>
        <w:t>а</w:t>
      </w:r>
      <w:r w:rsidRPr="00531EC7">
        <w:t xml:space="preserve"> или правила (или у примени или званичном тумачењу</w:t>
      </w:r>
      <w:r w:rsidRPr="00531EC7">
        <w:rPr>
          <w:lang w:val="sr-Cyrl-RS"/>
        </w:rPr>
        <w:t xml:space="preserve"> било ког</w:t>
      </w:r>
      <w:r w:rsidRPr="00531EC7">
        <w:t xml:space="preserve"> закона, прописа или правила).  </w:t>
      </w:r>
    </w:p>
    <w:p w14:paraId="24640435" w14:textId="77777777" w:rsidR="00AC0B57" w:rsidRPr="00531EC7" w:rsidRDefault="00AC0B57" w:rsidP="00AC0B57">
      <w:r w:rsidRPr="00531EC7">
        <w:t>Сваки догађај који може имати материјалн</w:t>
      </w:r>
      <w:r w:rsidRPr="00531EC7">
        <w:rPr>
          <w:lang w:val="sr-Cyrl-RS"/>
        </w:rPr>
        <w:t>о</w:t>
      </w:r>
      <w:r w:rsidRPr="00531EC7">
        <w:t xml:space="preserve"> негативни утицај по спровођење</w:t>
      </w:r>
      <w:r w:rsidRPr="00531EC7">
        <w:rPr>
          <w:lang w:val="sr-Cyrl-RS"/>
        </w:rPr>
        <w:t xml:space="preserve"> </w:t>
      </w:r>
      <w:r w:rsidRPr="00531EC7">
        <w:t>Про</w:t>
      </w:r>
      <w:r w:rsidR="00C76B9B" w:rsidRPr="00531EC7">
        <w:rPr>
          <w:lang w:val="sr-Cyrl-RS"/>
        </w:rPr>
        <w:t>грама</w:t>
      </w:r>
      <w:r w:rsidRPr="00531EC7">
        <w:t xml:space="preserve"> би представљао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2C021CB4" w14:textId="77777777" w:rsidR="00AC0B57" w:rsidRPr="00531EC7" w:rsidRDefault="00AC0B57" w:rsidP="00AC0B57"/>
    <w:p w14:paraId="6813E8C0" w14:textId="77777777" w:rsidR="00AC0B57" w:rsidRPr="00531EC7" w:rsidRDefault="00AC0B57" w:rsidP="00AC0B57">
      <w:pPr>
        <w:pStyle w:val="Heading2"/>
      </w:pPr>
      <w:bookmarkStart w:id="33" w:name="_Ref474422074"/>
      <w:bookmarkStart w:id="34" w:name="_Toc528570642"/>
      <w:r w:rsidRPr="00531EC7">
        <w:t>Подаци о Зајмопримцу</w:t>
      </w:r>
      <w:bookmarkEnd w:id="33"/>
      <w:bookmarkEnd w:id="34"/>
    </w:p>
    <w:p w14:paraId="5ED4F2E7" w14:textId="6F5FFD6C" w:rsidR="00AC0B57" w:rsidRPr="00531EC7" w:rsidRDefault="00AC0B57" w:rsidP="00AC0B57">
      <w:pPr>
        <w:rPr>
          <w:lang w:val="sr-Cyrl-RS"/>
        </w:rPr>
      </w:pPr>
      <w:r w:rsidRPr="00531EC7">
        <w:t xml:space="preserve">            </w:t>
      </w:r>
      <w:r w:rsidRPr="00531EC7">
        <w:rPr>
          <w:lang w:val="sr-Cyrl-RS"/>
        </w:rPr>
        <w:t>(а) Матер</w:t>
      </w:r>
      <w:r w:rsidR="00C76B9B" w:rsidRPr="00531EC7">
        <w:rPr>
          <w:lang w:val="sr-Cyrl-RS"/>
        </w:rPr>
        <w:t>и</w:t>
      </w:r>
      <w:r w:rsidRPr="00531EC7">
        <w:rPr>
          <w:lang w:val="sr-Cyrl-RS"/>
        </w:rPr>
        <w:t>јалн</w:t>
      </w:r>
      <w:r w:rsidR="00043FFE" w:rsidRPr="00531EC7">
        <w:rPr>
          <w:lang w:val="sr-Cyrl-RS"/>
        </w:rPr>
        <w:t>о</w:t>
      </w:r>
      <w:r w:rsidRPr="00531EC7">
        <w:rPr>
          <w:lang w:val="sr-Cyrl-RS"/>
        </w:rPr>
        <w:t xml:space="preserve"> негативна промена</w:t>
      </w:r>
    </w:p>
    <w:p w14:paraId="2A776A00" w14:textId="31A11848" w:rsidR="00AC0B57" w:rsidRPr="00531EC7" w:rsidRDefault="00AC0B57" w:rsidP="00AC0B57">
      <w:r w:rsidRPr="00531EC7">
        <w:t>Зајмопримац ће одмах</w:t>
      </w:r>
      <w:r w:rsidRPr="00531EC7">
        <w:rPr>
          <w:lang w:val="sr-Cyrl-RS"/>
        </w:rPr>
        <w:t xml:space="preserve">, директно или кроз </w:t>
      </w:r>
      <w:r w:rsidR="00131C1A">
        <w:rPr>
          <w:lang w:val="sr-Cyrl-RS"/>
        </w:rPr>
        <w:t>МРЕ</w:t>
      </w:r>
      <w:r w:rsidRPr="00531EC7">
        <w:rPr>
          <w:lang w:val="sr-Cyrl-RS"/>
        </w:rPr>
        <w:t>,</w:t>
      </w:r>
      <w:r w:rsidRPr="00531EC7">
        <w:t xml:space="preserve"> обавестити БРСЕ о свакој материјално негативној промени. Свакa материјалн</w:t>
      </w:r>
      <w:r w:rsidRPr="00531EC7">
        <w:rPr>
          <w:lang w:val="sr-Cyrl-RS"/>
        </w:rPr>
        <w:t>о</w:t>
      </w:r>
      <w:r w:rsidRPr="00531EC7">
        <w:t xml:space="preserve"> негативна промена би представљала догађај у смислу члана 3.3 (х) Прописа о зајму и може довести до превремене </w:t>
      </w:r>
      <w:r w:rsidRPr="00531EC7">
        <w:rPr>
          <w:lang w:val="sr-Cyrl-RS"/>
        </w:rPr>
        <w:t>отпате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 xml:space="preserve">анке) и 3.6 (Отказивање од стране </w:t>
      </w:r>
      <w:r w:rsidRPr="00531EC7">
        <w:rPr>
          <w:lang w:val="sr-Cyrl-RS"/>
        </w:rPr>
        <w:t>Б</w:t>
      </w:r>
      <w:r w:rsidRPr="00531EC7">
        <w:t>анке исплате неисплаћених зајмова) Прописа о зајму.</w:t>
      </w:r>
    </w:p>
    <w:p w14:paraId="422A52EC" w14:textId="77777777" w:rsidR="00AC0B57" w:rsidRPr="00531EC7" w:rsidRDefault="00AC0B57" w:rsidP="00AC0B57">
      <w:pPr>
        <w:rPr>
          <w:lang w:val="sr-Cyrl-RS"/>
        </w:rPr>
      </w:pPr>
      <w:r w:rsidRPr="00531EC7">
        <w:tab/>
      </w:r>
      <w:r w:rsidRPr="00531EC7">
        <w:rPr>
          <w:lang w:val="sr-Cyrl-RS"/>
        </w:rPr>
        <w:t>(б) Неизвршење обавеза</w:t>
      </w:r>
    </w:p>
    <w:p w14:paraId="6CBC082A" w14:textId="77777777" w:rsidR="00AC0B57" w:rsidRPr="00531EC7" w:rsidRDefault="00AC0B57" w:rsidP="00AC0B57">
      <w:r w:rsidRPr="00531EC7">
        <w:t>Чињеница да се након било ког неизвршења обавеза, од Зајмопримца захтева или је могуће захтевати или ће се, након истека применљивог уговорног периода</w:t>
      </w:r>
      <w:r w:rsidRPr="00531EC7">
        <w:rPr>
          <w:lang w:val="sr-Cyrl-RS"/>
        </w:rPr>
        <w:t xml:space="preserve"> почека</w:t>
      </w:r>
      <w:r w:rsidRPr="00531EC7">
        <w:t xml:space="preserve">, захтевати или бити у могућности да се захтева да плати унапред, отплати или раскине пре доспећа сваки </w:t>
      </w:r>
      <w:r w:rsidRPr="00531EC7">
        <w:rPr>
          <w:lang w:val="sr-Cyrl-RS"/>
        </w:rPr>
        <w:t>И</w:t>
      </w:r>
      <w:r w:rsidRPr="00531EC7">
        <w:t xml:space="preserve">нструмент задуживања или је било која обавеза која је у вези са </w:t>
      </w:r>
      <w:r w:rsidRPr="00531EC7">
        <w:rPr>
          <w:lang w:val="sr-Cyrl-RS"/>
        </w:rPr>
        <w:t>И</w:t>
      </w:r>
      <w:r w:rsidRPr="00531EC7">
        <w:t>нструментом задуживања раскинута или обустављена, представљала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чланова 3.3 (Превремена </w:t>
      </w:r>
      <w:r w:rsidRPr="00531EC7">
        <w:rPr>
          <w:lang w:val="sr-Cyrl-RS"/>
        </w:rPr>
        <w:t>отплата</w:t>
      </w:r>
      <w:r w:rsidRPr="00531EC7">
        <w:t xml:space="preserve"> исплаћених зајмова), 3.5 (Обустава неисплаћених зајмова од стране Банке) и 3.6 (Отказивање од стране Банке исплате неисплаћених зајмова) Прописа о зајму.</w:t>
      </w:r>
    </w:p>
    <w:p w14:paraId="04922AB3" w14:textId="77777777" w:rsidR="00AC0B57" w:rsidRPr="00531EC7" w:rsidRDefault="00AC0B57" w:rsidP="00AC0B57"/>
    <w:p w14:paraId="767CB6D1" w14:textId="77777777" w:rsidR="00AC0B57" w:rsidRPr="00531EC7" w:rsidRDefault="00AC0B57" w:rsidP="00AC0B57">
      <w:pPr>
        <w:pStyle w:val="Heading1"/>
      </w:pPr>
      <w:bookmarkStart w:id="35" w:name="_Ref474505149"/>
      <w:bookmarkStart w:id="36" w:name="_Toc528570643"/>
      <w:r w:rsidRPr="00531EC7">
        <w:t>PARI PASSU</w:t>
      </w:r>
      <w:bookmarkEnd w:id="35"/>
      <w:bookmarkEnd w:id="36"/>
    </w:p>
    <w:p w14:paraId="297E6D0F" w14:textId="77777777" w:rsidR="00AC0B57" w:rsidRPr="00531EC7" w:rsidRDefault="00AC0B57" w:rsidP="00AC0B57">
      <w:r w:rsidRPr="00531EC7">
        <w:t>Неуспех усаглашавања са одредбама наведеним под клаузулом 7 представљао би догађај у смислу члана 3.3 (</w:t>
      </w:r>
      <w:r w:rsidRPr="00531EC7">
        <w:rPr>
          <w:lang w:val="sr-Cyrl-RS"/>
        </w:rPr>
        <w:t>х</w:t>
      </w:r>
      <w:r w:rsidRPr="00531EC7">
        <w:t xml:space="preserve">) Прописа о зајму и може довести до превремене </w:t>
      </w:r>
      <w:r w:rsidRPr="00531EC7">
        <w:rPr>
          <w:lang w:val="sr-Cyrl-RS"/>
        </w:rPr>
        <w:t>отплате</w:t>
      </w:r>
      <w:r w:rsidRPr="00531EC7">
        <w:t xml:space="preserve">, обуставе или </w:t>
      </w:r>
      <w:r w:rsidRPr="00531EC7">
        <w:rPr>
          <w:lang w:val="sr-Cyrl-RS"/>
        </w:rPr>
        <w:t>отказа</w:t>
      </w:r>
      <w:r w:rsidRPr="00531EC7">
        <w:t xml:space="preserve"> зајма у складу са условима из чланова 3.3 (Превремена </w:t>
      </w:r>
      <w:r w:rsidRPr="00531EC7">
        <w:rPr>
          <w:lang w:val="sr-Cyrl-RS"/>
        </w:rPr>
        <w:t>отплата</w:t>
      </w:r>
      <w:r w:rsidRPr="00531EC7">
        <w:t xml:space="preserve"> исплаћених зајмова), 3.5 (Обустава неисплаћених зајмова од стране </w:t>
      </w:r>
      <w:r w:rsidRPr="00531EC7">
        <w:rPr>
          <w:lang w:val="sr-Cyrl-RS"/>
        </w:rPr>
        <w:t>Б</w:t>
      </w:r>
      <w:r w:rsidRPr="00531EC7">
        <w:t>анке) и 3.6 (Отказивање од стране Банке исплате неисплаћених зајмова) Прописа о зајму.</w:t>
      </w:r>
    </w:p>
    <w:p w14:paraId="722A991C" w14:textId="77777777" w:rsidR="00AC0B57" w:rsidRPr="00531EC7" w:rsidRDefault="00AC0B57" w:rsidP="00AC0B57">
      <w:pPr>
        <w:pStyle w:val="Heading2"/>
      </w:pPr>
      <w:r w:rsidRPr="00531EC7">
        <w:t>Рангирање</w:t>
      </w:r>
    </w:p>
    <w:p w14:paraId="6740BE02" w14:textId="77777777" w:rsidR="00AC0B57" w:rsidRPr="00531EC7" w:rsidRDefault="00AC0B57" w:rsidP="00AC0B57">
      <w:r w:rsidRPr="00531EC7">
        <w:t xml:space="preserve">Зајмопримац ће обезбедити да његове обавезе плаћања у складу са овим </w:t>
      </w:r>
      <w:r w:rsidRPr="00531EC7">
        <w:rPr>
          <w:lang w:val="sr-Cyrl-RS"/>
        </w:rPr>
        <w:t>с</w:t>
      </w:r>
      <w:r w:rsidRPr="00531EC7">
        <w:t xml:space="preserve">поразумом јесу и биће најмање у рангу </w:t>
      </w:r>
      <w:r w:rsidRPr="00531EC7">
        <w:rPr>
          <w:i/>
        </w:rPr>
        <w:t>pari</w:t>
      </w:r>
      <w:r w:rsidRPr="00531EC7">
        <w:rPr>
          <w:i/>
          <w:lang w:val="sr-Cyrl-RS"/>
        </w:rPr>
        <w:t xml:space="preserve"> </w:t>
      </w:r>
      <w:r w:rsidRPr="00531EC7">
        <w:rPr>
          <w:i/>
        </w:rPr>
        <w:t>passu</w:t>
      </w:r>
      <w:r w:rsidRPr="00531EC7">
        <w:t xml:space="preserve"> у праву плаћања са свим другим текућим и будућим необезбеђеним и неподређеним обавезама према његови</w:t>
      </w:r>
      <w:r w:rsidRPr="00531EC7">
        <w:rPr>
          <w:lang w:val="sr-Cyrl-RS"/>
        </w:rPr>
        <w:t>м</w:t>
      </w:r>
      <w:r w:rsidRPr="00531EC7">
        <w:t xml:space="preserve"> Инструмент</w:t>
      </w:r>
      <w:r w:rsidRPr="00531EC7">
        <w:rPr>
          <w:lang w:val="sr-Cyrl-RS"/>
        </w:rPr>
        <w:t>има</w:t>
      </w:r>
      <w:r w:rsidRPr="00531EC7">
        <w:t xml:space="preserve"> </w:t>
      </w:r>
      <w:r w:rsidRPr="00531EC7">
        <w:rPr>
          <w:lang w:val="sr-Cyrl-RS"/>
        </w:rPr>
        <w:t>задуживања</w:t>
      </w:r>
      <w:r w:rsidRPr="00531EC7">
        <w:t>.</w:t>
      </w:r>
      <w:r w:rsidRPr="00531EC7">
        <w:rPr>
          <w:i/>
        </w:rPr>
        <w:t xml:space="preserve"> </w:t>
      </w:r>
      <w:r w:rsidRPr="00531EC7">
        <w:t xml:space="preserve"> </w:t>
      </w:r>
    </w:p>
    <w:p w14:paraId="39C62FDD" w14:textId="77777777" w:rsidR="00AC0B57" w:rsidRPr="00531EC7" w:rsidRDefault="00AC0B57" w:rsidP="00AC0B57">
      <w:r w:rsidRPr="00531EC7">
        <w:t xml:space="preserve">Посебно, </w:t>
      </w:r>
      <w:r w:rsidRPr="00531EC7">
        <w:rPr>
          <w:lang w:val="sr-Cyrl-RS"/>
        </w:rPr>
        <w:t>З</w:t>
      </w:r>
      <w:r w:rsidRPr="00531EC7">
        <w:t xml:space="preserve">ајмопримац неће извршити (или одобрити) било које плаћање у вези са било којим таквим Инструментом </w:t>
      </w:r>
      <w:r w:rsidRPr="00531EC7">
        <w:rPr>
          <w:lang w:val="sr-Cyrl-RS"/>
        </w:rPr>
        <w:t>задуживања</w:t>
      </w:r>
      <w:r w:rsidRPr="00531EC7">
        <w:t xml:space="preserve"> (без обзира да ли се редовно заказује или не) ако:</w:t>
      </w:r>
    </w:p>
    <w:p w14:paraId="032702A9" w14:textId="77777777" w:rsidR="00AC0B57" w:rsidRPr="00531EC7" w:rsidRDefault="00AC0B57" w:rsidP="0080696B">
      <w:pPr>
        <w:pStyle w:val="ListParagraph"/>
        <w:numPr>
          <w:ilvl w:val="0"/>
          <w:numId w:val="14"/>
        </w:numPr>
      </w:pPr>
      <w:r w:rsidRPr="00531EC7">
        <w:t xml:space="preserve">БРСЕ затражи </w:t>
      </w:r>
      <w:r w:rsidRPr="00531EC7">
        <w:rPr>
          <w:lang w:val="sr-Cyrl-RS"/>
        </w:rPr>
        <w:t>превремену отплату</w:t>
      </w:r>
      <w:r w:rsidRPr="00531EC7">
        <w:t xml:space="preserve"> у складу са чланом 3.3 Прописа о зајму; или</w:t>
      </w:r>
    </w:p>
    <w:p w14:paraId="0A9DCAEA" w14:textId="77777777" w:rsidR="00AC0B57" w:rsidRPr="00531EC7" w:rsidRDefault="00AC0B57" w:rsidP="0080696B">
      <w:pPr>
        <w:pStyle w:val="ListParagraph"/>
        <w:numPr>
          <w:ilvl w:val="0"/>
          <w:numId w:val="14"/>
        </w:numPr>
      </w:pPr>
      <w:r w:rsidRPr="00531EC7">
        <w:t xml:space="preserve">је дошло до или се наставља догађај или потенцијални догађај неизвршења обавеза у погледу необезбеђених и подређених </w:t>
      </w:r>
      <w:r w:rsidRPr="00531EC7">
        <w:rPr>
          <w:lang w:val="sr-Cyrl-RS"/>
        </w:rPr>
        <w:t>И</w:t>
      </w:r>
      <w:r w:rsidRPr="00531EC7">
        <w:t>нструмената задужења Зајмопримца или неке од његових агенција или државни</w:t>
      </w:r>
      <w:r w:rsidRPr="00531EC7">
        <w:rPr>
          <w:lang w:val="sr-Cyrl-RS"/>
        </w:rPr>
        <w:t>х</w:t>
      </w:r>
      <w:r w:rsidRPr="00531EC7">
        <w:t xml:space="preserve"> органа.</w:t>
      </w:r>
    </w:p>
    <w:p w14:paraId="627E2B5B" w14:textId="77777777" w:rsidR="00AC0B57" w:rsidRPr="00531EC7" w:rsidRDefault="00AC0B57" w:rsidP="00AC0B57">
      <w:r w:rsidRPr="00531EC7">
        <w:t xml:space="preserve">Међутим, исплата у </w:t>
      </w:r>
      <w:r w:rsidRPr="00531EC7">
        <w:rPr>
          <w:lang w:val="sr-Cyrl-RS"/>
        </w:rPr>
        <w:t>погледу</w:t>
      </w:r>
      <w:r w:rsidRPr="00531EC7">
        <w:t xml:space="preserve"> на наведен</w:t>
      </w:r>
      <w:r w:rsidRPr="00531EC7">
        <w:rPr>
          <w:lang w:val="sr-Cyrl-RS"/>
        </w:rPr>
        <w:t>и</w:t>
      </w:r>
      <w:r w:rsidRPr="00531EC7">
        <w:t xml:space="preserve"> </w:t>
      </w:r>
      <w:r w:rsidRPr="00531EC7">
        <w:rPr>
          <w:lang w:val="sr-Cyrl-RS"/>
        </w:rPr>
        <w:t>Ин</w:t>
      </w:r>
      <w:r w:rsidRPr="00531EC7">
        <w:t xml:space="preserve">струмент </w:t>
      </w:r>
      <w:r w:rsidRPr="00531EC7">
        <w:rPr>
          <w:lang w:val="sr-Cyrl-RS"/>
        </w:rPr>
        <w:t>задужења</w:t>
      </w:r>
      <w:r w:rsidRPr="00531EC7">
        <w:t xml:space="preserve"> је могућа ако </w:t>
      </w:r>
      <w:r w:rsidRPr="00531EC7">
        <w:rPr>
          <w:lang w:val="sr-Cyrl-RS"/>
        </w:rPr>
        <w:t>З</w:t>
      </w:r>
      <w:r w:rsidRPr="00531EC7">
        <w:t>ајмопримац:</w:t>
      </w:r>
    </w:p>
    <w:p w14:paraId="1D52234F" w14:textId="77777777" w:rsidR="00AC0B57" w:rsidRPr="00531EC7" w:rsidRDefault="00AC0B57" w:rsidP="0080696B">
      <w:pPr>
        <w:pStyle w:val="ListParagraph"/>
        <w:numPr>
          <w:ilvl w:val="0"/>
          <w:numId w:val="15"/>
        </w:numPr>
      </w:pPr>
      <w:r w:rsidRPr="00531EC7">
        <w:t>плаћа истовремено; или</w:t>
      </w:r>
    </w:p>
    <w:p w14:paraId="73214F69" w14:textId="77777777" w:rsidR="00AC0B57" w:rsidRPr="00531EC7" w:rsidRDefault="00AC0B57" w:rsidP="0080696B">
      <w:pPr>
        <w:pStyle w:val="ListParagraph"/>
        <w:numPr>
          <w:ilvl w:val="0"/>
          <w:numId w:val="15"/>
        </w:numPr>
      </w:pPr>
      <w:r w:rsidRPr="00531EC7">
        <w:t>одваја са стране на наменски рачун за плаћање на следећи Датум плаћања камате</w:t>
      </w:r>
    </w:p>
    <w:p w14:paraId="5FF05472" w14:textId="77777777" w:rsidR="00AC0B57" w:rsidRPr="00531EC7" w:rsidRDefault="00AC0B57" w:rsidP="00AC0B57">
      <w:r w:rsidRPr="00531EC7">
        <w:t xml:space="preserve">суму која ја једнака истом односу неизмирене главнице у складу са овим споразумом као што је однос који плаћање под таквим </w:t>
      </w:r>
      <w:r w:rsidRPr="00531EC7">
        <w:rPr>
          <w:lang w:val="sr-Cyrl-RS"/>
        </w:rPr>
        <w:t>И</w:t>
      </w:r>
      <w:r w:rsidRPr="00531EC7">
        <w:t xml:space="preserve">нструментом </w:t>
      </w:r>
      <w:r w:rsidRPr="00531EC7">
        <w:rPr>
          <w:lang w:val="sr-Cyrl-RS"/>
        </w:rPr>
        <w:t>задуживања</w:t>
      </w:r>
      <w:r w:rsidRPr="00531EC7">
        <w:t xml:space="preserve"> носи према укупном неизмиреном дугу према том инструменту. </w:t>
      </w:r>
    </w:p>
    <w:p w14:paraId="21E4896F" w14:textId="77777777" w:rsidR="00AC0B57" w:rsidRPr="00531EC7" w:rsidRDefault="00AC0B57" w:rsidP="00AC0B57">
      <w:r w:rsidRPr="00531EC7">
        <w:t xml:space="preserve">У ту сврху, било које плаћање </w:t>
      </w:r>
      <w:r w:rsidRPr="00531EC7">
        <w:rPr>
          <w:lang w:val="sr-Cyrl-RS"/>
        </w:rPr>
        <w:t>И</w:t>
      </w:r>
      <w:r w:rsidRPr="00531EC7">
        <w:t xml:space="preserve">нструмента </w:t>
      </w:r>
      <w:r w:rsidRPr="00531EC7">
        <w:rPr>
          <w:lang w:val="sr-Cyrl-RS"/>
        </w:rPr>
        <w:t>задуживања</w:t>
      </w:r>
      <w:r w:rsidRPr="00531EC7">
        <w:t xml:space="preserve"> које се врши из средстава добијених емитовањем другог инструмента, на која су се </w:t>
      </w:r>
      <w:r w:rsidRPr="00531EC7">
        <w:rPr>
          <w:lang w:val="sr-Cyrl-RS"/>
        </w:rPr>
        <w:t>превасходно</w:t>
      </w:r>
      <w:r w:rsidRPr="00531EC7">
        <w:t xml:space="preserve"> претплатила иста лица која имају потраживања по Инструменту </w:t>
      </w:r>
      <w:r w:rsidRPr="00531EC7">
        <w:rPr>
          <w:lang w:val="sr-Cyrl-RS"/>
        </w:rPr>
        <w:t>задуживања</w:t>
      </w:r>
      <w:r w:rsidRPr="00531EC7">
        <w:t>, се занемарује.</w:t>
      </w:r>
    </w:p>
    <w:p w14:paraId="57793001" w14:textId="77777777" w:rsidR="00AC0B57" w:rsidRPr="00531EC7" w:rsidRDefault="00AC0B57" w:rsidP="00AC0B57">
      <w:pPr>
        <w:pStyle w:val="Heading2"/>
      </w:pPr>
      <w:bookmarkStart w:id="37" w:name="_Ref474422608"/>
      <w:bookmarkStart w:id="38" w:name="_Toc528570645"/>
      <w:r w:rsidRPr="00531EC7">
        <w:t>Средство обезбеђења</w:t>
      </w:r>
      <w:bookmarkEnd w:id="37"/>
      <w:bookmarkEnd w:id="38"/>
    </w:p>
    <w:p w14:paraId="5F33778B" w14:textId="77777777" w:rsidR="00AC0B57" w:rsidRPr="00531EC7" w:rsidRDefault="00AC0B57" w:rsidP="00AC0B57">
      <w:r w:rsidRPr="00531EC7">
        <w:t xml:space="preserve">Уколико се одобри </w:t>
      </w:r>
      <w:r w:rsidRPr="00531EC7">
        <w:rPr>
          <w:lang w:val="sr-Cyrl-RS"/>
        </w:rPr>
        <w:t>С</w:t>
      </w:r>
      <w:r w:rsidRPr="00531EC7">
        <w:t xml:space="preserve">редство обезбеђења за извршење било ког Инструмента </w:t>
      </w:r>
      <w:r w:rsidRPr="00531EC7">
        <w:rPr>
          <w:lang w:val="sr-Cyrl-RS"/>
        </w:rPr>
        <w:t>задуживања</w:t>
      </w:r>
      <w:r w:rsidRPr="00531EC7">
        <w:t xml:space="preserve"> </w:t>
      </w:r>
      <w:r w:rsidRPr="00531EC7">
        <w:rPr>
          <w:lang w:val="sr-Cyrl-RS"/>
        </w:rPr>
        <w:t>З</w:t>
      </w:r>
      <w:r w:rsidRPr="00531EC7">
        <w:t xml:space="preserve">ајмoпримца, </w:t>
      </w:r>
      <w:r w:rsidRPr="00531EC7">
        <w:rPr>
          <w:lang w:val="sr-Cyrl-RS"/>
        </w:rPr>
        <w:t>З</w:t>
      </w:r>
      <w:r w:rsidRPr="00531EC7">
        <w:t xml:space="preserve">ајмопримац ће благовремено обавестити БРСЕ о својим намерама, и ако то БРСЕ захтева, доставиће БРСЕ у оквиру рока који је дефинисан у обавештењу БРСЕ, идентично или еквивалентно Средство обезбеђења за извршење својих финансијских обавеза у складу са овим споразумом. </w:t>
      </w:r>
    </w:p>
    <w:p w14:paraId="547DFFE3" w14:textId="631A1BC5" w:rsidR="00AC0B57" w:rsidRPr="00531EC7" w:rsidRDefault="00BE1D8E" w:rsidP="00AC0B57">
      <w:r>
        <w:t>Ова одредба се неће примe</w:t>
      </w:r>
      <w:r w:rsidR="00AC0B57" w:rsidRPr="00531EC7">
        <w:t xml:space="preserve">њивати на Средство обезбеђења: </w:t>
      </w:r>
    </w:p>
    <w:p w14:paraId="00CE92FE" w14:textId="77777777" w:rsidR="00AC0B57" w:rsidRPr="00531EC7" w:rsidRDefault="00AC0B57" w:rsidP="0080696B">
      <w:pPr>
        <w:pStyle w:val="ListParagraph"/>
        <w:numPr>
          <w:ilvl w:val="0"/>
          <w:numId w:val="16"/>
        </w:numPr>
      </w:pPr>
      <w:r w:rsidRPr="00531EC7">
        <w:t xml:space="preserve">настало на својини у тренутку куповине једино као залог за плаћање купопродајне цене или за отплату дуга насталог у сврху финансирања куповине наведене својине; </w:t>
      </w:r>
    </w:p>
    <w:p w14:paraId="0FE9C07D" w14:textId="77777777" w:rsidR="00AC0B57" w:rsidRPr="00531EC7" w:rsidRDefault="00AC0B57" w:rsidP="00AC0B57">
      <w:pPr>
        <w:ind w:left="630" w:hanging="270"/>
      </w:pPr>
      <w:r w:rsidRPr="00531EC7">
        <w:t xml:space="preserve">(б) које обезбеђује Инструмент </w:t>
      </w:r>
      <w:r w:rsidRPr="00531EC7">
        <w:rPr>
          <w:lang w:val="sr-Cyrl-RS"/>
        </w:rPr>
        <w:t>задуживања</w:t>
      </w:r>
      <w:r w:rsidRPr="00531EC7">
        <w:t xml:space="preserve"> чије доспеће пада најкасније годину дана након датума на који је првобитно настао; или</w:t>
      </w:r>
    </w:p>
    <w:p w14:paraId="158A4751" w14:textId="77777777" w:rsidR="00AC0B57" w:rsidRPr="00531EC7" w:rsidRDefault="00AC0B57" w:rsidP="00AC0B57">
      <w:pPr>
        <w:ind w:left="360"/>
      </w:pPr>
      <w:r w:rsidRPr="00531EC7">
        <w:t>(</w:t>
      </w:r>
      <w:r w:rsidRPr="00531EC7">
        <w:rPr>
          <w:lang w:val="sr-Cyrl-RS"/>
        </w:rPr>
        <w:t>ц</w:t>
      </w:r>
      <w:r w:rsidRPr="00531EC7">
        <w:t>) које је БРСЕ претходно одобрила.</w:t>
      </w:r>
    </w:p>
    <w:p w14:paraId="74DEAD7A" w14:textId="77777777" w:rsidR="00AC0B57" w:rsidRPr="00531EC7" w:rsidRDefault="00AC0B57" w:rsidP="00AC0B57">
      <w:pPr>
        <w:pStyle w:val="Heading2"/>
      </w:pPr>
      <w:r w:rsidRPr="00531EC7">
        <w:t>Клаузула која се накнадно уноси</w:t>
      </w:r>
    </w:p>
    <w:p w14:paraId="1DB2089D" w14:textId="77777777" w:rsidR="00AC0B57" w:rsidRPr="00531EC7" w:rsidRDefault="00AC0B57" w:rsidP="00AC0B57">
      <w:r w:rsidRPr="00531EC7">
        <w:t xml:space="preserve">Ако било који од Инструмената </w:t>
      </w:r>
      <w:r w:rsidRPr="00531EC7">
        <w:rPr>
          <w:lang w:val="sr-Cyrl-RS"/>
        </w:rPr>
        <w:t>задуживања</w:t>
      </w:r>
      <w:r w:rsidRPr="00531EC7">
        <w:t xml:space="preserve"> </w:t>
      </w:r>
      <w:r w:rsidRPr="00531EC7">
        <w:rPr>
          <w:lang w:val="sr-Cyrl-RS"/>
        </w:rPr>
        <w:t>З</w:t>
      </w:r>
      <w:r w:rsidRPr="00531EC7">
        <w:t xml:space="preserve">ајмопримца укључује клаузуле о губитку рејтинга, финансијским показатељима или </w:t>
      </w:r>
      <w:r w:rsidRPr="00531EC7">
        <w:rPr>
          <w:i/>
        </w:rPr>
        <w:t>pari</w:t>
      </w:r>
      <w:r w:rsidRPr="00531EC7">
        <w:rPr>
          <w:i/>
          <w:lang w:val="sr-Cyrl-RS"/>
        </w:rPr>
        <w:t xml:space="preserve"> </w:t>
      </w:r>
      <w:r w:rsidRPr="00531EC7">
        <w:rPr>
          <w:i/>
        </w:rPr>
        <w:t>passu</w:t>
      </w:r>
      <w:r w:rsidRPr="00531EC7">
        <w:t xml:space="preserve"> одредбама које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14:paraId="52011E77" w14:textId="77777777" w:rsidR="00AC0B57" w:rsidRPr="00531EC7" w:rsidRDefault="00AC0B57" w:rsidP="00AC0B57">
      <w:pPr>
        <w:pStyle w:val="Heading2"/>
      </w:pPr>
      <w:bookmarkStart w:id="39" w:name="_Toc528570647"/>
      <w:r w:rsidRPr="00531EC7">
        <w:rPr>
          <w:lang w:val="sr-Cyrl-RS"/>
        </w:rPr>
        <w:t>Превремена отплата</w:t>
      </w:r>
      <w:r w:rsidRPr="00531EC7">
        <w:t xml:space="preserve"> трећим лицима</w:t>
      </w:r>
      <w:bookmarkEnd w:id="39"/>
    </w:p>
    <w:p w14:paraId="0FFA9440" w14:textId="77777777" w:rsidR="00AC0B57" w:rsidRPr="00531EC7" w:rsidRDefault="00AC0B57" w:rsidP="00AC0B57">
      <w:r w:rsidRPr="00531EC7">
        <w:t xml:space="preserve">Ако Зајмопримац превремено отплати, у целости или делимично, добровољно или на други начин, било који Инструмент </w:t>
      </w:r>
      <w:r w:rsidRPr="00531EC7">
        <w:rPr>
          <w:lang w:val="sr-Cyrl-RS"/>
        </w:rPr>
        <w:t>задуживања</w:t>
      </w:r>
      <w:r w:rsidRPr="00531EC7">
        <w:t xml:space="preserve">, </w:t>
      </w:r>
      <w:r w:rsidRPr="00531EC7">
        <w:rPr>
          <w:lang w:val="sr-Cyrl-RS"/>
        </w:rPr>
        <w:t>З</w:t>
      </w:r>
      <w:r w:rsidRPr="00531EC7">
        <w:t>ајмопримац ће о томе информисати БРСЕ.</w:t>
      </w:r>
    </w:p>
    <w:p w14:paraId="1B1606A3" w14:textId="77777777" w:rsidR="00AC0B57" w:rsidRPr="00531EC7" w:rsidRDefault="00AC0B57" w:rsidP="00AC0B57">
      <w:pPr>
        <w:rPr>
          <w:lang w:val="sr-Cyrl-RS"/>
        </w:rPr>
      </w:pPr>
      <w:r w:rsidRPr="00531EC7">
        <w:t>У том случају и на захтев БРСЕ, Зајмопримац на</w:t>
      </w:r>
      <w:r w:rsidRPr="00531EC7">
        <w:rPr>
          <w:lang w:val="sr-Cyrl-RS"/>
        </w:rPr>
        <w:t>до</w:t>
      </w:r>
      <w:r w:rsidRPr="00531EC7">
        <w:t xml:space="preserve">кнађује БРСЕ-у износе исплаћене према </w:t>
      </w:r>
      <w:r w:rsidRPr="00531EC7">
        <w:rPr>
          <w:lang w:val="sr-Cyrl-RS"/>
        </w:rPr>
        <w:t>З</w:t>
      </w:r>
      <w:r w:rsidRPr="00531EC7">
        <w:t xml:space="preserve">ајму у складу са потклаузулом 4.7 у </w:t>
      </w:r>
      <w:r w:rsidRPr="00531EC7">
        <w:rPr>
          <w:lang w:val="sr-Cyrl-RS"/>
        </w:rPr>
        <w:t xml:space="preserve">таквој пропорцији у којој превремени </w:t>
      </w:r>
      <w:r w:rsidRPr="00531EC7">
        <w:t>износ</w:t>
      </w:r>
      <w:r w:rsidRPr="00531EC7">
        <w:rPr>
          <w:lang w:val="sr-Cyrl-RS"/>
        </w:rPr>
        <w:t xml:space="preserve"> отплате</w:t>
      </w:r>
      <w:r w:rsidRPr="00531EC7">
        <w:t xml:space="preserve"> носи у одговарајућем Инструменту </w:t>
      </w:r>
      <w:r w:rsidRPr="00531EC7">
        <w:rPr>
          <w:lang w:val="sr-Cyrl-RS"/>
        </w:rPr>
        <w:t>задуживања</w:t>
      </w:r>
      <w:r w:rsidRPr="00531EC7">
        <w:t xml:space="preserve">. Претходно поменуто се не односи на </w:t>
      </w:r>
      <w:r w:rsidRPr="00531EC7">
        <w:rPr>
          <w:lang w:val="sr-Cyrl-RS"/>
        </w:rPr>
        <w:t>превремене отплате</w:t>
      </w:r>
      <w:r w:rsidRPr="00531EC7">
        <w:t xml:space="preserve"> револвинг кредит</w:t>
      </w:r>
      <w:r w:rsidRPr="00531EC7">
        <w:rPr>
          <w:lang w:val="sr-Cyrl-RS"/>
        </w:rPr>
        <w:t>а</w:t>
      </w:r>
      <w:r w:rsidRPr="00531EC7">
        <w:t xml:space="preserve"> кој</w:t>
      </w:r>
      <w:r w:rsidRPr="00531EC7">
        <w:rPr>
          <w:lang w:val="sr-Cyrl-RS"/>
        </w:rPr>
        <w:t>и</w:t>
      </w:r>
      <w:r w:rsidRPr="00531EC7">
        <w:t xml:space="preserve"> остају отворени за повлачење под истим условима након т</w:t>
      </w:r>
      <w:r w:rsidRPr="00531EC7">
        <w:rPr>
          <w:lang w:val="sr-Cyrl-RS"/>
        </w:rPr>
        <w:t>акве превремене отплате.</w:t>
      </w:r>
    </w:p>
    <w:p w14:paraId="37095536" w14:textId="77777777" w:rsidR="00AC0B57" w:rsidRPr="00531EC7" w:rsidRDefault="00AC0B57" w:rsidP="00AC0B57">
      <w:r w:rsidRPr="00531EC7">
        <w:rPr>
          <w:lang w:val="sr-Cyrl-RS"/>
        </w:rPr>
        <w:t xml:space="preserve">У сврхе Споразума, </w:t>
      </w:r>
      <w:r w:rsidRPr="00531EC7">
        <w:rPr>
          <w:b/>
          <w:lang w:val="sr-Cyrl-RS"/>
        </w:rPr>
        <w:t>„преврема отплата</w:t>
      </w:r>
      <w:r w:rsidRPr="00531EC7">
        <w:rPr>
          <w:rFonts w:cstheme="minorHAnsi"/>
          <w:b/>
          <w:lang w:val="sr-Cyrl-RS"/>
        </w:rPr>
        <w:t>ˮ</w:t>
      </w:r>
      <w:r w:rsidRPr="00531EC7">
        <w:rPr>
          <w:lang w:val="sr-Cyrl-RS"/>
        </w:rPr>
        <w:t xml:space="preserve"> значи отплата пре рока доспећа.</w:t>
      </w:r>
    </w:p>
    <w:p w14:paraId="7C16C2B8" w14:textId="77777777" w:rsidR="00AC0B57" w:rsidRPr="00531EC7" w:rsidRDefault="00AC0B57" w:rsidP="00AC0B57"/>
    <w:p w14:paraId="1038FF56" w14:textId="77777777" w:rsidR="00AC0B57" w:rsidRPr="00531EC7" w:rsidRDefault="00AC0B57" w:rsidP="00AC0B57">
      <w:pPr>
        <w:pStyle w:val="Heading1"/>
      </w:pPr>
      <w:r w:rsidRPr="00531EC7">
        <w:t>ИЗЈАВЕ И ГАРАНЦИЈЕ</w:t>
      </w:r>
    </w:p>
    <w:p w14:paraId="75A84EB2" w14:textId="77777777" w:rsidR="00AC0B57" w:rsidRPr="00531EC7" w:rsidRDefault="00AC0B57" w:rsidP="00AC0B57">
      <w:r w:rsidRPr="00531EC7">
        <w:t>Зајмопримац изјављује и гарантује:</w:t>
      </w:r>
    </w:p>
    <w:p w14:paraId="54DFF54E" w14:textId="77777777" w:rsidR="00AC0B57" w:rsidRPr="00531EC7" w:rsidRDefault="00AC0B57" w:rsidP="0080696B">
      <w:pPr>
        <w:pStyle w:val="ListParagraph"/>
        <w:numPr>
          <w:ilvl w:val="0"/>
          <w:numId w:val="17"/>
        </w:numPr>
      </w:pPr>
      <w:r w:rsidRPr="00531EC7">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2ED287E1" w14:textId="77777777" w:rsidR="00AC0B57" w:rsidRPr="00531EC7" w:rsidRDefault="00AC0B57" w:rsidP="00AC0B57">
      <w:pPr>
        <w:ind w:left="720" w:hanging="360"/>
      </w:pPr>
      <w:r w:rsidRPr="00531EC7">
        <w:t xml:space="preserve">(б) да </w:t>
      </w:r>
      <w:r w:rsidRPr="00531EC7">
        <w:rPr>
          <w:lang w:val="sr-Cyrl-RS"/>
        </w:rPr>
        <w:t>потписивањем</w:t>
      </w:r>
      <w:r w:rsidRPr="00531EC7">
        <w:t xml:space="preserve"> и </w:t>
      </w:r>
      <w:r w:rsidRPr="00531EC7">
        <w:rPr>
          <w:lang w:val="sr-Cyrl-RS"/>
        </w:rPr>
        <w:t>његовим уручивањем</w:t>
      </w:r>
      <w:r w:rsidRPr="00531EC7">
        <w:t>, извршењем својих обавеза према и у сагласности са овим споразумом не:</w:t>
      </w:r>
    </w:p>
    <w:p w14:paraId="5DB394B5" w14:textId="77777777" w:rsidR="00AC0B57" w:rsidRPr="00531EC7" w:rsidRDefault="00AC0B57" w:rsidP="0080696B">
      <w:pPr>
        <w:pStyle w:val="ListParagraph"/>
        <w:numPr>
          <w:ilvl w:val="0"/>
          <w:numId w:val="18"/>
        </w:numPr>
      </w:pPr>
      <w:r w:rsidRPr="00531EC7">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4D5CD904" w14:textId="77777777" w:rsidR="00AC0B57" w:rsidRPr="00531EC7" w:rsidRDefault="00AC0B57" w:rsidP="0080696B">
      <w:pPr>
        <w:pStyle w:val="ListParagraph"/>
        <w:numPr>
          <w:ilvl w:val="0"/>
          <w:numId w:val="18"/>
        </w:numPr>
      </w:pPr>
      <w:r w:rsidRPr="00531EC7">
        <w:t xml:space="preserve">не крши нити је у сукобу са било којим споразумом или другим </w:t>
      </w:r>
      <w:r w:rsidRPr="00531EC7">
        <w:rPr>
          <w:lang w:val="sr-Cyrl-RS"/>
        </w:rPr>
        <w:t>И</w:t>
      </w:r>
      <w:r w:rsidRPr="00531EC7">
        <w:t xml:space="preserve">нструментом </w:t>
      </w:r>
      <w:r w:rsidRPr="00531EC7">
        <w:rPr>
          <w:lang w:val="sr-Cyrl-RS"/>
        </w:rPr>
        <w:t>задуживања</w:t>
      </w:r>
      <w:r w:rsidRPr="00531EC7">
        <w:t xml:space="preserve"> обавезујућим по њега, за који се оправдано може очекивати да може довести до Материјално штетне промене;</w:t>
      </w:r>
    </w:p>
    <w:p w14:paraId="7DFE528E" w14:textId="77777777" w:rsidR="00AC0B57" w:rsidRPr="00531EC7" w:rsidRDefault="00AC0B57" w:rsidP="00AC0B57">
      <w:pPr>
        <w:ind w:left="720" w:hanging="360"/>
      </w:pPr>
      <w:r w:rsidRPr="00531EC7">
        <w:t>(</w:t>
      </w:r>
      <w:r w:rsidRPr="00531EC7">
        <w:rPr>
          <w:lang w:val="sr-Cyrl-RS"/>
        </w:rPr>
        <w:t>ц</w:t>
      </w:r>
      <w:r w:rsidRPr="00531EC7">
        <w:t xml:space="preserve">) да не постоји ниједан догађај или околност која је нерешена, а која представља неизвршење обавеза из неког другог споразума или Инструмента </w:t>
      </w:r>
      <w:r w:rsidRPr="00531EC7">
        <w:rPr>
          <w:lang w:val="sr-Cyrl-RS"/>
        </w:rPr>
        <w:t>задуживања</w:t>
      </w:r>
      <w:r w:rsidRPr="00531EC7">
        <w:t xml:space="preserve">, који је обавезујући за њега или чији </w:t>
      </w:r>
      <w:r w:rsidR="000E277A" w:rsidRPr="00531EC7">
        <w:rPr>
          <w:lang w:val="sr-Cyrl-RS"/>
        </w:rPr>
        <w:t xml:space="preserve">је </w:t>
      </w:r>
      <w:r w:rsidRPr="00531EC7">
        <w:t xml:space="preserve">предмет његова имовина, од којег би се оправдано могло очекивати да изазове </w:t>
      </w:r>
      <w:r w:rsidRPr="00531EC7">
        <w:rPr>
          <w:lang w:val="sr-Cyrl-RS"/>
        </w:rPr>
        <w:t>М</w:t>
      </w:r>
      <w:r w:rsidRPr="00531EC7">
        <w:t>атеријално штетну промену;</w:t>
      </w:r>
    </w:p>
    <w:p w14:paraId="20B20534" w14:textId="77777777" w:rsidR="00AC0B57" w:rsidRPr="00531EC7" w:rsidRDefault="00AC0B57" w:rsidP="00AC0B57">
      <w:pPr>
        <w:ind w:left="720" w:hanging="360"/>
      </w:pPr>
      <w:r w:rsidRPr="00531EC7">
        <w:t>(</w:t>
      </w:r>
      <w:r w:rsidRPr="00531EC7">
        <w:rPr>
          <w:lang w:val="sr-Cyrl-RS"/>
        </w:rPr>
        <w:t>д</w:t>
      </w:r>
      <w:r w:rsidRPr="00531EC7">
        <w:t>) да трећем лицу није одобрено никакво Средство обезбеђења због кршења потклаузуле</w:t>
      </w:r>
      <w:r w:rsidRPr="00531EC7">
        <w:rPr>
          <w:lang w:val="sr-Cyrl-RS"/>
        </w:rPr>
        <w:t xml:space="preserve"> 7.2</w:t>
      </w:r>
      <w:r w:rsidRPr="00531EC7">
        <w:t xml:space="preserve">;  </w:t>
      </w:r>
    </w:p>
    <w:p w14:paraId="687E59DB" w14:textId="77777777" w:rsidR="00AC0B57" w:rsidRPr="00531EC7" w:rsidRDefault="00AC0B57" w:rsidP="00AC0B57">
      <w:pPr>
        <w:ind w:left="720" w:hanging="360"/>
        <w:rPr>
          <w:lang w:val="sr-Cyrl-RS"/>
        </w:rPr>
      </w:pPr>
      <w:r w:rsidRPr="00531EC7">
        <w:t xml:space="preserve">(е) никаква парница, арбитража или административни поступак пред неким судом, арбитражним судом или агенцијом, а од ког би се оправдано могло очекивати да има за резултат Материјално штетну промену (по његовом најбољем сазнању и веровању) није започет нити се очекује против њега; </w:t>
      </w:r>
      <w:r w:rsidRPr="00531EC7">
        <w:rPr>
          <w:lang w:val="sr-Cyrl-RS"/>
        </w:rPr>
        <w:t>и</w:t>
      </w:r>
    </w:p>
    <w:p w14:paraId="524A08B7" w14:textId="77777777" w:rsidR="00AC0B57" w:rsidRPr="00531EC7" w:rsidRDefault="00AC0B57" w:rsidP="00AC0B57">
      <w:pPr>
        <w:ind w:left="720" w:hanging="360"/>
      </w:pPr>
      <w:r w:rsidRPr="00531EC7">
        <w:t>(</w:t>
      </w:r>
      <w:r w:rsidRPr="00531EC7">
        <w:rPr>
          <w:lang w:val="sr-Cyrl-RS"/>
        </w:rPr>
        <w:t>ф</w:t>
      </w:r>
      <w:r w:rsidRPr="00531EC7">
        <w:t>) да је добио примерак Прописа о зајму, Кредитне политике,</w:t>
      </w:r>
      <w:r w:rsidR="000E277A" w:rsidRPr="00531EC7">
        <w:rPr>
          <w:lang w:val="sr-Cyrl-RS"/>
        </w:rPr>
        <w:t xml:space="preserve"> </w:t>
      </w:r>
      <w:r w:rsidRPr="00531EC7">
        <w:t>Политик</w:t>
      </w:r>
      <w:r w:rsidRPr="00531EC7">
        <w:rPr>
          <w:lang w:val="sr-Cyrl-RS"/>
        </w:rPr>
        <w:t>е</w:t>
      </w:r>
      <w:r w:rsidRPr="00531EC7">
        <w:t xml:space="preserve"> о заштити животне средине и мерама социјалне заштите и Смерница</w:t>
      </w:r>
      <w:r w:rsidRPr="00531EC7">
        <w:rPr>
          <w:lang w:val="sr-Cyrl-RS"/>
        </w:rPr>
        <w:t xml:space="preserve"> о</w:t>
      </w:r>
      <w:r w:rsidRPr="00531EC7">
        <w:t xml:space="preserve"> набавк</w:t>
      </w:r>
      <w:r w:rsidRPr="00531EC7">
        <w:rPr>
          <w:lang w:val="sr-Cyrl-RS"/>
        </w:rPr>
        <w:t>ама</w:t>
      </w:r>
      <w:r w:rsidRPr="00531EC7">
        <w:t xml:space="preserve"> и да их је узео у обзир.</w:t>
      </w:r>
    </w:p>
    <w:p w14:paraId="7D3D2C5E" w14:textId="77777777" w:rsidR="00AC0B57" w:rsidRPr="00531EC7" w:rsidRDefault="00AC0B57" w:rsidP="00AC0B57">
      <w:r w:rsidRPr="00531EC7">
        <w:t>Горепоменуте изјаве и гаранције сматрају се поновљеним на датум потписивања сваког Захтева за исплат</w:t>
      </w:r>
      <w:r w:rsidRPr="00531EC7">
        <w:rPr>
          <w:lang w:val="sr-Cyrl-RS"/>
        </w:rPr>
        <w:t>у</w:t>
      </w:r>
      <w:r w:rsidRPr="00531EC7">
        <w:t xml:space="preserve">. О свакој промени у вези са горенаведеним изјавама и гаранцијама мора се, у комплетном </w:t>
      </w:r>
      <w:r w:rsidRPr="00531EC7">
        <w:rPr>
          <w:lang w:val="sr-Cyrl-RS"/>
        </w:rPr>
        <w:t>п</w:t>
      </w:r>
      <w:r w:rsidRPr="00531EC7">
        <w:t>ериоду</w:t>
      </w:r>
      <w:r w:rsidRPr="00531EC7">
        <w:rPr>
          <w:lang w:val="sr-Cyrl-RS"/>
        </w:rPr>
        <w:t xml:space="preserve"> Зајма</w:t>
      </w:r>
      <w:r w:rsidRPr="00531EC7">
        <w:t xml:space="preserve">, извештавати и сва пропратна документација мора се одмах доставити БРСЕ-у. </w:t>
      </w:r>
    </w:p>
    <w:p w14:paraId="2EDC14D3" w14:textId="596CA405" w:rsidR="00AC0B57" w:rsidRPr="00531EC7" w:rsidRDefault="00AC0B57" w:rsidP="00AC0B57">
      <w:r w:rsidRPr="00531EC7">
        <w:t xml:space="preserve">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w:t>
      </w:r>
      <w:r w:rsidR="001B52A1" w:rsidRPr="00531EC7">
        <w:rPr>
          <w:lang w:val="sr-Cyrl-RS"/>
        </w:rPr>
        <w:t>ч</w:t>
      </w:r>
      <w:r w:rsidRPr="00531EC7">
        <w:t>лана 3.3 (</w:t>
      </w:r>
      <w:r w:rsidRPr="00531EC7">
        <w:rPr>
          <w:lang w:val="sr-Cyrl-RS"/>
        </w:rPr>
        <w:t>х</w:t>
      </w:r>
      <w:r w:rsidRPr="00531EC7">
        <w:t xml:space="preserve">) Прописа о зајму и може да доведе до обуставе, поништења или превремене </w:t>
      </w:r>
      <w:r w:rsidRPr="00531EC7">
        <w:rPr>
          <w:lang w:val="sr-Cyrl-RS"/>
        </w:rPr>
        <w:t>отплате</w:t>
      </w:r>
      <w:r w:rsidRPr="00531EC7">
        <w:t xml:space="preserve"> Зајма у складу са чланом 3.3 (Превремена </w:t>
      </w:r>
      <w:r w:rsidRPr="00531EC7">
        <w:rPr>
          <w:lang w:val="sr-Cyrl-RS"/>
        </w:rPr>
        <w:t>отплата</w:t>
      </w:r>
      <w:r w:rsidRPr="00531EC7">
        <w:t xml:space="preserve"> исплаћених кредита), 3.5 (Обустава неисплаћених кредита од стране Банке) и 3.6 (Поништење неисплаћених кредита од стране </w:t>
      </w:r>
      <w:r w:rsidRPr="00531EC7">
        <w:rPr>
          <w:lang w:val="sr-Cyrl-RS"/>
        </w:rPr>
        <w:t>Б</w:t>
      </w:r>
      <w:r w:rsidRPr="00531EC7">
        <w:t>анке) Прописа о зајму.</w:t>
      </w:r>
    </w:p>
    <w:p w14:paraId="4C17B419" w14:textId="77777777" w:rsidR="00AC0B57" w:rsidRPr="00531EC7" w:rsidRDefault="00AC0B57" w:rsidP="00AC0B57"/>
    <w:p w14:paraId="44650DEE" w14:textId="77777777" w:rsidR="00AC0B57" w:rsidRPr="00531EC7" w:rsidRDefault="00AC0B57" w:rsidP="00AC0B57">
      <w:pPr>
        <w:pStyle w:val="Heading1"/>
      </w:pPr>
      <w:bookmarkStart w:id="40" w:name="_Toc528570649"/>
      <w:r w:rsidRPr="00531EC7">
        <w:t>ТРЕЋА ЛИЦА</w:t>
      </w:r>
      <w:bookmarkEnd w:id="40"/>
    </w:p>
    <w:p w14:paraId="73D43E0C" w14:textId="77777777" w:rsidR="00AC0B57" w:rsidRPr="00531EC7" w:rsidRDefault="00AC0B57" w:rsidP="00AC0B57">
      <w:r w:rsidRPr="00531EC7">
        <w:t xml:space="preserve">Зајмопримац не може покренути ниједно питање везано, у оквиру коришћења </w:t>
      </w:r>
      <w:r w:rsidRPr="00531EC7">
        <w:rPr>
          <w:lang w:val="sr-Cyrl-RS"/>
        </w:rPr>
        <w:t>З</w:t>
      </w:r>
      <w:r w:rsidRPr="00531EC7">
        <w:t xml:space="preserve">ајма, за његове односе са трећим лицима како би избегао испуњавање, било у целини или делимично, обавеза које настају по основу овог </w:t>
      </w:r>
      <w:r w:rsidRPr="00531EC7">
        <w:rPr>
          <w:lang w:val="sr-Cyrl-RS"/>
        </w:rPr>
        <w:t>с</w:t>
      </w:r>
      <w:r w:rsidRPr="00531EC7">
        <w:t xml:space="preserve">поразума.   </w:t>
      </w:r>
    </w:p>
    <w:p w14:paraId="305D435A" w14:textId="77777777" w:rsidR="00AC0B57" w:rsidRPr="00531EC7" w:rsidRDefault="00AC0B57" w:rsidP="00AC0B57">
      <w:r w:rsidRPr="00531EC7">
        <w:t>БРСЕ се не може укључивати у спорове који би могли настати између Зајмопримца и трећих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14:paraId="04EDAA3E" w14:textId="77777777" w:rsidR="00AC0B57" w:rsidRPr="00531EC7" w:rsidRDefault="00AC0B57" w:rsidP="00AC0B57"/>
    <w:p w14:paraId="2CA8B822" w14:textId="77777777" w:rsidR="00AC0B57" w:rsidRPr="00531EC7" w:rsidRDefault="00364292" w:rsidP="00AC0B57">
      <w:pPr>
        <w:pStyle w:val="Heading1"/>
      </w:pPr>
      <w:bookmarkStart w:id="41" w:name="_Toc528570650"/>
      <w:r w:rsidRPr="00531EC7">
        <w:rPr>
          <w:lang w:val="sr-Cyrl-RS"/>
        </w:rPr>
        <w:t>НЕ</w:t>
      </w:r>
      <w:r w:rsidR="00AC0B57" w:rsidRPr="00531EC7">
        <w:t>ОДРИЦАЊЕ</w:t>
      </w:r>
      <w:bookmarkEnd w:id="41"/>
    </w:p>
    <w:p w14:paraId="5FACBF40" w14:textId="4D842F74" w:rsidR="00AC0B57" w:rsidRPr="00531EC7" w:rsidRDefault="00AC0B57" w:rsidP="00AC0B57">
      <w:r w:rsidRPr="00531EC7">
        <w:t>Ни у ком случају, укључујући кашњење или делимично извршење, не сме се претпоставити да се БРСЕ прећутно одрек</w:t>
      </w:r>
      <w:r w:rsidR="008401CE" w:rsidRPr="00531EC7">
        <w:rPr>
          <w:lang w:val="sr-Cyrl-RS"/>
        </w:rPr>
        <w:t>ла</w:t>
      </w:r>
      <w:r w:rsidRPr="00531EC7">
        <w:t xml:space="preserve"> било којег права које </w:t>
      </w:r>
      <w:r w:rsidR="008401CE" w:rsidRPr="00531EC7">
        <w:rPr>
          <w:lang w:val="sr-Cyrl-RS"/>
        </w:rPr>
        <w:t>јој</w:t>
      </w:r>
      <w:r w:rsidRPr="00531EC7">
        <w:t xml:space="preserve"> даје Споразум. </w:t>
      </w:r>
    </w:p>
    <w:p w14:paraId="0131DE5C" w14:textId="77777777" w:rsidR="00AC0B57" w:rsidRPr="00531EC7" w:rsidRDefault="00AC0B57" w:rsidP="00AC0B57"/>
    <w:p w14:paraId="712C164F" w14:textId="77777777" w:rsidR="00AC0B57" w:rsidRPr="00531EC7" w:rsidRDefault="00AC0B57" w:rsidP="00AC0B57">
      <w:pPr>
        <w:pStyle w:val="Heading1"/>
      </w:pPr>
      <w:r w:rsidRPr="00531EC7">
        <w:t>УСТУПАЊЕ</w:t>
      </w:r>
    </w:p>
    <w:p w14:paraId="4360B8F4" w14:textId="77777777" w:rsidR="00AC0B57" w:rsidRPr="00531EC7" w:rsidRDefault="00AC0B57" w:rsidP="00AC0B57">
      <w:r w:rsidRPr="00531EC7">
        <w:t xml:space="preserve">Зајмопримац не може уступити или пренети било која од својих права или обавеза из Споразума без претходне писане сагласности БРСЕ. </w:t>
      </w:r>
    </w:p>
    <w:p w14:paraId="70A44F5D" w14:textId="77777777" w:rsidR="00AC0B57" w:rsidRPr="00531EC7" w:rsidRDefault="00AC0B57" w:rsidP="00AC0B57">
      <w:r w:rsidRPr="00531EC7">
        <w:t>БРСЕ може да уступи сва или део својих права и користи или пренети сва или део својих права, користи и обавеза према Споразуму.</w:t>
      </w:r>
    </w:p>
    <w:p w14:paraId="6A85A41C" w14:textId="77777777" w:rsidR="00AC0B57" w:rsidRPr="00531EC7" w:rsidRDefault="00AC0B57" w:rsidP="00AC0B57"/>
    <w:p w14:paraId="23F5B3CB" w14:textId="77777777" w:rsidR="00AC0B57" w:rsidRPr="00531EC7" w:rsidRDefault="00AC0B57" w:rsidP="00AC0B57">
      <w:pPr>
        <w:pStyle w:val="Heading1"/>
      </w:pPr>
      <w:bookmarkStart w:id="42" w:name="_Toc528570652"/>
      <w:r w:rsidRPr="00531EC7">
        <w:t>МЕРОДАВНО ПРАВО</w:t>
      </w:r>
      <w:bookmarkEnd w:id="42"/>
    </w:p>
    <w:p w14:paraId="23FF429F" w14:textId="77777777" w:rsidR="00AC0B57" w:rsidRPr="00531EC7" w:rsidRDefault="00AC0B57" w:rsidP="00AC0B57">
      <w:r w:rsidRPr="00531EC7">
        <w:t>Споразум се регулише правилима БРСЕ како је то утврђено у одредбама члана 1, став 3, Трећег Протокола (од 6. марта 1959.</w:t>
      </w:r>
      <w:r w:rsidRPr="00531EC7">
        <w:rPr>
          <w:lang w:val="sr-Cyrl-RS"/>
        </w:rPr>
        <w:t xml:space="preserve"> године</w:t>
      </w:r>
      <w:r w:rsidRPr="00531EC7">
        <w:t>) уз Општи Споразум о повластицама и имунитету Савета Европе (од 2. септембра 1949.</w:t>
      </w:r>
      <w:r w:rsidRPr="00531EC7">
        <w:rPr>
          <w:lang w:val="sr-Cyrl-RS"/>
        </w:rPr>
        <w:t xml:space="preserve"> године</w:t>
      </w:r>
      <w:r w:rsidRPr="00531EC7">
        <w:t>) и, друго, ако је потребно, француским правом.</w:t>
      </w:r>
    </w:p>
    <w:p w14:paraId="12AB995E" w14:textId="77777777" w:rsidR="00AC0B57" w:rsidRPr="00531EC7" w:rsidRDefault="00AC0B57" w:rsidP="00AC0B57"/>
    <w:p w14:paraId="5C276930" w14:textId="77777777" w:rsidR="00AC0B57" w:rsidRPr="00531EC7" w:rsidRDefault="00AC0B57" w:rsidP="00AC0B57">
      <w:pPr>
        <w:pStyle w:val="Heading1"/>
      </w:pPr>
      <w:bookmarkStart w:id="43" w:name="_Ref474422651"/>
      <w:bookmarkStart w:id="44" w:name="_Toc528570653"/>
      <w:r w:rsidRPr="00531EC7">
        <w:t>СПОРОВИ</w:t>
      </w:r>
      <w:bookmarkEnd w:id="43"/>
      <w:bookmarkEnd w:id="44"/>
    </w:p>
    <w:p w14:paraId="6EFB3F8F" w14:textId="77777777" w:rsidR="00AC0B57" w:rsidRPr="00531EC7" w:rsidRDefault="00AC0B57" w:rsidP="00AC0B57">
      <w:r w:rsidRPr="00531EC7">
        <w:t xml:space="preserve">Спорови између </w:t>
      </w:r>
      <w:r w:rsidRPr="00531EC7">
        <w:rPr>
          <w:lang w:val="sr-Cyrl-RS"/>
        </w:rPr>
        <w:t>С</w:t>
      </w:r>
      <w:r w:rsidRPr="00531EC7">
        <w:t xml:space="preserve">трана у Споразуму предмет су арбитраже у складу са условима утврђеним у Поглављу 4 Прописа о зајму.   </w:t>
      </w:r>
    </w:p>
    <w:p w14:paraId="37C24B15" w14:textId="36544A48" w:rsidR="00AC0B57" w:rsidRPr="00531EC7" w:rsidRDefault="00AC0B57" w:rsidP="00AC0B57">
      <w:r w:rsidRPr="00531EC7">
        <w:t>Стране су сагласне да неће користити било коју привилегију, имунитет или закон пред судским или неким другим органом, било домаћ</w:t>
      </w:r>
      <w:r w:rsidR="00173E1B" w:rsidRPr="00531EC7">
        <w:rPr>
          <w:lang w:val="sr-Cyrl-RS"/>
        </w:rPr>
        <w:t>и</w:t>
      </w:r>
      <w:r w:rsidRPr="00531EC7">
        <w:t>м или иностран</w:t>
      </w:r>
      <w:r w:rsidR="00173E1B" w:rsidRPr="00531EC7">
        <w:rPr>
          <w:lang w:val="sr-Cyrl-RS"/>
        </w:rPr>
        <w:t>и</w:t>
      </w:r>
      <w:r w:rsidRPr="00531EC7">
        <w:t xml:space="preserve">м, како би ставиле приговор на спровођење одлуке донесене под условима утврђеним у Поглављу 4 Прописа о зајму. </w:t>
      </w:r>
    </w:p>
    <w:p w14:paraId="33C74177" w14:textId="0019F9A0" w:rsidR="00AC0B57" w:rsidRPr="00531EC7" w:rsidRDefault="00AC0B57" w:rsidP="00AC0B57">
      <w:r w:rsidRPr="00531EC7">
        <w:t xml:space="preserve">У свакој правној радњи која проистекне из овог споразума, БРСЕ потврда </w:t>
      </w:r>
      <w:r w:rsidR="00AD230F">
        <w:rPr>
          <w:lang w:val="sr-Cyrl-RS"/>
        </w:rPr>
        <w:t>која се односи на</w:t>
      </w:r>
      <w:r w:rsidRPr="00531EC7">
        <w:t xml:space="preserve"> доспел</w:t>
      </w:r>
      <w:r w:rsidR="00AD230F">
        <w:rPr>
          <w:lang w:val="sr-Cyrl-RS"/>
        </w:rPr>
        <w:t>и</w:t>
      </w:r>
      <w:r w:rsidRPr="00531EC7">
        <w:t xml:space="preserve"> износ или важећ</w:t>
      </w:r>
      <w:r w:rsidR="00AD230F">
        <w:rPr>
          <w:lang w:val="sr-Cyrl-RS"/>
        </w:rPr>
        <w:t>у</w:t>
      </w:r>
      <w:r w:rsidRPr="00531EC7">
        <w:t xml:space="preserve"> каматн</w:t>
      </w:r>
      <w:r w:rsidR="00AD230F">
        <w:rPr>
          <w:lang w:val="sr-Cyrl-RS"/>
        </w:rPr>
        <w:t>у</w:t>
      </w:r>
      <w:r w:rsidR="00AD230F">
        <w:t xml:space="preserve"> стопу</w:t>
      </w:r>
      <w:r w:rsidRPr="00531EC7">
        <w:t xml:space="preserve"> у складу са Споразумом, у одсуству очигледне грешке, биће </w:t>
      </w:r>
      <w:r w:rsidRPr="00531EC7">
        <w:rPr>
          <w:i/>
        </w:rPr>
        <w:t>prima facie</w:t>
      </w:r>
      <w:r w:rsidRPr="00531EC7">
        <w:t xml:space="preserve"> доказ тог износа или каматне стопе.</w:t>
      </w:r>
    </w:p>
    <w:p w14:paraId="7E274E17" w14:textId="77777777" w:rsidR="00AC0B57" w:rsidRPr="00531EC7" w:rsidRDefault="00AC0B57" w:rsidP="00AC0B57"/>
    <w:p w14:paraId="44EBBCB8" w14:textId="77777777" w:rsidR="00AC0B57" w:rsidRPr="00531EC7" w:rsidRDefault="00AC0B57" w:rsidP="00AC0B57">
      <w:pPr>
        <w:pStyle w:val="Heading1"/>
      </w:pPr>
      <w:bookmarkStart w:id="45" w:name="_Toc528570654"/>
      <w:r w:rsidRPr="00531EC7">
        <w:t>ОБАВЕШТЕЊА</w:t>
      </w:r>
      <w:bookmarkEnd w:id="45"/>
    </w:p>
    <w:p w14:paraId="22B3BC22" w14:textId="77777777" w:rsidR="00AC0B57" w:rsidRPr="00531EC7" w:rsidRDefault="00AC0B57" w:rsidP="00AC0B57">
      <w:r w:rsidRPr="00531EC7">
        <w:t>Свако обавештење или други вид комуникације који се обавља или доставља у складу са овим Споразумом БРСЕ-у или Зајмопримцу у писаној је форми и сматра се уредно предатим или сачињеним онда када је достављен препорученом поштом или факсимилом од једне стране другој страни на адресу или број факса назначен у тексту испод:</w:t>
      </w:r>
    </w:p>
    <w:p w14:paraId="64451D4C" w14:textId="77777777" w:rsidR="00AC0B57" w:rsidRPr="00531EC7" w:rsidRDefault="00AC0B57" w:rsidP="00AC0B57">
      <w:pPr>
        <w:rPr>
          <w:u w:val="single"/>
        </w:rPr>
      </w:pPr>
      <w:r w:rsidRPr="00531EC7">
        <w:rPr>
          <w:u w:val="single"/>
        </w:rPr>
        <w:t>За Зајмопримца:</w:t>
      </w:r>
    </w:p>
    <w:p w14:paraId="4A81C83F" w14:textId="77777777" w:rsidR="00AC0B57" w:rsidRPr="00531EC7" w:rsidRDefault="00AC0B57" w:rsidP="00AC0B57">
      <w:r w:rsidRPr="00531EC7">
        <w:t>Министарство финансија Републике Србије</w:t>
      </w:r>
    </w:p>
    <w:p w14:paraId="6FEBF858" w14:textId="77777777" w:rsidR="00AC0B57" w:rsidRPr="00531EC7" w:rsidRDefault="00AC0B57" w:rsidP="00AC0B57">
      <w:r w:rsidRPr="00531EC7">
        <w:t>Кнеза Милоша 20</w:t>
      </w:r>
    </w:p>
    <w:p w14:paraId="4AA3318B" w14:textId="77777777" w:rsidR="00AC0B57" w:rsidRPr="00531EC7" w:rsidRDefault="00AC0B57" w:rsidP="00AC0B57">
      <w:r w:rsidRPr="00531EC7">
        <w:t>11000 Београд</w:t>
      </w:r>
    </w:p>
    <w:p w14:paraId="71B078C9" w14:textId="77777777" w:rsidR="00AC0B57" w:rsidRPr="00531EC7" w:rsidRDefault="00AC0B57" w:rsidP="00AC0B57">
      <w:r w:rsidRPr="00531EC7">
        <w:t>Србија</w:t>
      </w:r>
    </w:p>
    <w:p w14:paraId="1A16A850" w14:textId="77777777" w:rsidR="00AC0B57" w:rsidRPr="00531EC7" w:rsidRDefault="00AC0B57" w:rsidP="00AC0B57">
      <w:r w:rsidRPr="00531EC7">
        <w:t xml:space="preserve">На пажњу: </w:t>
      </w:r>
      <w:r w:rsidRPr="00531EC7">
        <w:tab/>
        <w:t xml:space="preserve">Министар финансија </w:t>
      </w:r>
    </w:p>
    <w:p w14:paraId="7243D11D" w14:textId="77777777" w:rsidR="00AC0B57" w:rsidRPr="00531EC7" w:rsidRDefault="00AC0B57" w:rsidP="00AC0B57">
      <w:r w:rsidRPr="00531EC7">
        <w:t>Факс:</w:t>
      </w:r>
      <w:r w:rsidRPr="00531EC7">
        <w:tab/>
      </w:r>
      <w:r w:rsidRPr="00531EC7">
        <w:tab/>
        <w:t>+381 11</w:t>
      </w:r>
      <w:r w:rsidRPr="00531EC7">
        <w:rPr>
          <w:lang w:val="sr-Cyrl-RS"/>
        </w:rPr>
        <w:t xml:space="preserve"> 3618 961</w:t>
      </w:r>
    </w:p>
    <w:p w14:paraId="2EBA2D63" w14:textId="77777777" w:rsidR="00AC0B57" w:rsidRPr="00531EC7" w:rsidRDefault="00AC0B57" w:rsidP="00AC0B57"/>
    <w:p w14:paraId="376BFF83" w14:textId="77777777" w:rsidR="00AC0B57" w:rsidRPr="00531EC7" w:rsidRDefault="00AC0B57" w:rsidP="00AC0B57">
      <w:pPr>
        <w:rPr>
          <w:u w:val="single"/>
        </w:rPr>
      </w:pPr>
      <w:r w:rsidRPr="00531EC7">
        <w:rPr>
          <w:u w:val="single"/>
        </w:rPr>
        <w:t>За БРСЕ:</w:t>
      </w:r>
    </w:p>
    <w:p w14:paraId="4536288B" w14:textId="77777777" w:rsidR="00AC0B57" w:rsidRPr="00531EC7" w:rsidRDefault="00AC0B57" w:rsidP="00AC0B57">
      <w:r w:rsidRPr="00531EC7">
        <w:t>Council of Europe Development Bank</w:t>
      </w:r>
    </w:p>
    <w:p w14:paraId="49BE422C" w14:textId="77777777" w:rsidR="00AC0B57" w:rsidRPr="00531EC7" w:rsidRDefault="00AC0B57" w:rsidP="00AC0B57">
      <w:r w:rsidRPr="00531EC7">
        <w:t>55 Avenue Kléber</w:t>
      </w:r>
    </w:p>
    <w:p w14:paraId="22FD7E7C" w14:textId="77777777" w:rsidR="00AC0B57" w:rsidRPr="00531EC7" w:rsidRDefault="00AC0B57" w:rsidP="00AC0B57">
      <w:r w:rsidRPr="00531EC7">
        <w:t xml:space="preserve">75116 Paris </w:t>
      </w:r>
    </w:p>
    <w:p w14:paraId="71EA0F1F" w14:textId="77777777" w:rsidR="00AC0B57" w:rsidRPr="00531EC7" w:rsidRDefault="00AC0B57" w:rsidP="00AC0B57">
      <w:r w:rsidRPr="00531EC7">
        <w:rPr>
          <w:lang w:val="sr-Cyrl-RS"/>
        </w:rPr>
        <w:t>Француска</w:t>
      </w:r>
    </w:p>
    <w:p w14:paraId="3B52FB51" w14:textId="77777777" w:rsidR="00AC0B57" w:rsidRPr="00531EC7" w:rsidRDefault="00AC0B57" w:rsidP="00AC0B57">
      <w:r w:rsidRPr="00531EC7">
        <w:t xml:space="preserve">На пажњу: </w:t>
      </w:r>
      <w:r w:rsidRPr="00531EC7">
        <w:tab/>
        <w:t>Директор, Одељење за пројекте</w:t>
      </w:r>
    </w:p>
    <w:p w14:paraId="7980315B" w14:textId="77777777" w:rsidR="00AC0B57" w:rsidRPr="00531EC7" w:rsidRDefault="00AC0B57" w:rsidP="00AC0B57">
      <w:r w:rsidRPr="00531EC7">
        <w:t>Факс:</w:t>
      </w:r>
      <w:r w:rsidRPr="00531EC7">
        <w:tab/>
      </w:r>
      <w:r w:rsidRPr="00531EC7">
        <w:tab/>
      </w:r>
      <w:r w:rsidRPr="00531EC7">
        <w:rPr>
          <w:rFonts w:ascii="Calibri" w:hAnsi="Calibri"/>
        </w:rPr>
        <w:t>+ 33 1 47 55 37 52</w:t>
      </w:r>
    </w:p>
    <w:p w14:paraId="45F27595" w14:textId="77777777" w:rsidR="00AC0B57" w:rsidRPr="00531EC7" w:rsidRDefault="00AC0B57" w:rsidP="00AC0B57"/>
    <w:p w14:paraId="0195A2FC" w14:textId="26E5F966" w:rsidR="00AC0B57" w:rsidRPr="00531EC7" w:rsidRDefault="00AC0B57" w:rsidP="00AC0B57">
      <w:r w:rsidRPr="00531EC7">
        <w:t>Сва обавештења</w:t>
      </w:r>
      <w:r w:rsidR="00173E1B" w:rsidRPr="00531EC7">
        <w:rPr>
          <w:lang w:val="sr-Cyrl-RS"/>
        </w:rPr>
        <w:t>,</w:t>
      </w:r>
      <w:r w:rsidRPr="00531EC7">
        <w:t xml:space="preserve"> или други вид комуникације</w:t>
      </w:r>
      <w:r w:rsidR="00173E1B" w:rsidRPr="00531EC7">
        <w:rPr>
          <w:lang w:val="sr-Cyrl-RS"/>
        </w:rPr>
        <w:t>,</w:t>
      </w:r>
      <w:r w:rsidRPr="00531EC7">
        <w:t xml:space="preserve"> која се достављају или су сачињен</w:t>
      </w:r>
      <w:r w:rsidR="00173E1B" w:rsidRPr="00531EC7">
        <w:rPr>
          <w:lang w:val="sr-Cyrl-RS"/>
        </w:rPr>
        <w:t>а</w:t>
      </w:r>
      <w:r w:rsidRPr="00531EC7">
        <w:t xml:space="preserve"> по Споразуму биће на енглеском или француском језику или на другом језику, у ком случају ће бити достављена уз оверени превод на енглеск</w:t>
      </w:r>
      <w:r w:rsidRPr="00531EC7">
        <w:rPr>
          <w:lang w:val="sr-Cyrl-RS"/>
        </w:rPr>
        <w:t>и</w:t>
      </w:r>
      <w:r w:rsidRPr="00531EC7">
        <w:t xml:space="preserve"> или француск</w:t>
      </w:r>
      <w:r w:rsidRPr="00531EC7">
        <w:rPr>
          <w:lang w:val="sr-Cyrl-RS"/>
        </w:rPr>
        <w:t>и</w:t>
      </w:r>
      <w:r w:rsidRPr="00531EC7">
        <w:t xml:space="preserve"> језик, у случају када то БРСЕ захтева. </w:t>
      </w:r>
    </w:p>
    <w:p w14:paraId="649A4675" w14:textId="77777777" w:rsidR="00AC0B57" w:rsidRPr="00531EC7" w:rsidRDefault="00AC0B57" w:rsidP="00AC0B57">
      <w:r w:rsidRPr="00531EC7">
        <w:t xml:space="preserve">Без утицаја на ваљаност било којег обавештења достављеног факсом у складу са горенаведним ставовима, примерак сваког обавештења достављеног факсом такође ће се послати препорученом поштом релевантној страни најкасније следећег </w:t>
      </w:r>
      <w:r w:rsidRPr="00531EC7">
        <w:rPr>
          <w:lang w:val="sr-Cyrl-RS"/>
        </w:rPr>
        <w:t>Р</w:t>
      </w:r>
      <w:r w:rsidRPr="00531EC7">
        <w:t xml:space="preserve">адног дана. </w:t>
      </w:r>
    </w:p>
    <w:p w14:paraId="0D8DD717" w14:textId="77777777" w:rsidR="00AC0B57" w:rsidRPr="00531EC7" w:rsidRDefault="00AC0B57" w:rsidP="00AC0B57">
      <w:r w:rsidRPr="00531EC7">
        <w:t xml:space="preserve">Обавештења издата од стране </w:t>
      </w:r>
      <w:r w:rsidRPr="00531EC7">
        <w:rPr>
          <w:lang w:val="sr-Cyrl-RS"/>
        </w:rPr>
        <w:t>З</w:t>
      </w:r>
      <w:r w:rsidRPr="00531EC7">
        <w:t>ајмопримца сходно било којој одредби овог споразума ће, када то БРСЕ захтева, бити достављена БРСЕ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14:paraId="15815178" w14:textId="77777777" w:rsidR="00AC0B57" w:rsidRPr="00531EC7" w:rsidRDefault="00AC0B57" w:rsidP="00AC0B57"/>
    <w:p w14:paraId="1D1F2058" w14:textId="77777777" w:rsidR="00AC0B57" w:rsidRPr="00531EC7" w:rsidRDefault="00AC0B57" w:rsidP="00AC0B57">
      <w:pPr>
        <w:pStyle w:val="Heading1"/>
      </w:pPr>
      <w:bookmarkStart w:id="46" w:name="_Ref474422683"/>
      <w:bookmarkStart w:id="47" w:name="_Toc528570655"/>
      <w:r w:rsidRPr="00531EC7">
        <w:t>ПОРЕЗИ И РАСХОДИ</w:t>
      </w:r>
      <w:bookmarkEnd w:id="46"/>
      <w:bookmarkEnd w:id="47"/>
    </w:p>
    <w:p w14:paraId="4E2888D7" w14:textId="77777777" w:rsidR="00AC0B57" w:rsidRPr="00531EC7" w:rsidRDefault="00AC0B57" w:rsidP="00AC0B57">
      <w:r w:rsidRPr="00531EC7">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w:t>
      </w:r>
      <w:r w:rsidRPr="00531EC7">
        <w:rPr>
          <w:lang w:val="sr-Cyrl-RS"/>
        </w:rPr>
        <w:t>потписивања</w:t>
      </w:r>
      <w:r w:rsidRPr="00531EC7">
        <w:t xml:space="preserve">, регистрације или имплементације Споразума или неког повезаног документа, као и из стварања, побољшања, регистрације или извршења било којег </w:t>
      </w:r>
      <w:r w:rsidRPr="00531EC7">
        <w:rPr>
          <w:lang w:val="sr-Cyrl-RS"/>
        </w:rPr>
        <w:t>С</w:t>
      </w:r>
      <w:r w:rsidRPr="00531EC7">
        <w:t xml:space="preserve">редства обезбеђења или гаранције који се захтевају у Споразуму. </w:t>
      </w:r>
    </w:p>
    <w:p w14:paraId="041674C7" w14:textId="77777777" w:rsidR="00AC0B57" w:rsidRPr="00531EC7" w:rsidRDefault="00AC0B57" w:rsidP="00AC0B57">
      <w:r w:rsidRPr="00531EC7">
        <w:t xml:space="preserve">Зајмопримац сноси све накнаде и трошкове (укључујући правне, стручне, банкарске или мењачке трошкове) настале у вези са (i) припремом, </w:t>
      </w:r>
      <w:r w:rsidRPr="00531EC7">
        <w:rPr>
          <w:lang w:val="sr-Cyrl-RS"/>
        </w:rPr>
        <w:t>потписивањем</w:t>
      </w:r>
      <w:r w:rsidRPr="00531EC7">
        <w:t xml:space="preserve">, побољшањем, имплементацијом и раскидом овог споразума или неког повезаног документа; (ii) било којом </w:t>
      </w:r>
      <w:r w:rsidRPr="00531EC7">
        <w:rPr>
          <w:lang w:val="sr-Cyrl-RS"/>
        </w:rPr>
        <w:t>изменом</w:t>
      </w:r>
      <w:r w:rsidRPr="00531EC7">
        <w:t xml:space="preserve">, допуном или одрицањем у погледу овог </w:t>
      </w:r>
      <w:r w:rsidRPr="00531EC7">
        <w:rPr>
          <w:lang w:val="sr-Cyrl-RS"/>
        </w:rPr>
        <w:t>с</w:t>
      </w:r>
      <w:r w:rsidRPr="00531EC7">
        <w:t xml:space="preserve">поразума или неког повезаног документа; и (iii) припремом, </w:t>
      </w:r>
      <w:r w:rsidRPr="00531EC7">
        <w:rPr>
          <w:lang w:val="sr-Cyrl-RS"/>
        </w:rPr>
        <w:t>потписивањем</w:t>
      </w:r>
      <w:r w:rsidRPr="00531EC7">
        <w:t xml:space="preserve">, побољшањем, управљањем и активирањем било ког Средства обезбеђења које се захтева у складу са </w:t>
      </w:r>
      <w:r w:rsidRPr="00531EC7">
        <w:rPr>
          <w:lang w:val="sr-Cyrl-RS"/>
        </w:rPr>
        <w:t>З</w:t>
      </w:r>
      <w:r w:rsidRPr="00531EC7">
        <w:t xml:space="preserve">ајмом. </w:t>
      </w:r>
    </w:p>
    <w:p w14:paraId="6C8AB382" w14:textId="77777777" w:rsidR="00AC0B57" w:rsidRPr="00531EC7" w:rsidRDefault="00AC0B57" w:rsidP="00AC0B57">
      <w:r w:rsidRPr="00531EC7">
        <w:t>Без обзира на горенаведено, члан 4.7 (Трошкови арбитраже) Прописа о зајму се примењује у вези трошкова арбитраже који су утврђени у члану 13</w:t>
      </w:r>
      <w:r w:rsidRPr="00531EC7">
        <w:rPr>
          <w:lang w:val="sr-Cyrl-RS"/>
        </w:rPr>
        <w:t xml:space="preserve"> (Спорови)</w:t>
      </w:r>
      <w:r w:rsidRPr="00531EC7">
        <w:t>.</w:t>
      </w:r>
    </w:p>
    <w:p w14:paraId="20156B6E" w14:textId="77777777" w:rsidR="00AC0B57" w:rsidRPr="00531EC7" w:rsidRDefault="00AC0B57" w:rsidP="00AC0B57"/>
    <w:p w14:paraId="70C70F55" w14:textId="77777777" w:rsidR="00AC0B57" w:rsidRPr="00531EC7" w:rsidRDefault="00AC0B57" w:rsidP="00AC0B57">
      <w:pPr>
        <w:pStyle w:val="Heading1"/>
      </w:pPr>
      <w:bookmarkStart w:id="48" w:name="_Toc528570656"/>
      <w:r w:rsidRPr="00531EC7">
        <w:t>ИСПЛАЋИВАЊЕ</w:t>
      </w:r>
      <w:bookmarkEnd w:id="48"/>
    </w:p>
    <w:p w14:paraId="1FA42ECF" w14:textId="3C5D6D9C" w:rsidR="00AC0B57" w:rsidRPr="00531EC7" w:rsidRDefault="00AC0B57" w:rsidP="00AC0B57">
      <w:r w:rsidRPr="00531EC7">
        <w:t xml:space="preserve">Након отплате укупног износа неотплаћене главнице </w:t>
      </w:r>
      <w:r w:rsidRPr="00531EC7">
        <w:rPr>
          <w:lang w:val="sr-Cyrl-RS"/>
        </w:rPr>
        <w:t>према З</w:t>
      </w:r>
      <w:r w:rsidRPr="00531EC7">
        <w:t>ај</w:t>
      </w:r>
      <w:r w:rsidRPr="00531EC7">
        <w:rPr>
          <w:lang w:val="sr-Cyrl-RS"/>
        </w:rPr>
        <w:t>му</w:t>
      </w:r>
      <w:r w:rsidRPr="00531EC7">
        <w:t xml:space="preserve">, као и плаћања свих камата и других трошкова који проистичу у складу са Споразумом, укључујући нарочито оне износе из потклаузуле 4.9 </w:t>
      </w:r>
      <w:r w:rsidRPr="00531EC7">
        <w:rPr>
          <w:lang w:val="sr-Cyrl-RS"/>
        </w:rPr>
        <w:t xml:space="preserve">(Стопа затезне камате) </w:t>
      </w:r>
      <w:r w:rsidRPr="00531EC7">
        <w:t>и клаузуле 15</w:t>
      </w:r>
      <w:r w:rsidRPr="00531EC7">
        <w:rPr>
          <w:lang w:val="sr-Cyrl-RS"/>
        </w:rPr>
        <w:t xml:space="preserve"> (Порези и расходи)</w:t>
      </w:r>
      <w:r w:rsidRPr="00531EC7">
        <w:t xml:space="preserve">, </w:t>
      </w:r>
      <w:r w:rsidRPr="00531EC7">
        <w:rPr>
          <w:lang w:val="sr-Cyrl-RS"/>
        </w:rPr>
        <w:t>З</w:t>
      </w:r>
      <w:r w:rsidRPr="00531EC7">
        <w:t>ајмопримац ће бити у потпуности ослобођен својих обавеза према БРСЕ, са изузетком оних утврђених у клаузули 6. (Праћење) изнад</w:t>
      </w:r>
      <w:r w:rsidR="00173E1B" w:rsidRPr="00531EC7">
        <w:rPr>
          <w:lang w:val="sr-Cyrl-RS"/>
        </w:rPr>
        <w:t>,</w:t>
      </w:r>
      <w:r w:rsidRPr="00531EC7">
        <w:t xml:space="preserve"> за потребе могуће оцене Про</w:t>
      </w:r>
      <w:r w:rsidR="006E55A5" w:rsidRPr="00531EC7">
        <w:rPr>
          <w:lang w:val="sr-Cyrl-RS"/>
        </w:rPr>
        <w:t>грама</w:t>
      </w:r>
      <w:r w:rsidRPr="00531EC7">
        <w:t>, која ће се обавити најкасније четири (4) године након отплате целокупног износа не</w:t>
      </w:r>
      <w:r w:rsidRPr="00531EC7">
        <w:rPr>
          <w:lang w:val="sr-Cyrl-RS"/>
        </w:rPr>
        <w:t>от</w:t>
      </w:r>
      <w:r w:rsidRPr="00531EC7">
        <w:t xml:space="preserve">плаћене главнице </w:t>
      </w:r>
      <w:r w:rsidRPr="00531EC7">
        <w:rPr>
          <w:lang w:val="sr-Cyrl-RS"/>
        </w:rPr>
        <w:t>З</w:t>
      </w:r>
      <w:r w:rsidRPr="00531EC7">
        <w:t>ајм</w:t>
      </w:r>
      <w:r w:rsidRPr="00531EC7">
        <w:rPr>
          <w:lang w:val="sr-Cyrl-RS"/>
        </w:rPr>
        <w:t>а</w:t>
      </w:r>
      <w:r w:rsidRPr="00531EC7">
        <w:t>.</w:t>
      </w:r>
    </w:p>
    <w:p w14:paraId="78A489A5" w14:textId="77777777" w:rsidR="00AC0B57" w:rsidRPr="00531EC7" w:rsidRDefault="00AC0B57" w:rsidP="00AC0B57">
      <w:pPr>
        <w:pStyle w:val="Heading1"/>
      </w:pPr>
      <w:bookmarkStart w:id="49" w:name="_Ref474422008"/>
      <w:bookmarkStart w:id="50" w:name="_Toc528570657"/>
      <w:r w:rsidRPr="00531EC7">
        <w:t>СТУПАЊЕ НА СНАГУ</w:t>
      </w:r>
      <w:bookmarkEnd w:id="49"/>
      <w:bookmarkEnd w:id="50"/>
    </w:p>
    <w:p w14:paraId="5B4185F6" w14:textId="0E4C00BF" w:rsidR="00AC0B57" w:rsidRPr="00531EC7" w:rsidRDefault="00AC0B57" w:rsidP="00AC0B57">
      <w:r w:rsidRPr="00531EC7">
        <w:t xml:space="preserve">Споразум ступа на снагу након што га </w:t>
      </w:r>
      <w:r w:rsidR="006E55A5" w:rsidRPr="00531EC7">
        <w:rPr>
          <w:lang w:val="sr-Cyrl-RS"/>
        </w:rPr>
        <w:t>С</w:t>
      </w:r>
      <w:r w:rsidRPr="00531EC7">
        <w:t xml:space="preserve">тране потпишу и </w:t>
      </w:r>
      <w:r w:rsidRPr="00531EC7">
        <w:rPr>
          <w:lang w:val="sr-Cyrl-RS"/>
        </w:rPr>
        <w:t>Народна скупштина</w:t>
      </w:r>
      <w:r w:rsidRPr="00531EC7">
        <w:t xml:space="preserve"> Републике Србије га </w:t>
      </w:r>
      <w:r w:rsidR="00173E1B" w:rsidRPr="00531EC7">
        <w:rPr>
          <w:lang w:val="sr-Cyrl-RS"/>
        </w:rPr>
        <w:t>потврди</w:t>
      </w:r>
      <w:r w:rsidRPr="00531EC7">
        <w:t xml:space="preserve"> уз одговарајућу писану потврду коју је БРСЕ добила од </w:t>
      </w:r>
      <w:r w:rsidRPr="00531EC7">
        <w:rPr>
          <w:lang w:val="sr-Cyrl-RS"/>
        </w:rPr>
        <w:t>З</w:t>
      </w:r>
      <w:r w:rsidRPr="00531EC7">
        <w:t>ајм</w:t>
      </w:r>
      <w:r w:rsidRPr="00531EC7">
        <w:rPr>
          <w:lang w:val="en-US"/>
        </w:rPr>
        <w:t>o</w:t>
      </w:r>
      <w:r w:rsidRPr="00531EC7">
        <w:t>примца</w:t>
      </w:r>
      <w:r w:rsidRPr="00531EC7">
        <w:rPr>
          <w:lang w:val="en-US"/>
        </w:rPr>
        <w:t>.</w:t>
      </w:r>
      <w:r w:rsidRPr="00531EC7">
        <w:t xml:space="preserve">  </w:t>
      </w:r>
    </w:p>
    <w:p w14:paraId="7BBD147E" w14:textId="77777777" w:rsidR="00AC0B57" w:rsidRPr="00531EC7" w:rsidRDefault="00AC0B57" w:rsidP="00AC0B57">
      <w:r w:rsidRPr="00531EC7">
        <w:t xml:space="preserve">У ПОТВРДУ ТОГА, Стране су </w:t>
      </w:r>
      <w:r w:rsidRPr="00531EC7">
        <w:rPr>
          <w:lang w:val="sr-Cyrl-RS"/>
        </w:rPr>
        <w:t>учиниле да</w:t>
      </w:r>
      <w:r w:rsidRPr="00531EC7">
        <w:t xml:space="preserve"> </w:t>
      </w:r>
      <w:r w:rsidRPr="00531EC7">
        <w:rPr>
          <w:lang w:val="sr-Cyrl-RS"/>
        </w:rPr>
        <w:t>С</w:t>
      </w:r>
      <w:r w:rsidRPr="00531EC7">
        <w:t>поразум</w:t>
      </w:r>
      <w:r w:rsidRPr="00531EC7">
        <w:rPr>
          <w:lang w:val="sr-Cyrl-RS"/>
        </w:rPr>
        <w:t xml:space="preserve"> буде потписан</w:t>
      </w:r>
      <w:r w:rsidRPr="00531EC7">
        <w:t xml:space="preserve"> </w:t>
      </w:r>
      <w:r w:rsidRPr="00531EC7">
        <w:rPr>
          <w:lang w:val="sr-Cyrl-RS"/>
        </w:rPr>
        <w:t xml:space="preserve">од стране </w:t>
      </w:r>
      <w:r w:rsidRPr="00531EC7">
        <w:t>прописно овлашћен</w:t>
      </w:r>
      <w:r w:rsidRPr="00531EC7">
        <w:rPr>
          <w:lang w:val="sr-Cyrl-RS"/>
        </w:rPr>
        <w:t>их</w:t>
      </w:r>
      <w:r w:rsidRPr="00531EC7">
        <w:t xml:space="preserve"> потписни</w:t>
      </w:r>
      <w:r w:rsidRPr="00531EC7">
        <w:rPr>
          <w:lang w:val="sr-Cyrl-RS"/>
        </w:rPr>
        <w:t>ка</w:t>
      </w:r>
      <w:r w:rsidRPr="00531EC7">
        <w:t xml:space="preserve"> у </w:t>
      </w:r>
      <w:r w:rsidRPr="00531EC7">
        <w:rPr>
          <w:lang w:val="sr-Cyrl-RS"/>
        </w:rPr>
        <w:t>четири</w:t>
      </w:r>
      <w:r w:rsidRPr="00531EC7">
        <w:t xml:space="preserve"> (</w:t>
      </w:r>
      <w:r w:rsidRPr="00531EC7">
        <w:rPr>
          <w:lang w:val="sr-Cyrl-RS"/>
        </w:rPr>
        <w:t>4</w:t>
      </w:r>
      <w:r w:rsidRPr="00531EC7">
        <w:t xml:space="preserve">) примерка, од којих је сваки једнако важећи. </w:t>
      </w:r>
      <w:r w:rsidRPr="00531EC7">
        <w:rPr>
          <w:lang w:val="sr-Cyrl-RS"/>
        </w:rPr>
        <w:t>Један (1) примерак задржава БРСЕ а три (3) Зајмопримац.</w:t>
      </w:r>
    </w:p>
    <w:p w14:paraId="1FC815B8" w14:textId="77777777" w:rsidR="00AC0B57" w:rsidRPr="00531EC7" w:rsidRDefault="00AC0B57" w:rsidP="00AC0B57"/>
    <w:p w14:paraId="59F5F5B4" w14:textId="77777777" w:rsidR="00AC0B57" w:rsidRPr="00531EC7" w:rsidRDefault="00AC0B57" w:rsidP="00AC0B57"/>
    <w:p w14:paraId="4BDFEDA1" w14:textId="045E36AD" w:rsidR="00AC0B57" w:rsidRPr="00325DD5" w:rsidRDefault="00AC0B57" w:rsidP="00AC0B57">
      <w:pPr>
        <w:rPr>
          <w:lang w:val="sr-Cyrl-RS"/>
        </w:rPr>
      </w:pPr>
      <w:r w:rsidRPr="00531EC7">
        <w:t xml:space="preserve">Београд, </w:t>
      </w:r>
      <w:r w:rsidR="00325DD5">
        <w:rPr>
          <w:lang w:val="sr-Cyrl-RS"/>
        </w:rPr>
        <w:t>5. март 2020. године</w:t>
      </w:r>
    </w:p>
    <w:p w14:paraId="68AC2143" w14:textId="77777777" w:rsidR="00AC0B57" w:rsidRPr="00531EC7" w:rsidRDefault="00AC0B57" w:rsidP="00AC0B57">
      <w:pPr>
        <w:rPr>
          <w:u w:val="single"/>
        </w:rPr>
      </w:pPr>
      <w:r w:rsidRPr="00531EC7">
        <w:rPr>
          <w:u w:val="single"/>
        </w:rPr>
        <w:t>За зајмопримца</w:t>
      </w:r>
    </w:p>
    <w:p w14:paraId="2E84F722" w14:textId="19BB9F38" w:rsidR="00AC0B57" w:rsidRPr="00325DD5" w:rsidRDefault="00AC0B57" w:rsidP="00AC0B57">
      <w:pPr>
        <w:rPr>
          <w:lang w:val="sr-Cyrl-RS"/>
        </w:rPr>
      </w:pPr>
      <w:r w:rsidRPr="00531EC7">
        <w:t>Име:</w:t>
      </w:r>
      <w:r w:rsidR="00F13A89" w:rsidRPr="00531EC7">
        <w:rPr>
          <w:lang w:val="sr-Cyrl-RS"/>
        </w:rPr>
        <w:t xml:space="preserve"> </w:t>
      </w:r>
      <w:r w:rsidR="00325DD5">
        <w:rPr>
          <w:lang w:val="sr-Cyrl-RS"/>
        </w:rPr>
        <w:t>Синиша Мали</w:t>
      </w:r>
    </w:p>
    <w:p w14:paraId="3E09AD7E" w14:textId="5EAF67CD" w:rsidR="00AC0B57" w:rsidRPr="00531EC7" w:rsidRDefault="00173E1B" w:rsidP="00AC0B57">
      <w:pPr>
        <w:rPr>
          <w:u w:val="single"/>
          <w:lang w:val="sr-Cyrl-RS"/>
        </w:rPr>
      </w:pPr>
      <w:r w:rsidRPr="00531EC7">
        <w:rPr>
          <w:lang w:val="sr-Cyrl-RS"/>
        </w:rPr>
        <w:t>Функција</w:t>
      </w:r>
      <w:r w:rsidR="00AC0B57" w:rsidRPr="00531EC7">
        <w:t>:</w:t>
      </w:r>
      <w:r w:rsidR="00F13A89" w:rsidRPr="00531EC7">
        <w:rPr>
          <w:lang w:val="sr-Cyrl-RS"/>
        </w:rPr>
        <w:t xml:space="preserve"> </w:t>
      </w:r>
      <w:r w:rsidR="00325DD5">
        <w:rPr>
          <w:lang w:val="sr-Cyrl-RS"/>
        </w:rPr>
        <w:t>министар финансија</w:t>
      </w:r>
    </w:p>
    <w:p w14:paraId="145181F5" w14:textId="77777777" w:rsidR="00AC0B57" w:rsidRPr="00531EC7" w:rsidRDefault="00AC0B57" w:rsidP="00AC0B57"/>
    <w:p w14:paraId="15F35CE9" w14:textId="77777777" w:rsidR="00AC0B57" w:rsidRPr="00531EC7" w:rsidRDefault="00AC0B57" w:rsidP="00AC0B57"/>
    <w:p w14:paraId="3440265F" w14:textId="77777777" w:rsidR="00AC0B57" w:rsidRPr="00531EC7" w:rsidRDefault="00AC0B57" w:rsidP="00AC0B57"/>
    <w:p w14:paraId="1C0CC82E" w14:textId="77777777" w:rsidR="00AC0B57" w:rsidRPr="00531EC7" w:rsidRDefault="00AC0B57" w:rsidP="00AC0B57"/>
    <w:p w14:paraId="316852FF" w14:textId="77777777" w:rsidR="00AC0B57" w:rsidRPr="00531EC7" w:rsidRDefault="00AC0B57" w:rsidP="00AC0B57"/>
    <w:p w14:paraId="0A44C2A7" w14:textId="77777777" w:rsidR="00AC0B57" w:rsidRPr="00531EC7" w:rsidRDefault="00AC0B57" w:rsidP="00AC0B57"/>
    <w:p w14:paraId="0AEC351F" w14:textId="77777777" w:rsidR="00AC0B57" w:rsidRPr="00531EC7" w:rsidRDefault="00AC0B57" w:rsidP="00AC0B57"/>
    <w:p w14:paraId="22BE9F6F" w14:textId="77777777" w:rsidR="00AC0B57" w:rsidRPr="00531EC7" w:rsidRDefault="00AC0B57" w:rsidP="00AC0B57"/>
    <w:p w14:paraId="05F72F82" w14:textId="77777777" w:rsidR="00AC0B57" w:rsidRPr="00531EC7" w:rsidRDefault="00AC0B57" w:rsidP="00AC0B57"/>
    <w:p w14:paraId="7970B3B3" w14:textId="7B9FA2D9" w:rsidR="00AC0B57" w:rsidRPr="00325DD5" w:rsidRDefault="00AC0B57" w:rsidP="00AC0B57">
      <w:pPr>
        <w:rPr>
          <w:lang w:val="sr-Cyrl-RS"/>
        </w:rPr>
      </w:pPr>
      <w:r w:rsidRPr="00531EC7">
        <w:t xml:space="preserve">Париз, </w:t>
      </w:r>
      <w:r w:rsidR="00325DD5">
        <w:rPr>
          <w:lang w:val="sr-Cyrl-RS"/>
        </w:rPr>
        <w:t>13. март 2020. године</w:t>
      </w:r>
    </w:p>
    <w:p w14:paraId="73AACD0A" w14:textId="77777777" w:rsidR="00AC0B57" w:rsidRPr="00531EC7" w:rsidRDefault="00AC0B57" w:rsidP="00AC0B57">
      <w:pPr>
        <w:rPr>
          <w:u w:val="single"/>
        </w:rPr>
      </w:pPr>
      <w:r w:rsidRPr="00531EC7">
        <w:rPr>
          <w:u w:val="single"/>
        </w:rPr>
        <w:t>За БРСЕ</w:t>
      </w:r>
    </w:p>
    <w:p w14:paraId="7A88F1F0" w14:textId="2D3137F4" w:rsidR="00AC0B57" w:rsidRPr="00325DD5" w:rsidRDefault="00AC0B57" w:rsidP="00AC0B57">
      <w:pPr>
        <w:rPr>
          <w:lang w:val="sr-Cyrl-RS"/>
        </w:rPr>
      </w:pPr>
      <w:r w:rsidRPr="00531EC7">
        <w:t>Име:</w:t>
      </w:r>
      <w:r w:rsidR="00C03286" w:rsidRPr="00531EC7">
        <w:rPr>
          <w:lang w:val="sr-Cyrl-RS"/>
        </w:rPr>
        <w:t xml:space="preserve"> </w:t>
      </w:r>
      <w:r w:rsidR="00325DD5">
        <w:rPr>
          <w:lang w:val="sr-Latn-RS"/>
        </w:rPr>
        <w:t>Monticelli Carlo</w:t>
      </w:r>
    </w:p>
    <w:p w14:paraId="72B68762" w14:textId="566DFB7C" w:rsidR="00AC0B57" w:rsidRPr="00531EC7" w:rsidRDefault="00173E1B" w:rsidP="00AC0B57">
      <w:r w:rsidRPr="00531EC7">
        <w:rPr>
          <w:lang w:val="sr-Cyrl-RS"/>
        </w:rPr>
        <w:t>Функција</w:t>
      </w:r>
      <w:r w:rsidR="00AC0B57" w:rsidRPr="00531EC7">
        <w:t>:</w:t>
      </w:r>
      <w:r w:rsidR="00C03286" w:rsidRPr="00531EC7">
        <w:rPr>
          <w:lang w:val="sr-Cyrl-RS"/>
        </w:rPr>
        <w:t xml:space="preserve"> </w:t>
      </w:r>
      <w:r w:rsidR="00325DD5">
        <w:rPr>
          <w:lang w:val="sr-Cyrl-RS"/>
        </w:rPr>
        <w:t>вицегувернер</w:t>
      </w:r>
      <w:r w:rsidR="00AC0B57" w:rsidRPr="00531EC7">
        <w:br w:type="page"/>
      </w:r>
    </w:p>
    <w:p w14:paraId="12B2B2A6" w14:textId="77777777" w:rsidR="005E133D" w:rsidRPr="007113B1" w:rsidRDefault="005E133D" w:rsidP="005E133D">
      <w:pPr>
        <w:pStyle w:val="Annexe"/>
        <w:rPr>
          <w:lang w:val="sr-Cyrl-RS"/>
        </w:rPr>
      </w:pPr>
      <w:bookmarkStart w:id="51" w:name="_Toc13490380"/>
      <w:r w:rsidRPr="007113B1">
        <w:rPr>
          <w:lang w:val="sr-Cyrl-RS"/>
        </w:rPr>
        <w:t>ПРИЛОГ 1</w:t>
      </w:r>
      <w:bookmarkEnd w:id="51"/>
    </w:p>
    <w:p w14:paraId="6C7C4412" w14:textId="77777777" w:rsidR="005E133D" w:rsidRPr="007113B1" w:rsidRDefault="005E133D" w:rsidP="005E133D">
      <w:pPr>
        <w:jc w:val="center"/>
        <w:rPr>
          <w:b/>
          <w:lang w:val="sr-Cyrl-RS"/>
        </w:rPr>
      </w:pPr>
      <w:r w:rsidRPr="007113B1">
        <w:rPr>
          <w:b/>
          <w:lang w:val="sr-Cyrl-RS"/>
        </w:rPr>
        <w:t>Опис Програма</w:t>
      </w: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5E133D" w:rsidRPr="007113B1" w14:paraId="14F495B4" w14:textId="77777777" w:rsidTr="005E133D">
        <w:trPr>
          <w:gridAfter w:val="1"/>
          <w:wAfter w:w="357" w:type="dxa"/>
          <w:trHeight w:val="266"/>
        </w:trPr>
        <w:tc>
          <w:tcPr>
            <w:tcW w:w="433" w:type="dxa"/>
          </w:tcPr>
          <w:p w14:paraId="764C6876"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C5075DE" w14:textId="11F0CB13" w:rsidR="005E133D" w:rsidRPr="007113B1" w:rsidRDefault="005E133D" w:rsidP="005E133D">
            <w:pPr>
              <w:spacing w:before="0" w:after="0"/>
              <w:rPr>
                <w:rFonts w:ascii="Calibri" w:eastAsia="Times New Roman" w:hAnsi="Calibri" w:cs="Times New Roman"/>
                <w:b/>
                <w:lang w:val="sr-Cyrl-RS"/>
              </w:rPr>
            </w:pPr>
            <w:r>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5C6C15A"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2025 (2019)</w:t>
            </w:r>
          </w:p>
        </w:tc>
      </w:tr>
      <w:tr w:rsidR="005E133D" w:rsidRPr="007113B1" w14:paraId="728260CE" w14:textId="77777777" w:rsidTr="005E133D">
        <w:trPr>
          <w:gridAfter w:val="1"/>
          <w:wAfter w:w="357" w:type="dxa"/>
          <w:trHeight w:val="266"/>
        </w:trPr>
        <w:tc>
          <w:tcPr>
            <w:tcW w:w="433" w:type="dxa"/>
          </w:tcPr>
          <w:p w14:paraId="061FE579" w14:textId="77777777" w:rsidR="005E133D" w:rsidRPr="007113B1" w:rsidRDefault="005E133D" w:rsidP="005E133D">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0B30696" w14:textId="77777777" w:rsidR="005E133D" w:rsidRPr="007113B1" w:rsidRDefault="005E133D" w:rsidP="005E133D">
            <w:pPr>
              <w:tabs>
                <w:tab w:val="left" w:pos="851"/>
              </w:tabs>
              <w:spacing w:before="0" w:after="0"/>
              <w:rPr>
                <w:rFonts w:ascii="Calibri" w:eastAsia="Times New Roman" w:hAnsi="Calibri" w:cs="Times New Roman"/>
                <w:b/>
                <w:lang w:val="sr-Cyrl-RS"/>
              </w:rPr>
            </w:pPr>
            <w:r w:rsidRPr="007113B1">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F1061BD"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Република Србија</w:t>
            </w:r>
          </w:p>
        </w:tc>
      </w:tr>
      <w:tr w:rsidR="005E133D" w:rsidRPr="007113B1" w14:paraId="60EA2D2D" w14:textId="77777777" w:rsidTr="005E133D">
        <w:trPr>
          <w:gridAfter w:val="1"/>
          <w:wAfter w:w="357" w:type="dxa"/>
          <w:trHeight w:val="266"/>
        </w:trPr>
        <w:tc>
          <w:tcPr>
            <w:tcW w:w="433" w:type="dxa"/>
          </w:tcPr>
          <w:p w14:paraId="0EC8B42D" w14:textId="77777777" w:rsidR="005E133D" w:rsidRPr="007113B1" w:rsidRDefault="005E133D" w:rsidP="005E133D">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4B4E735" w14:textId="77777777" w:rsidR="005E133D" w:rsidRPr="007113B1" w:rsidRDefault="005E133D" w:rsidP="005E133D">
            <w:pPr>
              <w:tabs>
                <w:tab w:val="left" w:pos="851"/>
              </w:tabs>
              <w:spacing w:before="0" w:after="0"/>
              <w:rPr>
                <w:rFonts w:ascii="Calibri" w:eastAsia="Times New Roman" w:hAnsi="Calibri" w:cs="Times New Roman"/>
                <w:b/>
                <w:lang w:val="sr-Cyrl-RS"/>
              </w:rPr>
            </w:pPr>
            <w:r w:rsidRPr="007113B1">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6B16B351"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Програмски зајам</w:t>
            </w:r>
          </w:p>
        </w:tc>
      </w:tr>
      <w:tr w:rsidR="005E133D" w:rsidRPr="007113B1" w14:paraId="17F0CDE4" w14:textId="77777777" w:rsidTr="005E133D">
        <w:trPr>
          <w:gridAfter w:val="1"/>
          <w:wAfter w:w="357" w:type="dxa"/>
          <w:trHeight w:val="301"/>
        </w:trPr>
        <w:tc>
          <w:tcPr>
            <w:tcW w:w="433" w:type="dxa"/>
          </w:tcPr>
          <w:p w14:paraId="12D3EFD7"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7A4D26F"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929E988"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ЕУР 40.000.000</w:t>
            </w:r>
          </w:p>
        </w:tc>
      </w:tr>
      <w:tr w:rsidR="005E133D" w:rsidRPr="007113B1" w14:paraId="0C00AB20" w14:textId="77777777" w:rsidTr="005E133D">
        <w:trPr>
          <w:gridAfter w:val="1"/>
          <w:wAfter w:w="357" w:type="dxa"/>
          <w:trHeight w:val="266"/>
        </w:trPr>
        <w:tc>
          <w:tcPr>
            <w:tcW w:w="433" w:type="dxa"/>
          </w:tcPr>
          <w:p w14:paraId="0C17623F"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7820CA20" w14:textId="5F4A583B" w:rsidR="005E133D" w:rsidRPr="005E133D"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Одобрење од стране Административног савета Б</w:t>
            </w:r>
            <w:r>
              <w:rPr>
                <w:rFonts w:ascii="Calibri" w:eastAsia="Times New Roman" w:hAnsi="Calibri" w:cs="Times New Roman"/>
                <w:b/>
                <w:lang w:val="sr-Latn-RS"/>
              </w:rPr>
              <w:t>РСЕ</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1CF71328" w14:textId="77777777" w:rsidR="005E133D"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21. новембар 2019. године</w:t>
            </w:r>
          </w:p>
          <w:p w14:paraId="4DA69DCD" w14:textId="77777777" w:rsidR="005E133D" w:rsidRPr="00C51571" w:rsidRDefault="005E133D" w:rsidP="005E133D">
            <w:pPr>
              <w:tabs>
                <w:tab w:val="left" w:pos="1891"/>
              </w:tabs>
              <w:rPr>
                <w:rFonts w:ascii="Calibri" w:eastAsia="Times New Roman" w:hAnsi="Calibri" w:cs="Times New Roman"/>
                <w:lang w:val="sr-Cyrl-RS"/>
              </w:rPr>
            </w:pPr>
            <w:r>
              <w:rPr>
                <w:rFonts w:ascii="Calibri" w:eastAsia="Times New Roman" w:hAnsi="Calibri" w:cs="Times New Roman"/>
                <w:lang w:val="sr-Cyrl-RS"/>
              </w:rPr>
              <w:tab/>
            </w:r>
          </w:p>
        </w:tc>
      </w:tr>
      <w:tr w:rsidR="005E133D" w:rsidRPr="007113B1" w14:paraId="78A3A353" w14:textId="77777777" w:rsidTr="005E133D">
        <w:trPr>
          <w:trHeight w:val="266"/>
        </w:trPr>
        <w:tc>
          <w:tcPr>
            <w:tcW w:w="433" w:type="dxa"/>
          </w:tcPr>
          <w:p w14:paraId="10B1A273" w14:textId="77777777" w:rsidR="005E133D" w:rsidRPr="007113B1" w:rsidRDefault="005E133D" w:rsidP="005E133D">
            <w:pPr>
              <w:spacing w:before="0" w:after="0"/>
              <w:rPr>
                <w:rFonts w:ascii="Calibri" w:eastAsia="Times New Roman" w:hAnsi="Calibri" w:cs="Times New Roman"/>
                <w:b/>
                <w:lang w:val="sr-Cyrl-RS"/>
              </w:rPr>
            </w:pPr>
          </w:p>
        </w:tc>
        <w:tc>
          <w:tcPr>
            <w:tcW w:w="2837" w:type="dxa"/>
          </w:tcPr>
          <w:p w14:paraId="09B1D59F" w14:textId="77777777" w:rsidR="005E133D" w:rsidRPr="007113B1" w:rsidRDefault="005E133D" w:rsidP="005E133D">
            <w:pPr>
              <w:spacing w:before="0" w:after="0"/>
              <w:rPr>
                <w:rFonts w:ascii="Calibri" w:eastAsia="Times New Roman" w:hAnsi="Calibri" w:cs="Times New Roman"/>
                <w:b/>
                <w:lang w:val="sr-Cyrl-RS"/>
              </w:rPr>
            </w:pPr>
          </w:p>
        </w:tc>
        <w:tc>
          <w:tcPr>
            <w:tcW w:w="2288" w:type="dxa"/>
          </w:tcPr>
          <w:p w14:paraId="065CDEF3" w14:textId="77777777" w:rsidR="005E133D" w:rsidRPr="007113B1" w:rsidRDefault="005E133D" w:rsidP="005E133D">
            <w:pPr>
              <w:spacing w:before="0" w:after="0"/>
              <w:rPr>
                <w:rFonts w:ascii="Calibri" w:eastAsia="Times New Roman" w:hAnsi="Calibri" w:cs="Times New Roman"/>
                <w:i/>
                <w:lang w:val="sr-Cyrl-RS"/>
              </w:rPr>
            </w:pPr>
          </w:p>
        </w:tc>
        <w:tc>
          <w:tcPr>
            <w:tcW w:w="3396" w:type="dxa"/>
            <w:gridSpan w:val="2"/>
          </w:tcPr>
          <w:p w14:paraId="33E1CDDF" w14:textId="77777777" w:rsidR="005E133D" w:rsidRPr="007113B1" w:rsidRDefault="005E133D" w:rsidP="005E133D">
            <w:pPr>
              <w:spacing w:before="0" w:after="0"/>
              <w:rPr>
                <w:rFonts w:ascii="Calibri" w:eastAsia="Times New Roman" w:hAnsi="Calibri" w:cs="Times New Roman"/>
                <w:lang w:val="sr-Cyrl-RS"/>
              </w:rPr>
            </w:pPr>
          </w:p>
        </w:tc>
      </w:tr>
      <w:tr w:rsidR="005E133D" w:rsidRPr="007113B1" w14:paraId="6D3B330C" w14:textId="77777777" w:rsidTr="005E133D">
        <w:trPr>
          <w:gridAfter w:val="1"/>
          <w:wAfter w:w="357" w:type="dxa"/>
          <w:trHeight w:val="306"/>
        </w:trPr>
        <w:tc>
          <w:tcPr>
            <w:tcW w:w="433" w:type="dxa"/>
          </w:tcPr>
          <w:p w14:paraId="38BD93A6"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5BD621BE"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Сектор(и) активности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40D95914"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Заштита животне средине</w:t>
            </w:r>
          </w:p>
        </w:tc>
      </w:tr>
      <w:tr w:rsidR="005E133D" w:rsidRPr="00C51571" w14:paraId="3C784545" w14:textId="77777777" w:rsidTr="005E133D">
        <w:trPr>
          <w:gridAfter w:val="1"/>
          <w:wAfter w:w="357" w:type="dxa"/>
          <w:trHeight w:val="306"/>
        </w:trPr>
        <w:tc>
          <w:tcPr>
            <w:tcW w:w="433" w:type="dxa"/>
          </w:tcPr>
          <w:p w14:paraId="13224AF3"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25A1FBDC"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Планирани радови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247E782" w14:textId="25075917" w:rsidR="005E133D" w:rsidRPr="001C23BA" w:rsidRDefault="005E133D" w:rsidP="005E133D">
            <w:pPr>
              <w:spacing w:before="0" w:after="0"/>
              <w:rPr>
                <w:rFonts w:ascii="Calibri" w:eastAsia="Times New Roman" w:hAnsi="Calibri" w:cs="Times New Roman"/>
                <w:lang w:val="sr-Cyrl-RS"/>
              </w:rPr>
            </w:pPr>
            <w:r w:rsidRPr="001C23BA">
              <w:rPr>
                <w:rFonts w:eastAsia="Times New Roman" w:cs="Times New Roman"/>
                <w:lang w:val="sr-Cyrl-RS"/>
              </w:rPr>
              <w:t>Програм ће се састојати од припремних радова и извођења услуга и радова у вези са реновирањем ради повећањ</w:t>
            </w:r>
            <w:r w:rsidR="008D6AA3">
              <w:rPr>
                <w:rFonts w:eastAsia="Times New Roman" w:cs="Times New Roman"/>
                <w:lang w:val="sr-Latn-RS"/>
              </w:rPr>
              <w:t>a</w:t>
            </w:r>
            <w:r w:rsidRPr="001C23BA">
              <w:rPr>
                <w:rFonts w:eastAsia="Times New Roman" w:cs="Times New Roman"/>
                <w:lang w:val="sr-Cyrl-RS"/>
              </w:rPr>
              <w:t xml:space="preserve"> енергетске ефикасности у највише </w:t>
            </w:r>
            <w:r w:rsidRPr="001C23BA">
              <w:rPr>
                <w:lang w:val="sr-Cyrl-RS"/>
              </w:rPr>
              <w:t>28 зграда централне власти (ЗЦВ) у Србији које одржава УЗЗПРО</w:t>
            </w:r>
            <w:r w:rsidRPr="001C23BA">
              <w:rPr>
                <w:rFonts w:eastAsia="Times New Roman" w:cs="Times New Roman"/>
                <w:lang w:val="sr-Cyrl-RS"/>
              </w:rPr>
              <w:t>. Зграде централне власти</w:t>
            </w:r>
            <w:r w:rsidRPr="001C23BA">
              <w:rPr>
                <w:lang w:val="sr-Cyrl-RS"/>
              </w:rPr>
              <w:t xml:space="preserve"> (укупан број 57) су дефинисане Одлуком Владе 05 бр. 337-6889/2018</w:t>
            </w:r>
            <w:r w:rsidRPr="001C23BA">
              <w:rPr>
                <w:rFonts w:eastAsia="Times New Roman" w:cs="Times New Roman"/>
                <w:lang w:val="sr-Cyrl-RS"/>
              </w:rPr>
              <w:t>. Програм би такође укључивао одређене радове у вези са приступачношћу, безбедношћу и противпожарном заштитом који су обавезни према важећем законодавству</w:t>
            </w:r>
            <w:r w:rsidRPr="001C23BA">
              <w:rPr>
                <w:rFonts w:ascii="Calibri" w:eastAsia="Times New Roman" w:hAnsi="Calibri" w:cs="Times New Roman"/>
                <w:lang w:val="sr-Cyrl-RS"/>
              </w:rPr>
              <w:t>. Основна врста радова који ће се реализовати у вези са енергетском ефикасношћу ће укључивати:</w:t>
            </w:r>
          </w:p>
          <w:p w14:paraId="48DD4EF7" w14:textId="77777777" w:rsidR="005E133D" w:rsidRDefault="005E133D" w:rsidP="005E133D">
            <w:pPr>
              <w:ind w:left="270"/>
              <w:rPr>
                <w:lang w:val="sr-Cyrl-RS"/>
              </w:rPr>
            </w:pPr>
            <w:r w:rsidRPr="005E133D">
              <w:rPr>
                <w:lang w:val="sr-Cyrl-RS"/>
              </w:rPr>
              <w:t>- Изолација термичког омотача зграде (просторије/подови,  фасаде);</w:t>
            </w:r>
          </w:p>
          <w:p w14:paraId="1EC61C3B" w14:textId="77777777" w:rsidR="005E133D" w:rsidRDefault="005E133D" w:rsidP="005E133D">
            <w:pPr>
              <w:ind w:left="270"/>
              <w:rPr>
                <w:lang w:val="sr-Cyrl-RS"/>
              </w:rPr>
            </w:pPr>
            <w:r w:rsidRPr="001C23BA">
              <w:rPr>
                <w:lang w:val="sr-Cyrl-RS"/>
              </w:rPr>
              <w:t>- Замена старе столарије (прозори и врата) ефикаснијом;</w:t>
            </w:r>
          </w:p>
          <w:p w14:paraId="4E619795" w14:textId="77777777" w:rsidR="005E133D" w:rsidRDefault="005E133D" w:rsidP="005E133D">
            <w:pPr>
              <w:ind w:left="270"/>
              <w:rPr>
                <w:lang w:val="sr-Cyrl-RS"/>
              </w:rPr>
            </w:pPr>
            <w:r w:rsidRPr="001C23BA">
              <w:rPr>
                <w:lang w:val="sr-Cyrl-RS"/>
              </w:rPr>
              <w:t>- Прелазак на друго гориво, где је то применљиво;</w:t>
            </w:r>
          </w:p>
          <w:p w14:paraId="4D8FDF8C" w14:textId="074E53A2" w:rsidR="005E133D" w:rsidRPr="001C23BA" w:rsidRDefault="005E133D" w:rsidP="005E133D">
            <w:pPr>
              <w:ind w:left="270"/>
              <w:rPr>
                <w:lang w:val="sr-Cyrl-RS"/>
              </w:rPr>
            </w:pPr>
            <w:r w:rsidRPr="001C23BA">
              <w:rPr>
                <w:lang w:val="sr-Cyrl-RS"/>
              </w:rPr>
              <w:t>- Поправке или замена система грејања, вентилације и климатизације (</w:t>
            </w:r>
            <w:r>
              <w:rPr>
                <w:lang w:val="en-US"/>
              </w:rPr>
              <w:t>HVAC</w:t>
            </w:r>
            <w:r w:rsidR="00A033FD">
              <w:rPr>
                <w:lang w:val="en-US"/>
              </w:rPr>
              <w:t>-</w:t>
            </w:r>
            <w:r w:rsidR="00A033FD">
              <w:t>heating, ventilation and air-conditioning</w:t>
            </w:r>
            <w:r w:rsidRPr="001C23BA">
              <w:rPr>
                <w:lang w:val="sr-Cyrl-RS"/>
              </w:rPr>
              <w:t>);</w:t>
            </w:r>
          </w:p>
          <w:p w14:paraId="07DE592A" w14:textId="77777777" w:rsidR="00A033FD" w:rsidRDefault="005E133D" w:rsidP="00A033FD">
            <w:pPr>
              <w:ind w:left="270"/>
              <w:rPr>
                <w:lang w:val="sr-Cyrl-RS"/>
              </w:rPr>
            </w:pPr>
            <w:r w:rsidRPr="00A033FD">
              <w:rPr>
                <w:lang w:val="sr-Cyrl-RS"/>
              </w:rPr>
              <w:t>- Замена расвете ефикаснијим системом;</w:t>
            </w:r>
          </w:p>
          <w:p w14:paraId="7877973C" w14:textId="3C21EE1B" w:rsidR="005E133D" w:rsidRPr="001C23BA" w:rsidRDefault="005E133D" w:rsidP="00A033FD">
            <w:pPr>
              <w:ind w:left="270"/>
              <w:rPr>
                <w:lang w:val="sr-Cyrl-RS"/>
              </w:rPr>
            </w:pPr>
            <w:r w:rsidRPr="001C23BA">
              <w:rPr>
                <w:lang w:val="sr-Cyrl-RS"/>
              </w:rPr>
              <w:t xml:space="preserve">- Увођење система за аутоматско управљање системима </w:t>
            </w:r>
            <w:r w:rsidR="00A033FD">
              <w:rPr>
                <w:lang w:val="en-US"/>
              </w:rPr>
              <w:t>HVAC</w:t>
            </w:r>
            <w:r w:rsidR="00A033FD" w:rsidRPr="001C23BA">
              <w:rPr>
                <w:lang w:val="sr-Cyrl-RS"/>
              </w:rPr>
              <w:t xml:space="preserve"> </w:t>
            </w:r>
            <w:r w:rsidRPr="001C23BA">
              <w:rPr>
                <w:lang w:val="sr-Cyrl-RS"/>
              </w:rPr>
              <w:t>или интегралних система за управљање зградама (</w:t>
            </w:r>
            <w:r w:rsidR="00A033FD">
              <w:rPr>
                <w:lang w:val="en-US"/>
              </w:rPr>
              <w:t>BMS-</w:t>
            </w:r>
            <w:r w:rsidR="00A033FD">
              <w:t>building management system)</w:t>
            </w:r>
            <w:r w:rsidRPr="001C23BA">
              <w:rPr>
                <w:lang w:val="sr-Cyrl-RS"/>
              </w:rPr>
              <w:t>;</w:t>
            </w:r>
          </w:p>
          <w:p w14:paraId="1EF1C752" w14:textId="77777777" w:rsidR="005E133D" w:rsidRPr="001C23BA" w:rsidRDefault="005E133D" w:rsidP="0080696B">
            <w:pPr>
              <w:pStyle w:val="ListParagraph"/>
              <w:rPr>
                <w:sz w:val="18"/>
                <w:szCs w:val="18"/>
                <w:lang w:val="sr-Cyrl-RS"/>
              </w:rPr>
            </w:pPr>
            <w:r w:rsidRPr="001C23BA">
              <w:rPr>
                <w:lang w:val="sr-Cyrl-RS"/>
              </w:rPr>
              <w:t>- Употреба обновљивих енергената где је могуће, нарочито биомасе, соларне енергије, комбиноване производње топлотне и електричне енергије и система за рекуперацију топлотне енергије, топлотних пумпи из извора тло, ваздух или вода.</w:t>
            </w:r>
          </w:p>
        </w:tc>
      </w:tr>
      <w:tr w:rsidR="005E133D" w:rsidRPr="007113B1" w14:paraId="64FBE353" w14:textId="77777777" w:rsidTr="005E133D">
        <w:trPr>
          <w:gridAfter w:val="1"/>
          <w:wAfter w:w="357" w:type="dxa"/>
          <w:trHeight w:val="266"/>
        </w:trPr>
        <w:tc>
          <w:tcPr>
            <w:tcW w:w="433" w:type="dxa"/>
          </w:tcPr>
          <w:p w14:paraId="6D062F8C"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15AF2A4"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91B3CE5" w14:textId="77777777" w:rsidR="005E133D" w:rsidRPr="001C23BA" w:rsidRDefault="005E133D" w:rsidP="005E133D">
            <w:pPr>
              <w:spacing w:before="0" w:after="0"/>
              <w:rPr>
                <w:rFonts w:ascii="Calibri" w:eastAsia="Times New Roman" w:hAnsi="Calibri" w:cs="Times New Roman"/>
                <w:bCs/>
                <w:lang w:val="sr-Cyrl-RS"/>
              </w:rPr>
            </w:pPr>
            <w:r w:rsidRPr="001C23BA">
              <w:rPr>
                <w:rFonts w:ascii="Calibri" w:eastAsia="Times New Roman" w:hAnsi="Calibri" w:cs="Times New Roman"/>
                <w:bCs/>
                <w:lang w:val="sr-Cyrl-RS"/>
              </w:rPr>
              <w:t>Београд</w:t>
            </w:r>
          </w:p>
        </w:tc>
      </w:tr>
      <w:tr w:rsidR="005E133D" w:rsidRPr="007113B1" w14:paraId="482FF22F" w14:textId="77777777" w:rsidTr="005E133D">
        <w:trPr>
          <w:gridAfter w:val="1"/>
          <w:wAfter w:w="357" w:type="dxa"/>
          <w:trHeight w:val="266"/>
        </w:trPr>
        <w:tc>
          <w:tcPr>
            <w:tcW w:w="433" w:type="dxa"/>
          </w:tcPr>
          <w:p w14:paraId="2E4CC198"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51ABA0E9"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4048E96E"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Скоро 7.000 запослених у државној управи у изабраним ЗЦВ укључујући и око 15.000 посетилаца/клијената дневно</w:t>
            </w:r>
          </w:p>
        </w:tc>
      </w:tr>
      <w:tr w:rsidR="005E133D" w:rsidRPr="007113B1" w14:paraId="5B4D8B5E" w14:textId="77777777" w:rsidTr="005E133D">
        <w:trPr>
          <w:gridAfter w:val="1"/>
          <w:wAfter w:w="357" w:type="dxa"/>
          <w:trHeight w:val="266"/>
        </w:trPr>
        <w:tc>
          <w:tcPr>
            <w:tcW w:w="433" w:type="dxa"/>
          </w:tcPr>
          <w:p w14:paraId="726ACB04"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5FB3F69"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Укупни трошкови Програма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2BC4270" w14:textId="77777777" w:rsidR="005E133D" w:rsidRPr="007113B1" w:rsidRDefault="005E133D" w:rsidP="005E133D">
            <w:pPr>
              <w:spacing w:before="0" w:after="0"/>
              <w:rPr>
                <w:rFonts w:eastAsia="Times New Roman" w:cs="Times New Roman"/>
                <w:lang w:val="sr-Cyrl-RS"/>
              </w:rPr>
            </w:pPr>
            <w:r w:rsidRPr="007113B1">
              <w:rPr>
                <w:rFonts w:ascii="Calibri" w:eastAsia="Times New Roman" w:hAnsi="Calibri" w:cs="Times New Roman"/>
                <w:lang w:val="sr-Cyrl-RS"/>
              </w:rPr>
              <w:t xml:space="preserve"> </w:t>
            </w:r>
            <w:r w:rsidRPr="007113B1">
              <w:rPr>
                <w:rFonts w:eastAsia="Times New Roman" w:cs="Times New Roman"/>
                <w:lang w:val="sr-Cyrl-RS"/>
              </w:rPr>
              <w:t>ЕУР 44.500.000</w:t>
            </w:r>
          </w:p>
        </w:tc>
      </w:tr>
      <w:tr w:rsidR="005E133D" w:rsidRPr="007113B1" w14:paraId="2C8F7B7A" w14:textId="77777777" w:rsidTr="005E133D">
        <w:trPr>
          <w:gridAfter w:val="1"/>
          <w:wAfter w:w="357" w:type="dxa"/>
          <w:trHeight w:val="2818"/>
        </w:trPr>
        <w:tc>
          <w:tcPr>
            <w:tcW w:w="433" w:type="dxa"/>
          </w:tcPr>
          <w:p w14:paraId="48E87655"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91064E9"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Финансијски план</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24FC03CE" w14:textId="1A3F3416" w:rsidR="005E133D" w:rsidRPr="007113B1" w:rsidRDefault="005E133D" w:rsidP="005E133D">
            <w:pPr>
              <w:tabs>
                <w:tab w:val="right" w:pos="3839"/>
              </w:tabs>
              <w:spacing w:before="0" w:after="0"/>
              <w:rPr>
                <w:rFonts w:cs="Calibri"/>
                <w:lang w:val="sr-Cyrl-RS"/>
              </w:rPr>
            </w:pPr>
            <w:r w:rsidRPr="007113B1">
              <w:rPr>
                <w:rFonts w:cs="Calibri"/>
                <w:lang w:val="sr-Cyrl-RS"/>
              </w:rPr>
              <w:t>Средствима зајма Б</w:t>
            </w:r>
            <w:r w:rsidR="00A033FD">
              <w:rPr>
                <w:rFonts w:cs="Calibri"/>
                <w:lang w:val="sr-Cyrl-RS"/>
              </w:rPr>
              <w:t>РСЕ</w:t>
            </w:r>
            <w:r w:rsidRPr="007113B1">
              <w:rPr>
                <w:rFonts w:cs="Calibri"/>
                <w:lang w:val="sr-Cyrl-RS"/>
              </w:rPr>
              <w:t xml:space="preserve"> ће се суфинансирати 90% укупних трошкова </w:t>
            </w:r>
            <w:r w:rsidRPr="007113B1">
              <w:rPr>
                <w:rFonts w:ascii="Calibri" w:eastAsia="Times New Roman" w:hAnsi="Calibri" w:cs="Times New Roman"/>
                <w:lang w:val="sr-Cyrl-RS"/>
              </w:rPr>
              <w:t>Програма</w:t>
            </w:r>
            <w:r w:rsidRPr="007113B1">
              <w:rPr>
                <w:rFonts w:cs="Calibri"/>
                <w:lang w:val="sr-Cyrl-RS"/>
              </w:rPr>
              <w:t xml:space="preserve">. </w:t>
            </w:r>
          </w:p>
          <w:tbl>
            <w:tblPr>
              <w:tblStyle w:val="TableGrid"/>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567"/>
              <w:gridCol w:w="567"/>
              <w:gridCol w:w="1134"/>
              <w:gridCol w:w="567"/>
              <w:gridCol w:w="567"/>
            </w:tblGrid>
            <w:tr w:rsidR="005E133D" w:rsidRPr="007113B1" w14:paraId="72281E21" w14:textId="77777777" w:rsidTr="005E133D">
              <w:trPr>
                <w:trHeight w:val="124"/>
              </w:trPr>
              <w:tc>
                <w:tcPr>
                  <w:tcW w:w="251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AC269" w14:textId="77777777" w:rsidR="005E133D" w:rsidRPr="007113B1" w:rsidRDefault="005E133D" w:rsidP="005E133D">
                  <w:pPr>
                    <w:tabs>
                      <w:tab w:val="left" w:pos="2835"/>
                    </w:tabs>
                    <w:spacing w:before="60" w:after="60"/>
                    <w:jc w:val="right"/>
                    <w:rPr>
                      <w:rFonts w:ascii="Calibri" w:hAnsi="Calibri" w:cs="Arial"/>
                      <w:sz w:val="16"/>
                      <w:szCs w:val="16"/>
                      <w:lang w:val="sr-Cyrl-RS"/>
                    </w:rPr>
                  </w:pPr>
                  <w:r w:rsidRPr="007113B1">
                    <w:rPr>
                      <w:rFonts w:ascii="Calibri" w:hAnsi="Calibri" w:cs="Arial"/>
                      <w:b/>
                      <w:sz w:val="16"/>
                      <w:szCs w:val="16"/>
                      <w:lang w:val="sr-Cyrl-RS"/>
                    </w:rPr>
                    <w:t xml:space="preserve">Извори (ЕУР милиона)                                                             </w:t>
                  </w:r>
                  <w:r w:rsidRPr="007113B1">
                    <w:rPr>
                      <w:rFonts w:ascii="Calibri" w:hAnsi="Calibri" w:cs="Arial"/>
                      <w:i/>
                      <w:sz w:val="16"/>
                      <w:szCs w:val="16"/>
                      <w:lang w:val="sr-Cyrl-RS"/>
                    </w:rPr>
                    <w:t>%</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12869" w14:textId="77777777" w:rsidR="005E133D" w:rsidRPr="007113B1" w:rsidRDefault="005E133D" w:rsidP="005E133D">
                  <w:pPr>
                    <w:tabs>
                      <w:tab w:val="left" w:pos="2835"/>
                    </w:tabs>
                    <w:spacing w:before="60" w:after="60"/>
                    <w:jc w:val="right"/>
                    <w:rPr>
                      <w:rFonts w:ascii="Calibri" w:hAnsi="Calibri" w:cs="Arial"/>
                      <w:sz w:val="16"/>
                      <w:szCs w:val="16"/>
                      <w:lang w:val="sr-Cyrl-RS"/>
                    </w:rPr>
                  </w:pPr>
                  <w:r w:rsidRPr="007113B1">
                    <w:rPr>
                      <w:rFonts w:ascii="Calibri" w:hAnsi="Calibri" w:cs="Arial"/>
                      <w:b/>
                      <w:sz w:val="16"/>
                      <w:szCs w:val="16"/>
                      <w:lang w:val="sr-Cyrl-RS"/>
                    </w:rPr>
                    <w:t>Корисници (ЕУР милиона)</w:t>
                  </w:r>
                  <w:r w:rsidRPr="007113B1">
                    <w:rPr>
                      <w:rFonts w:ascii="Calibri" w:hAnsi="Calibri" w:cs="Arial"/>
                      <w:sz w:val="16"/>
                      <w:szCs w:val="16"/>
                      <w:lang w:val="sr-Cyrl-RS"/>
                    </w:rPr>
                    <w:t xml:space="preserve">                                                           %</w:t>
                  </w:r>
                </w:p>
              </w:tc>
            </w:tr>
            <w:tr w:rsidR="005E133D" w:rsidRPr="007113B1" w14:paraId="76E12AD0" w14:textId="77777777" w:rsidTr="005E133D">
              <w:trPr>
                <w:trHeight w:val="57"/>
              </w:trPr>
              <w:tc>
                <w:tcPr>
                  <w:tcW w:w="1384" w:type="dxa"/>
                  <w:tcBorders>
                    <w:top w:val="single" w:sz="4" w:space="0" w:color="auto"/>
                    <w:left w:val="single" w:sz="4" w:space="0" w:color="auto"/>
                    <w:bottom w:val="single" w:sz="4" w:space="0" w:color="auto"/>
                    <w:right w:val="single" w:sz="4" w:space="0" w:color="auto"/>
                  </w:tcBorders>
                </w:tcPr>
                <w:p w14:paraId="0818DDF7" w14:textId="71A534BE" w:rsidR="005E133D" w:rsidRPr="007113B1" w:rsidRDefault="005E133D" w:rsidP="005E133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Б</w:t>
                  </w:r>
                  <w:r w:rsidR="00A033FD">
                    <w:rPr>
                      <w:rFonts w:ascii="Calibri" w:hAnsi="Calibri" w:cs="Arial"/>
                      <w:sz w:val="16"/>
                      <w:szCs w:val="16"/>
                      <w:lang w:val="sr-Cyrl-RS"/>
                    </w:rPr>
                    <w:t>РСЕ</w:t>
                  </w:r>
                </w:p>
              </w:tc>
              <w:tc>
                <w:tcPr>
                  <w:tcW w:w="567" w:type="dxa"/>
                  <w:tcBorders>
                    <w:top w:val="single" w:sz="4" w:space="0" w:color="auto"/>
                    <w:left w:val="single" w:sz="4" w:space="0" w:color="auto"/>
                    <w:bottom w:val="single" w:sz="4" w:space="0" w:color="auto"/>
                    <w:right w:val="single" w:sz="4" w:space="0" w:color="auto"/>
                  </w:tcBorders>
                </w:tcPr>
                <w:p w14:paraId="3D07F784" w14:textId="77777777" w:rsidR="005E133D" w:rsidRPr="007113B1" w:rsidRDefault="005E133D" w:rsidP="005E133D">
                  <w:pPr>
                    <w:tabs>
                      <w:tab w:val="left" w:pos="2835"/>
                    </w:tabs>
                    <w:spacing w:before="60" w:after="60"/>
                    <w:jc w:val="right"/>
                    <w:rPr>
                      <w:rFonts w:ascii="Calibri" w:hAnsi="Calibri" w:cs="Arial"/>
                      <w:sz w:val="16"/>
                      <w:szCs w:val="16"/>
                      <w:lang w:val="sr-Cyrl-RS"/>
                    </w:rPr>
                  </w:pPr>
                  <w:r w:rsidRPr="007113B1">
                    <w:rPr>
                      <w:rFonts w:ascii="Calibri" w:hAnsi="Calibri" w:cs="Arial"/>
                      <w:sz w:val="16"/>
                      <w:szCs w:val="16"/>
                      <w:lang w:val="sr-Cyrl-RS"/>
                    </w:rPr>
                    <w:t>40</w:t>
                  </w:r>
                </w:p>
              </w:tc>
              <w:tc>
                <w:tcPr>
                  <w:tcW w:w="567" w:type="dxa"/>
                  <w:tcBorders>
                    <w:top w:val="single" w:sz="4" w:space="0" w:color="auto"/>
                    <w:left w:val="single" w:sz="4" w:space="0" w:color="auto"/>
                    <w:bottom w:val="single" w:sz="4" w:space="0" w:color="auto"/>
                    <w:right w:val="single" w:sz="4" w:space="0" w:color="auto"/>
                  </w:tcBorders>
                </w:tcPr>
                <w:p w14:paraId="75AF51ED"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90</w:t>
                  </w:r>
                </w:p>
              </w:tc>
              <w:tc>
                <w:tcPr>
                  <w:tcW w:w="1134" w:type="dxa"/>
                  <w:vMerge w:val="restart"/>
                  <w:tcBorders>
                    <w:top w:val="single" w:sz="4" w:space="0" w:color="auto"/>
                    <w:left w:val="single" w:sz="4" w:space="0" w:color="auto"/>
                    <w:right w:val="single" w:sz="4" w:space="0" w:color="auto"/>
                  </w:tcBorders>
                </w:tcPr>
                <w:p w14:paraId="61E6DC2B" w14:textId="77777777" w:rsidR="005E133D" w:rsidRPr="007113B1" w:rsidRDefault="005E133D" w:rsidP="005E133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Улагања у енергетску ефикасност</w:t>
                  </w:r>
                </w:p>
              </w:tc>
              <w:tc>
                <w:tcPr>
                  <w:tcW w:w="567" w:type="dxa"/>
                  <w:tcBorders>
                    <w:top w:val="single" w:sz="4" w:space="0" w:color="auto"/>
                    <w:left w:val="single" w:sz="4" w:space="0" w:color="auto"/>
                    <w:bottom w:val="single" w:sz="4" w:space="0" w:color="auto"/>
                    <w:right w:val="single" w:sz="4" w:space="0" w:color="auto"/>
                  </w:tcBorders>
                </w:tcPr>
                <w:p w14:paraId="70994D30" w14:textId="77777777" w:rsidR="005E133D" w:rsidRPr="007113B1" w:rsidRDefault="005E133D" w:rsidP="005E133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40</w:t>
                  </w:r>
                </w:p>
              </w:tc>
              <w:tc>
                <w:tcPr>
                  <w:tcW w:w="567" w:type="dxa"/>
                  <w:tcBorders>
                    <w:top w:val="single" w:sz="4" w:space="0" w:color="auto"/>
                    <w:left w:val="single" w:sz="4" w:space="0" w:color="auto"/>
                    <w:bottom w:val="single" w:sz="4" w:space="0" w:color="auto"/>
                    <w:right w:val="single" w:sz="4" w:space="0" w:color="auto"/>
                  </w:tcBorders>
                </w:tcPr>
                <w:p w14:paraId="44331609"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90</w:t>
                  </w:r>
                </w:p>
              </w:tc>
            </w:tr>
            <w:tr w:rsidR="005E133D" w:rsidRPr="007113B1" w14:paraId="18D14162" w14:textId="77777777" w:rsidTr="005E133D">
              <w:trPr>
                <w:trHeight w:val="177"/>
              </w:trPr>
              <w:tc>
                <w:tcPr>
                  <w:tcW w:w="1384" w:type="dxa"/>
                  <w:tcBorders>
                    <w:top w:val="single" w:sz="4" w:space="0" w:color="auto"/>
                    <w:left w:val="single" w:sz="4" w:space="0" w:color="auto"/>
                    <w:bottom w:val="single" w:sz="4" w:space="0" w:color="auto"/>
                    <w:right w:val="single" w:sz="4" w:space="0" w:color="auto"/>
                  </w:tcBorders>
                </w:tcPr>
                <w:p w14:paraId="37345BB5" w14:textId="59AEDCC3" w:rsidR="005E133D" w:rsidRPr="007113B1" w:rsidRDefault="005E133D" w:rsidP="00A033F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 xml:space="preserve">Остало: средства Владе и бесповратна средства (грантови) укључујући ЕУР 900.000 са рачуна Гранта Словачке за социјалну </w:t>
                  </w:r>
                  <w:r w:rsidR="00A033FD">
                    <w:rPr>
                      <w:rFonts w:ascii="Calibri" w:hAnsi="Calibri" w:cs="Arial"/>
                      <w:sz w:val="16"/>
                      <w:szCs w:val="16"/>
                      <w:lang w:val="sr-Cyrl-RS"/>
                    </w:rPr>
                    <w:t>инклузију</w:t>
                  </w:r>
                  <w:r>
                    <w:rPr>
                      <w:rFonts w:ascii="Calibri" w:hAnsi="Calibri" w:cs="Arial"/>
                      <w:sz w:val="16"/>
                      <w:szCs w:val="16"/>
                      <w:lang w:val="sr-Cyrl-RS"/>
                    </w:rPr>
                    <w:t>, Шпаније за социјалну кохезију</w:t>
                  </w:r>
                  <w:r w:rsidRPr="007113B1">
                    <w:rPr>
                      <w:rFonts w:ascii="Calibri" w:hAnsi="Calibri" w:cs="Arial"/>
                      <w:sz w:val="16"/>
                      <w:szCs w:val="16"/>
                      <w:lang w:val="sr-Cyrl-RS"/>
                    </w:rPr>
                    <w:t xml:space="preserve"> и Инвестиционог оквира за Западни Балкан</w:t>
                  </w:r>
                  <w:r w:rsidRPr="007113B1" w:rsidDel="00EC1CA4">
                    <w:rPr>
                      <w:rFonts w:ascii="Calibri" w:hAnsi="Calibri" w:cs="Arial"/>
                      <w:sz w:val="16"/>
                      <w:szCs w:val="16"/>
                      <w:lang w:val="sr-Cyrl-RS"/>
                    </w:rPr>
                    <w:t xml:space="preserve"> </w:t>
                  </w:r>
                </w:p>
              </w:tc>
              <w:tc>
                <w:tcPr>
                  <w:tcW w:w="567" w:type="dxa"/>
                  <w:tcBorders>
                    <w:top w:val="single" w:sz="4" w:space="0" w:color="auto"/>
                    <w:left w:val="single" w:sz="4" w:space="0" w:color="auto"/>
                    <w:bottom w:val="single" w:sz="4" w:space="0" w:color="auto"/>
                    <w:right w:val="single" w:sz="4" w:space="0" w:color="auto"/>
                  </w:tcBorders>
                </w:tcPr>
                <w:p w14:paraId="6EAF0931" w14:textId="77777777" w:rsidR="005E133D" w:rsidRPr="007113B1" w:rsidRDefault="005E133D" w:rsidP="005E133D">
                  <w:pPr>
                    <w:tabs>
                      <w:tab w:val="left" w:pos="2835"/>
                    </w:tabs>
                    <w:spacing w:before="60" w:after="60"/>
                    <w:jc w:val="right"/>
                    <w:rPr>
                      <w:rFonts w:ascii="Calibri" w:hAnsi="Calibri" w:cs="Arial"/>
                      <w:sz w:val="16"/>
                      <w:szCs w:val="16"/>
                      <w:lang w:val="sr-Cyrl-RS"/>
                    </w:rPr>
                  </w:pPr>
                  <w:r w:rsidRPr="007113B1">
                    <w:rPr>
                      <w:rFonts w:ascii="Calibri" w:hAnsi="Calibri" w:cs="Arial"/>
                      <w:sz w:val="16"/>
                      <w:szCs w:val="16"/>
                      <w:lang w:val="sr-Cyrl-RS"/>
                    </w:rPr>
                    <w:t>4.5</w:t>
                  </w:r>
                </w:p>
              </w:tc>
              <w:tc>
                <w:tcPr>
                  <w:tcW w:w="567" w:type="dxa"/>
                  <w:tcBorders>
                    <w:top w:val="single" w:sz="4" w:space="0" w:color="auto"/>
                    <w:left w:val="single" w:sz="4" w:space="0" w:color="auto"/>
                    <w:bottom w:val="single" w:sz="4" w:space="0" w:color="auto"/>
                    <w:right w:val="single" w:sz="4" w:space="0" w:color="auto"/>
                  </w:tcBorders>
                </w:tcPr>
                <w:p w14:paraId="4C007FDB"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10</w:t>
                  </w:r>
                </w:p>
              </w:tc>
              <w:tc>
                <w:tcPr>
                  <w:tcW w:w="1134" w:type="dxa"/>
                  <w:vMerge/>
                  <w:tcBorders>
                    <w:left w:val="single" w:sz="4" w:space="0" w:color="auto"/>
                    <w:bottom w:val="single" w:sz="4" w:space="0" w:color="auto"/>
                    <w:right w:val="single" w:sz="4" w:space="0" w:color="auto"/>
                  </w:tcBorders>
                </w:tcPr>
                <w:p w14:paraId="4A35D37E" w14:textId="77777777" w:rsidR="005E133D" w:rsidRPr="007113B1" w:rsidRDefault="005E133D" w:rsidP="005E133D">
                  <w:pPr>
                    <w:tabs>
                      <w:tab w:val="left" w:pos="2835"/>
                    </w:tabs>
                    <w:spacing w:before="60" w:after="60"/>
                    <w:rPr>
                      <w:rFonts w:ascii="Calibri" w:hAnsi="Calibri" w:cs="Arial"/>
                      <w:sz w:val="16"/>
                      <w:szCs w:val="16"/>
                      <w:lang w:val="sr-Cyrl-RS"/>
                    </w:rPr>
                  </w:pPr>
                </w:p>
              </w:tc>
              <w:tc>
                <w:tcPr>
                  <w:tcW w:w="567" w:type="dxa"/>
                  <w:tcBorders>
                    <w:top w:val="single" w:sz="4" w:space="0" w:color="auto"/>
                    <w:left w:val="single" w:sz="4" w:space="0" w:color="auto"/>
                    <w:bottom w:val="single" w:sz="4" w:space="0" w:color="auto"/>
                    <w:right w:val="single" w:sz="4" w:space="0" w:color="auto"/>
                  </w:tcBorders>
                </w:tcPr>
                <w:p w14:paraId="0DFF67F0" w14:textId="77777777" w:rsidR="005E133D" w:rsidRPr="007113B1" w:rsidRDefault="005E133D" w:rsidP="005E133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4.5</w:t>
                  </w:r>
                </w:p>
              </w:tc>
              <w:tc>
                <w:tcPr>
                  <w:tcW w:w="567" w:type="dxa"/>
                  <w:tcBorders>
                    <w:top w:val="single" w:sz="4" w:space="0" w:color="auto"/>
                    <w:left w:val="single" w:sz="4" w:space="0" w:color="auto"/>
                    <w:bottom w:val="single" w:sz="4" w:space="0" w:color="auto"/>
                    <w:right w:val="single" w:sz="4" w:space="0" w:color="auto"/>
                  </w:tcBorders>
                </w:tcPr>
                <w:p w14:paraId="1A430987"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10</w:t>
                  </w:r>
                </w:p>
              </w:tc>
            </w:tr>
            <w:tr w:rsidR="005E133D" w:rsidRPr="007113B1" w14:paraId="431FB94B" w14:textId="77777777" w:rsidTr="005E133D">
              <w:trPr>
                <w:trHeight w:val="57"/>
              </w:trPr>
              <w:tc>
                <w:tcPr>
                  <w:tcW w:w="1384" w:type="dxa"/>
                  <w:tcBorders>
                    <w:top w:val="single" w:sz="4" w:space="0" w:color="auto"/>
                    <w:left w:val="single" w:sz="4" w:space="0" w:color="auto"/>
                    <w:bottom w:val="single" w:sz="4" w:space="0" w:color="auto"/>
                    <w:right w:val="single" w:sz="4" w:space="0" w:color="auto"/>
                  </w:tcBorders>
                </w:tcPr>
                <w:p w14:paraId="2EC60F10" w14:textId="77777777" w:rsidR="005E133D" w:rsidRPr="007113B1" w:rsidRDefault="005E133D" w:rsidP="005E133D">
                  <w:pPr>
                    <w:tabs>
                      <w:tab w:val="left" w:pos="2835"/>
                    </w:tabs>
                    <w:spacing w:before="60" w:after="60"/>
                    <w:rPr>
                      <w:rFonts w:ascii="Calibri" w:hAnsi="Calibri" w:cs="Arial"/>
                      <w:b/>
                      <w:sz w:val="16"/>
                      <w:szCs w:val="16"/>
                      <w:lang w:val="sr-Cyrl-RS"/>
                    </w:rPr>
                  </w:pPr>
                  <w:r w:rsidRPr="007113B1">
                    <w:rPr>
                      <w:rFonts w:ascii="Calibri" w:hAnsi="Calibri" w:cs="Arial"/>
                      <w:b/>
                      <w:sz w:val="16"/>
                      <w:szCs w:val="16"/>
                      <w:lang w:val="sr-Cyrl-RS"/>
                    </w:rPr>
                    <w:t>Укупно</w:t>
                  </w:r>
                </w:p>
              </w:tc>
              <w:tc>
                <w:tcPr>
                  <w:tcW w:w="567" w:type="dxa"/>
                  <w:tcBorders>
                    <w:top w:val="single" w:sz="4" w:space="0" w:color="auto"/>
                    <w:left w:val="single" w:sz="4" w:space="0" w:color="auto"/>
                    <w:bottom w:val="single" w:sz="4" w:space="0" w:color="auto"/>
                    <w:right w:val="single" w:sz="4" w:space="0" w:color="auto"/>
                  </w:tcBorders>
                </w:tcPr>
                <w:p w14:paraId="7F3CB712" w14:textId="77777777" w:rsidR="005E133D" w:rsidRPr="007113B1" w:rsidRDefault="005E133D" w:rsidP="005E133D">
                  <w:pPr>
                    <w:tabs>
                      <w:tab w:val="left" w:pos="2835"/>
                    </w:tabs>
                    <w:spacing w:before="60" w:after="60"/>
                    <w:jc w:val="right"/>
                    <w:rPr>
                      <w:rFonts w:ascii="Calibri" w:hAnsi="Calibri" w:cs="Arial"/>
                      <w:sz w:val="16"/>
                      <w:szCs w:val="16"/>
                      <w:lang w:val="sr-Cyrl-RS"/>
                    </w:rPr>
                  </w:pPr>
                  <w:r w:rsidRPr="007113B1">
                    <w:rPr>
                      <w:rFonts w:ascii="Calibri" w:hAnsi="Calibri" w:cs="Arial"/>
                      <w:sz w:val="16"/>
                      <w:szCs w:val="16"/>
                      <w:lang w:val="sr-Cyrl-RS"/>
                    </w:rPr>
                    <w:t>44.5</w:t>
                  </w:r>
                </w:p>
              </w:tc>
              <w:tc>
                <w:tcPr>
                  <w:tcW w:w="567" w:type="dxa"/>
                  <w:tcBorders>
                    <w:top w:val="single" w:sz="4" w:space="0" w:color="auto"/>
                    <w:left w:val="single" w:sz="4" w:space="0" w:color="auto"/>
                    <w:bottom w:val="single" w:sz="4" w:space="0" w:color="auto"/>
                    <w:right w:val="single" w:sz="4" w:space="0" w:color="auto"/>
                  </w:tcBorders>
                </w:tcPr>
                <w:p w14:paraId="57481AB5"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100</w:t>
                  </w:r>
                </w:p>
              </w:tc>
              <w:tc>
                <w:tcPr>
                  <w:tcW w:w="1134" w:type="dxa"/>
                  <w:tcBorders>
                    <w:top w:val="single" w:sz="4" w:space="0" w:color="auto"/>
                    <w:left w:val="single" w:sz="4" w:space="0" w:color="auto"/>
                    <w:bottom w:val="single" w:sz="4" w:space="0" w:color="auto"/>
                    <w:right w:val="single" w:sz="4" w:space="0" w:color="auto"/>
                  </w:tcBorders>
                </w:tcPr>
                <w:p w14:paraId="0435849F" w14:textId="77777777" w:rsidR="005E133D" w:rsidRPr="007113B1" w:rsidRDefault="005E133D" w:rsidP="005E133D">
                  <w:pPr>
                    <w:tabs>
                      <w:tab w:val="left" w:pos="2835"/>
                    </w:tabs>
                    <w:spacing w:before="60" w:after="60"/>
                    <w:rPr>
                      <w:rFonts w:ascii="Calibri" w:hAnsi="Calibri" w:cs="Arial"/>
                      <w:sz w:val="16"/>
                      <w:szCs w:val="16"/>
                      <w:lang w:val="sr-Cyrl-RS"/>
                    </w:rPr>
                  </w:pPr>
                </w:p>
              </w:tc>
              <w:tc>
                <w:tcPr>
                  <w:tcW w:w="567" w:type="dxa"/>
                  <w:tcBorders>
                    <w:top w:val="single" w:sz="4" w:space="0" w:color="auto"/>
                    <w:left w:val="single" w:sz="4" w:space="0" w:color="auto"/>
                    <w:bottom w:val="single" w:sz="4" w:space="0" w:color="auto"/>
                    <w:right w:val="single" w:sz="4" w:space="0" w:color="auto"/>
                  </w:tcBorders>
                </w:tcPr>
                <w:p w14:paraId="142D8CB3" w14:textId="77777777" w:rsidR="005E133D" w:rsidRPr="007113B1" w:rsidRDefault="005E133D" w:rsidP="005E133D">
                  <w:pPr>
                    <w:tabs>
                      <w:tab w:val="left" w:pos="2835"/>
                    </w:tabs>
                    <w:spacing w:before="60" w:after="60"/>
                    <w:rPr>
                      <w:rFonts w:ascii="Calibri" w:hAnsi="Calibri" w:cs="Arial"/>
                      <w:sz w:val="16"/>
                      <w:szCs w:val="16"/>
                      <w:lang w:val="sr-Cyrl-RS"/>
                    </w:rPr>
                  </w:pPr>
                  <w:r w:rsidRPr="007113B1">
                    <w:rPr>
                      <w:rFonts w:ascii="Calibri" w:hAnsi="Calibri" w:cs="Arial"/>
                      <w:sz w:val="16"/>
                      <w:szCs w:val="16"/>
                      <w:lang w:val="sr-Cyrl-RS"/>
                    </w:rPr>
                    <w:t>44.5</w:t>
                  </w:r>
                </w:p>
              </w:tc>
              <w:tc>
                <w:tcPr>
                  <w:tcW w:w="567" w:type="dxa"/>
                  <w:tcBorders>
                    <w:top w:val="single" w:sz="4" w:space="0" w:color="auto"/>
                    <w:left w:val="single" w:sz="4" w:space="0" w:color="auto"/>
                    <w:bottom w:val="single" w:sz="4" w:space="0" w:color="auto"/>
                    <w:right w:val="single" w:sz="4" w:space="0" w:color="auto"/>
                  </w:tcBorders>
                </w:tcPr>
                <w:p w14:paraId="327B66B3" w14:textId="77777777" w:rsidR="005E133D" w:rsidRPr="007113B1" w:rsidRDefault="005E133D" w:rsidP="005E133D">
                  <w:pPr>
                    <w:tabs>
                      <w:tab w:val="left" w:pos="2835"/>
                    </w:tabs>
                    <w:spacing w:before="60" w:after="60"/>
                    <w:jc w:val="right"/>
                    <w:rPr>
                      <w:rFonts w:ascii="Calibri" w:hAnsi="Calibri" w:cs="Arial"/>
                      <w:i/>
                      <w:sz w:val="16"/>
                      <w:szCs w:val="16"/>
                      <w:lang w:val="sr-Cyrl-RS"/>
                    </w:rPr>
                  </w:pPr>
                  <w:r w:rsidRPr="007113B1">
                    <w:rPr>
                      <w:rFonts w:ascii="Calibri" w:hAnsi="Calibri" w:cs="Arial"/>
                      <w:i/>
                      <w:sz w:val="16"/>
                      <w:szCs w:val="16"/>
                      <w:lang w:val="sr-Cyrl-RS"/>
                    </w:rPr>
                    <w:t>100</w:t>
                  </w:r>
                </w:p>
              </w:tc>
            </w:tr>
          </w:tbl>
          <w:p w14:paraId="33144B0A" w14:textId="77777777" w:rsidR="005E133D" w:rsidRPr="007113B1" w:rsidRDefault="005E133D" w:rsidP="005E133D">
            <w:pPr>
              <w:tabs>
                <w:tab w:val="right" w:pos="3839"/>
              </w:tabs>
              <w:spacing w:before="0" w:after="0"/>
              <w:rPr>
                <w:rFonts w:ascii="Calibri" w:eastAsia="Times New Roman" w:hAnsi="Calibri" w:cs="Times New Roman"/>
                <w:lang w:val="sr-Cyrl-RS"/>
              </w:rPr>
            </w:pPr>
          </w:p>
        </w:tc>
      </w:tr>
      <w:tr w:rsidR="005E133D" w:rsidRPr="007113B1" w14:paraId="6662E4AE" w14:textId="77777777" w:rsidTr="005E133D">
        <w:trPr>
          <w:gridAfter w:val="1"/>
          <w:wAfter w:w="357" w:type="dxa"/>
          <w:trHeight w:val="285"/>
        </w:trPr>
        <w:tc>
          <w:tcPr>
            <w:tcW w:w="433" w:type="dxa"/>
          </w:tcPr>
          <w:p w14:paraId="1780BDAE"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0F98531" w14:textId="77777777" w:rsidR="005E133D" w:rsidRPr="007113B1" w:rsidRDefault="005E133D" w:rsidP="005E133D">
            <w:pPr>
              <w:spacing w:before="0" w:after="0"/>
              <w:jc w:val="left"/>
              <w:rPr>
                <w:rFonts w:ascii="Calibri" w:eastAsia="Times New Roman" w:hAnsi="Calibri" w:cs="Times New Roman"/>
                <w:b/>
                <w:lang w:val="sr-Cyrl-RS"/>
              </w:rPr>
            </w:pPr>
            <w:r w:rsidRPr="007113B1">
              <w:rPr>
                <w:rFonts w:ascii="Calibri" w:eastAsia="Times New Roman" w:hAnsi="Calibri" w:cs="Times New Roman"/>
                <w:b/>
                <w:lang w:val="sr-Cyrl-RS"/>
              </w:rPr>
              <w:t>Период реализације Програма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F777F7E" w14:textId="77777777" w:rsidR="005E133D" w:rsidRPr="007113B1" w:rsidRDefault="005E133D" w:rsidP="005E133D">
            <w:pPr>
              <w:spacing w:before="0" w:after="0"/>
              <w:rPr>
                <w:rFonts w:ascii="Calibri" w:eastAsia="Times New Roman" w:hAnsi="Calibri" w:cs="Times New Roman"/>
                <w:lang w:val="sr-Cyrl-RS"/>
              </w:rPr>
            </w:pPr>
            <w:r w:rsidRPr="007113B1">
              <w:rPr>
                <w:rFonts w:ascii="Calibri" w:eastAsia="Times New Roman" w:hAnsi="Calibri" w:cs="Times New Roman"/>
                <w:lang w:val="sr-Cyrl-RS"/>
              </w:rPr>
              <w:t>01/06/2020 - 31/12/2024</w:t>
            </w:r>
          </w:p>
        </w:tc>
      </w:tr>
      <w:tr w:rsidR="005E133D" w:rsidRPr="007113B1" w14:paraId="71A71C80" w14:textId="77777777" w:rsidTr="005E133D">
        <w:trPr>
          <w:gridAfter w:val="1"/>
          <w:wAfter w:w="357" w:type="dxa"/>
          <w:trHeight w:val="266"/>
        </w:trPr>
        <w:tc>
          <w:tcPr>
            <w:tcW w:w="433" w:type="dxa"/>
          </w:tcPr>
          <w:p w14:paraId="7AEBD43A"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4439C04A" w14:textId="0601A101" w:rsidR="005E133D" w:rsidRPr="007113B1" w:rsidRDefault="0025500D" w:rsidP="005E133D">
            <w:pPr>
              <w:spacing w:before="0" w:after="0"/>
              <w:rPr>
                <w:rFonts w:ascii="Calibri" w:eastAsia="Times New Roman" w:hAnsi="Calibri" w:cs="Times New Roman"/>
                <w:b/>
                <w:lang w:val="sr-Cyrl-RS"/>
              </w:rPr>
            </w:pPr>
            <w:r w:rsidRPr="00531EC7">
              <w:rPr>
                <w:b/>
              </w:rPr>
              <w:t>Датум закључења зајма</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6929D3D" w14:textId="08B4EE60" w:rsidR="005E133D" w:rsidRPr="007113B1" w:rsidRDefault="00722E8A" w:rsidP="005E133D">
            <w:pPr>
              <w:spacing w:before="0" w:after="0"/>
              <w:rPr>
                <w:rFonts w:ascii="Calibri" w:eastAsia="Times New Roman" w:hAnsi="Calibri" w:cs="Times New Roman"/>
                <w:lang w:val="sr-Cyrl-RS"/>
              </w:rPr>
            </w:pPr>
            <w:r>
              <w:rPr>
                <w:rFonts w:ascii="Calibri" w:eastAsia="Times New Roman" w:hAnsi="Calibri" w:cs="Times New Roman"/>
                <w:lang w:val="sr-Cyrl-RS"/>
              </w:rPr>
              <w:t>30. јун</w:t>
            </w:r>
            <w:r w:rsidR="005E133D" w:rsidRPr="007113B1">
              <w:rPr>
                <w:rFonts w:ascii="Calibri" w:eastAsia="Times New Roman" w:hAnsi="Calibri" w:cs="Times New Roman"/>
                <w:lang w:val="sr-Cyrl-RS"/>
              </w:rPr>
              <w:t xml:space="preserve"> 2025. године</w:t>
            </w:r>
          </w:p>
        </w:tc>
      </w:tr>
      <w:tr w:rsidR="005E133D" w:rsidRPr="007113B1" w14:paraId="3B547118" w14:textId="77777777" w:rsidTr="005E133D">
        <w:trPr>
          <w:trHeight w:val="51"/>
        </w:trPr>
        <w:tc>
          <w:tcPr>
            <w:tcW w:w="433" w:type="dxa"/>
          </w:tcPr>
          <w:p w14:paraId="32FD57B5" w14:textId="77777777" w:rsidR="005E133D" w:rsidRPr="007113B1" w:rsidRDefault="005E133D" w:rsidP="005E133D">
            <w:pPr>
              <w:spacing w:before="0" w:after="0"/>
              <w:rPr>
                <w:rFonts w:ascii="Calibri" w:eastAsia="Times New Roman" w:hAnsi="Calibri" w:cs="Times New Roman"/>
                <w:b/>
                <w:lang w:val="sr-Cyrl-RS"/>
              </w:rPr>
            </w:pPr>
          </w:p>
        </w:tc>
        <w:tc>
          <w:tcPr>
            <w:tcW w:w="2837" w:type="dxa"/>
          </w:tcPr>
          <w:p w14:paraId="3C1A8250" w14:textId="77777777" w:rsidR="005E133D" w:rsidRPr="007113B1" w:rsidRDefault="005E133D" w:rsidP="005E133D">
            <w:pPr>
              <w:spacing w:before="0" w:after="0"/>
              <w:rPr>
                <w:rFonts w:ascii="Calibri" w:eastAsia="Times New Roman" w:hAnsi="Calibri" w:cs="Times New Roman"/>
                <w:b/>
                <w:lang w:val="sr-Cyrl-RS"/>
              </w:rPr>
            </w:pPr>
          </w:p>
        </w:tc>
        <w:tc>
          <w:tcPr>
            <w:tcW w:w="2288" w:type="dxa"/>
          </w:tcPr>
          <w:p w14:paraId="6005FC72" w14:textId="77777777" w:rsidR="005E133D" w:rsidRPr="007113B1" w:rsidRDefault="005E133D" w:rsidP="005E133D">
            <w:pPr>
              <w:spacing w:before="0" w:after="0"/>
              <w:rPr>
                <w:rFonts w:ascii="Calibri" w:eastAsia="Times New Roman" w:hAnsi="Calibri" w:cs="Times New Roman"/>
                <w:i/>
                <w:lang w:val="sr-Cyrl-RS"/>
              </w:rPr>
            </w:pPr>
          </w:p>
        </w:tc>
        <w:tc>
          <w:tcPr>
            <w:tcW w:w="3396" w:type="dxa"/>
            <w:gridSpan w:val="2"/>
          </w:tcPr>
          <w:p w14:paraId="60B282E5" w14:textId="77777777" w:rsidR="005E133D" w:rsidRPr="007113B1" w:rsidRDefault="005E133D" w:rsidP="005E133D">
            <w:pPr>
              <w:spacing w:before="0" w:after="0"/>
              <w:rPr>
                <w:rFonts w:ascii="Calibri" w:eastAsia="Times New Roman" w:hAnsi="Calibri" w:cs="Times New Roman"/>
                <w:lang w:val="sr-Cyrl-RS"/>
              </w:rPr>
            </w:pPr>
          </w:p>
        </w:tc>
      </w:tr>
      <w:tr w:rsidR="005E133D" w:rsidRPr="007113B1" w14:paraId="187C0B55" w14:textId="77777777" w:rsidTr="005E133D">
        <w:trPr>
          <w:gridAfter w:val="1"/>
          <w:wAfter w:w="357" w:type="dxa"/>
          <w:trHeight w:val="532"/>
        </w:trPr>
        <w:tc>
          <w:tcPr>
            <w:tcW w:w="433" w:type="dxa"/>
          </w:tcPr>
          <w:p w14:paraId="318380C2" w14:textId="4792083D" w:rsidR="005E133D" w:rsidRPr="007113B1" w:rsidRDefault="00722E8A" w:rsidP="005E133D">
            <w:pPr>
              <w:spacing w:before="0" w:after="0"/>
              <w:rPr>
                <w:rFonts w:ascii="Calibri" w:eastAsia="Times New Roman" w:hAnsi="Calibri" w:cs="Times New Roman"/>
                <w:b/>
                <w:lang w:val="sr-Cyrl-RS"/>
              </w:rPr>
            </w:pPr>
            <w:r>
              <w:rPr>
                <w:rFonts w:ascii="Calibri" w:eastAsia="Times New Roman" w:hAnsi="Calibri" w:cs="Times New Roman"/>
                <w:b/>
                <w:lang w:val="sr-Latn-RS"/>
              </w:rPr>
              <w:t>III</w:t>
            </w:r>
            <w:r w:rsidR="005E133D" w:rsidRPr="007113B1">
              <w:rPr>
                <w:rFonts w:ascii="Calibri" w:eastAsia="Times New Roman" w:hAnsi="Calibri" w:cs="Times New Roman"/>
                <w:b/>
                <w:lang w:val="sr-Cyrl-RS"/>
              </w:rPr>
              <w:t>.</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1CEF608E"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Критеријуми квалификованости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2657E567" w14:textId="4AF29FAC" w:rsidR="005E133D" w:rsidRPr="007113B1" w:rsidRDefault="005E133D" w:rsidP="0080696B">
            <w:pPr>
              <w:pStyle w:val="ListParagraph"/>
              <w:rPr>
                <w:lang w:val="sr-Cyrl-RS"/>
              </w:rPr>
            </w:pPr>
            <w:r w:rsidRPr="007113B1">
              <w:rPr>
                <w:lang w:val="sr-Cyrl-RS"/>
              </w:rPr>
              <w:t>Б</w:t>
            </w:r>
            <w:r w:rsidR="00722E8A">
              <w:rPr>
                <w:lang w:val="sr-Cyrl-RS"/>
              </w:rPr>
              <w:t>РСЕ</w:t>
            </w:r>
            <w:r w:rsidRPr="007113B1">
              <w:rPr>
                <w:lang w:val="sr-Cyrl-RS"/>
              </w:rPr>
              <w:t xml:space="preserve"> може да финансира програме који доприносе заштити и унапређењу животне средине у вези са:</w:t>
            </w:r>
          </w:p>
          <w:p w14:paraId="150874A4" w14:textId="0517BBDC" w:rsidR="005E133D" w:rsidRPr="00722E8A" w:rsidRDefault="00722E8A" w:rsidP="00722E8A">
            <w:pPr>
              <w:ind w:left="360"/>
              <w:rPr>
                <w:lang w:val="sr-Cyrl-RS"/>
              </w:rPr>
            </w:pPr>
            <w:r>
              <w:rPr>
                <w:lang w:val="sr-Cyrl-RS"/>
              </w:rPr>
              <w:t xml:space="preserve">а. </w:t>
            </w:r>
            <w:r w:rsidRPr="00722E8A">
              <w:rPr>
                <w:lang w:val="sr-Cyrl-RS"/>
              </w:rPr>
              <w:t>с</w:t>
            </w:r>
            <w:r w:rsidR="005E133D" w:rsidRPr="00722E8A">
              <w:rPr>
                <w:lang w:val="sr-Cyrl-RS"/>
              </w:rPr>
              <w:t>мањењем количине и третманом чврстог и течног отпада;</w:t>
            </w:r>
          </w:p>
          <w:p w14:paraId="006F715A" w14:textId="4A5AED26" w:rsidR="005E133D" w:rsidRPr="00722E8A" w:rsidRDefault="00722E8A" w:rsidP="00722E8A">
            <w:pPr>
              <w:ind w:left="360"/>
              <w:rPr>
                <w:lang w:val="sr-Cyrl-RS"/>
              </w:rPr>
            </w:pPr>
            <w:r>
              <w:rPr>
                <w:lang w:val="sr-Cyrl-RS"/>
              </w:rPr>
              <w:t xml:space="preserve">б. </w:t>
            </w:r>
            <w:r w:rsidRPr="00722E8A">
              <w:rPr>
                <w:lang w:val="sr-Cyrl-RS"/>
              </w:rPr>
              <w:t>п</w:t>
            </w:r>
            <w:r w:rsidR="005E133D" w:rsidRPr="00722E8A">
              <w:rPr>
                <w:lang w:val="sr-Cyrl-RS"/>
              </w:rPr>
              <w:t>речишћавањем и заштитом површинских и подземних вода;</w:t>
            </w:r>
          </w:p>
          <w:p w14:paraId="4E5C3EE5" w14:textId="56CD913C" w:rsidR="005E133D" w:rsidRPr="00722E8A" w:rsidRDefault="00722E8A" w:rsidP="00722E8A">
            <w:pPr>
              <w:ind w:left="360"/>
              <w:rPr>
                <w:lang w:val="sr-Cyrl-RS"/>
              </w:rPr>
            </w:pPr>
            <w:r>
              <w:rPr>
                <w:lang w:val="sr-Cyrl-RS"/>
              </w:rPr>
              <w:t xml:space="preserve">ц. </w:t>
            </w:r>
            <w:r w:rsidRPr="00722E8A">
              <w:rPr>
                <w:lang w:val="sr-Cyrl-RS"/>
              </w:rPr>
              <w:t>д</w:t>
            </w:r>
            <w:r w:rsidR="005E133D" w:rsidRPr="00722E8A">
              <w:rPr>
                <w:lang w:val="sr-Cyrl-RS"/>
              </w:rPr>
              <w:t>еконтаминацијом земљишта и издан</w:t>
            </w:r>
            <w:r w:rsidR="00740BAA">
              <w:rPr>
                <w:lang w:val="sr-Latn-RS"/>
              </w:rPr>
              <w:t>a</w:t>
            </w:r>
            <w:r w:rsidR="005E133D" w:rsidRPr="00722E8A">
              <w:rPr>
                <w:lang w:val="sr-Cyrl-RS"/>
              </w:rPr>
              <w:t>;</w:t>
            </w:r>
          </w:p>
          <w:p w14:paraId="43E5AFAF" w14:textId="0B1B7946" w:rsidR="005E133D" w:rsidRPr="00722E8A" w:rsidRDefault="00722E8A" w:rsidP="00722E8A">
            <w:pPr>
              <w:ind w:left="360"/>
              <w:rPr>
                <w:lang w:val="sr-Cyrl-RS"/>
              </w:rPr>
            </w:pPr>
            <w:r>
              <w:rPr>
                <w:lang w:val="sr-Cyrl-RS"/>
              </w:rPr>
              <w:t xml:space="preserve">д. </w:t>
            </w:r>
            <w:r w:rsidRPr="00722E8A">
              <w:rPr>
                <w:lang w:val="sr-Cyrl-RS"/>
              </w:rPr>
              <w:t>з</w:t>
            </w:r>
            <w:r w:rsidR="005E133D" w:rsidRPr="00722E8A">
              <w:rPr>
                <w:lang w:val="sr-Cyrl-RS"/>
              </w:rPr>
              <w:t>аштитом од буке;</w:t>
            </w:r>
          </w:p>
          <w:p w14:paraId="5D919F5E" w14:textId="2FF4EF69" w:rsidR="005E133D" w:rsidRPr="00722E8A" w:rsidRDefault="00722E8A" w:rsidP="00722E8A">
            <w:pPr>
              <w:ind w:left="360"/>
              <w:rPr>
                <w:lang w:val="sr-Cyrl-RS"/>
              </w:rPr>
            </w:pPr>
            <w:r>
              <w:rPr>
                <w:lang w:val="sr-Cyrl-RS"/>
              </w:rPr>
              <w:t xml:space="preserve">е. </w:t>
            </w:r>
            <w:r w:rsidRPr="00722E8A">
              <w:rPr>
                <w:lang w:val="sr-Cyrl-RS"/>
              </w:rPr>
              <w:t>п</w:t>
            </w:r>
            <w:r w:rsidR="005E133D" w:rsidRPr="00722E8A">
              <w:rPr>
                <w:lang w:val="sr-Cyrl-RS"/>
              </w:rPr>
              <w:t>роизводњом обновљиве енергије;</w:t>
            </w:r>
          </w:p>
          <w:p w14:paraId="369BCE56" w14:textId="06A498BA" w:rsidR="005E133D" w:rsidRPr="00722E8A" w:rsidRDefault="00722E8A" w:rsidP="00722E8A">
            <w:pPr>
              <w:ind w:left="360"/>
              <w:rPr>
                <w:lang w:val="sr-Cyrl-RS"/>
              </w:rPr>
            </w:pPr>
            <w:r>
              <w:rPr>
                <w:lang w:val="sr-Cyrl-RS"/>
              </w:rPr>
              <w:t xml:space="preserve">ф. </w:t>
            </w:r>
            <w:r w:rsidRPr="00722E8A">
              <w:rPr>
                <w:lang w:val="sr-Cyrl-RS"/>
              </w:rPr>
              <w:t>м</w:t>
            </w:r>
            <w:r w:rsidR="005E133D" w:rsidRPr="00722E8A">
              <w:rPr>
                <w:lang w:val="sr-Cyrl-RS"/>
              </w:rPr>
              <w:t>ерама штедње енергије (не укључујући производњу/дистрибуцију енергије);</w:t>
            </w:r>
          </w:p>
          <w:p w14:paraId="12479662" w14:textId="73FAE0AD" w:rsidR="005E133D" w:rsidRPr="00722E8A" w:rsidRDefault="00722E8A" w:rsidP="00722E8A">
            <w:pPr>
              <w:ind w:left="360"/>
              <w:rPr>
                <w:lang w:val="sr-Cyrl-RS"/>
              </w:rPr>
            </w:pPr>
            <w:r>
              <w:rPr>
                <w:lang w:val="sr-Cyrl-RS"/>
              </w:rPr>
              <w:t>г. с</w:t>
            </w:r>
            <w:r w:rsidR="005E133D" w:rsidRPr="00722E8A">
              <w:rPr>
                <w:lang w:val="sr-Cyrl-RS"/>
              </w:rPr>
              <w:t>мањењем загађења ваздуха;</w:t>
            </w:r>
          </w:p>
          <w:p w14:paraId="5F60D89C" w14:textId="4B20F8DC" w:rsidR="005E133D" w:rsidRPr="00722E8A" w:rsidRDefault="00722E8A" w:rsidP="00722E8A">
            <w:pPr>
              <w:ind w:left="360"/>
              <w:rPr>
                <w:lang w:val="sr-Cyrl-RS"/>
              </w:rPr>
            </w:pPr>
            <w:r>
              <w:rPr>
                <w:lang w:val="sr-Cyrl-RS"/>
              </w:rPr>
              <w:t xml:space="preserve">х. </w:t>
            </w:r>
            <w:r w:rsidR="003C461C">
              <w:rPr>
                <w:lang w:val="sr-Cyrl-RS"/>
              </w:rPr>
              <w:t>з</w:t>
            </w:r>
            <w:r w:rsidR="005E133D" w:rsidRPr="00722E8A">
              <w:rPr>
                <w:lang w:val="sr-Cyrl-RS"/>
              </w:rPr>
              <w:t>аштитом и развојем биодиверзитета;</w:t>
            </w:r>
          </w:p>
          <w:p w14:paraId="2162BC8E" w14:textId="6CF52EFD" w:rsidR="005E133D" w:rsidRPr="007113B1" w:rsidRDefault="005E133D" w:rsidP="0080696B">
            <w:pPr>
              <w:pStyle w:val="ListParagraph"/>
              <w:rPr>
                <w:lang w:val="sr-Cyrl-RS"/>
              </w:rPr>
            </w:pPr>
            <w:r w:rsidRPr="007113B1">
              <w:rPr>
                <w:lang w:val="sr-Cyrl-RS"/>
              </w:rPr>
              <w:t xml:space="preserve">      и. </w:t>
            </w:r>
            <w:r w:rsidR="003C461C">
              <w:rPr>
                <w:lang w:val="sr-Cyrl-RS"/>
              </w:rPr>
              <w:t>ч</w:t>
            </w:r>
            <w:r w:rsidRPr="007113B1">
              <w:rPr>
                <w:lang w:val="sr-Cyrl-RS"/>
              </w:rPr>
              <w:t>истијим средствима и мрежама саобраћаја.</w:t>
            </w:r>
          </w:p>
          <w:p w14:paraId="61B5DA14" w14:textId="17360CD8" w:rsidR="005E133D" w:rsidRPr="007113B1" w:rsidRDefault="005E133D" w:rsidP="0080696B">
            <w:pPr>
              <w:pStyle w:val="ListParagraph"/>
              <w:rPr>
                <w:rFonts w:ascii="Calibri" w:eastAsia="Times New Roman" w:hAnsi="Calibri" w:cs="Times New Roman"/>
                <w:lang w:val="sr-Cyrl-RS"/>
              </w:rPr>
            </w:pPr>
            <w:r w:rsidRPr="007113B1">
              <w:rPr>
                <w:lang w:val="sr-Cyrl-RS"/>
              </w:rPr>
              <w:t>Што се тиче производње обновљиве енергије, програми које је могуће финансирати из средстава Б</w:t>
            </w:r>
            <w:r w:rsidR="003C461C">
              <w:rPr>
                <w:lang w:val="sr-Cyrl-RS"/>
              </w:rPr>
              <w:t>РСЕ</w:t>
            </w:r>
            <w:r w:rsidRPr="007113B1">
              <w:rPr>
                <w:lang w:val="sr-Cyrl-RS"/>
              </w:rPr>
              <w:t xml:space="preserve"> морају да буду у потпуности усаглашени са спецификацијама и условима које дефинише Б</w:t>
            </w:r>
            <w:r w:rsidR="003C461C">
              <w:rPr>
                <w:lang w:val="sr-Cyrl-RS"/>
              </w:rPr>
              <w:t>РСЕ</w:t>
            </w:r>
            <w:r w:rsidRPr="007113B1">
              <w:rPr>
                <w:lang w:val="sr-Cyrl-RS"/>
              </w:rPr>
              <w:t xml:space="preserve"> током процене.</w:t>
            </w:r>
          </w:p>
        </w:tc>
      </w:tr>
      <w:tr w:rsidR="005E133D" w:rsidRPr="007113B1" w14:paraId="26347068" w14:textId="77777777" w:rsidTr="005E133D">
        <w:trPr>
          <w:gridAfter w:val="1"/>
          <w:wAfter w:w="357" w:type="dxa"/>
          <w:trHeight w:val="188"/>
        </w:trPr>
        <w:tc>
          <w:tcPr>
            <w:tcW w:w="433" w:type="dxa"/>
          </w:tcPr>
          <w:p w14:paraId="69CB7C17"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3E6471BF"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Квалификовани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2E6C7BBD" w14:textId="77777777" w:rsidR="005E133D" w:rsidRPr="007113B1" w:rsidRDefault="005E133D" w:rsidP="0080696B">
            <w:pPr>
              <w:pStyle w:val="ListParagraph"/>
              <w:numPr>
                <w:ilvl w:val="0"/>
                <w:numId w:val="34"/>
              </w:numPr>
              <w:rPr>
                <w:lang w:val="sr-Cyrl-RS"/>
              </w:rPr>
            </w:pPr>
            <w:r w:rsidRPr="007113B1">
              <w:rPr>
                <w:lang w:val="sr-Cyrl-RS"/>
              </w:rPr>
              <w:t>Квалификовани трошкови могу да ук</w:t>
            </w:r>
            <w:r>
              <w:rPr>
                <w:lang w:val="sr-Cyrl-RS"/>
              </w:rPr>
              <w:t>љ</w:t>
            </w:r>
            <w:r w:rsidRPr="007113B1">
              <w:rPr>
                <w:lang w:val="sr-Cyrl-RS"/>
              </w:rPr>
              <w:t>учују</w:t>
            </w:r>
            <w:r w:rsidRPr="007113B1">
              <w:rPr>
                <w:lang w:val="sr-Cyrl-RS" w:eastAsia="fr-FR"/>
              </w:rPr>
              <w:t>:</w:t>
            </w:r>
          </w:p>
          <w:p w14:paraId="12D3C2DA" w14:textId="4360E133" w:rsidR="005E133D" w:rsidRPr="007113B1" w:rsidRDefault="005E133D" w:rsidP="005E133D">
            <w:pPr>
              <w:autoSpaceDE w:val="0"/>
              <w:autoSpaceDN w:val="0"/>
              <w:adjustRightInd w:val="0"/>
              <w:snapToGrid w:val="0"/>
              <w:rPr>
                <w:rFonts w:ascii="Calibri" w:hAnsi="Calibri" w:cs="Calibri"/>
                <w:color w:val="000000"/>
                <w:lang w:val="sr-Cyrl-RS" w:eastAsia="fr-FR"/>
              </w:rPr>
            </w:pPr>
            <w:r w:rsidRPr="007113B1">
              <w:rPr>
                <w:rFonts w:ascii="Calibri" w:hAnsi="Calibri" w:cs="Calibri"/>
                <w:color w:val="000000"/>
                <w:lang w:val="sr-Cyrl-RS" w:eastAsia="fr-FR"/>
              </w:rPr>
              <w:t xml:space="preserve">i. </w:t>
            </w:r>
            <w:r w:rsidRPr="001C23BA">
              <w:rPr>
                <w:rFonts w:ascii="Calibri" w:hAnsi="Calibri" w:cs="Calibri"/>
                <w:color w:val="000000"/>
                <w:lang w:val="sr-Cyrl-RS" w:eastAsia="fr-FR"/>
              </w:rPr>
              <w:t>Трошкове истраживањ</w:t>
            </w:r>
            <w:r w:rsidR="003C461C">
              <w:rPr>
                <w:rFonts w:ascii="Calibri" w:hAnsi="Calibri" w:cs="Calibri"/>
                <w:color w:val="000000"/>
                <w:lang w:val="sr-Cyrl-RS" w:eastAsia="fr-FR"/>
              </w:rPr>
              <w:t>а</w:t>
            </w:r>
            <w:r w:rsidRPr="001C23BA">
              <w:rPr>
                <w:rFonts w:ascii="Calibri" w:hAnsi="Calibri" w:cs="Calibri"/>
                <w:color w:val="000000"/>
                <w:lang w:val="sr-Cyrl-RS" w:eastAsia="fr-FR"/>
              </w:rPr>
              <w:t xml:space="preserve"> или студија (техничких, економских или комерцијалних, инжењерских), техничке документације</w:t>
            </w:r>
            <w:r>
              <w:rPr>
                <w:rFonts w:ascii="Calibri" w:hAnsi="Calibri" w:cs="Calibri"/>
                <w:color w:val="000000"/>
                <w:lang w:val="sr-Cyrl-RS" w:eastAsia="fr-FR"/>
              </w:rPr>
              <w:t xml:space="preserve"> као и трошкове стручног надзора над реализацијом програма</w:t>
            </w:r>
            <w:r w:rsidRPr="007113B1">
              <w:rPr>
                <w:rFonts w:ascii="Calibri" w:hAnsi="Calibri" w:cs="Calibri"/>
                <w:color w:val="000000"/>
                <w:lang w:val="sr-Cyrl-RS" w:eastAsia="fr-FR"/>
              </w:rPr>
              <w:t xml:space="preserve">. </w:t>
            </w:r>
            <w:r>
              <w:rPr>
                <w:rFonts w:ascii="Calibri" w:hAnsi="Calibri" w:cs="Calibri"/>
                <w:color w:val="000000"/>
                <w:lang w:val="sr-Cyrl-RS" w:eastAsia="fr-FR"/>
              </w:rPr>
              <w:t>Такви трошкови не могу да премашују 5</w:t>
            </w:r>
            <w:r w:rsidRPr="007113B1">
              <w:rPr>
                <w:rFonts w:ascii="Calibri" w:hAnsi="Calibri" w:cs="Calibri"/>
                <w:color w:val="000000"/>
                <w:lang w:val="sr-Cyrl-RS" w:eastAsia="fr-FR"/>
              </w:rPr>
              <w:t xml:space="preserve">% </w:t>
            </w:r>
            <w:r>
              <w:rPr>
                <w:rFonts w:ascii="Calibri" w:hAnsi="Calibri" w:cs="Calibri"/>
                <w:color w:val="000000"/>
                <w:lang w:val="sr-Cyrl-RS" w:eastAsia="fr-FR"/>
              </w:rPr>
              <w:t>укупних трошкова програма, осим када је то оправдано</w:t>
            </w:r>
            <w:r w:rsidRPr="007113B1">
              <w:rPr>
                <w:rFonts w:ascii="Calibri" w:hAnsi="Calibri" w:cs="Calibri"/>
                <w:color w:val="000000"/>
                <w:lang w:val="sr-Cyrl-RS" w:eastAsia="fr-FR"/>
              </w:rPr>
              <w:t>;</w:t>
            </w:r>
          </w:p>
          <w:p w14:paraId="60E6D9B8" w14:textId="77777777" w:rsidR="005E133D" w:rsidRPr="007113B1" w:rsidRDefault="005E133D" w:rsidP="005E133D">
            <w:pPr>
              <w:autoSpaceDE w:val="0"/>
              <w:autoSpaceDN w:val="0"/>
              <w:adjustRightInd w:val="0"/>
              <w:snapToGrid w:val="0"/>
              <w:rPr>
                <w:rFonts w:cs="Calibri"/>
                <w:color w:val="000000"/>
                <w:lang w:val="sr-Cyrl-RS" w:eastAsia="fr-FR"/>
              </w:rPr>
            </w:pPr>
            <w:r w:rsidRPr="007113B1">
              <w:rPr>
                <w:rFonts w:ascii="Calibri" w:hAnsi="Calibri" w:cs="Calibri"/>
                <w:color w:val="000000"/>
                <w:lang w:val="sr-Cyrl-RS" w:eastAsia="fr-FR"/>
              </w:rPr>
              <w:t xml:space="preserve">ii. </w:t>
            </w:r>
            <w:r>
              <w:rPr>
                <w:rFonts w:ascii="Calibri" w:hAnsi="Calibri" w:cs="Calibri"/>
                <w:color w:val="000000"/>
                <w:lang w:val="sr-Cyrl-RS" w:eastAsia="fr-FR"/>
              </w:rPr>
              <w:t>Трошкове прибављања земљишта директно за сврхе програма</w:t>
            </w:r>
            <w:r w:rsidRPr="007113B1">
              <w:rPr>
                <w:rFonts w:ascii="Calibri" w:hAnsi="Calibri" w:cs="Calibri"/>
                <w:color w:val="000000"/>
                <w:lang w:val="sr-Cyrl-RS" w:eastAsia="fr-FR"/>
              </w:rPr>
              <w:t xml:space="preserve">, </w:t>
            </w:r>
            <w:r>
              <w:rPr>
                <w:rFonts w:ascii="Calibri" w:hAnsi="Calibri" w:cs="Calibri"/>
                <w:color w:val="000000"/>
                <w:lang w:val="sr-Cyrl-RS" w:eastAsia="fr-FR"/>
              </w:rPr>
              <w:t>по набавној цени</w:t>
            </w:r>
            <w:r w:rsidRPr="007113B1">
              <w:rPr>
                <w:rFonts w:cs="Calibri"/>
                <w:color w:val="000000"/>
                <w:lang w:val="sr-Cyrl-RS" w:eastAsia="fr-FR"/>
              </w:rPr>
              <w:t xml:space="preserve">, </w:t>
            </w:r>
            <w:r>
              <w:rPr>
                <w:rFonts w:cs="Calibri"/>
                <w:color w:val="000000"/>
                <w:lang w:val="sr-Cyrl-RS" w:eastAsia="fr-FR"/>
              </w:rPr>
              <w:t>осим када је земљиште донирано или дато бесповратно</w:t>
            </w:r>
            <w:r w:rsidRPr="007113B1">
              <w:rPr>
                <w:rFonts w:cs="Calibri"/>
                <w:color w:val="000000"/>
                <w:lang w:val="sr-Cyrl-RS" w:eastAsia="fr-FR"/>
              </w:rPr>
              <w:t>;</w:t>
            </w:r>
          </w:p>
          <w:p w14:paraId="133B4E59" w14:textId="77777777" w:rsidR="005E133D" w:rsidRPr="007113B1" w:rsidRDefault="005E133D" w:rsidP="005E133D">
            <w:pPr>
              <w:autoSpaceDE w:val="0"/>
              <w:autoSpaceDN w:val="0"/>
              <w:adjustRightInd w:val="0"/>
              <w:snapToGrid w:val="0"/>
              <w:rPr>
                <w:rFonts w:cs="Calibri"/>
                <w:color w:val="000000"/>
                <w:lang w:val="sr-Cyrl-RS" w:eastAsia="fr-FR"/>
              </w:rPr>
            </w:pPr>
            <w:r w:rsidRPr="007113B1">
              <w:rPr>
                <w:rFonts w:cs="Calibri"/>
                <w:color w:val="000000"/>
                <w:lang w:val="sr-Cyrl-RS" w:eastAsia="fr-FR"/>
              </w:rPr>
              <w:t xml:space="preserve">iii. </w:t>
            </w:r>
            <w:r>
              <w:rPr>
                <w:rFonts w:cs="Calibri"/>
                <w:color w:val="000000"/>
                <w:lang w:val="sr-Cyrl-RS" w:eastAsia="fr-FR"/>
              </w:rPr>
              <w:t>Трошкове припреме локације</w:t>
            </w:r>
            <w:r w:rsidRPr="007113B1">
              <w:rPr>
                <w:rFonts w:cs="Calibri"/>
                <w:color w:val="000000"/>
                <w:lang w:val="sr-Cyrl-RS" w:eastAsia="fr-FR"/>
              </w:rPr>
              <w:t>;</w:t>
            </w:r>
          </w:p>
          <w:p w14:paraId="65397263" w14:textId="77777777" w:rsidR="005E133D" w:rsidRPr="007113B1" w:rsidRDefault="005E133D" w:rsidP="005E133D">
            <w:pPr>
              <w:autoSpaceDE w:val="0"/>
              <w:autoSpaceDN w:val="0"/>
              <w:adjustRightInd w:val="0"/>
              <w:snapToGrid w:val="0"/>
              <w:rPr>
                <w:rFonts w:cs="Calibri"/>
                <w:color w:val="000000"/>
                <w:lang w:val="sr-Cyrl-RS" w:eastAsia="fr-FR"/>
              </w:rPr>
            </w:pPr>
            <w:r w:rsidRPr="007113B1">
              <w:rPr>
                <w:rFonts w:cs="Calibri"/>
                <w:color w:val="000000"/>
                <w:lang w:val="sr-Cyrl-RS" w:eastAsia="fr-FR"/>
              </w:rPr>
              <w:t xml:space="preserve">iv. </w:t>
            </w:r>
            <w:r>
              <w:rPr>
                <w:rFonts w:cs="Calibri"/>
                <w:color w:val="000000"/>
                <w:lang w:val="sr-Cyrl-RS" w:eastAsia="fr-FR"/>
              </w:rPr>
              <w:t>Изградња/реновирање/модернизација или набавка зграда које су директно повезане са програмом</w:t>
            </w:r>
            <w:r w:rsidRPr="007113B1">
              <w:rPr>
                <w:rFonts w:cs="Calibri"/>
                <w:color w:val="000000"/>
                <w:lang w:val="sr-Cyrl-RS" w:eastAsia="fr-FR"/>
              </w:rPr>
              <w:t>;</w:t>
            </w:r>
          </w:p>
          <w:p w14:paraId="67E639CC" w14:textId="77777777" w:rsidR="005E133D" w:rsidRPr="007113B1" w:rsidRDefault="005E133D" w:rsidP="005E133D">
            <w:pPr>
              <w:autoSpaceDE w:val="0"/>
              <w:autoSpaceDN w:val="0"/>
              <w:adjustRightInd w:val="0"/>
              <w:snapToGrid w:val="0"/>
              <w:rPr>
                <w:rFonts w:cs="Calibri"/>
                <w:color w:val="000000"/>
                <w:lang w:val="sr-Cyrl-RS" w:eastAsia="fr-FR"/>
              </w:rPr>
            </w:pPr>
            <w:r w:rsidRPr="007113B1">
              <w:rPr>
                <w:rFonts w:cs="Calibri"/>
                <w:color w:val="000000"/>
                <w:lang w:val="sr-Cyrl-RS" w:eastAsia="fr-FR"/>
              </w:rPr>
              <w:t xml:space="preserve">v. </w:t>
            </w:r>
            <w:r>
              <w:rPr>
                <w:rFonts w:cs="Calibri"/>
                <w:color w:val="000000"/>
                <w:lang w:val="sr-Cyrl-RS" w:eastAsia="fr-FR"/>
              </w:rPr>
              <w:t>Уградња основне инфраструктуре као што је канализација, водоснабдевање, мреже електричне енергије и телекомуникација</w:t>
            </w:r>
            <w:r w:rsidRPr="007113B1">
              <w:rPr>
                <w:rFonts w:cs="Calibri"/>
                <w:color w:val="000000"/>
                <w:lang w:val="sr-Cyrl-RS" w:eastAsia="fr-FR"/>
              </w:rPr>
              <w:t xml:space="preserve">, </w:t>
            </w:r>
            <w:r>
              <w:rPr>
                <w:rFonts w:cs="Calibri"/>
                <w:color w:val="000000"/>
                <w:lang w:val="sr-Cyrl-RS" w:eastAsia="fr-FR"/>
              </w:rPr>
              <w:t>одлагање отпада и пречишћавање отпадних вода, путеви, итд</w:t>
            </w:r>
            <w:r w:rsidRPr="007113B1">
              <w:rPr>
                <w:rFonts w:cs="Calibri"/>
                <w:color w:val="000000"/>
                <w:lang w:val="sr-Cyrl-RS" w:eastAsia="fr-FR"/>
              </w:rPr>
              <w:t>.;</w:t>
            </w:r>
          </w:p>
          <w:p w14:paraId="06442E4A" w14:textId="0C10289D" w:rsidR="005E133D" w:rsidRPr="007113B1" w:rsidRDefault="005E133D" w:rsidP="005E133D">
            <w:pPr>
              <w:autoSpaceDE w:val="0"/>
              <w:autoSpaceDN w:val="0"/>
              <w:adjustRightInd w:val="0"/>
              <w:snapToGrid w:val="0"/>
              <w:rPr>
                <w:rFonts w:cs="Calibri"/>
                <w:color w:val="000000"/>
                <w:lang w:val="sr-Cyrl-RS" w:eastAsia="fr-FR"/>
              </w:rPr>
            </w:pPr>
            <w:r w:rsidRPr="007113B1">
              <w:rPr>
                <w:rFonts w:cs="Calibri"/>
                <w:color w:val="000000"/>
                <w:lang w:val="sr-Cyrl-RS" w:eastAsia="fr-FR"/>
              </w:rPr>
              <w:t xml:space="preserve">vi. </w:t>
            </w:r>
            <w:r>
              <w:rPr>
                <w:rFonts w:cs="Calibri"/>
                <w:color w:val="000000"/>
                <w:lang w:val="sr-Cyrl-RS" w:eastAsia="fr-FR"/>
              </w:rPr>
              <w:t>Набавка материјала, опреме и машина, као и с тим повезани трошкови за обуку запослених</w:t>
            </w:r>
            <w:r w:rsidR="003C461C">
              <w:rPr>
                <w:rFonts w:cs="Calibri"/>
                <w:color w:val="000000"/>
                <w:lang w:val="sr-Cyrl-RS" w:eastAsia="fr-FR"/>
              </w:rPr>
              <w:t>;</w:t>
            </w:r>
          </w:p>
          <w:p w14:paraId="00B084EF" w14:textId="7E2E3DAA" w:rsidR="005E133D" w:rsidRPr="007113B1" w:rsidRDefault="005E133D" w:rsidP="005E133D">
            <w:pPr>
              <w:tabs>
                <w:tab w:val="left" w:pos="432"/>
                <w:tab w:val="left" w:pos="504"/>
              </w:tabs>
              <w:spacing w:before="125" w:after="0" w:line="268" w:lineRule="exact"/>
              <w:ind w:right="72"/>
              <w:textAlignment w:val="baseline"/>
              <w:rPr>
                <w:rFonts w:ascii="Calibri" w:eastAsia="Calibri" w:hAnsi="Calibri"/>
                <w:color w:val="000000"/>
                <w:lang w:val="sr-Cyrl-RS"/>
              </w:rPr>
            </w:pPr>
            <w:r w:rsidRPr="007113B1">
              <w:rPr>
                <w:rFonts w:ascii="Calibri" w:eastAsia="Calibri" w:hAnsi="Calibri"/>
                <w:color w:val="000000"/>
                <w:lang w:val="sr-Cyrl-RS"/>
              </w:rPr>
              <w:t xml:space="preserve">2. </w:t>
            </w:r>
            <w:r w:rsidR="003C461C">
              <w:rPr>
                <w:rFonts w:ascii="Calibri" w:eastAsia="Calibri" w:hAnsi="Calibri"/>
                <w:color w:val="000000"/>
                <w:lang w:val="sr-Cyrl-RS"/>
              </w:rPr>
              <w:t>Непредвиђен</w:t>
            </w:r>
            <w:r w:rsidR="00502674">
              <w:rPr>
                <w:rFonts w:ascii="Calibri" w:eastAsia="Calibri" w:hAnsi="Calibri"/>
                <w:color w:val="000000"/>
                <w:lang w:val="sr-Latn-RS"/>
              </w:rPr>
              <w:t>e</w:t>
            </w:r>
            <w:r>
              <w:rPr>
                <w:rFonts w:ascii="Calibri" w:eastAsia="Calibri" w:hAnsi="Calibri"/>
                <w:color w:val="000000"/>
                <w:lang w:val="sr-Cyrl-RS"/>
              </w:rPr>
              <w:t xml:space="preserve"> трошков</w:t>
            </w:r>
            <w:r w:rsidR="00502674">
              <w:rPr>
                <w:rFonts w:ascii="Calibri" w:eastAsia="Calibri" w:hAnsi="Calibri"/>
                <w:color w:val="000000"/>
                <w:lang w:val="sr-Latn-RS"/>
              </w:rPr>
              <w:t>e</w:t>
            </w:r>
            <w:r w:rsidRPr="007113B1">
              <w:rPr>
                <w:rFonts w:ascii="Calibri" w:eastAsia="Calibri" w:hAnsi="Calibri"/>
                <w:color w:val="000000"/>
                <w:lang w:val="sr-Cyrl-RS"/>
              </w:rPr>
              <w:t xml:space="preserve"> (</w:t>
            </w:r>
            <w:r>
              <w:rPr>
                <w:rFonts w:ascii="Calibri" w:eastAsia="Calibri" w:hAnsi="Calibri"/>
                <w:color w:val="000000"/>
                <w:lang w:val="sr-Cyrl-RS"/>
              </w:rPr>
              <w:t>техничке природе и/или у вези са повећањем цена</w:t>
            </w:r>
            <w:r w:rsidRPr="007113B1">
              <w:rPr>
                <w:rFonts w:ascii="Calibri" w:eastAsia="Calibri" w:hAnsi="Calibri"/>
                <w:color w:val="000000"/>
                <w:lang w:val="sr-Cyrl-RS"/>
              </w:rPr>
              <w:t xml:space="preserve">) </w:t>
            </w:r>
            <w:r w:rsidR="00502674">
              <w:rPr>
                <w:rFonts w:ascii="Calibri" w:eastAsia="Calibri" w:hAnsi="Calibri"/>
                <w:color w:val="000000"/>
                <w:lang w:val="sr-Cyrl-RS"/>
              </w:rPr>
              <w:t>може</w:t>
            </w:r>
            <w:r>
              <w:rPr>
                <w:rFonts w:ascii="Calibri" w:eastAsia="Calibri" w:hAnsi="Calibri"/>
                <w:color w:val="000000"/>
                <w:lang w:val="sr-Cyrl-RS"/>
              </w:rPr>
              <w:t xml:space="preserve"> да</w:t>
            </w:r>
            <w:r w:rsidR="00502674">
              <w:rPr>
                <w:rFonts w:ascii="Calibri" w:eastAsia="Calibri" w:hAnsi="Calibri"/>
                <w:color w:val="000000"/>
                <w:lang w:val="sr-Cyrl-RS"/>
              </w:rPr>
              <w:t xml:space="preserve"> финансира</w:t>
            </w:r>
            <w:r>
              <w:rPr>
                <w:rFonts w:ascii="Calibri" w:eastAsia="Calibri" w:hAnsi="Calibri"/>
                <w:color w:val="000000"/>
                <w:lang w:val="sr-Cyrl-RS"/>
              </w:rPr>
              <w:t xml:space="preserve"> Б</w:t>
            </w:r>
            <w:r w:rsidR="003C461C">
              <w:rPr>
                <w:rFonts w:ascii="Calibri" w:eastAsia="Calibri" w:hAnsi="Calibri"/>
                <w:color w:val="000000"/>
                <w:lang w:val="sr-Cyrl-RS"/>
              </w:rPr>
              <w:t>РСЕ</w:t>
            </w:r>
            <w:r w:rsidRPr="007113B1">
              <w:rPr>
                <w:rFonts w:ascii="Calibri" w:eastAsia="Calibri" w:hAnsi="Calibri"/>
                <w:color w:val="000000"/>
                <w:lang w:val="sr-Cyrl-RS"/>
              </w:rPr>
              <w:t xml:space="preserve">. </w:t>
            </w:r>
            <w:r>
              <w:rPr>
                <w:rFonts w:ascii="Calibri" w:eastAsia="Calibri" w:hAnsi="Calibri"/>
                <w:color w:val="000000"/>
                <w:lang w:val="sr-Cyrl-RS"/>
              </w:rPr>
              <w:t>Ови трошкови представљају финансијско покриће за могуће промене у количини потребних радова или промене јединичних цена</w:t>
            </w:r>
            <w:r w:rsidRPr="007113B1">
              <w:rPr>
                <w:rFonts w:ascii="Calibri" w:eastAsia="Calibri" w:hAnsi="Calibri"/>
                <w:color w:val="000000"/>
                <w:lang w:val="sr-Cyrl-RS"/>
              </w:rPr>
              <w:t xml:space="preserve">, </w:t>
            </w:r>
            <w:r>
              <w:rPr>
                <w:rFonts w:ascii="Calibri" w:eastAsia="Calibri" w:hAnsi="Calibri"/>
                <w:color w:val="000000"/>
                <w:lang w:val="sr-Cyrl-RS"/>
              </w:rPr>
              <w:t>по врстама и количинама опреме која се набавља или по начину реализације програма</w:t>
            </w:r>
            <w:r w:rsidRPr="007113B1">
              <w:rPr>
                <w:rFonts w:ascii="Calibri" w:eastAsia="Calibri" w:hAnsi="Calibri"/>
                <w:color w:val="000000"/>
                <w:lang w:val="sr-Cyrl-RS"/>
              </w:rPr>
              <w:t xml:space="preserve">. </w:t>
            </w:r>
            <w:r>
              <w:rPr>
                <w:rFonts w:ascii="Calibri" w:eastAsia="Calibri" w:hAnsi="Calibri"/>
                <w:color w:val="000000"/>
                <w:lang w:val="sr-Cyrl-RS"/>
              </w:rPr>
              <w:t>У зависности од сектора делатности и различитих компонент</w:t>
            </w:r>
            <w:r w:rsidR="00C4411E">
              <w:rPr>
                <w:rFonts w:ascii="Calibri" w:eastAsia="Calibri" w:hAnsi="Calibri"/>
                <w:color w:val="000000"/>
                <w:lang w:val="sr-Cyrl-RS"/>
              </w:rPr>
              <w:t>и</w:t>
            </w:r>
            <w:r>
              <w:rPr>
                <w:rFonts w:ascii="Calibri" w:eastAsia="Calibri" w:hAnsi="Calibri"/>
                <w:color w:val="000000"/>
                <w:lang w:val="sr-Cyrl-RS"/>
              </w:rPr>
              <w:t xml:space="preserve"> програма, ов</w:t>
            </w:r>
            <w:r w:rsidR="003C461C">
              <w:rPr>
                <w:rFonts w:ascii="Calibri" w:eastAsia="Calibri" w:hAnsi="Calibri"/>
                <w:color w:val="000000"/>
                <w:lang w:val="sr-Cyrl-RS"/>
              </w:rPr>
              <w:t>и</w:t>
            </w:r>
            <w:r>
              <w:rPr>
                <w:rFonts w:ascii="Calibri" w:eastAsia="Calibri" w:hAnsi="Calibri"/>
                <w:color w:val="000000"/>
                <w:lang w:val="sr-Cyrl-RS"/>
              </w:rPr>
              <w:t xml:space="preserve"> </w:t>
            </w:r>
            <w:r w:rsidR="003C461C">
              <w:rPr>
                <w:rFonts w:ascii="Calibri" w:eastAsia="Calibri" w:hAnsi="Calibri"/>
                <w:color w:val="000000"/>
                <w:lang w:val="sr-Cyrl-RS"/>
              </w:rPr>
              <w:t>непредвиђени трошкови</w:t>
            </w:r>
            <w:r>
              <w:rPr>
                <w:rFonts w:ascii="Calibri" w:eastAsia="Calibri" w:hAnsi="Calibri"/>
                <w:color w:val="000000"/>
                <w:lang w:val="sr-Cyrl-RS"/>
              </w:rPr>
              <w:t xml:space="preserve"> могу да представљају највише </w:t>
            </w:r>
            <w:r w:rsidRPr="007113B1">
              <w:rPr>
                <w:rFonts w:ascii="Calibri" w:eastAsia="Calibri" w:hAnsi="Calibri"/>
                <w:color w:val="000000"/>
                <w:lang w:val="sr-Cyrl-RS"/>
              </w:rPr>
              <w:t xml:space="preserve">10% </w:t>
            </w:r>
            <w:r>
              <w:rPr>
                <w:rFonts w:ascii="Calibri" w:eastAsia="Calibri" w:hAnsi="Calibri"/>
                <w:color w:val="000000"/>
                <w:lang w:val="sr-Cyrl-RS"/>
              </w:rPr>
              <w:t xml:space="preserve">укупних трошкова </w:t>
            </w:r>
            <w:r w:rsidR="00C4411E">
              <w:rPr>
                <w:rFonts w:ascii="Calibri" w:eastAsia="Calibri" w:hAnsi="Calibri"/>
                <w:color w:val="000000"/>
                <w:lang w:val="sr-Cyrl-RS"/>
              </w:rPr>
              <w:t>П</w:t>
            </w:r>
            <w:r>
              <w:rPr>
                <w:rFonts w:ascii="Calibri" w:eastAsia="Calibri" w:hAnsi="Calibri"/>
                <w:color w:val="000000"/>
                <w:lang w:val="sr-Cyrl-RS"/>
              </w:rPr>
              <w:t>рограма</w:t>
            </w:r>
            <w:r w:rsidRPr="007113B1">
              <w:rPr>
                <w:rFonts w:ascii="Calibri" w:eastAsia="Calibri" w:hAnsi="Calibri"/>
                <w:color w:val="000000"/>
                <w:lang w:val="sr-Cyrl-RS"/>
              </w:rPr>
              <w:t>.</w:t>
            </w:r>
          </w:p>
          <w:p w14:paraId="0EE87335" w14:textId="4190E352" w:rsidR="005E133D" w:rsidRPr="007113B1" w:rsidRDefault="005E133D" w:rsidP="005E133D">
            <w:pPr>
              <w:autoSpaceDE w:val="0"/>
              <w:autoSpaceDN w:val="0"/>
              <w:adjustRightInd w:val="0"/>
              <w:snapToGrid w:val="0"/>
              <w:rPr>
                <w:rFonts w:cs="Calibri"/>
                <w:color w:val="000000"/>
                <w:lang w:val="sr-Cyrl-RS" w:eastAsia="fr-FR"/>
              </w:rPr>
            </w:pPr>
            <w:r w:rsidRPr="007113B1">
              <w:rPr>
                <w:rFonts w:ascii="Calibri" w:eastAsia="Calibri" w:hAnsi="Calibri"/>
                <w:color w:val="000000"/>
                <w:lang w:val="sr-Cyrl-RS"/>
              </w:rPr>
              <w:t xml:space="preserve">3. </w:t>
            </w:r>
            <w:r>
              <w:rPr>
                <w:rFonts w:ascii="Calibri" w:eastAsia="Calibri" w:hAnsi="Calibri"/>
                <w:color w:val="000000"/>
                <w:lang w:val="sr-Cyrl-RS"/>
              </w:rPr>
              <w:t xml:space="preserve">Трошкови који се односе на професионалну/стручну обуку и кампање информисања јавности могу да буду квалификовани за </w:t>
            </w:r>
            <w:r w:rsidR="00A016BA">
              <w:rPr>
                <w:rFonts w:ascii="Calibri" w:eastAsia="Calibri" w:hAnsi="Calibri"/>
                <w:color w:val="000000"/>
                <w:lang w:val="sr-Cyrl-RS"/>
              </w:rPr>
              <w:t xml:space="preserve">БРСЕ </w:t>
            </w:r>
            <w:r>
              <w:rPr>
                <w:rFonts w:ascii="Calibri" w:eastAsia="Calibri" w:hAnsi="Calibri"/>
                <w:color w:val="000000"/>
                <w:lang w:val="sr-Cyrl-RS"/>
              </w:rPr>
              <w:t>финансирање зависно од њихових циљева у оквиру програма</w:t>
            </w:r>
            <w:r w:rsidRPr="007113B1">
              <w:rPr>
                <w:rFonts w:ascii="Calibri" w:eastAsia="Calibri" w:hAnsi="Calibri"/>
                <w:color w:val="000000"/>
                <w:lang w:val="sr-Cyrl-RS"/>
              </w:rPr>
              <w:t>.</w:t>
            </w:r>
          </w:p>
          <w:p w14:paraId="06987C72" w14:textId="03D4BCB9" w:rsidR="005E133D" w:rsidRPr="007113B1" w:rsidRDefault="005E133D" w:rsidP="005E133D">
            <w:pPr>
              <w:pStyle w:val="paragraphe-texte"/>
              <w:spacing w:before="0" w:after="120"/>
              <w:ind w:left="0"/>
              <w:jc w:val="both"/>
              <w:rPr>
                <w:rFonts w:asciiTheme="minorHAnsi" w:hAnsiTheme="minorHAnsi"/>
                <w:color w:val="000000" w:themeColor="text1"/>
                <w:sz w:val="22"/>
                <w:szCs w:val="22"/>
                <w:lang w:val="sr-Cyrl-RS"/>
              </w:rPr>
            </w:pPr>
            <w:r w:rsidRPr="007113B1">
              <w:rPr>
                <w:rFonts w:asciiTheme="minorHAnsi" w:hAnsiTheme="minorHAnsi"/>
                <w:color w:val="000000" w:themeColor="text1"/>
                <w:sz w:val="22"/>
                <w:szCs w:val="22"/>
                <w:lang w:val="sr-Cyrl-RS"/>
              </w:rPr>
              <w:t xml:space="preserve">4. </w:t>
            </w:r>
            <w:r>
              <w:rPr>
                <w:rFonts w:asciiTheme="minorHAnsi" w:hAnsiTheme="minorHAnsi"/>
                <w:color w:val="000000" w:themeColor="text1"/>
                <w:sz w:val="22"/>
                <w:szCs w:val="22"/>
                <w:lang w:val="sr-Cyrl-RS"/>
              </w:rPr>
              <w:t>Средства зајмова Б</w:t>
            </w:r>
            <w:r w:rsidR="00A016BA">
              <w:rPr>
                <w:rFonts w:asciiTheme="minorHAnsi" w:hAnsiTheme="minorHAnsi"/>
                <w:color w:val="000000" w:themeColor="text1"/>
                <w:sz w:val="22"/>
                <w:szCs w:val="22"/>
                <w:lang w:val="sr-Cyrl-RS"/>
              </w:rPr>
              <w:t>РСЕ</w:t>
            </w:r>
            <w:r>
              <w:rPr>
                <w:rFonts w:asciiTheme="minorHAnsi" w:hAnsiTheme="minorHAnsi"/>
                <w:color w:val="000000" w:themeColor="text1"/>
                <w:sz w:val="22"/>
                <w:szCs w:val="22"/>
                <w:lang w:val="sr-Cyrl-RS"/>
              </w:rPr>
              <w:t xml:space="preserve"> не могу да се користе за трошкове запослених</w:t>
            </w:r>
            <w:r w:rsidRPr="007113B1">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lang w:val="sr-Cyrl-RS"/>
              </w:rPr>
              <w:t>плате и друге накнаде као на пример доприноси за пензионо осигурање</w:t>
            </w:r>
            <w:r w:rsidRPr="007113B1">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lang w:val="sr-Cyrl-RS"/>
              </w:rPr>
              <w:t>финансијске накнаде и неготовинске елементе као што је амортизација</w:t>
            </w:r>
            <w:r w:rsidRPr="007113B1">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lang w:val="sr-Cyrl-RS"/>
              </w:rPr>
              <w:t>Међутим, такви трошкови могу да се сматрају квалификован</w:t>
            </w:r>
            <w:r w:rsidR="00A016BA">
              <w:rPr>
                <w:rFonts w:asciiTheme="minorHAnsi" w:hAnsiTheme="minorHAnsi"/>
                <w:color w:val="000000" w:themeColor="text1"/>
                <w:sz w:val="22"/>
                <w:szCs w:val="22"/>
                <w:lang w:val="sr-Cyrl-RS"/>
              </w:rPr>
              <w:t>им</w:t>
            </w:r>
            <w:r>
              <w:rPr>
                <w:rFonts w:asciiTheme="minorHAnsi" w:hAnsiTheme="minorHAnsi"/>
                <w:color w:val="000000" w:themeColor="text1"/>
                <w:sz w:val="22"/>
                <w:szCs w:val="22"/>
                <w:lang w:val="sr-Cyrl-RS"/>
              </w:rPr>
              <w:t xml:space="preserve"> када се односе на програм управљања или техничку помоћ која је неопходна за припрему и реализацију програма</w:t>
            </w:r>
            <w:r w:rsidRPr="007113B1">
              <w:rPr>
                <w:rFonts w:asciiTheme="minorHAnsi" w:hAnsiTheme="minorHAnsi"/>
                <w:color w:val="000000" w:themeColor="text1"/>
                <w:sz w:val="22"/>
                <w:szCs w:val="22"/>
                <w:lang w:val="sr-Cyrl-RS"/>
              </w:rPr>
              <w:t>.</w:t>
            </w:r>
          </w:p>
          <w:p w14:paraId="22EAC545" w14:textId="377A7E5A" w:rsidR="005E133D" w:rsidRPr="007113B1" w:rsidRDefault="005E133D" w:rsidP="005E133D">
            <w:pPr>
              <w:pStyle w:val="paragraphe-texte"/>
              <w:spacing w:before="0" w:after="120"/>
              <w:ind w:left="0"/>
              <w:jc w:val="both"/>
              <w:rPr>
                <w:rFonts w:asciiTheme="minorHAnsi" w:hAnsiTheme="minorHAnsi"/>
                <w:color w:val="000000" w:themeColor="text1"/>
                <w:sz w:val="22"/>
                <w:szCs w:val="22"/>
                <w:lang w:val="sr-Cyrl-RS"/>
              </w:rPr>
            </w:pPr>
            <w:r w:rsidRPr="007113B1">
              <w:rPr>
                <w:rFonts w:asciiTheme="minorHAnsi" w:hAnsiTheme="minorHAnsi"/>
                <w:color w:val="000000" w:themeColor="text1"/>
                <w:sz w:val="22"/>
                <w:szCs w:val="22"/>
                <w:lang w:val="sr-Cyrl-RS"/>
              </w:rPr>
              <w:t xml:space="preserve">5. </w:t>
            </w:r>
            <w:r>
              <w:rPr>
                <w:rFonts w:asciiTheme="minorHAnsi" w:hAnsiTheme="minorHAnsi"/>
                <w:color w:val="000000" w:themeColor="text1"/>
                <w:sz w:val="22"/>
                <w:szCs w:val="22"/>
                <w:lang w:val="sr-Cyrl-RS"/>
              </w:rPr>
              <w:t xml:space="preserve">  Финансијски или инвестициони трошкови</w:t>
            </w:r>
            <w:r w:rsidRPr="007113B1">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lang w:val="sr-Cyrl-RS"/>
              </w:rPr>
              <w:t>отплата дуга, рефинансирање, плаћање камата, стицање удела у капиталу предузећа, итд.</w:t>
            </w:r>
            <w:r w:rsidRPr="007113B1">
              <w:rPr>
                <w:rFonts w:asciiTheme="minorHAnsi" w:hAnsiTheme="minorHAnsi"/>
                <w:color w:val="000000" w:themeColor="text1"/>
                <w:sz w:val="22"/>
                <w:szCs w:val="22"/>
                <w:lang w:val="sr-Cyrl-RS"/>
              </w:rPr>
              <w:t xml:space="preserve">) </w:t>
            </w:r>
            <w:r>
              <w:rPr>
                <w:rFonts w:asciiTheme="minorHAnsi" w:hAnsiTheme="minorHAnsi"/>
                <w:color w:val="000000" w:themeColor="text1"/>
                <w:sz w:val="22"/>
                <w:szCs w:val="22"/>
                <w:lang w:val="sr-Cyrl-RS"/>
              </w:rPr>
              <w:t>не мо</w:t>
            </w:r>
            <w:r w:rsidR="00A016BA">
              <w:rPr>
                <w:rFonts w:asciiTheme="minorHAnsi" w:hAnsiTheme="minorHAnsi"/>
                <w:color w:val="000000" w:themeColor="text1"/>
                <w:sz w:val="22"/>
                <w:szCs w:val="22"/>
                <w:lang w:val="sr-Cyrl-RS"/>
              </w:rPr>
              <w:t>гу</w:t>
            </w:r>
            <w:r>
              <w:rPr>
                <w:rFonts w:asciiTheme="minorHAnsi" w:hAnsiTheme="minorHAnsi"/>
                <w:color w:val="000000" w:themeColor="text1"/>
                <w:sz w:val="22"/>
                <w:szCs w:val="22"/>
                <w:lang w:val="sr-Cyrl-RS"/>
              </w:rPr>
              <w:t xml:space="preserve"> да се укључ</w:t>
            </w:r>
            <w:r w:rsidR="00A016BA">
              <w:rPr>
                <w:rFonts w:asciiTheme="minorHAnsi" w:hAnsiTheme="minorHAnsi"/>
                <w:color w:val="000000" w:themeColor="text1"/>
                <w:sz w:val="22"/>
                <w:szCs w:val="22"/>
                <w:lang w:val="sr-Cyrl-RS"/>
              </w:rPr>
              <w:t>е</w:t>
            </w:r>
            <w:r>
              <w:rPr>
                <w:rFonts w:asciiTheme="minorHAnsi" w:hAnsiTheme="minorHAnsi"/>
                <w:color w:val="000000" w:themeColor="text1"/>
                <w:sz w:val="22"/>
                <w:szCs w:val="22"/>
                <w:lang w:val="sr-Cyrl-RS"/>
              </w:rPr>
              <w:t xml:space="preserve"> у предрачунску вредност програма и не мо</w:t>
            </w:r>
            <w:r w:rsidR="00A016BA">
              <w:rPr>
                <w:rFonts w:asciiTheme="minorHAnsi" w:hAnsiTheme="minorHAnsi"/>
                <w:color w:val="000000" w:themeColor="text1"/>
                <w:sz w:val="22"/>
                <w:szCs w:val="22"/>
                <w:lang w:val="sr-Cyrl-RS"/>
              </w:rPr>
              <w:t>гу</w:t>
            </w:r>
            <w:r>
              <w:rPr>
                <w:rFonts w:asciiTheme="minorHAnsi" w:hAnsiTheme="minorHAnsi"/>
                <w:color w:val="000000" w:themeColor="text1"/>
                <w:sz w:val="22"/>
                <w:szCs w:val="22"/>
                <w:lang w:val="sr-Cyrl-RS"/>
              </w:rPr>
              <w:t xml:space="preserve"> да се финансира</w:t>
            </w:r>
            <w:r w:rsidR="00A016BA">
              <w:rPr>
                <w:rFonts w:asciiTheme="minorHAnsi" w:hAnsiTheme="minorHAnsi"/>
                <w:color w:val="000000" w:themeColor="text1"/>
                <w:sz w:val="22"/>
                <w:szCs w:val="22"/>
                <w:lang w:val="sr-Cyrl-RS"/>
              </w:rPr>
              <w:t>ју</w:t>
            </w:r>
            <w:r>
              <w:rPr>
                <w:rFonts w:asciiTheme="minorHAnsi" w:hAnsiTheme="minorHAnsi"/>
                <w:color w:val="000000" w:themeColor="text1"/>
                <w:sz w:val="22"/>
                <w:szCs w:val="22"/>
                <w:lang w:val="sr-Cyrl-RS"/>
              </w:rPr>
              <w:t xml:space="preserve"> из средстава зајма </w:t>
            </w:r>
            <w:r w:rsidR="00A016BA">
              <w:rPr>
                <w:rFonts w:asciiTheme="minorHAnsi" w:hAnsiTheme="minorHAnsi"/>
                <w:color w:val="000000" w:themeColor="text1"/>
                <w:sz w:val="22"/>
                <w:szCs w:val="22"/>
                <w:lang w:val="sr-Cyrl-RS"/>
              </w:rPr>
              <w:t>БРСЕ</w:t>
            </w:r>
            <w:r w:rsidRPr="007113B1">
              <w:rPr>
                <w:rFonts w:asciiTheme="minorHAnsi" w:hAnsiTheme="minorHAnsi"/>
                <w:color w:val="000000" w:themeColor="text1"/>
                <w:sz w:val="22"/>
                <w:szCs w:val="22"/>
                <w:lang w:val="sr-Cyrl-RS"/>
              </w:rPr>
              <w:t>.</w:t>
            </w:r>
          </w:p>
          <w:p w14:paraId="239EAB77" w14:textId="62970ED5" w:rsidR="005E133D" w:rsidRPr="007113B1" w:rsidRDefault="005E133D" w:rsidP="005E133D">
            <w:pPr>
              <w:spacing w:before="0" w:after="0"/>
              <w:rPr>
                <w:rFonts w:ascii="Calibri" w:eastAsia="Times New Roman" w:hAnsi="Calibri" w:cs="Times New Roman"/>
                <w:lang w:val="sr-Cyrl-RS"/>
              </w:rPr>
            </w:pPr>
            <w:r w:rsidRPr="007113B1">
              <w:rPr>
                <w:color w:val="000000" w:themeColor="text1"/>
                <w:lang w:val="sr-Cyrl-RS"/>
              </w:rPr>
              <w:t xml:space="preserve">6. </w:t>
            </w:r>
            <w:r w:rsidR="003C38F2" w:rsidRPr="003C38F2">
              <w:rPr>
                <w:color w:val="000000" w:themeColor="text1"/>
                <w:lang w:val="sr-Cyrl-RS"/>
              </w:rPr>
              <w:t>Трошкови који не подлежу одбитку или повраћају ПДВ-а и други трошкови без могућности одбитка или повраћаја пореза могу се сматрати прихватљивим трошковима</w:t>
            </w:r>
            <w:r w:rsidRPr="007113B1">
              <w:rPr>
                <w:color w:val="000000" w:themeColor="text1"/>
                <w:lang w:val="sr-Cyrl-RS"/>
              </w:rPr>
              <w:t>.</w:t>
            </w:r>
            <w:r w:rsidRPr="007113B1" w:rsidDel="00F94755">
              <w:rPr>
                <w:rFonts w:ascii="Calibri" w:eastAsia="Times New Roman" w:hAnsi="Calibri" w:cs="Times New Roman"/>
                <w:lang w:val="sr-Cyrl-RS"/>
              </w:rPr>
              <w:t xml:space="preserve"> </w:t>
            </w:r>
          </w:p>
          <w:p w14:paraId="1924C9B0" w14:textId="6D40350B" w:rsidR="005E133D" w:rsidRPr="007113B1" w:rsidRDefault="005E133D" w:rsidP="005E133D">
            <w:pPr>
              <w:spacing w:before="0" w:after="0"/>
              <w:rPr>
                <w:rFonts w:ascii="Calibri" w:eastAsia="Times New Roman" w:hAnsi="Calibri" w:cs="Times New Roman"/>
                <w:lang w:val="sr-Cyrl-RS"/>
              </w:rPr>
            </w:pPr>
            <w:r w:rsidRPr="007113B1">
              <w:rPr>
                <w:lang w:val="sr-Cyrl-RS"/>
              </w:rPr>
              <w:t xml:space="preserve">7. </w:t>
            </w:r>
            <w:r>
              <w:rPr>
                <w:lang w:val="sr-Cyrl-RS"/>
              </w:rPr>
              <w:t>У закључном писму након обављених мисија за процену могу да се уведу додат</w:t>
            </w:r>
            <w:r w:rsidR="0023237D">
              <w:rPr>
                <w:lang w:val="sr-Cyrl-RS"/>
              </w:rPr>
              <w:t xml:space="preserve">ни технички услови и препоруке </w:t>
            </w:r>
            <w:r>
              <w:rPr>
                <w:lang w:val="sr-Cyrl-RS"/>
              </w:rPr>
              <w:t>Б</w:t>
            </w:r>
            <w:r w:rsidR="0023237D">
              <w:rPr>
                <w:lang w:val="sr-Cyrl-RS"/>
              </w:rPr>
              <w:t>РСЕ</w:t>
            </w:r>
            <w:r>
              <w:rPr>
                <w:lang w:val="sr-Cyrl-RS"/>
              </w:rPr>
              <w:t>, у координацији са МРЕ, по потреби</w:t>
            </w:r>
            <w:r w:rsidRPr="007113B1">
              <w:rPr>
                <w:lang w:val="sr-Cyrl-RS"/>
              </w:rPr>
              <w:t>.</w:t>
            </w:r>
          </w:p>
          <w:p w14:paraId="335A31C7" w14:textId="77777777" w:rsidR="005E133D" w:rsidRPr="007113B1" w:rsidRDefault="005E133D" w:rsidP="005E133D">
            <w:pPr>
              <w:spacing w:before="0" w:after="0"/>
              <w:rPr>
                <w:rFonts w:ascii="Calibri" w:eastAsia="Times New Roman" w:hAnsi="Calibri" w:cs="Times New Roman"/>
                <w:lang w:val="sr-Cyrl-RS"/>
              </w:rPr>
            </w:pPr>
          </w:p>
        </w:tc>
      </w:tr>
      <w:tr w:rsidR="005E133D" w:rsidRPr="007113B1" w14:paraId="113FEB0E" w14:textId="77777777" w:rsidTr="005E133D">
        <w:trPr>
          <w:gridAfter w:val="1"/>
          <w:wAfter w:w="357" w:type="dxa"/>
          <w:trHeight w:val="188"/>
        </w:trPr>
        <w:tc>
          <w:tcPr>
            <w:tcW w:w="433" w:type="dxa"/>
          </w:tcPr>
          <w:p w14:paraId="44C8FE17" w14:textId="77777777" w:rsidR="005E133D" w:rsidRPr="007113B1" w:rsidRDefault="005E133D" w:rsidP="005E133D">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6DC8924E" w14:textId="77777777" w:rsidR="005E133D" w:rsidRPr="007113B1" w:rsidRDefault="005E133D" w:rsidP="005E133D">
            <w:pPr>
              <w:spacing w:before="0" w:after="0"/>
              <w:rPr>
                <w:rFonts w:ascii="Calibri" w:eastAsia="Times New Roman" w:hAnsi="Calibri" w:cs="Times New Roman"/>
                <w:b/>
                <w:lang w:val="sr-Cyrl-RS"/>
              </w:rPr>
            </w:pPr>
            <w:r>
              <w:rPr>
                <w:rFonts w:ascii="Calibri" w:eastAsia="Times New Roman" w:hAnsi="Calibri" w:cs="Times New Roman"/>
                <w:b/>
                <w:lang w:val="sr-Cyrl-RS"/>
              </w:rPr>
              <w:t>Специфични услови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42A1A9AE" w14:textId="705A5353" w:rsidR="005E133D" w:rsidRPr="007113B1" w:rsidRDefault="005E133D" w:rsidP="005E133D">
            <w:pPr>
              <w:rPr>
                <w:rFonts w:cs="Arial"/>
                <w:lang w:val="sr-Cyrl-RS"/>
              </w:rPr>
            </w:pPr>
            <w:r w:rsidRPr="007113B1">
              <w:rPr>
                <w:rFonts w:cs="Arial"/>
                <w:lang w:val="sr-Cyrl-RS"/>
              </w:rPr>
              <w:t xml:space="preserve">(a) </w:t>
            </w:r>
            <w:r>
              <w:rPr>
                <w:rFonts w:cs="Arial"/>
                <w:lang w:val="sr-Cyrl-RS"/>
              </w:rPr>
              <w:t>Услов пре прве исплате средстава</w:t>
            </w:r>
            <w:r w:rsidRPr="007113B1">
              <w:rPr>
                <w:rFonts w:cs="Arial"/>
                <w:lang w:val="sr-Cyrl-RS"/>
              </w:rPr>
              <w:t xml:space="preserve">: </w:t>
            </w:r>
            <w:r>
              <w:rPr>
                <w:rFonts w:cs="Arial"/>
                <w:lang w:val="sr-Cyrl-RS"/>
              </w:rPr>
              <w:t>Зајмопримац ће преко МРЕ доставити Б</w:t>
            </w:r>
            <w:r w:rsidR="0023237D">
              <w:rPr>
                <w:rFonts w:cs="Arial"/>
                <w:lang w:val="sr-Cyrl-RS"/>
              </w:rPr>
              <w:t>РСЕ</w:t>
            </w:r>
            <w:r>
              <w:rPr>
                <w:rFonts w:cs="Arial"/>
                <w:lang w:val="sr-Cyrl-RS"/>
              </w:rPr>
              <w:t xml:space="preserve"> за њену информацију </w:t>
            </w:r>
            <w:r w:rsidR="00ED3CEB">
              <w:rPr>
                <w:rFonts w:cs="Arial"/>
                <w:lang w:val="sr-Cyrl-RS"/>
              </w:rPr>
              <w:t>оријентациони план реализације П</w:t>
            </w:r>
            <w:r>
              <w:rPr>
                <w:rFonts w:cs="Arial"/>
                <w:lang w:val="sr-Cyrl-RS"/>
              </w:rPr>
              <w:t>рограма, укључујући припремне активности</w:t>
            </w:r>
            <w:r w:rsidRPr="007113B1">
              <w:rPr>
                <w:rFonts w:cs="Arial"/>
                <w:lang w:val="sr-Cyrl-RS"/>
              </w:rPr>
              <w:t>.</w:t>
            </w:r>
          </w:p>
          <w:p w14:paraId="4EF74F0D" w14:textId="5C7358F2" w:rsidR="005E133D" w:rsidRPr="007113B1" w:rsidRDefault="0023237D" w:rsidP="005E133D">
            <w:pPr>
              <w:rPr>
                <w:rFonts w:cs="Arial"/>
                <w:lang w:val="sr-Cyrl-RS"/>
              </w:rPr>
            </w:pPr>
            <w:r>
              <w:rPr>
                <w:rFonts w:cs="Arial"/>
                <w:lang w:val="sr-Cyrl-RS"/>
              </w:rPr>
              <w:t>(б</w:t>
            </w:r>
            <w:r w:rsidR="005E133D" w:rsidRPr="007113B1">
              <w:rPr>
                <w:rFonts w:cs="Arial"/>
                <w:lang w:val="sr-Cyrl-RS"/>
              </w:rPr>
              <w:t xml:space="preserve">) </w:t>
            </w:r>
            <w:r w:rsidR="005E133D">
              <w:rPr>
                <w:rFonts w:cs="Arial"/>
                <w:lang w:val="sr-Cyrl-RS"/>
              </w:rPr>
              <w:t>Б</w:t>
            </w:r>
            <w:r>
              <w:rPr>
                <w:rFonts w:cs="Arial"/>
                <w:lang w:val="sr-Cyrl-RS"/>
              </w:rPr>
              <w:t>РСЕ-у</w:t>
            </w:r>
            <w:r w:rsidR="005E133D">
              <w:rPr>
                <w:rFonts w:cs="Arial"/>
                <w:lang w:val="sr-Cyrl-RS"/>
              </w:rPr>
              <w:t xml:space="preserve"> ће бити достављене детаљније информације о по</w:t>
            </w:r>
            <w:r>
              <w:rPr>
                <w:rFonts w:cs="Arial"/>
                <w:lang w:val="sr-Cyrl-RS"/>
              </w:rPr>
              <w:t>т</w:t>
            </w:r>
            <w:r w:rsidR="005E133D">
              <w:rPr>
                <w:rFonts w:cs="Arial"/>
                <w:lang w:val="sr-Cyrl-RS"/>
              </w:rPr>
              <w:t>програму за Палату Србије, чим такве информације буду на располагању</w:t>
            </w:r>
            <w:r w:rsidR="005E133D" w:rsidRPr="007113B1">
              <w:rPr>
                <w:rFonts w:cs="Arial"/>
                <w:lang w:val="sr-Cyrl-RS"/>
              </w:rPr>
              <w:t xml:space="preserve">: </w:t>
            </w:r>
          </w:p>
          <w:p w14:paraId="00A09392" w14:textId="77777777" w:rsidR="005E133D" w:rsidRPr="007113B1" w:rsidRDefault="005E133D" w:rsidP="005E133D">
            <w:pPr>
              <w:rPr>
                <w:rFonts w:cs="Arial"/>
                <w:lang w:val="sr-Cyrl-RS"/>
              </w:rPr>
            </w:pPr>
            <w:r w:rsidRPr="007113B1">
              <w:rPr>
                <w:rFonts w:cs="Arial"/>
                <w:lang w:val="sr-Cyrl-RS"/>
              </w:rPr>
              <w:t xml:space="preserve">- </w:t>
            </w:r>
            <w:r>
              <w:rPr>
                <w:rFonts w:cs="Arial"/>
                <w:lang w:val="sr-Cyrl-RS"/>
              </w:rPr>
              <w:t>Студија изводљивости, преведена на енглески језик</w:t>
            </w:r>
            <w:r w:rsidRPr="007113B1">
              <w:rPr>
                <w:rFonts w:cs="Arial"/>
                <w:lang w:val="sr-Cyrl-RS"/>
              </w:rPr>
              <w:t xml:space="preserve"> </w:t>
            </w:r>
          </w:p>
          <w:p w14:paraId="2B4A0675" w14:textId="5FA0839A" w:rsidR="005E133D" w:rsidRPr="007113B1" w:rsidRDefault="005E133D" w:rsidP="005E133D">
            <w:pPr>
              <w:rPr>
                <w:lang w:val="sr-Cyrl-RS"/>
              </w:rPr>
            </w:pPr>
            <w:r w:rsidRPr="007113B1">
              <w:rPr>
                <w:rFonts w:cs="Arial"/>
                <w:lang w:val="sr-Cyrl-RS"/>
              </w:rPr>
              <w:t xml:space="preserve">- </w:t>
            </w:r>
            <w:r>
              <w:rPr>
                <w:rFonts w:cs="Arial"/>
                <w:lang w:val="sr-Cyrl-RS"/>
              </w:rPr>
              <w:t>Одлука Владе о реализацији тог по</w:t>
            </w:r>
            <w:r w:rsidR="0023237D">
              <w:rPr>
                <w:rFonts w:cs="Arial"/>
                <w:lang w:val="sr-Cyrl-RS"/>
              </w:rPr>
              <w:t>т</w:t>
            </w:r>
            <w:r>
              <w:rPr>
                <w:rFonts w:cs="Arial"/>
                <w:lang w:val="sr-Cyrl-RS"/>
              </w:rPr>
              <w:t>програма</w:t>
            </w:r>
            <w:r w:rsidRPr="007113B1">
              <w:rPr>
                <w:rFonts w:cs="Arial"/>
                <w:lang w:val="sr-Cyrl-RS"/>
              </w:rPr>
              <w:t>.</w:t>
            </w:r>
          </w:p>
          <w:p w14:paraId="51E675BE" w14:textId="7BDA112E" w:rsidR="005E133D" w:rsidRPr="007113B1" w:rsidDel="00AB1907" w:rsidRDefault="0023237D" w:rsidP="0023237D">
            <w:pPr>
              <w:rPr>
                <w:rFonts w:cs="Arial"/>
                <w:lang w:val="sr-Cyrl-RS"/>
              </w:rPr>
            </w:pPr>
            <w:r>
              <w:rPr>
                <w:lang w:val="sr-Cyrl-RS"/>
              </w:rPr>
              <w:t>(ц</w:t>
            </w:r>
            <w:r w:rsidR="005E133D" w:rsidRPr="007113B1">
              <w:rPr>
                <w:lang w:val="sr-Cyrl-RS"/>
              </w:rPr>
              <w:t>)</w:t>
            </w:r>
            <w:r w:rsidR="005E133D" w:rsidRPr="007113B1">
              <w:rPr>
                <w:rFonts w:cs="Arial"/>
                <w:lang w:val="sr-Cyrl-RS"/>
              </w:rPr>
              <w:t xml:space="preserve"> </w:t>
            </w:r>
            <w:r w:rsidR="005E133D">
              <w:rPr>
                <w:lang w:val="sr-Cyrl-RS"/>
              </w:rPr>
              <w:t>У закључном писму након обављених мисија за процену могу да се уведу додатни технички услови и препоруке Б</w:t>
            </w:r>
            <w:r>
              <w:rPr>
                <w:lang w:val="sr-Cyrl-RS"/>
              </w:rPr>
              <w:t>РСЕ</w:t>
            </w:r>
            <w:r w:rsidR="005E133D">
              <w:rPr>
                <w:lang w:val="sr-Cyrl-RS"/>
              </w:rPr>
              <w:t>, у координацији са МРЕ, по потреби</w:t>
            </w:r>
            <w:r w:rsidR="005E133D" w:rsidRPr="007113B1">
              <w:rPr>
                <w:lang w:val="sr-Cyrl-RS"/>
              </w:rPr>
              <w:t>.</w:t>
            </w:r>
            <w:r w:rsidR="005E133D" w:rsidRPr="007113B1" w:rsidDel="0033745C">
              <w:rPr>
                <w:rFonts w:cs="Arial"/>
                <w:lang w:val="sr-Cyrl-RS"/>
              </w:rPr>
              <w:t xml:space="preserve"> </w:t>
            </w:r>
          </w:p>
        </w:tc>
      </w:tr>
      <w:tr w:rsidR="005E133D" w:rsidRPr="007113B1" w14:paraId="5D31B3E7" w14:textId="77777777" w:rsidTr="005E133D">
        <w:trPr>
          <w:trHeight w:val="51"/>
        </w:trPr>
        <w:tc>
          <w:tcPr>
            <w:tcW w:w="433" w:type="dxa"/>
          </w:tcPr>
          <w:p w14:paraId="5C293EF7" w14:textId="77777777" w:rsidR="005E133D" w:rsidRPr="007113B1" w:rsidRDefault="005E133D" w:rsidP="005E133D">
            <w:pPr>
              <w:spacing w:before="0" w:after="0"/>
              <w:rPr>
                <w:rFonts w:ascii="Calibri" w:eastAsia="Times New Roman" w:hAnsi="Calibri" w:cs="Times New Roman"/>
                <w:b/>
                <w:lang w:val="sr-Cyrl-RS"/>
              </w:rPr>
            </w:pPr>
          </w:p>
        </w:tc>
        <w:tc>
          <w:tcPr>
            <w:tcW w:w="2837" w:type="dxa"/>
          </w:tcPr>
          <w:p w14:paraId="3561837D" w14:textId="77777777" w:rsidR="005E133D" w:rsidRPr="007113B1" w:rsidRDefault="005E133D" w:rsidP="005E133D">
            <w:pPr>
              <w:spacing w:before="0" w:after="0"/>
              <w:rPr>
                <w:rFonts w:ascii="Calibri" w:eastAsia="Times New Roman" w:hAnsi="Calibri" w:cs="Times New Roman"/>
                <w:b/>
                <w:lang w:val="sr-Cyrl-RS"/>
              </w:rPr>
            </w:pPr>
          </w:p>
        </w:tc>
        <w:tc>
          <w:tcPr>
            <w:tcW w:w="2288" w:type="dxa"/>
          </w:tcPr>
          <w:p w14:paraId="78FE329D" w14:textId="77777777" w:rsidR="005E133D" w:rsidRPr="007113B1" w:rsidRDefault="005E133D" w:rsidP="005E133D">
            <w:pPr>
              <w:spacing w:before="0" w:after="0"/>
              <w:rPr>
                <w:rFonts w:ascii="Calibri" w:eastAsia="Times New Roman" w:hAnsi="Calibri" w:cs="Times New Roman"/>
                <w:i/>
                <w:lang w:val="sr-Cyrl-RS"/>
              </w:rPr>
            </w:pPr>
          </w:p>
        </w:tc>
        <w:tc>
          <w:tcPr>
            <w:tcW w:w="3396" w:type="dxa"/>
            <w:gridSpan w:val="2"/>
          </w:tcPr>
          <w:p w14:paraId="4AE8B9EE" w14:textId="77777777" w:rsidR="005E133D" w:rsidRPr="007113B1" w:rsidRDefault="005E133D" w:rsidP="005E133D">
            <w:pPr>
              <w:spacing w:before="0" w:after="0"/>
              <w:rPr>
                <w:rFonts w:ascii="Calibri" w:eastAsia="Times New Roman" w:hAnsi="Calibri" w:cs="Times New Roman"/>
                <w:lang w:val="sr-Cyrl-RS"/>
              </w:rPr>
            </w:pPr>
          </w:p>
        </w:tc>
      </w:tr>
      <w:tr w:rsidR="005E133D" w:rsidRPr="007113B1" w14:paraId="625DFEFE" w14:textId="77777777" w:rsidTr="005E133D">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56CF99F4" w14:textId="77777777" w:rsidR="005E133D" w:rsidRPr="007113B1" w:rsidRDefault="005E133D" w:rsidP="005E133D">
            <w:pPr>
              <w:spacing w:before="0" w:after="0"/>
              <w:rPr>
                <w:rFonts w:ascii="Calibri" w:eastAsia="Times New Roman" w:hAnsi="Calibri" w:cs="Times New Roman"/>
                <w:b/>
                <w:lang w:val="sr-Cyrl-RS"/>
              </w:rPr>
            </w:pPr>
            <w:r w:rsidRPr="007113B1">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14:paraId="75521B33" w14:textId="77777777" w:rsidR="005E133D" w:rsidRPr="007113B1" w:rsidRDefault="005E133D" w:rsidP="005E133D">
            <w:pPr>
              <w:spacing w:before="0" w:after="0"/>
              <w:rPr>
                <w:rFonts w:ascii="Calibri" w:eastAsia="Times New Roman" w:hAnsi="Calibri" w:cs="Times New Roman"/>
                <w:b/>
                <w:lang w:val="sr-Cyrl-RS"/>
              </w:rPr>
            </w:pPr>
            <w:r>
              <w:rPr>
                <w:rFonts w:ascii="Calibri" w:eastAsia="Times New Roman" w:hAnsi="Calibri" w:cs="Times New Roman"/>
                <w:b/>
                <w:lang w:val="sr-Cyrl-RS"/>
              </w:rPr>
              <w:t xml:space="preserve">Друштвени утицај </w:t>
            </w:r>
          </w:p>
        </w:tc>
        <w:tc>
          <w:tcPr>
            <w:tcW w:w="5327" w:type="dxa"/>
            <w:gridSpan w:val="2"/>
            <w:tcBorders>
              <w:top w:val="single" w:sz="12" w:space="0" w:color="auto"/>
              <w:bottom w:val="single" w:sz="12" w:space="0" w:color="auto"/>
            </w:tcBorders>
            <w:shd w:val="pct5" w:color="auto" w:fill="auto"/>
          </w:tcPr>
          <w:p w14:paraId="69EA7381" w14:textId="77777777" w:rsidR="005E133D" w:rsidRPr="007113B1" w:rsidRDefault="005E133D" w:rsidP="005E13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Pr>
                <w:rFonts w:ascii="Calibri" w:eastAsia="Times New Roman" w:hAnsi="Calibri" w:cs="Times New Roman"/>
                <w:lang w:val="sr-Cyrl-RS"/>
              </w:rPr>
              <w:t>Програм ће унапредити енергетски учинак зграда и унапредиће их у погледу противпожарне заштите и радова у вези са социјалном инклузивношћу, што је прописано као обавеза националним законодавством</w:t>
            </w:r>
            <w:r w:rsidRPr="007113B1">
              <w:rPr>
                <w:rFonts w:cs="Calibri"/>
                <w:lang w:val="sr-Cyrl-RS"/>
              </w:rPr>
              <w:t xml:space="preserve">. </w:t>
            </w:r>
            <w:r>
              <w:rPr>
                <w:rFonts w:cs="Calibri"/>
                <w:lang w:val="sr-Cyrl-RS"/>
              </w:rPr>
              <w:t>Свеукупни циљ програма је смањење емисија гасова са ефектом стаклене баште и допринос ублажавању климатских промена у складу са циљним вредностима које је утврдила Република Србија у Стратегији енергетске ефикасности</w:t>
            </w:r>
            <w:r w:rsidRPr="007113B1">
              <w:rPr>
                <w:rFonts w:cs="Calibri"/>
                <w:lang w:val="sr-Cyrl-RS"/>
              </w:rPr>
              <w:t xml:space="preserve">. </w:t>
            </w:r>
            <w:r>
              <w:rPr>
                <w:rFonts w:cs="Calibri"/>
                <w:lang w:val="sr-Cyrl-RS"/>
              </w:rPr>
              <w:t>Надаље, очекује се да програм оствари и друге позитивне утицаје кроз побољшање термалног омотача и општег комфора зграда за запослене у тим зградама и посетиоце/клијенте</w:t>
            </w:r>
            <w:r w:rsidRPr="007113B1">
              <w:rPr>
                <w:rFonts w:cs="Calibri"/>
                <w:lang w:val="sr-Cyrl-RS"/>
              </w:rPr>
              <w:t xml:space="preserve">; </w:t>
            </w:r>
            <w:r>
              <w:rPr>
                <w:rFonts w:cs="Calibri"/>
                <w:lang w:val="sr-Cyrl-RS"/>
              </w:rPr>
              <w:t>смањење трошкова за енергију и одржавање као и информисање о енергетској ефикасности и енергетском управљању зградама</w:t>
            </w:r>
            <w:r w:rsidRPr="007113B1">
              <w:rPr>
                <w:rFonts w:cs="Calibri"/>
                <w:lang w:val="sr-Cyrl-RS"/>
              </w:rPr>
              <w:t>.</w:t>
            </w:r>
          </w:p>
        </w:tc>
      </w:tr>
    </w:tbl>
    <w:p w14:paraId="4B0C3C07" w14:textId="77777777" w:rsidR="005E133D" w:rsidRPr="007113B1" w:rsidRDefault="005E133D" w:rsidP="005E133D">
      <w:pPr>
        <w:pStyle w:val="Annexe"/>
        <w:jc w:val="both"/>
        <w:rPr>
          <w:lang w:val="sr-Cyrl-RS"/>
        </w:rPr>
      </w:pPr>
    </w:p>
    <w:p w14:paraId="3B665755" w14:textId="77777777" w:rsidR="00376D54" w:rsidRPr="00531EC7" w:rsidRDefault="00376D54" w:rsidP="00376D54"/>
    <w:p w14:paraId="6BCDC36C" w14:textId="77777777" w:rsidR="00AC0B57" w:rsidRPr="00531EC7" w:rsidRDefault="00AC0B57" w:rsidP="00AC0B57">
      <w:pPr>
        <w:pStyle w:val="Annexe"/>
      </w:pPr>
      <w:r w:rsidRPr="00531EC7">
        <w:br w:type="page"/>
      </w:r>
    </w:p>
    <w:p w14:paraId="4FCF0131" w14:textId="77777777" w:rsidR="00AC0B57" w:rsidRPr="00531EC7" w:rsidRDefault="00AC0B57" w:rsidP="00AC0B57">
      <w:pPr>
        <w:pStyle w:val="Annexe"/>
      </w:pPr>
      <w:bookmarkStart w:id="52" w:name="_Toc528570659"/>
      <w:r w:rsidRPr="00531EC7">
        <w:t>ПРИЛОГ 2</w:t>
      </w:r>
      <w:bookmarkEnd w:id="52"/>
    </w:p>
    <w:p w14:paraId="536D917C" w14:textId="77777777" w:rsidR="00AC0B57" w:rsidRPr="00531EC7" w:rsidRDefault="00AC0B57" w:rsidP="00AC0B57">
      <w:pPr>
        <w:jc w:val="center"/>
        <w:rPr>
          <w:b/>
        </w:rPr>
      </w:pPr>
      <w:r w:rsidRPr="00531EC7">
        <w:rPr>
          <w:b/>
        </w:rPr>
        <w:t>Образац правног мишљења</w:t>
      </w:r>
    </w:p>
    <w:p w14:paraId="2D733656" w14:textId="77777777" w:rsidR="00AC0B57" w:rsidRPr="00531EC7" w:rsidRDefault="00AC0B57" w:rsidP="00AC0B57"/>
    <w:p w14:paraId="37F8577C" w14:textId="77777777" w:rsidR="00AC0B57" w:rsidRPr="00531EC7" w:rsidRDefault="00AC0B57" w:rsidP="00AC0B57">
      <w:r w:rsidRPr="00531EC7">
        <w:rPr>
          <w:lang w:val="sr-Cyrl-RS"/>
        </w:rPr>
        <w:t>Банка за р</w:t>
      </w:r>
      <w:r w:rsidRPr="00531EC7">
        <w:t>азвој Савета Европе</w:t>
      </w:r>
    </w:p>
    <w:p w14:paraId="4D410C82" w14:textId="00A3ACB7" w:rsidR="00AC0B57" w:rsidRPr="00531EC7" w:rsidRDefault="00AC0B57" w:rsidP="00AC0B57">
      <w:r w:rsidRPr="00531EC7">
        <w:t xml:space="preserve">55, </w:t>
      </w:r>
      <w:r w:rsidR="00433FD8" w:rsidRPr="00531EC7">
        <w:rPr>
          <w:lang w:val="sr-Cyrl-RS"/>
        </w:rPr>
        <w:t>А</w:t>
      </w:r>
      <w:r w:rsidRPr="00531EC7">
        <w:t>venue Kléber</w:t>
      </w:r>
    </w:p>
    <w:p w14:paraId="5389B69C" w14:textId="77777777" w:rsidR="00AC0B57" w:rsidRPr="00531EC7" w:rsidRDefault="00AC0B57" w:rsidP="00AC0B57">
      <w:r w:rsidRPr="00531EC7">
        <w:t>F-75116 Париз</w:t>
      </w:r>
    </w:p>
    <w:p w14:paraId="652F6147" w14:textId="77777777" w:rsidR="00AC0B57" w:rsidRPr="00531EC7" w:rsidRDefault="00AC0B57" w:rsidP="00AC0B57"/>
    <w:p w14:paraId="65B3BC21" w14:textId="77777777" w:rsidR="00AC0B57" w:rsidRPr="00531EC7" w:rsidRDefault="00AC0B57" w:rsidP="00AC0B57">
      <w:r w:rsidRPr="00531EC7">
        <w:t xml:space="preserve">Attn: </w:t>
      </w:r>
      <w:r w:rsidRPr="00531EC7">
        <w:tab/>
        <w:t>Одељење за пројекте</w:t>
      </w:r>
    </w:p>
    <w:p w14:paraId="3B4527F0" w14:textId="323FA4F6" w:rsidR="00AC0B57" w:rsidRPr="00531EC7" w:rsidRDefault="00AC0B57" w:rsidP="00AC0B57">
      <w:r w:rsidRPr="00531EC7">
        <w:t>Cc:</w:t>
      </w:r>
      <w:r w:rsidRPr="00531EC7">
        <w:tab/>
        <w:t xml:space="preserve">Канцеларија </w:t>
      </w:r>
      <w:r w:rsidR="00433FD8" w:rsidRPr="00531EC7">
        <w:rPr>
          <w:lang w:val="sr-Cyrl-RS"/>
        </w:rPr>
        <w:t>Г</w:t>
      </w:r>
      <w:r w:rsidRPr="00531EC7">
        <w:t>енералног савета</w:t>
      </w:r>
    </w:p>
    <w:p w14:paraId="6719F5E1" w14:textId="77777777" w:rsidR="00AC0B57" w:rsidRPr="00531EC7" w:rsidRDefault="00AC0B57" w:rsidP="00AC0B57"/>
    <w:p w14:paraId="69FAB4D1" w14:textId="77777777" w:rsidR="00AC0B57" w:rsidRPr="00531EC7" w:rsidRDefault="00AC0B57" w:rsidP="00AC0B57">
      <w:pPr>
        <w:jc w:val="right"/>
      </w:pPr>
      <w:r w:rsidRPr="00531EC7">
        <w:t>[УНЕТИ ДАТУМ]</w:t>
      </w:r>
    </w:p>
    <w:p w14:paraId="51F7AE56" w14:textId="77777777" w:rsidR="00AC0B57" w:rsidRPr="00531EC7" w:rsidRDefault="00AC0B57" w:rsidP="00AC0B57"/>
    <w:p w14:paraId="25E7EF1D" w14:textId="23879B87" w:rsidR="00AC0B57" w:rsidRPr="00531EC7" w:rsidRDefault="00AC0B57" w:rsidP="00AC0B57">
      <w:pPr>
        <w:rPr>
          <w:b/>
        </w:rPr>
      </w:pPr>
      <w:r w:rsidRPr="00531EC7">
        <w:rPr>
          <w:b/>
        </w:rPr>
        <w:t xml:space="preserve">Предмет: </w:t>
      </w:r>
      <w:r w:rsidRPr="00531EC7">
        <w:rPr>
          <w:b/>
        </w:rPr>
        <w:tab/>
      </w:r>
      <w:r w:rsidRPr="00531EC7">
        <w:rPr>
          <w:b/>
          <w:i/>
          <w:u w:val="single"/>
        </w:rPr>
        <w:t xml:space="preserve">Оквирни споразум о зајму између </w:t>
      </w:r>
      <w:r w:rsidRPr="00531EC7">
        <w:rPr>
          <w:b/>
          <w:i/>
          <w:u w:val="single"/>
          <w:lang w:val="sr-Cyrl-RS"/>
        </w:rPr>
        <w:t>Банке за р</w:t>
      </w:r>
      <w:r w:rsidRPr="00531EC7">
        <w:rPr>
          <w:b/>
          <w:i/>
          <w:u w:val="single"/>
        </w:rPr>
        <w:t xml:space="preserve">азвој Савета Европе и Републике Србије (Реф: </w:t>
      </w:r>
      <w:r w:rsidRPr="00F566FE">
        <w:rPr>
          <w:b/>
          <w:i/>
          <w:u w:val="single"/>
        </w:rPr>
        <w:t>LD 20</w:t>
      </w:r>
      <w:r w:rsidR="0027288D" w:rsidRPr="00F566FE">
        <w:rPr>
          <w:b/>
          <w:i/>
          <w:u w:val="single"/>
          <w:lang w:val="sr-Cyrl-RS"/>
        </w:rPr>
        <w:t>2</w:t>
      </w:r>
      <w:r w:rsidR="009626AC" w:rsidRPr="00F566FE">
        <w:rPr>
          <w:b/>
          <w:i/>
          <w:u w:val="single"/>
          <w:lang w:val="sr-Cyrl-RS"/>
        </w:rPr>
        <w:t>5</w:t>
      </w:r>
      <w:r w:rsidRPr="00F566FE">
        <w:rPr>
          <w:b/>
          <w:i/>
          <w:u w:val="single"/>
        </w:rPr>
        <w:t xml:space="preserve"> (2019</w:t>
      </w:r>
      <w:r w:rsidRPr="00531EC7">
        <w:rPr>
          <w:b/>
          <w:i/>
          <w:u w:val="single"/>
        </w:rPr>
        <w:t>))</w:t>
      </w:r>
    </w:p>
    <w:p w14:paraId="4DCCE528" w14:textId="77777777" w:rsidR="00AC0B57" w:rsidRPr="00531EC7" w:rsidRDefault="00AC0B57" w:rsidP="00AC0B57"/>
    <w:p w14:paraId="487FFD28" w14:textId="77777777" w:rsidR="00AC0B57" w:rsidRPr="00531EC7" w:rsidRDefault="00AC0B57" w:rsidP="00AC0B57">
      <w:r w:rsidRPr="00531EC7">
        <w:t>Поштована господо,</w:t>
      </w:r>
    </w:p>
    <w:p w14:paraId="711FC843" w14:textId="77777777" w:rsidR="00AC0B57" w:rsidRPr="00531EC7" w:rsidRDefault="00AC0B57" w:rsidP="00AC0B57">
      <w:r w:rsidRPr="00531EC7">
        <w:t xml:space="preserve">           </w:t>
      </w:r>
    </w:p>
    <w:p w14:paraId="6B529F49" w14:textId="28801861" w:rsidR="00AC0B57" w:rsidRPr="00531EC7" w:rsidRDefault="00AC0B57" w:rsidP="00AC0B57">
      <w:pPr>
        <w:rPr>
          <w:lang w:val="sr-Cyrl-RS"/>
        </w:rPr>
      </w:pPr>
      <w:r w:rsidRPr="00531EC7">
        <w:t>У својству министра правде дајем ово правно мишљење у складу са одредб</w:t>
      </w:r>
      <w:r w:rsidRPr="00531EC7">
        <w:rPr>
          <w:lang w:val="sr-Cyrl-RS"/>
        </w:rPr>
        <w:t xml:space="preserve">ама </w:t>
      </w:r>
      <w:r w:rsidRPr="00531EC7">
        <w:t xml:space="preserve">члана </w:t>
      </w:r>
      <w:r w:rsidRPr="00531EC7">
        <w:rPr>
          <w:lang w:val="sr-Cyrl-RS"/>
        </w:rPr>
        <w:t>4.5(а) (</w:t>
      </w:r>
      <w:r w:rsidRPr="00531EC7">
        <w:rPr>
          <w:lang w:val="sr-Latn-RS"/>
        </w:rPr>
        <w:t xml:space="preserve">i) </w:t>
      </w:r>
      <w:r w:rsidRPr="00531EC7">
        <w:t>Оквирног споразума о зајму LD 20</w:t>
      </w:r>
      <w:r w:rsidR="0027288D" w:rsidRPr="00531EC7">
        <w:rPr>
          <w:lang w:val="sr-Cyrl-RS"/>
        </w:rPr>
        <w:t>2</w:t>
      </w:r>
      <w:r w:rsidR="009626AC">
        <w:rPr>
          <w:lang w:val="sr-Cyrl-RS"/>
        </w:rPr>
        <w:t>5</w:t>
      </w:r>
      <w:r w:rsidRPr="00531EC7">
        <w:t xml:space="preserve"> (201</w:t>
      </w:r>
      <w:r w:rsidRPr="00531EC7">
        <w:rPr>
          <w:lang w:val="sr-Cyrl-RS"/>
        </w:rPr>
        <w:t>9</w:t>
      </w:r>
      <w:r w:rsidRPr="00531EC7">
        <w:t>) између Банке за развој Савета Европе и</w:t>
      </w:r>
      <w:r w:rsidR="0027288D" w:rsidRPr="00531EC7">
        <w:t xml:space="preserve"> Републике Србије, на износ од </w:t>
      </w:r>
      <w:r w:rsidR="009626AC">
        <w:rPr>
          <w:lang w:val="sr-Cyrl-RS"/>
        </w:rPr>
        <w:t>4</w:t>
      </w:r>
      <w:r w:rsidR="0027288D" w:rsidRPr="00531EC7">
        <w:rPr>
          <w:lang w:val="sr-Cyrl-RS"/>
        </w:rPr>
        <w:t>0</w:t>
      </w:r>
      <w:r w:rsidRPr="00531EC7">
        <w:t xml:space="preserve">.000.000 евра, </w:t>
      </w:r>
      <w:r w:rsidRPr="00531EC7">
        <w:rPr>
          <w:lang w:val="sr-Cyrl-RS"/>
        </w:rPr>
        <w:t>потписаног _____________</w:t>
      </w:r>
      <w:r w:rsidRPr="00531EC7">
        <w:t xml:space="preserve"> (у даљем тексту: </w:t>
      </w:r>
      <w:r w:rsidRPr="00531EC7">
        <w:rPr>
          <w:lang w:val="sr-Cyrl-RS"/>
        </w:rPr>
        <w:t>„Споразум</w:t>
      </w:r>
      <w:r w:rsidRPr="00531EC7">
        <w:t xml:space="preserve"> о зајму</w:t>
      </w:r>
      <w:r w:rsidRPr="00531EC7">
        <w:rPr>
          <w:rFonts w:cstheme="minorHAnsi"/>
        </w:rPr>
        <w:t>ˮ</w:t>
      </w:r>
      <w:r w:rsidRPr="00531EC7">
        <w:t xml:space="preserve">). Сви термини који се овде користе и нису дефинисани на другачији начин имају исто значење као у </w:t>
      </w:r>
      <w:r w:rsidRPr="00531EC7">
        <w:rPr>
          <w:lang w:val="sr-Cyrl-RS"/>
        </w:rPr>
        <w:t>Споразуму</w:t>
      </w:r>
      <w:r w:rsidRPr="00531EC7">
        <w:t xml:space="preserve"> о зајму.</w:t>
      </w:r>
    </w:p>
    <w:p w14:paraId="5BB5918E" w14:textId="77777777" w:rsidR="00AC0B57" w:rsidRPr="00531EC7" w:rsidRDefault="00AC0B57" w:rsidP="00AC0B57"/>
    <w:p w14:paraId="5F9DCCED" w14:textId="77777777" w:rsidR="00AC0B57" w:rsidRPr="00531EC7" w:rsidRDefault="00AC0B57" w:rsidP="00AC0B57">
      <w:r w:rsidRPr="00531EC7">
        <w:t xml:space="preserve">Прегледао сам оригинални примерак </w:t>
      </w:r>
      <w:r w:rsidRPr="00531EC7">
        <w:rPr>
          <w:lang w:val="sr-Cyrl-RS"/>
        </w:rPr>
        <w:t>Споразума</w:t>
      </w:r>
      <w:r w:rsidRPr="00531EC7">
        <w:t xml:space="preserve"> о зајму и одредбе Устава Републике Србије („Службени гласник РС”, број 98/2006), као и законске и друге прописе, и спровео друге радње које сам сматрао потребним у циљу давања овог мишљења.</w:t>
      </w:r>
    </w:p>
    <w:p w14:paraId="43CB7FDB" w14:textId="77777777" w:rsidR="00AC0B57" w:rsidRPr="00531EC7" w:rsidRDefault="00AC0B57" w:rsidP="00AC0B57"/>
    <w:p w14:paraId="70F4D3A4" w14:textId="77777777" w:rsidR="00AC0B57" w:rsidRPr="00531EC7" w:rsidRDefault="00AC0B57" w:rsidP="00AC0B57">
      <w:r w:rsidRPr="00531EC7">
        <w:t>На основу напред наведеног, изјављујем следеће:</w:t>
      </w:r>
    </w:p>
    <w:p w14:paraId="7B6827AC" w14:textId="77777777" w:rsidR="00AC0B57" w:rsidRPr="00531EC7" w:rsidRDefault="00AC0B57" w:rsidP="00AC0B57">
      <w:r w:rsidRPr="00531EC7">
        <w:t>(а) одредбом члана 123. тачка 1. Устава Републике Србије („Службени гласник РС”, број 98/2006) прописано је да Влада утврђује и води политику, а одредбом члана 2. став 1. и члана 43. став 3. Закона о Влади („Службени гласник РС”, бр. 55/05, 71/05 - испр., 101/07, 65/08, 16/11, 68/12-УС, 72/12, 7/14-УС</w:t>
      </w:r>
      <w:r w:rsidRPr="00531EC7">
        <w:rPr>
          <w:lang w:val="sr-Cyrl-RS"/>
        </w:rPr>
        <w:t>,</w:t>
      </w:r>
      <w:r w:rsidRPr="00531EC7">
        <w:t xml:space="preserve"> 44/14 и 30/18-др. закон) прописано је да Влада утврђује и води политику Републике Србије, и кад не доноси друге акте доноси закључке. У складу са наведеним одредбама, Влада је на седници одржаној _________ донела Закључак 05 Број: ________, којим је усвојила Нацрт </w:t>
      </w:r>
      <w:r w:rsidRPr="00531EC7">
        <w:rPr>
          <w:lang w:val="sr-Cyrl-RS"/>
        </w:rPr>
        <w:t>споразума</w:t>
      </w:r>
      <w:r w:rsidRPr="00531EC7">
        <w:t xml:space="preserve"> о зајму и овластила ______________________, да у име Владе, као заступника Републике Србије потпише </w:t>
      </w:r>
      <w:r w:rsidRPr="00531EC7">
        <w:rPr>
          <w:lang w:val="sr-Cyrl-RS"/>
        </w:rPr>
        <w:t>Споразум</w:t>
      </w:r>
      <w:r w:rsidRPr="00531EC7">
        <w:t xml:space="preserve"> о зајму;</w:t>
      </w:r>
    </w:p>
    <w:p w14:paraId="65C6DD4E" w14:textId="70DF6051" w:rsidR="00AC0B57" w:rsidRPr="00531EC7" w:rsidRDefault="00AC0B57" w:rsidP="00AC0B57">
      <w:r w:rsidRPr="00531EC7">
        <w:t>(б) одредбом члана 99. став 1. тачка 4. Устава Републике Србије („Службени гласник РС”, број 98/2006) прописано је да Народна скупштина Републике Србије потврђује међународне уговоре када је законом предвиђена обавеза њиховог потврђивања, а одредбом члана 2. став 1. Закона о закључивању и извршавању међународних уговора („Службени гласник РС - Међународни уговори”, број 32/13) прописано је да се међународним уговором сматра уговор који Република Србија закључи у писаном облику са једном или више држава или са једном или више међународних организација, који је регулисан међународним правом. Затим, одредбом члана 5. став 2. Закона о јавном дугу („Службени гласник РС”, бр. 61/05, 107/09, 78/11, 68/15</w:t>
      </w:r>
      <w:r w:rsidR="00A60850" w:rsidRPr="00531EC7">
        <w:rPr>
          <w:lang w:val="sr-Cyrl-RS"/>
        </w:rPr>
        <w:t>,</w:t>
      </w:r>
      <w:r w:rsidRPr="00531EC7">
        <w:t xml:space="preserve"> 95/18</w:t>
      </w:r>
      <w:r w:rsidR="00A60850" w:rsidRPr="00531EC7">
        <w:rPr>
          <w:rFonts w:ascii="Times New Roman" w:hAnsi="Times New Roman" w:cs="Times New Roman"/>
          <w:sz w:val="24"/>
          <w:szCs w:val="24"/>
        </w:rPr>
        <w:t xml:space="preserve"> </w:t>
      </w:r>
      <w:r w:rsidR="00A60850" w:rsidRPr="00531EC7">
        <w:rPr>
          <w:rFonts w:cstheme="minorHAnsi"/>
        </w:rPr>
        <w:t>и</w:t>
      </w:r>
      <w:r w:rsidR="00A60850" w:rsidRPr="00531EC7">
        <w:rPr>
          <w:rFonts w:cstheme="minorHAnsi"/>
          <w:lang w:val="sr-Cyrl-RS"/>
        </w:rPr>
        <w:t xml:space="preserve"> </w:t>
      </w:r>
      <w:r w:rsidR="00A60850" w:rsidRPr="00531EC7">
        <w:rPr>
          <w:rFonts w:cstheme="minorHAnsi"/>
          <w:lang w:val="en-US"/>
        </w:rPr>
        <w:t>91/19</w:t>
      </w:r>
      <w:r w:rsidRPr="00531EC7">
        <w:t xml:space="preserve">) прописано је да Народна скупштина Републике Србије одлучује, између осталог, о задуживању путем узимања дугорочних кредита и задуживању за финансирање инвестиционих пројеката, као и о давању гаранција и непосредном преузимању обавеза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w:t>
      </w:r>
      <w:r w:rsidR="00A60850" w:rsidRPr="00531EC7">
        <w:rPr>
          <w:lang w:val="sr-Cyrl-RS"/>
        </w:rPr>
        <w:t>202</w:t>
      </w:r>
      <w:r w:rsidR="00B265E2">
        <w:rPr>
          <w:lang w:val="sr-Cyrl-RS"/>
        </w:rPr>
        <w:t>5</w:t>
      </w:r>
      <w:r w:rsidRPr="00531EC7">
        <w:t xml:space="preserve"> (201</w:t>
      </w:r>
      <w:r w:rsidRPr="00531EC7">
        <w:rPr>
          <w:lang w:val="sr-Cyrl-RS"/>
        </w:rPr>
        <w:t>9</w:t>
      </w:r>
      <w:r w:rsidRPr="00531EC7">
        <w:t>) између Банке за развој Савета Европе и Републике Србије („Службени гласник РС - Међународни уговори”, број _________);</w:t>
      </w:r>
    </w:p>
    <w:p w14:paraId="1924E1DD" w14:textId="77777777" w:rsidR="00AC0B57" w:rsidRPr="00531EC7" w:rsidRDefault="00AC0B57" w:rsidP="00AC0B57">
      <w:r w:rsidRPr="00531EC7">
        <w:t xml:space="preserve">(ц) не постоји ниједна друга одредба у складу са којом би било неопходно да се </w:t>
      </w:r>
      <w:r w:rsidRPr="00531EC7">
        <w:rPr>
          <w:lang w:val="sr-Cyrl-RS"/>
        </w:rPr>
        <w:t>Споразум</w:t>
      </w:r>
      <w:r w:rsidRPr="00531EC7">
        <w:t xml:space="preserve">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14:paraId="36F99DAC" w14:textId="77777777" w:rsidR="00AC0B57" w:rsidRPr="00531EC7" w:rsidRDefault="00AC0B57" w:rsidP="00AC0B57">
      <w:r w:rsidRPr="00531EC7">
        <w:t xml:space="preserve">(д) избор права у складу са чланом 12. </w:t>
      </w:r>
      <w:r w:rsidRPr="00531EC7">
        <w:rPr>
          <w:lang w:val="sr-Cyrl-RS"/>
        </w:rPr>
        <w:t>Споразума</w:t>
      </w:r>
      <w:r w:rsidRPr="00531EC7">
        <w:t xml:space="preserve"> о зајму је пуноважан и обавезујући </w:t>
      </w:r>
      <w:r w:rsidRPr="00531EC7">
        <w:rPr>
          <w:lang w:val="sr-Cyrl-RS"/>
        </w:rPr>
        <w:t>за Зајмопримца према законима Републике Србије</w:t>
      </w:r>
      <w:r w:rsidRPr="00531EC7">
        <w:t>;</w:t>
      </w:r>
    </w:p>
    <w:p w14:paraId="2122A6C7" w14:textId="77777777" w:rsidR="00AC0B57" w:rsidRPr="00531EC7" w:rsidRDefault="00AC0B57" w:rsidP="00AC0B57">
      <w:r w:rsidRPr="00531EC7">
        <w:t>(е) у складу са члан</w:t>
      </w:r>
      <w:r w:rsidRPr="00531EC7">
        <w:rPr>
          <w:lang w:val="sr-Cyrl-RS"/>
        </w:rPr>
        <w:t>ом</w:t>
      </w:r>
      <w:r w:rsidRPr="00531EC7">
        <w:t xml:space="preserve"> 1</w:t>
      </w:r>
      <w:r w:rsidRPr="00531EC7">
        <w:rPr>
          <w:lang w:val="sr-Cyrl-RS"/>
        </w:rPr>
        <w:t>3</w:t>
      </w:r>
      <w:r w:rsidRPr="00531EC7">
        <w:t xml:space="preserve">. </w:t>
      </w:r>
      <w:r w:rsidRPr="00531EC7">
        <w:rPr>
          <w:lang w:val="sr-Cyrl-RS"/>
        </w:rPr>
        <w:t>Споразума</w:t>
      </w:r>
      <w:r w:rsidRPr="00531EC7">
        <w:t xml:space="preserve"> о зајму, </w:t>
      </w:r>
      <w:r w:rsidRPr="00531EC7">
        <w:rPr>
          <w:lang w:val="sr-Cyrl-RS"/>
        </w:rPr>
        <w:t xml:space="preserve">одредбе о </w:t>
      </w:r>
      <w:r w:rsidRPr="00531EC7">
        <w:t>арбитраж</w:t>
      </w:r>
      <w:r w:rsidRPr="00531EC7">
        <w:rPr>
          <w:lang w:val="sr-Cyrl-RS"/>
        </w:rPr>
        <w:t xml:space="preserve">и наведене у </w:t>
      </w:r>
      <w:r w:rsidRPr="00531EC7">
        <w:t>поглављ</w:t>
      </w:r>
      <w:r w:rsidRPr="00531EC7">
        <w:rPr>
          <w:lang w:val="sr-Cyrl-RS"/>
        </w:rPr>
        <w:t>у</w:t>
      </w:r>
      <w:r w:rsidRPr="00531EC7">
        <w:t xml:space="preserve"> 4. Прописа за зајмове Банке за развој Савета Европе ће </w:t>
      </w:r>
      <w:r w:rsidRPr="00531EC7">
        <w:rPr>
          <w:lang w:val="sr-Cyrl-RS"/>
        </w:rPr>
        <w:t xml:space="preserve">се примењивати </w:t>
      </w:r>
      <w:r w:rsidRPr="00531EC7">
        <w:t xml:space="preserve">у вези са било каквим потраживањем или спором између Републике Србије и Банке за развој Савета Европе који може настати у вези са </w:t>
      </w:r>
      <w:r w:rsidRPr="00531EC7">
        <w:rPr>
          <w:lang w:val="sr-Cyrl-RS"/>
        </w:rPr>
        <w:t>Споразумом</w:t>
      </w:r>
      <w:r w:rsidRPr="00531EC7">
        <w:t xml:space="preserve"> о зајму и било која одлука арбитражног суда која се односи на </w:t>
      </w:r>
      <w:r w:rsidRPr="00531EC7">
        <w:rPr>
          <w:lang w:val="sr-Cyrl-RS"/>
        </w:rPr>
        <w:t>Споразум</w:t>
      </w:r>
      <w:r w:rsidRPr="00531EC7">
        <w:t xml:space="preserve">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13. </w:t>
      </w:r>
      <w:r w:rsidRPr="00531EC7">
        <w:rPr>
          <w:lang w:val="sr-Cyrl-RS"/>
        </w:rPr>
        <w:t>Споразума</w:t>
      </w:r>
      <w:r w:rsidRPr="00531EC7">
        <w:t xml:space="preserve"> о зајму је пуноважно и обавезујуће;</w:t>
      </w:r>
    </w:p>
    <w:p w14:paraId="4964EB39" w14:textId="76760E11" w:rsidR="00AC0B57" w:rsidRPr="00531EC7" w:rsidRDefault="00AC0B57" w:rsidP="00AC0B57">
      <w:r w:rsidRPr="00531EC7">
        <w:t xml:space="preserve"> (ф)</w:t>
      </w:r>
      <w:r w:rsidRPr="00531EC7">
        <w:rPr>
          <w:lang w:val="sr-Cyrl-RS"/>
        </w:rPr>
        <w:t xml:space="preserve"> </w:t>
      </w:r>
      <w:r w:rsidRPr="00531EC7">
        <w:t xml:space="preserve">никакви порези, царине, таксе или други намети, укључујући без ограничења порезе,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w:t>
      </w:r>
      <w:r w:rsidRPr="00531EC7">
        <w:rPr>
          <w:lang w:val="sr-Cyrl-RS"/>
        </w:rPr>
        <w:t>Споразума</w:t>
      </w:r>
      <w:r w:rsidRPr="00531EC7">
        <w:t xml:space="preserve"> о зајму, или са плаћањем које Република Србиј</w:t>
      </w:r>
      <w:r w:rsidR="00800A41">
        <w:rPr>
          <w:lang w:val="sr-Cyrl-RS"/>
        </w:rPr>
        <w:t>а</w:t>
      </w:r>
      <w:r w:rsidRPr="00531EC7">
        <w:t xml:space="preserve"> треба да изврши Банци за развој Савета Европе у складу са </w:t>
      </w:r>
      <w:r w:rsidRPr="00531EC7">
        <w:rPr>
          <w:lang w:val="sr-Cyrl-RS"/>
        </w:rPr>
        <w:t>Споразумом</w:t>
      </w:r>
      <w:r w:rsidRPr="00531EC7">
        <w:t xml:space="preserve"> о зајму;</w:t>
      </w:r>
    </w:p>
    <w:p w14:paraId="3FA0B5C2" w14:textId="7BEC396D" w:rsidR="00AC0B57" w:rsidRPr="00531EC7" w:rsidRDefault="00AC0B57" w:rsidP="00AC0B57">
      <w:r w:rsidRPr="00531EC7">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w:t>
      </w:r>
      <w:r w:rsidRPr="00531EC7">
        <w:rPr>
          <w:lang w:val="sr-Cyrl-RS"/>
        </w:rPr>
        <w:t>Споразуму</w:t>
      </w:r>
      <w:r w:rsidRPr="00531EC7">
        <w:t xml:space="preserve"> о зајму, нити да се дозволи отплата зајма и исплата камата и других износа доспелих на основу </w:t>
      </w:r>
      <w:r w:rsidRPr="00531EC7">
        <w:rPr>
          <w:lang w:val="sr-Cyrl-RS"/>
        </w:rPr>
        <w:t>Споразума</w:t>
      </w:r>
      <w:r w:rsidRPr="00531EC7">
        <w:t xml:space="preserve"> о зајму;</w:t>
      </w:r>
    </w:p>
    <w:p w14:paraId="1369BB55" w14:textId="77777777" w:rsidR="00AC0B57" w:rsidRPr="00531EC7" w:rsidRDefault="00AC0B57" w:rsidP="00AC0B57">
      <w:r w:rsidRPr="00531EC7">
        <w:t>(х)</w:t>
      </w:r>
      <w:r w:rsidRPr="00531EC7">
        <w:rPr>
          <w:lang w:val="sr-Cyrl-RS"/>
        </w:rPr>
        <w:t xml:space="preserve"> </w:t>
      </w:r>
      <w:r w:rsidRPr="00531EC7">
        <w:t xml:space="preserve">закључењем </w:t>
      </w:r>
      <w:r w:rsidRPr="00531EC7">
        <w:rPr>
          <w:lang w:val="sr-Cyrl-RS"/>
        </w:rPr>
        <w:t>Споразума</w:t>
      </w:r>
      <w:r w:rsidRPr="00531EC7">
        <w:t xml:space="preserve"> о зајму и његовим извршавањем нису прекршене одредбе закона на снази у Републици Србији или учињене повреде одредби уговора или </w:t>
      </w:r>
      <w:r w:rsidRPr="00531EC7">
        <w:rPr>
          <w:lang w:val="sr-Cyrl-RS"/>
        </w:rPr>
        <w:t>обавеза на</w:t>
      </w:r>
      <w:r w:rsidRPr="00531EC7">
        <w:t xml:space="preserve"> које се Република Србија </w:t>
      </w:r>
      <w:r w:rsidRPr="00531EC7">
        <w:rPr>
          <w:lang w:val="sr-Cyrl-RS"/>
        </w:rPr>
        <w:t>об</w:t>
      </w:r>
      <w:r w:rsidRPr="00531EC7">
        <w:t>а</w:t>
      </w:r>
      <w:r w:rsidRPr="00531EC7">
        <w:rPr>
          <w:lang w:val="sr-Cyrl-RS"/>
        </w:rPr>
        <w:t>везала</w:t>
      </w:r>
      <w:r w:rsidRPr="00531EC7">
        <w:t>.</w:t>
      </w:r>
    </w:p>
    <w:p w14:paraId="5A4455EA" w14:textId="77777777" w:rsidR="00AC0B57" w:rsidRPr="00531EC7" w:rsidRDefault="00AC0B57" w:rsidP="00AC0B57">
      <w:r w:rsidRPr="00531EC7">
        <w:t xml:space="preserve">На основу горе наведеног, мишљења сам да су испуњени сви услови који су прописани Уставом, законима и другим прописима Републике Србије, а који се могу применити на </w:t>
      </w:r>
      <w:r w:rsidRPr="00531EC7">
        <w:rPr>
          <w:lang w:val="sr-Cyrl-RS"/>
        </w:rPr>
        <w:t>Споразум</w:t>
      </w:r>
      <w:r w:rsidRPr="00531EC7">
        <w:t xml:space="preserve"> о зајму и да су одредбе наведеног </w:t>
      </w:r>
      <w:r w:rsidRPr="00531EC7">
        <w:rPr>
          <w:lang w:val="sr-Cyrl-RS"/>
        </w:rPr>
        <w:t>споразума</w:t>
      </w:r>
      <w:r w:rsidRPr="00531EC7">
        <w:t xml:space="preserve"> на снази и обавезујуће, односно, да је </w:t>
      </w:r>
      <w:r w:rsidRPr="00531EC7">
        <w:rPr>
          <w:lang w:val="sr-Cyrl-RS"/>
        </w:rPr>
        <w:t>Споразум</w:t>
      </w:r>
      <w:r w:rsidRPr="00531EC7">
        <w:t xml:space="preserve"> о зајму пуноважан и извршив у Републици Србији у складу са његовим одредбама.</w:t>
      </w:r>
    </w:p>
    <w:p w14:paraId="0AA0C807" w14:textId="77777777" w:rsidR="00AC0B57" w:rsidRPr="00531EC7" w:rsidRDefault="00AC0B57" w:rsidP="00AC0B57">
      <w:pPr>
        <w:rPr>
          <w:lang w:val="sr-Cyrl-RS"/>
        </w:rPr>
      </w:pPr>
      <w:r w:rsidRPr="00531EC7">
        <w:rPr>
          <w:lang w:val="sr-Cyrl-RS"/>
        </w:rPr>
        <w:t xml:space="preserve">С поштовањем, </w:t>
      </w:r>
    </w:p>
    <w:p w14:paraId="55267C19" w14:textId="77777777" w:rsidR="00AC0B57" w:rsidRPr="00531EC7" w:rsidRDefault="00AC0B57" w:rsidP="00AC0B57">
      <w:pPr>
        <w:jc w:val="center"/>
      </w:pPr>
      <w:r w:rsidRPr="00531EC7">
        <w:tab/>
      </w:r>
      <w:r w:rsidRPr="00531EC7">
        <w:tab/>
      </w:r>
      <w:r w:rsidRPr="00531EC7">
        <w:tab/>
        <w:t>МИНИСТАР</w:t>
      </w:r>
    </w:p>
    <w:p w14:paraId="4073B6D4" w14:textId="77777777" w:rsidR="00AC0B57" w:rsidRPr="00531EC7" w:rsidRDefault="00AC0B57" w:rsidP="00AC0B57">
      <w:pPr>
        <w:jc w:val="center"/>
      </w:pPr>
    </w:p>
    <w:p w14:paraId="3239C480" w14:textId="77777777" w:rsidR="00AC0B57" w:rsidRPr="00531EC7" w:rsidRDefault="00AC0B57" w:rsidP="00AC0B57">
      <w:pPr>
        <w:jc w:val="center"/>
        <w:rPr>
          <w:lang w:val="sr-Cyrl-RS"/>
        </w:rPr>
      </w:pPr>
      <w:r w:rsidRPr="00531EC7">
        <w:rPr>
          <w:lang w:val="sr-Cyrl-RS"/>
        </w:rPr>
        <w:t xml:space="preserve">                                          _______________</w:t>
      </w:r>
    </w:p>
    <w:p w14:paraId="6D342209" w14:textId="77777777" w:rsidR="00AC0B57" w:rsidRPr="00531EC7" w:rsidRDefault="00AC0B57" w:rsidP="00AC0B57"/>
    <w:p w14:paraId="040AB4AD" w14:textId="77777777" w:rsidR="00AC0B57" w:rsidRPr="00531EC7" w:rsidRDefault="00AC0B57" w:rsidP="00AC0B57"/>
    <w:p w14:paraId="29C1F8A3" w14:textId="77777777" w:rsidR="00AC0B57" w:rsidRPr="00531EC7" w:rsidRDefault="00AC0B57" w:rsidP="00AC0B57"/>
    <w:p w14:paraId="116C4A01" w14:textId="77777777" w:rsidR="00AC0B57" w:rsidRPr="00531EC7" w:rsidRDefault="00AC0B57" w:rsidP="00AC0B57">
      <w:pPr>
        <w:spacing w:before="0" w:after="160" w:line="259" w:lineRule="auto"/>
        <w:jc w:val="left"/>
      </w:pPr>
      <w:r w:rsidRPr="00531EC7">
        <w:br w:type="page"/>
      </w:r>
    </w:p>
    <w:p w14:paraId="025FB21A" w14:textId="77777777" w:rsidR="00AC0B57" w:rsidRPr="00531EC7" w:rsidRDefault="00AC0B57" w:rsidP="00AC0B57">
      <w:pPr>
        <w:pStyle w:val="Annexe"/>
        <w:rPr>
          <w:rFonts w:eastAsia="Times New Roman"/>
          <w:lang w:val="fr-FR"/>
        </w:rPr>
      </w:pPr>
      <w:bookmarkStart w:id="53" w:name="_Toc528570660"/>
      <w:r w:rsidRPr="00531EC7">
        <w:rPr>
          <w:rFonts w:eastAsia="Times New Roman"/>
        </w:rPr>
        <w:t xml:space="preserve">ПРИЛОГ </w:t>
      </w:r>
      <w:r w:rsidRPr="00531EC7">
        <w:rPr>
          <w:rFonts w:eastAsia="Times New Roman"/>
          <w:lang w:val="fr-FR"/>
        </w:rPr>
        <w:t>3</w:t>
      </w:r>
      <w:bookmarkEnd w:id="53"/>
    </w:p>
    <w:p w14:paraId="2C404997" w14:textId="795432DF" w:rsidR="00AC0B57" w:rsidRPr="00531EC7"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sidRPr="00531EC7">
        <w:rPr>
          <w:rFonts w:ascii="Calibri" w:eastAsia="Times New Roman" w:hAnsi="Calibri" w:cs="Times New Roman"/>
          <w:b/>
        </w:rPr>
        <w:t>ЗАХТЕВ ЗА ИСПЛАТУ (</w:t>
      </w:r>
      <w:r w:rsidR="00496878" w:rsidRPr="00531EC7">
        <w:rPr>
          <w:rFonts w:ascii="Calibri" w:eastAsia="Times New Roman" w:hAnsi="Calibri" w:cs="Times New Roman"/>
          <w:b/>
          <w:lang w:val="sr-Cyrl-RS"/>
        </w:rPr>
        <w:t>ОБРАЗАЦ</w:t>
      </w:r>
      <w:r w:rsidRPr="00531EC7">
        <w:rPr>
          <w:rFonts w:ascii="Calibri" w:eastAsia="Times New Roman" w:hAnsi="Calibri" w:cs="Times New Roman"/>
          <w:b/>
        </w:rPr>
        <w:t>)</w:t>
      </w:r>
    </w:p>
    <w:p w14:paraId="3953FDE6" w14:textId="7FD0E83C" w:rsidR="00AC0B57" w:rsidRPr="00531EC7" w:rsidRDefault="00AC0B57" w:rsidP="00AC0B57">
      <w:pPr>
        <w:spacing w:before="0" w:after="0"/>
        <w:jc w:val="right"/>
        <w:rPr>
          <w:rFonts w:ascii="Calibri" w:eastAsia="Times New Roman" w:hAnsi="Calibri" w:cs="Times New Roman"/>
          <w:b/>
        </w:rPr>
      </w:pPr>
      <w:r w:rsidRPr="00531EC7">
        <w:rPr>
          <w:rFonts w:ascii="Calibri" w:eastAsia="Times New Roman" w:hAnsi="Calibri" w:cs="Times New Roman"/>
          <w:b/>
        </w:rPr>
        <w:t xml:space="preserve">LD </w:t>
      </w:r>
      <w:r w:rsidRPr="00531EC7">
        <w:rPr>
          <w:rFonts w:ascii="Calibri" w:eastAsia="Times New Roman" w:hAnsi="Calibri" w:cs="Times New Roman"/>
          <w:b/>
          <w:lang w:val="sr-Cyrl-RS"/>
        </w:rPr>
        <w:t>20</w:t>
      </w:r>
      <w:r w:rsidR="003C189C" w:rsidRPr="00531EC7">
        <w:rPr>
          <w:rFonts w:ascii="Calibri" w:eastAsia="Times New Roman" w:hAnsi="Calibri" w:cs="Times New Roman"/>
          <w:b/>
          <w:lang w:val="sr-Latn-RS"/>
        </w:rPr>
        <w:t>2</w:t>
      </w:r>
      <w:r w:rsidR="00470951">
        <w:rPr>
          <w:rFonts w:ascii="Calibri" w:eastAsia="Times New Roman" w:hAnsi="Calibri" w:cs="Times New Roman"/>
          <w:b/>
          <w:lang w:val="sr-Cyrl-RS"/>
        </w:rPr>
        <w:t>5</w:t>
      </w:r>
      <w:r w:rsidRPr="00531EC7">
        <w:rPr>
          <w:rFonts w:ascii="Calibri" w:eastAsia="Times New Roman" w:hAnsi="Calibri" w:cs="Times New Roman"/>
          <w:b/>
        </w:rPr>
        <w:t xml:space="preserve"> – [•] Tранша</w:t>
      </w:r>
    </w:p>
    <w:p w14:paraId="66403B71" w14:textId="77777777" w:rsidR="00AC0B57" w:rsidRPr="00531EC7" w:rsidRDefault="00AC0B57" w:rsidP="00AC0B57">
      <w:pPr>
        <w:spacing w:before="0" w:after="0"/>
        <w:rPr>
          <w:rFonts w:ascii="Calibri" w:eastAsia="Times New Roman" w:hAnsi="Calibri" w:cs="Arial"/>
        </w:rPr>
      </w:pPr>
    </w:p>
    <w:p w14:paraId="4935448D" w14:textId="1EA9CC3F"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У односу на Оквирни споразум о зајму од [●] (у даљем тексту “</w:t>
      </w:r>
      <w:r w:rsidRPr="00531EC7">
        <w:rPr>
          <w:rFonts w:ascii="Calibri" w:eastAsia="Times New Roman" w:hAnsi="Calibri" w:cs="Times New Roman"/>
          <w:b/>
        </w:rPr>
        <w:t>Споразум</w:t>
      </w:r>
      <w:r w:rsidRPr="00531EC7">
        <w:rPr>
          <w:rFonts w:ascii="Calibri" w:eastAsia="Times New Roman" w:hAnsi="Calibri" w:cs="Times New Roman"/>
        </w:rPr>
        <w:t>”) између Банке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w:t>
      </w:r>
      <w:r w:rsidRPr="00531EC7">
        <w:rPr>
          <w:rFonts w:ascii="Calibri" w:eastAsia="Times New Roman" w:hAnsi="Calibri" w:cs="Times New Roman"/>
          <w:lang w:val="sr-Cyrl-RS"/>
        </w:rPr>
        <w:t>С</w:t>
      </w:r>
      <w:r w:rsidRPr="00531EC7">
        <w:rPr>
          <w:rFonts w:ascii="Calibri" w:eastAsia="Times New Roman" w:hAnsi="Calibri" w:cs="Times New Roman"/>
        </w:rPr>
        <w:t xml:space="preserve">авета </w:t>
      </w:r>
      <w:r w:rsidRPr="00531EC7">
        <w:rPr>
          <w:rFonts w:ascii="Calibri" w:eastAsia="Times New Roman" w:hAnsi="Calibri" w:cs="Times New Roman"/>
          <w:lang w:val="sr-Cyrl-RS"/>
        </w:rPr>
        <w:t>Е</w:t>
      </w:r>
      <w:r w:rsidRPr="00531EC7">
        <w:rPr>
          <w:rFonts w:ascii="Calibri" w:eastAsia="Times New Roman" w:hAnsi="Calibri" w:cs="Times New Roman"/>
        </w:rPr>
        <w:t>вропе (у даљем тексту БРСЕ) и Републике Србије (у даљем тексту “</w:t>
      </w:r>
      <w:r w:rsidRPr="00531EC7">
        <w:rPr>
          <w:rFonts w:ascii="Calibri" w:eastAsia="Times New Roman" w:hAnsi="Calibri" w:cs="Times New Roman"/>
          <w:b/>
        </w:rPr>
        <w:t>Зајмопримац</w:t>
      </w:r>
      <w:r w:rsidRPr="00531EC7">
        <w:rPr>
          <w:rFonts w:ascii="Calibri" w:eastAsia="Times New Roman" w:hAnsi="Calibri" w:cs="Times New Roman"/>
        </w:rPr>
        <w:t>”), Р</w:t>
      </w:r>
      <w:r w:rsidRPr="00531EC7">
        <w:rPr>
          <w:rFonts w:ascii="Calibri" w:eastAsia="Times New Roman" w:hAnsi="Calibri" w:cs="Times New Roman"/>
          <w:lang w:val="sr-Cyrl-RS"/>
        </w:rPr>
        <w:t xml:space="preserve">епублика </w:t>
      </w:r>
      <w:r w:rsidRPr="00531EC7">
        <w:rPr>
          <w:rFonts w:ascii="Calibri" w:eastAsia="Times New Roman" w:hAnsi="Calibri" w:cs="Times New Roman"/>
        </w:rPr>
        <w:t>С</w:t>
      </w:r>
      <w:r w:rsidRPr="00531EC7">
        <w:rPr>
          <w:rFonts w:ascii="Calibri" w:eastAsia="Times New Roman" w:hAnsi="Calibri" w:cs="Times New Roman"/>
          <w:lang w:val="sr-Cyrl-RS"/>
        </w:rPr>
        <w:t>рбија</w:t>
      </w:r>
      <w:r w:rsidRPr="00531EC7">
        <w:rPr>
          <w:rFonts w:ascii="Calibri" w:eastAsia="Times New Roman" w:hAnsi="Calibri" w:cs="Times New Roman"/>
        </w:rPr>
        <w:t xml:space="preserve"> овим </w:t>
      </w:r>
      <w:r w:rsidR="001406C9" w:rsidRPr="00531EC7">
        <w:rPr>
          <w:rFonts w:ascii="Calibri" w:eastAsia="Times New Roman" w:hAnsi="Calibri" w:cs="Times New Roman"/>
        </w:rPr>
        <w:t>захтева од</w:t>
      </w:r>
      <w:r w:rsidRPr="00531EC7">
        <w:rPr>
          <w:rFonts w:ascii="Calibri" w:eastAsia="Times New Roman" w:hAnsi="Calibri" w:cs="Times New Roman"/>
        </w:rPr>
        <w:t xml:space="preserve"> БРСЕ</w:t>
      </w:r>
      <w:r w:rsidR="001406C9" w:rsidRPr="00531EC7">
        <w:rPr>
          <w:rFonts w:ascii="Calibri" w:eastAsia="Times New Roman" w:hAnsi="Calibri" w:cs="Times New Roman"/>
        </w:rPr>
        <w:t xml:space="preserve"> да</w:t>
      </w:r>
      <w:r w:rsidRPr="00531EC7">
        <w:rPr>
          <w:rFonts w:ascii="Calibri" w:eastAsia="Times New Roman" w:hAnsi="Calibri" w:cs="Times New Roman"/>
        </w:rPr>
        <w:t xml:space="preserve"> у складу са потклаузулом 4.3 (а) Споразума исплат</w:t>
      </w:r>
      <w:r w:rsidR="001406C9" w:rsidRPr="00531EC7">
        <w:rPr>
          <w:rFonts w:ascii="Calibri" w:eastAsia="Times New Roman" w:hAnsi="Calibri" w:cs="Times New Roman"/>
          <w:lang w:val="sr-Cyrl-RS"/>
        </w:rPr>
        <w:t>и</w:t>
      </w:r>
      <w:r w:rsidRPr="00531EC7">
        <w:rPr>
          <w:rFonts w:ascii="Calibri" w:eastAsia="Times New Roman" w:hAnsi="Calibri" w:cs="Times New Roman"/>
        </w:rPr>
        <w:t xml:space="preserve"> Транш</w:t>
      </w:r>
      <w:r w:rsidR="00496878" w:rsidRPr="00531EC7">
        <w:rPr>
          <w:rFonts w:ascii="Calibri" w:eastAsia="Times New Roman" w:hAnsi="Calibri" w:cs="Times New Roman"/>
          <w:lang w:val="sr-Cyrl-RS"/>
        </w:rPr>
        <w:t>у</w:t>
      </w:r>
      <w:r w:rsidRPr="00531EC7">
        <w:rPr>
          <w:rFonts w:ascii="Calibri" w:eastAsia="Times New Roman" w:hAnsi="Calibri" w:cs="Times New Roman"/>
        </w:rPr>
        <w:t xml:space="preserve"> у складу са условима утврђеним у тексту испод. </w:t>
      </w:r>
    </w:p>
    <w:p w14:paraId="1B93C1A5" w14:textId="77777777"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 xml:space="preserve"> </w:t>
      </w:r>
    </w:p>
    <w:p w14:paraId="0E78AA6A" w14:textId="77777777" w:rsidR="00AC0B57" w:rsidRPr="00531EC7" w:rsidRDefault="00AC0B57" w:rsidP="00AC0B57">
      <w:pPr>
        <w:spacing w:before="0"/>
        <w:ind w:right="-2"/>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AC0B57" w:rsidRPr="00531EC7" w14:paraId="65264E45" w14:textId="77777777" w:rsidTr="00AC0B57">
        <w:trPr>
          <w:jc w:val="center"/>
        </w:trPr>
        <w:tc>
          <w:tcPr>
            <w:tcW w:w="2758" w:type="dxa"/>
            <w:shd w:val="clear" w:color="auto" w:fill="auto"/>
          </w:tcPr>
          <w:p w14:paraId="462E655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7CF1D93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D896889" w14:textId="77777777" w:rsidTr="00AC0B57">
        <w:trPr>
          <w:jc w:val="center"/>
        </w:trPr>
        <w:tc>
          <w:tcPr>
            <w:tcW w:w="2758" w:type="dxa"/>
            <w:shd w:val="clear" w:color="auto" w:fill="auto"/>
          </w:tcPr>
          <w:p w14:paraId="099597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4AE926F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F06C4D3" w14:textId="77777777" w:rsidTr="00AC0B57">
        <w:trPr>
          <w:jc w:val="center"/>
        </w:trPr>
        <w:tc>
          <w:tcPr>
            <w:tcW w:w="2758" w:type="dxa"/>
            <w:shd w:val="clear" w:color="auto" w:fill="auto"/>
          </w:tcPr>
          <w:p w14:paraId="4B7C4B8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7A6B3CC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AC0B57" w:rsidRPr="00531EC7" w14:paraId="4B6922B2" w14:textId="77777777" w:rsidTr="00AC0B57">
        <w:trPr>
          <w:jc w:val="center"/>
        </w:trPr>
        <w:tc>
          <w:tcPr>
            <w:tcW w:w="2758" w:type="dxa"/>
            <w:shd w:val="clear" w:color="auto" w:fill="auto"/>
          </w:tcPr>
          <w:p w14:paraId="41B9D7A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1192E508" w14:textId="77777777" w:rsidR="00AC0B57" w:rsidRPr="00531EC7" w:rsidRDefault="00AC0B57" w:rsidP="00AC0B57">
            <w:pPr>
              <w:spacing w:before="0" w:after="0"/>
              <w:rPr>
                <w:rFonts w:ascii="Calibri" w:eastAsia="Times New Roman" w:hAnsi="Calibri" w:cs="Times New Roman"/>
                <w:strike/>
              </w:rPr>
            </w:pPr>
            <w:r w:rsidRPr="00531EC7">
              <w:rPr>
                <w:rFonts w:ascii="Calibri" w:eastAsia="Times New Roman" w:hAnsi="Calibri" w:cs="Times New Roman"/>
              </w:rPr>
              <w:t>[●]</w:t>
            </w:r>
          </w:p>
        </w:tc>
      </w:tr>
      <w:tr w:rsidR="00AC0B57" w:rsidRPr="00531EC7" w14:paraId="39488F22" w14:textId="77777777" w:rsidTr="00AC0B57">
        <w:trPr>
          <w:jc w:val="center"/>
        </w:trPr>
        <w:tc>
          <w:tcPr>
            <w:tcW w:w="2758" w:type="dxa"/>
            <w:shd w:val="clear" w:color="auto" w:fill="auto"/>
          </w:tcPr>
          <w:p w14:paraId="1B64E8B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0941B85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4BAB487" w14:textId="77777777" w:rsidTr="00AC0B57">
        <w:trPr>
          <w:trHeight w:val="396"/>
          <w:jc w:val="center"/>
        </w:trPr>
        <w:tc>
          <w:tcPr>
            <w:tcW w:w="2758" w:type="dxa"/>
            <w:vMerge w:val="restart"/>
            <w:shd w:val="clear" w:color="auto" w:fill="auto"/>
          </w:tcPr>
          <w:p w14:paraId="2FA7DC6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55C0099A" w14:textId="77777777" w:rsidR="00AC0B57" w:rsidRPr="00531EC7" w:rsidRDefault="00AC0B57" w:rsidP="00AC0B57">
            <w:pPr>
              <w:spacing w:before="0" w:after="0"/>
              <w:rPr>
                <w:rFonts w:ascii="Calibri" w:eastAsia="Times New Roman" w:hAnsi="Calibri" w:cs="Times New Roman"/>
                <w:i/>
              </w:rPr>
            </w:pPr>
            <w:r w:rsidRPr="00531EC7">
              <w:rPr>
                <w:rFonts w:ascii="Calibri" w:eastAsia="Times New Roman" w:hAnsi="Calibri" w:cs="Times New Roman"/>
              </w:rPr>
              <w:t>фиксна</w:t>
            </w:r>
          </w:p>
          <w:p w14:paraId="433D4824" w14:textId="77777777" w:rsidR="00AC0B57" w:rsidRPr="00531EC7" w:rsidRDefault="00AC0B57" w:rsidP="00AC0B57">
            <w:pPr>
              <w:spacing w:before="0" w:after="0"/>
              <w:rPr>
                <w:rFonts w:ascii="Calibri" w:eastAsia="Times New Roman" w:hAnsi="Calibri" w:cs="Times New Roman"/>
                <w:lang w:val="en-US"/>
              </w:rPr>
            </w:pPr>
          </w:p>
        </w:tc>
        <w:tc>
          <w:tcPr>
            <w:tcW w:w="4923" w:type="dxa"/>
            <w:gridSpan w:val="2"/>
            <w:shd w:val="clear" w:color="auto" w:fill="auto"/>
          </w:tcPr>
          <w:p w14:paraId="210555D6"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максимум [●]</w:t>
            </w:r>
            <w:r w:rsidRPr="00531EC7">
              <w:rPr>
                <w:rFonts w:ascii="Calibri" w:eastAsia="Times New Roman" w:hAnsi="Calibri" w:cs="Times New Roman"/>
                <w:i/>
                <w:lang w:val="en-US"/>
              </w:rPr>
              <w:t>per annum</w:t>
            </w:r>
          </w:p>
        </w:tc>
      </w:tr>
      <w:tr w:rsidR="00AC0B57" w:rsidRPr="00531EC7" w14:paraId="78AE2136" w14:textId="77777777" w:rsidTr="00AC0B57">
        <w:trPr>
          <w:trHeight w:val="785"/>
          <w:jc w:val="center"/>
        </w:trPr>
        <w:tc>
          <w:tcPr>
            <w:tcW w:w="2758" w:type="dxa"/>
            <w:vMerge/>
            <w:shd w:val="clear" w:color="auto" w:fill="auto"/>
          </w:tcPr>
          <w:p w14:paraId="69AC8B50" w14:textId="77777777" w:rsidR="00AC0B57" w:rsidRPr="00531EC7" w:rsidRDefault="00AC0B57" w:rsidP="00AC0B57">
            <w:pPr>
              <w:spacing w:before="0" w:after="0"/>
              <w:rPr>
                <w:rFonts w:ascii="Calibri" w:eastAsia="Times New Roman" w:hAnsi="Calibri" w:cs="Times New Roman"/>
              </w:rPr>
            </w:pPr>
          </w:p>
        </w:tc>
        <w:tc>
          <w:tcPr>
            <w:tcW w:w="1461" w:type="dxa"/>
            <w:vMerge w:val="restart"/>
            <w:shd w:val="clear" w:color="auto" w:fill="auto"/>
          </w:tcPr>
          <w:p w14:paraId="1B6967F6" w14:textId="77777777" w:rsidR="00AC0B57" w:rsidRPr="00531EC7" w:rsidRDefault="00AC0B57" w:rsidP="00AC0B57">
            <w:pPr>
              <w:spacing w:before="0" w:after="0"/>
              <w:rPr>
                <w:rFonts w:ascii="Calibri" w:eastAsia="Times New Roman" w:hAnsi="Calibri" w:cs="Times New Roman"/>
                <w:lang w:val="sr-Cyrl-RS"/>
              </w:rPr>
            </w:pPr>
            <w:r w:rsidRPr="00531EC7">
              <w:rPr>
                <w:rFonts w:ascii="Calibri" w:eastAsia="Times New Roman" w:hAnsi="Calibri" w:cs="Times New Roman"/>
                <w:lang w:val="sr-Cyrl-RS"/>
              </w:rPr>
              <w:t>в</w:t>
            </w:r>
            <w:r w:rsidRPr="00531EC7">
              <w:rPr>
                <w:rFonts w:ascii="Calibri" w:eastAsia="Times New Roman" w:hAnsi="Calibri" w:cs="Times New Roman"/>
              </w:rPr>
              <w:t>а</w:t>
            </w:r>
            <w:r w:rsidRPr="00531EC7">
              <w:rPr>
                <w:rFonts w:ascii="Calibri" w:eastAsia="Times New Roman" w:hAnsi="Calibri" w:cs="Times New Roman"/>
                <w:lang w:val="sr-Cyrl-RS"/>
              </w:rPr>
              <w:t>ријабилна</w:t>
            </w:r>
          </w:p>
        </w:tc>
        <w:tc>
          <w:tcPr>
            <w:tcW w:w="1888" w:type="dxa"/>
            <w:shd w:val="clear" w:color="auto" w:fill="auto"/>
          </w:tcPr>
          <w:p w14:paraId="35C6116C"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Референтна стопа</w:t>
            </w:r>
            <w:r w:rsidRPr="00531EC7">
              <w:rPr>
                <w:rFonts w:ascii="Calibri" w:eastAsia="Times New Roman" w:hAnsi="Calibri" w:cs="Times New Roman"/>
                <w:lang w:val="en-US"/>
              </w:rPr>
              <w:t xml:space="preserve">: </w:t>
            </w:r>
          </w:p>
          <w:p w14:paraId="0A9739E6" w14:textId="77777777" w:rsidR="00AC0B57" w:rsidRPr="00531EC7" w:rsidRDefault="00AC0B57" w:rsidP="00AC0B57">
            <w:pPr>
              <w:spacing w:before="0" w:after="0"/>
              <w:rPr>
                <w:rFonts w:ascii="Calibri" w:eastAsia="Times New Roman" w:hAnsi="Calibri" w:cs="Times New Roman"/>
                <w:lang w:val="en-US"/>
              </w:rPr>
            </w:pPr>
          </w:p>
        </w:tc>
        <w:tc>
          <w:tcPr>
            <w:tcW w:w="3035" w:type="dxa"/>
            <w:shd w:val="clear" w:color="auto" w:fill="auto"/>
          </w:tcPr>
          <w:p w14:paraId="6694E1F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AC0B57" w:rsidRPr="00531EC7" w14:paraId="6DF3543F" w14:textId="77777777" w:rsidTr="00AC0B57">
        <w:trPr>
          <w:trHeight w:val="322"/>
          <w:jc w:val="center"/>
        </w:trPr>
        <w:tc>
          <w:tcPr>
            <w:tcW w:w="2758" w:type="dxa"/>
            <w:vMerge/>
            <w:shd w:val="clear" w:color="auto" w:fill="auto"/>
          </w:tcPr>
          <w:p w14:paraId="4B3D1C50" w14:textId="77777777" w:rsidR="00AC0B57" w:rsidRPr="00531EC7" w:rsidRDefault="00AC0B57" w:rsidP="00AC0B57">
            <w:pPr>
              <w:spacing w:before="0" w:after="0"/>
              <w:rPr>
                <w:rFonts w:ascii="Calibri" w:eastAsia="Times New Roman" w:hAnsi="Calibri" w:cs="Times New Roman"/>
              </w:rPr>
            </w:pPr>
          </w:p>
        </w:tc>
        <w:tc>
          <w:tcPr>
            <w:tcW w:w="1461" w:type="dxa"/>
            <w:vMerge/>
            <w:shd w:val="clear" w:color="auto" w:fill="auto"/>
          </w:tcPr>
          <w:p w14:paraId="0274011B" w14:textId="77777777" w:rsidR="00AC0B57" w:rsidRPr="00531EC7" w:rsidRDefault="00AC0B57" w:rsidP="00AC0B57">
            <w:pPr>
              <w:spacing w:before="0" w:after="0"/>
              <w:rPr>
                <w:rFonts w:ascii="Calibri" w:eastAsia="Times New Roman" w:hAnsi="Calibri" w:cs="Times New Roman"/>
                <w:lang w:val="en-US"/>
              </w:rPr>
            </w:pPr>
          </w:p>
        </w:tc>
        <w:tc>
          <w:tcPr>
            <w:tcW w:w="1888" w:type="dxa"/>
            <w:shd w:val="clear" w:color="auto" w:fill="auto"/>
          </w:tcPr>
          <w:p w14:paraId="375B2CB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3FCE71D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Mаксимум[●] базних поена</w:t>
            </w:r>
          </w:p>
        </w:tc>
      </w:tr>
      <w:tr w:rsidR="00AC0B57" w:rsidRPr="00531EC7" w14:paraId="2C1DEB17" w14:textId="77777777" w:rsidTr="00AC0B57">
        <w:trPr>
          <w:jc w:val="center"/>
        </w:trPr>
        <w:tc>
          <w:tcPr>
            <w:tcW w:w="2758" w:type="dxa"/>
            <w:shd w:val="clear" w:color="auto" w:fill="auto"/>
          </w:tcPr>
          <w:p w14:paraId="2AF3E5B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9C0FFB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 у</w:t>
            </w:r>
            <w:r w:rsidRPr="00531EC7">
              <w:rPr>
                <w:rFonts w:ascii="Calibri" w:eastAsia="Times New Roman" w:hAnsi="Calibri" w:cs="Times New Roman"/>
                <w:lang w:val="sr-Cyrl-RS"/>
              </w:rPr>
              <w:t>назад</w:t>
            </w:r>
            <w:r w:rsidRPr="00531EC7">
              <w:rPr>
                <w:rFonts w:ascii="Calibri" w:eastAsia="Times New Roman" w:hAnsi="Calibri" w:cs="Times New Roman"/>
              </w:rPr>
              <w:t xml:space="preserve"> </w:t>
            </w:r>
          </w:p>
        </w:tc>
      </w:tr>
      <w:tr w:rsidR="00AC0B57" w:rsidRPr="00531EC7" w14:paraId="4932DA37" w14:textId="77777777" w:rsidTr="00AC0B57">
        <w:trPr>
          <w:jc w:val="center"/>
        </w:trPr>
        <w:tc>
          <w:tcPr>
            <w:tcW w:w="2758" w:type="dxa"/>
            <w:shd w:val="clear" w:color="auto" w:fill="auto"/>
          </w:tcPr>
          <w:p w14:paraId="12D0974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6747D13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AC0B57" w:rsidRPr="00531EC7" w14:paraId="59FDA52E" w14:textId="77777777" w:rsidTr="00AC0B57">
        <w:trPr>
          <w:trHeight w:val="224"/>
          <w:jc w:val="center"/>
        </w:trPr>
        <w:tc>
          <w:tcPr>
            <w:tcW w:w="2758" w:type="dxa"/>
            <w:shd w:val="clear" w:color="auto" w:fill="auto"/>
          </w:tcPr>
          <w:p w14:paraId="3EEA4DA4" w14:textId="77777777" w:rsidR="00AC0B57" w:rsidRPr="00531EC7" w:rsidRDefault="00AC0B57" w:rsidP="00AC0B57">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3DB1685E" w14:textId="2FA89530" w:rsidR="00AC0B57" w:rsidRPr="00531EC7" w:rsidRDefault="00AC0B57" w:rsidP="0049687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00496878" w:rsidRPr="00531EC7">
              <w:rPr>
                <w:rFonts w:cstheme="minorHAnsi"/>
                <w:lang w:val="sr-Cyrl-RS"/>
              </w:rPr>
              <w:t>Р</w:t>
            </w:r>
            <w:r w:rsidRPr="00531EC7">
              <w:rPr>
                <w:rFonts w:cstheme="minorHAnsi"/>
              </w:rPr>
              <w:t>адном дану</w:t>
            </w:r>
          </w:p>
        </w:tc>
      </w:tr>
      <w:tr w:rsidR="00AC0B57" w:rsidRPr="00531EC7" w14:paraId="1593D8CD" w14:textId="77777777" w:rsidTr="00AC0B57">
        <w:trPr>
          <w:jc w:val="center"/>
        </w:trPr>
        <w:tc>
          <w:tcPr>
            <w:tcW w:w="2758" w:type="dxa"/>
            <w:shd w:val="clear" w:color="auto" w:fill="auto"/>
          </w:tcPr>
          <w:p w14:paraId="72B6B70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6698F8F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7679B1B" w14:textId="77777777" w:rsidTr="00AC0B57">
        <w:trPr>
          <w:jc w:val="center"/>
        </w:trPr>
        <w:tc>
          <w:tcPr>
            <w:tcW w:w="2758" w:type="dxa"/>
            <w:shd w:val="clear" w:color="auto" w:fill="auto"/>
          </w:tcPr>
          <w:p w14:paraId="63F0E55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C0B57" w:rsidRPr="00531EC7" w14:paraId="7FEA7B32" w14:textId="77777777" w:rsidTr="00AC0B57">
              <w:tc>
                <w:tcPr>
                  <w:tcW w:w="2054" w:type="dxa"/>
                  <w:shd w:val="clear" w:color="auto" w:fill="auto"/>
                </w:tcPr>
                <w:p w14:paraId="2B9C507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0" w:type="dxa"/>
                  <w:gridSpan w:val="2"/>
                  <w:shd w:val="clear" w:color="auto" w:fill="auto"/>
                </w:tcPr>
                <w:p w14:paraId="26C8C99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64186A9" w14:textId="77777777" w:rsidTr="00AC0B57">
              <w:tc>
                <w:tcPr>
                  <w:tcW w:w="2054" w:type="dxa"/>
                  <w:vMerge w:val="restart"/>
                  <w:shd w:val="clear" w:color="auto" w:fill="auto"/>
                </w:tcPr>
                <w:p w14:paraId="6185291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4C86685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tcPr>
                <w:p w14:paraId="5B5DBDA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6F88E7CE" w14:textId="77777777" w:rsidTr="00AC0B57">
              <w:tc>
                <w:tcPr>
                  <w:tcW w:w="2054" w:type="dxa"/>
                  <w:vMerge/>
                  <w:shd w:val="clear" w:color="auto" w:fill="auto"/>
                </w:tcPr>
                <w:p w14:paraId="0AD7D6D1"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1558C61A"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09B4937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47B2B2CF" w14:textId="77777777" w:rsidTr="00AC0B57">
              <w:tc>
                <w:tcPr>
                  <w:tcW w:w="2054" w:type="dxa"/>
                  <w:vMerge/>
                  <w:shd w:val="clear" w:color="auto" w:fill="auto"/>
                </w:tcPr>
                <w:p w14:paraId="7231CBE9"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7B68901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shd w:val="clear" w:color="auto" w:fill="auto"/>
                </w:tcPr>
                <w:p w14:paraId="756BE81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B3A23C8" w14:textId="77777777" w:rsidTr="00AC0B57">
              <w:tc>
                <w:tcPr>
                  <w:tcW w:w="2054" w:type="dxa"/>
                  <w:vMerge/>
                  <w:shd w:val="clear" w:color="auto" w:fill="auto"/>
                </w:tcPr>
                <w:p w14:paraId="2D8298ED"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06317AE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shd w:val="clear" w:color="auto" w:fill="auto"/>
                </w:tcPr>
                <w:p w14:paraId="3344388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5EAB500" w14:textId="77777777" w:rsidTr="00AC0B57">
              <w:tc>
                <w:tcPr>
                  <w:tcW w:w="2054" w:type="dxa"/>
                  <w:vMerge/>
                  <w:shd w:val="clear" w:color="auto" w:fill="auto"/>
                </w:tcPr>
                <w:p w14:paraId="607B9016"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vAlign w:val="center"/>
                </w:tcPr>
                <w:p w14:paraId="7F53936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Реф.</w:t>
                  </w:r>
                </w:p>
              </w:tc>
              <w:tc>
                <w:tcPr>
                  <w:tcW w:w="2944" w:type="dxa"/>
                  <w:shd w:val="clear" w:color="auto" w:fill="auto"/>
                  <w:vAlign w:val="center"/>
                </w:tcPr>
                <w:p w14:paraId="444BAAF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4E04EE93" w14:textId="77777777" w:rsidTr="00AC0B57">
              <w:tc>
                <w:tcPr>
                  <w:tcW w:w="2054" w:type="dxa"/>
                  <w:vMerge w:val="restart"/>
                  <w:shd w:val="clear" w:color="auto" w:fill="auto"/>
                </w:tcPr>
                <w:p w14:paraId="382E90B9" w14:textId="60ABE999"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Кореспонден</w:t>
                  </w:r>
                  <w:r w:rsidR="00496878"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6D72ED3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4" w:type="dxa"/>
                  <w:shd w:val="clear" w:color="auto" w:fill="auto"/>
                  <w:vAlign w:val="center"/>
                </w:tcPr>
                <w:p w14:paraId="6D04037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D55085E" w14:textId="77777777" w:rsidTr="00AC0B57">
              <w:tc>
                <w:tcPr>
                  <w:tcW w:w="2054" w:type="dxa"/>
                  <w:vMerge/>
                  <w:shd w:val="clear" w:color="auto" w:fill="auto"/>
                </w:tcPr>
                <w:p w14:paraId="2E41663A"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1DFB9D5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4" w:type="dxa"/>
                  <w:shd w:val="clear" w:color="auto" w:fill="auto"/>
                </w:tcPr>
                <w:p w14:paraId="58CF8CA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077901E" w14:textId="77777777" w:rsidTr="00AC0B57">
              <w:tc>
                <w:tcPr>
                  <w:tcW w:w="2054" w:type="dxa"/>
                  <w:vMerge/>
                  <w:shd w:val="clear" w:color="auto" w:fill="auto"/>
                </w:tcPr>
                <w:p w14:paraId="322EBC1E" w14:textId="77777777" w:rsidR="00AC0B57" w:rsidRPr="00531EC7"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45F386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4" w:type="dxa"/>
                  <w:tcBorders>
                    <w:bottom w:val="single" w:sz="4" w:space="0" w:color="auto"/>
                  </w:tcBorders>
                  <w:shd w:val="clear" w:color="auto" w:fill="auto"/>
                </w:tcPr>
                <w:p w14:paraId="2A830C3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EE0BEED" w14:textId="77777777" w:rsidTr="00AC0B57">
              <w:tc>
                <w:tcPr>
                  <w:tcW w:w="2054" w:type="dxa"/>
                  <w:vMerge/>
                  <w:tcBorders>
                    <w:bottom w:val="nil"/>
                  </w:tcBorders>
                  <w:shd w:val="clear" w:color="auto" w:fill="auto"/>
                </w:tcPr>
                <w:p w14:paraId="05E079FC" w14:textId="77777777" w:rsidR="00AC0B57" w:rsidRPr="00531EC7"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14:paraId="0FB47D0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4" w:type="dxa"/>
                  <w:tcBorders>
                    <w:bottom w:val="nil"/>
                  </w:tcBorders>
                  <w:shd w:val="clear" w:color="auto" w:fill="auto"/>
                </w:tcPr>
                <w:p w14:paraId="1A2D81F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bl>
          <w:p w14:paraId="6F096B55" w14:textId="77777777" w:rsidR="00AC0B57" w:rsidRPr="00531EC7" w:rsidRDefault="00AC0B57" w:rsidP="00AC0B57">
            <w:pPr>
              <w:spacing w:before="0" w:after="0"/>
              <w:rPr>
                <w:rFonts w:ascii="Calibri" w:eastAsia="Times New Roman" w:hAnsi="Calibri" w:cs="Times New Roman"/>
              </w:rPr>
            </w:pPr>
          </w:p>
        </w:tc>
      </w:tr>
    </w:tbl>
    <w:p w14:paraId="3CB64522"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 дана [•].</w:t>
      </w:r>
    </w:p>
    <w:p w14:paraId="3786F987"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501F7128"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6144DF73"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зајмопримца</w:t>
      </w:r>
    </w:p>
    <w:p w14:paraId="2A3D2967"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w:t>
      </w:r>
      <w:r w:rsidRPr="00531EC7">
        <w:rPr>
          <w:rFonts w:ascii="Calibri" w:eastAsia="Times New Roman" w:hAnsi="Calibri" w:cs="Times New Roman"/>
        </w:rPr>
        <w:t xml:space="preserve">У(Е)] </w:t>
      </w:r>
    </w:p>
    <w:p w14:paraId="076A1A1B"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C782E71" w14:textId="77777777" w:rsidR="00AC0B57" w:rsidRPr="00531EC7" w:rsidRDefault="00AC0B57" w:rsidP="00AC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531EC7">
        <w:rPr>
          <w:rFonts w:ascii="Calibri" w:eastAsia="Times New Roman" w:hAnsi="Calibri" w:cs="Times New Roman"/>
        </w:rPr>
        <w:br w:type="page"/>
      </w:r>
    </w:p>
    <w:p w14:paraId="799A541A" w14:textId="76036EDF" w:rsidR="00AC0B57" w:rsidRPr="00531EC7" w:rsidRDefault="00AC0B57" w:rsidP="00AC0B5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531EC7">
        <w:rPr>
          <w:rFonts w:ascii="Calibri" w:eastAsia="Times New Roman" w:hAnsi="Calibri" w:cs="Times New Roman"/>
          <w:b/>
          <w:lang w:val="sr-Cyrl-RS"/>
        </w:rPr>
        <w:t xml:space="preserve">ОБАВЕШТЕЊЕ О </w:t>
      </w:r>
      <w:r w:rsidRPr="00531EC7">
        <w:rPr>
          <w:rFonts w:ascii="Calibri" w:eastAsia="Times New Roman" w:hAnsi="Calibri" w:cs="Times New Roman"/>
          <w:b/>
        </w:rPr>
        <w:t>ИСПЛАТ</w:t>
      </w:r>
      <w:r w:rsidRPr="00531EC7">
        <w:rPr>
          <w:rFonts w:ascii="Calibri" w:eastAsia="Times New Roman" w:hAnsi="Calibri" w:cs="Times New Roman"/>
          <w:b/>
          <w:lang w:val="sr-Cyrl-RS"/>
        </w:rPr>
        <w:t>И</w:t>
      </w:r>
      <w:r w:rsidRPr="00531EC7">
        <w:rPr>
          <w:rFonts w:ascii="Calibri" w:eastAsia="Times New Roman" w:hAnsi="Calibri" w:cs="Times New Roman"/>
          <w:b/>
        </w:rPr>
        <w:t xml:space="preserve"> (</w:t>
      </w:r>
      <w:r w:rsidR="00496878" w:rsidRPr="00531EC7">
        <w:rPr>
          <w:rFonts w:ascii="Calibri" w:eastAsia="Times New Roman" w:hAnsi="Calibri" w:cs="Times New Roman"/>
          <w:b/>
          <w:lang w:val="sr-Cyrl-RS"/>
        </w:rPr>
        <w:t>ОБРАЗАЦ</w:t>
      </w:r>
      <w:r w:rsidRPr="00531EC7">
        <w:rPr>
          <w:rFonts w:ascii="Calibri" w:eastAsia="Times New Roman" w:hAnsi="Calibri" w:cs="Times New Roman"/>
          <w:b/>
          <w:lang w:val="en-US"/>
        </w:rPr>
        <w:t>)</w:t>
      </w:r>
    </w:p>
    <w:p w14:paraId="30996C59" w14:textId="5B435378" w:rsidR="00AC0B57" w:rsidRPr="00531EC7" w:rsidRDefault="00AC0B57" w:rsidP="00AC0B57">
      <w:pPr>
        <w:spacing w:before="0" w:after="0"/>
        <w:jc w:val="right"/>
        <w:rPr>
          <w:rFonts w:ascii="Calibri" w:eastAsia="Times New Roman" w:hAnsi="Calibri" w:cs="Times New Roman"/>
          <w:b/>
          <w:i/>
        </w:rPr>
      </w:pPr>
      <w:r w:rsidRPr="00531EC7">
        <w:rPr>
          <w:rFonts w:ascii="Calibri" w:eastAsia="Times New Roman" w:hAnsi="Calibri" w:cs="Times New Roman"/>
          <w:b/>
          <w:i/>
          <w:lang w:val="en-US"/>
        </w:rPr>
        <w:t xml:space="preserve">LD [•] – [•] </w:t>
      </w:r>
      <w:r w:rsidR="00496878" w:rsidRPr="00531EC7">
        <w:rPr>
          <w:rFonts w:ascii="Calibri" w:eastAsia="Times New Roman" w:hAnsi="Calibri" w:cs="Times New Roman"/>
          <w:b/>
          <w:i/>
          <w:lang w:val="sr-Cyrl-RS"/>
        </w:rPr>
        <w:t>Т</w:t>
      </w:r>
      <w:r w:rsidRPr="00531EC7">
        <w:rPr>
          <w:rFonts w:ascii="Calibri" w:eastAsia="Times New Roman" w:hAnsi="Calibri" w:cs="Times New Roman"/>
          <w:b/>
          <w:i/>
        </w:rPr>
        <w:t>ранша</w:t>
      </w:r>
    </w:p>
    <w:p w14:paraId="08DE5266" w14:textId="77777777" w:rsidR="00AC0B57" w:rsidRPr="00531EC7" w:rsidRDefault="00AC0B57" w:rsidP="00AC0B57">
      <w:pPr>
        <w:spacing w:before="0" w:after="0"/>
        <w:jc w:val="center"/>
        <w:rPr>
          <w:rFonts w:ascii="Calibri" w:eastAsia="Times New Roman" w:hAnsi="Calibri" w:cs="Times New Roman"/>
          <w:b/>
          <w:sz w:val="20"/>
          <w:lang w:val="en-US"/>
        </w:rPr>
      </w:pPr>
    </w:p>
    <w:p w14:paraId="540BD225" w14:textId="795FEF9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У одговору на ваш Захтев за исплат</w:t>
      </w:r>
      <w:r w:rsidRPr="00531EC7">
        <w:rPr>
          <w:rFonts w:ascii="Calibri" w:eastAsia="Times New Roman" w:hAnsi="Calibri" w:cs="Times New Roman"/>
          <w:lang w:val="sr-Cyrl-RS"/>
        </w:rPr>
        <w:t>у</w:t>
      </w:r>
      <w:r w:rsidRPr="00531EC7">
        <w:rPr>
          <w:rFonts w:ascii="Calibri" w:eastAsia="Times New Roman" w:hAnsi="Calibri" w:cs="Times New Roman"/>
        </w:rPr>
        <w:t xml:space="preserve"> </w:t>
      </w:r>
      <w:r w:rsidR="00496878" w:rsidRPr="00531EC7">
        <w:rPr>
          <w:rFonts w:ascii="Calibri" w:eastAsia="Times New Roman" w:hAnsi="Calibri" w:cs="Times New Roman"/>
          <w:lang w:val="sr-Cyrl-RS"/>
        </w:rPr>
        <w:t>З</w:t>
      </w:r>
      <w:r w:rsidRPr="00531EC7">
        <w:rPr>
          <w:rFonts w:ascii="Calibri" w:eastAsia="Times New Roman" w:hAnsi="Calibri" w:cs="Times New Roman"/>
        </w:rPr>
        <w:t>ајма од [●] у вези са Оквирним споразумом о зајму од [●] (у даљем тексту “</w:t>
      </w:r>
      <w:r w:rsidRPr="00531EC7">
        <w:rPr>
          <w:rFonts w:ascii="Calibri" w:eastAsia="Times New Roman" w:hAnsi="Calibri" w:cs="Times New Roman"/>
          <w:b/>
        </w:rPr>
        <w:t>Споразум</w:t>
      </w:r>
      <w:r w:rsidRPr="00531EC7">
        <w:rPr>
          <w:rFonts w:ascii="Calibri" w:eastAsia="Times New Roman" w:hAnsi="Calibri" w:cs="Times New Roman"/>
        </w:rPr>
        <w:t xml:space="preserve">”) </w:t>
      </w:r>
      <w:r w:rsidRPr="00531EC7">
        <w:rPr>
          <w:rFonts w:ascii="Calibri" w:eastAsia="Times New Roman" w:hAnsi="Calibri" w:cs="Times New Roman"/>
          <w:lang w:val="sr-Cyrl-RS"/>
        </w:rPr>
        <w:t>и</w:t>
      </w:r>
      <w:r w:rsidRPr="00531EC7">
        <w:rPr>
          <w:rFonts w:ascii="Calibri" w:eastAsia="Times New Roman" w:hAnsi="Calibri" w:cs="Times New Roman"/>
        </w:rPr>
        <w:t xml:space="preserve">змеђу </w:t>
      </w:r>
      <w:r w:rsidRPr="00531EC7">
        <w:rPr>
          <w:rFonts w:ascii="Calibri" w:eastAsia="Times New Roman" w:hAnsi="Calibri" w:cs="Times New Roman"/>
          <w:lang w:val="sr-Cyrl-RS"/>
        </w:rPr>
        <w:t>Б</w:t>
      </w:r>
      <w:r w:rsidRPr="00531EC7">
        <w:rPr>
          <w:rFonts w:ascii="Calibri" w:eastAsia="Times New Roman" w:hAnsi="Calibri" w:cs="Times New Roman"/>
        </w:rPr>
        <w:t>анке</w:t>
      </w:r>
      <w:r w:rsidRPr="00531EC7">
        <w:rPr>
          <w:rFonts w:ascii="Calibri" w:eastAsia="Times New Roman" w:hAnsi="Calibri" w:cs="Times New Roman"/>
          <w:lang w:val="sr-Cyrl-RS"/>
        </w:rPr>
        <w:t xml:space="preserve"> за</w:t>
      </w:r>
      <w:r w:rsidRPr="00531EC7">
        <w:rPr>
          <w:rFonts w:ascii="Calibri" w:eastAsia="Times New Roman" w:hAnsi="Calibri" w:cs="Times New Roman"/>
        </w:rPr>
        <w:t xml:space="preserve"> развој Савета Европе (у даљем тексту БРСЕ) и Републике Србије (у даљем тексту “Зајмопримац”), БРСЕ овим обавештава Зајмопримца, у складу са потклаузулом 4.3 (б) Споразума, о условима исплате релевантне Транше. </w:t>
      </w:r>
    </w:p>
    <w:p w14:paraId="6489AD0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 </w:t>
      </w:r>
    </w:p>
    <w:p w14:paraId="10BFF2B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Појмови дефинисани у Споразуму имају исто значење у овом документу, уколико то није другачије назначено.</w:t>
      </w:r>
    </w:p>
    <w:p w14:paraId="2ECEEBB0" w14:textId="77777777" w:rsidR="00AC0B57" w:rsidRPr="00531EC7" w:rsidRDefault="00AC0B57" w:rsidP="00AC0B5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461"/>
        <w:gridCol w:w="1888"/>
        <w:gridCol w:w="3001"/>
      </w:tblGrid>
      <w:tr w:rsidR="00AC0B57" w:rsidRPr="00531EC7" w14:paraId="7C804377" w14:textId="77777777" w:rsidTr="00AC0B57">
        <w:trPr>
          <w:jc w:val="center"/>
        </w:trPr>
        <w:tc>
          <w:tcPr>
            <w:tcW w:w="2758" w:type="dxa"/>
            <w:shd w:val="clear" w:color="auto" w:fill="auto"/>
          </w:tcPr>
          <w:p w14:paraId="533481E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Валута/Износ</w:t>
            </w:r>
          </w:p>
        </w:tc>
        <w:tc>
          <w:tcPr>
            <w:tcW w:w="6384" w:type="dxa"/>
            <w:gridSpan w:val="3"/>
            <w:shd w:val="clear" w:color="auto" w:fill="auto"/>
          </w:tcPr>
          <w:p w14:paraId="2069236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1AEB2A5" w14:textId="77777777" w:rsidTr="00AC0B57">
        <w:trPr>
          <w:jc w:val="center"/>
        </w:trPr>
        <w:tc>
          <w:tcPr>
            <w:tcW w:w="2758" w:type="dxa"/>
            <w:shd w:val="clear" w:color="auto" w:fill="auto"/>
          </w:tcPr>
          <w:p w14:paraId="5FA921A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исплате</w:t>
            </w:r>
          </w:p>
        </w:tc>
        <w:tc>
          <w:tcPr>
            <w:tcW w:w="6384" w:type="dxa"/>
            <w:gridSpan w:val="3"/>
            <w:shd w:val="clear" w:color="auto" w:fill="auto"/>
          </w:tcPr>
          <w:p w14:paraId="767C82B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5B5A464" w14:textId="77777777" w:rsidTr="00AC0B57">
        <w:trPr>
          <w:jc w:val="center"/>
        </w:trPr>
        <w:tc>
          <w:tcPr>
            <w:tcW w:w="2758" w:type="dxa"/>
            <w:shd w:val="clear" w:color="auto" w:fill="auto"/>
          </w:tcPr>
          <w:p w14:paraId="46081E9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Период отплате главнице</w:t>
            </w:r>
          </w:p>
        </w:tc>
        <w:tc>
          <w:tcPr>
            <w:tcW w:w="6384" w:type="dxa"/>
            <w:gridSpan w:val="3"/>
            <w:shd w:val="clear" w:color="auto" w:fill="auto"/>
          </w:tcPr>
          <w:p w14:paraId="408B292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[●]година [укључујући период</w:t>
            </w:r>
            <w:r w:rsidRPr="00531EC7">
              <w:rPr>
                <w:rFonts w:ascii="Calibri" w:eastAsia="Times New Roman" w:hAnsi="Calibri" w:cs="Times New Roman"/>
                <w:lang w:val="sr-Cyrl-RS"/>
              </w:rPr>
              <w:t xml:space="preserve"> почека</w:t>
            </w:r>
            <w:r w:rsidRPr="00531EC7">
              <w:rPr>
                <w:rFonts w:ascii="Calibri" w:eastAsia="Times New Roman" w:hAnsi="Calibri" w:cs="Times New Roman"/>
              </w:rPr>
              <w:t xml:space="preserve"> од [●] година]</w:t>
            </w:r>
          </w:p>
        </w:tc>
      </w:tr>
      <w:tr w:rsidR="00AC0B57" w:rsidRPr="00531EC7" w14:paraId="601F4E14" w14:textId="77777777" w:rsidTr="00AC0B57">
        <w:trPr>
          <w:jc w:val="center"/>
        </w:trPr>
        <w:tc>
          <w:tcPr>
            <w:tcW w:w="2758" w:type="dxa"/>
            <w:shd w:val="clear" w:color="auto" w:fill="auto"/>
          </w:tcPr>
          <w:p w14:paraId="14705C2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Датум(и) отплате главнице </w:t>
            </w:r>
          </w:p>
        </w:tc>
        <w:tc>
          <w:tcPr>
            <w:tcW w:w="6384" w:type="dxa"/>
            <w:gridSpan w:val="3"/>
            <w:shd w:val="clear" w:color="auto" w:fill="auto"/>
          </w:tcPr>
          <w:p w14:paraId="358C3D7A" w14:textId="77777777" w:rsidR="00AC0B57" w:rsidRPr="00531EC7" w:rsidRDefault="00AC0B57" w:rsidP="00AC0B57">
            <w:pPr>
              <w:spacing w:before="0" w:after="0"/>
              <w:rPr>
                <w:rFonts w:ascii="Calibri" w:eastAsia="Times New Roman" w:hAnsi="Calibri" w:cs="Times New Roman"/>
                <w:strike/>
              </w:rPr>
            </w:pPr>
            <w:r w:rsidRPr="00531EC7">
              <w:rPr>
                <w:rFonts w:ascii="Calibri" w:eastAsia="Times New Roman" w:hAnsi="Calibri" w:cs="Times New Roman"/>
              </w:rPr>
              <w:t>[●]</w:t>
            </w:r>
          </w:p>
        </w:tc>
      </w:tr>
      <w:tr w:rsidR="00AC0B57" w:rsidRPr="00531EC7" w14:paraId="08ECF350" w14:textId="77777777" w:rsidTr="00AC0B57">
        <w:trPr>
          <w:jc w:val="center"/>
        </w:trPr>
        <w:tc>
          <w:tcPr>
            <w:tcW w:w="2758" w:type="dxa"/>
            <w:shd w:val="clear" w:color="auto" w:fill="auto"/>
          </w:tcPr>
          <w:p w14:paraId="2C03508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 доспећа</w:t>
            </w:r>
          </w:p>
        </w:tc>
        <w:tc>
          <w:tcPr>
            <w:tcW w:w="6384" w:type="dxa"/>
            <w:gridSpan w:val="3"/>
            <w:shd w:val="clear" w:color="auto" w:fill="auto"/>
          </w:tcPr>
          <w:p w14:paraId="1634F6C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178BA367" w14:textId="77777777" w:rsidTr="00AC0B57">
        <w:trPr>
          <w:trHeight w:val="396"/>
          <w:jc w:val="center"/>
        </w:trPr>
        <w:tc>
          <w:tcPr>
            <w:tcW w:w="2758" w:type="dxa"/>
            <w:vMerge w:val="restart"/>
            <w:shd w:val="clear" w:color="auto" w:fill="auto"/>
          </w:tcPr>
          <w:p w14:paraId="053EF99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Каматна стопа</w:t>
            </w:r>
          </w:p>
        </w:tc>
        <w:tc>
          <w:tcPr>
            <w:tcW w:w="1461" w:type="dxa"/>
            <w:shd w:val="clear" w:color="auto" w:fill="auto"/>
          </w:tcPr>
          <w:p w14:paraId="5BF8D750" w14:textId="77777777" w:rsidR="00AC0B57" w:rsidRPr="00531EC7" w:rsidRDefault="00AC0B57" w:rsidP="00AC0B57">
            <w:pPr>
              <w:spacing w:before="0" w:after="0"/>
              <w:rPr>
                <w:rFonts w:ascii="Calibri" w:eastAsia="Times New Roman" w:hAnsi="Calibri" w:cs="Times New Roman"/>
                <w:i/>
              </w:rPr>
            </w:pPr>
            <w:r w:rsidRPr="00531EC7">
              <w:rPr>
                <w:rFonts w:ascii="Calibri" w:eastAsia="Times New Roman" w:hAnsi="Calibri" w:cs="Times New Roman"/>
              </w:rPr>
              <w:t>Фиксна</w:t>
            </w:r>
          </w:p>
          <w:p w14:paraId="7468F545" w14:textId="77777777" w:rsidR="00AC0B57" w:rsidRPr="00531EC7" w:rsidRDefault="00AC0B57" w:rsidP="00AC0B57">
            <w:pPr>
              <w:spacing w:before="0" w:after="0"/>
              <w:rPr>
                <w:rFonts w:ascii="Calibri" w:eastAsia="Times New Roman" w:hAnsi="Calibri" w:cs="Times New Roman"/>
                <w:lang w:val="en-US"/>
              </w:rPr>
            </w:pPr>
          </w:p>
        </w:tc>
        <w:tc>
          <w:tcPr>
            <w:tcW w:w="4923" w:type="dxa"/>
            <w:gridSpan w:val="2"/>
            <w:shd w:val="clear" w:color="auto" w:fill="auto"/>
          </w:tcPr>
          <w:p w14:paraId="799656C4"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w:t>
            </w:r>
            <w:r w:rsidRPr="00531EC7">
              <w:rPr>
                <w:rFonts w:ascii="Calibri" w:eastAsia="Times New Roman" w:hAnsi="Calibri" w:cs="Times New Roman"/>
                <w:i/>
                <w:lang w:val="en-US"/>
              </w:rPr>
              <w:t>per annum</w:t>
            </w:r>
          </w:p>
        </w:tc>
      </w:tr>
      <w:tr w:rsidR="00AC0B57" w:rsidRPr="00531EC7" w14:paraId="4E4436AA" w14:textId="77777777" w:rsidTr="00AC0B57">
        <w:trPr>
          <w:trHeight w:val="785"/>
          <w:jc w:val="center"/>
        </w:trPr>
        <w:tc>
          <w:tcPr>
            <w:tcW w:w="2758" w:type="dxa"/>
            <w:vMerge/>
            <w:shd w:val="clear" w:color="auto" w:fill="auto"/>
          </w:tcPr>
          <w:p w14:paraId="6308662E" w14:textId="77777777" w:rsidR="00AC0B57" w:rsidRPr="00531EC7" w:rsidRDefault="00AC0B57" w:rsidP="00AC0B57">
            <w:pPr>
              <w:spacing w:before="0" w:after="0"/>
              <w:rPr>
                <w:rFonts w:ascii="Calibri" w:eastAsia="Times New Roman" w:hAnsi="Calibri" w:cs="Times New Roman"/>
              </w:rPr>
            </w:pPr>
          </w:p>
        </w:tc>
        <w:tc>
          <w:tcPr>
            <w:tcW w:w="1461" w:type="dxa"/>
            <w:vMerge w:val="restart"/>
            <w:shd w:val="clear" w:color="auto" w:fill="auto"/>
          </w:tcPr>
          <w:p w14:paraId="5444E2A7" w14:textId="77777777" w:rsidR="00AC0B57" w:rsidRPr="00531EC7" w:rsidRDefault="00AC0B57" w:rsidP="00AC0B57">
            <w:pPr>
              <w:spacing w:before="0" w:after="0"/>
              <w:rPr>
                <w:rFonts w:ascii="Calibri" w:eastAsia="Times New Roman" w:hAnsi="Calibri" w:cs="Times New Roman"/>
                <w:lang w:val="sr-Cyrl-RS"/>
              </w:rPr>
            </w:pPr>
            <w:r w:rsidRPr="00531EC7">
              <w:rPr>
                <w:rFonts w:ascii="Calibri" w:eastAsia="Times New Roman" w:hAnsi="Calibri" w:cs="Times New Roman"/>
                <w:lang w:val="sr-Cyrl-RS"/>
              </w:rPr>
              <w:t>Варијабилна</w:t>
            </w:r>
          </w:p>
        </w:tc>
        <w:tc>
          <w:tcPr>
            <w:tcW w:w="1888" w:type="dxa"/>
            <w:shd w:val="clear" w:color="auto" w:fill="auto"/>
          </w:tcPr>
          <w:p w14:paraId="71B808BE" w14:textId="77777777" w:rsidR="00AC0B57" w:rsidRPr="00531EC7" w:rsidRDefault="00AC0B57" w:rsidP="00AC0B57">
            <w:pPr>
              <w:spacing w:before="0" w:after="0"/>
              <w:rPr>
                <w:rFonts w:ascii="Calibri" w:eastAsia="Times New Roman" w:hAnsi="Calibri" w:cs="Times New Roman"/>
                <w:lang w:val="en-US"/>
              </w:rPr>
            </w:pPr>
            <w:r w:rsidRPr="00531EC7">
              <w:rPr>
                <w:rFonts w:ascii="Calibri" w:eastAsia="Times New Roman" w:hAnsi="Calibri" w:cs="Times New Roman"/>
              </w:rPr>
              <w:t>Референта стопа</w:t>
            </w:r>
            <w:r w:rsidRPr="00531EC7">
              <w:rPr>
                <w:rFonts w:ascii="Calibri" w:eastAsia="Times New Roman" w:hAnsi="Calibri" w:cs="Times New Roman"/>
                <w:lang w:val="en-US"/>
              </w:rPr>
              <w:t xml:space="preserve">: </w:t>
            </w:r>
          </w:p>
          <w:p w14:paraId="3C344654" w14:textId="77777777" w:rsidR="00AC0B57" w:rsidRPr="00531EC7" w:rsidRDefault="00AC0B57" w:rsidP="00AC0B57">
            <w:pPr>
              <w:spacing w:before="0" w:after="0"/>
              <w:rPr>
                <w:rFonts w:ascii="Calibri" w:eastAsia="Times New Roman" w:hAnsi="Calibri" w:cs="Times New Roman"/>
                <w:lang w:val="en-US"/>
              </w:rPr>
            </w:pPr>
          </w:p>
        </w:tc>
        <w:tc>
          <w:tcPr>
            <w:tcW w:w="3035" w:type="dxa"/>
            <w:shd w:val="clear" w:color="auto" w:fill="auto"/>
          </w:tcPr>
          <w:p w14:paraId="3C7ACE2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lang w:val="en-US"/>
              </w:rPr>
              <w:t>[</w:t>
            </w:r>
            <w:r w:rsidRPr="00531EC7">
              <w:rPr>
                <w:rFonts w:ascii="Calibri" w:eastAsia="Times New Roman" w:hAnsi="Calibri" w:cs="Times New Roman"/>
              </w:rPr>
              <w:t xml:space="preserve">[●]-месечни </w:t>
            </w:r>
            <w:r w:rsidRPr="00531EC7">
              <w:rPr>
                <w:rFonts w:ascii="Calibri" w:eastAsia="Times New Roman" w:hAnsi="Calibri" w:cs="Times New Roman"/>
                <w:lang w:val="en-US"/>
              </w:rPr>
              <w:t>EURIBOR/</w:t>
            </w:r>
            <w:r w:rsidRPr="00531EC7">
              <w:rPr>
                <w:rFonts w:ascii="Calibri" w:eastAsia="Times New Roman" w:hAnsi="Calibri" w:cs="Times New Roman"/>
              </w:rPr>
              <w:t>УНЕТИ БИЛО КОЈУ ДРУГУ РЕФ. КАМАТНУ СТОПУ</w:t>
            </w:r>
            <w:r w:rsidRPr="00531EC7">
              <w:rPr>
                <w:rFonts w:ascii="Calibri" w:eastAsia="Times New Roman" w:hAnsi="Calibri" w:cs="Times New Roman"/>
                <w:lang w:val="en-US"/>
              </w:rPr>
              <w:t xml:space="preserve">] </w:t>
            </w:r>
            <w:r w:rsidRPr="00531EC7">
              <w:rPr>
                <w:rFonts w:ascii="Calibri" w:eastAsia="Times New Roman" w:hAnsi="Calibri" w:cs="Times New Roman"/>
                <w:i/>
                <w:lang w:val="en-US"/>
              </w:rPr>
              <w:t>per annum</w:t>
            </w:r>
          </w:p>
        </w:tc>
      </w:tr>
      <w:tr w:rsidR="00AC0B57" w:rsidRPr="00531EC7" w14:paraId="18418DC6" w14:textId="77777777" w:rsidTr="00AC0B57">
        <w:trPr>
          <w:trHeight w:val="322"/>
          <w:jc w:val="center"/>
        </w:trPr>
        <w:tc>
          <w:tcPr>
            <w:tcW w:w="2758" w:type="dxa"/>
            <w:vMerge/>
            <w:shd w:val="clear" w:color="auto" w:fill="auto"/>
          </w:tcPr>
          <w:p w14:paraId="29F1F8F1" w14:textId="77777777" w:rsidR="00AC0B57" w:rsidRPr="00531EC7" w:rsidRDefault="00AC0B57" w:rsidP="00AC0B57">
            <w:pPr>
              <w:spacing w:before="0" w:after="0"/>
              <w:rPr>
                <w:rFonts w:ascii="Calibri" w:eastAsia="Times New Roman" w:hAnsi="Calibri" w:cs="Times New Roman"/>
              </w:rPr>
            </w:pPr>
          </w:p>
        </w:tc>
        <w:tc>
          <w:tcPr>
            <w:tcW w:w="1461" w:type="dxa"/>
            <w:vMerge/>
            <w:shd w:val="clear" w:color="auto" w:fill="auto"/>
          </w:tcPr>
          <w:p w14:paraId="42E7FF95" w14:textId="77777777" w:rsidR="00AC0B57" w:rsidRPr="00531EC7" w:rsidRDefault="00AC0B57" w:rsidP="00AC0B57">
            <w:pPr>
              <w:spacing w:before="0" w:after="0"/>
              <w:rPr>
                <w:rFonts w:ascii="Calibri" w:eastAsia="Times New Roman" w:hAnsi="Calibri" w:cs="Times New Roman"/>
                <w:lang w:val="en-US"/>
              </w:rPr>
            </w:pPr>
          </w:p>
        </w:tc>
        <w:tc>
          <w:tcPr>
            <w:tcW w:w="1888" w:type="dxa"/>
            <w:shd w:val="clear" w:color="auto" w:fill="auto"/>
          </w:tcPr>
          <w:p w14:paraId="5944BC4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Распон</w:t>
            </w:r>
          </w:p>
        </w:tc>
        <w:tc>
          <w:tcPr>
            <w:tcW w:w="3035" w:type="dxa"/>
            <w:shd w:val="clear" w:color="auto" w:fill="auto"/>
          </w:tcPr>
          <w:p w14:paraId="3CF82F7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базних поена</w:t>
            </w:r>
          </w:p>
        </w:tc>
      </w:tr>
      <w:tr w:rsidR="00AC0B57" w:rsidRPr="00531EC7" w14:paraId="7DD7686B" w14:textId="77777777" w:rsidTr="00AC0B57">
        <w:trPr>
          <w:jc w:val="center"/>
        </w:trPr>
        <w:tc>
          <w:tcPr>
            <w:tcW w:w="2758" w:type="dxa"/>
            <w:shd w:val="clear" w:color="auto" w:fill="auto"/>
          </w:tcPr>
          <w:p w14:paraId="25E8987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Каматни период</w:t>
            </w:r>
          </w:p>
        </w:tc>
        <w:tc>
          <w:tcPr>
            <w:tcW w:w="6384" w:type="dxa"/>
            <w:gridSpan w:val="3"/>
            <w:shd w:val="clear" w:color="auto" w:fill="auto"/>
          </w:tcPr>
          <w:p w14:paraId="672E7F5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[Квартално] [шестомесечно]</w:t>
            </w:r>
            <w:r w:rsidRPr="00531EC7">
              <w:rPr>
                <w:rFonts w:ascii="Calibri" w:eastAsia="Times New Roman" w:hAnsi="Calibri" w:cs="Times New Roman"/>
                <w:lang w:val="sr-Cyrl-RS"/>
              </w:rPr>
              <w:t xml:space="preserve"> уназад</w:t>
            </w:r>
            <w:r w:rsidRPr="00531EC7">
              <w:rPr>
                <w:rFonts w:ascii="Calibri" w:eastAsia="Times New Roman" w:hAnsi="Calibri" w:cs="Times New Roman"/>
              </w:rPr>
              <w:t xml:space="preserve"> </w:t>
            </w:r>
          </w:p>
        </w:tc>
      </w:tr>
      <w:tr w:rsidR="00AC0B57" w:rsidRPr="00531EC7" w14:paraId="0CB69011" w14:textId="77777777" w:rsidTr="00AC0B57">
        <w:trPr>
          <w:jc w:val="center"/>
        </w:trPr>
        <w:tc>
          <w:tcPr>
            <w:tcW w:w="2758" w:type="dxa"/>
            <w:shd w:val="clear" w:color="auto" w:fill="auto"/>
          </w:tcPr>
          <w:p w14:paraId="4BCDC5D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Датуми плаћања камате</w:t>
            </w:r>
          </w:p>
        </w:tc>
        <w:tc>
          <w:tcPr>
            <w:tcW w:w="6384" w:type="dxa"/>
            <w:gridSpan w:val="3"/>
            <w:shd w:val="clear" w:color="auto" w:fill="auto"/>
          </w:tcPr>
          <w:p w14:paraId="302B6B0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Плаћање камате ће се извршити [●] сваке године, а први пут [●]</w:t>
            </w:r>
          </w:p>
        </w:tc>
      </w:tr>
      <w:tr w:rsidR="00AC0B57" w:rsidRPr="00531EC7" w14:paraId="39101B00" w14:textId="77777777" w:rsidTr="00AC0B57">
        <w:trPr>
          <w:trHeight w:val="224"/>
          <w:jc w:val="center"/>
        </w:trPr>
        <w:tc>
          <w:tcPr>
            <w:tcW w:w="2758" w:type="dxa"/>
            <w:shd w:val="clear" w:color="auto" w:fill="auto"/>
          </w:tcPr>
          <w:p w14:paraId="52C19472" w14:textId="77777777" w:rsidR="00AC0B57" w:rsidRPr="00531EC7" w:rsidRDefault="00AC0B57" w:rsidP="00AC0B57">
            <w:pPr>
              <w:spacing w:before="0" w:after="0"/>
              <w:ind w:left="3540" w:hanging="3540"/>
              <w:rPr>
                <w:rFonts w:ascii="Calibri" w:eastAsia="Times New Roman" w:hAnsi="Calibri" w:cs="Times New Roman"/>
              </w:rPr>
            </w:pPr>
            <w:r w:rsidRPr="00531EC7">
              <w:rPr>
                <w:rFonts w:ascii="Calibri" w:eastAsia="Times New Roman" w:hAnsi="Calibri" w:cs="Times New Roman"/>
              </w:rPr>
              <w:t>Конвенција за утврђивање броја дана</w:t>
            </w:r>
          </w:p>
        </w:tc>
        <w:tc>
          <w:tcPr>
            <w:tcW w:w="6384" w:type="dxa"/>
            <w:gridSpan w:val="3"/>
            <w:shd w:val="clear" w:color="auto" w:fill="auto"/>
          </w:tcPr>
          <w:p w14:paraId="6768C310" w14:textId="396F6236" w:rsidR="00AC0B57" w:rsidRPr="00531EC7" w:rsidRDefault="00AC0B57" w:rsidP="00496878">
            <w:pPr>
              <w:spacing w:before="0" w:after="0"/>
              <w:rPr>
                <w:rFonts w:ascii="Calibri" w:eastAsia="Times New Roman" w:hAnsi="Calibri" w:cs="Times New Roman"/>
              </w:rPr>
            </w:pPr>
            <w:r w:rsidRPr="00531EC7">
              <w:rPr>
                <w:rFonts w:cstheme="minorHAnsi"/>
              </w:rPr>
              <w:t xml:space="preserve">Конвенција о модификованом наредном </w:t>
            </w:r>
            <w:r w:rsidR="00496878" w:rsidRPr="00531EC7">
              <w:rPr>
                <w:rFonts w:cstheme="minorHAnsi"/>
                <w:lang w:val="sr-Cyrl-RS"/>
              </w:rPr>
              <w:t>Р</w:t>
            </w:r>
            <w:r w:rsidRPr="00531EC7">
              <w:rPr>
                <w:rFonts w:cstheme="minorHAnsi"/>
              </w:rPr>
              <w:t>адном дану</w:t>
            </w:r>
          </w:p>
        </w:tc>
      </w:tr>
      <w:tr w:rsidR="00AC0B57" w:rsidRPr="00531EC7" w14:paraId="441F509F" w14:textId="77777777" w:rsidTr="00AC0B57">
        <w:trPr>
          <w:jc w:val="center"/>
        </w:trPr>
        <w:tc>
          <w:tcPr>
            <w:tcW w:w="2758" w:type="dxa"/>
            <w:shd w:val="clear" w:color="auto" w:fill="auto"/>
          </w:tcPr>
          <w:p w14:paraId="39E88ED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Радни дан</w:t>
            </w:r>
          </w:p>
        </w:tc>
        <w:tc>
          <w:tcPr>
            <w:tcW w:w="6384" w:type="dxa"/>
            <w:gridSpan w:val="3"/>
            <w:shd w:val="clear" w:color="auto" w:fill="auto"/>
          </w:tcPr>
          <w:p w14:paraId="29BC9EA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5CD28F0" w14:textId="77777777" w:rsidTr="00AC0B57">
        <w:trPr>
          <w:jc w:val="center"/>
        </w:trPr>
        <w:tc>
          <w:tcPr>
            <w:tcW w:w="2758" w:type="dxa"/>
            <w:shd w:val="clear" w:color="auto" w:fill="auto"/>
          </w:tcPr>
          <w:p w14:paraId="0064C97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AC0B57" w:rsidRPr="00531EC7" w14:paraId="134CCE09" w14:textId="77777777" w:rsidTr="00AC0B57">
              <w:tc>
                <w:tcPr>
                  <w:tcW w:w="2052" w:type="dxa"/>
                  <w:shd w:val="clear" w:color="auto" w:fill="auto"/>
                </w:tcPr>
                <w:p w14:paraId="3590BA2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72" w:type="dxa"/>
                  <w:gridSpan w:val="2"/>
                  <w:shd w:val="clear" w:color="auto" w:fill="auto"/>
                </w:tcPr>
                <w:p w14:paraId="0C43778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C0481BD" w14:textId="77777777" w:rsidTr="00AC0B57">
              <w:tc>
                <w:tcPr>
                  <w:tcW w:w="2052" w:type="dxa"/>
                  <w:vMerge w:val="restart"/>
                  <w:shd w:val="clear" w:color="auto" w:fill="auto"/>
                </w:tcPr>
                <w:p w14:paraId="0488E2E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1126" w:type="dxa"/>
                  <w:shd w:val="clear" w:color="auto" w:fill="auto"/>
                </w:tcPr>
                <w:p w14:paraId="12754AC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tcPr>
                <w:p w14:paraId="38C36B9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3C311ED" w14:textId="77777777" w:rsidTr="00AC0B57">
              <w:tc>
                <w:tcPr>
                  <w:tcW w:w="2052" w:type="dxa"/>
                  <w:vMerge/>
                  <w:shd w:val="clear" w:color="auto" w:fill="auto"/>
                </w:tcPr>
                <w:p w14:paraId="13F1F45F"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4438A9A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4CD0DD3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E74F897" w14:textId="77777777" w:rsidTr="00AC0B57">
              <w:tc>
                <w:tcPr>
                  <w:tcW w:w="2052" w:type="dxa"/>
                  <w:vMerge/>
                  <w:shd w:val="clear" w:color="auto" w:fill="auto"/>
                </w:tcPr>
                <w:p w14:paraId="6D935223"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47C30CE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shd w:val="clear" w:color="auto" w:fill="auto"/>
                </w:tcPr>
                <w:p w14:paraId="20D24A3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06809F63" w14:textId="77777777" w:rsidTr="00AC0B57">
              <w:tc>
                <w:tcPr>
                  <w:tcW w:w="2052" w:type="dxa"/>
                  <w:vMerge/>
                  <w:shd w:val="clear" w:color="auto" w:fill="auto"/>
                </w:tcPr>
                <w:p w14:paraId="28719AF0"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2951BA1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shd w:val="clear" w:color="auto" w:fill="auto"/>
                </w:tcPr>
                <w:p w14:paraId="3F5DA49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342718C" w14:textId="77777777" w:rsidTr="00AC0B57">
              <w:tc>
                <w:tcPr>
                  <w:tcW w:w="2052" w:type="dxa"/>
                  <w:vMerge/>
                  <w:shd w:val="clear" w:color="auto" w:fill="auto"/>
                </w:tcPr>
                <w:p w14:paraId="0F6F3A9C"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39283B81"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Реф.</w:t>
                  </w:r>
                </w:p>
              </w:tc>
              <w:tc>
                <w:tcPr>
                  <w:tcW w:w="2946" w:type="dxa"/>
                  <w:shd w:val="clear" w:color="auto" w:fill="auto"/>
                </w:tcPr>
                <w:p w14:paraId="577F8C9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7F958DF9" w14:textId="77777777" w:rsidTr="00AC0B57">
              <w:tc>
                <w:tcPr>
                  <w:tcW w:w="2052" w:type="dxa"/>
                  <w:vMerge w:val="restart"/>
                  <w:shd w:val="clear" w:color="auto" w:fill="auto"/>
                </w:tcPr>
                <w:p w14:paraId="370AF422" w14:textId="0284C1C3"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Кореспонден</w:t>
                  </w:r>
                  <w:r w:rsidR="00496878" w:rsidRPr="00531EC7">
                    <w:rPr>
                      <w:rFonts w:ascii="Calibri" w:eastAsia="Times New Roman" w:hAnsi="Calibri" w:cs="Times New Roman"/>
                      <w:lang w:val="sr-Cyrl-RS"/>
                    </w:rPr>
                    <w:t>т</w:t>
                  </w:r>
                  <w:r w:rsidRPr="00531EC7">
                    <w:rPr>
                      <w:rFonts w:ascii="Calibri" w:eastAsia="Times New Roman" w:hAnsi="Calibri" w:cs="Times New Roman"/>
                    </w:rPr>
                    <w:t>ска банка (по потреби)</w:t>
                  </w:r>
                </w:p>
              </w:tc>
              <w:tc>
                <w:tcPr>
                  <w:tcW w:w="1126" w:type="dxa"/>
                  <w:shd w:val="clear" w:color="auto" w:fill="auto"/>
                </w:tcPr>
                <w:p w14:paraId="3A4481E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2946" w:type="dxa"/>
                  <w:shd w:val="clear" w:color="auto" w:fill="auto"/>
                  <w:vAlign w:val="center"/>
                </w:tcPr>
                <w:p w14:paraId="7137AA8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53EA2378" w14:textId="77777777" w:rsidTr="00AC0B57">
              <w:tc>
                <w:tcPr>
                  <w:tcW w:w="2052" w:type="dxa"/>
                  <w:vMerge/>
                  <w:shd w:val="clear" w:color="auto" w:fill="auto"/>
                </w:tcPr>
                <w:p w14:paraId="27748BC2" w14:textId="77777777" w:rsidR="00AC0B57" w:rsidRPr="00531EC7" w:rsidRDefault="00AC0B57" w:rsidP="00AC0B57">
                  <w:pPr>
                    <w:spacing w:before="0" w:after="0"/>
                    <w:rPr>
                      <w:rFonts w:ascii="Calibri" w:eastAsia="Times New Roman" w:hAnsi="Calibri" w:cs="Times New Roman"/>
                    </w:rPr>
                  </w:pPr>
                </w:p>
              </w:tc>
              <w:tc>
                <w:tcPr>
                  <w:tcW w:w="1126" w:type="dxa"/>
                  <w:shd w:val="clear" w:color="auto" w:fill="auto"/>
                </w:tcPr>
                <w:p w14:paraId="3D22668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2946" w:type="dxa"/>
                  <w:shd w:val="clear" w:color="auto" w:fill="auto"/>
                </w:tcPr>
                <w:p w14:paraId="6BC3DC5F"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2692997A" w14:textId="77777777" w:rsidTr="00AC0B57">
              <w:tc>
                <w:tcPr>
                  <w:tcW w:w="2052" w:type="dxa"/>
                  <w:vMerge/>
                  <w:shd w:val="clear" w:color="auto" w:fill="auto"/>
                </w:tcPr>
                <w:p w14:paraId="585F8F47" w14:textId="77777777" w:rsidR="00AC0B57" w:rsidRPr="00531EC7" w:rsidRDefault="00AC0B57" w:rsidP="00AC0B57">
                  <w:pPr>
                    <w:spacing w:before="0" w:after="0"/>
                    <w:rPr>
                      <w:rFonts w:ascii="Calibri" w:eastAsia="Times New Roman" w:hAnsi="Calibri" w:cs="Times New Roman"/>
                    </w:rPr>
                  </w:pPr>
                </w:p>
              </w:tc>
              <w:tc>
                <w:tcPr>
                  <w:tcW w:w="1126" w:type="dxa"/>
                  <w:tcBorders>
                    <w:bottom w:val="single" w:sz="4" w:space="0" w:color="auto"/>
                  </w:tcBorders>
                  <w:shd w:val="clear" w:color="auto" w:fill="auto"/>
                </w:tcPr>
                <w:p w14:paraId="65088B14"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2946" w:type="dxa"/>
                  <w:tcBorders>
                    <w:bottom w:val="single" w:sz="4" w:space="0" w:color="auto"/>
                  </w:tcBorders>
                  <w:shd w:val="clear" w:color="auto" w:fill="auto"/>
                </w:tcPr>
                <w:p w14:paraId="13CC7AE0"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r w:rsidR="00AC0B57" w:rsidRPr="00531EC7" w14:paraId="38F09E97" w14:textId="77777777" w:rsidTr="00AC0B57">
              <w:tc>
                <w:tcPr>
                  <w:tcW w:w="2052" w:type="dxa"/>
                  <w:vMerge/>
                  <w:tcBorders>
                    <w:bottom w:val="nil"/>
                  </w:tcBorders>
                  <w:shd w:val="clear" w:color="auto" w:fill="auto"/>
                </w:tcPr>
                <w:p w14:paraId="61169657" w14:textId="77777777" w:rsidR="00AC0B57" w:rsidRPr="00531EC7" w:rsidRDefault="00AC0B57" w:rsidP="00AC0B57">
                  <w:pPr>
                    <w:spacing w:before="0" w:after="0"/>
                    <w:rPr>
                      <w:rFonts w:ascii="Calibri" w:eastAsia="Times New Roman" w:hAnsi="Calibri" w:cs="Times New Roman"/>
                    </w:rPr>
                  </w:pPr>
                </w:p>
              </w:tc>
              <w:tc>
                <w:tcPr>
                  <w:tcW w:w="1126" w:type="dxa"/>
                  <w:tcBorders>
                    <w:bottom w:val="nil"/>
                  </w:tcBorders>
                  <w:shd w:val="clear" w:color="auto" w:fill="auto"/>
                </w:tcPr>
                <w:p w14:paraId="3A926A36"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2946" w:type="dxa"/>
                  <w:tcBorders>
                    <w:bottom w:val="nil"/>
                  </w:tcBorders>
                  <w:shd w:val="clear" w:color="auto" w:fill="auto"/>
                </w:tcPr>
                <w:p w14:paraId="1E0174F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w:t>
                  </w:r>
                </w:p>
              </w:tc>
            </w:tr>
          </w:tbl>
          <w:p w14:paraId="0200DA8E" w14:textId="77777777" w:rsidR="00AC0B57" w:rsidRPr="00531EC7" w:rsidRDefault="00AC0B57" w:rsidP="00AC0B57">
            <w:pPr>
              <w:spacing w:before="0" w:after="0"/>
              <w:rPr>
                <w:rFonts w:ascii="Calibri" w:eastAsia="Times New Roman" w:hAnsi="Calibri" w:cs="Times New Roman"/>
              </w:rPr>
            </w:pPr>
          </w:p>
        </w:tc>
      </w:tr>
      <w:tr w:rsidR="00AC0B57" w:rsidRPr="00531EC7" w14:paraId="5AD371D3" w14:textId="77777777" w:rsidTr="00AC0B57">
        <w:trPr>
          <w:jc w:val="center"/>
        </w:trPr>
        <w:tc>
          <w:tcPr>
            <w:tcW w:w="2758" w:type="dxa"/>
            <w:shd w:val="clear" w:color="auto" w:fill="auto"/>
          </w:tcPr>
          <w:p w14:paraId="5AA8779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AC0B57" w:rsidRPr="00531EC7" w14:paraId="55DA3FE6" w14:textId="77777777" w:rsidTr="00AC0B57">
              <w:tc>
                <w:tcPr>
                  <w:tcW w:w="2083" w:type="dxa"/>
                  <w:shd w:val="clear" w:color="auto" w:fill="auto"/>
                </w:tcPr>
                <w:p w14:paraId="0C011575"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Назив корисника</w:t>
                  </w:r>
                </w:p>
              </w:tc>
              <w:tc>
                <w:tcPr>
                  <w:tcW w:w="4027" w:type="dxa"/>
                  <w:gridSpan w:val="2"/>
                  <w:shd w:val="clear" w:color="auto" w:fill="auto"/>
                  <w:vAlign w:val="center"/>
                </w:tcPr>
                <w:p w14:paraId="20A0DA0F" w14:textId="77777777" w:rsidR="00AC0B57" w:rsidRPr="00531EC7" w:rsidRDefault="00AC0B57" w:rsidP="00AC0B57">
                  <w:pPr>
                    <w:spacing w:before="0" w:after="0"/>
                    <w:jc w:val="left"/>
                    <w:rPr>
                      <w:rFonts w:ascii="Calibri" w:eastAsia="Times New Roman" w:hAnsi="Calibri" w:cs="Times New Roman"/>
                    </w:rPr>
                  </w:pPr>
                  <w:r w:rsidRPr="00531EC7">
                    <w:rPr>
                      <w:rFonts w:ascii="Calibri" w:eastAsia="Times New Roman" w:hAnsi="Calibri" w:cs="Times New Roman"/>
                    </w:rPr>
                    <w:t xml:space="preserve">Банка </w:t>
                  </w:r>
                  <w:r w:rsidRPr="00531EC7">
                    <w:rPr>
                      <w:rFonts w:ascii="Calibri" w:eastAsia="Times New Roman" w:hAnsi="Calibri" w:cs="Times New Roman"/>
                      <w:lang w:val="sr-Cyrl-RS"/>
                    </w:rPr>
                    <w:t>за р</w:t>
                  </w:r>
                  <w:r w:rsidRPr="00531EC7">
                    <w:rPr>
                      <w:rFonts w:ascii="Calibri" w:eastAsia="Times New Roman" w:hAnsi="Calibri" w:cs="Times New Roman"/>
                    </w:rPr>
                    <w:t>азвој Савета Европе</w:t>
                  </w:r>
                </w:p>
              </w:tc>
            </w:tr>
            <w:tr w:rsidR="00AC0B57" w:rsidRPr="00531EC7" w14:paraId="1EF0E53A" w14:textId="77777777" w:rsidTr="00AC0B57">
              <w:tc>
                <w:tcPr>
                  <w:tcW w:w="2083" w:type="dxa"/>
                  <w:shd w:val="clear" w:color="auto" w:fill="auto"/>
                </w:tcPr>
                <w:p w14:paraId="30D23B3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 корисника</w:t>
                  </w:r>
                </w:p>
              </w:tc>
              <w:tc>
                <w:tcPr>
                  <w:tcW w:w="4027" w:type="dxa"/>
                  <w:gridSpan w:val="2"/>
                  <w:shd w:val="clear" w:color="auto" w:fill="auto"/>
                  <w:vAlign w:val="center"/>
                </w:tcPr>
                <w:p w14:paraId="0C366C99"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CEFPFRPP</w:t>
                  </w:r>
                </w:p>
              </w:tc>
            </w:tr>
            <w:tr w:rsidR="00AC0B57" w:rsidRPr="00531EC7" w14:paraId="2FC5842A" w14:textId="77777777" w:rsidTr="00AC0B57">
              <w:tc>
                <w:tcPr>
                  <w:tcW w:w="2083" w:type="dxa"/>
                  <w:vMerge w:val="restart"/>
                  <w:shd w:val="clear" w:color="auto" w:fill="auto"/>
                </w:tcPr>
                <w:p w14:paraId="1A96AC07"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Банка корисника</w:t>
                  </w:r>
                </w:p>
              </w:tc>
              <w:tc>
                <w:tcPr>
                  <w:tcW w:w="940" w:type="dxa"/>
                  <w:shd w:val="clear" w:color="auto" w:fill="auto"/>
                </w:tcPr>
                <w:p w14:paraId="215246BC"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 xml:space="preserve">Назив  </w:t>
                  </w:r>
                </w:p>
              </w:tc>
              <w:tc>
                <w:tcPr>
                  <w:tcW w:w="3087" w:type="dxa"/>
                  <w:shd w:val="clear" w:color="auto" w:fill="auto"/>
                </w:tcPr>
                <w:p w14:paraId="6C706AFE"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Deutsche Bank</w:t>
                  </w:r>
                </w:p>
              </w:tc>
            </w:tr>
            <w:tr w:rsidR="00AC0B57" w:rsidRPr="00531EC7" w14:paraId="28CF4AD3" w14:textId="77777777" w:rsidTr="00AC0B57">
              <w:tc>
                <w:tcPr>
                  <w:tcW w:w="2083" w:type="dxa"/>
                  <w:vMerge/>
                  <w:shd w:val="clear" w:color="auto" w:fill="auto"/>
                </w:tcPr>
                <w:p w14:paraId="476C1CB1" w14:textId="77777777" w:rsidR="00AC0B57" w:rsidRPr="00531EC7" w:rsidRDefault="00AC0B57" w:rsidP="00AC0B57">
                  <w:pPr>
                    <w:spacing w:before="0" w:after="0"/>
                    <w:rPr>
                      <w:rFonts w:ascii="Calibri" w:eastAsia="Times New Roman" w:hAnsi="Calibri" w:cs="Times New Roman"/>
                    </w:rPr>
                  </w:pPr>
                </w:p>
              </w:tc>
              <w:tc>
                <w:tcPr>
                  <w:tcW w:w="940" w:type="dxa"/>
                  <w:shd w:val="clear" w:color="auto" w:fill="auto"/>
                </w:tcPr>
                <w:p w14:paraId="19959F8D"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Град</w:t>
                  </w:r>
                </w:p>
              </w:tc>
              <w:tc>
                <w:tcPr>
                  <w:tcW w:w="3087" w:type="dxa"/>
                  <w:shd w:val="clear" w:color="auto" w:fill="auto"/>
                </w:tcPr>
                <w:p w14:paraId="1C16914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Франкфурт (Немачка)</w:t>
                  </w:r>
                </w:p>
              </w:tc>
            </w:tr>
            <w:tr w:rsidR="00AC0B57" w:rsidRPr="00531EC7" w14:paraId="31FD5FC4" w14:textId="77777777" w:rsidTr="00AC0B57">
              <w:tc>
                <w:tcPr>
                  <w:tcW w:w="2083" w:type="dxa"/>
                  <w:vMerge/>
                  <w:shd w:val="clear" w:color="auto" w:fill="auto"/>
                </w:tcPr>
                <w:p w14:paraId="33763CD2" w14:textId="77777777" w:rsidR="00AC0B57" w:rsidRPr="00531EC7" w:rsidRDefault="00AC0B57" w:rsidP="00AC0B57">
                  <w:pPr>
                    <w:spacing w:before="0" w:after="0"/>
                    <w:rPr>
                      <w:rFonts w:ascii="Calibri" w:eastAsia="Times New Roman" w:hAnsi="Calibri" w:cs="Times New Roman"/>
                    </w:rPr>
                  </w:pPr>
                </w:p>
              </w:tc>
              <w:tc>
                <w:tcPr>
                  <w:tcW w:w="940" w:type="dxa"/>
                  <w:tcBorders>
                    <w:bottom w:val="single" w:sz="4" w:space="0" w:color="auto"/>
                  </w:tcBorders>
                  <w:shd w:val="clear" w:color="auto" w:fill="auto"/>
                </w:tcPr>
                <w:p w14:paraId="5A0818A8"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SWIFT</w:t>
                  </w:r>
                </w:p>
              </w:tc>
              <w:tc>
                <w:tcPr>
                  <w:tcW w:w="3087" w:type="dxa"/>
                  <w:tcBorders>
                    <w:bottom w:val="single" w:sz="4" w:space="0" w:color="auto"/>
                  </w:tcBorders>
                  <w:shd w:val="clear" w:color="auto" w:fill="auto"/>
                </w:tcPr>
                <w:p w14:paraId="03A6D31B"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DEUTDEFF</w:t>
                  </w:r>
                </w:p>
              </w:tc>
            </w:tr>
            <w:tr w:rsidR="00AC0B57" w:rsidRPr="00531EC7" w14:paraId="6952FE44" w14:textId="77777777" w:rsidTr="00AC0B57">
              <w:tc>
                <w:tcPr>
                  <w:tcW w:w="2083" w:type="dxa"/>
                  <w:vMerge/>
                  <w:tcBorders>
                    <w:bottom w:val="nil"/>
                  </w:tcBorders>
                  <w:shd w:val="clear" w:color="auto" w:fill="auto"/>
                </w:tcPr>
                <w:p w14:paraId="604FBB71" w14:textId="77777777" w:rsidR="00AC0B57" w:rsidRPr="00531EC7" w:rsidRDefault="00AC0B57" w:rsidP="00AC0B57">
                  <w:pPr>
                    <w:spacing w:before="0" w:after="0"/>
                    <w:rPr>
                      <w:rFonts w:ascii="Calibri" w:eastAsia="Times New Roman" w:hAnsi="Calibri" w:cs="Times New Roman"/>
                    </w:rPr>
                  </w:pPr>
                </w:p>
              </w:tc>
              <w:tc>
                <w:tcPr>
                  <w:tcW w:w="940" w:type="dxa"/>
                  <w:tcBorders>
                    <w:bottom w:val="nil"/>
                  </w:tcBorders>
                  <w:shd w:val="clear" w:color="auto" w:fill="auto"/>
                </w:tcPr>
                <w:p w14:paraId="6DD6C4B3"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IBAN</w:t>
                  </w:r>
                </w:p>
              </w:tc>
              <w:tc>
                <w:tcPr>
                  <w:tcW w:w="3087" w:type="dxa"/>
                  <w:tcBorders>
                    <w:bottom w:val="nil"/>
                  </w:tcBorders>
                  <w:shd w:val="clear" w:color="auto" w:fill="auto"/>
                </w:tcPr>
                <w:p w14:paraId="63450162" w14:textId="77777777" w:rsidR="00AC0B57" w:rsidRPr="00531EC7" w:rsidRDefault="00AC0B57" w:rsidP="00AC0B57">
                  <w:pPr>
                    <w:spacing w:before="0" w:after="0"/>
                    <w:rPr>
                      <w:rFonts w:ascii="Calibri" w:eastAsia="Times New Roman" w:hAnsi="Calibri" w:cs="Times New Roman"/>
                    </w:rPr>
                  </w:pPr>
                  <w:r w:rsidRPr="00531EC7">
                    <w:rPr>
                      <w:rFonts w:ascii="Calibri" w:eastAsia="Times New Roman" w:hAnsi="Calibri" w:cs="Times New Roman"/>
                    </w:rPr>
                    <w:t>DE44 5007 0010 0928 7384 00</w:t>
                  </w:r>
                </w:p>
              </w:tc>
            </w:tr>
          </w:tbl>
          <w:p w14:paraId="2FF16599" w14:textId="77777777" w:rsidR="00AC0B57" w:rsidRPr="00531EC7" w:rsidRDefault="00AC0B57" w:rsidP="00AC0B57">
            <w:pPr>
              <w:spacing w:before="0" w:after="0"/>
              <w:rPr>
                <w:rFonts w:ascii="Calibri" w:eastAsia="Times New Roman" w:hAnsi="Calibri" w:cs="Times New Roman"/>
              </w:rPr>
            </w:pPr>
          </w:p>
        </w:tc>
      </w:tr>
    </w:tbl>
    <w:p w14:paraId="7CC2A449"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rPr>
      </w:pPr>
      <w:r w:rsidRPr="00531EC7">
        <w:rPr>
          <w:rFonts w:ascii="Calibri" w:eastAsia="Times New Roman" w:hAnsi="Calibri" w:cs="Times New Roman"/>
        </w:rPr>
        <w:t>Париз, дана [•]</w:t>
      </w:r>
    </w:p>
    <w:p w14:paraId="52256F4B"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012B63F2" w14:textId="77777777" w:rsidR="00AC0B57"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rPr>
      </w:pPr>
      <w:r w:rsidRPr="00531EC7">
        <w:rPr>
          <w:rFonts w:ascii="Calibri" w:eastAsia="Times New Roman" w:hAnsi="Calibri" w:cs="Times New Roman"/>
          <w:u w:val="single"/>
        </w:rPr>
        <w:t>За БРСЕ</w:t>
      </w:r>
    </w:p>
    <w:p w14:paraId="5C9AEB21" w14:textId="77777777" w:rsidR="00D20D6B" w:rsidRPr="00531EC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sectPr w:rsidR="00D20D6B" w:rsidRPr="00531EC7" w:rsidSect="00376D54">
          <w:type w:val="continuous"/>
          <w:pgSz w:w="11906" w:h="16838"/>
          <w:pgMar w:top="1417" w:right="1417" w:bottom="1417" w:left="1417" w:header="708" w:footer="708" w:gutter="0"/>
          <w:cols w:space="708"/>
          <w:docGrid w:linePitch="360"/>
        </w:sectPr>
      </w:pPr>
      <w:r w:rsidRPr="00531EC7">
        <w:rPr>
          <w:rFonts w:ascii="Calibri" w:eastAsia="Times New Roman" w:hAnsi="Calibri" w:cs="Times New Roman"/>
        </w:rPr>
        <w:t>[УНЕТИ ИМЕ(НА)/</w:t>
      </w:r>
      <w:r w:rsidRPr="00531EC7">
        <w:rPr>
          <w:rFonts w:ascii="Calibri" w:eastAsia="Times New Roman" w:hAnsi="Calibri" w:cs="Times New Roman"/>
          <w:lang w:val="sr-Cyrl-RS"/>
        </w:rPr>
        <w:t>ФУНКЦИЈУ(Е)</w:t>
      </w:r>
      <w:r w:rsidRPr="00531EC7">
        <w:rPr>
          <w:rFonts w:ascii="Calibri" w:eastAsia="Times New Roman" w:hAnsi="Calibri" w:cs="Times New Roman"/>
        </w:rPr>
        <w:t>]</w:t>
      </w:r>
    </w:p>
    <w:p w14:paraId="0801C719" w14:textId="7547EDE7" w:rsidR="00AC0B57" w:rsidRPr="00531EC7" w:rsidRDefault="00AC0B57" w:rsidP="00D20D6B">
      <w:pPr>
        <w:spacing w:before="0" w:after="160" w:line="259" w:lineRule="auto"/>
        <w:jc w:val="left"/>
        <w:rPr>
          <w:rFonts w:ascii="Calibri" w:eastAsia="Times New Roman" w:hAnsi="Calibri" w:cs="Times New Roman"/>
        </w:rPr>
      </w:pPr>
    </w:p>
    <w:p w14:paraId="4B475F70" w14:textId="77777777" w:rsidR="007D0A37" w:rsidRPr="007113B1" w:rsidRDefault="007D0A37" w:rsidP="007D0A37">
      <w:pPr>
        <w:pStyle w:val="Annexe"/>
        <w:rPr>
          <w:rFonts w:eastAsia="Times New Roman"/>
          <w:lang w:val="sr-Cyrl-RS"/>
        </w:rPr>
      </w:pPr>
      <w:r>
        <w:rPr>
          <w:rFonts w:eastAsia="Times New Roman"/>
          <w:lang w:val="sr-Cyrl-RS"/>
        </w:rPr>
        <w:t xml:space="preserve">ПРИЛОГ </w:t>
      </w:r>
      <w:r w:rsidRPr="007113B1">
        <w:rPr>
          <w:rFonts w:eastAsia="Times New Roman"/>
          <w:lang w:val="sr-Cyrl-RS"/>
        </w:rPr>
        <w:t>4</w:t>
      </w:r>
    </w:p>
    <w:p w14:paraId="0C253903" w14:textId="77777777" w:rsidR="007D0A37" w:rsidRPr="007113B1" w:rsidRDefault="007D0A37" w:rsidP="007D0A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B08DC18" w14:textId="77777777" w:rsidR="007D0A37" w:rsidRDefault="007D0A37" w:rsidP="007D0A37">
      <w:pPr>
        <w:rPr>
          <w:b/>
          <w:sz w:val="20"/>
          <w:szCs w:val="20"/>
          <w:lang w:val="sr-Cyrl-RS"/>
        </w:rPr>
      </w:pPr>
      <w:r w:rsidRPr="007113B1">
        <w:rPr>
          <w:b/>
          <w:sz w:val="20"/>
          <w:szCs w:val="20"/>
          <w:lang w:val="sr-Cyrl-RS"/>
        </w:rPr>
        <w:t>LD 2025 (2019)</w:t>
      </w:r>
    </w:p>
    <w:p w14:paraId="6DF03A71" w14:textId="77777777" w:rsidR="007D0A37" w:rsidRPr="007113B1" w:rsidRDefault="007D0A37" w:rsidP="007D0A37">
      <w:pPr>
        <w:rPr>
          <w:b/>
          <w:sz w:val="20"/>
          <w:szCs w:val="20"/>
          <w:lang w:val="sr-Cyrl-RS"/>
        </w:rPr>
      </w:pPr>
      <w:r w:rsidRPr="007113B1">
        <w:rPr>
          <w:b/>
          <w:sz w:val="20"/>
          <w:szCs w:val="20"/>
          <w:lang w:val="sr-Cyrl-RS"/>
        </w:rPr>
        <w:tab/>
      </w:r>
      <w:r w:rsidRPr="007113B1">
        <w:rPr>
          <w:b/>
          <w:sz w:val="20"/>
          <w:szCs w:val="20"/>
          <w:lang w:val="sr-Cyrl-RS"/>
        </w:rPr>
        <w:tab/>
      </w:r>
      <w:r>
        <w:rPr>
          <w:b/>
          <w:sz w:val="20"/>
          <w:szCs w:val="20"/>
          <w:lang w:val="sr-Cyrl-RS"/>
        </w:rPr>
        <w:t xml:space="preserve">Формулар за извештавање </w:t>
      </w:r>
      <w:r w:rsidRPr="007113B1">
        <w:rPr>
          <w:b/>
          <w:sz w:val="20"/>
          <w:szCs w:val="20"/>
          <w:lang w:val="sr-Cyrl-RS"/>
        </w:rPr>
        <w:t>(</w:t>
      </w:r>
      <w:r>
        <w:rPr>
          <w:b/>
          <w:sz w:val="20"/>
          <w:szCs w:val="20"/>
          <w:lang w:val="sr-Cyrl-RS"/>
        </w:rPr>
        <w:t>годишњи и финални извештај о реализацији</w:t>
      </w:r>
      <w:r w:rsidRPr="007113B1">
        <w:rPr>
          <w:b/>
          <w:sz w:val="20"/>
          <w:szCs w:val="20"/>
          <w:lang w:val="sr-Cyrl-RS"/>
        </w:rPr>
        <w:t>)</w:t>
      </w:r>
    </w:p>
    <w:p w14:paraId="33FEE3F5" w14:textId="77777777" w:rsidR="007D0A37" w:rsidRPr="007113B1" w:rsidRDefault="007D0A37" w:rsidP="007D0A37">
      <w:pPr>
        <w:tabs>
          <w:tab w:val="left" w:pos="5976"/>
        </w:tabs>
        <w:rPr>
          <w:b/>
          <w:sz w:val="20"/>
          <w:szCs w:val="20"/>
          <w:lang w:val="sr-Cyrl-RS"/>
        </w:rPr>
      </w:pPr>
      <w:r w:rsidRPr="007113B1">
        <w:rPr>
          <w:b/>
          <w:sz w:val="20"/>
          <w:szCs w:val="20"/>
          <w:lang w:val="sr-Cyrl-RS"/>
        </w:rPr>
        <w:tab/>
      </w:r>
    </w:p>
    <w:p w14:paraId="547BFEDA" w14:textId="77777777" w:rsidR="007D0A37" w:rsidRPr="007113B1" w:rsidRDefault="007D0A37" w:rsidP="007D0A37">
      <w:pPr>
        <w:jc w:val="center"/>
        <w:rPr>
          <w:rFonts w:cs="Arial"/>
          <w:b/>
          <w:sz w:val="28"/>
          <w:szCs w:val="28"/>
          <w:lang w:val="sr-Cyrl-RS"/>
        </w:rPr>
      </w:pPr>
    </w:p>
    <w:p w14:paraId="33ECCAA9" w14:textId="77777777" w:rsidR="007D0A37" w:rsidRPr="007113B1" w:rsidRDefault="007D0A37" w:rsidP="007D0A37">
      <w:pPr>
        <w:jc w:val="center"/>
        <w:rPr>
          <w:rFonts w:cs="Arial"/>
          <w:b/>
          <w:sz w:val="28"/>
          <w:szCs w:val="28"/>
          <w:lang w:val="sr-Cyrl-RS"/>
        </w:rPr>
      </w:pPr>
    </w:p>
    <w:p w14:paraId="1E278A97" w14:textId="77777777" w:rsidR="007D0A37" w:rsidRPr="007113B1" w:rsidRDefault="007D0A37" w:rsidP="007D0A37">
      <w:pPr>
        <w:jc w:val="center"/>
        <w:rPr>
          <w:rFonts w:cs="Arial"/>
          <w:b/>
          <w:sz w:val="28"/>
          <w:szCs w:val="28"/>
          <w:lang w:val="sr-Cyrl-RS"/>
        </w:rPr>
      </w:pPr>
    </w:p>
    <w:p w14:paraId="6DFC8A7C" w14:textId="77777777" w:rsidR="007D0A37" w:rsidRPr="007113B1" w:rsidRDefault="007D0A37" w:rsidP="007D0A37">
      <w:pPr>
        <w:jc w:val="center"/>
        <w:rPr>
          <w:rFonts w:cs="Arial"/>
          <w:b/>
          <w:sz w:val="28"/>
          <w:szCs w:val="28"/>
          <w:lang w:val="sr-Cyrl-RS"/>
        </w:rPr>
      </w:pPr>
      <w:r>
        <w:rPr>
          <w:rFonts w:cs="Arial"/>
          <w:b/>
          <w:sz w:val="28"/>
          <w:szCs w:val="28"/>
          <w:lang w:val="sr-Cyrl-RS"/>
        </w:rPr>
        <w:t>НАЗИВ ПРОГРАМА</w:t>
      </w:r>
      <w:r w:rsidRPr="007113B1">
        <w:rPr>
          <w:rFonts w:cs="Arial"/>
          <w:b/>
          <w:sz w:val="28"/>
          <w:szCs w:val="28"/>
          <w:lang w:val="sr-Cyrl-RS"/>
        </w:rPr>
        <w:t>: _______________</w:t>
      </w:r>
      <w:r w:rsidRPr="007113B1">
        <w:rPr>
          <w:rFonts w:cs="Arial"/>
          <w:b/>
          <w:sz w:val="28"/>
          <w:szCs w:val="28"/>
          <w:lang w:val="sr-Cyrl-RS"/>
        </w:rPr>
        <w:br/>
      </w:r>
    </w:p>
    <w:p w14:paraId="0C59A9C4" w14:textId="77777777" w:rsidR="007D0A37" w:rsidRPr="007113B1" w:rsidRDefault="007D0A37" w:rsidP="007D0A37">
      <w:pPr>
        <w:jc w:val="center"/>
        <w:rPr>
          <w:rFonts w:cs="Arial"/>
          <w:b/>
          <w:sz w:val="28"/>
          <w:szCs w:val="28"/>
          <w:lang w:val="sr-Cyrl-RS"/>
        </w:rPr>
      </w:pPr>
    </w:p>
    <w:p w14:paraId="66D27B46" w14:textId="77777777" w:rsidR="007D0A37" w:rsidRPr="007113B1" w:rsidRDefault="007D0A37" w:rsidP="007D0A37">
      <w:pPr>
        <w:jc w:val="center"/>
        <w:rPr>
          <w:rFonts w:cs="Arial"/>
          <w:b/>
          <w:sz w:val="28"/>
          <w:szCs w:val="28"/>
          <w:lang w:val="sr-Cyrl-RS"/>
        </w:rPr>
      </w:pPr>
      <w:r>
        <w:rPr>
          <w:rFonts w:cs="Arial"/>
          <w:b/>
          <w:sz w:val="28"/>
          <w:szCs w:val="28"/>
          <w:lang w:val="sr-Cyrl-RS"/>
        </w:rPr>
        <w:t>ГОДИШЊИ ИЗВЕШТАЈ О РЕАЛИЗАЦИЈИ</w:t>
      </w:r>
      <w:r w:rsidRPr="007113B1">
        <w:rPr>
          <w:rFonts w:cs="Arial"/>
          <w:b/>
          <w:sz w:val="28"/>
          <w:szCs w:val="28"/>
          <w:lang w:val="sr-Cyrl-RS"/>
        </w:rPr>
        <w:t xml:space="preserve"> </w:t>
      </w:r>
    </w:p>
    <w:p w14:paraId="33D019AD" w14:textId="77777777" w:rsidR="007D0A37" w:rsidRPr="007113B1" w:rsidRDefault="007D0A37" w:rsidP="007D0A37">
      <w:pPr>
        <w:jc w:val="center"/>
        <w:rPr>
          <w:rFonts w:cs="Arial"/>
          <w:b/>
          <w:sz w:val="28"/>
          <w:szCs w:val="28"/>
          <w:lang w:val="sr-Cyrl-RS"/>
        </w:rPr>
      </w:pPr>
    </w:p>
    <w:p w14:paraId="5175D53E" w14:textId="77777777" w:rsidR="007D0A37" w:rsidRPr="007113B1" w:rsidRDefault="007D0A37" w:rsidP="007D0A37">
      <w:pPr>
        <w:jc w:val="center"/>
        <w:rPr>
          <w:rFonts w:cs="Arial"/>
          <w:b/>
          <w:sz w:val="28"/>
          <w:szCs w:val="28"/>
          <w:lang w:val="sr-Cyrl-RS"/>
        </w:rPr>
      </w:pPr>
      <w:r>
        <w:rPr>
          <w:rFonts w:cs="Arial"/>
          <w:b/>
          <w:sz w:val="28"/>
          <w:szCs w:val="28"/>
          <w:lang w:val="sr-Cyrl-RS"/>
        </w:rPr>
        <w:t>ИЗВЕШТАЈНИ ПЕРИОД</w:t>
      </w:r>
      <w:r w:rsidRPr="007113B1">
        <w:rPr>
          <w:rFonts w:cs="Arial"/>
          <w:b/>
          <w:sz w:val="28"/>
          <w:szCs w:val="28"/>
          <w:lang w:val="sr-Cyrl-RS"/>
        </w:rPr>
        <w:t xml:space="preserve">: </w:t>
      </w:r>
      <w:r>
        <w:rPr>
          <w:rFonts w:cs="Arial"/>
          <w:b/>
          <w:sz w:val="28"/>
          <w:szCs w:val="28"/>
          <w:lang w:val="sr-Cyrl-RS"/>
        </w:rPr>
        <w:t>дд</w:t>
      </w:r>
      <w:r w:rsidRPr="007113B1">
        <w:rPr>
          <w:rFonts w:cs="Arial"/>
          <w:b/>
          <w:sz w:val="28"/>
          <w:szCs w:val="28"/>
          <w:lang w:val="sr-Cyrl-RS"/>
        </w:rPr>
        <w:t>/</w:t>
      </w:r>
      <w:r>
        <w:rPr>
          <w:rFonts w:cs="Arial"/>
          <w:b/>
          <w:sz w:val="28"/>
          <w:szCs w:val="28"/>
          <w:lang w:val="sr-Cyrl-RS"/>
        </w:rPr>
        <w:t>мм</w:t>
      </w:r>
      <w:r w:rsidRPr="007113B1">
        <w:rPr>
          <w:rFonts w:cs="Arial"/>
          <w:b/>
          <w:sz w:val="28"/>
          <w:szCs w:val="28"/>
          <w:lang w:val="sr-Cyrl-RS"/>
        </w:rPr>
        <w:t>/</w:t>
      </w:r>
      <w:r>
        <w:rPr>
          <w:rFonts w:cs="Arial"/>
          <w:b/>
          <w:sz w:val="28"/>
          <w:szCs w:val="28"/>
          <w:lang w:val="sr-Cyrl-RS"/>
        </w:rPr>
        <w:t>гггг</w:t>
      </w:r>
      <w:r w:rsidRPr="007113B1">
        <w:rPr>
          <w:rFonts w:cs="Arial"/>
          <w:b/>
          <w:sz w:val="28"/>
          <w:szCs w:val="28"/>
          <w:lang w:val="sr-Cyrl-RS"/>
        </w:rPr>
        <w:t xml:space="preserve"> – </w:t>
      </w:r>
      <w:r>
        <w:rPr>
          <w:rFonts w:cs="Arial"/>
          <w:b/>
          <w:sz w:val="28"/>
          <w:szCs w:val="28"/>
          <w:lang w:val="sr-Cyrl-RS"/>
        </w:rPr>
        <w:t>дд</w:t>
      </w:r>
      <w:r w:rsidRPr="007113B1">
        <w:rPr>
          <w:rFonts w:cs="Arial"/>
          <w:b/>
          <w:sz w:val="28"/>
          <w:szCs w:val="28"/>
          <w:lang w:val="sr-Cyrl-RS"/>
        </w:rPr>
        <w:t>/</w:t>
      </w:r>
      <w:r>
        <w:rPr>
          <w:rFonts w:cs="Arial"/>
          <w:b/>
          <w:sz w:val="28"/>
          <w:szCs w:val="28"/>
          <w:lang w:val="sr-Cyrl-RS"/>
        </w:rPr>
        <w:t>мм</w:t>
      </w:r>
      <w:r w:rsidRPr="007113B1">
        <w:rPr>
          <w:rFonts w:cs="Arial"/>
          <w:b/>
          <w:sz w:val="28"/>
          <w:szCs w:val="28"/>
          <w:lang w:val="sr-Cyrl-RS"/>
        </w:rPr>
        <w:t>/</w:t>
      </w:r>
      <w:r>
        <w:rPr>
          <w:rFonts w:cs="Arial"/>
          <w:b/>
          <w:sz w:val="28"/>
          <w:szCs w:val="28"/>
          <w:lang w:val="sr-Cyrl-RS"/>
        </w:rPr>
        <w:t>гггг</w:t>
      </w:r>
    </w:p>
    <w:p w14:paraId="30828BBC" w14:textId="77777777" w:rsidR="007D0A37" w:rsidRPr="007113B1" w:rsidRDefault="007D0A37" w:rsidP="007D0A37">
      <w:pPr>
        <w:jc w:val="center"/>
        <w:rPr>
          <w:sz w:val="28"/>
          <w:szCs w:val="28"/>
          <w:lang w:val="sr-Cyrl-RS"/>
        </w:rPr>
      </w:pPr>
    </w:p>
    <w:p w14:paraId="1B376778" w14:textId="77777777" w:rsidR="007D0A37" w:rsidRPr="007113B1" w:rsidRDefault="007D0A37" w:rsidP="007D0A37">
      <w:pPr>
        <w:jc w:val="center"/>
        <w:rPr>
          <w:sz w:val="28"/>
          <w:szCs w:val="28"/>
          <w:lang w:val="sr-Cyrl-RS"/>
        </w:rPr>
      </w:pPr>
    </w:p>
    <w:p w14:paraId="3789149A" w14:textId="77777777" w:rsidR="007D0A37" w:rsidRPr="007113B1" w:rsidRDefault="007D0A37" w:rsidP="007D0A37">
      <w:pPr>
        <w:jc w:val="center"/>
        <w:rPr>
          <w:sz w:val="28"/>
          <w:szCs w:val="28"/>
          <w:lang w:val="sr-Cyrl-RS"/>
        </w:rPr>
      </w:pPr>
    </w:p>
    <w:p w14:paraId="20E81FA7" w14:textId="77777777" w:rsidR="007D0A37" w:rsidRPr="007113B1" w:rsidRDefault="007D0A37" w:rsidP="007D0A37">
      <w:pPr>
        <w:jc w:val="center"/>
        <w:rPr>
          <w:sz w:val="28"/>
          <w:szCs w:val="28"/>
          <w:lang w:val="sr-Cyrl-RS"/>
        </w:rPr>
      </w:pPr>
    </w:p>
    <w:p w14:paraId="04131CFE" w14:textId="77777777" w:rsidR="007D0A37" w:rsidRPr="007113B1" w:rsidRDefault="007D0A37" w:rsidP="007D0A37">
      <w:pPr>
        <w:jc w:val="center"/>
        <w:rPr>
          <w:sz w:val="28"/>
          <w:szCs w:val="28"/>
          <w:lang w:val="sr-Cyrl-RS"/>
        </w:rPr>
      </w:pPr>
    </w:p>
    <w:p w14:paraId="6C4BEF26" w14:textId="77777777" w:rsidR="007D0A37" w:rsidRPr="007113B1" w:rsidRDefault="007D0A37" w:rsidP="007D0A37">
      <w:pPr>
        <w:rPr>
          <w:sz w:val="28"/>
          <w:szCs w:val="28"/>
          <w:lang w:val="sr-Cyrl-RS"/>
        </w:rPr>
      </w:pPr>
    </w:p>
    <w:p w14:paraId="38226B75" w14:textId="77777777" w:rsidR="007D0A37" w:rsidRPr="007113B1" w:rsidRDefault="007D0A37" w:rsidP="007D0A37">
      <w:pPr>
        <w:jc w:val="center"/>
        <w:rPr>
          <w:sz w:val="28"/>
          <w:szCs w:val="28"/>
          <w:lang w:val="sr-Cyrl-RS"/>
        </w:rPr>
      </w:pPr>
    </w:p>
    <w:p w14:paraId="1B813BA7" w14:textId="77777777" w:rsidR="007D0A37" w:rsidRPr="007113B1" w:rsidRDefault="007D0A37" w:rsidP="007D0A37">
      <w:pPr>
        <w:jc w:val="center"/>
        <w:rPr>
          <w:sz w:val="28"/>
          <w:szCs w:val="28"/>
          <w:lang w:val="sr-Cyrl-RS"/>
        </w:rPr>
      </w:pPr>
    </w:p>
    <w:p w14:paraId="47DA2878" w14:textId="77777777" w:rsidR="007D0A37" w:rsidRPr="007113B1" w:rsidRDefault="007D0A37" w:rsidP="007D0A37">
      <w:pPr>
        <w:jc w:val="center"/>
        <w:rPr>
          <w:sz w:val="28"/>
          <w:szCs w:val="28"/>
          <w:lang w:val="sr-Cyrl-RS"/>
        </w:rPr>
      </w:pPr>
    </w:p>
    <w:p w14:paraId="174F6348" w14:textId="77777777" w:rsidR="007D0A37" w:rsidRPr="007113B1" w:rsidRDefault="007D0A37" w:rsidP="007D0A37">
      <w:pPr>
        <w:jc w:val="center"/>
        <w:rPr>
          <w:sz w:val="28"/>
          <w:szCs w:val="28"/>
          <w:lang w:val="sr-Cyrl-RS"/>
        </w:rPr>
      </w:pPr>
    </w:p>
    <w:p w14:paraId="5BA072E8" w14:textId="77777777" w:rsidR="007D0A37" w:rsidRPr="007113B1" w:rsidRDefault="007D0A37" w:rsidP="007D0A37">
      <w:pPr>
        <w:jc w:val="center"/>
        <w:rPr>
          <w:sz w:val="28"/>
          <w:szCs w:val="28"/>
          <w:lang w:val="sr-Cyrl-RS"/>
        </w:rPr>
      </w:pPr>
    </w:p>
    <w:p w14:paraId="35651F80" w14:textId="77777777" w:rsidR="007D0A37" w:rsidRPr="007113B1" w:rsidRDefault="007D0A37" w:rsidP="007D0A37">
      <w:pPr>
        <w:jc w:val="center"/>
        <w:rPr>
          <w:sz w:val="20"/>
          <w:szCs w:val="20"/>
          <w:lang w:val="sr-Cyrl-RS"/>
        </w:rPr>
      </w:pPr>
    </w:p>
    <w:p w14:paraId="03763697" w14:textId="77777777" w:rsidR="007D0A37" w:rsidRPr="007113B1" w:rsidRDefault="007D0A37" w:rsidP="007D0A37">
      <w:pPr>
        <w:jc w:val="center"/>
        <w:rPr>
          <w:sz w:val="20"/>
          <w:szCs w:val="20"/>
          <w:lang w:val="sr-Cyrl-RS"/>
        </w:rPr>
      </w:pPr>
    </w:p>
    <w:p w14:paraId="6918DE19" w14:textId="77777777" w:rsidR="007D0A37" w:rsidRPr="007113B1" w:rsidRDefault="007D0A37" w:rsidP="007D0A37">
      <w:pPr>
        <w:jc w:val="center"/>
        <w:rPr>
          <w:sz w:val="20"/>
          <w:szCs w:val="20"/>
          <w:lang w:val="sr-Cyrl-RS"/>
        </w:rPr>
      </w:pPr>
    </w:p>
    <w:p w14:paraId="7A0D5B77" w14:textId="77777777" w:rsidR="007D0A37" w:rsidRPr="007113B1" w:rsidRDefault="007D0A37" w:rsidP="007D0A37">
      <w:pPr>
        <w:jc w:val="center"/>
        <w:rPr>
          <w:sz w:val="20"/>
          <w:szCs w:val="20"/>
          <w:lang w:val="sr-Cyrl-RS"/>
        </w:rPr>
      </w:pPr>
    </w:p>
    <w:p w14:paraId="6D7AE421" w14:textId="77777777" w:rsidR="007D0A37" w:rsidRPr="007113B1" w:rsidRDefault="007D0A37" w:rsidP="007D0A37">
      <w:pPr>
        <w:jc w:val="center"/>
        <w:rPr>
          <w:sz w:val="20"/>
          <w:szCs w:val="20"/>
          <w:lang w:val="sr-Cyrl-RS"/>
        </w:rPr>
      </w:pPr>
      <w:r>
        <w:rPr>
          <w:sz w:val="20"/>
          <w:szCs w:val="20"/>
          <w:lang w:val="sr-Cyrl-RS"/>
        </w:rPr>
        <w:t>Извештај израдио</w:t>
      </w:r>
      <w:r w:rsidRPr="007113B1">
        <w:rPr>
          <w:sz w:val="20"/>
          <w:szCs w:val="20"/>
          <w:lang w:val="sr-Cyrl-RS"/>
        </w:rPr>
        <w:t xml:space="preserve"> (</w:t>
      </w:r>
      <w:r>
        <w:rPr>
          <w:sz w:val="20"/>
          <w:szCs w:val="20"/>
          <w:lang w:val="sr-Cyrl-RS"/>
        </w:rPr>
        <w:t>име и презиме и потпис</w:t>
      </w:r>
      <w:r w:rsidRPr="007113B1">
        <w:rPr>
          <w:sz w:val="20"/>
          <w:szCs w:val="20"/>
          <w:lang w:val="sr-Cyrl-RS"/>
        </w:rPr>
        <w:t>)</w:t>
      </w:r>
      <w:r>
        <w:rPr>
          <w:sz w:val="20"/>
          <w:szCs w:val="20"/>
          <w:lang w:val="sr-Cyrl-RS"/>
        </w:rPr>
        <w:t xml:space="preserve"> </w:t>
      </w:r>
      <w:r w:rsidRPr="007113B1">
        <w:rPr>
          <w:sz w:val="20"/>
          <w:szCs w:val="20"/>
          <w:lang w:val="sr-Cyrl-RS"/>
        </w:rPr>
        <w:t>_______________</w:t>
      </w:r>
    </w:p>
    <w:p w14:paraId="1E8EC897" w14:textId="77777777" w:rsidR="007D0A37" w:rsidRPr="007113B1" w:rsidRDefault="007D0A37" w:rsidP="007D0A37">
      <w:pPr>
        <w:jc w:val="center"/>
        <w:rPr>
          <w:sz w:val="20"/>
          <w:szCs w:val="20"/>
          <w:lang w:val="sr-Cyrl-RS"/>
        </w:rPr>
      </w:pPr>
      <w:r>
        <w:rPr>
          <w:sz w:val="20"/>
          <w:szCs w:val="20"/>
          <w:lang w:val="sr-Cyrl-RS"/>
        </w:rPr>
        <w:t xml:space="preserve">Одељење </w:t>
      </w:r>
      <w:r w:rsidRPr="007113B1">
        <w:rPr>
          <w:sz w:val="20"/>
          <w:szCs w:val="20"/>
          <w:lang w:val="sr-Cyrl-RS"/>
        </w:rPr>
        <w:t>______________</w:t>
      </w:r>
    </w:p>
    <w:p w14:paraId="66B21368" w14:textId="77777777" w:rsidR="007D0A37" w:rsidRPr="007113B1" w:rsidRDefault="007D0A37" w:rsidP="007D0A37">
      <w:pPr>
        <w:jc w:val="center"/>
        <w:rPr>
          <w:sz w:val="20"/>
          <w:szCs w:val="20"/>
          <w:lang w:val="sr-Cyrl-RS"/>
        </w:rPr>
      </w:pPr>
      <w:r>
        <w:rPr>
          <w:sz w:val="20"/>
          <w:szCs w:val="20"/>
          <w:lang w:val="sr-Cyrl-RS"/>
        </w:rPr>
        <w:t xml:space="preserve">Датум </w:t>
      </w:r>
      <w:r w:rsidRPr="007113B1">
        <w:rPr>
          <w:sz w:val="20"/>
          <w:szCs w:val="20"/>
          <w:lang w:val="sr-Cyrl-RS"/>
        </w:rPr>
        <w:t>_______________</w:t>
      </w:r>
    </w:p>
    <w:p w14:paraId="589F72B8" w14:textId="77777777" w:rsidR="007D0A37" w:rsidRPr="007113B1" w:rsidRDefault="007D0A37" w:rsidP="007D0A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sectPr w:rsidR="007D0A37" w:rsidRPr="007113B1" w:rsidSect="007D0A37">
          <w:footerReference w:type="default" r:id="rId11"/>
          <w:pgSz w:w="11906" w:h="16838"/>
          <w:pgMar w:top="1417" w:right="1417" w:bottom="1417" w:left="1417" w:header="708" w:footer="708" w:gutter="0"/>
          <w:cols w:space="708"/>
          <w:docGrid w:linePitch="360"/>
        </w:sectPr>
      </w:pPr>
    </w:p>
    <w:p w14:paraId="7800D2EF" w14:textId="77777777" w:rsidR="007D0A37" w:rsidRPr="007113B1" w:rsidRDefault="007D0A37" w:rsidP="007D0A37">
      <w:pPr>
        <w:rPr>
          <w:lang w:val="sr-Cyrl-RS"/>
        </w:rPr>
      </w:pPr>
      <w:bookmarkStart w:id="54" w:name="_Toc501116492"/>
      <w:bookmarkStart w:id="55" w:name="_Toc501116511"/>
      <w:bookmarkStart w:id="56" w:name="_Toc501633969"/>
      <w:bookmarkStart w:id="57" w:name="_Toc501634030"/>
      <w:bookmarkStart w:id="58" w:name="_Toc535937995"/>
      <w:bookmarkStart w:id="59" w:name="_Toc536021601"/>
      <w:bookmarkStart w:id="60" w:name="_Toc536021650"/>
      <w:bookmarkStart w:id="61" w:name="_Toc536021802"/>
      <w:bookmarkStart w:id="62" w:name="_Toc536021941"/>
      <w:bookmarkStart w:id="63" w:name="_Toc536022043"/>
      <w:r w:rsidRPr="007113B1">
        <w:rPr>
          <w:lang w:val="sr-Cyrl-RS"/>
        </w:rPr>
        <w:t xml:space="preserve">                                                                              </w:t>
      </w:r>
      <w:r>
        <w:rPr>
          <w:b/>
          <w:lang w:val="sr-Cyrl-RS"/>
        </w:rPr>
        <w:t>Текстуални извештај</w:t>
      </w:r>
    </w:p>
    <w:p w14:paraId="52A90FB6" w14:textId="77777777" w:rsidR="007D0A37" w:rsidRPr="007113B1" w:rsidRDefault="007D0A37" w:rsidP="007D0A37">
      <w:pPr>
        <w:pStyle w:val="Heading2"/>
        <w:numPr>
          <w:ilvl w:val="0"/>
          <w:numId w:val="0"/>
        </w:numPr>
        <w:rPr>
          <w:lang w:val="sr-Cyrl-RS"/>
        </w:rPr>
      </w:pPr>
      <w:bookmarkStart w:id="64" w:name="_Toc13488288"/>
      <w:bookmarkStart w:id="65" w:name="_Toc13490384"/>
      <w:r w:rsidRPr="007113B1">
        <w:rPr>
          <w:lang w:val="sr-Cyrl-RS"/>
        </w:rPr>
        <w:t xml:space="preserve">1.1 </w:t>
      </w:r>
      <w:r>
        <w:rPr>
          <w:lang w:val="sr-Cyrl-RS"/>
        </w:rPr>
        <w:t>Резиме Програма</w:t>
      </w:r>
      <w:bookmarkEnd w:id="54"/>
      <w:bookmarkEnd w:id="55"/>
      <w:bookmarkEnd w:id="56"/>
      <w:bookmarkEnd w:id="57"/>
      <w:bookmarkEnd w:id="58"/>
      <w:bookmarkEnd w:id="59"/>
      <w:bookmarkEnd w:id="60"/>
      <w:bookmarkEnd w:id="61"/>
      <w:bookmarkEnd w:id="62"/>
      <w:bookmarkEnd w:id="63"/>
      <w:bookmarkEnd w:id="64"/>
      <w:bookmarkEnd w:id="65"/>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6"/>
        <w:gridCol w:w="2023"/>
        <w:gridCol w:w="2178"/>
      </w:tblGrid>
      <w:tr w:rsidR="007D0A37" w:rsidRPr="007113B1" w14:paraId="3959EC1F" w14:textId="77777777" w:rsidTr="00423D22">
        <w:trPr>
          <w:trHeight w:val="248"/>
        </w:trPr>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ACCA0BE" w14:textId="77777777" w:rsidR="007D0A37" w:rsidRPr="007113B1" w:rsidRDefault="007D0A37" w:rsidP="00423D22">
            <w:pPr>
              <w:spacing w:before="60"/>
              <w:rPr>
                <w:rFonts w:cs="Arial"/>
                <w:sz w:val="20"/>
                <w:szCs w:val="20"/>
                <w:lang w:val="sr-Cyrl-RS"/>
              </w:rPr>
            </w:pPr>
            <w:r>
              <w:rPr>
                <w:rFonts w:cs="Arial"/>
                <w:sz w:val="20"/>
                <w:szCs w:val="20"/>
                <w:lang w:val="sr-Cyrl-RS"/>
              </w:rPr>
              <w:t>Назив Програма</w:t>
            </w:r>
            <w:r w:rsidRPr="007113B1">
              <w:rPr>
                <w:rFonts w:cs="Arial"/>
                <w:sz w:val="20"/>
                <w:szCs w:val="20"/>
                <w:lang w:val="sr-Cyrl-RS"/>
              </w:rPr>
              <w:t xml:space="preserve"> </w:t>
            </w:r>
          </w:p>
        </w:tc>
        <w:tc>
          <w:tcPr>
            <w:tcW w:w="4417" w:type="dxa"/>
            <w:gridSpan w:val="2"/>
            <w:tcBorders>
              <w:top w:val="single" w:sz="4" w:space="0" w:color="auto"/>
              <w:left w:val="single" w:sz="4" w:space="0" w:color="auto"/>
              <w:bottom w:val="single" w:sz="4" w:space="0" w:color="auto"/>
              <w:right w:val="single" w:sz="4" w:space="0" w:color="auto"/>
            </w:tcBorders>
          </w:tcPr>
          <w:p w14:paraId="573F7AE1" w14:textId="77777777" w:rsidR="007D0A37" w:rsidRPr="007113B1" w:rsidRDefault="007D0A37" w:rsidP="00423D22">
            <w:pPr>
              <w:spacing w:before="60"/>
              <w:rPr>
                <w:rFonts w:cs="Arial"/>
                <w:b/>
                <w:sz w:val="20"/>
                <w:szCs w:val="20"/>
                <w:lang w:val="sr-Cyrl-RS"/>
              </w:rPr>
            </w:pPr>
          </w:p>
        </w:tc>
      </w:tr>
      <w:tr w:rsidR="007D0A37" w:rsidRPr="007113B1" w14:paraId="29B2049C"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9C427B2" w14:textId="77777777" w:rsidR="007D0A37" w:rsidRPr="007113B1" w:rsidRDefault="007D0A37" w:rsidP="00423D22">
            <w:pPr>
              <w:spacing w:before="60"/>
              <w:rPr>
                <w:rFonts w:cs="Arial"/>
                <w:sz w:val="20"/>
                <w:szCs w:val="20"/>
                <w:lang w:val="sr-Cyrl-RS"/>
              </w:rPr>
            </w:pPr>
            <w:r>
              <w:rPr>
                <w:rFonts w:cs="Arial"/>
                <w:sz w:val="20"/>
                <w:szCs w:val="20"/>
                <w:lang w:val="sr-Cyrl-RS"/>
              </w:rPr>
              <w:t>Циљ</w:t>
            </w:r>
          </w:p>
        </w:tc>
        <w:tc>
          <w:tcPr>
            <w:tcW w:w="4417" w:type="dxa"/>
            <w:gridSpan w:val="2"/>
            <w:tcBorders>
              <w:top w:val="single" w:sz="4" w:space="0" w:color="auto"/>
              <w:left w:val="single" w:sz="4" w:space="0" w:color="auto"/>
              <w:bottom w:val="single" w:sz="4" w:space="0" w:color="auto"/>
              <w:right w:val="single" w:sz="4" w:space="0" w:color="auto"/>
            </w:tcBorders>
          </w:tcPr>
          <w:p w14:paraId="0533A79E" w14:textId="77777777" w:rsidR="007D0A37" w:rsidRPr="007113B1" w:rsidRDefault="007D0A37" w:rsidP="00423D22">
            <w:pPr>
              <w:spacing w:before="60"/>
              <w:rPr>
                <w:rFonts w:cs="Arial"/>
                <w:sz w:val="20"/>
                <w:szCs w:val="20"/>
                <w:lang w:val="sr-Cyrl-RS"/>
              </w:rPr>
            </w:pPr>
          </w:p>
        </w:tc>
      </w:tr>
      <w:tr w:rsidR="007D0A37" w:rsidRPr="007113B1" w14:paraId="49A4134E"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D678E98" w14:textId="6E3B4B44" w:rsidR="007D0A37" w:rsidRPr="007113B1" w:rsidRDefault="00CB7BD8" w:rsidP="00CB7BD8">
            <w:pPr>
              <w:spacing w:before="60"/>
              <w:rPr>
                <w:rFonts w:cs="Arial"/>
                <w:sz w:val="20"/>
                <w:szCs w:val="20"/>
                <w:lang w:val="sr-Cyrl-RS"/>
              </w:rPr>
            </w:pPr>
            <w:r>
              <w:rPr>
                <w:rFonts w:cs="Arial"/>
                <w:sz w:val="20"/>
                <w:szCs w:val="20"/>
                <w:lang w:val="sr-Cyrl-RS"/>
              </w:rPr>
              <w:t>Ступање на снагу Оквирног</w:t>
            </w:r>
            <w:r w:rsidR="007D0A37">
              <w:rPr>
                <w:rFonts w:cs="Arial"/>
                <w:sz w:val="20"/>
                <w:szCs w:val="20"/>
                <w:lang w:val="sr-Cyrl-RS"/>
              </w:rPr>
              <w:t xml:space="preserve"> споразум</w:t>
            </w:r>
            <w:r>
              <w:rPr>
                <w:rFonts w:cs="Arial"/>
                <w:sz w:val="20"/>
                <w:szCs w:val="20"/>
                <w:lang w:val="sr-Cyrl-RS"/>
              </w:rPr>
              <w:t>а</w:t>
            </w:r>
            <w:r w:rsidR="007D0A37">
              <w:rPr>
                <w:rFonts w:cs="Arial"/>
                <w:sz w:val="20"/>
                <w:szCs w:val="20"/>
                <w:lang w:val="sr-Cyrl-RS"/>
              </w:rPr>
              <w:t xml:space="preserve"> о зајму </w:t>
            </w:r>
            <w:r w:rsidR="007D0A37" w:rsidRPr="007113B1">
              <w:rPr>
                <w:rFonts w:cs="Arial"/>
                <w:sz w:val="20"/>
                <w:szCs w:val="20"/>
                <w:lang w:val="sr-Cyrl-RS"/>
              </w:rPr>
              <w:t>(</w:t>
            </w:r>
            <w:r w:rsidR="007D0A37">
              <w:rPr>
                <w:rFonts w:cs="Arial"/>
                <w:sz w:val="20"/>
                <w:szCs w:val="20"/>
                <w:lang w:val="sr-Cyrl-RS"/>
              </w:rPr>
              <w:t>ОСЗ</w:t>
            </w:r>
            <w:r w:rsidR="007D0A37" w:rsidRPr="007113B1">
              <w:rPr>
                <w:rFonts w:cs="Arial"/>
                <w:sz w:val="20"/>
                <w:szCs w:val="20"/>
                <w:lang w:val="sr-Cyrl-RS"/>
              </w:rPr>
              <w:t>)</w:t>
            </w:r>
          </w:p>
        </w:tc>
        <w:tc>
          <w:tcPr>
            <w:tcW w:w="4417" w:type="dxa"/>
            <w:gridSpan w:val="2"/>
            <w:tcBorders>
              <w:top w:val="single" w:sz="4" w:space="0" w:color="auto"/>
              <w:left w:val="single" w:sz="4" w:space="0" w:color="auto"/>
              <w:bottom w:val="single" w:sz="4" w:space="0" w:color="auto"/>
              <w:right w:val="single" w:sz="4" w:space="0" w:color="auto"/>
            </w:tcBorders>
          </w:tcPr>
          <w:p w14:paraId="78D6205A" w14:textId="77777777" w:rsidR="007D0A37" w:rsidRPr="007113B1" w:rsidRDefault="007D0A37" w:rsidP="00423D22">
            <w:pPr>
              <w:spacing w:before="60"/>
              <w:rPr>
                <w:rFonts w:cs="Arial"/>
                <w:sz w:val="20"/>
                <w:szCs w:val="20"/>
                <w:lang w:val="sr-Cyrl-RS"/>
              </w:rPr>
            </w:pPr>
          </w:p>
        </w:tc>
      </w:tr>
      <w:tr w:rsidR="007D0A37" w:rsidRPr="007113B1" w14:paraId="5EA5CC07"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368585DB" w14:textId="557D9C65" w:rsidR="007D0A37" w:rsidRPr="007113B1" w:rsidRDefault="00423D22" w:rsidP="00423D22">
            <w:pPr>
              <w:spacing w:before="60"/>
              <w:rPr>
                <w:rFonts w:cs="Arial"/>
                <w:sz w:val="20"/>
                <w:szCs w:val="20"/>
                <w:lang w:val="sr-Cyrl-RS"/>
              </w:rPr>
            </w:pPr>
            <w:r>
              <w:rPr>
                <w:rFonts w:cs="Arial"/>
                <w:sz w:val="20"/>
                <w:szCs w:val="20"/>
                <w:lang w:val="sr-Cyrl-RS"/>
              </w:rPr>
              <w:t>А</w:t>
            </w:r>
            <w:r w:rsidR="007D0A37">
              <w:rPr>
                <w:rFonts w:cs="Arial"/>
                <w:sz w:val="20"/>
                <w:szCs w:val="20"/>
                <w:lang w:val="sr-Cyrl-RS"/>
              </w:rPr>
              <w:t>генција</w:t>
            </w:r>
            <w:r>
              <w:rPr>
                <w:rFonts w:cs="Arial"/>
                <w:sz w:val="20"/>
                <w:szCs w:val="20"/>
                <w:lang w:val="sr-Cyrl-RS"/>
              </w:rPr>
              <w:t xml:space="preserve"> за спровођење</w:t>
            </w:r>
          </w:p>
        </w:tc>
        <w:tc>
          <w:tcPr>
            <w:tcW w:w="4417" w:type="dxa"/>
            <w:gridSpan w:val="2"/>
            <w:tcBorders>
              <w:top w:val="single" w:sz="4" w:space="0" w:color="auto"/>
              <w:left w:val="single" w:sz="4" w:space="0" w:color="auto"/>
              <w:bottom w:val="single" w:sz="4" w:space="0" w:color="auto"/>
              <w:right w:val="single" w:sz="4" w:space="0" w:color="auto"/>
            </w:tcBorders>
          </w:tcPr>
          <w:p w14:paraId="3B6CF953" w14:textId="77777777" w:rsidR="007D0A37" w:rsidRPr="007113B1" w:rsidRDefault="007D0A37" w:rsidP="00423D22">
            <w:pPr>
              <w:spacing w:before="60"/>
              <w:rPr>
                <w:rFonts w:cs="Arial"/>
                <w:sz w:val="20"/>
                <w:szCs w:val="20"/>
                <w:lang w:val="sr-Cyrl-RS"/>
              </w:rPr>
            </w:pPr>
          </w:p>
        </w:tc>
      </w:tr>
      <w:tr w:rsidR="007D0A37" w:rsidRPr="007113B1" w14:paraId="458FD06C"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19911172" w14:textId="546CCEC9" w:rsidR="007D0A37" w:rsidRPr="007113B1" w:rsidRDefault="00C4183F" w:rsidP="00423D22">
            <w:pPr>
              <w:spacing w:before="60"/>
              <w:rPr>
                <w:rFonts w:cs="Arial"/>
                <w:sz w:val="20"/>
                <w:szCs w:val="20"/>
                <w:lang w:val="sr-Cyrl-RS"/>
              </w:rPr>
            </w:pPr>
            <w:r>
              <w:rPr>
                <w:rFonts w:cs="Arial"/>
                <w:sz w:val="20"/>
                <w:szCs w:val="20"/>
                <w:lang w:val="sr-Cyrl-RS"/>
              </w:rPr>
              <w:t>Предрачунски трошкови П</w:t>
            </w:r>
            <w:r w:rsidR="007D0A37">
              <w:rPr>
                <w:rFonts w:cs="Arial"/>
                <w:sz w:val="20"/>
                <w:szCs w:val="20"/>
                <w:lang w:val="sr-Cyrl-RS"/>
              </w:rPr>
              <w:t>рограма</w:t>
            </w:r>
            <w:r w:rsidR="007D0A37" w:rsidRPr="007113B1">
              <w:rPr>
                <w:rFonts w:cs="Arial"/>
                <w:sz w:val="20"/>
                <w:szCs w:val="20"/>
                <w:lang w:val="sr-Cyrl-RS"/>
              </w:rPr>
              <w:t xml:space="preserve"> </w:t>
            </w:r>
          </w:p>
        </w:tc>
        <w:tc>
          <w:tcPr>
            <w:tcW w:w="2127" w:type="dxa"/>
            <w:tcBorders>
              <w:top w:val="single" w:sz="4" w:space="0" w:color="auto"/>
              <w:left w:val="single" w:sz="4" w:space="0" w:color="auto"/>
              <w:bottom w:val="single" w:sz="4" w:space="0" w:color="auto"/>
              <w:right w:val="single" w:sz="4" w:space="0" w:color="auto"/>
            </w:tcBorders>
          </w:tcPr>
          <w:p w14:paraId="6D570147" w14:textId="6BD32888" w:rsidR="007D0A37" w:rsidRPr="007113B1" w:rsidRDefault="00C4183F" w:rsidP="00423D22">
            <w:pPr>
              <w:spacing w:before="60"/>
              <w:ind w:left="459" w:hanging="426"/>
              <w:rPr>
                <w:rFonts w:cs="Arial"/>
                <w:bCs/>
                <w:sz w:val="20"/>
                <w:szCs w:val="20"/>
                <w:lang w:val="sr-Cyrl-RS"/>
              </w:rPr>
            </w:pPr>
            <w:r>
              <w:rPr>
                <w:rFonts w:cs="Arial"/>
                <w:bCs/>
                <w:sz w:val="20"/>
                <w:szCs w:val="20"/>
                <w:lang w:val="sr-Cyrl-RS"/>
              </w:rPr>
              <w:t>Првобитни</w:t>
            </w:r>
            <w:r w:rsidR="007D0A37" w:rsidRPr="007113B1">
              <w:rPr>
                <w:rFonts w:cs="Arial"/>
                <w:bCs/>
                <w:sz w:val="20"/>
                <w:szCs w:val="20"/>
                <w:lang w:val="sr-Cyrl-RS"/>
              </w:rPr>
              <w:t>:</w:t>
            </w:r>
          </w:p>
        </w:tc>
        <w:tc>
          <w:tcPr>
            <w:tcW w:w="2290" w:type="dxa"/>
            <w:tcBorders>
              <w:top w:val="single" w:sz="4" w:space="0" w:color="auto"/>
              <w:left w:val="single" w:sz="4" w:space="0" w:color="auto"/>
              <w:bottom w:val="single" w:sz="4" w:space="0" w:color="auto"/>
              <w:right w:val="single" w:sz="4" w:space="0" w:color="auto"/>
            </w:tcBorders>
          </w:tcPr>
          <w:p w14:paraId="3DD8E9D8" w14:textId="77777777" w:rsidR="007D0A37" w:rsidRPr="007113B1" w:rsidRDefault="007D0A37" w:rsidP="00423D22">
            <w:pPr>
              <w:spacing w:before="60"/>
              <w:ind w:left="459" w:hanging="426"/>
              <w:rPr>
                <w:rFonts w:cs="Arial"/>
                <w:bCs/>
                <w:sz w:val="20"/>
                <w:szCs w:val="20"/>
                <w:lang w:val="sr-Cyrl-RS"/>
              </w:rPr>
            </w:pPr>
            <w:r>
              <w:rPr>
                <w:rFonts w:cs="Arial"/>
                <w:bCs/>
                <w:sz w:val="20"/>
                <w:szCs w:val="20"/>
                <w:lang w:val="sr-Cyrl-RS"/>
              </w:rPr>
              <w:t>Ревидовани</w:t>
            </w:r>
            <w:r w:rsidRPr="007113B1">
              <w:rPr>
                <w:rFonts w:cs="Arial"/>
                <w:bCs/>
                <w:sz w:val="20"/>
                <w:szCs w:val="20"/>
                <w:lang w:val="sr-Cyrl-RS"/>
              </w:rPr>
              <w:t>:</w:t>
            </w:r>
          </w:p>
        </w:tc>
      </w:tr>
      <w:tr w:rsidR="007D0A37" w:rsidRPr="007113B1" w14:paraId="7BB96344"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393B879E" w14:textId="6388997D" w:rsidR="007D0A37" w:rsidRPr="007113B1" w:rsidRDefault="007D0A37" w:rsidP="00423D22">
            <w:pPr>
              <w:spacing w:before="60"/>
              <w:rPr>
                <w:rFonts w:cs="Arial"/>
                <w:sz w:val="20"/>
                <w:szCs w:val="20"/>
                <w:lang w:val="sr-Cyrl-RS"/>
              </w:rPr>
            </w:pPr>
            <w:r>
              <w:rPr>
                <w:rFonts w:cs="Arial"/>
                <w:sz w:val="20"/>
                <w:szCs w:val="20"/>
                <w:lang w:val="sr-Cyrl-RS"/>
              </w:rPr>
              <w:t>Одобрен износ зајма Б</w:t>
            </w:r>
            <w:r w:rsidR="00423D22">
              <w:rPr>
                <w:rFonts w:cs="Arial"/>
                <w:sz w:val="20"/>
                <w:szCs w:val="20"/>
                <w:lang w:val="sr-Cyrl-RS"/>
              </w:rPr>
              <w:t>РСЕ</w:t>
            </w:r>
          </w:p>
        </w:tc>
        <w:tc>
          <w:tcPr>
            <w:tcW w:w="4417" w:type="dxa"/>
            <w:gridSpan w:val="2"/>
            <w:tcBorders>
              <w:top w:val="single" w:sz="4" w:space="0" w:color="auto"/>
              <w:left w:val="single" w:sz="4" w:space="0" w:color="auto"/>
              <w:bottom w:val="single" w:sz="4" w:space="0" w:color="auto"/>
              <w:right w:val="single" w:sz="4" w:space="0" w:color="auto"/>
            </w:tcBorders>
          </w:tcPr>
          <w:p w14:paraId="3BCE7DB5" w14:textId="77777777" w:rsidR="007D0A37" w:rsidRPr="007113B1" w:rsidRDefault="007D0A37" w:rsidP="00423D22">
            <w:pPr>
              <w:spacing w:before="60"/>
              <w:ind w:left="459" w:hanging="426"/>
              <w:rPr>
                <w:rFonts w:cs="Arial"/>
                <w:bCs/>
                <w:sz w:val="20"/>
                <w:szCs w:val="20"/>
                <w:lang w:val="sr-Cyrl-RS"/>
              </w:rPr>
            </w:pPr>
          </w:p>
        </w:tc>
      </w:tr>
      <w:tr w:rsidR="007D0A37" w:rsidRPr="007113B1" w14:paraId="16CC9A44"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122211BB" w14:textId="771D8B7F" w:rsidR="007D0A37" w:rsidRPr="007113B1" w:rsidRDefault="007D0A37" w:rsidP="00423D22">
            <w:pPr>
              <w:spacing w:before="60"/>
              <w:rPr>
                <w:rFonts w:cs="Arial"/>
                <w:sz w:val="20"/>
                <w:szCs w:val="20"/>
                <w:lang w:val="sr-Cyrl-RS"/>
              </w:rPr>
            </w:pPr>
            <w:r>
              <w:rPr>
                <w:rFonts w:cs="Arial"/>
                <w:sz w:val="20"/>
                <w:szCs w:val="20"/>
                <w:lang w:val="sr-Cyrl-RS"/>
              </w:rPr>
              <w:t>Ма</w:t>
            </w:r>
            <w:r w:rsidR="00423D22">
              <w:rPr>
                <w:rFonts w:cs="Arial"/>
                <w:sz w:val="20"/>
                <w:szCs w:val="20"/>
                <w:lang w:val="sr-Cyrl-RS"/>
              </w:rPr>
              <w:t xml:space="preserve">ксимално финансирање од стране </w:t>
            </w:r>
            <w:r>
              <w:rPr>
                <w:rFonts w:cs="Arial"/>
                <w:sz w:val="20"/>
                <w:szCs w:val="20"/>
                <w:lang w:val="sr-Cyrl-RS"/>
              </w:rPr>
              <w:t>Б</w:t>
            </w:r>
            <w:r w:rsidR="00423D22">
              <w:rPr>
                <w:rFonts w:cs="Arial"/>
                <w:sz w:val="20"/>
                <w:szCs w:val="20"/>
                <w:lang w:val="sr-Cyrl-RS"/>
              </w:rPr>
              <w:t>РСЕ</w:t>
            </w:r>
            <w:r>
              <w:rPr>
                <w:rFonts w:cs="Arial"/>
                <w:sz w:val="20"/>
                <w:szCs w:val="20"/>
                <w:lang w:val="sr-Cyrl-RS"/>
              </w:rPr>
              <w:t xml:space="preserve"> у односу на укупне квалификоване трошкове</w:t>
            </w:r>
            <w:r w:rsidRPr="007113B1">
              <w:rPr>
                <w:rFonts w:cs="Arial"/>
                <w:sz w:val="20"/>
                <w:szCs w:val="20"/>
                <w:lang w:val="sr-Cyrl-RS"/>
              </w:rPr>
              <w:t xml:space="preserve"> (</w:t>
            </w:r>
            <w:r>
              <w:rPr>
                <w:rFonts w:cs="Arial"/>
                <w:sz w:val="20"/>
                <w:szCs w:val="20"/>
                <w:lang w:val="sr-Cyrl-RS"/>
              </w:rPr>
              <w:t xml:space="preserve">у </w:t>
            </w:r>
            <w:r w:rsidRPr="007113B1">
              <w:rPr>
                <w:rFonts w:cs="Arial"/>
                <w:sz w:val="20"/>
                <w:szCs w:val="20"/>
                <w:lang w:val="sr-Cyrl-RS"/>
              </w:rPr>
              <w:t>%)</w:t>
            </w:r>
          </w:p>
        </w:tc>
        <w:tc>
          <w:tcPr>
            <w:tcW w:w="4417" w:type="dxa"/>
            <w:gridSpan w:val="2"/>
            <w:tcBorders>
              <w:top w:val="single" w:sz="4" w:space="0" w:color="auto"/>
              <w:left w:val="single" w:sz="4" w:space="0" w:color="auto"/>
              <w:bottom w:val="single" w:sz="4" w:space="0" w:color="auto"/>
              <w:right w:val="single" w:sz="4" w:space="0" w:color="auto"/>
            </w:tcBorders>
          </w:tcPr>
          <w:p w14:paraId="400EE74F" w14:textId="77777777" w:rsidR="007D0A37" w:rsidRPr="007113B1" w:rsidRDefault="007D0A37" w:rsidP="00423D22">
            <w:pPr>
              <w:spacing w:before="60"/>
              <w:ind w:left="459" w:hanging="426"/>
              <w:rPr>
                <w:rFonts w:cs="Arial"/>
                <w:bCs/>
                <w:sz w:val="20"/>
                <w:szCs w:val="20"/>
                <w:lang w:val="sr-Cyrl-RS"/>
              </w:rPr>
            </w:pPr>
          </w:p>
        </w:tc>
      </w:tr>
      <w:tr w:rsidR="007D0A37" w:rsidRPr="007113B1" w14:paraId="145CC1DA"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4246F101" w14:textId="77777777" w:rsidR="007D0A37" w:rsidRPr="007113B1" w:rsidRDefault="007D0A37" w:rsidP="00423D22">
            <w:pPr>
              <w:spacing w:before="60"/>
              <w:rPr>
                <w:rFonts w:cs="Arial"/>
                <w:sz w:val="20"/>
                <w:szCs w:val="20"/>
                <w:lang w:val="sr-Cyrl-RS"/>
              </w:rPr>
            </w:pPr>
            <w:r>
              <w:rPr>
                <w:rFonts w:cs="Arial"/>
                <w:sz w:val="20"/>
                <w:szCs w:val="20"/>
                <w:lang w:val="sr-Cyrl-RS"/>
              </w:rPr>
              <w:t>Остали извори финансирања</w:t>
            </w:r>
          </w:p>
        </w:tc>
        <w:tc>
          <w:tcPr>
            <w:tcW w:w="4417" w:type="dxa"/>
            <w:gridSpan w:val="2"/>
            <w:tcBorders>
              <w:top w:val="single" w:sz="4" w:space="0" w:color="auto"/>
              <w:left w:val="single" w:sz="4" w:space="0" w:color="auto"/>
              <w:bottom w:val="single" w:sz="4" w:space="0" w:color="auto"/>
              <w:right w:val="single" w:sz="4" w:space="0" w:color="auto"/>
            </w:tcBorders>
          </w:tcPr>
          <w:p w14:paraId="36988616" w14:textId="77777777" w:rsidR="007D0A37" w:rsidRPr="007113B1" w:rsidRDefault="007D0A37" w:rsidP="00423D22">
            <w:pPr>
              <w:spacing w:before="60"/>
              <w:ind w:left="459" w:hanging="426"/>
              <w:rPr>
                <w:rFonts w:cs="Arial"/>
                <w:bCs/>
                <w:sz w:val="20"/>
                <w:szCs w:val="20"/>
                <w:lang w:val="sr-Cyrl-RS"/>
              </w:rPr>
            </w:pPr>
          </w:p>
        </w:tc>
      </w:tr>
      <w:tr w:rsidR="007D0A37" w:rsidRPr="007113B1" w14:paraId="3FAE0A09"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45858317" w14:textId="77777777" w:rsidR="007D0A37" w:rsidRPr="007113B1" w:rsidRDefault="007D0A37" w:rsidP="00423D22">
            <w:pPr>
              <w:spacing w:before="60"/>
              <w:rPr>
                <w:rFonts w:cs="Arial"/>
                <w:sz w:val="20"/>
                <w:szCs w:val="20"/>
                <w:lang w:val="sr-Cyrl-RS"/>
              </w:rPr>
            </w:pPr>
            <w:r>
              <w:rPr>
                <w:rFonts w:cs="Arial"/>
                <w:sz w:val="20"/>
                <w:szCs w:val="20"/>
                <w:lang w:val="sr-Cyrl-RS"/>
              </w:rPr>
              <w:t>Период реализације</w:t>
            </w:r>
            <w:r w:rsidRPr="007113B1">
              <w:rPr>
                <w:rFonts w:cs="Arial"/>
                <w:sz w:val="20"/>
                <w:szCs w:val="20"/>
                <w:lang w:val="sr-Cyrl-RS"/>
              </w:rPr>
              <w:t xml:space="preserve"> </w:t>
            </w:r>
          </w:p>
        </w:tc>
        <w:tc>
          <w:tcPr>
            <w:tcW w:w="2127" w:type="dxa"/>
            <w:tcBorders>
              <w:top w:val="single" w:sz="4" w:space="0" w:color="auto"/>
              <w:left w:val="single" w:sz="4" w:space="0" w:color="auto"/>
              <w:bottom w:val="single" w:sz="4" w:space="0" w:color="auto"/>
              <w:right w:val="single" w:sz="4" w:space="0" w:color="auto"/>
            </w:tcBorders>
          </w:tcPr>
          <w:p w14:paraId="2E02DA5B" w14:textId="323D5761" w:rsidR="007D0A37" w:rsidRPr="007113B1" w:rsidRDefault="00C4183F" w:rsidP="00423D22">
            <w:pPr>
              <w:spacing w:before="60"/>
              <w:ind w:left="459" w:hanging="426"/>
              <w:rPr>
                <w:rFonts w:cs="Arial"/>
                <w:bCs/>
                <w:sz w:val="20"/>
                <w:szCs w:val="20"/>
                <w:lang w:val="sr-Cyrl-RS"/>
              </w:rPr>
            </w:pPr>
            <w:r>
              <w:rPr>
                <w:rFonts w:cs="Arial"/>
                <w:bCs/>
                <w:sz w:val="20"/>
                <w:szCs w:val="20"/>
                <w:lang w:val="sr-Cyrl-RS"/>
              </w:rPr>
              <w:t>Првобитни</w:t>
            </w:r>
            <w:r w:rsidR="007D0A37" w:rsidRPr="007113B1">
              <w:rPr>
                <w:rFonts w:cs="Arial"/>
                <w:bCs/>
                <w:sz w:val="20"/>
                <w:szCs w:val="20"/>
                <w:lang w:val="sr-Cyrl-RS"/>
              </w:rPr>
              <w:t xml:space="preserve">: </w:t>
            </w:r>
            <w:r w:rsidR="007D0A37">
              <w:rPr>
                <w:rFonts w:cs="Arial"/>
                <w:bCs/>
                <w:sz w:val="20"/>
                <w:szCs w:val="20"/>
                <w:lang w:val="sr-Cyrl-RS"/>
              </w:rPr>
              <w:t>мм</w:t>
            </w:r>
            <w:r w:rsidR="007D0A37" w:rsidRPr="007113B1">
              <w:rPr>
                <w:rFonts w:cs="Arial"/>
                <w:bCs/>
                <w:sz w:val="20"/>
                <w:szCs w:val="20"/>
                <w:lang w:val="sr-Cyrl-RS"/>
              </w:rPr>
              <w:t>/</w:t>
            </w:r>
            <w:r w:rsidR="007D0A37">
              <w:rPr>
                <w:rFonts w:cs="Arial"/>
                <w:bCs/>
                <w:sz w:val="20"/>
                <w:szCs w:val="20"/>
                <w:lang w:val="sr-Cyrl-RS"/>
              </w:rPr>
              <w:t>гг</w:t>
            </w:r>
            <w:r w:rsidR="007D0A37" w:rsidRPr="007113B1">
              <w:rPr>
                <w:rFonts w:cs="Arial"/>
                <w:bCs/>
                <w:sz w:val="20"/>
                <w:szCs w:val="20"/>
                <w:lang w:val="sr-Cyrl-RS"/>
              </w:rPr>
              <w:t>-</w:t>
            </w:r>
            <w:r w:rsidR="007D0A37">
              <w:rPr>
                <w:rFonts w:cs="Arial"/>
                <w:bCs/>
                <w:sz w:val="20"/>
                <w:szCs w:val="20"/>
                <w:lang w:val="sr-Cyrl-RS"/>
              </w:rPr>
              <w:t>мм</w:t>
            </w:r>
            <w:r w:rsidR="007D0A37" w:rsidRPr="007113B1">
              <w:rPr>
                <w:rFonts w:cs="Arial"/>
                <w:bCs/>
                <w:sz w:val="20"/>
                <w:szCs w:val="20"/>
                <w:lang w:val="sr-Cyrl-RS"/>
              </w:rPr>
              <w:t>/</w:t>
            </w:r>
            <w:r w:rsidR="007D0A37">
              <w:rPr>
                <w:rFonts w:cs="Arial"/>
                <w:bCs/>
                <w:sz w:val="20"/>
                <w:szCs w:val="20"/>
                <w:lang w:val="sr-Cyrl-RS"/>
              </w:rPr>
              <w:t>гг</w:t>
            </w:r>
          </w:p>
        </w:tc>
        <w:tc>
          <w:tcPr>
            <w:tcW w:w="2290" w:type="dxa"/>
            <w:tcBorders>
              <w:top w:val="single" w:sz="4" w:space="0" w:color="auto"/>
              <w:left w:val="single" w:sz="4" w:space="0" w:color="auto"/>
              <w:bottom w:val="single" w:sz="4" w:space="0" w:color="auto"/>
              <w:right w:val="single" w:sz="4" w:space="0" w:color="auto"/>
            </w:tcBorders>
          </w:tcPr>
          <w:p w14:paraId="3E7F9619" w14:textId="77777777" w:rsidR="007D0A37" w:rsidRPr="007113B1" w:rsidRDefault="007D0A37" w:rsidP="00423D22">
            <w:pPr>
              <w:spacing w:before="60"/>
              <w:ind w:left="459" w:hanging="426"/>
              <w:rPr>
                <w:rFonts w:cs="Arial"/>
                <w:bCs/>
                <w:sz w:val="20"/>
                <w:szCs w:val="20"/>
                <w:lang w:val="sr-Cyrl-RS"/>
              </w:rPr>
            </w:pPr>
            <w:r>
              <w:rPr>
                <w:rFonts w:cs="Arial"/>
                <w:bCs/>
                <w:sz w:val="20"/>
                <w:szCs w:val="20"/>
                <w:lang w:val="sr-Cyrl-RS"/>
              </w:rPr>
              <w:t>Ревидовани</w:t>
            </w:r>
            <w:r w:rsidRPr="007113B1">
              <w:rPr>
                <w:rFonts w:cs="Arial"/>
                <w:bCs/>
                <w:sz w:val="20"/>
                <w:szCs w:val="20"/>
                <w:lang w:val="sr-Cyrl-RS"/>
              </w:rPr>
              <w:t>:</w:t>
            </w:r>
          </w:p>
        </w:tc>
      </w:tr>
      <w:tr w:rsidR="007D0A37" w:rsidRPr="007113B1" w14:paraId="53BA2B55" w14:textId="77777777" w:rsidTr="00423D22">
        <w:tc>
          <w:tcPr>
            <w:tcW w:w="4536" w:type="dxa"/>
            <w:tcBorders>
              <w:top w:val="single" w:sz="4" w:space="0" w:color="auto"/>
              <w:left w:val="single" w:sz="4" w:space="0" w:color="auto"/>
              <w:bottom w:val="single" w:sz="4" w:space="0" w:color="auto"/>
              <w:right w:val="single" w:sz="4" w:space="0" w:color="auto"/>
            </w:tcBorders>
            <w:shd w:val="clear" w:color="auto" w:fill="E7E6E6" w:themeFill="background2"/>
          </w:tcPr>
          <w:p w14:paraId="12C3C3A7" w14:textId="70C65793" w:rsidR="007D0A37" w:rsidRPr="007113B1" w:rsidRDefault="007D0A37" w:rsidP="00423D22">
            <w:pPr>
              <w:spacing w:before="60"/>
              <w:rPr>
                <w:rFonts w:cs="Arial"/>
                <w:sz w:val="20"/>
                <w:szCs w:val="20"/>
                <w:lang w:val="sr-Cyrl-RS"/>
              </w:rPr>
            </w:pPr>
            <w:r>
              <w:rPr>
                <w:rFonts w:cs="Arial"/>
                <w:sz w:val="20"/>
                <w:szCs w:val="20"/>
                <w:lang w:val="sr-Cyrl-RS"/>
              </w:rPr>
              <w:t>Крајњи датум за исплату средстава зајма Б</w:t>
            </w:r>
            <w:r w:rsidR="00423D22">
              <w:rPr>
                <w:rFonts w:cs="Arial"/>
                <w:sz w:val="20"/>
                <w:szCs w:val="20"/>
                <w:lang w:val="sr-Cyrl-RS"/>
              </w:rPr>
              <w:t>РСЕ</w:t>
            </w:r>
          </w:p>
        </w:tc>
        <w:tc>
          <w:tcPr>
            <w:tcW w:w="4417" w:type="dxa"/>
            <w:gridSpan w:val="2"/>
            <w:tcBorders>
              <w:top w:val="single" w:sz="4" w:space="0" w:color="auto"/>
              <w:left w:val="single" w:sz="4" w:space="0" w:color="auto"/>
              <w:bottom w:val="single" w:sz="4" w:space="0" w:color="auto"/>
              <w:right w:val="single" w:sz="4" w:space="0" w:color="auto"/>
            </w:tcBorders>
          </w:tcPr>
          <w:p w14:paraId="7B35A2F9" w14:textId="77777777" w:rsidR="007D0A37" w:rsidRPr="007113B1" w:rsidRDefault="007D0A37" w:rsidP="00423D22">
            <w:pPr>
              <w:spacing w:before="60"/>
              <w:ind w:left="459" w:hanging="426"/>
              <w:rPr>
                <w:rFonts w:cs="Arial"/>
                <w:bCs/>
                <w:sz w:val="20"/>
                <w:szCs w:val="20"/>
                <w:lang w:val="sr-Cyrl-RS"/>
              </w:rPr>
            </w:pPr>
          </w:p>
        </w:tc>
      </w:tr>
    </w:tbl>
    <w:p w14:paraId="281D45E7" w14:textId="77777777" w:rsidR="007D0A37" w:rsidRPr="007113B1" w:rsidRDefault="007D0A37" w:rsidP="007D0A37">
      <w:pPr>
        <w:pStyle w:val="Heading2"/>
        <w:numPr>
          <w:ilvl w:val="0"/>
          <w:numId w:val="0"/>
        </w:numPr>
        <w:rPr>
          <w:bCs/>
          <w:lang w:val="sr-Cyrl-RS"/>
        </w:rPr>
      </w:pPr>
      <w:bookmarkStart w:id="66" w:name="_Toc535937996"/>
      <w:bookmarkStart w:id="67" w:name="_Toc536021602"/>
      <w:bookmarkStart w:id="68" w:name="_Toc536021651"/>
      <w:bookmarkStart w:id="69" w:name="_Toc536021803"/>
      <w:bookmarkStart w:id="70" w:name="_Toc536021942"/>
      <w:bookmarkStart w:id="71" w:name="_Toc536022044"/>
      <w:bookmarkStart w:id="72" w:name="_Toc13488289"/>
      <w:bookmarkStart w:id="73" w:name="_Toc13490385"/>
      <w:r w:rsidRPr="007113B1">
        <w:rPr>
          <w:lang w:val="sr-Cyrl-RS"/>
        </w:rPr>
        <w:t xml:space="preserve">1.2 </w:t>
      </w:r>
      <w:r>
        <w:rPr>
          <w:lang w:val="sr-Cyrl-RS"/>
        </w:rPr>
        <w:t>Предузете активности и остварени резултати</w:t>
      </w:r>
      <w:bookmarkEnd w:id="66"/>
      <w:bookmarkEnd w:id="67"/>
      <w:bookmarkEnd w:id="68"/>
      <w:bookmarkEnd w:id="69"/>
      <w:bookmarkEnd w:id="70"/>
      <w:bookmarkEnd w:id="71"/>
      <w:bookmarkEnd w:id="72"/>
      <w:bookmarkEnd w:id="73"/>
    </w:p>
    <w:p w14:paraId="060F8996" w14:textId="77777777" w:rsidR="007D0A37" w:rsidRPr="007113B1" w:rsidRDefault="007D0A37" w:rsidP="007D0A37">
      <w:pPr>
        <w:ind w:firstLine="578"/>
        <w:rPr>
          <w:sz w:val="20"/>
          <w:szCs w:val="20"/>
          <w:lang w:val="sr-Cyrl-RS"/>
        </w:rPr>
      </w:pPr>
      <w:bookmarkStart w:id="74" w:name="_Toc367802902"/>
      <w:r>
        <w:rPr>
          <w:sz w:val="20"/>
          <w:szCs w:val="20"/>
          <w:lang w:val="sr-Cyrl-RS"/>
        </w:rPr>
        <w:t>Дајте опис оствареног напретка у спровођењу активности у вези са Програмом укључујући, између осталог, следеће</w:t>
      </w:r>
      <w:r w:rsidRPr="007113B1">
        <w:rPr>
          <w:sz w:val="20"/>
          <w:szCs w:val="20"/>
          <w:lang w:val="sr-Cyrl-RS"/>
        </w:rPr>
        <w:t>:</w:t>
      </w:r>
    </w:p>
    <w:tbl>
      <w:tblPr>
        <w:tblStyle w:val="TableGrid"/>
        <w:tblW w:w="0" w:type="auto"/>
        <w:tblInd w:w="675" w:type="dxa"/>
        <w:tblLook w:val="04A0" w:firstRow="1" w:lastRow="0" w:firstColumn="1" w:lastColumn="0" w:noHBand="0" w:noVBand="1"/>
      </w:tblPr>
      <w:tblGrid>
        <w:gridCol w:w="4257"/>
        <w:gridCol w:w="4130"/>
      </w:tblGrid>
      <w:tr w:rsidR="007D0A37" w:rsidRPr="007113B1" w14:paraId="0B7FE9A0" w14:textId="77777777" w:rsidTr="00423D22">
        <w:tc>
          <w:tcPr>
            <w:tcW w:w="4375" w:type="dxa"/>
            <w:shd w:val="clear" w:color="auto" w:fill="E7E6E6" w:themeFill="background2"/>
          </w:tcPr>
          <w:p w14:paraId="1D1DEABA" w14:textId="77777777" w:rsidR="007D0A37" w:rsidRPr="007113B1" w:rsidRDefault="007D0A37" w:rsidP="0080696B">
            <w:pPr>
              <w:pStyle w:val="ListParagraph"/>
              <w:rPr>
                <w:lang w:val="sr-Cyrl-RS"/>
              </w:rPr>
            </w:pPr>
            <w:r>
              <w:rPr>
                <w:lang w:val="sr-Cyrl-RS"/>
              </w:rPr>
              <w:t xml:space="preserve">Активност </w:t>
            </w:r>
          </w:p>
        </w:tc>
        <w:tc>
          <w:tcPr>
            <w:tcW w:w="4238" w:type="dxa"/>
            <w:shd w:val="clear" w:color="auto" w:fill="E7E6E6" w:themeFill="background2"/>
          </w:tcPr>
          <w:p w14:paraId="1FC2B3FE" w14:textId="77777777" w:rsidR="007D0A37" w:rsidRPr="007113B1" w:rsidRDefault="007D0A37" w:rsidP="0080696B">
            <w:pPr>
              <w:pStyle w:val="ListParagraph"/>
              <w:rPr>
                <w:lang w:val="sr-Cyrl-RS"/>
              </w:rPr>
            </w:pPr>
            <w:r>
              <w:rPr>
                <w:lang w:val="sr-Cyrl-RS"/>
              </w:rPr>
              <w:t>Напредак и резултати</w:t>
            </w:r>
          </w:p>
        </w:tc>
      </w:tr>
      <w:tr w:rsidR="007D0A37" w:rsidRPr="007113B1" w14:paraId="512344E4" w14:textId="77777777" w:rsidTr="00423D22">
        <w:tc>
          <w:tcPr>
            <w:tcW w:w="4375" w:type="dxa"/>
            <w:shd w:val="clear" w:color="auto" w:fill="E7E6E6" w:themeFill="background2"/>
          </w:tcPr>
          <w:p w14:paraId="45324424" w14:textId="77777777" w:rsidR="007D0A37" w:rsidRPr="007113B1" w:rsidRDefault="007D0A37" w:rsidP="00423D22">
            <w:pPr>
              <w:ind w:left="34"/>
              <w:rPr>
                <w:rFonts w:asciiTheme="minorHAnsi" w:hAnsiTheme="minorHAnsi"/>
                <w:lang w:val="sr-Cyrl-RS"/>
              </w:rPr>
            </w:pPr>
            <w:r>
              <w:rPr>
                <w:rFonts w:asciiTheme="minorHAnsi" w:hAnsiTheme="minorHAnsi"/>
                <w:lang w:val="sr-Cyrl-RS"/>
              </w:rPr>
              <w:t>Припрема локације</w:t>
            </w:r>
            <w:r w:rsidRPr="007113B1">
              <w:rPr>
                <w:rFonts w:asciiTheme="minorHAnsi" w:hAnsiTheme="minorHAnsi"/>
                <w:lang w:val="sr-Cyrl-RS"/>
              </w:rPr>
              <w:t xml:space="preserve"> </w:t>
            </w:r>
          </w:p>
        </w:tc>
        <w:tc>
          <w:tcPr>
            <w:tcW w:w="4238" w:type="dxa"/>
          </w:tcPr>
          <w:p w14:paraId="346CE894" w14:textId="77777777" w:rsidR="007D0A37" w:rsidRPr="007113B1" w:rsidRDefault="007D0A37" w:rsidP="0080696B">
            <w:pPr>
              <w:pStyle w:val="ListParagraph"/>
              <w:rPr>
                <w:lang w:val="sr-Cyrl-RS"/>
              </w:rPr>
            </w:pPr>
          </w:p>
        </w:tc>
      </w:tr>
      <w:tr w:rsidR="007D0A37" w:rsidRPr="007113B1" w14:paraId="0B2F14A3" w14:textId="77777777" w:rsidTr="00423D22">
        <w:tc>
          <w:tcPr>
            <w:tcW w:w="4375" w:type="dxa"/>
            <w:shd w:val="clear" w:color="auto" w:fill="E7E6E6" w:themeFill="background2"/>
          </w:tcPr>
          <w:p w14:paraId="5116B179" w14:textId="77777777" w:rsidR="007D0A37" w:rsidRPr="007113B1" w:rsidRDefault="007D0A37" w:rsidP="00423D22">
            <w:pPr>
              <w:ind w:left="34"/>
              <w:rPr>
                <w:rFonts w:asciiTheme="minorHAnsi" w:hAnsiTheme="minorHAnsi"/>
                <w:lang w:val="sr-Cyrl-RS"/>
              </w:rPr>
            </w:pPr>
            <w:r>
              <w:rPr>
                <w:rFonts w:asciiTheme="minorHAnsi" w:hAnsiTheme="minorHAnsi"/>
                <w:lang w:val="sr-Cyrl-RS"/>
              </w:rPr>
              <w:t>Студије и пројектна документација</w:t>
            </w:r>
          </w:p>
        </w:tc>
        <w:tc>
          <w:tcPr>
            <w:tcW w:w="4238" w:type="dxa"/>
          </w:tcPr>
          <w:p w14:paraId="6EA35635" w14:textId="77777777" w:rsidR="007D0A37" w:rsidRPr="007113B1" w:rsidRDefault="007D0A37" w:rsidP="0080696B">
            <w:pPr>
              <w:pStyle w:val="ListParagraph"/>
              <w:rPr>
                <w:lang w:val="sr-Cyrl-RS"/>
              </w:rPr>
            </w:pPr>
          </w:p>
        </w:tc>
      </w:tr>
      <w:tr w:rsidR="007D0A37" w:rsidRPr="007113B1" w14:paraId="5629D22F" w14:textId="77777777" w:rsidTr="00423D22">
        <w:tc>
          <w:tcPr>
            <w:tcW w:w="4375" w:type="dxa"/>
            <w:shd w:val="clear" w:color="auto" w:fill="E7E6E6" w:themeFill="background2"/>
          </w:tcPr>
          <w:p w14:paraId="28375B8D" w14:textId="77777777" w:rsidR="007D0A37" w:rsidRPr="007113B1" w:rsidRDefault="007D0A37" w:rsidP="00423D22">
            <w:pPr>
              <w:ind w:left="34"/>
              <w:rPr>
                <w:rFonts w:asciiTheme="minorHAnsi" w:hAnsiTheme="minorHAnsi"/>
                <w:lang w:val="sr-Cyrl-RS"/>
              </w:rPr>
            </w:pPr>
            <w:r>
              <w:rPr>
                <w:rFonts w:asciiTheme="minorHAnsi" w:hAnsiTheme="minorHAnsi"/>
                <w:lang w:val="sr-Cyrl-RS"/>
              </w:rPr>
              <w:t>Активности у вези са набавкама</w:t>
            </w:r>
          </w:p>
        </w:tc>
        <w:tc>
          <w:tcPr>
            <w:tcW w:w="4238" w:type="dxa"/>
          </w:tcPr>
          <w:p w14:paraId="6EBFFBBF" w14:textId="77777777" w:rsidR="007D0A37" w:rsidRPr="007113B1" w:rsidRDefault="007D0A37" w:rsidP="0080696B">
            <w:pPr>
              <w:pStyle w:val="ListParagraph"/>
              <w:rPr>
                <w:lang w:val="sr-Cyrl-RS"/>
              </w:rPr>
            </w:pPr>
          </w:p>
        </w:tc>
      </w:tr>
      <w:tr w:rsidR="007D0A37" w:rsidRPr="007113B1" w14:paraId="156EB02D" w14:textId="77777777" w:rsidTr="00423D22">
        <w:tc>
          <w:tcPr>
            <w:tcW w:w="4375" w:type="dxa"/>
            <w:shd w:val="clear" w:color="auto" w:fill="E7E6E6" w:themeFill="background2"/>
          </w:tcPr>
          <w:p w14:paraId="1D714266" w14:textId="77777777" w:rsidR="007D0A37" w:rsidRPr="007113B1" w:rsidRDefault="007D0A37" w:rsidP="00423D22">
            <w:pPr>
              <w:ind w:left="34"/>
              <w:rPr>
                <w:rFonts w:asciiTheme="minorHAnsi" w:hAnsiTheme="minorHAnsi"/>
                <w:lang w:val="sr-Cyrl-RS"/>
              </w:rPr>
            </w:pPr>
            <w:r>
              <w:rPr>
                <w:rFonts w:asciiTheme="minorHAnsi" w:hAnsiTheme="minorHAnsi"/>
                <w:lang w:val="sr-Cyrl-RS"/>
              </w:rPr>
              <w:t xml:space="preserve">Извођење радова, укључујући фотографије које показују најновије стање </w:t>
            </w:r>
          </w:p>
        </w:tc>
        <w:tc>
          <w:tcPr>
            <w:tcW w:w="4238" w:type="dxa"/>
          </w:tcPr>
          <w:p w14:paraId="1D0CF70F" w14:textId="77777777" w:rsidR="007D0A37" w:rsidRPr="007113B1" w:rsidRDefault="007D0A37" w:rsidP="0080696B">
            <w:pPr>
              <w:pStyle w:val="ListParagraph"/>
              <w:rPr>
                <w:lang w:val="sr-Cyrl-RS"/>
              </w:rPr>
            </w:pPr>
          </w:p>
        </w:tc>
      </w:tr>
      <w:tr w:rsidR="007D0A37" w:rsidRPr="007113B1" w14:paraId="12802F51" w14:textId="77777777" w:rsidTr="00423D22">
        <w:trPr>
          <w:trHeight w:val="717"/>
        </w:trPr>
        <w:tc>
          <w:tcPr>
            <w:tcW w:w="4375" w:type="dxa"/>
            <w:shd w:val="clear" w:color="auto" w:fill="E7E6E6" w:themeFill="background2"/>
          </w:tcPr>
          <w:p w14:paraId="52696AE4" w14:textId="77777777" w:rsidR="007D0A37" w:rsidRPr="007113B1" w:rsidRDefault="007D0A37" w:rsidP="00423D22">
            <w:pPr>
              <w:ind w:left="34"/>
              <w:rPr>
                <w:rFonts w:asciiTheme="minorHAnsi" w:hAnsiTheme="minorHAnsi"/>
                <w:lang w:val="sr-Cyrl-RS"/>
              </w:rPr>
            </w:pPr>
            <w:r>
              <w:rPr>
                <w:rFonts w:asciiTheme="minorHAnsi" w:hAnsiTheme="minorHAnsi"/>
                <w:lang w:val="sr-Cyrl-RS"/>
              </w:rPr>
              <w:t>Управљање еколошким и социјалним аспектима, и питањима заштите здравља и безбедности на раду укључујући информације о могућим несрећним случајевима, притужбама и предузетим корективним мерама</w:t>
            </w:r>
            <w:r w:rsidRPr="007113B1">
              <w:rPr>
                <w:rFonts w:asciiTheme="minorHAnsi" w:hAnsiTheme="minorHAnsi"/>
                <w:lang w:val="sr-Cyrl-RS"/>
              </w:rPr>
              <w:t>.</w:t>
            </w:r>
          </w:p>
        </w:tc>
        <w:tc>
          <w:tcPr>
            <w:tcW w:w="4238" w:type="dxa"/>
          </w:tcPr>
          <w:p w14:paraId="31367DAD" w14:textId="77777777" w:rsidR="007D0A37" w:rsidRPr="007113B1" w:rsidRDefault="007D0A37" w:rsidP="0080696B">
            <w:pPr>
              <w:pStyle w:val="ListParagraph"/>
              <w:rPr>
                <w:lang w:val="sr-Cyrl-RS"/>
              </w:rPr>
            </w:pPr>
          </w:p>
        </w:tc>
      </w:tr>
    </w:tbl>
    <w:p w14:paraId="5AA3E541" w14:textId="2FE575DB" w:rsidR="007D0A37" w:rsidRPr="007113B1" w:rsidRDefault="007D0A37" w:rsidP="007D0A37">
      <w:pPr>
        <w:pStyle w:val="Heading2"/>
        <w:numPr>
          <w:ilvl w:val="0"/>
          <w:numId w:val="0"/>
        </w:numPr>
        <w:rPr>
          <w:bCs/>
          <w:lang w:val="sr-Cyrl-RS"/>
        </w:rPr>
      </w:pPr>
      <w:bookmarkStart w:id="75" w:name="_Toc367802905"/>
      <w:bookmarkStart w:id="76" w:name="_Toc428179761"/>
      <w:bookmarkStart w:id="77" w:name="_Toc430620770"/>
      <w:bookmarkStart w:id="78" w:name="_Toc447276488"/>
      <w:bookmarkStart w:id="79" w:name="_Toc448153317"/>
      <w:bookmarkStart w:id="80" w:name="_Toc448226603"/>
      <w:bookmarkStart w:id="81" w:name="_Toc448232812"/>
      <w:bookmarkStart w:id="82" w:name="_Toc448245304"/>
      <w:bookmarkStart w:id="83" w:name="_Toc448245977"/>
      <w:bookmarkStart w:id="84" w:name="_Toc448246095"/>
      <w:bookmarkStart w:id="85" w:name="_Toc456083576"/>
      <w:bookmarkStart w:id="86" w:name="_Toc456207177"/>
      <w:bookmarkStart w:id="87" w:name="_Toc501116496"/>
      <w:bookmarkStart w:id="88" w:name="_Toc501116515"/>
      <w:bookmarkStart w:id="89" w:name="_Toc501633973"/>
      <w:bookmarkStart w:id="90" w:name="_Toc501634034"/>
      <w:bookmarkStart w:id="91" w:name="_Toc535937997"/>
      <w:bookmarkStart w:id="92" w:name="_Toc536021603"/>
      <w:bookmarkStart w:id="93" w:name="_Toc536021652"/>
      <w:bookmarkStart w:id="94" w:name="_Toc536021804"/>
      <w:bookmarkStart w:id="95" w:name="_Toc536021943"/>
      <w:bookmarkStart w:id="96" w:name="_Toc536022045"/>
      <w:bookmarkStart w:id="97" w:name="_Toc13488290"/>
      <w:bookmarkStart w:id="98" w:name="_Toc13490386"/>
      <w:bookmarkStart w:id="99" w:name="_Toc367802906"/>
      <w:bookmarkEnd w:id="74"/>
      <w:r w:rsidRPr="007113B1">
        <w:rPr>
          <w:lang w:val="sr-Cyrl-RS"/>
        </w:rPr>
        <w:t xml:space="preserve">1.3 </w:t>
      </w:r>
      <w:r>
        <w:rPr>
          <w:lang w:val="sr-Cyrl-RS"/>
        </w:rPr>
        <w:t>Могућност остварења утицаја</w:t>
      </w:r>
      <w:bookmarkEnd w:id="75"/>
      <w:bookmarkEnd w:id="76"/>
      <w:bookmarkEnd w:id="77"/>
      <w:bookmarkEnd w:id="78"/>
      <w:bookmarkEnd w:id="79"/>
      <w:bookmarkEnd w:id="80"/>
      <w:bookmarkEnd w:id="81"/>
      <w:bookmarkEnd w:id="82"/>
      <w:bookmarkEnd w:id="83"/>
      <w:bookmarkEnd w:id="84"/>
      <w:bookmarkEnd w:id="85"/>
      <w:bookmarkEnd w:id="86"/>
      <w:r w:rsidRPr="007113B1">
        <w:rPr>
          <w:lang w:val="sr-Cyrl-RS"/>
        </w:rPr>
        <w:t xml:space="preserve"> (</w:t>
      </w:r>
      <w:r>
        <w:rPr>
          <w:lang w:val="sr-Cyrl-RS"/>
        </w:rPr>
        <w:t xml:space="preserve">наводи се само у </w:t>
      </w:r>
      <w:r w:rsidR="00C4183F">
        <w:rPr>
          <w:lang w:val="sr-Cyrl-RS"/>
        </w:rPr>
        <w:t>завршном</w:t>
      </w:r>
      <w:r w:rsidR="00C4183F" w:rsidRPr="00C4183F">
        <w:rPr>
          <w:lang w:val="sr-Cyrl-RS"/>
        </w:rPr>
        <w:t xml:space="preserve"> извештај</w:t>
      </w:r>
      <w:r w:rsidR="00C4183F">
        <w:rPr>
          <w:lang w:val="sr-Cyrl-RS"/>
        </w:rPr>
        <w:t>у</w:t>
      </w:r>
      <w:r w:rsidRPr="007113B1">
        <w:rPr>
          <w:lang w:val="sr-Cyrl-RS"/>
        </w:rPr>
        <w:t>)</w:t>
      </w:r>
      <w:bookmarkEnd w:id="87"/>
      <w:bookmarkEnd w:id="88"/>
      <w:bookmarkEnd w:id="89"/>
      <w:bookmarkEnd w:id="90"/>
      <w:bookmarkEnd w:id="91"/>
      <w:bookmarkEnd w:id="92"/>
      <w:bookmarkEnd w:id="93"/>
      <w:bookmarkEnd w:id="94"/>
      <w:bookmarkEnd w:id="95"/>
      <w:bookmarkEnd w:id="96"/>
      <w:bookmarkEnd w:id="97"/>
      <w:bookmarkEnd w:id="98"/>
      <w:r w:rsidRPr="007113B1">
        <w:rPr>
          <w:lang w:val="sr-Cyrl-RS"/>
        </w:rPr>
        <w:t xml:space="preserve"> </w:t>
      </w:r>
    </w:p>
    <w:p w14:paraId="5C9EDC9B" w14:textId="77777777" w:rsidR="007D0A37" w:rsidRPr="007113B1" w:rsidRDefault="007D0A37" w:rsidP="007D0A37">
      <w:pPr>
        <w:ind w:left="578"/>
        <w:rPr>
          <w:sz w:val="20"/>
          <w:szCs w:val="20"/>
          <w:lang w:val="sr-Cyrl-RS"/>
        </w:rPr>
      </w:pPr>
      <w:r>
        <w:rPr>
          <w:sz w:val="20"/>
          <w:szCs w:val="20"/>
          <w:lang w:val="sr-Cyrl-RS"/>
        </w:rPr>
        <w:t>Навести информације и коментаре по потреби о доприносу Програма остварењу општег циља</w:t>
      </w:r>
      <w:r w:rsidRPr="007113B1">
        <w:rPr>
          <w:sz w:val="20"/>
          <w:szCs w:val="20"/>
          <w:lang w:val="sr-Cyrl-RS"/>
        </w:rPr>
        <w:t>.</w:t>
      </w:r>
    </w:p>
    <w:p w14:paraId="55821906" w14:textId="77777777" w:rsidR="007D0A37" w:rsidRPr="007113B1" w:rsidRDefault="007D0A37" w:rsidP="007D0A37">
      <w:pPr>
        <w:pStyle w:val="Heading2"/>
        <w:numPr>
          <w:ilvl w:val="0"/>
          <w:numId w:val="0"/>
        </w:numPr>
        <w:rPr>
          <w:lang w:val="sr-Cyrl-RS"/>
        </w:rPr>
      </w:pPr>
      <w:bookmarkStart w:id="100" w:name="_Toc367802907"/>
      <w:bookmarkStart w:id="101" w:name="_Toc430620772"/>
      <w:bookmarkStart w:id="102" w:name="_Toc447276490"/>
      <w:bookmarkStart w:id="103" w:name="_Toc448153319"/>
      <w:bookmarkStart w:id="104" w:name="_Toc448226605"/>
      <w:bookmarkStart w:id="105" w:name="_Toc448232814"/>
      <w:bookmarkStart w:id="106" w:name="_Toc448245306"/>
      <w:bookmarkStart w:id="107" w:name="_Toc448245979"/>
      <w:bookmarkStart w:id="108" w:name="_Toc448246097"/>
      <w:bookmarkStart w:id="109" w:name="_Toc456083578"/>
      <w:bookmarkStart w:id="110" w:name="_Toc456207179"/>
      <w:bookmarkStart w:id="111" w:name="_Toc501116497"/>
      <w:bookmarkStart w:id="112" w:name="_Toc501116516"/>
      <w:bookmarkStart w:id="113" w:name="_Toc501633974"/>
      <w:bookmarkStart w:id="114" w:name="_Toc501634035"/>
      <w:bookmarkStart w:id="115" w:name="_Toc535937998"/>
      <w:bookmarkStart w:id="116" w:name="_Toc536021604"/>
      <w:bookmarkStart w:id="117" w:name="_Toc536021653"/>
      <w:bookmarkStart w:id="118" w:name="_Toc536021805"/>
      <w:bookmarkStart w:id="119" w:name="_Toc536021944"/>
      <w:bookmarkStart w:id="120" w:name="_Toc536022046"/>
      <w:bookmarkStart w:id="121" w:name="_Toc13488291"/>
      <w:bookmarkStart w:id="122" w:name="_Toc13490387"/>
      <w:bookmarkEnd w:id="99"/>
      <w:r w:rsidRPr="007113B1">
        <w:rPr>
          <w:lang w:val="sr-Cyrl-RS"/>
        </w:rPr>
        <w:t xml:space="preserve">1.4 </w:t>
      </w:r>
      <w:r>
        <w:rPr>
          <w:lang w:val="sr-Cyrl-RS"/>
        </w:rPr>
        <w:t>Активности комуникације и видљивости</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7B06D889" w14:textId="4C27370E" w:rsidR="007D0A37" w:rsidRPr="007113B1" w:rsidRDefault="007D0A37" w:rsidP="007D0A37">
      <w:pPr>
        <w:ind w:left="578"/>
        <w:rPr>
          <w:sz w:val="20"/>
          <w:szCs w:val="20"/>
          <w:lang w:val="sr-Cyrl-RS"/>
        </w:rPr>
      </w:pPr>
      <w:bookmarkStart w:id="123" w:name="_Toc367802908"/>
      <w:bookmarkStart w:id="124" w:name="_Toc427233912"/>
      <w:r>
        <w:rPr>
          <w:sz w:val="20"/>
          <w:szCs w:val="20"/>
          <w:lang w:val="sr-Cyrl-RS"/>
        </w:rPr>
        <w:t xml:space="preserve">Наведите информације о активностима комуникације и видљивости </w:t>
      </w:r>
      <w:r w:rsidRPr="007113B1">
        <w:rPr>
          <w:sz w:val="20"/>
          <w:szCs w:val="20"/>
          <w:lang w:val="sr-Cyrl-RS"/>
        </w:rPr>
        <w:t>(</w:t>
      </w:r>
      <w:r>
        <w:rPr>
          <w:sz w:val="20"/>
          <w:szCs w:val="20"/>
          <w:lang w:val="sr-Cyrl-RS"/>
        </w:rPr>
        <w:t>јавна саопштења, медијски/новински чланци у којима се помињу Б</w:t>
      </w:r>
      <w:r w:rsidR="00423D22">
        <w:rPr>
          <w:sz w:val="20"/>
          <w:szCs w:val="20"/>
          <w:lang w:val="sr-Cyrl-RS"/>
        </w:rPr>
        <w:t>РСЕ</w:t>
      </w:r>
      <w:r>
        <w:rPr>
          <w:sz w:val="20"/>
          <w:szCs w:val="20"/>
          <w:lang w:val="sr-Cyrl-RS"/>
        </w:rPr>
        <w:t xml:space="preserve"> и/или други партнери</w:t>
      </w:r>
      <w:r w:rsidRPr="007113B1">
        <w:rPr>
          <w:rFonts w:cs="Arial"/>
          <w:sz w:val="20"/>
          <w:lang w:val="sr-Cyrl-RS"/>
        </w:rPr>
        <w:t>)</w:t>
      </w:r>
      <w:r w:rsidRPr="007113B1">
        <w:rPr>
          <w:sz w:val="20"/>
          <w:szCs w:val="20"/>
          <w:lang w:val="sr-Cyrl-RS"/>
        </w:rPr>
        <w:t xml:space="preserve"> </w:t>
      </w:r>
      <w:r>
        <w:rPr>
          <w:sz w:val="20"/>
          <w:szCs w:val="20"/>
          <w:lang w:val="sr-Cyrl-RS"/>
        </w:rPr>
        <w:t>уз навођење линкова о медијским догађајима и чланцима</w:t>
      </w:r>
      <w:r w:rsidRPr="007113B1">
        <w:rPr>
          <w:sz w:val="20"/>
          <w:szCs w:val="20"/>
          <w:lang w:val="sr-Cyrl-RS"/>
        </w:rPr>
        <w:t>.</w:t>
      </w:r>
    </w:p>
    <w:p w14:paraId="50AE0C69" w14:textId="77777777" w:rsidR="007D0A37" w:rsidRPr="007113B1" w:rsidRDefault="007D0A37" w:rsidP="007D0A37">
      <w:pPr>
        <w:pStyle w:val="Heading2"/>
        <w:numPr>
          <w:ilvl w:val="0"/>
          <w:numId w:val="0"/>
        </w:numPr>
        <w:rPr>
          <w:lang w:val="sr-Cyrl-RS"/>
        </w:rPr>
      </w:pPr>
      <w:bookmarkStart w:id="125" w:name="_Toc535937999"/>
      <w:bookmarkStart w:id="126" w:name="_Toc536021605"/>
      <w:bookmarkStart w:id="127" w:name="_Toc536021654"/>
      <w:bookmarkStart w:id="128" w:name="_Toc536021806"/>
      <w:bookmarkStart w:id="129" w:name="_Toc536021945"/>
      <w:bookmarkStart w:id="130" w:name="_Toc536022047"/>
      <w:bookmarkStart w:id="131" w:name="_Toc13488292"/>
      <w:bookmarkStart w:id="132" w:name="_Toc13490388"/>
      <w:r w:rsidRPr="007113B1">
        <w:rPr>
          <w:lang w:val="sr-Cyrl-RS"/>
        </w:rPr>
        <w:t xml:space="preserve">1.5 </w:t>
      </w:r>
      <w:r>
        <w:rPr>
          <w:lang w:val="sr-Cyrl-RS"/>
        </w:rPr>
        <w:t>Одступања од Плана и потешкоће које су се појавиле током реализације, уколико их је било, и мере за њихово ублажавање</w:t>
      </w:r>
      <w:bookmarkEnd w:id="123"/>
      <w:bookmarkEnd w:id="125"/>
      <w:bookmarkEnd w:id="126"/>
      <w:bookmarkEnd w:id="127"/>
      <w:bookmarkEnd w:id="128"/>
      <w:bookmarkEnd w:id="129"/>
      <w:bookmarkEnd w:id="130"/>
      <w:bookmarkEnd w:id="131"/>
      <w:bookmarkEnd w:id="132"/>
    </w:p>
    <w:p w14:paraId="401EEFBC" w14:textId="2AF2E8AB" w:rsidR="007D0A37" w:rsidRPr="007113B1" w:rsidRDefault="00423D22" w:rsidP="007D0A37">
      <w:pPr>
        <w:ind w:left="578"/>
        <w:rPr>
          <w:sz w:val="20"/>
          <w:szCs w:val="20"/>
          <w:lang w:val="sr-Cyrl-RS"/>
        </w:rPr>
      </w:pPr>
      <w:r>
        <w:rPr>
          <w:sz w:val="20"/>
          <w:szCs w:val="20"/>
          <w:lang w:val="sr-Cyrl-RS"/>
        </w:rPr>
        <w:t>Наведите информације о</w:t>
      </w:r>
      <w:r w:rsidR="007D0A37">
        <w:rPr>
          <w:sz w:val="20"/>
          <w:szCs w:val="20"/>
          <w:lang w:val="sr-Cyrl-RS"/>
        </w:rPr>
        <w:t xml:space="preserve"> најважнијим ограничењима/одступањима од плана, и нарочито, али не искључиво, о проблемима који представљају ризик кашњења у реализацији програма. Објаснити разлоге за таква одступања и предложити корективне мере у табели у даљем тексту</w:t>
      </w:r>
      <w:r w:rsidR="007D0A37" w:rsidRPr="007113B1">
        <w:rPr>
          <w:sz w:val="20"/>
          <w:szCs w:val="20"/>
          <w:lang w:val="sr-Cyrl-RS"/>
        </w:rPr>
        <w:t>.</w:t>
      </w:r>
    </w:p>
    <w:tbl>
      <w:tblPr>
        <w:tblStyle w:val="TableGrid"/>
        <w:tblW w:w="0" w:type="auto"/>
        <w:tblInd w:w="675" w:type="dxa"/>
        <w:tblLook w:val="04A0" w:firstRow="1" w:lastRow="0" w:firstColumn="1" w:lastColumn="0" w:noHBand="0" w:noVBand="1"/>
      </w:tblPr>
      <w:tblGrid>
        <w:gridCol w:w="2021"/>
        <w:gridCol w:w="1900"/>
        <w:gridCol w:w="2221"/>
        <w:gridCol w:w="2245"/>
      </w:tblGrid>
      <w:tr w:rsidR="007D0A37" w:rsidRPr="007113B1" w14:paraId="118B2F04" w14:textId="77777777" w:rsidTr="00423D22">
        <w:tc>
          <w:tcPr>
            <w:tcW w:w="8953" w:type="dxa"/>
            <w:gridSpan w:val="4"/>
            <w:shd w:val="clear" w:color="auto" w:fill="E7E6E6" w:themeFill="background2"/>
          </w:tcPr>
          <w:p w14:paraId="7DDFE618" w14:textId="77777777" w:rsidR="007D0A37" w:rsidRPr="007113B1" w:rsidRDefault="007D0A37" w:rsidP="00423D22">
            <w:pPr>
              <w:rPr>
                <w:rFonts w:asciiTheme="minorHAnsi" w:hAnsiTheme="minorHAnsi"/>
                <w:lang w:val="sr-Cyrl-RS"/>
              </w:rPr>
            </w:pPr>
            <w:r>
              <w:rPr>
                <w:rFonts w:asciiTheme="minorHAnsi" w:eastAsia="MS ??" w:hAnsiTheme="minorHAnsi"/>
                <w:b/>
                <w:bCs/>
                <w:lang w:val="sr-Cyrl-RS" w:eastAsia="ja-JP"/>
              </w:rPr>
              <w:t>Предложени акциони план за решавање проблема</w:t>
            </w:r>
            <w:r w:rsidRPr="007113B1">
              <w:rPr>
                <w:rFonts w:asciiTheme="minorHAnsi" w:eastAsia="MS ??" w:hAnsiTheme="minorHAnsi"/>
                <w:b/>
                <w:bCs/>
                <w:lang w:val="sr-Cyrl-RS" w:eastAsia="ja-JP"/>
              </w:rPr>
              <w:t xml:space="preserve"> (</w:t>
            </w:r>
            <w:r>
              <w:rPr>
                <w:rFonts w:asciiTheme="minorHAnsi" w:eastAsia="MS ??" w:hAnsiTheme="minorHAnsi"/>
                <w:b/>
                <w:bCs/>
                <w:lang w:val="sr-Cyrl-RS" w:eastAsia="ja-JP"/>
              </w:rPr>
              <w:t>уколико постоје</w:t>
            </w:r>
            <w:r w:rsidRPr="007113B1">
              <w:rPr>
                <w:rFonts w:asciiTheme="minorHAnsi" w:eastAsia="MS ??" w:hAnsiTheme="minorHAnsi"/>
                <w:b/>
                <w:bCs/>
                <w:lang w:val="sr-Cyrl-RS" w:eastAsia="ja-JP"/>
              </w:rPr>
              <w:t>):</w:t>
            </w:r>
          </w:p>
        </w:tc>
      </w:tr>
      <w:tr w:rsidR="007D0A37" w:rsidRPr="007113B1" w14:paraId="6FCCE8E1" w14:textId="77777777" w:rsidTr="00423D22">
        <w:tc>
          <w:tcPr>
            <w:tcW w:w="2127" w:type="dxa"/>
            <w:shd w:val="clear" w:color="auto" w:fill="E7E6E6" w:themeFill="background2"/>
          </w:tcPr>
          <w:p w14:paraId="23976F84" w14:textId="77777777" w:rsidR="007D0A37" w:rsidRPr="007113B1" w:rsidRDefault="007D0A37" w:rsidP="00423D22">
            <w:pPr>
              <w:spacing w:before="40" w:after="40"/>
              <w:rPr>
                <w:rFonts w:asciiTheme="minorHAnsi" w:eastAsia="MS ??" w:hAnsiTheme="minorHAnsi"/>
                <w:b/>
                <w:bCs/>
                <w:lang w:val="sr-Cyrl-RS" w:eastAsia="ja-JP"/>
              </w:rPr>
            </w:pPr>
            <w:r>
              <w:rPr>
                <w:rFonts w:asciiTheme="minorHAnsi" w:eastAsia="MS ??" w:hAnsiTheme="minorHAnsi"/>
                <w:b/>
                <w:bCs/>
                <w:lang w:val="sr-Cyrl-RS" w:eastAsia="ja-JP"/>
              </w:rPr>
              <w:t>Ограничење</w:t>
            </w:r>
            <w:r w:rsidRPr="007113B1">
              <w:rPr>
                <w:rFonts w:asciiTheme="minorHAnsi" w:eastAsia="MS ??" w:hAnsiTheme="minorHAnsi"/>
                <w:b/>
                <w:bCs/>
                <w:lang w:val="sr-Cyrl-RS" w:eastAsia="ja-JP"/>
              </w:rPr>
              <w:t xml:space="preserve">/ </w:t>
            </w:r>
            <w:r>
              <w:rPr>
                <w:rFonts w:asciiTheme="minorHAnsi" w:eastAsia="MS ??" w:hAnsiTheme="minorHAnsi"/>
                <w:b/>
                <w:bCs/>
                <w:lang w:val="sr-Cyrl-RS" w:eastAsia="ja-JP"/>
              </w:rPr>
              <w:t>Одступање</w:t>
            </w:r>
          </w:p>
        </w:tc>
        <w:tc>
          <w:tcPr>
            <w:tcW w:w="2012" w:type="dxa"/>
            <w:shd w:val="clear" w:color="auto" w:fill="E7E6E6" w:themeFill="background2"/>
          </w:tcPr>
          <w:p w14:paraId="039DE43D" w14:textId="77777777" w:rsidR="007D0A37" w:rsidRPr="007113B1" w:rsidRDefault="007D0A37" w:rsidP="00423D22">
            <w:pPr>
              <w:spacing w:before="40" w:after="40"/>
              <w:rPr>
                <w:rFonts w:asciiTheme="minorHAnsi" w:eastAsia="MS ??" w:hAnsiTheme="minorHAnsi"/>
                <w:b/>
                <w:bCs/>
                <w:lang w:val="sr-Cyrl-RS" w:eastAsia="ja-JP"/>
              </w:rPr>
            </w:pPr>
            <w:r>
              <w:rPr>
                <w:rFonts w:asciiTheme="minorHAnsi" w:eastAsia="MS ??" w:hAnsiTheme="minorHAnsi"/>
                <w:b/>
                <w:bCs/>
                <w:lang w:val="sr-Cyrl-RS" w:eastAsia="ja-JP"/>
              </w:rPr>
              <w:t>Корективна мера</w:t>
            </w:r>
          </w:p>
        </w:tc>
        <w:tc>
          <w:tcPr>
            <w:tcW w:w="2407" w:type="dxa"/>
            <w:shd w:val="clear" w:color="auto" w:fill="E7E6E6" w:themeFill="background2"/>
          </w:tcPr>
          <w:p w14:paraId="5B499DFF" w14:textId="77777777" w:rsidR="007D0A37" w:rsidRDefault="007D0A37" w:rsidP="00423D22">
            <w:pPr>
              <w:spacing w:before="40" w:after="40"/>
              <w:rPr>
                <w:rFonts w:asciiTheme="minorHAnsi" w:eastAsia="MS ??" w:hAnsiTheme="minorHAnsi"/>
                <w:b/>
                <w:bCs/>
                <w:lang w:val="sr-Cyrl-RS" w:eastAsia="ja-JP"/>
              </w:rPr>
            </w:pPr>
            <w:r>
              <w:rPr>
                <w:rFonts w:asciiTheme="minorHAnsi" w:eastAsia="MS ??" w:hAnsiTheme="minorHAnsi"/>
                <w:b/>
                <w:bCs/>
                <w:lang w:val="sr-Cyrl-RS" w:eastAsia="ja-JP"/>
              </w:rPr>
              <w:t>Надлежно тело/лице</w:t>
            </w:r>
          </w:p>
          <w:p w14:paraId="323F356D" w14:textId="77777777" w:rsidR="007D0A37" w:rsidRPr="007113B1" w:rsidRDefault="007D0A37" w:rsidP="00423D22">
            <w:pPr>
              <w:spacing w:before="40" w:after="40"/>
              <w:rPr>
                <w:rFonts w:asciiTheme="minorHAnsi" w:eastAsia="MS ??" w:hAnsiTheme="minorHAnsi"/>
                <w:b/>
                <w:bCs/>
                <w:lang w:val="sr-Cyrl-RS" w:eastAsia="ja-JP"/>
              </w:rPr>
            </w:pPr>
          </w:p>
        </w:tc>
        <w:tc>
          <w:tcPr>
            <w:tcW w:w="2407" w:type="dxa"/>
            <w:shd w:val="clear" w:color="auto" w:fill="E7E6E6" w:themeFill="background2"/>
          </w:tcPr>
          <w:p w14:paraId="3DF15EC1" w14:textId="77777777" w:rsidR="007D0A37" w:rsidRPr="007113B1" w:rsidRDefault="007D0A37" w:rsidP="00423D22">
            <w:pPr>
              <w:spacing w:before="40" w:after="40"/>
              <w:ind w:right="-1242"/>
              <w:rPr>
                <w:rFonts w:asciiTheme="minorHAnsi" w:eastAsia="MS ??" w:hAnsiTheme="minorHAnsi"/>
                <w:b/>
                <w:bCs/>
                <w:lang w:val="sr-Cyrl-RS" w:eastAsia="ja-JP"/>
              </w:rPr>
            </w:pPr>
            <w:r>
              <w:rPr>
                <w:rFonts w:asciiTheme="minorHAnsi" w:eastAsia="MS ??" w:hAnsiTheme="minorHAnsi"/>
                <w:b/>
                <w:bCs/>
                <w:lang w:val="sr-Cyrl-RS" w:eastAsia="ja-JP"/>
              </w:rPr>
              <w:t>Рок за реализацију</w:t>
            </w:r>
          </w:p>
        </w:tc>
      </w:tr>
      <w:tr w:rsidR="007D0A37" w:rsidRPr="007113B1" w14:paraId="1A1D2EF0" w14:textId="77777777" w:rsidTr="00423D22">
        <w:tc>
          <w:tcPr>
            <w:tcW w:w="2127" w:type="dxa"/>
          </w:tcPr>
          <w:p w14:paraId="230EE69E" w14:textId="77777777" w:rsidR="007D0A37" w:rsidRPr="007113B1" w:rsidRDefault="007D0A37" w:rsidP="00423D22">
            <w:pPr>
              <w:rPr>
                <w:lang w:val="sr-Cyrl-RS" w:eastAsia="ja-JP"/>
              </w:rPr>
            </w:pPr>
          </w:p>
        </w:tc>
        <w:tc>
          <w:tcPr>
            <w:tcW w:w="2012" w:type="dxa"/>
          </w:tcPr>
          <w:p w14:paraId="0DB1FE03" w14:textId="77777777" w:rsidR="007D0A37" w:rsidRPr="007113B1" w:rsidRDefault="007D0A37" w:rsidP="00423D22">
            <w:pPr>
              <w:rPr>
                <w:lang w:val="sr-Cyrl-RS" w:eastAsia="ja-JP"/>
              </w:rPr>
            </w:pPr>
          </w:p>
        </w:tc>
        <w:tc>
          <w:tcPr>
            <w:tcW w:w="2407" w:type="dxa"/>
          </w:tcPr>
          <w:p w14:paraId="006A7EED" w14:textId="77777777" w:rsidR="007D0A37" w:rsidRPr="007113B1" w:rsidRDefault="007D0A37" w:rsidP="00423D22">
            <w:pPr>
              <w:rPr>
                <w:lang w:val="sr-Cyrl-RS" w:eastAsia="ja-JP"/>
              </w:rPr>
            </w:pPr>
          </w:p>
        </w:tc>
        <w:tc>
          <w:tcPr>
            <w:tcW w:w="2407" w:type="dxa"/>
          </w:tcPr>
          <w:p w14:paraId="109408AA" w14:textId="77777777" w:rsidR="007D0A37" w:rsidRPr="007113B1" w:rsidRDefault="007D0A37" w:rsidP="00423D22">
            <w:pPr>
              <w:rPr>
                <w:lang w:val="sr-Cyrl-RS" w:eastAsia="ja-JP"/>
              </w:rPr>
            </w:pPr>
          </w:p>
        </w:tc>
      </w:tr>
      <w:bookmarkEnd w:id="124"/>
    </w:tbl>
    <w:p w14:paraId="6C9E6F9C" w14:textId="77777777" w:rsidR="007D0A37" w:rsidRPr="007113B1" w:rsidRDefault="007D0A37" w:rsidP="007D0A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152CA1A2" w14:textId="707BB53B" w:rsidR="007D0A37" w:rsidRDefault="007D0A37" w:rsidP="007D0A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54E4878D" w14:textId="77777777" w:rsidR="0096095E" w:rsidRPr="007113B1" w:rsidRDefault="0096095E" w:rsidP="007D0A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6C417993" w14:textId="77777777" w:rsidR="007D0A37" w:rsidRPr="007113B1" w:rsidRDefault="007D0A37" w:rsidP="007D0A37">
      <w:pPr>
        <w:pStyle w:val="Heading2"/>
        <w:numPr>
          <w:ilvl w:val="0"/>
          <w:numId w:val="0"/>
        </w:numPr>
        <w:rPr>
          <w:lang w:val="sr-Cyrl-RS"/>
        </w:rPr>
      </w:pPr>
      <w:bookmarkStart w:id="133" w:name="_Toc447276494"/>
      <w:bookmarkStart w:id="134" w:name="_Toc448153323"/>
      <w:bookmarkStart w:id="135" w:name="_Toc448226609"/>
      <w:bookmarkStart w:id="136" w:name="_Toc448232818"/>
      <w:bookmarkStart w:id="137" w:name="_Toc448245310"/>
      <w:bookmarkStart w:id="138" w:name="_Toc448245983"/>
      <w:bookmarkStart w:id="139" w:name="_Toc448246101"/>
      <w:bookmarkStart w:id="140" w:name="_Toc456083582"/>
      <w:bookmarkStart w:id="141" w:name="_Toc456207183"/>
      <w:bookmarkStart w:id="142" w:name="_Toc501116500"/>
      <w:bookmarkStart w:id="143" w:name="_Toc501116519"/>
      <w:bookmarkStart w:id="144" w:name="_Toc501633976"/>
      <w:bookmarkStart w:id="145" w:name="_Toc501634037"/>
      <w:bookmarkStart w:id="146" w:name="_Toc535938000"/>
      <w:bookmarkStart w:id="147" w:name="_Toc536021606"/>
      <w:bookmarkStart w:id="148" w:name="_Toc536021655"/>
      <w:bookmarkStart w:id="149" w:name="_Toc536021807"/>
      <w:bookmarkStart w:id="150" w:name="_Toc536021946"/>
      <w:bookmarkStart w:id="151" w:name="_Toc536022048"/>
      <w:bookmarkStart w:id="152" w:name="_Toc13488293"/>
      <w:bookmarkStart w:id="153" w:name="_Toc13490389"/>
      <w:r w:rsidRPr="007113B1">
        <w:rPr>
          <w:lang w:val="sr-Cyrl-RS"/>
        </w:rPr>
        <w:t xml:space="preserve">1.6 </w:t>
      </w:r>
      <w:r>
        <w:rPr>
          <w:lang w:val="sr-Cyrl-RS"/>
        </w:rPr>
        <w:t>Предуслови које је неопходно испунити пре исплате средстава, уколико постоје</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54D74D89" w14:textId="69A25A97" w:rsidR="0096095E" w:rsidRPr="0096095E" w:rsidRDefault="007D0A37" w:rsidP="0096095E">
      <w:pPr>
        <w:ind w:left="578"/>
        <w:rPr>
          <w:sz w:val="20"/>
          <w:szCs w:val="20"/>
          <w:lang w:val="sr-Cyrl-RS" w:eastAsia="ja-JP"/>
        </w:rPr>
        <w:sectPr w:rsidR="0096095E" w:rsidRPr="0096095E" w:rsidSect="007D0A37">
          <w:pgSz w:w="11906" w:h="16838"/>
          <w:pgMar w:top="1417" w:right="1417" w:bottom="1417" w:left="1417" w:header="708" w:footer="708" w:gutter="0"/>
          <w:cols w:space="708"/>
          <w:docGrid w:linePitch="360"/>
        </w:sectPr>
      </w:pPr>
      <w:r>
        <w:rPr>
          <w:sz w:val="20"/>
          <w:szCs w:val="20"/>
          <w:lang w:val="sr-Cyrl-RS" w:eastAsia="ja-JP"/>
        </w:rPr>
        <w:t>Навести детаљно предуслове које још увек треба испунити у складу са условима из Оквирног споразума о зајму и навести информације о оствареном напретку у испуњавању ових предуслова</w:t>
      </w:r>
      <w:r w:rsidRPr="007113B1">
        <w:rPr>
          <w:sz w:val="20"/>
          <w:szCs w:val="20"/>
          <w:lang w:val="sr-Cyrl-RS" w:eastAsia="ja-JP"/>
        </w:rPr>
        <w:t>.</w:t>
      </w:r>
      <w:r w:rsidR="0096095E">
        <w:rPr>
          <w:sz w:val="20"/>
          <w:szCs w:val="20"/>
          <w:lang w:val="sr-Cyrl-RS" w:eastAsia="ja-JP"/>
        </w:rPr>
        <w:t xml:space="preserve"> </w:t>
      </w:r>
    </w:p>
    <w:p w14:paraId="76113113" w14:textId="7E1B0DF5" w:rsidR="0096095E" w:rsidRPr="005B108F" w:rsidRDefault="005B108F" w:rsidP="005B108F">
      <w:pPr>
        <w:keepNext/>
        <w:keepLines/>
        <w:jc w:val="center"/>
        <w:outlineLvl w:val="0"/>
        <w:rPr>
          <w:rFonts w:ascii="Calibri" w:eastAsia="Calibri" w:hAnsi="Calibri" w:cs="Times New Roman"/>
          <w:b/>
          <w:lang w:val="sr-Cyrl-RS"/>
        </w:rPr>
      </w:pPr>
      <w:r w:rsidRPr="005B108F">
        <w:rPr>
          <w:rFonts w:ascii="Calibri" w:eastAsia="Calibri" w:hAnsi="Calibri" w:cs="Times New Roman"/>
          <w:b/>
          <w:lang w:val="sr-Cyrl-RS"/>
        </w:rPr>
        <w:t>Детаљни план имплементације Програма</w:t>
      </w:r>
    </w:p>
    <w:tbl>
      <w:tblPr>
        <w:tblW w:w="24903" w:type="dxa"/>
        <w:tblLook w:val="04A0" w:firstRow="1" w:lastRow="0" w:firstColumn="1" w:lastColumn="0" w:noHBand="0" w:noVBand="1"/>
      </w:tblPr>
      <w:tblGrid>
        <w:gridCol w:w="519"/>
        <w:gridCol w:w="3081"/>
        <w:gridCol w:w="2160"/>
        <w:gridCol w:w="540"/>
        <w:gridCol w:w="540"/>
        <w:gridCol w:w="450"/>
        <w:gridCol w:w="450"/>
        <w:gridCol w:w="450"/>
        <w:gridCol w:w="405"/>
        <w:gridCol w:w="405"/>
        <w:gridCol w:w="405"/>
        <w:gridCol w:w="405"/>
        <w:gridCol w:w="405"/>
        <w:gridCol w:w="405"/>
        <w:gridCol w:w="405"/>
        <w:gridCol w:w="405"/>
        <w:gridCol w:w="395"/>
        <w:gridCol w:w="10"/>
        <w:gridCol w:w="293"/>
        <w:gridCol w:w="10"/>
        <w:gridCol w:w="102"/>
        <w:gridCol w:w="495"/>
        <w:gridCol w:w="135"/>
        <w:gridCol w:w="270"/>
        <w:gridCol w:w="450"/>
        <w:gridCol w:w="405"/>
        <w:gridCol w:w="452"/>
        <w:gridCol w:w="1299"/>
        <w:gridCol w:w="57"/>
        <w:gridCol w:w="14"/>
        <w:gridCol w:w="222"/>
        <w:gridCol w:w="798"/>
        <w:gridCol w:w="230"/>
        <w:gridCol w:w="8"/>
        <w:gridCol w:w="228"/>
        <w:gridCol w:w="8"/>
        <w:gridCol w:w="228"/>
        <w:gridCol w:w="8"/>
        <w:gridCol w:w="444"/>
        <w:gridCol w:w="8"/>
        <w:gridCol w:w="228"/>
        <w:gridCol w:w="8"/>
        <w:gridCol w:w="542"/>
        <w:gridCol w:w="452"/>
        <w:gridCol w:w="236"/>
        <w:gridCol w:w="454"/>
        <w:gridCol w:w="1450"/>
        <w:gridCol w:w="3534"/>
      </w:tblGrid>
      <w:tr w:rsidR="00423D22" w:rsidRPr="00423D22" w14:paraId="22D4A952" w14:textId="77777777" w:rsidTr="007229BE">
        <w:trPr>
          <w:gridAfter w:val="20"/>
          <w:wAfter w:w="9157" w:type="dxa"/>
          <w:trHeight w:val="555"/>
        </w:trPr>
        <w:tc>
          <w:tcPr>
            <w:tcW w:w="15746" w:type="dxa"/>
            <w:gridSpan w:val="28"/>
            <w:tcBorders>
              <w:top w:val="nil"/>
              <w:left w:val="nil"/>
              <w:bottom w:val="nil"/>
              <w:right w:val="nil"/>
            </w:tcBorders>
            <w:shd w:val="clear" w:color="000000" w:fill="1F497D"/>
            <w:vAlign w:val="bottom"/>
            <w:hideMark/>
          </w:tcPr>
          <w:p w14:paraId="7E29C0C1" w14:textId="77777777" w:rsidR="00423D22" w:rsidRPr="00423D22" w:rsidRDefault="00423D22" w:rsidP="00423D22">
            <w:pPr>
              <w:spacing w:before="0" w:after="0"/>
              <w:jc w:val="center"/>
              <w:rPr>
                <w:rFonts w:ascii="Calibri" w:eastAsia="Times New Roman" w:hAnsi="Calibri" w:cs="Calibri"/>
                <w:b/>
                <w:bCs/>
                <w:color w:val="FFFFFF"/>
                <w:sz w:val="28"/>
                <w:szCs w:val="28"/>
                <w:lang w:val="en-US"/>
              </w:rPr>
            </w:pPr>
            <w:bookmarkStart w:id="154" w:name="RANGE!A1:X22"/>
            <w:r w:rsidRPr="00423D22">
              <w:rPr>
                <w:rFonts w:ascii="Calibri" w:eastAsia="Times New Roman" w:hAnsi="Calibri" w:cs="Calibri"/>
                <w:b/>
                <w:bCs/>
                <w:color w:val="FFFFFF"/>
                <w:sz w:val="28"/>
                <w:szCs w:val="28"/>
                <w:lang w:val="en-US"/>
              </w:rPr>
              <w:t>Табела 1a - ПЛАН РЕАЛИЗАЦИЈЕ: Палата Србије</w:t>
            </w:r>
            <w:bookmarkEnd w:id="154"/>
          </w:p>
        </w:tc>
      </w:tr>
      <w:tr w:rsidR="0021615D" w:rsidRPr="00423D22" w14:paraId="12E22791" w14:textId="77777777" w:rsidTr="007229BE">
        <w:trPr>
          <w:gridAfter w:val="1"/>
          <w:wAfter w:w="3534" w:type="dxa"/>
          <w:trHeight w:val="315"/>
        </w:trPr>
        <w:tc>
          <w:tcPr>
            <w:tcW w:w="3600" w:type="dxa"/>
            <w:gridSpan w:val="2"/>
            <w:tcBorders>
              <w:top w:val="nil"/>
              <w:left w:val="nil"/>
              <w:bottom w:val="nil"/>
              <w:right w:val="nil"/>
            </w:tcBorders>
            <w:shd w:val="clear" w:color="auto" w:fill="auto"/>
            <w:noWrap/>
            <w:vAlign w:val="center"/>
            <w:hideMark/>
          </w:tcPr>
          <w:p w14:paraId="1BDDF2B8" w14:textId="2ACC88CE" w:rsidR="00423D22" w:rsidRPr="00423D22" w:rsidRDefault="00423D22" w:rsidP="00741BF7">
            <w:pPr>
              <w:spacing w:before="0" w:after="0"/>
              <w:jc w:val="left"/>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Про</w:t>
            </w:r>
            <w:r w:rsidR="00BE5087">
              <w:rPr>
                <w:rFonts w:ascii="Calibri" w:eastAsia="Times New Roman" w:hAnsi="Calibri" w:cs="Calibri"/>
                <w:b/>
                <w:bCs/>
                <w:sz w:val="24"/>
                <w:szCs w:val="24"/>
                <w:lang w:val="sr-Cyrl-RS"/>
              </w:rPr>
              <w:t>грам</w:t>
            </w:r>
            <w:r w:rsidRPr="00423D22">
              <w:rPr>
                <w:rFonts w:ascii="Calibri" w:eastAsia="Times New Roman" w:hAnsi="Calibri" w:cs="Calibri"/>
                <w:b/>
                <w:bCs/>
                <w:sz w:val="24"/>
                <w:szCs w:val="24"/>
                <w:lang w:val="en-US"/>
              </w:rPr>
              <w:t xml:space="preserve">: LD </w:t>
            </w:r>
            <w:r w:rsidR="00741BF7">
              <w:rPr>
                <w:rFonts w:ascii="Calibri" w:eastAsia="Times New Roman" w:hAnsi="Calibri" w:cs="Calibri"/>
                <w:b/>
                <w:bCs/>
                <w:sz w:val="24"/>
                <w:szCs w:val="24"/>
                <w:lang w:val="sr-Cyrl-RS"/>
              </w:rPr>
              <w:t>____</w:t>
            </w:r>
            <w:r w:rsidRPr="00423D22">
              <w:rPr>
                <w:rFonts w:ascii="Calibri" w:eastAsia="Times New Roman" w:hAnsi="Calibri" w:cs="Calibri"/>
                <w:b/>
                <w:bCs/>
                <w:sz w:val="24"/>
                <w:szCs w:val="24"/>
                <w:lang w:val="en-US"/>
              </w:rPr>
              <w:t xml:space="preserve"> (2019), Србија</w:t>
            </w:r>
          </w:p>
        </w:tc>
        <w:tc>
          <w:tcPr>
            <w:tcW w:w="2160" w:type="dxa"/>
            <w:tcBorders>
              <w:top w:val="nil"/>
              <w:left w:val="nil"/>
              <w:bottom w:val="nil"/>
              <w:right w:val="nil"/>
            </w:tcBorders>
            <w:shd w:val="clear" w:color="auto" w:fill="auto"/>
            <w:noWrap/>
            <w:vAlign w:val="center"/>
            <w:hideMark/>
          </w:tcPr>
          <w:p w14:paraId="2CB5387D" w14:textId="77777777" w:rsidR="00423D22" w:rsidRPr="00423D22" w:rsidRDefault="00423D22" w:rsidP="00423D22">
            <w:pPr>
              <w:spacing w:before="0" w:after="0"/>
              <w:jc w:val="left"/>
              <w:rPr>
                <w:rFonts w:ascii="Calibri" w:eastAsia="Times New Roman" w:hAnsi="Calibri" w:cs="Calibri"/>
                <w:b/>
                <w:bCs/>
                <w:sz w:val="24"/>
                <w:szCs w:val="24"/>
                <w:lang w:val="en-US"/>
              </w:rPr>
            </w:pPr>
          </w:p>
        </w:tc>
        <w:tc>
          <w:tcPr>
            <w:tcW w:w="540" w:type="dxa"/>
            <w:tcBorders>
              <w:top w:val="nil"/>
              <w:left w:val="nil"/>
              <w:bottom w:val="nil"/>
              <w:right w:val="nil"/>
            </w:tcBorders>
            <w:shd w:val="clear" w:color="auto" w:fill="auto"/>
            <w:noWrap/>
            <w:vAlign w:val="center"/>
            <w:hideMark/>
          </w:tcPr>
          <w:p w14:paraId="3F44DD5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40" w:type="dxa"/>
            <w:tcBorders>
              <w:top w:val="nil"/>
              <w:left w:val="nil"/>
              <w:bottom w:val="nil"/>
              <w:right w:val="nil"/>
            </w:tcBorders>
            <w:shd w:val="clear" w:color="auto" w:fill="auto"/>
            <w:noWrap/>
            <w:vAlign w:val="center"/>
            <w:hideMark/>
          </w:tcPr>
          <w:p w14:paraId="4FED1D5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center"/>
            <w:hideMark/>
          </w:tcPr>
          <w:p w14:paraId="568B634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center"/>
            <w:hideMark/>
          </w:tcPr>
          <w:p w14:paraId="3C6D72D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center"/>
            <w:hideMark/>
          </w:tcPr>
          <w:p w14:paraId="4DDC65B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1B37311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230" w:type="dxa"/>
            <w:gridSpan w:val="8"/>
            <w:tcBorders>
              <w:top w:val="nil"/>
              <w:left w:val="nil"/>
              <w:bottom w:val="nil"/>
              <w:right w:val="nil"/>
            </w:tcBorders>
            <w:shd w:val="clear" w:color="auto" w:fill="auto"/>
            <w:noWrap/>
            <w:vAlign w:val="center"/>
            <w:hideMark/>
          </w:tcPr>
          <w:p w14:paraId="2F6312C1"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03" w:type="dxa"/>
            <w:gridSpan w:val="2"/>
            <w:tcBorders>
              <w:top w:val="nil"/>
              <w:left w:val="nil"/>
              <w:bottom w:val="nil"/>
              <w:right w:val="nil"/>
            </w:tcBorders>
            <w:shd w:val="clear" w:color="auto" w:fill="auto"/>
            <w:noWrap/>
            <w:vAlign w:val="center"/>
            <w:hideMark/>
          </w:tcPr>
          <w:p w14:paraId="06D32FF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742" w:type="dxa"/>
            <w:gridSpan w:val="4"/>
            <w:tcBorders>
              <w:top w:val="nil"/>
              <w:left w:val="nil"/>
              <w:bottom w:val="nil"/>
              <w:right w:val="nil"/>
            </w:tcBorders>
            <w:shd w:val="clear" w:color="auto" w:fill="auto"/>
            <w:noWrap/>
            <w:vAlign w:val="center"/>
            <w:hideMark/>
          </w:tcPr>
          <w:p w14:paraId="6EE3AC8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933" w:type="dxa"/>
            <w:gridSpan w:val="6"/>
            <w:tcBorders>
              <w:top w:val="nil"/>
              <w:left w:val="nil"/>
              <w:bottom w:val="nil"/>
              <w:right w:val="nil"/>
            </w:tcBorders>
            <w:shd w:val="clear" w:color="auto" w:fill="auto"/>
            <w:noWrap/>
            <w:vAlign w:val="center"/>
            <w:hideMark/>
          </w:tcPr>
          <w:p w14:paraId="2F5ED824"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center"/>
            <w:hideMark/>
          </w:tcPr>
          <w:p w14:paraId="6496A4EF"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028" w:type="dxa"/>
            <w:gridSpan w:val="2"/>
            <w:tcBorders>
              <w:top w:val="nil"/>
              <w:left w:val="nil"/>
              <w:bottom w:val="nil"/>
              <w:right w:val="nil"/>
            </w:tcBorders>
            <w:shd w:val="clear" w:color="auto" w:fill="auto"/>
            <w:noWrap/>
            <w:vAlign w:val="center"/>
            <w:hideMark/>
          </w:tcPr>
          <w:p w14:paraId="0242461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center"/>
            <w:hideMark/>
          </w:tcPr>
          <w:p w14:paraId="438764A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center"/>
            <w:hideMark/>
          </w:tcPr>
          <w:p w14:paraId="3C2C358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gridSpan w:val="2"/>
            <w:tcBorders>
              <w:top w:val="nil"/>
              <w:left w:val="nil"/>
              <w:bottom w:val="nil"/>
              <w:right w:val="nil"/>
            </w:tcBorders>
            <w:shd w:val="clear" w:color="auto" w:fill="auto"/>
            <w:noWrap/>
            <w:vAlign w:val="center"/>
            <w:hideMark/>
          </w:tcPr>
          <w:p w14:paraId="070E600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center"/>
            <w:hideMark/>
          </w:tcPr>
          <w:p w14:paraId="4D859F5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50" w:type="dxa"/>
            <w:gridSpan w:val="2"/>
            <w:tcBorders>
              <w:top w:val="nil"/>
              <w:left w:val="nil"/>
              <w:bottom w:val="nil"/>
              <w:right w:val="nil"/>
            </w:tcBorders>
            <w:shd w:val="clear" w:color="auto" w:fill="auto"/>
            <w:noWrap/>
            <w:vAlign w:val="center"/>
            <w:hideMark/>
          </w:tcPr>
          <w:p w14:paraId="1A3DAC9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tcBorders>
              <w:top w:val="nil"/>
              <w:left w:val="nil"/>
              <w:bottom w:val="nil"/>
              <w:right w:val="nil"/>
            </w:tcBorders>
            <w:shd w:val="clear" w:color="auto" w:fill="auto"/>
            <w:noWrap/>
            <w:vAlign w:val="center"/>
            <w:hideMark/>
          </w:tcPr>
          <w:p w14:paraId="4B11C46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tcBorders>
              <w:top w:val="nil"/>
              <w:left w:val="nil"/>
              <w:bottom w:val="nil"/>
              <w:right w:val="nil"/>
            </w:tcBorders>
            <w:shd w:val="clear" w:color="auto" w:fill="auto"/>
            <w:noWrap/>
            <w:vAlign w:val="center"/>
            <w:hideMark/>
          </w:tcPr>
          <w:p w14:paraId="03A7ED0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4" w:type="dxa"/>
            <w:tcBorders>
              <w:top w:val="nil"/>
              <w:left w:val="nil"/>
              <w:bottom w:val="nil"/>
              <w:right w:val="nil"/>
            </w:tcBorders>
            <w:shd w:val="clear" w:color="auto" w:fill="auto"/>
            <w:noWrap/>
            <w:vAlign w:val="center"/>
            <w:hideMark/>
          </w:tcPr>
          <w:p w14:paraId="5C3CB799"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450" w:type="dxa"/>
            <w:tcBorders>
              <w:top w:val="nil"/>
              <w:left w:val="nil"/>
              <w:bottom w:val="nil"/>
              <w:right w:val="nil"/>
            </w:tcBorders>
            <w:shd w:val="clear" w:color="auto" w:fill="auto"/>
            <w:noWrap/>
            <w:vAlign w:val="center"/>
            <w:hideMark/>
          </w:tcPr>
          <w:p w14:paraId="205C602B"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r>
      <w:tr w:rsidR="00423D22" w:rsidRPr="00423D22" w14:paraId="63501EE3" w14:textId="77777777" w:rsidTr="007229BE">
        <w:trPr>
          <w:gridAfter w:val="20"/>
          <w:wAfter w:w="9157" w:type="dxa"/>
          <w:trHeight w:val="315"/>
        </w:trPr>
        <w:tc>
          <w:tcPr>
            <w:tcW w:w="7740" w:type="dxa"/>
            <w:gridSpan w:val="7"/>
            <w:tcBorders>
              <w:top w:val="nil"/>
              <w:left w:val="nil"/>
              <w:bottom w:val="nil"/>
              <w:right w:val="nil"/>
            </w:tcBorders>
            <w:shd w:val="clear" w:color="auto" w:fill="auto"/>
            <w:noWrap/>
            <w:vAlign w:val="center"/>
            <w:hideMark/>
          </w:tcPr>
          <w:p w14:paraId="0914A645" w14:textId="0A48835C" w:rsidR="00423D22" w:rsidRPr="00423D22" w:rsidRDefault="00741BF7" w:rsidP="003C5698">
            <w:pPr>
              <w:spacing w:before="0" w:after="0"/>
              <w:jc w:val="left"/>
              <w:rPr>
                <w:rFonts w:ascii="Calibri" w:eastAsia="Times New Roman" w:hAnsi="Calibri" w:cs="Calibri"/>
                <w:b/>
                <w:bCs/>
                <w:sz w:val="24"/>
                <w:szCs w:val="24"/>
                <w:lang w:val="en-US"/>
              </w:rPr>
            </w:pPr>
            <w:r>
              <w:rPr>
                <w:rFonts w:ascii="Calibri" w:eastAsia="Times New Roman" w:hAnsi="Calibri" w:cs="Calibri"/>
                <w:b/>
                <w:bCs/>
                <w:sz w:val="24"/>
                <w:szCs w:val="24"/>
                <w:lang w:val="en-US"/>
              </w:rPr>
              <w:t xml:space="preserve">Назив </w:t>
            </w:r>
            <w:r>
              <w:rPr>
                <w:rFonts w:ascii="Calibri" w:eastAsia="Times New Roman" w:hAnsi="Calibri" w:cs="Calibri"/>
                <w:b/>
                <w:bCs/>
                <w:sz w:val="24"/>
                <w:szCs w:val="24"/>
                <w:lang w:val="sr-Cyrl-RS"/>
              </w:rPr>
              <w:t>П</w:t>
            </w:r>
            <w:r w:rsidR="00423D22" w:rsidRPr="00423D22">
              <w:rPr>
                <w:rFonts w:ascii="Calibri" w:eastAsia="Times New Roman" w:hAnsi="Calibri" w:cs="Calibri"/>
                <w:b/>
                <w:bCs/>
                <w:sz w:val="24"/>
                <w:szCs w:val="24"/>
                <w:lang w:val="en-US"/>
              </w:rPr>
              <w:t>ро</w:t>
            </w:r>
            <w:r w:rsidR="003C5698">
              <w:rPr>
                <w:rFonts w:ascii="Calibri" w:eastAsia="Times New Roman" w:hAnsi="Calibri" w:cs="Calibri"/>
                <w:b/>
                <w:bCs/>
                <w:sz w:val="24"/>
                <w:szCs w:val="24"/>
                <w:lang w:val="sr-Cyrl-RS"/>
              </w:rPr>
              <w:t>грама</w:t>
            </w:r>
            <w:r w:rsidR="00423D22" w:rsidRPr="00423D22">
              <w:rPr>
                <w:rFonts w:ascii="Calibri" w:eastAsia="Times New Roman" w:hAnsi="Calibri" w:cs="Calibri"/>
                <w:b/>
                <w:bCs/>
                <w:sz w:val="24"/>
                <w:szCs w:val="24"/>
                <w:lang w:val="en-US"/>
              </w:rPr>
              <w:t>: Енергетска ефикасност у зградама централне власти</w:t>
            </w:r>
          </w:p>
        </w:tc>
        <w:tc>
          <w:tcPr>
            <w:tcW w:w="450" w:type="dxa"/>
            <w:tcBorders>
              <w:top w:val="nil"/>
              <w:left w:val="nil"/>
              <w:bottom w:val="nil"/>
              <w:right w:val="nil"/>
            </w:tcBorders>
            <w:shd w:val="clear" w:color="auto" w:fill="auto"/>
            <w:noWrap/>
            <w:vAlign w:val="center"/>
            <w:hideMark/>
          </w:tcPr>
          <w:p w14:paraId="783B4834" w14:textId="77777777" w:rsidR="00423D22" w:rsidRPr="00423D22" w:rsidRDefault="00423D22" w:rsidP="00423D22">
            <w:pPr>
              <w:spacing w:before="0" w:after="0"/>
              <w:jc w:val="left"/>
              <w:rPr>
                <w:rFonts w:ascii="Calibri" w:eastAsia="Times New Roman" w:hAnsi="Calibri" w:cs="Calibri"/>
                <w:b/>
                <w:bCs/>
                <w:sz w:val="24"/>
                <w:szCs w:val="24"/>
                <w:lang w:val="en-US"/>
              </w:rPr>
            </w:pPr>
          </w:p>
        </w:tc>
        <w:tc>
          <w:tcPr>
            <w:tcW w:w="405" w:type="dxa"/>
            <w:tcBorders>
              <w:top w:val="nil"/>
              <w:left w:val="nil"/>
              <w:bottom w:val="nil"/>
              <w:right w:val="nil"/>
            </w:tcBorders>
            <w:shd w:val="clear" w:color="auto" w:fill="auto"/>
            <w:noWrap/>
            <w:vAlign w:val="center"/>
            <w:hideMark/>
          </w:tcPr>
          <w:p w14:paraId="154DFA5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240" w:type="dxa"/>
            <w:gridSpan w:val="9"/>
            <w:tcBorders>
              <w:top w:val="nil"/>
              <w:left w:val="nil"/>
              <w:bottom w:val="nil"/>
              <w:right w:val="nil"/>
            </w:tcBorders>
            <w:shd w:val="clear" w:color="auto" w:fill="auto"/>
            <w:noWrap/>
            <w:vAlign w:val="center"/>
            <w:hideMark/>
          </w:tcPr>
          <w:p w14:paraId="6B8A84D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911" w:type="dxa"/>
            <w:gridSpan w:val="10"/>
            <w:tcBorders>
              <w:top w:val="nil"/>
              <w:left w:val="nil"/>
              <w:bottom w:val="nil"/>
              <w:right w:val="nil"/>
            </w:tcBorders>
            <w:shd w:val="clear" w:color="auto" w:fill="auto"/>
            <w:noWrap/>
            <w:vAlign w:val="center"/>
            <w:hideMark/>
          </w:tcPr>
          <w:p w14:paraId="3C17421D" w14:textId="7477E430" w:rsidR="00423D22" w:rsidRPr="00423D22" w:rsidRDefault="00423D22" w:rsidP="00BE5087">
            <w:pPr>
              <w:spacing w:before="0" w:after="0"/>
              <w:jc w:val="left"/>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Крајњи рок за извештавање: _____</w:t>
            </w:r>
          </w:p>
        </w:tc>
      </w:tr>
      <w:tr w:rsidR="0021615D" w:rsidRPr="00423D22" w14:paraId="2308A91B" w14:textId="77777777" w:rsidTr="007229BE">
        <w:trPr>
          <w:gridAfter w:val="1"/>
          <w:wAfter w:w="3534" w:type="dxa"/>
          <w:trHeight w:val="80"/>
        </w:trPr>
        <w:tc>
          <w:tcPr>
            <w:tcW w:w="519" w:type="dxa"/>
            <w:tcBorders>
              <w:top w:val="nil"/>
              <w:left w:val="nil"/>
              <w:bottom w:val="nil"/>
              <w:right w:val="nil"/>
            </w:tcBorders>
            <w:shd w:val="clear" w:color="auto" w:fill="auto"/>
            <w:noWrap/>
            <w:vAlign w:val="center"/>
            <w:hideMark/>
          </w:tcPr>
          <w:p w14:paraId="13BDC7D4" w14:textId="77777777" w:rsidR="00423D22" w:rsidRPr="00423D22" w:rsidRDefault="00423D22" w:rsidP="00423D22">
            <w:pPr>
              <w:spacing w:before="0" w:after="0"/>
              <w:jc w:val="left"/>
              <w:rPr>
                <w:rFonts w:ascii="Calibri" w:eastAsia="Times New Roman" w:hAnsi="Calibri" w:cs="Calibri"/>
                <w:b/>
                <w:bCs/>
                <w:sz w:val="24"/>
                <w:szCs w:val="24"/>
                <w:lang w:val="en-US"/>
              </w:rPr>
            </w:pPr>
          </w:p>
        </w:tc>
        <w:tc>
          <w:tcPr>
            <w:tcW w:w="3081" w:type="dxa"/>
            <w:tcBorders>
              <w:top w:val="nil"/>
              <w:left w:val="nil"/>
              <w:bottom w:val="nil"/>
              <w:right w:val="nil"/>
            </w:tcBorders>
            <w:shd w:val="clear" w:color="auto" w:fill="auto"/>
            <w:noWrap/>
            <w:vAlign w:val="bottom"/>
            <w:hideMark/>
          </w:tcPr>
          <w:p w14:paraId="72A7CFE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160" w:type="dxa"/>
            <w:tcBorders>
              <w:top w:val="nil"/>
              <w:left w:val="nil"/>
              <w:bottom w:val="nil"/>
              <w:right w:val="nil"/>
            </w:tcBorders>
            <w:shd w:val="clear" w:color="auto" w:fill="auto"/>
            <w:noWrap/>
            <w:vAlign w:val="bottom"/>
            <w:hideMark/>
          </w:tcPr>
          <w:p w14:paraId="2AE0B4FB"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40" w:type="dxa"/>
            <w:tcBorders>
              <w:top w:val="nil"/>
              <w:left w:val="nil"/>
              <w:bottom w:val="nil"/>
              <w:right w:val="nil"/>
            </w:tcBorders>
            <w:shd w:val="clear" w:color="auto" w:fill="auto"/>
            <w:noWrap/>
            <w:vAlign w:val="bottom"/>
            <w:hideMark/>
          </w:tcPr>
          <w:p w14:paraId="098BBAA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40" w:type="dxa"/>
            <w:tcBorders>
              <w:top w:val="nil"/>
              <w:left w:val="nil"/>
              <w:bottom w:val="nil"/>
              <w:right w:val="nil"/>
            </w:tcBorders>
            <w:shd w:val="clear" w:color="auto" w:fill="auto"/>
            <w:noWrap/>
            <w:vAlign w:val="bottom"/>
            <w:hideMark/>
          </w:tcPr>
          <w:p w14:paraId="50847EB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05FE41D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062FDB2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74F6193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03139FB"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230" w:type="dxa"/>
            <w:gridSpan w:val="8"/>
            <w:tcBorders>
              <w:top w:val="nil"/>
              <w:left w:val="nil"/>
              <w:bottom w:val="nil"/>
              <w:right w:val="nil"/>
            </w:tcBorders>
            <w:shd w:val="clear" w:color="auto" w:fill="auto"/>
            <w:noWrap/>
            <w:vAlign w:val="bottom"/>
            <w:hideMark/>
          </w:tcPr>
          <w:p w14:paraId="1B8A094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03" w:type="dxa"/>
            <w:gridSpan w:val="2"/>
            <w:tcBorders>
              <w:top w:val="nil"/>
              <w:left w:val="nil"/>
              <w:bottom w:val="nil"/>
              <w:right w:val="nil"/>
            </w:tcBorders>
            <w:shd w:val="clear" w:color="auto" w:fill="auto"/>
            <w:noWrap/>
            <w:vAlign w:val="bottom"/>
            <w:hideMark/>
          </w:tcPr>
          <w:p w14:paraId="1991EFD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742" w:type="dxa"/>
            <w:gridSpan w:val="4"/>
            <w:tcBorders>
              <w:top w:val="nil"/>
              <w:left w:val="nil"/>
              <w:bottom w:val="nil"/>
              <w:right w:val="nil"/>
            </w:tcBorders>
            <w:shd w:val="clear" w:color="auto" w:fill="auto"/>
            <w:noWrap/>
            <w:vAlign w:val="bottom"/>
            <w:hideMark/>
          </w:tcPr>
          <w:p w14:paraId="0EAB9E5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933" w:type="dxa"/>
            <w:gridSpan w:val="6"/>
            <w:tcBorders>
              <w:top w:val="nil"/>
              <w:left w:val="nil"/>
              <w:bottom w:val="nil"/>
              <w:right w:val="nil"/>
            </w:tcBorders>
            <w:shd w:val="clear" w:color="auto" w:fill="auto"/>
            <w:noWrap/>
            <w:vAlign w:val="bottom"/>
            <w:hideMark/>
          </w:tcPr>
          <w:p w14:paraId="68E569A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44124E6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028" w:type="dxa"/>
            <w:gridSpan w:val="2"/>
            <w:tcBorders>
              <w:top w:val="nil"/>
              <w:left w:val="nil"/>
              <w:bottom w:val="nil"/>
              <w:right w:val="nil"/>
            </w:tcBorders>
            <w:shd w:val="clear" w:color="auto" w:fill="auto"/>
            <w:noWrap/>
            <w:vAlign w:val="bottom"/>
            <w:hideMark/>
          </w:tcPr>
          <w:p w14:paraId="0D55D9F9"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3197ED2A"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2C723794"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gridSpan w:val="2"/>
            <w:tcBorders>
              <w:top w:val="nil"/>
              <w:left w:val="nil"/>
              <w:bottom w:val="nil"/>
              <w:right w:val="nil"/>
            </w:tcBorders>
            <w:shd w:val="clear" w:color="auto" w:fill="auto"/>
            <w:noWrap/>
            <w:vAlign w:val="bottom"/>
            <w:hideMark/>
          </w:tcPr>
          <w:p w14:paraId="34CB020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6B18C70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50" w:type="dxa"/>
            <w:gridSpan w:val="2"/>
            <w:tcBorders>
              <w:top w:val="nil"/>
              <w:left w:val="nil"/>
              <w:bottom w:val="nil"/>
              <w:right w:val="nil"/>
            </w:tcBorders>
            <w:shd w:val="clear" w:color="auto" w:fill="auto"/>
            <w:noWrap/>
            <w:vAlign w:val="bottom"/>
            <w:hideMark/>
          </w:tcPr>
          <w:p w14:paraId="3097B87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tcBorders>
              <w:top w:val="nil"/>
              <w:left w:val="nil"/>
              <w:bottom w:val="nil"/>
              <w:right w:val="nil"/>
            </w:tcBorders>
            <w:shd w:val="clear" w:color="auto" w:fill="auto"/>
            <w:noWrap/>
            <w:vAlign w:val="bottom"/>
            <w:hideMark/>
          </w:tcPr>
          <w:p w14:paraId="478BDF15"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tcBorders>
              <w:top w:val="nil"/>
              <w:left w:val="nil"/>
              <w:bottom w:val="nil"/>
              <w:right w:val="nil"/>
            </w:tcBorders>
            <w:shd w:val="clear" w:color="auto" w:fill="auto"/>
            <w:noWrap/>
            <w:vAlign w:val="bottom"/>
            <w:hideMark/>
          </w:tcPr>
          <w:p w14:paraId="5BF9F12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4" w:type="dxa"/>
            <w:tcBorders>
              <w:top w:val="nil"/>
              <w:left w:val="nil"/>
              <w:bottom w:val="nil"/>
              <w:right w:val="nil"/>
            </w:tcBorders>
            <w:shd w:val="clear" w:color="auto" w:fill="auto"/>
            <w:noWrap/>
            <w:vAlign w:val="bottom"/>
            <w:hideMark/>
          </w:tcPr>
          <w:p w14:paraId="1EA58524"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450" w:type="dxa"/>
            <w:tcBorders>
              <w:top w:val="nil"/>
              <w:left w:val="nil"/>
              <w:bottom w:val="nil"/>
              <w:right w:val="nil"/>
            </w:tcBorders>
            <w:shd w:val="clear" w:color="auto" w:fill="auto"/>
            <w:noWrap/>
            <w:vAlign w:val="bottom"/>
            <w:hideMark/>
          </w:tcPr>
          <w:p w14:paraId="4EF18859"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r>
      <w:tr w:rsidR="0021615D" w:rsidRPr="00423D22" w14:paraId="01682526" w14:textId="77777777" w:rsidTr="007229BE">
        <w:trPr>
          <w:gridAfter w:val="20"/>
          <w:wAfter w:w="9157" w:type="dxa"/>
          <w:trHeight w:val="495"/>
        </w:trPr>
        <w:tc>
          <w:tcPr>
            <w:tcW w:w="5760" w:type="dxa"/>
            <w:gridSpan w:val="3"/>
            <w:vMerge w:val="restart"/>
            <w:tcBorders>
              <w:top w:val="single" w:sz="8" w:space="0" w:color="auto"/>
              <w:left w:val="single" w:sz="8" w:space="0" w:color="auto"/>
              <w:bottom w:val="nil"/>
              <w:right w:val="nil"/>
            </w:tcBorders>
            <w:shd w:val="clear" w:color="000000" w:fill="DCE6F1"/>
            <w:vAlign w:val="center"/>
            <w:hideMark/>
          </w:tcPr>
          <w:p w14:paraId="1E4C446E" w14:textId="28A1D674" w:rsidR="00423D22" w:rsidRPr="00C4062A" w:rsidRDefault="00423D22" w:rsidP="005B108F">
            <w:pPr>
              <w:spacing w:before="0" w:after="0"/>
              <w:jc w:val="center"/>
              <w:rPr>
                <w:rFonts w:ascii="Calibri" w:eastAsia="Times New Roman" w:hAnsi="Calibri" w:cs="Calibri"/>
                <w:b/>
                <w:bCs/>
                <w:sz w:val="24"/>
                <w:szCs w:val="24"/>
                <w:lang w:val="en-US"/>
              </w:rPr>
            </w:pPr>
            <w:r w:rsidRPr="00C4062A">
              <w:rPr>
                <w:rFonts w:ascii="Calibri" w:eastAsia="Times New Roman" w:hAnsi="Calibri" w:cs="Calibri"/>
                <w:b/>
                <w:bCs/>
                <w:sz w:val="24"/>
                <w:szCs w:val="24"/>
                <w:lang w:val="en-US"/>
              </w:rPr>
              <w:t xml:space="preserve">Активности </w:t>
            </w:r>
            <w:r w:rsidRPr="00C4062A">
              <w:rPr>
                <w:rFonts w:ascii="Calibri" w:eastAsia="Times New Roman" w:hAnsi="Calibri" w:cs="Calibri"/>
                <w:b/>
                <w:bCs/>
                <w:sz w:val="24"/>
                <w:szCs w:val="24"/>
                <w:lang w:val="en-US"/>
              </w:rPr>
              <w:br/>
              <w:t>(индикативн</w:t>
            </w:r>
            <w:r w:rsidR="005B108F">
              <w:rPr>
                <w:rFonts w:ascii="Calibri" w:eastAsia="Times New Roman" w:hAnsi="Calibri" w:cs="Calibri"/>
                <w:b/>
                <w:bCs/>
                <w:sz w:val="24"/>
                <w:szCs w:val="24"/>
                <w:lang w:val="sr-Cyrl-RS"/>
              </w:rPr>
              <w:t>и</w:t>
            </w:r>
            <w:r w:rsidRPr="00C4062A">
              <w:rPr>
                <w:rFonts w:ascii="Calibri" w:eastAsia="Times New Roman" w:hAnsi="Calibri" w:cs="Calibri"/>
                <w:b/>
                <w:bCs/>
                <w:sz w:val="24"/>
                <w:szCs w:val="24"/>
                <w:lang w:val="en-US"/>
              </w:rPr>
              <w:t xml:space="preserve"> списак, подлеже изменама)</w:t>
            </w:r>
          </w:p>
        </w:tc>
        <w:tc>
          <w:tcPr>
            <w:tcW w:w="1980" w:type="dxa"/>
            <w:gridSpan w:val="4"/>
            <w:tcBorders>
              <w:top w:val="single" w:sz="8" w:space="0" w:color="auto"/>
              <w:left w:val="single" w:sz="8" w:space="0" w:color="auto"/>
              <w:bottom w:val="single" w:sz="4" w:space="0" w:color="auto"/>
              <w:right w:val="single" w:sz="8" w:space="0" w:color="000000"/>
            </w:tcBorders>
            <w:shd w:val="clear" w:color="000000" w:fill="DCE6F1"/>
            <w:noWrap/>
            <w:vAlign w:val="center"/>
            <w:hideMark/>
          </w:tcPr>
          <w:p w14:paraId="6EE9FEB5" w14:textId="77777777" w:rsidR="00423D22" w:rsidRPr="00423D22" w:rsidRDefault="00423D22" w:rsidP="00C4062A">
            <w:pPr>
              <w:tabs>
                <w:tab w:val="left" w:pos="2926"/>
              </w:tabs>
              <w:spacing w:before="0" w:after="0"/>
              <w:jc w:val="center"/>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2020</w:t>
            </w:r>
          </w:p>
        </w:tc>
        <w:tc>
          <w:tcPr>
            <w:tcW w:w="1665" w:type="dxa"/>
            <w:gridSpan w:val="4"/>
            <w:tcBorders>
              <w:top w:val="single" w:sz="8" w:space="0" w:color="auto"/>
              <w:left w:val="nil"/>
              <w:bottom w:val="single" w:sz="4" w:space="0" w:color="auto"/>
              <w:right w:val="single" w:sz="8" w:space="0" w:color="000000"/>
            </w:tcBorders>
            <w:shd w:val="clear" w:color="000000" w:fill="DCE6F1"/>
            <w:noWrap/>
            <w:vAlign w:val="center"/>
            <w:hideMark/>
          </w:tcPr>
          <w:p w14:paraId="21DD6249" w14:textId="77777777" w:rsidR="00423D22" w:rsidRPr="00423D22" w:rsidRDefault="00423D22" w:rsidP="00423D22">
            <w:pPr>
              <w:spacing w:before="0" w:after="0"/>
              <w:jc w:val="center"/>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2021</w:t>
            </w:r>
          </w:p>
        </w:tc>
        <w:tc>
          <w:tcPr>
            <w:tcW w:w="1620" w:type="dxa"/>
            <w:gridSpan w:val="4"/>
            <w:tcBorders>
              <w:top w:val="single" w:sz="8" w:space="0" w:color="auto"/>
              <w:left w:val="nil"/>
              <w:bottom w:val="single" w:sz="4" w:space="0" w:color="auto"/>
              <w:right w:val="single" w:sz="8" w:space="0" w:color="000000"/>
            </w:tcBorders>
            <w:shd w:val="clear" w:color="000000" w:fill="DCE6F1"/>
            <w:noWrap/>
            <w:vAlign w:val="center"/>
            <w:hideMark/>
          </w:tcPr>
          <w:p w14:paraId="4510602A" w14:textId="77777777" w:rsidR="00423D22" w:rsidRPr="00423D22" w:rsidRDefault="00423D22" w:rsidP="00423D22">
            <w:pPr>
              <w:spacing w:before="0" w:after="0"/>
              <w:jc w:val="center"/>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2022</w:t>
            </w:r>
          </w:p>
        </w:tc>
        <w:tc>
          <w:tcPr>
            <w:tcW w:w="1710" w:type="dxa"/>
            <w:gridSpan w:val="7"/>
            <w:tcBorders>
              <w:top w:val="single" w:sz="8" w:space="0" w:color="auto"/>
              <w:left w:val="nil"/>
              <w:bottom w:val="single" w:sz="4" w:space="0" w:color="auto"/>
              <w:right w:val="single" w:sz="8" w:space="0" w:color="000000"/>
            </w:tcBorders>
            <w:shd w:val="clear" w:color="000000" w:fill="DCE6F1"/>
            <w:noWrap/>
            <w:vAlign w:val="center"/>
            <w:hideMark/>
          </w:tcPr>
          <w:p w14:paraId="2045F657" w14:textId="77777777" w:rsidR="00423D22" w:rsidRPr="00423D22" w:rsidRDefault="00423D22" w:rsidP="00423D22">
            <w:pPr>
              <w:spacing w:before="0" w:after="0"/>
              <w:jc w:val="center"/>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2023</w:t>
            </w:r>
          </w:p>
        </w:tc>
        <w:tc>
          <w:tcPr>
            <w:tcW w:w="1712" w:type="dxa"/>
            <w:gridSpan w:val="5"/>
            <w:tcBorders>
              <w:top w:val="single" w:sz="8" w:space="0" w:color="auto"/>
              <w:left w:val="nil"/>
              <w:bottom w:val="single" w:sz="4" w:space="0" w:color="auto"/>
              <w:right w:val="single" w:sz="8" w:space="0" w:color="000000"/>
            </w:tcBorders>
            <w:shd w:val="clear" w:color="000000" w:fill="DCE6F1"/>
            <w:noWrap/>
            <w:vAlign w:val="center"/>
            <w:hideMark/>
          </w:tcPr>
          <w:p w14:paraId="37081B3B" w14:textId="77777777" w:rsidR="00423D22" w:rsidRPr="00423D22" w:rsidRDefault="00423D22" w:rsidP="00423D22">
            <w:pPr>
              <w:spacing w:before="0" w:after="0"/>
              <w:jc w:val="center"/>
              <w:rPr>
                <w:rFonts w:ascii="Calibri" w:eastAsia="Times New Roman" w:hAnsi="Calibri" w:cs="Calibri"/>
                <w:b/>
                <w:bCs/>
                <w:sz w:val="24"/>
                <w:szCs w:val="24"/>
                <w:lang w:val="en-US"/>
              </w:rPr>
            </w:pPr>
            <w:r w:rsidRPr="00423D22">
              <w:rPr>
                <w:rFonts w:ascii="Calibri" w:eastAsia="Times New Roman" w:hAnsi="Calibri" w:cs="Calibri"/>
                <w:b/>
                <w:bCs/>
                <w:sz w:val="24"/>
                <w:szCs w:val="24"/>
                <w:lang w:val="en-US"/>
              </w:rPr>
              <w:t>2024</w:t>
            </w:r>
          </w:p>
        </w:tc>
        <w:tc>
          <w:tcPr>
            <w:tcW w:w="1299" w:type="dxa"/>
            <w:tcBorders>
              <w:top w:val="single" w:sz="8" w:space="0" w:color="auto"/>
              <w:left w:val="single" w:sz="8" w:space="0" w:color="auto"/>
              <w:bottom w:val="single" w:sz="4" w:space="0" w:color="000000"/>
              <w:right w:val="single" w:sz="8" w:space="0" w:color="auto"/>
            </w:tcBorders>
            <w:shd w:val="clear" w:color="000000" w:fill="DCE6F1"/>
            <w:vAlign w:val="center"/>
            <w:hideMark/>
          </w:tcPr>
          <w:p w14:paraId="4D09860B" w14:textId="77777777" w:rsidR="00423D22" w:rsidRPr="00423D22" w:rsidRDefault="00423D22" w:rsidP="00423D22">
            <w:pPr>
              <w:spacing w:before="0" w:after="0"/>
              <w:jc w:val="center"/>
              <w:rPr>
                <w:rFonts w:ascii="Calibri" w:eastAsia="Times New Roman" w:hAnsi="Calibri" w:cs="Calibri"/>
                <w:b/>
                <w:bCs/>
                <w:sz w:val="20"/>
                <w:szCs w:val="20"/>
                <w:lang w:val="en-US"/>
              </w:rPr>
            </w:pPr>
            <w:r w:rsidRPr="00423D22">
              <w:rPr>
                <w:rFonts w:ascii="Calibri" w:eastAsia="Times New Roman" w:hAnsi="Calibri" w:cs="Calibri"/>
                <w:b/>
                <w:bCs/>
                <w:sz w:val="20"/>
                <w:szCs w:val="20"/>
                <w:lang w:val="en-US"/>
              </w:rPr>
              <w:t>% реализације</w:t>
            </w:r>
          </w:p>
        </w:tc>
      </w:tr>
      <w:tr w:rsidR="0021615D" w:rsidRPr="00423D22" w14:paraId="1432A2E4" w14:textId="77777777" w:rsidTr="007229BE">
        <w:trPr>
          <w:gridAfter w:val="20"/>
          <w:wAfter w:w="9157" w:type="dxa"/>
          <w:trHeight w:val="111"/>
        </w:trPr>
        <w:tc>
          <w:tcPr>
            <w:tcW w:w="5760" w:type="dxa"/>
            <w:gridSpan w:val="3"/>
            <w:vMerge/>
            <w:tcBorders>
              <w:top w:val="single" w:sz="8" w:space="0" w:color="auto"/>
              <w:left w:val="single" w:sz="8" w:space="0" w:color="auto"/>
              <w:bottom w:val="nil"/>
              <w:right w:val="nil"/>
            </w:tcBorders>
            <w:vAlign w:val="center"/>
            <w:hideMark/>
          </w:tcPr>
          <w:p w14:paraId="1365CB6B" w14:textId="77777777" w:rsidR="00423D22" w:rsidRPr="00423D22" w:rsidRDefault="00423D22" w:rsidP="00423D22">
            <w:pPr>
              <w:spacing w:before="0" w:after="0"/>
              <w:jc w:val="left"/>
              <w:rPr>
                <w:rFonts w:ascii="Calibri" w:eastAsia="Times New Roman" w:hAnsi="Calibri" w:cs="Calibri"/>
                <w:b/>
                <w:bCs/>
                <w:sz w:val="28"/>
                <w:szCs w:val="28"/>
                <w:lang w:val="en-US"/>
              </w:rPr>
            </w:pPr>
          </w:p>
        </w:tc>
        <w:tc>
          <w:tcPr>
            <w:tcW w:w="540" w:type="dxa"/>
            <w:tcBorders>
              <w:top w:val="nil"/>
              <w:left w:val="single" w:sz="8" w:space="0" w:color="auto"/>
              <w:bottom w:val="nil"/>
              <w:right w:val="single" w:sz="4" w:space="0" w:color="auto"/>
            </w:tcBorders>
            <w:shd w:val="clear" w:color="000000" w:fill="DCE6F1"/>
            <w:noWrap/>
            <w:vAlign w:val="center"/>
            <w:hideMark/>
          </w:tcPr>
          <w:p w14:paraId="43398C95"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Q1</w:t>
            </w:r>
          </w:p>
        </w:tc>
        <w:tc>
          <w:tcPr>
            <w:tcW w:w="540" w:type="dxa"/>
            <w:tcBorders>
              <w:top w:val="nil"/>
              <w:left w:val="nil"/>
              <w:bottom w:val="nil"/>
              <w:right w:val="single" w:sz="4" w:space="0" w:color="auto"/>
            </w:tcBorders>
            <w:shd w:val="clear" w:color="000000" w:fill="DCE6F1"/>
            <w:noWrap/>
            <w:vAlign w:val="center"/>
            <w:hideMark/>
          </w:tcPr>
          <w:p w14:paraId="11D304C3"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Q2</w:t>
            </w:r>
          </w:p>
        </w:tc>
        <w:tc>
          <w:tcPr>
            <w:tcW w:w="450" w:type="dxa"/>
            <w:tcBorders>
              <w:top w:val="nil"/>
              <w:left w:val="nil"/>
              <w:bottom w:val="nil"/>
              <w:right w:val="single" w:sz="4" w:space="0" w:color="auto"/>
            </w:tcBorders>
            <w:shd w:val="clear" w:color="000000" w:fill="DCE6F1"/>
            <w:noWrap/>
            <w:vAlign w:val="center"/>
            <w:hideMark/>
          </w:tcPr>
          <w:p w14:paraId="676A79B7"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Q3</w:t>
            </w:r>
          </w:p>
        </w:tc>
        <w:tc>
          <w:tcPr>
            <w:tcW w:w="450" w:type="dxa"/>
            <w:tcBorders>
              <w:top w:val="nil"/>
              <w:left w:val="nil"/>
              <w:bottom w:val="nil"/>
              <w:right w:val="single" w:sz="8" w:space="0" w:color="auto"/>
            </w:tcBorders>
            <w:shd w:val="clear" w:color="000000" w:fill="DCE6F1"/>
            <w:noWrap/>
            <w:vAlign w:val="center"/>
            <w:hideMark/>
          </w:tcPr>
          <w:p w14:paraId="7ACC4941"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Q4</w:t>
            </w:r>
          </w:p>
        </w:tc>
        <w:tc>
          <w:tcPr>
            <w:tcW w:w="450" w:type="dxa"/>
            <w:tcBorders>
              <w:top w:val="nil"/>
              <w:left w:val="nil"/>
              <w:bottom w:val="nil"/>
              <w:right w:val="single" w:sz="4" w:space="0" w:color="auto"/>
            </w:tcBorders>
            <w:shd w:val="clear" w:color="000000" w:fill="DCE6F1"/>
            <w:noWrap/>
            <w:vAlign w:val="center"/>
            <w:hideMark/>
          </w:tcPr>
          <w:p w14:paraId="0A233269"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Q1</w:t>
            </w:r>
          </w:p>
        </w:tc>
        <w:tc>
          <w:tcPr>
            <w:tcW w:w="405" w:type="dxa"/>
            <w:tcBorders>
              <w:top w:val="nil"/>
              <w:left w:val="nil"/>
              <w:bottom w:val="nil"/>
              <w:right w:val="single" w:sz="4" w:space="0" w:color="auto"/>
            </w:tcBorders>
            <w:shd w:val="clear" w:color="000000" w:fill="DCE6F1"/>
            <w:noWrap/>
            <w:vAlign w:val="center"/>
            <w:hideMark/>
          </w:tcPr>
          <w:p w14:paraId="035199ED"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Q2</w:t>
            </w:r>
          </w:p>
        </w:tc>
        <w:tc>
          <w:tcPr>
            <w:tcW w:w="405" w:type="dxa"/>
            <w:tcBorders>
              <w:top w:val="nil"/>
              <w:left w:val="nil"/>
              <w:bottom w:val="nil"/>
              <w:right w:val="single" w:sz="4" w:space="0" w:color="auto"/>
            </w:tcBorders>
            <w:shd w:val="clear" w:color="000000" w:fill="DCE6F1"/>
            <w:noWrap/>
            <w:vAlign w:val="center"/>
            <w:hideMark/>
          </w:tcPr>
          <w:p w14:paraId="6C8AB9EA"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Q3</w:t>
            </w:r>
          </w:p>
        </w:tc>
        <w:tc>
          <w:tcPr>
            <w:tcW w:w="405" w:type="dxa"/>
            <w:tcBorders>
              <w:top w:val="nil"/>
              <w:left w:val="nil"/>
              <w:bottom w:val="nil"/>
              <w:right w:val="single" w:sz="8" w:space="0" w:color="auto"/>
            </w:tcBorders>
            <w:shd w:val="clear" w:color="000000" w:fill="DCE6F1"/>
            <w:noWrap/>
            <w:vAlign w:val="center"/>
            <w:hideMark/>
          </w:tcPr>
          <w:p w14:paraId="210B3548"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Q4</w:t>
            </w:r>
          </w:p>
        </w:tc>
        <w:tc>
          <w:tcPr>
            <w:tcW w:w="405" w:type="dxa"/>
            <w:tcBorders>
              <w:top w:val="nil"/>
              <w:left w:val="nil"/>
              <w:bottom w:val="nil"/>
              <w:right w:val="single" w:sz="4" w:space="0" w:color="auto"/>
            </w:tcBorders>
            <w:shd w:val="clear" w:color="000000" w:fill="DCE6F1"/>
            <w:noWrap/>
            <w:vAlign w:val="center"/>
            <w:hideMark/>
          </w:tcPr>
          <w:p w14:paraId="4607CB85"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Q1</w:t>
            </w:r>
          </w:p>
        </w:tc>
        <w:tc>
          <w:tcPr>
            <w:tcW w:w="405" w:type="dxa"/>
            <w:tcBorders>
              <w:top w:val="nil"/>
              <w:left w:val="nil"/>
              <w:bottom w:val="nil"/>
              <w:right w:val="single" w:sz="4" w:space="0" w:color="auto"/>
            </w:tcBorders>
            <w:shd w:val="clear" w:color="000000" w:fill="DCE6F1"/>
            <w:noWrap/>
            <w:vAlign w:val="center"/>
            <w:hideMark/>
          </w:tcPr>
          <w:p w14:paraId="34178848"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Q2</w:t>
            </w:r>
          </w:p>
        </w:tc>
        <w:tc>
          <w:tcPr>
            <w:tcW w:w="405" w:type="dxa"/>
            <w:tcBorders>
              <w:top w:val="nil"/>
              <w:left w:val="nil"/>
              <w:bottom w:val="nil"/>
              <w:right w:val="single" w:sz="4" w:space="0" w:color="auto"/>
            </w:tcBorders>
            <w:shd w:val="clear" w:color="000000" w:fill="DCE6F1"/>
            <w:noWrap/>
            <w:vAlign w:val="center"/>
            <w:hideMark/>
          </w:tcPr>
          <w:p w14:paraId="05D3F944"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Q3</w:t>
            </w:r>
          </w:p>
        </w:tc>
        <w:tc>
          <w:tcPr>
            <w:tcW w:w="405" w:type="dxa"/>
            <w:tcBorders>
              <w:top w:val="nil"/>
              <w:left w:val="nil"/>
              <w:bottom w:val="nil"/>
              <w:right w:val="single" w:sz="8" w:space="0" w:color="auto"/>
            </w:tcBorders>
            <w:shd w:val="clear" w:color="000000" w:fill="DCE6F1"/>
            <w:noWrap/>
            <w:vAlign w:val="center"/>
            <w:hideMark/>
          </w:tcPr>
          <w:p w14:paraId="300E67A4"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Q4</w:t>
            </w:r>
          </w:p>
        </w:tc>
        <w:tc>
          <w:tcPr>
            <w:tcW w:w="405" w:type="dxa"/>
            <w:tcBorders>
              <w:top w:val="nil"/>
              <w:left w:val="nil"/>
              <w:bottom w:val="nil"/>
              <w:right w:val="single" w:sz="4" w:space="0" w:color="auto"/>
            </w:tcBorders>
            <w:shd w:val="clear" w:color="000000" w:fill="DCE6F1"/>
            <w:noWrap/>
            <w:vAlign w:val="center"/>
            <w:hideMark/>
          </w:tcPr>
          <w:p w14:paraId="33AAD26D"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Q1</w:t>
            </w:r>
          </w:p>
        </w:tc>
        <w:tc>
          <w:tcPr>
            <w:tcW w:w="405" w:type="dxa"/>
            <w:gridSpan w:val="2"/>
            <w:tcBorders>
              <w:top w:val="nil"/>
              <w:left w:val="nil"/>
              <w:bottom w:val="nil"/>
              <w:right w:val="single" w:sz="4" w:space="0" w:color="auto"/>
            </w:tcBorders>
            <w:shd w:val="clear" w:color="000000" w:fill="DCE6F1"/>
            <w:noWrap/>
            <w:vAlign w:val="center"/>
            <w:hideMark/>
          </w:tcPr>
          <w:p w14:paraId="3B575CE4"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Q2</w:t>
            </w:r>
          </w:p>
        </w:tc>
        <w:tc>
          <w:tcPr>
            <w:tcW w:w="405" w:type="dxa"/>
            <w:gridSpan w:val="3"/>
            <w:tcBorders>
              <w:top w:val="nil"/>
              <w:left w:val="nil"/>
              <w:bottom w:val="nil"/>
              <w:right w:val="single" w:sz="4" w:space="0" w:color="auto"/>
            </w:tcBorders>
            <w:shd w:val="clear" w:color="000000" w:fill="DCE6F1"/>
            <w:noWrap/>
            <w:vAlign w:val="center"/>
            <w:hideMark/>
          </w:tcPr>
          <w:p w14:paraId="219360A2"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Q3</w:t>
            </w:r>
          </w:p>
        </w:tc>
        <w:tc>
          <w:tcPr>
            <w:tcW w:w="495" w:type="dxa"/>
            <w:tcBorders>
              <w:top w:val="nil"/>
              <w:left w:val="nil"/>
              <w:bottom w:val="nil"/>
              <w:right w:val="single" w:sz="8" w:space="0" w:color="auto"/>
            </w:tcBorders>
            <w:shd w:val="clear" w:color="000000" w:fill="DCE6F1"/>
            <w:noWrap/>
            <w:vAlign w:val="center"/>
            <w:hideMark/>
          </w:tcPr>
          <w:p w14:paraId="2DEEFD78"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Q4</w:t>
            </w:r>
          </w:p>
        </w:tc>
        <w:tc>
          <w:tcPr>
            <w:tcW w:w="405" w:type="dxa"/>
            <w:gridSpan w:val="2"/>
            <w:tcBorders>
              <w:top w:val="nil"/>
              <w:left w:val="nil"/>
              <w:bottom w:val="nil"/>
              <w:right w:val="single" w:sz="4" w:space="0" w:color="auto"/>
            </w:tcBorders>
            <w:shd w:val="clear" w:color="000000" w:fill="DCE6F1"/>
            <w:noWrap/>
            <w:vAlign w:val="center"/>
            <w:hideMark/>
          </w:tcPr>
          <w:p w14:paraId="447EBD89"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Q1</w:t>
            </w:r>
          </w:p>
        </w:tc>
        <w:tc>
          <w:tcPr>
            <w:tcW w:w="450" w:type="dxa"/>
            <w:tcBorders>
              <w:top w:val="nil"/>
              <w:left w:val="nil"/>
              <w:bottom w:val="nil"/>
              <w:right w:val="single" w:sz="4" w:space="0" w:color="auto"/>
            </w:tcBorders>
            <w:shd w:val="clear" w:color="000000" w:fill="DCE6F1"/>
            <w:noWrap/>
            <w:vAlign w:val="center"/>
            <w:hideMark/>
          </w:tcPr>
          <w:p w14:paraId="4D39FB8C"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Q2</w:t>
            </w:r>
          </w:p>
        </w:tc>
        <w:tc>
          <w:tcPr>
            <w:tcW w:w="405" w:type="dxa"/>
            <w:tcBorders>
              <w:top w:val="nil"/>
              <w:left w:val="nil"/>
              <w:bottom w:val="nil"/>
              <w:right w:val="single" w:sz="4" w:space="0" w:color="auto"/>
            </w:tcBorders>
            <w:shd w:val="clear" w:color="000000" w:fill="DCE6F1"/>
            <w:noWrap/>
            <w:vAlign w:val="center"/>
            <w:hideMark/>
          </w:tcPr>
          <w:p w14:paraId="44740E57" w14:textId="77777777" w:rsidR="00423D22" w:rsidRPr="0096095E" w:rsidRDefault="00423D22" w:rsidP="00423D22">
            <w:pPr>
              <w:spacing w:before="0" w:after="0"/>
              <w:jc w:val="center"/>
              <w:rPr>
                <w:rFonts w:ascii="Calibri" w:eastAsia="Times New Roman" w:hAnsi="Calibri" w:cs="Calibri"/>
                <w:sz w:val="16"/>
                <w:szCs w:val="16"/>
                <w:lang w:val="en-US"/>
              </w:rPr>
            </w:pPr>
            <w:r w:rsidRPr="0096095E">
              <w:rPr>
                <w:rFonts w:ascii="Calibri" w:eastAsia="Times New Roman" w:hAnsi="Calibri" w:cs="Calibri"/>
                <w:sz w:val="16"/>
                <w:szCs w:val="16"/>
                <w:lang w:val="en-US"/>
              </w:rPr>
              <w:t>Q3</w:t>
            </w:r>
          </w:p>
        </w:tc>
        <w:tc>
          <w:tcPr>
            <w:tcW w:w="452" w:type="dxa"/>
            <w:tcBorders>
              <w:top w:val="nil"/>
              <w:left w:val="nil"/>
              <w:bottom w:val="nil"/>
              <w:right w:val="single" w:sz="8" w:space="0" w:color="auto"/>
            </w:tcBorders>
            <w:shd w:val="clear" w:color="000000" w:fill="DCE6F1"/>
            <w:noWrap/>
            <w:vAlign w:val="center"/>
            <w:hideMark/>
          </w:tcPr>
          <w:p w14:paraId="3356E956"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Q4</w:t>
            </w:r>
          </w:p>
        </w:tc>
        <w:tc>
          <w:tcPr>
            <w:tcW w:w="1299" w:type="dxa"/>
            <w:tcBorders>
              <w:top w:val="single" w:sz="8" w:space="0" w:color="auto"/>
              <w:left w:val="single" w:sz="8" w:space="0" w:color="auto"/>
              <w:bottom w:val="single" w:sz="4" w:space="0" w:color="000000"/>
              <w:right w:val="single" w:sz="8" w:space="0" w:color="auto"/>
            </w:tcBorders>
            <w:vAlign w:val="center"/>
            <w:hideMark/>
          </w:tcPr>
          <w:p w14:paraId="284257E5" w14:textId="77777777" w:rsidR="00423D22" w:rsidRPr="00423D22" w:rsidRDefault="00423D22" w:rsidP="00423D22">
            <w:pPr>
              <w:spacing w:before="0" w:after="0"/>
              <w:jc w:val="left"/>
              <w:rPr>
                <w:rFonts w:ascii="Calibri" w:eastAsia="Times New Roman" w:hAnsi="Calibri" w:cs="Calibri"/>
                <w:b/>
                <w:bCs/>
                <w:sz w:val="20"/>
                <w:szCs w:val="20"/>
                <w:lang w:val="en-US"/>
              </w:rPr>
            </w:pPr>
          </w:p>
        </w:tc>
      </w:tr>
      <w:tr w:rsidR="0021615D" w:rsidRPr="00423D22" w14:paraId="06D57B5A" w14:textId="77777777" w:rsidTr="007229BE">
        <w:trPr>
          <w:gridAfter w:val="20"/>
          <w:wAfter w:w="9157" w:type="dxa"/>
          <w:trHeight w:val="360"/>
        </w:trPr>
        <w:tc>
          <w:tcPr>
            <w:tcW w:w="519"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759FCF3B"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1.</w:t>
            </w:r>
          </w:p>
        </w:tc>
        <w:tc>
          <w:tcPr>
            <w:tcW w:w="30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DDF27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Енергетски преглед/ енергетски пасош</w:t>
            </w:r>
          </w:p>
        </w:tc>
        <w:tc>
          <w:tcPr>
            <w:tcW w:w="2160" w:type="dxa"/>
            <w:tcBorders>
              <w:top w:val="nil"/>
              <w:left w:val="nil"/>
              <w:bottom w:val="single" w:sz="4" w:space="0" w:color="auto"/>
              <w:right w:val="nil"/>
            </w:tcBorders>
            <w:shd w:val="clear" w:color="auto" w:fill="auto"/>
            <w:noWrap/>
            <w:vAlign w:val="center"/>
            <w:hideMark/>
          </w:tcPr>
          <w:p w14:paraId="73AA6AA8"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6BCAA32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57E2977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AD8966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520ECAC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1C861A9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FB62A8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A8B696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15813E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B012DB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4364F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F84AEB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02F319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D8F486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2CD94E4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279C5F0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34F708C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0417B33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1C42724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C2639C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21842F9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nil"/>
              <w:right w:val="single" w:sz="8" w:space="0" w:color="auto"/>
            </w:tcBorders>
            <w:shd w:val="clear" w:color="auto" w:fill="auto"/>
            <w:noWrap/>
            <w:vAlign w:val="bottom"/>
            <w:hideMark/>
          </w:tcPr>
          <w:p w14:paraId="672162BB"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30D913DF" w14:textId="77777777" w:rsidTr="007229BE">
        <w:trPr>
          <w:gridAfter w:val="20"/>
          <w:wAfter w:w="9157" w:type="dxa"/>
          <w:trHeight w:val="450"/>
        </w:trPr>
        <w:tc>
          <w:tcPr>
            <w:tcW w:w="519" w:type="dxa"/>
            <w:vMerge/>
            <w:tcBorders>
              <w:top w:val="single" w:sz="4" w:space="0" w:color="auto"/>
              <w:left w:val="single" w:sz="8" w:space="0" w:color="auto"/>
              <w:bottom w:val="single" w:sz="4" w:space="0" w:color="000000"/>
              <w:right w:val="single" w:sz="4" w:space="0" w:color="auto"/>
            </w:tcBorders>
            <w:vAlign w:val="center"/>
            <w:hideMark/>
          </w:tcPr>
          <w:p w14:paraId="46E9CFE3"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single" w:sz="4" w:space="0" w:color="auto"/>
              <w:left w:val="single" w:sz="4" w:space="0" w:color="auto"/>
              <w:bottom w:val="single" w:sz="4" w:space="0" w:color="000000"/>
              <w:right w:val="single" w:sz="4" w:space="0" w:color="auto"/>
            </w:tcBorders>
            <w:vAlign w:val="center"/>
            <w:hideMark/>
          </w:tcPr>
          <w:p w14:paraId="12D9070B"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2AEFE0BA"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4F8D0E1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162965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E2E8FD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0B50743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886038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841D3F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06E867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B29A99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5B292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473C5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3E3FBF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C467C3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7180E0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10DE869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43DE589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43F8D3B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3BDE3AC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578148A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5CCBAC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6A275B0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single" w:sz="4" w:space="0" w:color="auto"/>
              <w:left w:val="nil"/>
              <w:bottom w:val="single" w:sz="4" w:space="0" w:color="auto"/>
              <w:right w:val="single" w:sz="8" w:space="0" w:color="auto"/>
            </w:tcBorders>
            <w:shd w:val="clear" w:color="auto" w:fill="auto"/>
            <w:noWrap/>
            <w:vAlign w:val="bottom"/>
            <w:hideMark/>
          </w:tcPr>
          <w:p w14:paraId="02DB4455"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08A2F4D7" w14:textId="77777777" w:rsidTr="007229BE">
        <w:trPr>
          <w:gridAfter w:val="20"/>
          <w:wAfter w:w="9157" w:type="dxa"/>
          <w:trHeight w:val="360"/>
        </w:trPr>
        <w:tc>
          <w:tcPr>
            <w:tcW w:w="51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2DC2530"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2.</w:t>
            </w:r>
          </w:p>
        </w:tc>
        <w:tc>
          <w:tcPr>
            <w:tcW w:w="3081" w:type="dxa"/>
            <w:vMerge w:val="restart"/>
            <w:tcBorders>
              <w:top w:val="nil"/>
              <w:left w:val="single" w:sz="4" w:space="0" w:color="auto"/>
              <w:bottom w:val="single" w:sz="4" w:space="0" w:color="000000"/>
              <w:right w:val="single" w:sz="4" w:space="0" w:color="auto"/>
            </w:tcBorders>
            <w:shd w:val="clear" w:color="auto" w:fill="auto"/>
            <w:vAlign w:val="center"/>
            <w:hideMark/>
          </w:tcPr>
          <w:p w14:paraId="228B5E6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Студија изводљивости и друге пратеће студије (израда и усвајање)</w:t>
            </w:r>
          </w:p>
        </w:tc>
        <w:tc>
          <w:tcPr>
            <w:tcW w:w="2160" w:type="dxa"/>
            <w:tcBorders>
              <w:top w:val="nil"/>
              <w:left w:val="nil"/>
              <w:bottom w:val="single" w:sz="4" w:space="0" w:color="auto"/>
              <w:right w:val="nil"/>
            </w:tcBorders>
            <w:shd w:val="clear" w:color="auto" w:fill="auto"/>
            <w:noWrap/>
            <w:vAlign w:val="center"/>
            <w:hideMark/>
          </w:tcPr>
          <w:p w14:paraId="57B09511"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2C53813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1A92201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2E5A96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6FA1DF1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FF75DA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FCFA3D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BCDF58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75033C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ADE171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5283B4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377B52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26CFA7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9D0D57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7B9AC95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7C2BF46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3D4B60B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0FC9415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36DC74A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751B6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21A89F8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nil"/>
              <w:right w:val="single" w:sz="8" w:space="0" w:color="auto"/>
            </w:tcBorders>
            <w:shd w:val="clear" w:color="auto" w:fill="auto"/>
            <w:noWrap/>
            <w:vAlign w:val="bottom"/>
            <w:hideMark/>
          </w:tcPr>
          <w:p w14:paraId="5CFD9DFE"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6ADC02B1" w14:textId="77777777" w:rsidTr="007229BE">
        <w:trPr>
          <w:gridAfter w:val="20"/>
          <w:wAfter w:w="9157" w:type="dxa"/>
          <w:trHeight w:val="450"/>
        </w:trPr>
        <w:tc>
          <w:tcPr>
            <w:tcW w:w="519" w:type="dxa"/>
            <w:vMerge/>
            <w:tcBorders>
              <w:top w:val="nil"/>
              <w:left w:val="single" w:sz="8" w:space="0" w:color="auto"/>
              <w:bottom w:val="single" w:sz="4" w:space="0" w:color="000000"/>
              <w:right w:val="single" w:sz="4" w:space="0" w:color="auto"/>
            </w:tcBorders>
            <w:vAlign w:val="center"/>
            <w:hideMark/>
          </w:tcPr>
          <w:p w14:paraId="6E978E3B"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nil"/>
              <w:left w:val="single" w:sz="4" w:space="0" w:color="auto"/>
              <w:bottom w:val="single" w:sz="4" w:space="0" w:color="000000"/>
              <w:right w:val="single" w:sz="4" w:space="0" w:color="auto"/>
            </w:tcBorders>
            <w:vAlign w:val="center"/>
            <w:hideMark/>
          </w:tcPr>
          <w:p w14:paraId="47385B21"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580CD7D4"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FC0CDD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22A655B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23299B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4A3F7AE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005A30E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F12F0F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4B35F3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059AD2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53C27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759777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E49482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C62E3C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8C925A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07B75CA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20694CD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02B6222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2049460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360F564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56EB2D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02CEFCE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single" w:sz="4" w:space="0" w:color="auto"/>
              <w:left w:val="nil"/>
              <w:bottom w:val="single" w:sz="4" w:space="0" w:color="auto"/>
              <w:right w:val="single" w:sz="8" w:space="0" w:color="auto"/>
            </w:tcBorders>
            <w:shd w:val="clear" w:color="auto" w:fill="auto"/>
            <w:noWrap/>
            <w:vAlign w:val="bottom"/>
            <w:hideMark/>
          </w:tcPr>
          <w:p w14:paraId="59C80E5E"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1E66C4E4" w14:textId="77777777" w:rsidTr="007229BE">
        <w:trPr>
          <w:gridAfter w:val="20"/>
          <w:wAfter w:w="9157" w:type="dxa"/>
          <w:trHeight w:val="360"/>
        </w:trPr>
        <w:tc>
          <w:tcPr>
            <w:tcW w:w="51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5602947"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3.</w:t>
            </w:r>
          </w:p>
        </w:tc>
        <w:tc>
          <w:tcPr>
            <w:tcW w:w="3081" w:type="dxa"/>
            <w:vMerge w:val="restart"/>
            <w:tcBorders>
              <w:top w:val="nil"/>
              <w:left w:val="single" w:sz="4" w:space="0" w:color="auto"/>
              <w:bottom w:val="single" w:sz="4" w:space="0" w:color="000000"/>
              <w:right w:val="single" w:sz="4" w:space="0" w:color="auto"/>
            </w:tcBorders>
            <w:shd w:val="clear" w:color="auto" w:fill="auto"/>
            <w:vAlign w:val="center"/>
            <w:hideMark/>
          </w:tcPr>
          <w:p w14:paraId="251C4EB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Пројекат (израда и усвајање)</w:t>
            </w:r>
          </w:p>
        </w:tc>
        <w:tc>
          <w:tcPr>
            <w:tcW w:w="2160" w:type="dxa"/>
            <w:tcBorders>
              <w:top w:val="nil"/>
              <w:left w:val="nil"/>
              <w:bottom w:val="single" w:sz="4" w:space="0" w:color="auto"/>
              <w:right w:val="nil"/>
            </w:tcBorders>
            <w:shd w:val="clear" w:color="auto" w:fill="auto"/>
            <w:noWrap/>
            <w:vAlign w:val="center"/>
            <w:hideMark/>
          </w:tcPr>
          <w:p w14:paraId="4A0414EC"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9A3912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30462D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4A503AC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02ECB7D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4E56A0F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6A952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FE8CD1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110AF9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82E061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AC2A9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EBEB2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8AA203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1A3F73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6A50BDA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36883EA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23D8731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41C4452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19E809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8B76E3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100BA2D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nil"/>
              <w:right w:val="single" w:sz="8" w:space="0" w:color="auto"/>
            </w:tcBorders>
            <w:shd w:val="clear" w:color="auto" w:fill="auto"/>
            <w:noWrap/>
            <w:vAlign w:val="bottom"/>
            <w:hideMark/>
          </w:tcPr>
          <w:p w14:paraId="29723BA4"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52C7CC2E" w14:textId="77777777" w:rsidTr="007229BE">
        <w:trPr>
          <w:gridAfter w:val="20"/>
          <w:wAfter w:w="9157" w:type="dxa"/>
          <w:trHeight w:val="405"/>
        </w:trPr>
        <w:tc>
          <w:tcPr>
            <w:tcW w:w="519" w:type="dxa"/>
            <w:vMerge/>
            <w:tcBorders>
              <w:top w:val="nil"/>
              <w:left w:val="single" w:sz="8" w:space="0" w:color="auto"/>
              <w:bottom w:val="single" w:sz="4" w:space="0" w:color="000000"/>
              <w:right w:val="single" w:sz="4" w:space="0" w:color="auto"/>
            </w:tcBorders>
            <w:vAlign w:val="center"/>
            <w:hideMark/>
          </w:tcPr>
          <w:p w14:paraId="679C2F26"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nil"/>
              <w:left w:val="single" w:sz="4" w:space="0" w:color="auto"/>
              <w:bottom w:val="single" w:sz="4" w:space="0" w:color="000000"/>
              <w:right w:val="single" w:sz="4" w:space="0" w:color="auto"/>
            </w:tcBorders>
            <w:vAlign w:val="center"/>
            <w:hideMark/>
          </w:tcPr>
          <w:p w14:paraId="6DC9BA37"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6EF9C205"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7E95255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AC6474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3A881E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528D177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09CB380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4315D0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4CAB26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F2A0F1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B92267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0D9C0B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C2725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AA928E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6921F4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6EC68AA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51C335A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48ED94F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5D77BC8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5587DB0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7EBB6C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08CEB79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single" w:sz="4" w:space="0" w:color="auto"/>
              <w:left w:val="nil"/>
              <w:bottom w:val="single" w:sz="4" w:space="0" w:color="auto"/>
              <w:right w:val="single" w:sz="8" w:space="0" w:color="auto"/>
            </w:tcBorders>
            <w:shd w:val="clear" w:color="auto" w:fill="auto"/>
            <w:noWrap/>
            <w:vAlign w:val="bottom"/>
            <w:hideMark/>
          </w:tcPr>
          <w:p w14:paraId="7D6625DF"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02216AA5" w14:textId="77777777" w:rsidTr="007229BE">
        <w:trPr>
          <w:gridAfter w:val="20"/>
          <w:wAfter w:w="9157" w:type="dxa"/>
          <w:trHeight w:val="345"/>
        </w:trPr>
        <w:tc>
          <w:tcPr>
            <w:tcW w:w="51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5F0D767"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4.</w:t>
            </w:r>
          </w:p>
        </w:tc>
        <w:tc>
          <w:tcPr>
            <w:tcW w:w="3081" w:type="dxa"/>
            <w:vMerge w:val="restart"/>
            <w:tcBorders>
              <w:top w:val="nil"/>
              <w:left w:val="single" w:sz="4" w:space="0" w:color="auto"/>
              <w:bottom w:val="single" w:sz="4" w:space="0" w:color="000000"/>
              <w:right w:val="single" w:sz="4" w:space="0" w:color="auto"/>
            </w:tcBorders>
            <w:shd w:val="clear" w:color="auto" w:fill="auto"/>
            <w:vAlign w:val="center"/>
            <w:hideMark/>
          </w:tcPr>
          <w:p w14:paraId="13846A5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Припрема тендерске документације за радове на реновирању  енергетске ефикасности</w:t>
            </w:r>
          </w:p>
        </w:tc>
        <w:tc>
          <w:tcPr>
            <w:tcW w:w="2160" w:type="dxa"/>
            <w:tcBorders>
              <w:top w:val="nil"/>
              <w:left w:val="nil"/>
              <w:bottom w:val="single" w:sz="4" w:space="0" w:color="auto"/>
              <w:right w:val="nil"/>
            </w:tcBorders>
            <w:shd w:val="clear" w:color="auto" w:fill="auto"/>
            <w:noWrap/>
            <w:vAlign w:val="center"/>
            <w:hideMark/>
          </w:tcPr>
          <w:p w14:paraId="59EFDF2C"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62517FD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BA2215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45E4DB7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77C4698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45113F3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1B27BB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741F74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8B8FF3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C22D9E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00DA03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5C789F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30570F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CCC86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45318C4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18DF971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54B3837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05C7B56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5987720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C2E848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5F9F374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single" w:sz="4" w:space="0" w:color="auto"/>
              <w:right w:val="single" w:sz="8" w:space="0" w:color="auto"/>
            </w:tcBorders>
            <w:shd w:val="clear" w:color="auto" w:fill="auto"/>
            <w:noWrap/>
            <w:vAlign w:val="bottom"/>
            <w:hideMark/>
          </w:tcPr>
          <w:p w14:paraId="7A17E7B8"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5A49B0B8" w14:textId="77777777" w:rsidTr="007229BE">
        <w:trPr>
          <w:gridAfter w:val="20"/>
          <w:wAfter w:w="9157" w:type="dxa"/>
          <w:trHeight w:val="390"/>
        </w:trPr>
        <w:tc>
          <w:tcPr>
            <w:tcW w:w="519" w:type="dxa"/>
            <w:vMerge/>
            <w:tcBorders>
              <w:top w:val="nil"/>
              <w:left w:val="single" w:sz="8" w:space="0" w:color="auto"/>
              <w:bottom w:val="single" w:sz="4" w:space="0" w:color="000000"/>
              <w:right w:val="single" w:sz="4" w:space="0" w:color="auto"/>
            </w:tcBorders>
            <w:vAlign w:val="center"/>
            <w:hideMark/>
          </w:tcPr>
          <w:p w14:paraId="5704E587"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nil"/>
              <w:left w:val="single" w:sz="4" w:space="0" w:color="auto"/>
              <w:bottom w:val="single" w:sz="4" w:space="0" w:color="000000"/>
              <w:right w:val="single" w:sz="4" w:space="0" w:color="auto"/>
            </w:tcBorders>
            <w:vAlign w:val="center"/>
            <w:hideMark/>
          </w:tcPr>
          <w:p w14:paraId="71E63E9D"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28FD0453"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0D9B9E3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2611C1C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1243DDA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509B8B9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A46E89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D5690D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CFEB4B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2677D9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749CAA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F0E08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7E2962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AA71A5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7AAD3C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4F8B2E0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2972310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1CD02CB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794F56E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3C56BC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7C584C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6F843A2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single" w:sz="4" w:space="0" w:color="auto"/>
              <w:right w:val="single" w:sz="8" w:space="0" w:color="auto"/>
            </w:tcBorders>
            <w:shd w:val="clear" w:color="auto" w:fill="auto"/>
            <w:noWrap/>
            <w:vAlign w:val="bottom"/>
            <w:hideMark/>
          </w:tcPr>
          <w:p w14:paraId="3EB90034"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5E54C8E5" w14:textId="77777777" w:rsidTr="007229BE">
        <w:trPr>
          <w:gridAfter w:val="20"/>
          <w:wAfter w:w="9157" w:type="dxa"/>
          <w:trHeight w:val="360"/>
        </w:trPr>
        <w:tc>
          <w:tcPr>
            <w:tcW w:w="51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80D56EA"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5.</w:t>
            </w:r>
          </w:p>
        </w:tc>
        <w:tc>
          <w:tcPr>
            <w:tcW w:w="3081" w:type="dxa"/>
            <w:vMerge w:val="restart"/>
            <w:tcBorders>
              <w:top w:val="nil"/>
              <w:left w:val="single" w:sz="4" w:space="0" w:color="auto"/>
              <w:bottom w:val="single" w:sz="4" w:space="0" w:color="000000"/>
              <w:right w:val="single" w:sz="4" w:space="0" w:color="auto"/>
            </w:tcBorders>
            <w:shd w:val="clear" w:color="auto" w:fill="auto"/>
            <w:vAlign w:val="center"/>
            <w:hideMark/>
          </w:tcPr>
          <w:p w14:paraId="12CC2135" w14:textId="599FBD5D" w:rsidR="00423D22" w:rsidRPr="00423D22" w:rsidRDefault="00423D22" w:rsidP="005B108F">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Тендерски поступак (од објављивања </w:t>
            </w:r>
            <w:r w:rsidR="005B108F">
              <w:rPr>
                <w:rFonts w:ascii="Calibri" w:eastAsia="Times New Roman" w:hAnsi="Calibri" w:cs="Calibri"/>
                <w:sz w:val="20"/>
                <w:szCs w:val="20"/>
                <w:lang w:val="sr-Cyrl-RS"/>
              </w:rPr>
              <w:t>д</w:t>
            </w:r>
            <w:r w:rsidRPr="00423D22">
              <w:rPr>
                <w:rFonts w:ascii="Calibri" w:eastAsia="Times New Roman" w:hAnsi="Calibri" w:cs="Calibri"/>
                <w:sz w:val="20"/>
                <w:szCs w:val="20"/>
                <w:lang w:val="en-US"/>
              </w:rPr>
              <w:t>о процене понуда и потписивања уговора)</w:t>
            </w:r>
          </w:p>
        </w:tc>
        <w:tc>
          <w:tcPr>
            <w:tcW w:w="2160" w:type="dxa"/>
            <w:tcBorders>
              <w:top w:val="nil"/>
              <w:left w:val="nil"/>
              <w:bottom w:val="single" w:sz="4" w:space="0" w:color="auto"/>
              <w:right w:val="nil"/>
            </w:tcBorders>
            <w:shd w:val="clear" w:color="auto" w:fill="auto"/>
            <w:noWrap/>
            <w:vAlign w:val="center"/>
            <w:hideMark/>
          </w:tcPr>
          <w:p w14:paraId="3C22ABB2"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921A36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3A869B2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58FB273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361C797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D6BC5A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A8B980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54FDA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F9465E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B1563F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EA9FFD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AC8724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6D42CC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C6061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5BE369C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3E5CF81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0FA56DA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586D8D5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DD345D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D2B857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79AC65A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single" w:sz="4" w:space="0" w:color="auto"/>
              <w:right w:val="single" w:sz="8" w:space="0" w:color="auto"/>
            </w:tcBorders>
            <w:shd w:val="clear" w:color="auto" w:fill="auto"/>
            <w:noWrap/>
            <w:vAlign w:val="bottom"/>
            <w:hideMark/>
          </w:tcPr>
          <w:p w14:paraId="65C554D8"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65E57BBA" w14:textId="77777777" w:rsidTr="007229BE">
        <w:trPr>
          <w:gridAfter w:val="20"/>
          <w:wAfter w:w="9157" w:type="dxa"/>
          <w:trHeight w:val="465"/>
        </w:trPr>
        <w:tc>
          <w:tcPr>
            <w:tcW w:w="519" w:type="dxa"/>
            <w:vMerge/>
            <w:tcBorders>
              <w:top w:val="nil"/>
              <w:left w:val="single" w:sz="8" w:space="0" w:color="auto"/>
              <w:bottom w:val="single" w:sz="4" w:space="0" w:color="000000"/>
              <w:right w:val="single" w:sz="4" w:space="0" w:color="auto"/>
            </w:tcBorders>
            <w:vAlign w:val="center"/>
            <w:hideMark/>
          </w:tcPr>
          <w:p w14:paraId="75ABDEA4"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nil"/>
              <w:left w:val="single" w:sz="4" w:space="0" w:color="auto"/>
              <w:bottom w:val="single" w:sz="4" w:space="0" w:color="000000"/>
              <w:right w:val="single" w:sz="4" w:space="0" w:color="auto"/>
            </w:tcBorders>
            <w:vAlign w:val="center"/>
            <w:hideMark/>
          </w:tcPr>
          <w:p w14:paraId="5D893788"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74244348"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2E360A0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6A2CA05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4D0F061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546A535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0E0BEB0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A451F4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CD9A3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2A13B0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E61F3E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ED6AA8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C58CD1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5BFDEB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CCFEEA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2002F37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2C4275D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0CB09F7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6EE3501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1840F0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241011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72D4AE9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single" w:sz="4" w:space="0" w:color="auto"/>
              <w:right w:val="single" w:sz="8" w:space="0" w:color="auto"/>
            </w:tcBorders>
            <w:shd w:val="clear" w:color="auto" w:fill="auto"/>
            <w:noWrap/>
            <w:vAlign w:val="bottom"/>
            <w:hideMark/>
          </w:tcPr>
          <w:p w14:paraId="643BD19E"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3B5DDA3C" w14:textId="77777777" w:rsidTr="007229BE">
        <w:trPr>
          <w:gridAfter w:val="20"/>
          <w:wAfter w:w="9157" w:type="dxa"/>
          <w:trHeight w:val="360"/>
        </w:trPr>
        <w:tc>
          <w:tcPr>
            <w:tcW w:w="519"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FC88CE7"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6.</w:t>
            </w:r>
          </w:p>
        </w:tc>
        <w:tc>
          <w:tcPr>
            <w:tcW w:w="3081" w:type="dxa"/>
            <w:vMerge w:val="restart"/>
            <w:tcBorders>
              <w:top w:val="nil"/>
              <w:left w:val="single" w:sz="4" w:space="0" w:color="auto"/>
              <w:bottom w:val="single" w:sz="4" w:space="0" w:color="000000"/>
              <w:right w:val="single" w:sz="4" w:space="0" w:color="auto"/>
            </w:tcBorders>
            <w:shd w:val="clear" w:color="auto" w:fill="auto"/>
            <w:vAlign w:val="center"/>
            <w:hideMark/>
          </w:tcPr>
          <w:p w14:paraId="3BD236D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Извођење радова реновирања</w:t>
            </w:r>
          </w:p>
        </w:tc>
        <w:tc>
          <w:tcPr>
            <w:tcW w:w="2160" w:type="dxa"/>
            <w:tcBorders>
              <w:top w:val="nil"/>
              <w:left w:val="nil"/>
              <w:bottom w:val="single" w:sz="4" w:space="0" w:color="auto"/>
              <w:right w:val="nil"/>
            </w:tcBorders>
            <w:shd w:val="clear" w:color="auto" w:fill="auto"/>
            <w:noWrap/>
            <w:vAlign w:val="center"/>
            <w:hideMark/>
          </w:tcPr>
          <w:p w14:paraId="0A8E7D12"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 xml:space="preserve">Полазна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1760E06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7A8D801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217901A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3A4115C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DEDFA7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DAD97E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A8F3B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79BD222"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D943D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D0C284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6722D3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53CA53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29BF97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44BF129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71381C9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10ACC2F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4EC1355B"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528CEE8"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99674D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4C0E59A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nil"/>
              <w:left w:val="nil"/>
              <w:bottom w:val="nil"/>
              <w:right w:val="single" w:sz="8" w:space="0" w:color="auto"/>
            </w:tcBorders>
            <w:shd w:val="clear" w:color="auto" w:fill="auto"/>
            <w:noWrap/>
            <w:vAlign w:val="bottom"/>
            <w:hideMark/>
          </w:tcPr>
          <w:p w14:paraId="5D91BF1E"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21615D" w:rsidRPr="00423D22" w14:paraId="06A4AD70" w14:textId="77777777" w:rsidTr="007229BE">
        <w:trPr>
          <w:gridAfter w:val="20"/>
          <w:wAfter w:w="9157" w:type="dxa"/>
          <w:trHeight w:val="435"/>
        </w:trPr>
        <w:tc>
          <w:tcPr>
            <w:tcW w:w="519" w:type="dxa"/>
            <w:vMerge/>
            <w:tcBorders>
              <w:top w:val="nil"/>
              <w:left w:val="single" w:sz="8" w:space="0" w:color="auto"/>
              <w:bottom w:val="single" w:sz="4" w:space="0" w:color="auto"/>
              <w:right w:val="single" w:sz="4" w:space="0" w:color="auto"/>
            </w:tcBorders>
            <w:vAlign w:val="center"/>
            <w:hideMark/>
          </w:tcPr>
          <w:p w14:paraId="1A89FEB3"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3081" w:type="dxa"/>
            <w:vMerge/>
            <w:tcBorders>
              <w:top w:val="nil"/>
              <w:left w:val="single" w:sz="4" w:space="0" w:color="auto"/>
              <w:bottom w:val="single" w:sz="4" w:space="0" w:color="auto"/>
              <w:right w:val="single" w:sz="4" w:space="0" w:color="auto"/>
            </w:tcBorders>
            <w:vAlign w:val="center"/>
            <w:hideMark/>
          </w:tcPr>
          <w:p w14:paraId="3AFCD6C5" w14:textId="77777777" w:rsidR="00423D22" w:rsidRPr="00423D22" w:rsidRDefault="00423D22" w:rsidP="00423D22">
            <w:pPr>
              <w:spacing w:before="0" w:after="0"/>
              <w:jc w:val="left"/>
              <w:rPr>
                <w:rFonts w:ascii="Calibri" w:eastAsia="Times New Roman" w:hAnsi="Calibri" w:cs="Calibri"/>
                <w:sz w:val="20"/>
                <w:szCs w:val="20"/>
                <w:lang w:val="en-US"/>
              </w:rPr>
            </w:pPr>
          </w:p>
        </w:tc>
        <w:tc>
          <w:tcPr>
            <w:tcW w:w="2160" w:type="dxa"/>
            <w:tcBorders>
              <w:top w:val="nil"/>
              <w:left w:val="nil"/>
              <w:bottom w:val="single" w:sz="4" w:space="0" w:color="auto"/>
              <w:right w:val="nil"/>
            </w:tcBorders>
            <w:shd w:val="clear" w:color="auto" w:fill="auto"/>
            <w:noWrap/>
            <w:vAlign w:val="center"/>
            <w:hideMark/>
          </w:tcPr>
          <w:p w14:paraId="10C810D2" w14:textId="77777777" w:rsidR="00423D22" w:rsidRPr="00423D22" w:rsidRDefault="00423D22" w:rsidP="00423D22">
            <w:pPr>
              <w:spacing w:before="0" w:after="0"/>
              <w:jc w:val="center"/>
              <w:rPr>
                <w:rFonts w:ascii="Calibri" w:eastAsia="Times New Roman" w:hAnsi="Calibri" w:cs="Calibri"/>
                <w:sz w:val="20"/>
                <w:szCs w:val="20"/>
                <w:lang w:val="en-US"/>
              </w:rPr>
            </w:pPr>
            <w:r w:rsidRPr="00423D22">
              <w:rPr>
                <w:rFonts w:ascii="Calibri" w:eastAsia="Times New Roman" w:hAnsi="Calibri" w:cs="Calibri"/>
                <w:sz w:val="20"/>
                <w:szCs w:val="20"/>
                <w:lang w:val="en-US"/>
              </w:rPr>
              <w:t>Стварна вредност **</w:t>
            </w:r>
          </w:p>
        </w:tc>
        <w:tc>
          <w:tcPr>
            <w:tcW w:w="540" w:type="dxa"/>
            <w:tcBorders>
              <w:top w:val="nil"/>
              <w:left w:val="single" w:sz="8" w:space="0" w:color="auto"/>
              <w:bottom w:val="single" w:sz="4" w:space="0" w:color="auto"/>
              <w:right w:val="single" w:sz="4" w:space="0" w:color="auto"/>
            </w:tcBorders>
            <w:shd w:val="clear" w:color="auto" w:fill="auto"/>
            <w:noWrap/>
            <w:vAlign w:val="bottom"/>
            <w:hideMark/>
          </w:tcPr>
          <w:p w14:paraId="663A062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540" w:type="dxa"/>
            <w:tcBorders>
              <w:top w:val="nil"/>
              <w:left w:val="nil"/>
              <w:bottom w:val="single" w:sz="4" w:space="0" w:color="auto"/>
              <w:right w:val="single" w:sz="4" w:space="0" w:color="auto"/>
            </w:tcBorders>
            <w:shd w:val="clear" w:color="auto" w:fill="auto"/>
            <w:noWrap/>
            <w:vAlign w:val="bottom"/>
            <w:hideMark/>
          </w:tcPr>
          <w:p w14:paraId="5B0BEDE6"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73B26C9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8" w:space="0" w:color="auto"/>
            </w:tcBorders>
            <w:shd w:val="clear" w:color="auto" w:fill="auto"/>
            <w:noWrap/>
            <w:vAlign w:val="bottom"/>
            <w:hideMark/>
          </w:tcPr>
          <w:p w14:paraId="1EFBD29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3DCBA61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AF2D53"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36A9DC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C32850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92517F5"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14EC5F"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0BCAE3D"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17516B4"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3F4C83E"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30B2A5A0"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3"/>
            <w:tcBorders>
              <w:top w:val="nil"/>
              <w:left w:val="nil"/>
              <w:bottom w:val="single" w:sz="4" w:space="0" w:color="auto"/>
              <w:right w:val="single" w:sz="4" w:space="0" w:color="auto"/>
            </w:tcBorders>
            <w:shd w:val="clear" w:color="auto" w:fill="auto"/>
            <w:noWrap/>
            <w:vAlign w:val="bottom"/>
            <w:hideMark/>
          </w:tcPr>
          <w:p w14:paraId="5088C051"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95" w:type="dxa"/>
            <w:tcBorders>
              <w:top w:val="nil"/>
              <w:left w:val="nil"/>
              <w:bottom w:val="single" w:sz="4" w:space="0" w:color="auto"/>
              <w:right w:val="single" w:sz="8" w:space="0" w:color="auto"/>
            </w:tcBorders>
            <w:shd w:val="clear" w:color="auto" w:fill="auto"/>
            <w:noWrap/>
            <w:vAlign w:val="bottom"/>
            <w:hideMark/>
          </w:tcPr>
          <w:p w14:paraId="2946D16C"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gridSpan w:val="2"/>
            <w:tcBorders>
              <w:top w:val="nil"/>
              <w:left w:val="nil"/>
              <w:bottom w:val="single" w:sz="4" w:space="0" w:color="auto"/>
              <w:right w:val="single" w:sz="4" w:space="0" w:color="auto"/>
            </w:tcBorders>
            <w:shd w:val="clear" w:color="auto" w:fill="auto"/>
            <w:noWrap/>
            <w:vAlign w:val="bottom"/>
            <w:hideMark/>
          </w:tcPr>
          <w:p w14:paraId="1CDCE897"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0" w:type="dxa"/>
            <w:tcBorders>
              <w:top w:val="nil"/>
              <w:left w:val="nil"/>
              <w:bottom w:val="single" w:sz="4" w:space="0" w:color="auto"/>
              <w:right w:val="single" w:sz="4" w:space="0" w:color="auto"/>
            </w:tcBorders>
            <w:shd w:val="clear" w:color="auto" w:fill="auto"/>
            <w:noWrap/>
            <w:vAlign w:val="bottom"/>
            <w:hideMark/>
          </w:tcPr>
          <w:p w14:paraId="61D39FD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EA8547A"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452" w:type="dxa"/>
            <w:tcBorders>
              <w:top w:val="nil"/>
              <w:left w:val="nil"/>
              <w:bottom w:val="single" w:sz="4" w:space="0" w:color="auto"/>
              <w:right w:val="single" w:sz="8" w:space="0" w:color="auto"/>
            </w:tcBorders>
            <w:shd w:val="clear" w:color="auto" w:fill="auto"/>
            <w:noWrap/>
            <w:vAlign w:val="bottom"/>
            <w:hideMark/>
          </w:tcPr>
          <w:p w14:paraId="6ABD7D79" w14:textId="77777777" w:rsidR="00423D22" w:rsidRPr="00423D22" w:rsidRDefault="00423D22" w:rsidP="00423D22">
            <w:pPr>
              <w:spacing w:before="0" w:after="0"/>
              <w:jc w:val="left"/>
              <w:rPr>
                <w:rFonts w:ascii="Calibri" w:eastAsia="Times New Roman" w:hAnsi="Calibri" w:cs="Calibri"/>
                <w:sz w:val="20"/>
                <w:szCs w:val="20"/>
                <w:lang w:val="en-US"/>
              </w:rPr>
            </w:pPr>
            <w:r w:rsidRPr="00423D22">
              <w:rPr>
                <w:rFonts w:ascii="Calibri" w:eastAsia="Times New Roman" w:hAnsi="Calibri" w:cs="Calibri"/>
                <w:sz w:val="20"/>
                <w:szCs w:val="20"/>
                <w:lang w:val="en-US"/>
              </w:rPr>
              <w:t> </w:t>
            </w:r>
          </w:p>
        </w:tc>
        <w:tc>
          <w:tcPr>
            <w:tcW w:w="1299" w:type="dxa"/>
            <w:tcBorders>
              <w:top w:val="single" w:sz="4" w:space="0" w:color="auto"/>
              <w:left w:val="nil"/>
              <w:bottom w:val="single" w:sz="4" w:space="0" w:color="auto"/>
              <w:right w:val="single" w:sz="8" w:space="0" w:color="auto"/>
            </w:tcBorders>
            <w:shd w:val="clear" w:color="auto" w:fill="auto"/>
            <w:noWrap/>
            <w:vAlign w:val="bottom"/>
            <w:hideMark/>
          </w:tcPr>
          <w:p w14:paraId="02836ACB" w14:textId="77777777" w:rsidR="00423D22" w:rsidRPr="00423D22" w:rsidRDefault="00423D22" w:rsidP="00423D22">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w:t>
            </w:r>
          </w:p>
        </w:tc>
      </w:tr>
      <w:tr w:rsidR="00663397" w:rsidRPr="00423D22" w14:paraId="00949E28" w14:textId="77777777" w:rsidTr="007229BE">
        <w:trPr>
          <w:gridAfter w:val="1"/>
          <w:wAfter w:w="3534" w:type="dxa"/>
          <w:trHeight w:val="255"/>
        </w:trPr>
        <w:tc>
          <w:tcPr>
            <w:tcW w:w="5760" w:type="dxa"/>
            <w:gridSpan w:val="3"/>
            <w:tcBorders>
              <w:top w:val="nil"/>
              <w:left w:val="single" w:sz="4" w:space="0" w:color="auto"/>
              <w:bottom w:val="nil"/>
              <w:right w:val="nil"/>
            </w:tcBorders>
            <w:shd w:val="clear" w:color="auto" w:fill="auto"/>
            <w:noWrap/>
            <w:vAlign w:val="bottom"/>
            <w:hideMark/>
          </w:tcPr>
          <w:p w14:paraId="0C9835C3" w14:textId="220311A5" w:rsidR="00423D22" w:rsidRPr="00423D22" w:rsidRDefault="00423D22" w:rsidP="00741BF7">
            <w:pPr>
              <w:spacing w:before="0" w:after="0"/>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 xml:space="preserve">*Полазни план реализације = план наведен </w:t>
            </w:r>
            <w:r w:rsidR="00741BF7">
              <w:rPr>
                <w:rFonts w:ascii="Calibri" w:eastAsia="Times New Roman" w:hAnsi="Calibri" w:cs="Calibri"/>
                <w:color w:val="000000"/>
                <w:sz w:val="20"/>
                <w:szCs w:val="20"/>
                <w:lang w:val="sr-Cyrl-RS"/>
              </w:rPr>
              <w:t>у</w:t>
            </w:r>
            <w:r w:rsidRPr="00423D22">
              <w:rPr>
                <w:rFonts w:ascii="Calibri" w:eastAsia="Times New Roman" w:hAnsi="Calibri" w:cs="Calibri"/>
                <w:color w:val="000000"/>
                <w:sz w:val="20"/>
                <w:szCs w:val="20"/>
                <w:lang w:val="en-US"/>
              </w:rPr>
              <w:t xml:space="preserve"> ОСЗ</w:t>
            </w:r>
          </w:p>
        </w:tc>
        <w:tc>
          <w:tcPr>
            <w:tcW w:w="540" w:type="dxa"/>
            <w:tcBorders>
              <w:top w:val="nil"/>
              <w:left w:val="nil"/>
              <w:bottom w:val="nil"/>
              <w:right w:val="nil"/>
            </w:tcBorders>
            <w:shd w:val="clear" w:color="auto" w:fill="auto"/>
            <w:noWrap/>
            <w:vAlign w:val="bottom"/>
            <w:hideMark/>
          </w:tcPr>
          <w:p w14:paraId="4653387B" w14:textId="77777777" w:rsidR="00423D22" w:rsidRPr="00423D22" w:rsidRDefault="00423D22" w:rsidP="00423D22">
            <w:pPr>
              <w:spacing w:before="0" w:after="0"/>
              <w:jc w:val="left"/>
              <w:rPr>
                <w:rFonts w:ascii="Calibri" w:eastAsia="Times New Roman" w:hAnsi="Calibri" w:cs="Calibri"/>
                <w:color w:val="000000"/>
                <w:sz w:val="20"/>
                <w:szCs w:val="20"/>
                <w:lang w:val="en-US"/>
              </w:rPr>
            </w:pPr>
          </w:p>
        </w:tc>
        <w:tc>
          <w:tcPr>
            <w:tcW w:w="540" w:type="dxa"/>
            <w:tcBorders>
              <w:top w:val="nil"/>
              <w:left w:val="nil"/>
              <w:bottom w:val="nil"/>
              <w:right w:val="nil"/>
            </w:tcBorders>
            <w:shd w:val="clear" w:color="auto" w:fill="auto"/>
            <w:noWrap/>
            <w:vAlign w:val="bottom"/>
            <w:hideMark/>
          </w:tcPr>
          <w:p w14:paraId="01AA9AD5"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0902902F"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4262146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nil"/>
              <w:right w:val="nil"/>
            </w:tcBorders>
            <w:shd w:val="clear" w:color="auto" w:fill="auto"/>
            <w:noWrap/>
            <w:vAlign w:val="bottom"/>
            <w:hideMark/>
          </w:tcPr>
          <w:p w14:paraId="47B555C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12A9725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230" w:type="dxa"/>
            <w:gridSpan w:val="8"/>
            <w:tcBorders>
              <w:top w:val="nil"/>
              <w:left w:val="nil"/>
              <w:bottom w:val="nil"/>
              <w:right w:val="nil"/>
            </w:tcBorders>
            <w:shd w:val="clear" w:color="auto" w:fill="auto"/>
            <w:noWrap/>
            <w:vAlign w:val="bottom"/>
            <w:hideMark/>
          </w:tcPr>
          <w:p w14:paraId="0994376B"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03" w:type="dxa"/>
            <w:gridSpan w:val="2"/>
            <w:tcBorders>
              <w:top w:val="nil"/>
              <w:left w:val="nil"/>
              <w:bottom w:val="nil"/>
              <w:right w:val="nil"/>
            </w:tcBorders>
            <w:shd w:val="clear" w:color="auto" w:fill="auto"/>
            <w:noWrap/>
            <w:vAlign w:val="bottom"/>
            <w:hideMark/>
          </w:tcPr>
          <w:p w14:paraId="161EC61C"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742" w:type="dxa"/>
            <w:gridSpan w:val="4"/>
            <w:tcBorders>
              <w:top w:val="nil"/>
              <w:left w:val="nil"/>
              <w:bottom w:val="nil"/>
              <w:right w:val="nil"/>
            </w:tcBorders>
            <w:shd w:val="clear" w:color="auto" w:fill="auto"/>
            <w:noWrap/>
            <w:vAlign w:val="bottom"/>
            <w:hideMark/>
          </w:tcPr>
          <w:p w14:paraId="35A2E98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933" w:type="dxa"/>
            <w:gridSpan w:val="6"/>
            <w:tcBorders>
              <w:top w:val="nil"/>
              <w:left w:val="nil"/>
              <w:bottom w:val="nil"/>
              <w:right w:val="nil"/>
            </w:tcBorders>
            <w:shd w:val="clear" w:color="auto" w:fill="auto"/>
            <w:noWrap/>
            <w:vAlign w:val="bottom"/>
            <w:hideMark/>
          </w:tcPr>
          <w:p w14:paraId="45E5B33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18191049"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028" w:type="dxa"/>
            <w:gridSpan w:val="2"/>
            <w:tcBorders>
              <w:top w:val="nil"/>
              <w:left w:val="nil"/>
              <w:bottom w:val="nil"/>
              <w:right w:val="nil"/>
            </w:tcBorders>
            <w:shd w:val="clear" w:color="auto" w:fill="auto"/>
            <w:noWrap/>
            <w:vAlign w:val="bottom"/>
            <w:hideMark/>
          </w:tcPr>
          <w:p w14:paraId="1492890E"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54A08AF8"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2E001E5E"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gridSpan w:val="2"/>
            <w:tcBorders>
              <w:top w:val="nil"/>
              <w:left w:val="nil"/>
              <w:bottom w:val="nil"/>
              <w:right w:val="nil"/>
            </w:tcBorders>
            <w:shd w:val="clear" w:color="auto" w:fill="auto"/>
            <w:noWrap/>
            <w:vAlign w:val="bottom"/>
            <w:hideMark/>
          </w:tcPr>
          <w:p w14:paraId="5599C08F"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nil"/>
              <w:right w:val="nil"/>
            </w:tcBorders>
            <w:shd w:val="clear" w:color="auto" w:fill="auto"/>
            <w:noWrap/>
            <w:vAlign w:val="bottom"/>
            <w:hideMark/>
          </w:tcPr>
          <w:p w14:paraId="067D019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50" w:type="dxa"/>
            <w:gridSpan w:val="2"/>
            <w:tcBorders>
              <w:top w:val="nil"/>
              <w:left w:val="nil"/>
              <w:bottom w:val="nil"/>
              <w:right w:val="nil"/>
            </w:tcBorders>
            <w:shd w:val="clear" w:color="auto" w:fill="auto"/>
            <w:noWrap/>
            <w:vAlign w:val="bottom"/>
            <w:hideMark/>
          </w:tcPr>
          <w:p w14:paraId="04B20CCB"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tcBorders>
              <w:top w:val="nil"/>
              <w:left w:val="nil"/>
              <w:bottom w:val="nil"/>
              <w:right w:val="nil"/>
            </w:tcBorders>
            <w:shd w:val="clear" w:color="auto" w:fill="auto"/>
            <w:noWrap/>
            <w:vAlign w:val="bottom"/>
            <w:hideMark/>
          </w:tcPr>
          <w:p w14:paraId="3DA1778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tcBorders>
              <w:top w:val="nil"/>
              <w:left w:val="nil"/>
              <w:bottom w:val="nil"/>
              <w:right w:val="nil"/>
            </w:tcBorders>
            <w:shd w:val="clear" w:color="auto" w:fill="auto"/>
            <w:noWrap/>
            <w:vAlign w:val="bottom"/>
            <w:hideMark/>
          </w:tcPr>
          <w:p w14:paraId="767431B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4" w:type="dxa"/>
            <w:tcBorders>
              <w:top w:val="nil"/>
              <w:left w:val="nil"/>
              <w:bottom w:val="nil"/>
              <w:right w:val="nil"/>
            </w:tcBorders>
            <w:shd w:val="clear" w:color="auto" w:fill="auto"/>
            <w:noWrap/>
            <w:vAlign w:val="bottom"/>
            <w:hideMark/>
          </w:tcPr>
          <w:p w14:paraId="62A41CFC"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450" w:type="dxa"/>
            <w:tcBorders>
              <w:top w:val="nil"/>
              <w:left w:val="nil"/>
              <w:bottom w:val="nil"/>
              <w:right w:val="single" w:sz="4" w:space="0" w:color="auto"/>
            </w:tcBorders>
            <w:shd w:val="clear" w:color="auto" w:fill="auto"/>
            <w:noWrap/>
            <w:vAlign w:val="bottom"/>
            <w:hideMark/>
          </w:tcPr>
          <w:p w14:paraId="4CF8D1C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r>
      <w:tr w:rsidR="0021615D" w:rsidRPr="00423D22" w14:paraId="09C4F52C" w14:textId="77777777" w:rsidTr="005A3FFC">
        <w:trPr>
          <w:trHeight w:val="630"/>
        </w:trPr>
        <w:tc>
          <w:tcPr>
            <w:tcW w:w="6300" w:type="dxa"/>
            <w:gridSpan w:val="4"/>
            <w:tcBorders>
              <w:top w:val="nil"/>
              <w:left w:val="single" w:sz="4" w:space="0" w:color="auto"/>
              <w:bottom w:val="single" w:sz="4" w:space="0" w:color="auto"/>
              <w:right w:val="nil"/>
            </w:tcBorders>
            <w:shd w:val="clear" w:color="auto" w:fill="auto"/>
            <w:noWrap/>
            <w:vAlign w:val="bottom"/>
            <w:hideMark/>
          </w:tcPr>
          <w:p w14:paraId="6084165B" w14:textId="77777777" w:rsidR="00423D22" w:rsidRPr="00423D22" w:rsidRDefault="00423D22" w:rsidP="00741BF7">
            <w:pPr>
              <w:spacing w:before="0" w:after="0"/>
              <w:ind w:right="-285"/>
              <w:jc w:val="left"/>
              <w:rPr>
                <w:rFonts w:ascii="Calibri" w:eastAsia="Times New Roman" w:hAnsi="Calibri" w:cs="Calibri"/>
                <w:color w:val="000000"/>
                <w:sz w:val="20"/>
                <w:szCs w:val="20"/>
                <w:lang w:val="en-US"/>
              </w:rPr>
            </w:pPr>
            <w:r w:rsidRPr="00423D22">
              <w:rPr>
                <w:rFonts w:ascii="Calibri" w:eastAsia="Times New Roman" w:hAnsi="Calibri" w:cs="Calibri"/>
                <w:color w:val="000000"/>
                <w:sz w:val="20"/>
                <w:szCs w:val="20"/>
                <w:lang w:val="en-US"/>
              </w:rPr>
              <w:t>**Стварни план реализације = измјењен план у време израде извештаја</w:t>
            </w:r>
          </w:p>
        </w:tc>
        <w:tc>
          <w:tcPr>
            <w:tcW w:w="540" w:type="dxa"/>
            <w:tcBorders>
              <w:top w:val="nil"/>
              <w:left w:val="nil"/>
              <w:bottom w:val="single" w:sz="4" w:space="0" w:color="auto"/>
              <w:right w:val="nil"/>
            </w:tcBorders>
            <w:shd w:val="clear" w:color="auto" w:fill="auto"/>
            <w:noWrap/>
            <w:vAlign w:val="bottom"/>
            <w:hideMark/>
          </w:tcPr>
          <w:p w14:paraId="465A993F" w14:textId="77777777" w:rsidR="00423D22" w:rsidRPr="00423D22" w:rsidRDefault="00423D22" w:rsidP="00423D22">
            <w:pPr>
              <w:spacing w:before="0" w:after="0"/>
              <w:jc w:val="left"/>
              <w:rPr>
                <w:rFonts w:ascii="Calibri" w:eastAsia="Times New Roman" w:hAnsi="Calibri" w:cs="Calibri"/>
                <w:color w:val="000000"/>
                <w:sz w:val="20"/>
                <w:szCs w:val="20"/>
                <w:lang w:val="en-US"/>
              </w:rPr>
            </w:pPr>
          </w:p>
        </w:tc>
        <w:tc>
          <w:tcPr>
            <w:tcW w:w="450" w:type="dxa"/>
            <w:tcBorders>
              <w:top w:val="nil"/>
              <w:left w:val="nil"/>
              <w:bottom w:val="single" w:sz="4" w:space="0" w:color="auto"/>
              <w:right w:val="nil"/>
            </w:tcBorders>
            <w:shd w:val="clear" w:color="auto" w:fill="auto"/>
            <w:noWrap/>
            <w:vAlign w:val="bottom"/>
            <w:hideMark/>
          </w:tcPr>
          <w:p w14:paraId="1CB5D251"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single" w:sz="4" w:space="0" w:color="auto"/>
              <w:right w:val="nil"/>
            </w:tcBorders>
            <w:shd w:val="clear" w:color="auto" w:fill="auto"/>
            <w:noWrap/>
            <w:vAlign w:val="bottom"/>
            <w:hideMark/>
          </w:tcPr>
          <w:p w14:paraId="06522B65"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0" w:type="dxa"/>
            <w:tcBorders>
              <w:top w:val="nil"/>
              <w:left w:val="nil"/>
              <w:bottom w:val="single" w:sz="4" w:space="0" w:color="auto"/>
              <w:right w:val="nil"/>
            </w:tcBorders>
            <w:shd w:val="clear" w:color="auto" w:fill="auto"/>
            <w:noWrap/>
            <w:vAlign w:val="bottom"/>
            <w:hideMark/>
          </w:tcPr>
          <w:p w14:paraId="19577D7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single" w:sz="4" w:space="0" w:color="auto"/>
              <w:right w:val="nil"/>
            </w:tcBorders>
            <w:shd w:val="clear" w:color="auto" w:fill="auto"/>
            <w:noWrap/>
            <w:vAlign w:val="bottom"/>
            <w:hideMark/>
          </w:tcPr>
          <w:p w14:paraId="4C75D5F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240" w:type="dxa"/>
            <w:gridSpan w:val="9"/>
            <w:tcBorders>
              <w:top w:val="nil"/>
              <w:left w:val="nil"/>
              <w:bottom w:val="single" w:sz="4" w:space="0" w:color="auto"/>
              <w:right w:val="nil"/>
            </w:tcBorders>
            <w:shd w:val="clear" w:color="auto" w:fill="auto"/>
            <w:noWrap/>
            <w:vAlign w:val="bottom"/>
            <w:hideMark/>
          </w:tcPr>
          <w:p w14:paraId="5F9D347F"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303" w:type="dxa"/>
            <w:gridSpan w:val="2"/>
            <w:tcBorders>
              <w:top w:val="nil"/>
              <w:left w:val="nil"/>
              <w:bottom w:val="single" w:sz="4" w:space="0" w:color="auto"/>
              <w:right w:val="nil"/>
            </w:tcBorders>
            <w:shd w:val="clear" w:color="auto" w:fill="auto"/>
            <w:noWrap/>
            <w:vAlign w:val="bottom"/>
            <w:hideMark/>
          </w:tcPr>
          <w:p w14:paraId="2CF3E3F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732" w:type="dxa"/>
            <w:gridSpan w:val="3"/>
            <w:tcBorders>
              <w:top w:val="nil"/>
              <w:left w:val="nil"/>
              <w:bottom w:val="single" w:sz="4" w:space="0" w:color="auto"/>
              <w:right w:val="nil"/>
            </w:tcBorders>
            <w:shd w:val="clear" w:color="auto" w:fill="auto"/>
            <w:noWrap/>
            <w:vAlign w:val="bottom"/>
            <w:hideMark/>
          </w:tcPr>
          <w:p w14:paraId="237CA5C4"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947" w:type="dxa"/>
            <w:gridSpan w:val="7"/>
            <w:tcBorders>
              <w:top w:val="nil"/>
              <w:left w:val="nil"/>
              <w:bottom w:val="single" w:sz="4" w:space="0" w:color="auto"/>
              <w:right w:val="nil"/>
            </w:tcBorders>
            <w:shd w:val="clear" w:color="auto" w:fill="auto"/>
            <w:noWrap/>
            <w:vAlign w:val="bottom"/>
            <w:hideMark/>
          </w:tcPr>
          <w:p w14:paraId="7FF0046D"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1020" w:type="dxa"/>
            <w:gridSpan w:val="2"/>
            <w:tcBorders>
              <w:top w:val="nil"/>
              <w:left w:val="nil"/>
              <w:bottom w:val="single" w:sz="4" w:space="0" w:color="auto"/>
              <w:right w:val="nil"/>
            </w:tcBorders>
            <w:shd w:val="clear" w:color="auto" w:fill="auto"/>
            <w:noWrap/>
            <w:vAlign w:val="bottom"/>
            <w:hideMark/>
          </w:tcPr>
          <w:p w14:paraId="35E6BA9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8" w:type="dxa"/>
            <w:gridSpan w:val="2"/>
            <w:tcBorders>
              <w:top w:val="nil"/>
              <w:left w:val="nil"/>
              <w:bottom w:val="single" w:sz="4" w:space="0" w:color="auto"/>
              <w:right w:val="nil"/>
            </w:tcBorders>
            <w:shd w:val="clear" w:color="auto" w:fill="auto"/>
            <w:noWrap/>
            <w:vAlign w:val="bottom"/>
            <w:hideMark/>
          </w:tcPr>
          <w:p w14:paraId="6F910965"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single" w:sz="4" w:space="0" w:color="auto"/>
              <w:right w:val="nil"/>
            </w:tcBorders>
            <w:shd w:val="clear" w:color="auto" w:fill="auto"/>
            <w:noWrap/>
            <w:vAlign w:val="bottom"/>
            <w:hideMark/>
          </w:tcPr>
          <w:p w14:paraId="2A226007"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single" w:sz="4" w:space="0" w:color="auto"/>
              <w:right w:val="nil"/>
            </w:tcBorders>
            <w:shd w:val="clear" w:color="auto" w:fill="auto"/>
            <w:noWrap/>
            <w:vAlign w:val="bottom"/>
            <w:hideMark/>
          </w:tcPr>
          <w:p w14:paraId="03CABB99"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gridSpan w:val="2"/>
            <w:tcBorders>
              <w:top w:val="nil"/>
              <w:left w:val="nil"/>
              <w:bottom w:val="single" w:sz="4" w:space="0" w:color="auto"/>
              <w:right w:val="nil"/>
            </w:tcBorders>
            <w:shd w:val="clear" w:color="auto" w:fill="auto"/>
            <w:noWrap/>
            <w:vAlign w:val="bottom"/>
            <w:hideMark/>
          </w:tcPr>
          <w:p w14:paraId="138B81E6"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gridSpan w:val="2"/>
            <w:tcBorders>
              <w:top w:val="nil"/>
              <w:left w:val="nil"/>
              <w:bottom w:val="single" w:sz="4" w:space="0" w:color="auto"/>
              <w:right w:val="nil"/>
            </w:tcBorders>
            <w:shd w:val="clear" w:color="auto" w:fill="auto"/>
            <w:noWrap/>
            <w:vAlign w:val="bottom"/>
            <w:hideMark/>
          </w:tcPr>
          <w:p w14:paraId="6A031990"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542" w:type="dxa"/>
            <w:tcBorders>
              <w:top w:val="nil"/>
              <w:left w:val="nil"/>
              <w:bottom w:val="single" w:sz="4" w:space="0" w:color="auto"/>
              <w:right w:val="nil"/>
            </w:tcBorders>
            <w:shd w:val="clear" w:color="auto" w:fill="auto"/>
            <w:noWrap/>
            <w:vAlign w:val="bottom"/>
            <w:hideMark/>
          </w:tcPr>
          <w:p w14:paraId="13F88E5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2" w:type="dxa"/>
            <w:tcBorders>
              <w:top w:val="nil"/>
              <w:left w:val="nil"/>
              <w:bottom w:val="single" w:sz="4" w:space="0" w:color="auto"/>
              <w:right w:val="nil"/>
            </w:tcBorders>
            <w:shd w:val="clear" w:color="auto" w:fill="auto"/>
            <w:noWrap/>
            <w:vAlign w:val="bottom"/>
            <w:hideMark/>
          </w:tcPr>
          <w:p w14:paraId="41788D92"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236" w:type="dxa"/>
            <w:tcBorders>
              <w:top w:val="nil"/>
              <w:left w:val="nil"/>
              <w:bottom w:val="single" w:sz="4" w:space="0" w:color="auto"/>
              <w:right w:val="nil"/>
            </w:tcBorders>
            <w:shd w:val="clear" w:color="auto" w:fill="auto"/>
            <w:noWrap/>
            <w:vAlign w:val="bottom"/>
            <w:hideMark/>
          </w:tcPr>
          <w:p w14:paraId="48DBF334"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54" w:type="dxa"/>
            <w:tcBorders>
              <w:top w:val="nil"/>
              <w:left w:val="nil"/>
              <w:bottom w:val="single" w:sz="4" w:space="0" w:color="auto"/>
              <w:right w:val="nil"/>
            </w:tcBorders>
            <w:shd w:val="clear" w:color="auto" w:fill="auto"/>
            <w:noWrap/>
            <w:vAlign w:val="bottom"/>
            <w:hideMark/>
          </w:tcPr>
          <w:p w14:paraId="390DF193" w14:textId="77777777" w:rsidR="00423D22" w:rsidRPr="00423D22" w:rsidRDefault="00423D22" w:rsidP="00423D22">
            <w:pPr>
              <w:spacing w:before="0" w:after="0"/>
              <w:jc w:val="left"/>
              <w:rPr>
                <w:rFonts w:ascii="Times New Roman" w:eastAsia="Times New Roman" w:hAnsi="Times New Roman" w:cs="Times New Roman"/>
                <w:sz w:val="20"/>
                <w:szCs w:val="20"/>
                <w:lang w:val="en-US"/>
              </w:rPr>
            </w:pPr>
          </w:p>
        </w:tc>
        <w:tc>
          <w:tcPr>
            <w:tcW w:w="4984" w:type="dxa"/>
            <w:gridSpan w:val="2"/>
            <w:tcBorders>
              <w:top w:val="nil"/>
              <w:left w:val="nil"/>
              <w:bottom w:val="single" w:sz="4" w:space="0" w:color="auto"/>
              <w:right w:val="single" w:sz="4" w:space="0" w:color="auto"/>
            </w:tcBorders>
            <w:shd w:val="clear" w:color="auto" w:fill="auto"/>
            <w:noWrap/>
            <w:vAlign w:val="bottom"/>
            <w:hideMark/>
          </w:tcPr>
          <w:p w14:paraId="5A457960" w14:textId="77777777" w:rsidR="00423D22" w:rsidRDefault="00423D22" w:rsidP="00423D22">
            <w:pPr>
              <w:spacing w:before="0" w:after="0"/>
              <w:jc w:val="left"/>
              <w:rPr>
                <w:rFonts w:ascii="Times New Roman" w:eastAsia="Times New Roman" w:hAnsi="Times New Roman" w:cs="Times New Roman"/>
                <w:sz w:val="20"/>
                <w:szCs w:val="20"/>
                <w:lang w:val="en-US"/>
              </w:rPr>
            </w:pPr>
          </w:p>
          <w:p w14:paraId="483DF1E7" w14:textId="77777777" w:rsidR="005B108F" w:rsidRDefault="005B108F" w:rsidP="00423D22">
            <w:pPr>
              <w:spacing w:before="0" w:after="0"/>
              <w:jc w:val="left"/>
              <w:rPr>
                <w:rFonts w:ascii="Times New Roman" w:eastAsia="Times New Roman" w:hAnsi="Times New Roman" w:cs="Times New Roman"/>
                <w:sz w:val="20"/>
                <w:szCs w:val="20"/>
                <w:lang w:val="en-US"/>
              </w:rPr>
            </w:pPr>
          </w:p>
          <w:p w14:paraId="12BE9D3A" w14:textId="77777777" w:rsidR="005B108F" w:rsidRDefault="005B108F" w:rsidP="00423D22">
            <w:pPr>
              <w:spacing w:before="0" w:after="0"/>
              <w:jc w:val="left"/>
              <w:rPr>
                <w:rFonts w:ascii="Times New Roman" w:eastAsia="Times New Roman" w:hAnsi="Times New Roman" w:cs="Times New Roman"/>
                <w:sz w:val="20"/>
                <w:szCs w:val="20"/>
                <w:lang w:val="en-US"/>
              </w:rPr>
            </w:pPr>
          </w:p>
          <w:p w14:paraId="66F96C84" w14:textId="601EA577" w:rsidR="005B108F" w:rsidRPr="00423D22" w:rsidRDefault="005B108F" w:rsidP="00423D22">
            <w:pPr>
              <w:spacing w:before="0" w:after="0"/>
              <w:jc w:val="left"/>
              <w:rPr>
                <w:rFonts w:ascii="Times New Roman" w:eastAsia="Times New Roman" w:hAnsi="Times New Roman" w:cs="Times New Roman"/>
                <w:sz w:val="20"/>
                <w:szCs w:val="20"/>
                <w:lang w:val="en-US"/>
              </w:rPr>
            </w:pPr>
          </w:p>
        </w:tc>
      </w:tr>
    </w:tbl>
    <w:p w14:paraId="535F39EC" w14:textId="77777777" w:rsidR="003744F3" w:rsidRDefault="003744F3">
      <w:r>
        <w:br w:type="page"/>
      </w:r>
    </w:p>
    <w:tbl>
      <w:tblPr>
        <w:tblW w:w="24903" w:type="dxa"/>
        <w:tblLook w:val="04A0" w:firstRow="1" w:lastRow="0" w:firstColumn="1" w:lastColumn="0" w:noHBand="0" w:noVBand="1"/>
      </w:tblPr>
      <w:tblGrid>
        <w:gridCol w:w="2630"/>
        <w:gridCol w:w="2456"/>
        <w:gridCol w:w="405"/>
        <w:gridCol w:w="405"/>
        <w:gridCol w:w="405"/>
        <w:gridCol w:w="405"/>
        <w:gridCol w:w="488"/>
        <w:gridCol w:w="441"/>
        <w:gridCol w:w="405"/>
        <w:gridCol w:w="405"/>
        <w:gridCol w:w="405"/>
        <w:gridCol w:w="405"/>
        <w:gridCol w:w="405"/>
        <w:gridCol w:w="405"/>
        <w:gridCol w:w="405"/>
        <w:gridCol w:w="405"/>
        <w:gridCol w:w="405"/>
        <w:gridCol w:w="405"/>
        <w:gridCol w:w="465"/>
        <w:gridCol w:w="405"/>
        <w:gridCol w:w="405"/>
        <w:gridCol w:w="405"/>
        <w:gridCol w:w="1083"/>
        <w:gridCol w:w="1208"/>
        <w:gridCol w:w="109"/>
        <w:gridCol w:w="236"/>
        <w:gridCol w:w="844"/>
        <w:gridCol w:w="7"/>
        <w:gridCol w:w="8051"/>
      </w:tblGrid>
      <w:tr w:rsidR="00990AA8" w:rsidRPr="00990AA8" w14:paraId="6AB424DF" w14:textId="77777777" w:rsidTr="007229BE">
        <w:trPr>
          <w:gridAfter w:val="3"/>
          <w:wAfter w:w="8902" w:type="dxa"/>
          <w:trHeight w:val="465"/>
        </w:trPr>
        <w:tc>
          <w:tcPr>
            <w:tcW w:w="15765" w:type="dxa"/>
            <w:gridSpan w:val="25"/>
            <w:tcBorders>
              <w:top w:val="nil"/>
              <w:left w:val="nil"/>
              <w:bottom w:val="nil"/>
              <w:right w:val="nil"/>
            </w:tcBorders>
            <w:shd w:val="clear" w:color="000000" w:fill="1F497D"/>
            <w:vAlign w:val="bottom"/>
            <w:hideMark/>
          </w:tcPr>
          <w:p w14:paraId="6740CB36" w14:textId="43CABA70" w:rsidR="00990AA8" w:rsidRPr="00990AA8" w:rsidRDefault="00990AA8" w:rsidP="00990AA8">
            <w:pPr>
              <w:spacing w:before="0" w:after="0"/>
              <w:jc w:val="center"/>
              <w:rPr>
                <w:rFonts w:ascii="Calibri" w:eastAsia="Times New Roman" w:hAnsi="Calibri" w:cs="Calibri"/>
                <w:b/>
                <w:bCs/>
                <w:color w:val="FFFFFF"/>
                <w:sz w:val="28"/>
                <w:szCs w:val="28"/>
                <w:lang w:val="en-US"/>
              </w:rPr>
            </w:pPr>
            <w:r w:rsidRPr="00990AA8">
              <w:rPr>
                <w:rFonts w:ascii="Calibri" w:eastAsia="Times New Roman" w:hAnsi="Calibri" w:cs="Calibri"/>
                <w:b/>
                <w:bCs/>
                <w:color w:val="FFFFFF"/>
                <w:sz w:val="28"/>
                <w:szCs w:val="28"/>
                <w:lang w:val="en-US"/>
              </w:rPr>
              <w:t>Табела 1b - ПЛАН РЕАЛИЗАЦИЈЕ: остале зграде централне власти</w:t>
            </w:r>
          </w:p>
        </w:tc>
        <w:tc>
          <w:tcPr>
            <w:tcW w:w="236" w:type="dxa"/>
            <w:tcBorders>
              <w:top w:val="nil"/>
              <w:left w:val="nil"/>
              <w:bottom w:val="nil"/>
              <w:right w:val="nil"/>
            </w:tcBorders>
            <w:shd w:val="clear" w:color="auto" w:fill="auto"/>
            <w:noWrap/>
            <w:vAlign w:val="bottom"/>
            <w:hideMark/>
          </w:tcPr>
          <w:p w14:paraId="3BC0B387" w14:textId="77777777" w:rsidR="00990AA8" w:rsidRPr="00990AA8" w:rsidRDefault="00990AA8" w:rsidP="00990AA8">
            <w:pPr>
              <w:spacing w:before="0" w:after="0"/>
              <w:jc w:val="center"/>
              <w:rPr>
                <w:rFonts w:ascii="Calibri" w:eastAsia="Times New Roman" w:hAnsi="Calibri" w:cs="Calibri"/>
                <w:b/>
                <w:bCs/>
                <w:color w:val="FFFFFF"/>
                <w:sz w:val="28"/>
                <w:szCs w:val="28"/>
                <w:lang w:val="en-US"/>
              </w:rPr>
            </w:pPr>
          </w:p>
        </w:tc>
      </w:tr>
      <w:tr w:rsidR="00663397" w:rsidRPr="00990AA8" w14:paraId="6CD476CF" w14:textId="77777777" w:rsidTr="003744F3">
        <w:trPr>
          <w:trHeight w:val="315"/>
        </w:trPr>
        <w:tc>
          <w:tcPr>
            <w:tcW w:w="5086" w:type="dxa"/>
            <w:gridSpan w:val="2"/>
            <w:tcBorders>
              <w:top w:val="nil"/>
              <w:left w:val="nil"/>
              <w:bottom w:val="nil"/>
              <w:right w:val="nil"/>
            </w:tcBorders>
            <w:shd w:val="clear" w:color="auto" w:fill="auto"/>
            <w:noWrap/>
            <w:vAlign w:val="center"/>
            <w:hideMark/>
          </w:tcPr>
          <w:p w14:paraId="1BF76F42" w14:textId="2141122E" w:rsidR="00990AA8" w:rsidRPr="00990AA8" w:rsidRDefault="003C5698" w:rsidP="00DE47DB">
            <w:pPr>
              <w:spacing w:before="0" w:after="0"/>
              <w:jc w:val="left"/>
              <w:rPr>
                <w:rFonts w:ascii="Calibri" w:eastAsia="Times New Roman" w:hAnsi="Calibri" w:cs="Calibri"/>
                <w:b/>
                <w:bCs/>
                <w:sz w:val="24"/>
                <w:szCs w:val="24"/>
                <w:lang w:val="en-US"/>
              </w:rPr>
            </w:pPr>
            <w:r>
              <w:rPr>
                <w:rFonts w:ascii="Calibri" w:eastAsia="Times New Roman" w:hAnsi="Calibri" w:cs="Calibri"/>
                <w:b/>
                <w:bCs/>
                <w:sz w:val="24"/>
                <w:szCs w:val="24"/>
                <w:lang w:val="en-US"/>
              </w:rPr>
              <w:t>Програм</w:t>
            </w:r>
            <w:r w:rsidR="00990AA8" w:rsidRPr="00990AA8">
              <w:rPr>
                <w:rFonts w:ascii="Calibri" w:eastAsia="Times New Roman" w:hAnsi="Calibri" w:cs="Calibri"/>
                <w:b/>
                <w:bCs/>
                <w:sz w:val="24"/>
                <w:szCs w:val="24"/>
                <w:lang w:val="en-US"/>
              </w:rPr>
              <w:t xml:space="preserve">: LD </w:t>
            </w:r>
            <w:r w:rsidR="00DE47DB">
              <w:rPr>
                <w:rFonts w:ascii="Calibri" w:eastAsia="Times New Roman" w:hAnsi="Calibri" w:cs="Calibri"/>
                <w:b/>
                <w:bCs/>
                <w:sz w:val="24"/>
                <w:szCs w:val="24"/>
                <w:lang w:val="sr-Cyrl-RS"/>
              </w:rPr>
              <w:t>_____</w:t>
            </w:r>
            <w:r w:rsidR="00990AA8" w:rsidRPr="00990AA8">
              <w:rPr>
                <w:rFonts w:ascii="Calibri" w:eastAsia="Times New Roman" w:hAnsi="Calibri" w:cs="Calibri"/>
                <w:b/>
                <w:bCs/>
                <w:sz w:val="24"/>
                <w:szCs w:val="24"/>
                <w:lang w:val="en-US"/>
              </w:rPr>
              <w:t xml:space="preserve"> (2019), Србија</w:t>
            </w:r>
          </w:p>
        </w:tc>
        <w:tc>
          <w:tcPr>
            <w:tcW w:w="405" w:type="dxa"/>
            <w:tcBorders>
              <w:top w:val="nil"/>
              <w:left w:val="nil"/>
              <w:bottom w:val="nil"/>
              <w:right w:val="nil"/>
            </w:tcBorders>
            <w:shd w:val="clear" w:color="auto" w:fill="auto"/>
            <w:noWrap/>
            <w:vAlign w:val="center"/>
            <w:hideMark/>
          </w:tcPr>
          <w:p w14:paraId="7E73EE32" w14:textId="77777777" w:rsidR="00990AA8" w:rsidRPr="00990AA8" w:rsidRDefault="00990AA8" w:rsidP="00990AA8">
            <w:pPr>
              <w:spacing w:before="0" w:after="0"/>
              <w:jc w:val="left"/>
              <w:rPr>
                <w:rFonts w:ascii="Calibri" w:eastAsia="Times New Roman" w:hAnsi="Calibri" w:cs="Calibri"/>
                <w:b/>
                <w:bCs/>
                <w:sz w:val="24"/>
                <w:szCs w:val="24"/>
                <w:lang w:val="en-US"/>
              </w:rPr>
            </w:pPr>
          </w:p>
        </w:tc>
        <w:tc>
          <w:tcPr>
            <w:tcW w:w="405" w:type="dxa"/>
            <w:tcBorders>
              <w:top w:val="nil"/>
              <w:left w:val="nil"/>
              <w:bottom w:val="nil"/>
              <w:right w:val="nil"/>
            </w:tcBorders>
            <w:shd w:val="clear" w:color="auto" w:fill="auto"/>
            <w:noWrap/>
            <w:vAlign w:val="center"/>
            <w:hideMark/>
          </w:tcPr>
          <w:p w14:paraId="4085EF59"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6D3BF47C"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301F1A01"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88" w:type="dxa"/>
            <w:tcBorders>
              <w:top w:val="nil"/>
              <w:left w:val="nil"/>
              <w:bottom w:val="nil"/>
              <w:right w:val="nil"/>
            </w:tcBorders>
            <w:shd w:val="clear" w:color="auto" w:fill="auto"/>
            <w:noWrap/>
            <w:vAlign w:val="center"/>
            <w:hideMark/>
          </w:tcPr>
          <w:p w14:paraId="34357400"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41" w:type="dxa"/>
            <w:tcBorders>
              <w:top w:val="nil"/>
              <w:left w:val="nil"/>
              <w:bottom w:val="nil"/>
              <w:right w:val="nil"/>
            </w:tcBorders>
            <w:shd w:val="clear" w:color="auto" w:fill="auto"/>
            <w:noWrap/>
            <w:vAlign w:val="center"/>
            <w:hideMark/>
          </w:tcPr>
          <w:p w14:paraId="01B00376"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58818914"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7C749B7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207DBF03"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13159D5A"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3F422F35"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6919CFD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1E47E8F7"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47C10E7E"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5455CB8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7A6E702E"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65" w:type="dxa"/>
            <w:tcBorders>
              <w:top w:val="nil"/>
              <w:left w:val="nil"/>
              <w:bottom w:val="nil"/>
              <w:right w:val="nil"/>
            </w:tcBorders>
            <w:shd w:val="clear" w:color="auto" w:fill="auto"/>
            <w:noWrap/>
            <w:vAlign w:val="center"/>
            <w:hideMark/>
          </w:tcPr>
          <w:p w14:paraId="79D288FF"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1CDE9B3F"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22F67610"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center"/>
            <w:hideMark/>
          </w:tcPr>
          <w:p w14:paraId="641C03CD"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1083" w:type="dxa"/>
            <w:tcBorders>
              <w:top w:val="nil"/>
              <w:left w:val="nil"/>
              <w:bottom w:val="nil"/>
              <w:right w:val="nil"/>
            </w:tcBorders>
            <w:shd w:val="clear" w:color="auto" w:fill="auto"/>
            <w:noWrap/>
            <w:vAlign w:val="center"/>
            <w:hideMark/>
          </w:tcPr>
          <w:p w14:paraId="21CAADF6"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1208" w:type="dxa"/>
            <w:tcBorders>
              <w:top w:val="nil"/>
              <w:left w:val="nil"/>
              <w:bottom w:val="nil"/>
              <w:right w:val="nil"/>
            </w:tcBorders>
            <w:shd w:val="clear" w:color="auto" w:fill="auto"/>
            <w:noWrap/>
            <w:vAlign w:val="center"/>
            <w:hideMark/>
          </w:tcPr>
          <w:p w14:paraId="77806BB7"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9247" w:type="dxa"/>
            <w:gridSpan w:val="5"/>
            <w:tcBorders>
              <w:top w:val="nil"/>
              <w:left w:val="nil"/>
              <w:bottom w:val="nil"/>
              <w:right w:val="nil"/>
            </w:tcBorders>
            <w:shd w:val="clear" w:color="auto" w:fill="auto"/>
            <w:noWrap/>
            <w:vAlign w:val="center"/>
            <w:hideMark/>
          </w:tcPr>
          <w:p w14:paraId="14B131E9"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r>
      <w:tr w:rsidR="00990AA8" w:rsidRPr="00990AA8" w14:paraId="32C94D5A" w14:textId="77777777" w:rsidTr="007229BE">
        <w:trPr>
          <w:gridAfter w:val="2"/>
          <w:wAfter w:w="8058" w:type="dxa"/>
          <w:trHeight w:val="315"/>
        </w:trPr>
        <w:tc>
          <w:tcPr>
            <w:tcW w:w="8445" w:type="dxa"/>
            <w:gridSpan w:val="10"/>
            <w:tcBorders>
              <w:top w:val="nil"/>
              <w:left w:val="nil"/>
              <w:bottom w:val="nil"/>
              <w:right w:val="nil"/>
            </w:tcBorders>
            <w:shd w:val="clear" w:color="auto" w:fill="auto"/>
            <w:noWrap/>
            <w:vAlign w:val="center"/>
            <w:hideMark/>
          </w:tcPr>
          <w:p w14:paraId="2DDEC1C3" w14:textId="3F4B7286" w:rsidR="00990AA8" w:rsidRPr="00990AA8" w:rsidRDefault="00DE47DB" w:rsidP="003C5698">
            <w:pPr>
              <w:spacing w:before="0" w:after="0"/>
              <w:jc w:val="left"/>
              <w:rPr>
                <w:rFonts w:ascii="Calibri" w:eastAsia="Times New Roman" w:hAnsi="Calibri" w:cs="Calibri"/>
                <w:b/>
                <w:bCs/>
                <w:sz w:val="24"/>
                <w:szCs w:val="24"/>
                <w:lang w:val="en-US"/>
              </w:rPr>
            </w:pPr>
            <w:r>
              <w:rPr>
                <w:rFonts w:ascii="Calibri" w:eastAsia="Times New Roman" w:hAnsi="Calibri" w:cs="Calibri"/>
                <w:b/>
                <w:bCs/>
                <w:sz w:val="24"/>
                <w:szCs w:val="24"/>
                <w:lang w:val="en-US"/>
              </w:rPr>
              <w:t xml:space="preserve">Назив </w:t>
            </w:r>
            <w:r>
              <w:rPr>
                <w:rFonts w:ascii="Calibri" w:eastAsia="Times New Roman" w:hAnsi="Calibri" w:cs="Calibri"/>
                <w:b/>
                <w:bCs/>
                <w:sz w:val="24"/>
                <w:szCs w:val="24"/>
                <w:lang w:val="sr-Cyrl-RS"/>
              </w:rPr>
              <w:t>П</w:t>
            </w:r>
            <w:r w:rsidR="00990AA8" w:rsidRPr="00990AA8">
              <w:rPr>
                <w:rFonts w:ascii="Calibri" w:eastAsia="Times New Roman" w:hAnsi="Calibri" w:cs="Calibri"/>
                <w:b/>
                <w:bCs/>
                <w:sz w:val="24"/>
                <w:szCs w:val="24"/>
                <w:lang w:val="en-US"/>
              </w:rPr>
              <w:t>ро</w:t>
            </w:r>
            <w:r w:rsidR="003C5698">
              <w:rPr>
                <w:rFonts w:ascii="Calibri" w:eastAsia="Times New Roman" w:hAnsi="Calibri" w:cs="Calibri"/>
                <w:b/>
                <w:bCs/>
                <w:sz w:val="24"/>
                <w:szCs w:val="24"/>
                <w:lang w:val="sr-Cyrl-RS"/>
              </w:rPr>
              <w:t>грама</w:t>
            </w:r>
            <w:r w:rsidR="00990AA8" w:rsidRPr="00990AA8">
              <w:rPr>
                <w:rFonts w:ascii="Calibri" w:eastAsia="Times New Roman" w:hAnsi="Calibri" w:cs="Calibri"/>
                <w:b/>
                <w:bCs/>
                <w:sz w:val="24"/>
                <w:szCs w:val="24"/>
                <w:lang w:val="en-US"/>
              </w:rPr>
              <w:t>: Енергетска ефикасност у зградама централне власти</w:t>
            </w:r>
          </w:p>
        </w:tc>
        <w:tc>
          <w:tcPr>
            <w:tcW w:w="7211" w:type="dxa"/>
            <w:gridSpan w:val="14"/>
            <w:tcBorders>
              <w:top w:val="nil"/>
              <w:left w:val="nil"/>
              <w:bottom w:val="nil"/>
              <w:right w:val="nil"/>
            </w:tcBorders>
            <w:shd w:val="clear" w:color="auto" w:fill="auto"/>
            <w:noWrap/>
            <w:vAlign w:val="center"/>
            <w:hideMark/>
          </w:tcPr>
          <w:p w14:paraId="55BC124E" w14:textId="77777777" w:rsidR="00990AA8" w:rsidRPr="00990AA8" w:rsidRDefault="00990AA8" w:rsidP="00990AA8">
            <w:pPr>
              <w:spacing w:before="0" w:after="0"/>
              <w:jc w:val="left"/>
              <w:rPr>
                <w:rFonts w:ascii="Calibri" w:eastAsia="Times New Roman" w:hAnsi="Calibri" w:cs="Calibri"/>
                <w:b/>
                <w:bCs/>
                <w:sz w:val="24"/>
                <w:szCs w:val="24"/>
                <w:lang w:val="en-US"/>
              </w:rPr>
            </w:pPr>
            <w:r w:rsidRPr="00990AA8">
              <w:rPr>
                <w:rFonts w:ascii="Calibri" w:eastAsia="Times New Roman" w:hAnsi="Calibri" w:cs="Calibri"/>
                <w:b/>
                <w:bCs/>
                <w:sz w:val="24"/>
                <w:szCs w:val="24"/>
                <w:lang w:val="en-US"/>
              </w:rPr>
              <w:t>Крајњи рок за извештавање: ______________</w:t>
            </w:r>
          </w:p>
        </w:tc>
        <w:tc>
          <w:tcPr>
            <w:tcW w:w="1189" w:type="dxa"/>
            <w:gridSpan w:val="3"/>
            <w:tcBorders>
              <w:top w:val="nil"/>
              <w:left w:val="nil"/>
              <w:bottom w:val="nil"/>
              <w:right w:val="nil"/>
            </w:tcBorders>
            <w:shd w:val="clear" w:color="auto" w:fill="auto"/>
            <w:noWrap/>
            <w:vAlign w:val="center"/>
            <w:hideMark/>
          </w:tcPr>
          <w:p w14:paraId="2B172A95" w14:textId="77777777" w:rsidR="00990AA8" w:rsidRPr="00990AA8" w:rsidRDefault="00990AA8" w:rsidP="00990AA8">
            <w:pPr>
              <w:spacing w:before="0" w:after="0"/>
              <w:jc w:val="left"/>
              <w:rPr>
                <w:rFonts w:ascii="Calibri" w:eastAsia="Times New Roman" w:hAnsi="Calibri" w:cs="Calibri"/>
                <w:b/>
                <w:bCs/>
                <w:sz w:val="24"/>
                <w:szCs w:val="24"/>
                <w:lang w:val="en-US"/>
              </w:rPr>
            </w:pPr>
          </w:p>
        </w:tc>
      </w:tr>
      <w:tr w:rsidR="00663397" w:rsidRPr="00990AA8" w14:paraId="4594F697" w14:textId="77777777" w:rsidTr="003744F3">
        <w:trPr>
          <w:trHeight w:val="255"/>
        </w:trPr>
        <w:tc>
          <w:tcPr>
            <w:tcW w:w="2630" w:type="dxa"/>
            <w:tcBorders>
              <w:top w:val="nil"/>
              <w:left w:val="nil"/>
              <w:bottom w:val="nil"/>
              <w:right w:val="nil"/>
            </w:tcBorders>
            <w:shd w:val="clear" w:color="auto" w:fill="auto"/>
            <w:noWrap/>
            <w:vAlign w:val="bottom"/>
            <w:hideMark/>
          </w:tcPr>
          <w:p w14:paraId="6FA94A83"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2456" w:type="dxa"/>
            <w:tcBorders>
              <w:top w:val="nil"/>
              <w:left w:val="nil"/>
              <w:bottom w:val="nil"/>
              <w:right w:val="nil"/>
            </w:tcBorders>
            <w:shd w:val="clear" w:color="auto" w:fill="auto"/>
            <w:noWrap/>
            <w:vAlign w:val="bottom"/>
            <w:hideMark/>
          </w:tcPr>
          <w:p w14:paraId="4C9C751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9456DD8"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6793B38F"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85C68B7"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C2A004E"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88" w:type="dxa"/>
            <w:tcBorders>
              <w:top w:val="nil"/>
              <w:left w:val="nil"/>
              <w:bottom w:val="nil"/>
              <w:right w:val="nil"/>
            </w:tcBorders>
            <w:shd w:val="clear" w:color="auto" w:fill="auto"/>
            <w:noWrap/>
            <w:vAlign w:val="bottom"/>
            <w:hideMark/>
          </w:tcPr>
          <w:p w14:paraId="725AA9A4"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41" w:type="dxa"/>
            <w:tcBorders>
              <w:top w:val="nil"/>
              <w:left w:val="nil"/>
              <w:bottom w:val="nil"/>
              <w:right w:val="nil"/>
            </w:tcBorders>
            <w:shd w:val="clear" w:color="auto" w:fill="auto"/>
            <w:noWrap/>
            <w:vAlign w:val="bottom"/>
            <w:hideMark/>
          </w:tcPr>
          <w:p w14:paraId="1B2AFBC8"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5B09DD3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478F567"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4F6B4982"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61EFD8F1"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496271CA"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60B41CDC"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8C412E3"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15158F0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71D6725"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3E0AE197"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65" w:type="dxa"/>
            <w:tcBorders>
              <w:top w:val="nil"/>
              <w:left w:val="nil"/>
              <w:bottom w:val="nil"/>
              <w:right w:val="nil"/>
            </w:tcBorders>
            <w:shd w:val="clear" w:color="auto" w:fill="auto"/>
            <w:noWrap/>
            <w:vAlign w:val="bottom"/>
            <w:hideMark/>
          </w:tcPr>
          <w:p w14:paraId="427D2E1B"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575E89E3"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60DCBFA0"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0FB04820"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1083" w:type="dxa"/>
            <w:tcBorders>
              <w:top w:val="nil"/>
              <w:left w:val="nil"/>
              <w:bottom w:val="nil"/>
              <w:right w:val="nil"/>
            </w:tcBorders>
            <w:shd w:val="clear" w:color="auto" w:fill="auto"/>
            <w:noWrap/>
            <w:vAlign w:val="bottom"/>
            <w:hideMark/>
          </w:tcPr>
          <w:p w14:paraId="78CBB5C9"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1208" w:type="dxa"/>
            <w:tcBorders>
              <w:top w:val="nil"/>
              <w:left w:val="nil"/>
              <w:bottom w:val="nil"/>
              <w:right w:val="nil"/>
            </w:tcBorders>
            <w:shd w:val="clear" w:color="auto" w:fill="auto"/>
            <w:noWrap/>
            <w:vAlign w:val="bottom"/>
            <w:hideMark/>
          </w:tcPr>
          <w:p w14:paraId="3A09C8C5"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c>
          <w:tcPr>
            <w:tcW w:w="9247" w:type="dxa"/>
            <w:gridSpan w:val="5"/>
            <w:tcBorders>
              <w:top w:val="nil"/>
              <w:left w:val="nil"/>
              <w:bottom w:val="nil"/>
              <w:right w:val="nil"/>
            </w:tcBorders>
            <w:shd w:val="clear" w:color="auto" w:fill="auto"/>
            <w:noWrap/>
            <w:vAlign w:val="bottom"/>
            <w:hideMark/>
          </w:tcPr>
          <w:p w14:paraId="24680502" w14:textId="77777777" w:rsidR="00990AA8" w:rsidRPr="00990AA8" w:rsidRDefault="00990AA8" w:rsidP="00990AA8">
            <w:pPr>
              <w:spacing w:before="0" w:after="0"/>
              <w:jc w:val="left"/>
              <w:rPr>
                <w:rFonts w:ascii="Times New Roman" w:eastAsia="Times New Roman" w:hAnsi="Times New Roman" w:cs="Times New Roman"/>
                <w:sz w:val="20"/>
                <w:szCs w:val="20"/>
                <w:lang w:val="en-US"/>
              </w:rPr>
            </w:pPr>
          </w:p>
        </w:tc>
      </w:tr>
      <w:tr w:rsidR="00520F62" w:rsidRPr="00990AA8" w14:paraId="637E5D1E" w14:textId="77777777" w:rsidTr="007229BE">
        <w:trPr>
          <w:gridAfter w:val="2"/>
          <w:wAfter w:w="8058" w:type="dxa"/>
          <w:trHeight w:val="405"/>
        </w:trPr>
        <w:tc>
          <w:tcPr>
            <w:tcW w:w="5086" w:type="dxa"/>
            <w:gridSpan w:val="2"/>
            <w:vMerge w:val="restart"/>
            <w:tcBorders>
              <w:top w:val="single" w:sz="4" w:space="0" w:color="auto"/>
              <w:left w:val="single" w:sz="4" w:space="0" w:color="auto"/>
              <w:bottom w:val="single" w:sz="4" w:space="0" w:color="000000"/>
              <w:right w:val="nil"/>
            </w:tcBorders>
            <w:shd w:val="clear" w:color="000000" w:fill="DCE6F1"/>
            <w:noWrap/>
            <w:vAlign w:val="center"/>
            <w:hideMark/>
          </w:tcPr>
          <w:p w14:paraId="7EC4E906" w14:textId="77777777" w:rsidR="00520F62" w:rsidRPr="00990AA8" w:rsidRDefault="00520F62" w:rsidP="00663397">
            <w:pPr>
              <w:spacing w:before="0" w:after="0"/>
              <w:jc w:val="center"/>
              <w:rPr>
                <w:rFonts w:ascii="Calibri" w:eastAsia="Times New Roman" w:hAnsi="Calibri" w:cs="Calibri"/>
                <w:b/>
                <w:bCs/>
                <w:sz w:val="28"/>
                <w:szCs w:val="28"/>
                <w:lang w:val="en-US"/>
              </w:rPr>
            </w:pPr>
            <w:r w:rsidRPr="00990AA8">
              <w:rPr>
                <w:rFonts w:ascii="Calibri" w:eastAsia="Times New Roman" w:hAnsi="Calibri" w:cs="Calibri"/>
                <w:b/>
                <w:bCs/>
                <w:sz w:val="28"/>
                <w:szCs w:val="28"/>
                <w:lang w:val="en-US"/>
              </w:rPr>
              <w:t> </w:t>
            </w:r>
          </w:p>
        </w:tc>
        <w:tc>
          <w:tcPr>
            <w:tcW w:w="1620" w:type="dxa"/>
            <w:gridSpan w:val="4"/>
            <w:tcBorders>
              <w:top w:val="single" w:sz="4" w:space="0" w:color="auto"/>
              <w:left w:val="single" w:sz="8" w:space="0" w:color="auto"/>
              <w:bottom w:val="single" w:sz="4" w:space="0" w:color="auto"/>
              <w:right w:val="single" w:sz="8" w:space="0" w:color="000000"/>
            </w:tcBorders>
            <w:shd w:val="clear" w:color="000000" w:fill="DCE6F1"/>
            <w:noWrap/>
            <w:vAlign w:val="center"/>
            <w:hideMark/>
          </w:tcPr>
          <w:p w14:paraId="632C9A24" w14:textId="77777777" w:rsidR="00520F62" w:rsidRPr="00990AA8" w:rsidRDefault="00520F62" w:rsidP="00663397">
            <w:pPr>
              <w:spacing w:before="0" w:after="0"/>
              <w:jc w:val="center"/>
              <w:rPr>
                <w:rFonts w:ascii="Calibri" w:eastAsia="Times New Roman" w:hAnsi="Calibri" w:cs="Calibri"/>
                <w:b/>
                <w:bCs/>
                <w:sz w:val="24"/>
                <w:szCs w:val="24"/>
                <w:lang w:val="en-US"/>
              </w:rPr>
            </w:pPr>
            <w:r w:rsidRPr="00990AA8">
              <w:rPr>
                <w:rFonts w:ascii="Calibri" w:eastAsia="Times New Roman" w:hAnsi="Calibri" w:cs="Calibri"/>
                <w:b/>
                <w:bCs/>
                <w:sz w:val="24"/>
                <w:szCs w:val="24"/>
                <w:lang w:val="en-US"/>
              </w:rPr>
              <w:t>2020</w:t>
            </w:r>
          </w:p>
        </w:tc>
        <w:tc>
          <w:tcPr>
            <w:tcW w:w="1739" w:type="dxa"/>
            <w:gridSpan w:val="4"/>
            <w:tcBorders>
              <w:top w:val="single" w:sz="4" w:space="0" w:color="auto"/>
              <w:left w:val="nil"/>
              <w:bottom w:val="single" w:sz="4" w:space="0" w:color="auto"/>
              <w:right w:val="single" w:sz="8" w:space="0" w:color="000000"/>
            </w:tcBorders>
            <w:shd w:val="clear" w:color="000000" w:fill="DCE6F1"/>
            <w:noWrap/>
            <w:vAlign w:val="center"/>
            <w:hideMark/>
          </w:tcPr>
          <w:p w14:paraId="412246CC" w14:textId="77777777" w:rsidR="00520F62" w:rsidRPr="00990AA8" w:rsidRDefault="00520F62" w:rsidP="00663397">
            <w:pPr>
              <w:spacing w:before="0" w:after="0"/>
              <w:jc w:val="center"/>
              <w:rPr>
                <w:rFonts w:ascii="Calibri" w:eastAsia="Times New Roman" w:hAnsi="Calibri" w:cs="Calibri"/>
                <w:b/>
                <w:bCs/>
                <w:sz w:val="24"/>
                <w:szCs w:val="24"/>
                <w:lang w:val="en-US"/>
              </w:rPr>
            </w:pPr>
            <w:r w:rsidRPr="00990AA8">
              <w:rPr>
                <w:rFonts w:ascii="Calibri" w:eastAsia="Times New Roman" w:hAnsi="Calibri" w:cs="Calibri"/>
                <w:b/>
                <w:bCs/>
                <w:sz w:val="24"/>
                <w:szCs w:val="24"/>
                <w:lang w:val="en-US"/>
              </w:rPr>
              <w:t>2021</w:t>
            </w:r>
          </w:p>
        </w:tc>
        <w:tc>
          <w:tcPr>
            <w:tcW w:w="1620" w:type="dxa"/>
            <w:gridSpan w:val="4"/>
            <w:tcBorders>
              <w:top w:val="single" w:sz="4" w:space="0" w:color="auto"/>
              <w:left w:val="nil"/>
              <w:bottom w:val="single" w:sz="4" w:space="0" w:color="auto"/>
              <w:right w:val="single" w:sz="8" w:space="0" w:color="000000"/>
            </w:tcBorders>
            <w:shd w:val="clear" w:color="000000" w:fill="DCE6F1"/>
            <w:noWrap/>
            <w:vAlign w:val="center"/>
            <w:hideMark/>
          </w:tcPr>
          <w:p w14:paraId="5B02D347" w14:textId="77777777" w:rsidR="00520F62" w:rsidRPr="00990AA8" w:rsidRDefault="00520F62" w:rsidP="00663397">
            <w:pPr>
              <w:spacing w:before="0" w:after="0"/>
              <w:jc w:val="center"/>
              <w:rPr>
                <w:rFonts w:ascii="Calibri" w:eastAsia="Times New Roman" w:hAnsi="Calibri" w:cs="Calibri"/>
                <w:b/>
                <w:bCs/>
                <w:sz w:val="24"/>
                <w:szCs w:val="24"/>
                <w:lang w:val="en-US"/>
              </w:rPr>
            </w:pPr>
            <w:r w:rsidRPr="00990AA8">
              <w:rPr>
                <w:rFonts w:ascii="Calibri" w:eastAsia="Times New Roman" w:hAnsi="Calibri" w:cs="Calibri"/>
                <w:b/>
                <w:bCs/>
                <w:sz w:val="24"/>
                <w:szCs w:val="24"/>
                <w:lang w:val="en-US"/>
              </w:rPr>
              <w:t>2022</w:t>
            </w:r>
          </w:p>
        </w:tc>
        <w:tc>
          <w:tcPr>
            <w:tcW w:w="1620" w:type="dxa"/>
            <w:gridSpan w:val="4"/>
            <w:tcBorders>
              <w:top w:val="single" w:sz="4" w:space="0" w:color="auto"/>
              <w:left w:val="nil"/>
              <w:bottom w:val="single" w:sz="4" w:space="0" w:color="auto"/>
              <w:right w:val="single" w:sz="8" w:space="0" w:color="000000"/>
            </w:tcBorders>
            <w:shd w:val="clear" w:color="000000" w:fill="DCE6F1"/>
            <w:noWrap/>
            <w:vAlign w:val="center"/>
            <w:hideMark/>
          </w:tcPr>
          <w:p w14:paraId="16703C76" w14:textId="77777777" w:rsidR="00520F62" w:rsidRPr="00990AA8" w:rsidRDefault="00520F62" w:rsidP="00663397">
            <w:pPr>
              <w:spacing w:before="0" w:after="0"/>
              <w:jc w:val="center"/>
              <w:rPr>
                <w:rFonts w:ascii="Calibri" w:eastAsia="Times New Roman" w:hAnsi="Calibri" w:cs="Calibri"/>
                <w:b/>
                <w:bCs/>
                <w:sz w:val="24"/>
                <w:szCs w:val="24"/>
                <w:lang w:val="en-US"/>
              </w:rPr>
            </w:pPr>
            <w:r w:rsidRPr="00990AA8">
              <w:rPr>
                <w:rFonts w:ascii="Calibri" w:eastAsia="Times New Roman" w:hAnsi="Calibri" w:cs="Calibri"/>
                <w:b/>
                <w:bCs/>
                <w:sz w:val="24"/>
                <w:szCs w:val="24"/>
                <w:lang w:val="en-US"/>
              </w:rPr>
              <w:t>2023</w:t>
            </w:r>
          </w:p>
        </w:tc>
        <w:tc>
          <w:tcPr>
            <w:tcW w:w="1680" w:type="dxa"/>
            <w:gridSpan w:val="4"/>
            <w:tcBorders>
              <w:top w:val="single" w:sz="4" w:space="0" w:color="auto"/>
              <w:left w:val="nil"/>
              <w:bottom w:val="single" w:sz="4" w:space="0" w:color="auto"/>
              <w:right w:val="single" w:sz="4" w:space="0" w:color="000000"/>
            </w:tcBorders>
            <w:shd w:val="clear" w:color="000000" w:fill="DCE6F1"/>
            <w:noWrap/>
            <w:vAlign w:val="center"/>
            <w:hideMark/>
          </w:tcPr>
          <w:p w14:paraId="3942734D" w14:textId="49ECBDE3" w:rsidR="00520F62" w:rsidRPr="00990AA8" w:rsidRDefault="00520F62" w:rsidP="00663397">
            <w:pPr>
              <w:spacing w:before="0" w:after="0"/>
              <w:jc w:val="center"/>
              <w:rPr>
                <w:rFonts w:ascii="Calibri" w:eastAsia="Times New Roman" w:hAnsi="Calibri" w:cs="Calibri"/>
                <w:b/>
                <w:bCs/>
                <w:sz w:val="16"/>
                <w:szCs w:val="16"/>
                <w:lang w:val="en-US"/>
              </w:rPr>
            </w:pPr>
            <w:r w:rsidRPr="00990AA8">
              <w:rPr>
                <w:rFonts w:ascii="Calibri" w:eastAsia="Times New Roman" w:hAnsi="Calibri" w:cs="Calibri"/>
                <w:b/>
                <w:bCs/>
                <w:sz w:val="24"/>
                <w:szCs w:val="24"/>
                <w:lang w:val="en-US"/>
              </w:rPr>
              <w:t>2024</w:t>
            </w:r>
          </w:p>
        </w:tc>
        <w:tc>
          <w:tcPr>
            <w:tcW w:w="1083" w:type="dxa"/>
            <w:tcBorders>
              <w:top w:val="single" w:sz="4" w:space="0" w:color="auto"/>
              <w:left w:val="single" w:sz="4" w:space="0" w:color="auto"/>
              <w:bottom w:val="single" w:sz="4" w:space="0" w:color="auto"/>
              <w:right w:val="single" w:sz="4" w:space="0" w:color="auto"/>
            </w:tcBorders>
            <w:shd w:val="clear" w:color="000000" w:fill="DCE6F1"/>
            <w:vAlign w:val="center"/>
          </w:tcPr>
          <w:p w14:paraId="5DE24090" w14:textId="04C84B1E" w:rsidR="00520F62" w:rsidRPr="00990AA8" w:rsidRDefault="00520F62" w:rsidP="00663397">
            <w:pPr>
              <w:spacing w:before="0" w:after="0"/>
              <w:jc w:val="center"/>
              <w:rPr>
                <w:rFonts w:ascii="Calibri" w:eastAsia="Times New Roman" w:hAnsi="Calibri" w:cs="Calibri"/>
                <w:b/>
                <w:bCs/>
                <w:sz w:val="16"/>
                <w:szCs w:val="16"/>
                <w:lang w:val="en-US"/>
              </w:rPr>
            </w:pPr>
            <w:r w:rsidRPr="00990AA8">
              <w:rPr>
                <w:rFonts w:ascii="Calibri" w:eastAsia="Times New Roman" w:hAnsi="Calibri" w:cs="Calibri"/>
                <w:b/>
                <w:bCs/>
                <w:sz w:val="16"/>
                <w:szCs w:val="16"/>
                <w:lang w:val="en-US"/>
              </w:rPr>
              <w:t>реализације</w:t>
            </w:r>
            <w:r w:rsidRPr="00990AA8">
              <w:rPr>
                <w:rFonts w:ascii="Calibri" w:eastAsia="Times New Roman" w:hAnsi="Calibri" w:cs="Calibri"/>
                <w:b/>
                <w:bCs/>
                <w:sz w:val="16"/>
                <w:szCs w:val="16"/>
                <w:lang w:val="en-US"/>
              </w:rPr>
              <w:br/>
              <w:t>%</w:t>
            </w:r>
          </w:p>
        </w:tc>
        <w:tc>
          <w:tcPr>
            <w:tcW w:w="1208" w:type="dxa"/>
            <w:tcBorders>
              <w:top w:val="single" w:sz="4" w:space="0" w:color="auto"/>
              <w:left w:val="single" w:sz="4" w:space="0" w:color="auto"/>
              <w:bottom w:val="single" w:sz="4" w:space="0" w:color="auto"/>
              <w:right w:val="single" w:sz="4" w:space="0" w:color="auto"/>
            </w:tcBorders>
            <w:shd w:val="clear" w:color="000000" w:fill="DCE6F1"/>
            <w:vAlign w:val="center"/>
          </w:tcPr>
          <w:p w14:paraId="454E2352" w14:textId="1499DC7A" w:rsidR="00520F62" w:rsidRPr="00990AA8" w:rsidRDefault="00520F62" w:rsidP="00663397">
            <w:pPr>
              <w:spacing w:before="0" w:after="0"/>
              <w:jc w:val="center"/>
              <w:rPr>
                <w:rFonts w:ascii="Calibri" w:eastAsia="Times New Roman" w:hAnsi="Calibri" w:cs="Calibri"/>
                <w:b/>
                <w:bCs/>
                <w:sz w:val="16"/>
                <w:szCs w:val="16"/>
                <w:lang w:val="en-US"/>
              </w:rPr>
            </w:pPr>
            <w:r w:rsidRPr="00990AA8">
              <w:rPr>
                <w:rFonts w:ascii="Calibri" w:eastAsia="Times New Roman" w:hAnsi="Calibri" w:cs="Calibri"/>
                <w:b/>
                <w:bCs/>
                <w:sz w:val="16"/>
                <w:szCs w:val="16"/>
                <w:lang w:val="en-US"/>
              </w:rPr>
              <w:t>Коментари*</w:t>
            </w:r>
          </w:p>
        </w:tc>
        <w:tc>
          <w:tcPr>
            <w:tcW w:w="1189" w:type="dxa"/>
            <w:gridSpan w:val="3"/>
            <w:tcBorders>
              <w:top w:val="nil"/>
              <w:left w:val="nil"/>
              <w:bottom w:val="nil"/>
              <w:right w:val="nil"/>
            </w:tcBorders>
            <w:shd w:val="clear" w:color="auto" w:fill="auto"/>
            <w:noWrap/>
            <w:vAlign w:val="bottom"/>
            <w:hideMark/>
          </w:tcPr>
          <w:p w14:paraId="61ADCC2A" w14:textId="77777777" w:rsidR="00520F62" w:rsidRPr="00990AA8" w:rsidRDefault="00520F62" w:rsidP="00663397">
            <w:pPr>
              <w:spacing w:before="0" w:after="0"/>
              <w:jc w:val="center"/>
              <w:rPr>
                <w:rFonts w:ascii="Calibri" w:eastAsia="Times New Roman" w:hAnsi="Calibri" w:cs="Calibri"/>
                <w:b/>
                <w:bCs/>
                <w:sz w:val="16"/>
                <w:szCs w:val="16"/>
                <w:lang w:val="en-US"/>
              </w:rPr>
            </w:pPr>
          </w:p>
        </w:tc>
      </w:tr>
      <w:tr w:rsidR="00663397" w:rsidRPr="00990AA8" w14:paraId="2B2E5FC8" w14:textId="77777777" w:rsidTr="003744F3">
        <w:trPr>
          <w:trHeight w:val="255"/>
        </w:trPr>
        <w:tc>
          <w:tcPr>
            <w:tcW w:w="5086" w:type="dxa"/>
            <w:gridSpan w:val="2"/>
            <w:vMerge/>
            <w:tcBorders>
              <w:top w:val="single" w:sz="4" w:space="0" w:color="auto"/>
              <w:left w:val="single" w:sz="4" w:space="0" w:color="auto"/>
              <w:bottom w:val="single" w:sz="4" w:space="0" w:color="000000"/>
              <w:right w:val="nil"/>
            </w:tcBorders>
            <w:vAlign w:val="center"/>
            <w:hideMark/>
          </w:tcPr>
          <w:p w14:paraId="01C73D64" w14:textId="77777777" w:rsidR="00663397" w:rsidRPr="00990AA8" w:rsidRDefault="00663397" w:rsidP="00663397">
            <w:pPr>
              <w:spacing w:before="0" w:after="0"/>
              <w:jc w:val="left"/>
              <w:rPr>
                <w:rFonts w:ascii="Calibri" w:eastAsia="Times New Roman" w:hAnsi="Calibri" w:cs="Calibri"/>
                <w:b/>
                <w:bCs/>
                <w:sz w:val="28"/>
                <w:szCs w:val="28"/>
                <w:lang w:val="en-US"/>
              </w:rPr>
            </w:pPr>
          </w:p>
        </w:tc>
        <w:tc>
          <w:tcPr>
            <w:tcW w:w="405" w:type="dxa"/>
            <w:tcBorders>
              <w:top w:val="nil"/>
              <w:left w:val="single" w:sz="8" w:space="0" w:color="auto"/>
              <w:bottom w:val="single" w:sz="4" w:space="0" w:color="auto"/>
              <w:right w:val="single" w:sz="4" w:space="0" w:color="auto"/>
            </w:tcBorders>
            <w:shd w:val="clear" w:color="000000" w:fill="DCE6F1"/>
            <w:noWrap/>
            <w:vAlign w:val="center"/>
            <w:hideMark/>
          </w:tcPr>
          <w:p w14:paraId="538AD19C"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Q1</w:t>
            </w:r>
          </w:p>
        </w:tc>
        <w:tc>
          <w:tcPr>
            <w:tcW w:w="405" w:type="dxa"/>
            <w:tcBorders>
              <w:top w:val="nil"/>
              <w:left w:val="nil"/>
              <w:bottom w:val="single" w:sz="4" w:space="0" w:color="auto"/>
              <w:right w:val="single" w:sz="4" w:space="0" w:color="auto"/>
            </w:tcBorders>
            <w:shd w:val="clear" w:color="000000" w:fill="DCE6F1"/>
            <w:noWrap/>
            <w:vAlign w:val="center"/>
            <w:hideMark/>
          </w:tcPr>
          <w:p w14:paraId="0F9834EE"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Q2</w:t>
            </w:r>
          </w:p>
        </w:tc>
        <w:tc>
          <w:tcPr>
            <w:tcW w:w="405" w:type="dxa"/>
            <w:tcBorders>
              <w:top w:val="nil"/>
              <w:left w:val="nil"/>
              <w:bottom w:val="single" w:sz="4" w:space="0" w:color="auto"/>
              <w:right w:val="single" w:sz="4" w:space="0" w:color="auto"/>
            </w:tcBorders>
            <w:shd w:val="clear" w:color="000000" w:fill="DCE6F1"/>
            <w:noWrap/>
            <w:vAlign w:val="center"/>
            <w:hideMark/>
          </w:tcPr>
          <w:p w14:paraId="5D333E1D"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Q3</w:t>
            </w:r>
          </w:p>
        </w:tc>
        <w:tc>
          <w:tcPr>
            <w:tcW w:w="405" w:type="dxa"/>
            <w:tcBorders>
              <w:top w:val="nil"/>
              <w:left w:val="nil"/>
              <w:bottom w:val="single" w:sz="4" w:space="0" w:color="auto"/>
              <w:right w:val="single" w:sz="8" w:space="0" w:color="auto"/>
            </w:tcBorders>
            <w:shd w:val="clear" w:color="000000" w:fill="DCE6F1"/>
            <w:noWrap/>
            <w:vAlign w:val="center"/>
            <w:hideMark/>
          </w:tcPr>
          <w:p w14:paraId="11E2CC75"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Q4</w:t>
            </w:r>
          </w:p>
        </w:tc>
        <w:tc>
          <w:tcPr>
            <w:tcW w:w="488" w:type="dxa"/>
            <w:tcBorders>
              <w:top w:val="nil"/>
              <w:left w:val="nil"/>
              <w:bottom w:val="single" w:sz="4" w:space="0" w:color="auto"/>
              <w:right w:val="single" w:sz="4" w:space="0" w:color="auto"/>
            </w:tcBorders>
            <w:shd w:val="clear" w:color="000000" w:fill="DCE6F1"/>
            <w:noWrap/>
            <w:vAlign w:val="center"/>
            <w:hideMark/>
          </w:tcPr>
          <w:p w14:paraId="44CA69E3"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Q1</w:t>
            </w:r>
          </w:p>
        </w:tc>
        <w:tc>
          <w:tcPr>
            <w:tcW w:w="441" w:type="dxa"/>
            <w:tcBorders>
              <w:top w:val="nil"/>
              <w:left w:val="nil"/>
              <w:bottom w:val="single" w:sz="4" w:space="0" w:color="auto"/>
              <w:right w:val="single" w:sz="4" w:space="0" w:color="auto"/>
            </w:tcBorders>
            <w:shd w:val="clear" w:color="000000" w:fill="DCE6F1"/>
            <w:noWrap/>
            <w:vAlign w:val="center"/>
            <w:hideMark/>
          </w:tcPr>
          <w:p w14:paraId="244D0AF3"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Q2</w:t>
            </w:r>
          </w:p>
        </w:tc>
        <w:tc>
          <w:tcPr>
            <w:tcW w:w="405" w:type="dxa"/>
            <w:tcBorders>
              <w:top w:val="nil"/>
              <w:left w:val="nil"/>
              <w:bottom w:val="single" w:sz="4" w:space="0" w:color="auto"/>
              <w:right w:val="single" w:sz="4" w:space="0" w:color="auto"/>
            </w:tcBorders>
            <w:shd w:val="clear" w:color="000000" w:fill="DCE6F1"/>
            <w:noWrap/>
            <w:vAlign w:val="center"/>
            <w:hideMark/>
          </w:tcPr>
          <w:p w14:paraId="3AA9CBD1"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Q3</w:t>
            </w:r>
          </w:p>
        </w:tc>
        <w:tc>
          <w:tcPr>
            <w:tcW w:w="405" w:type="dxa"/>
            <w:tcBorders>
              <w:top w:val="nil"/>
              <w:left w:val="nil"/>
              <w:bottom w:val="single" w:sz="4" w:space="0" w:color="auto"/>
              <w:right w:val="single" w:sz="8" w:space="0" w:color="auto"/>
            </w:tcBorders>
            <w:shd w:val="clear" w:color="000000" w:fill="DCE6F1"/>
            <w:noWrap/>
            <w:vAlign w:val="center"/>
            <w:hideMark/>
          </w:tcPr>
          <w:p w14:paraId="1EFCEBF7"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Q4</w:t>
            </w:r>
          </w:p>
        </w:tc>
        <w:tc>
          <w:tcPr>
            <w:tcW w:w="405" w:type="dxa"/>
            <w:tcBorders>
              <w:top w:val="nil"/>
              <w:left w:val="nil"/>
              <w:bottom w:val="single" w:sz="4" w:space="0" w:color="auto"/>
              <w:right w:val="single" w:sz="4" w:space="0" w:color="auto"/>
            </w:tcBorders>
            <w:shd w:val="clear" w:color="000000" w:fill="DCE6F1"/>
            <w:noWrap/>
            <w:vAlign w:val="center"/>
            <w:hideMark/>
          </w:tcPr>
          <w:p w14:paraId="67F530CE"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Q1</w:t>
            </w:r>
          </w:p>
        </w:tc>
        <w:tc>
          <w:tcPr>
            <w:tcW w:w="405" w:type="dxa"/>
            <w:tcBorders>
              <w:top w:val="nil"/>
              <w:left w:val="nil"/>
              <w:bottom w:val="single" w:sz="4" w:space="0" w:color="auto"/>
              <w:right w:val="single" w:sz="4" w:space="0" w:color="auto"/>
            </w:tcBorders>
            <w:shd w:val="clear" w:color="000000" w:fill="DCE6F1"/>
            <w:noWrap/>
            <w:vAlign w:val="center"/>
            <w:hideMark/>
          </w:tcPr>
          <w:p w14:paraId="445E3304"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Q2</w:t>
            </w:r>
          </w:p>
        </w:tc>
        <w:tc>
          <w:tcPr>
            <w:tcW w:w="405" w:type="dxa"/>
            <w:tcBorders>
              <w:top w:val="nil"/>
              <w:left w:val="nil"/>
              <w:bottom w:val="single" w:sz="4" w:space="0" w:color="auto"/>
              <w:right w:val="single" w:sz="4" w:space="0" w:color="auto"/>
            </w:tcBorders>
            <w:shd w:val="clear" w:color="000000" w:fill="DCE6F1"/>
            <w:noWrap/>
            <w:vAlign w:val="center"/>
            <w:hideMark/>
          </w:tcPr>
          <w:p w14:paraId="6CD7F4AC"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Q3</w:t>
            </w:r>
          </w:p>
        </w:tc>
        <w:tc>
          <w:tcPr>
            <w:tcW w:w="405" w:type="dxa"/>
            <w:tcBorders>
              <w:top w:val="nil"/>
              <w:left w:val="nil"/>
              <w:bottom w:val="single" w:sz="4" w:space="0" w:color="auto"/>
              <w:right w:val="single" w:sz="8" w:space="0" w:color="auto"/>
            </w:tcBorders>
            <w:shd w:val="clear" w:color="000000" w:fill="DCE6F1"/>
            <w:noWrap/>
            <w:vAlign w:val="center"/>
            <w:hideMark/>
          </w:tcPr>
          <w:p w14:paraId="33D24A9E"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Q4</w:t>
            </w:r>
          </w:p>
        </w:tc>
        <w:tc>
          <w:tcPr>
            <w:tcW w:w="405" w:type="dxa"/>
            <w:tcBorders>
              <w:top w:val="nil"/>
              <w:left w:val="nil"/>
              <w:bottom w:val="single" w:sz="4" w:space="0" w:color="auto"/>
              <w:right w:val="single" w:sz="4" w:space="0" w:color="auto"/>
            </w:tcBorders>
            <w:shd w:val="clear" w:color="000000" w:fill="DCE6F1"/>
            <w:noWrap/>
            <w:vAlign w:val="center"/>
            <w:hideMark/>
          </w:tcPr>
          <w:p w14:paraId="25856B0A"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Q1</w:t>
            </w:r>
          </w:p>
        </w:tc>
        <w:tc>
          <w:tcPr>
            <w:tcW w:w="405" w:type="dxa"/>
            <w:tcBorders>
              <w:top w:val="nil"/>
              <w:left w:val="nil"/>
              <w:bottom w:val="single" w:sz="4" w:space="0" w:color="auto"/>
              <w:right w:val="single" w:sz="4" w:space="0" w:color="auto"/>
            </w:tcBorders>
            <w:shd w:val="clear" w:color="000000" w:fill="DCE6F1"/>
            <w:noWrap/>
            <w:vAlign w:val="center"/>
            <w:hideMark/>
          </w:tcPr>
          <w:p w14:paraId="0A6817BB"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Q2</w:t>
            </w:r>
          </w:p>
        </w:tc>
        <w:tc>
          <w:tcPr>
            <w:tcW w:w="405" w:type="dxa"/>
            <w:tcBorders>
              <w:top w:val="nil"/>
              <w:left w:val="nil"/>
              <w:bottom w:val="single" w:sz="4" w:space="0" w:color="auto"/>
              <w:right w:val="single" w:sz="4" w:space="0" w:color="auto"/>
            </w:tcBorders>
            <w:shd w:val="clear" w:color="000000" w:fill="DCE6F1"/>
            <w:noWrap/>
            <w:vAlign w:val="center"/>
            <w:hideMark/>
          </w:tcPr>
          <w:p w14:paraId="56632425"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Q3</w:t>
            </w:r>
          </w:p>
        </w:tc>
        <w:tc>
          <w:tcPr>
            <w:tcW w:w="405" w:type="dxa"/>
            <w:tcBorders>
              <w:top w:val="nil"/>
              <w:left w:val="nil"/>
              <w:bottom w:val="single" w:sz="4" w:space="0" w:color="auto"/>
              <w:right w:val="single" w:sz="8" w:space="0" w:color="auto"/>
            </w:tcBorders>
            <w:shd w:val="clear" w:color="000000" w:fill="DCE6F1"/>
            <w:noWrap/>
            <w:vAlign w:val="center"/>
            <w:hideMark/>
          </w:tcPr>
          <w:p w14:paraId="346E76A9"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Q4</w:t>
            </w:r>
          </w:p>
        </w:tc>
        <w:tc>
          <w:tcPr>
            <w:tcW w:w="465" w:type="dxa"/>
            <w:tcBorders>
              <w:top w:val="nil"/>
              <w:left w:val="nil"/>
              <w:bottom w:val="single" w:sz="4" w:space="0" w:color="auto"/>
              <w:right w:val="single" w:sz="4" w:space="0" w:color="auto"/>
            </w:tcBorders>
            <w:shd w:val="clear" w:color="000000" w:fill="DCE6F1"/>
            <w:noWrap/>
            <w:vAlign w:val="center"/>
            <w:hideMark/>
          </w:tcPr>
          <w:p w14:paraId="0CCAF55C"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Q1</w:t>
            </w:r>
          </w:p>
        </w:tc>
        <w:tc>
          <w:tcPr>
            <w:tcW w:w="405" w:type="dxa"/>
            <w:tcBorders>
              <w:top w:val="nil"/>
              <w:left w:val="nil"/>
              <w:bottom w:val="single" w:sz="4" w:space="0" w:color="auto"/>
              <w:right w:val="single" w:sz="4" w:space="0" w:color="auto"/>
            </w:tcBorders>
            <w:shd w:val="clear" w:color="000000" w:fill="DCE6F1"/>
            <w:noWrap/>
            <w:vAlign w:val="center"/>
            <w:hideMark/>
          </w:tcPr>
          <w:p w14:paraId="6133743B"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Q2</w:t>
            </w:r>
          </w:p>
        </w:tc>
        <w:tc>
          <w:tcPr>
            <w:tcW w:w="405" w:type="dxa"/>
            <w:tcBorders>
              <w:top w:val="nil"/>
              <w:left w:val="nil"/>
              <w:bottom w:val="single" w:sz="4" w:space="0" w:color="auto"/>
              <w:right w:val="single" w:sz="4" w:space="0" w:color="auto"/>
            </w:tcBorders>
            <w:shd w:val="clear" w:color="000000" w:fill="DCE6F1"/>
            <w:noWrap/>
            <w:vAlign w:val="center"/>
            <w:hideMark/>
          </w:tcPr>
          <w:p w14:paraId="0DFEE2EA"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Q3</w:t>
            </w:r>
          </w:p>
        </w:tc>
        <w:tc>
          <w:tcPr>
            <w:tcW w:w="405" w:type="dxa"/>
            <w:tcBorders>
              <w:top w:val="nil"/>
              <w:left w:val="nil"/>
              <w:bottom w:val="single" w:sz="4" w:space="0" w:color="auto"/>
              <w:right w:val="single" w:sz="4" w:space="0" w:color="auto"/>
            </w:tcBorders>
            <w:shd w:val="clear" w:color="000000" w:fill="DCE6F1"/>
            <w:noWrap/>
            <w:vAlign w:val="center"/>
            <w:hideMark/>
          </w:tcPr>
          <w:p w14:paraId="0653D891"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Q4</w:t>
            </w:r>
          </w:p>
        </w:tc>
        <w:tc>
          <w:tcPr>
            <w:tcW w:w="1083" w:type="dxa"/>
            <w:tcBorders>
              <w:top w:val="single" w:sz="4" w:space="0" w:color="auto"/>
              <w:left w:val="single" w:sz="4" w:space="0" w:color="auto"/>
              <w:bottom w:val="single" w:sz="4" w:space="0" w:color="000000"/>
              <w:right w:val="nil"/>
            </w:tcBorders>
            <w:vAlign w:val="center"/>
            <w:hideMark/>
          </w:tcPr>
          <w:p w14:paraId="59A7F6EF" w14:textId="77777777" w:rsidR="00663397" w:rsidRPr="00990AA8" w:rsidRDefault="00663397" w:rsidP="00663397">
            <w:pPr>
              <w:spacing w:before="0" w:after="0"/>
              <w:jc w:val="left"/>
              <w:rPr>
                <w:rFonts w:ascii="Calibri" w:eastAsia="Times New Roman" w:hAnsi="Calibri" w:cs="Calibri"/>
                <w:b/>
                <w:bCs/>
                <w:sz w:val="16"/>
                <w:szCs w:val="16"/>
                <w:lang w:val="en-US"/>
              </w:rPr>
            </w:pPr>
          </w:p>
        </w:tc>
        <w:tc>
          <w:tcPr>
            <w:tcW w:w="1208" w:type="dxa"/>
            <w:tcBorders>
              <w:top w:val="single" w:sz="4" w:space="0" w:color="auto"/>
              <w:left w:val="single" w:sz="4" w:space="0" w:color="auto"/>
              <w:bottom w:val="single" w:sz="4" w:space="0" w:color="auto"/>
              <w:right w:val="single" w:sz="4" w:space="0" w:color="auto"/>
            </w:tcBorders>
            <w:vAlign w:val="center"/>
            <w:hideMark/>
          </w:tcPr>
          <w:p w14:paraId="1BB91AE0" w14:textId="77777777" w:rsidR="00663397" w:rsidRPr="00990AA8" w:rsidRDefault="00663397" w:rsidP="00663397">
            <w:pPr>
              <w:spacing w:before="0" w:after="0"/>
              <w:jc w:val="left"/>
              <w:rPr>
                <w:rFonts w:ascii="Calibri" w:eastAsia="Times New Roman" w:hAnsi="Calibri" w:cs="Calibri"/>
                <w:b/>
                <w:bCs/>
                <w:sz w:val="16"/>
                <w:szCs w:val="16"/>
                <w:lang w:val="en-US"/>
              </w:rPr>
            </w:pPr>
          </w:p>
        </w:tc>
        <w:tc>
          <w:tcPr>
            <w:tcW w:w="9247" w:type="dxa"/>
            <w:gridSpan w:val="5"/>
            <w:tcBorders>
              <w:top w:val="nil"/>
              <w:left w:val="nil"/>
              <w:bottom w:val="nil"/>
              <w:right w:val="nil"/>
            </w:tcBorders>
            <w:shd w:val="clear" w:color="auto" w:fill="auto"/>
            <w:noWrap/>
            <w:vAlign w:val="bottom"/>
            <w:hideMark/>
          </w:tcPr>
          <w:p w14:paraId="2748B401" w14:textId="77777777" w:rsidR="00663397" w:rsidRPr="00990AA8" w:rsidRDefault="00663397" w:rsidP="00663397">
            <w:pPr>
              <w:spacing w:before="0" w:after="0"/>
              <w:jc w:val="center"/>
              <w:rPr>
                <w:rFonts w:ascii="Calibri" w:eastAsia="Times New Roman" w:hAnsi="Calibri" w:cs="Calibri"/>
                <w:sz w:val="16"/>
                <w:szCs w:val="16"/>
                <w:lang w:val="en-US"/>
              </w:rPr>
            </w:pPr>
          </w:p>
        </w:tc>
      </w:tr>
      <w:tr w:rsidR="00663397" w:rsidRPr="00990AA8" w14:paraId="72F50D6D"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2D1D583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Зграда 1: ___________</w:t>
            </w:r>
          </w:p>
        </w:tc>
        <w:tc>
          <w:tcPr>
            <w:tcW w:w="2456" w:type="dxa"/>
            <w:tcBorders>
              <w:top w:val="nil"/>
              <w:left w:val="nil"/>
              <w:bottom w:val="single" w:sz="4" w:space="0" w:color="auto"/>
              <w:right w:val="nil"/>
            </w:tcBorders>
            <w:shd w:val="clear" w:color="auto" w:fill="auto"/>
            <w:noWrap/>
            <w:vAlign w:val="center"/>
            <w:hideMark/>
          </w:tcPr>
          <w:p w14:paraId="59CD3627"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30A354A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4F3666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8AB7DA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600C83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570D973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3F6EB30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4D8020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DD23CC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5736D2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82F1B2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30900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C129B6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0DFF0F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A2B2E6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5A12CD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342301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0D3C939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F7C80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7C16DC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29DAF8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3663C362"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noWrap/>
            <w:vAlign w:val="bottom"/>
            <w:hideMark/>
          </w:tcPr>
          <w:p w14:paraId="2C4B4B50" w14:textId="77777777" w:rsidR="00663397" w:rsidRPr="00990AA8" w:rsidRDefault="00663397" w:rsidP="00663397">
            <w:pPr>
              <w:spacing w:before="0" w:after="0"/>
              <w:jc w:val="left"/>
              <w:rPr>
                <w:rFonts w:ascii="Georgia" w:eastAsia="Times New Roman" w:hAnsi="Georgia" w:cs="Arial"/>
                <w:color w:val="000000"/>
                <w:sz w:val="20"/>
                <w:szCs w:val="20"/>
                <w:lang w:val="en-US"/>
              </w:rPr>
            </w:pPr>
            <w:r w:rsidRPr="00990AA8">
              <w:rPr>
                <w:rFonts w:ascii="Georgia" w:eastAsia="Times New Roman" w:hAnsi="Georgia" w:cs="Arial"/>
                <w:color w:val="000000"/>
                <w:sz w:val="20"/>
                <w:szCs w:val="20"/>
                <w:lang w:val="en-US"/>
              </w:rPr>
              <w:t> </w:t>
            </w:r>
          </w:p>
        </w:tc>
        <w:tc>
          <w:tcPr>
            <w:tcW w:w="9247" w:type="dxa"/>
            <w:gridSpan w:val="5"/>
            <w:tcBorders>
              <w:top w:val="nil"/>
              <w:left w:val="nil"/>
              <w:bottom w:val="nil"/>
              <w:right w:val="nil"/>
            </w:tcBorders>
            <w:shd w:val="clear" w:color="auto" w:fill="auto"/>
            <w:noWrap/>
            <w:vAlign w:val="bottom"/>
            <w:hideMark/>
          </w:tcPr>
          <w:p w14:paraId="5F950531" w14:textId="77777777" w:rsidR="00663397" w:rsidRPr="00990AA8" w:rsidRDefault="00663397" w:rsidP="00663397">
            <w:pPr>
              <w:spacing w:before="0" w:after="0"/>
              <w:jc w:val="left"/>
              <w:rPr>
                <w:rFonts w:ascii="Georgia" w:eastAsia="Times New Roman" w:hAnsi="Georgia" w:cs="Arial"/>
                <w:color w:val="000000"/>
                <w:sz w:val="20"/>
                <w:szCs w:val="20"/>
                <w:lang w:val="en-US"/>
              </w:rPr>
            </w:pPr>
          </w:p>
        </w:tc>
      </w:tr>
      <w:tr w:rsidR="00663397" w:rsidRPr="00990AA8" w14:paraId="60925217"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3E110CA1"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2F1E440C"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372545B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BF16B8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B619C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0074F3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4377CB9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65CA90C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7205D1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F9EE89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E4D77B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F599C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519C81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91D7E1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B7BBFA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5744E7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9F2510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01AEBF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23DBDAB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4638DB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A40231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98EBDA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040EDEDB"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49881E99"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060A9F6A"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3F2241CA"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6864191D" w14:textId="04270EBE"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xml:space="preserve">Зграда </w:t>
            </w:r>
            <w:r>
              <w:rPr>
                <w:rFonts w:ascii="Calibri" w:eastAsia="Times New Roman" w:hAnsi="Calibri" w:cs="Calibri"/>
                <w:sz w:val="20"/>
                <w:szCs w:val="20"/>
                <w:lang w:val="en-US"/>
              </w:rPr>
              <w:t>2</w:t>
            </w:r>
            <w:r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632468CA"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06D505D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54EF27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0B95AE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1E16AA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4FC5192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5762C58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33FEBF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64D01A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3446A9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B9D8F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EC4E80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30610C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ABECA5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465EF0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58EF36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81D4BF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36F7A1B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502B2C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39268D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2CC0DE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693EAABD"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noWrap/>
            <w:vAlign w:val="bottom"/>
            <w:hideMark/>
          </w:tcPr>
          <w:p w14:paraId="2429019C" w14:textId="77777777" w:rsidR="00663397" w:rsidRPr="00990AA8" w:rsidRDefault="00663397" w:rsidP="00663397">
            <w:pPr>
              <w:spacing w:before="0" w:after="0"/>
              <w:jc w:val="left"/>
              <w:rPr>
                <w:rFonts w:ascii="Georgia" w:eastAsia="Times New Roman" w:hAnsi="Georgia" w:cs="Arial"/>
                <w:color w:val="000000"/>
                <w:sz w:val="20"/>
                <w:szCs w:val="20"/>
                <w:lang w:val="en-US"/>
              </w:rPr>
            </w:pPr>
            <w:r w:rsidRPr="00990AA8">
              <w:rPr>
                <w:rFonts w:ascii="Georgia" w:eastAsia="Times New Roman" w:hAnsi="Georgia" w:cs="Arial"/>
                <w:color w:val="000000"/>
                <w:sz w:val="20"/>
                <w:szCs w:val="20"/>
                <w:lang w:val="en-US"/>
              </w:rPr>
              <w:t> </w:t>
            </w:r>
          </w:p>
        </w:tc>
        <w:tc>
          <w:tcPr>
            <w:tcW w:w="9247" w:type="dxa"/>
            <w:gridSpan w:val="5"/>
            <w:tcBorders>
              <w:top w:val="nil"/>
              <w:left w:val="nil"/>
              <w:bottom w:val="nil"/>
              <w:right w:val="nil"/>
            </w:tcBorders>
            <w:shd w:val="clear" w:color="auto" w:fill="auto"/>
            <w:noWrap/>
            <w:vAlign w:val="bottom"/>
            <w:hideMark/>
          </w:tcPr>
          <w:p w14:paraId="542F8C32" w14:textId="77777777" w:rsidR="00663397" w:rsidRPr="00990AA8" w:rsidRDefault="00663397" w:rsidP="00663397">
            <w:pPr>
              <w:spacing w:before="0" w:after="0"/>
              <w:jc w:val="left"/>
              <w:rPr>
                <w:rFonts w:ascii="Georgia" w:eastAsia="Times New Roman" w:hAnsi="Georgia" w:cs="Arial"/>
                <w:color w:val="000000"/>
                <w:sz w:val="20"/>
                <w:szCs w:val="20"/>
                <w:lang w:val="en-US"/>
              </w:rPr>
            </w:pPr>
          </w:p>
        </w:tc>
      </w:tr>
      <w:tr w:rsidR="00663397" w:rsidRPr="00990AA8" w14:paraId="374686C3"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2042C43E"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3C6F3A8B"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225ACE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A67F66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164ECB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7DA08C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328F0A5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348C7BD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C7848A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D878B6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3FACCD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7926F8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7CDC38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BD29C9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9CED79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31FB0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B76F09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CF79BA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721C341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F07DE2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BE3539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B0BA41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18A41D4B"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6B048C87"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288FFF6B"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3256416B"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27ACA6FB" w14:textId="7C61B3D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xml:space="preserve">Зграда </w:t>
            </w:r>
            <w:r>
              <w:rPr>
                <w:rFonts w:ascii="Calibri" w:eastAsia="Times New Roman" w:hAnsi="Calibri" w:cs="Calibri"/>
                <w:sz w:val="20"/>
                <w:szCs w:val="20"/>
                <w:lang w:val="en-US"/>
              </w:rPr>
              <w:t>3</w:t>
            </w:r>
            <w:r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258EB13E"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6E326AF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F3F797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1230F4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90D590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301E2E2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10DD4D4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4E9B49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4C1057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BFBFB4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E2AF9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F77694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30DD96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5590DE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476D1C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D59782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C6291D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6C817E4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ED66B3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DB2B5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D19873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0764F2B8"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46C03710"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570D3FD2"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1A6E9B40"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32186F74"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6E7876DA"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E746E8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3BFEE2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5203D3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0D921F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04F83F3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429F10C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547C2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32C1C1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E3F820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56C9CF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2CF6A5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A2FF3B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CA6427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151F2C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FDAB02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3A594E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624F151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EEA3BF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B0BA70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912D29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0226B78B"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225BEF31"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BF3FE46"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2FB96027"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2046953B" w14:textId="78359217" w:rsidR="00663397" w:rsidRPr="00990AA8" w:rsidRDefault="00663397" w:rsidP="00663397">
            <w:pPr>
              <w:spacing w:before="0" w:after="0"/>
              <w:jc w:val="left"/>
              <w:rPr>
                <w:rFonts w:ascii="Calibri" w:eastAsia="Times New Roman" w:hAnsi="Calibri" w:cs="Calibri"/>
                <w:sz w:val="20"/>
                <w:szCs w:val="20"/>
                <w:lang w:val="en-US"/>
              </w:rPr>
            </w:pPr>
            <w:r>
              <w:rPr>
                <w:rFonts w:ascii="Calibri" w:eastAsia="Times New Roman" w:hAnsi="Calibri" w:cs="Calibri"/>
                <w:sz w:val="20"/>
                <w:szCs w:val="20"/>
                <w:lang w:val="en-US"/>
              </w:rPr>
              <w:t>Зграда 4</w:t>
            </w:r>
            <w:r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4ED7CE00"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4806C07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612C01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85F2B6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6112FD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6C64222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587EA84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E0A868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4D7E7F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9EB09C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8E22A3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779AE6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223C6D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190B6E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7C63CD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B1924C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EA3C45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1BB15C9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E38B11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FEEA2B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0E4F48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single" w:sz="4" w:space="0" w:color="auto"/>
              <w:right w:val="nil"/>
            </w:tcBorders>
            <w:shd w:val="clear" w:color="auto" w:fill="auto"/>
            <w:noWrap/>
            <w:vAlign w:val="bottom"/>
            <w:hideMark/>
          </w:tcPr>
          <w:p w14:paraId="4A8706FD"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923E71C"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165F6CA"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6EA6824F"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75AA778E"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27B9760D"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0F2A71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01EDE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D11C0F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D24A71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022ACB4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3EC596B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D33091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9F009A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8AF06C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DA432E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4262C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0D4140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3104E8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3A1FEB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8B59E1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A7E38C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07564B6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498292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C6EA7F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C2F55F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single" w:sz="4" w:space="0" w:color="auto"/>
              <w:right w:val="nil"/>
            </w:tcBorders>
            <w:shd w:val="clear" w:color="auto" w:fill="auto"/>
            <w:noWrap/>
            <w:vAlign w:val="bottom"/>
            <w:hideMark/>
          </w:tcPr>
          <w:p w14:paraId="2F01183B"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580B57D0"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4634B23C"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11A475A5"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04E1FABA" w14:textId="6DD07B4F"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xml:space="preserve">Зграда </w:t>
            </w:r>
            <w:r>
              <w:rPr>
                <w:rFonts w:ascii="Calibri" w:eastAsia="Times New Roman" w:hAnsi="Calibri" w:cs="Calibri"/>
                <w:sz w:val="20"/>
                <w:szCs w:val="20"/>
                <w:lang w:val="en-US"/>
              </w:rPr>
              <w:t>5</w:t>
            </w:r>
            <w:r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6C5C65F1"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2FBFCD7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C3AB62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36A170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8018DD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2EABD42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10F62AC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ED46CA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65A659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4F840E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2DE98B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09654B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23BCF7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92AE7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53B22D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8B3949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C58A85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103F0E1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E0B4A5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22FACD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A07A28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single" w:sz="4" w:space="0" w:color="auto"/>
              <w:right w:val="nil"/>
            </w:tcBorders>
            <w:shd w:val="clear" w:color="auto" w:fill="auto"/>
            <w:noWrap/>
            <w:vAlign w:val="bottom"/>
            <w:hideMark/>
          </w:tcPr>
          <w:p w14:paraId="01F21166"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E922410"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077E4186"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45B54BE5"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6D41E4C0"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13F1813B"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32F7621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779F16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2EE45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DFADB5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0BBD444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76F1A0B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EB0C5B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E9E8AF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347405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F7C0C1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4E7C66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AB47D7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93F3D9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A29A1A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A2AF2B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CAEEE3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2DF483C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86F2E3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4C1F0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F4E90A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single" w:sz="4" w:space="0" w:color="auto"/>
              <w:right w:val="nil"/>
            </w:tcBorders>
            <w:shd w:val="clear" w:color="auto" w:fill="auto"/>
            <w:noWrap/>
            <w:vAlign w:val="bottom"/>
            <w:hideMark/>
          </w:tcPr>
          <w:p w14:paraId="54112DEA"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21B4785"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5B93872A"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3F4AF611"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572D70C6" w14:textId="6445499B" w:rsidR="00663397" w:rsidRPr="00990AA8" w:rsidRDefault="00663397" w:rsidP="00391FFF">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xml:space="preserve">Зграда </w:t>
            </w:r>
            <w:r w:rsidR="00391FFF">
              <w:rPr>
                <w:rFonts w:ascii="Calibri" w:eastAsia="Times New Roman" w:hAnsi="Calibri" w:cs="Calibri"/>
                <w:sz w:val="20"/>
                <w:szCs w:val="20"/>
                <w:lang w:val="sr-Cyrl-RS"/>
              </w:rPr>
              <w:t>...</w:t>
            </w:r>
            <w:r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054C3AF1"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587DEF5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252C00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9CCE7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9A8841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50DF50D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222E6CF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A17973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6114ED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10A152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ADA2F7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F5CC2B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4A62EC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65E969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5C4CF9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A5CA36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EF6890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32F4AC9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F8EC44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30D797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6F9ACC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73658935"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194DA454"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52A5D78C"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55A1A237"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39CECCB5"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4D90101F"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2AC7635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E3A873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66188C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6C8ADD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1BC27E8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0F7DD8D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9F38B7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F3B11C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825D13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DD70CB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E104A2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1F9D3C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83E147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0A4FD2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490202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82D417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3B366A3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195D25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BB23D7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FEC3E5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051F8597"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2554B55E"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DBEA3E0"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2AC14570"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34D8E9A7" w14:textId="77D721E6" w:rsidR="00663397" w:rsidRPr="00990AA8" w:rsidRDefault="00391FFF" w:rsidP="00663397">
            <w:pPr>
              <w:spacing w:before="0" w:after="0"/>
              <w:jc w:val="left"/>
              <w:rPr>
                <w:rFonts w:ascii="Calibri" w:eastAsia="Times New Roman" w:hAnsi="Calibri" w:cs="Calibri"/>
                <w:sz w:val="20"/>
                <w:szCs w:val="20"/>
                <w:lang w:val="en-US"/>
              </w:rPr>
            </w:pPr>
            <w:r>
              <w:rPr>
                <w:rFonts w:ascii="Calibri" w:eastAsia="Times New Roman" w:hAnsi="Calibri" w:cs="Calibri"/>
                <w:sz w:val="20"/>
                <w:szCs w:val="20"/>
                <w:lang w:val="en-US"/>
              </w:rPr>
              <w:t>Зграда …</w:t>
            </w:r>
            <w:r w:rsidR="00663397"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00888510"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0655EA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BEDDE9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F81916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8B4CBC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4AF9F32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71F1482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06AC49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B055BA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79909D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51BCC4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678C90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2C63BA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9EB9BD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EC71C1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8E728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ECC97C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69E6CAD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6005A0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68A495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22C21B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5216292B"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7363F99"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732966B"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4686561F"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5391A6DD"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15BB4993"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4D02455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2B42F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5B5038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C5621F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4F61262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5D011C2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EA0EAC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E5C283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07EAD5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6CD2F7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8A28C9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EF79A8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BF0E11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2F7652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7F1501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F99FC3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116D818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10DFC3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090C4D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CDC01D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2F3F3C25"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27F32EBC"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754AD3A"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4A2AB85B"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2AA2CB1D" w14:textId="1BB5B255" w:rsidR="00663397" w:rsidRPr="00990AA8" w:rsidRDefault="00391FFF" w:rsidP="00663397">
            <w:pPr>
              <w:spacing w:before="0" w:after="0"/>
              <w:jc w:val="left"/>
              <w:rPr>
                <w:rFonts w:ascii="Calibri" w:eastAsia="Times New Roman" w:hAnsi="Calibri" w:cs="Calibri"/>
                <w:sz w:val="20"/>
                <w:szCs w:val="20"/>
                <w:lang w:val="en-US"/>
              </w:rPr>
            </w:pPr>
            <w:r>
              <w:rPr>
                <w:rFonts w:ascii="Calibri" w:eastAsia="Times New Roman" w:hAnsi="Calibri" w:cs="Calibri"/>
                <w:sz w:val="20"/>
                <w:szCs w:val="20"/>
                <w:lang w:val="en-US"/>
              </w:rPr>
              <w:t>Зграда …</w:t>
            </w:r>
            <w:r w:rsidR="00663397"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4256E7EF"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B0C91D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C43D30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10378E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D42FD9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6E06FCA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1D18072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DD77E0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F0B572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11AF68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70ECA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133279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283C2A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3CF238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C92295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E48375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3380198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5460172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564F51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D1BE0A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1864A5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17DE1BF6"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EE35C9F"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3652434"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490CDA08"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63EF5040"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6EE6953E"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1EF85E3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944279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6AFDF7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41CABA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7AF0F95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099A146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70DD49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8A1738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4D9F7C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9028EA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227EAA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061A27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CA1B57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2BBB66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6525AC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0713C5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1324AA5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0A802E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83625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35FA72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379DBD65"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3977A754"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3E5B20FA"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3E189BA2"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0D153C20" w14:textId="68D15DB3" w:rsidR="00663397" w:rsidRPr="00990AA8" w:rsidRDefault="00391FFF" w:rsidP="00663397">
            <w:pPr>
              <w:spacing w:before="0" w:after="0"/>
              <w:jc w:val="left"/>
              <w:rPr>
                <w:rFonts w:ascii="Calibri" w:eastAsia="Times New Roman" w:hAnsi="Calibri" w:cs="Calibri"/>
                <w:sz w:val="20"/>
                <w:szCs w:val="20"/>
                <w:lang w:val="en-US"/>
              </w:rPr>
            </w:pPr>
            <w:r>
              <w:rPr>
                <w:rFonts w:ascii="Calibri" w:eastAsia="Times New Roman" w:hAnsi="Calibri" w:cs="Calibri"/>
                <w:sz w:val="20"/>
                <w:szCs w:val="20"/>
                <w:lang w:val="en-US"/>
              </w:rPr>
              <w:t>Зграда …</w:t>
            </w:r>
            <w:r w:rsidR="00663397"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02B05B97"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42B659A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89AB63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24E06B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664A26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6DB70FE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22EACE0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EE3DE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2C9A79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D2E986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F98A33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DBB71D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B0B29A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64A091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14BA95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EAB933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73AA7E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10490E5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DB7A78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9A3897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1DC76E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41C9BD34"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736C4C74"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1CBDF2CE"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31450A1D"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511764AD"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097E1DFD"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46511DE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0F5A440"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AAB09F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EA9EC9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07E769D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53D3AA6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A3C263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0925FFF"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A79A20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74927F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8F885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296D9E3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D5B5129"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345800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4DDA1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51B3C79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78FCF12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ABC445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396185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0319D6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3A7118D1"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1FD1E903"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52E4DED2"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42CC9160" w14:textId="77777777" w:rsidTr="003744F3">
        <w:trPr>
          <w:trHeight w:val="300"/>
        </w:trPr>
        <w:tc>
          <w:tcPr>
            <w:tcW w:w="2630" w:type="dxa"/>
            <w:vMerge w:val="restart"/>
            <w:tcBorders>
              <w:top w:val="nil"/>
              <w:left w:val="single" w:sz="4" w:space="0" w:color="auto"/>
              <w:bottom w:val="single" w:sz="4" w:space="0" w:color="000000"/>
              <w:right w:val="single" w:sz="4" w:space="0" w:color="auto"/>
            </w:tcBorders>
            <w:shd w:val="clear" w:color="auto" w:fill="auto"/>
            <w:vAlign w:val="center"/>
            <w:hideMark/>
          </w:tcPr>
          <w:p w14:paraId="40A1BC9F" w14:textId="75A59FBA" w:rsidR="00663397" w:rsidRPr="00990AA8" w:rsidRDefault="00391FFF" w:rsidP="00663397">
            <w:pPr>
              <w:spacing w:before="0" w:after="0"/>
              <w:jc w:val="left"/>
              <w:rPr>
                <w:rFonts w:ascii="Calibri" w:eastAsia="Times New Roman" w:hAnsi="Calibri" w:cs="Calibri"/>
                <w:sz w:val="20"/>
                <w:szCs w:val="20"/>
                <w:lang w:val="en-US"/>
              </w:rPr>
            </w:pPr>
            <w:r>
              <w:rPr>
                <w:rFonts w:ascii="Calibri" w:eastAsia="Times New Roman" w:hAnsi="Calibri" w:cs="Calibri"/>
                <w:sz w:val="20"/>
                <w:szCs w:val="20"/>
                <w:lang w:val="en-US"/>
              </w:rPr>
              <w:t>Зграда …</w:t>
            </w:r>
            <w:r w:rsidR="00663397" w:rsidRPr="00990AA8">
              <w:rPr>
                <w:rFonts w:ascii="Calibri" w:eastAsia="Times New Roman" w:hAnsi="Calibri" w:cs="Calibri"/>
                <w:sz w:val="20"/>
                <w:szCs w:val="20"/>
                <w:lang w:val="en-US"/>
              </w:rPr>
              <w:t>: ___________</w:t>
            </w:r>
          </w:p>
        </w:tc>
        <w:tc>
          <w:tcPr>
            <w:tcW w:w="2456" w:type="dxa"/>
            <w:tcBorders>
              <w:top w:val="nil"/>
              <w:left w:val="nil"/>
              <w:bottom w:val="single" w:sz="4" w:space="0" w:color="auto"/>
              <w:right w:val="nil"/>
            </w:tcBorders>
            <w:shd w:val="clear" w:color="auto" w:fill="auto"/>
            <w:noWrap/>
            <w:vAlign w:val="center"/>
            <w:hideMark/>
          </w:tcPr>
          <w:p w14:paraId="17CE018C"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припремне активности</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551E0CE8"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E2113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07BAA11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DC338B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65629466"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11E3EC7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6FF2674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171839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AD1D52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1EEB13D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B64A3FA"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EF3803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E8B9CD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D0DE26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8B2E5F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22D84E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574F9C8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33E8F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67C247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1390BF6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nil"/>
              <w:left w:val="nil"/>
              <w:bottom w:val="nil"/>
              <w:right w:val="nil"/>
            </w:tcBorders>
            <w:shd w:val="clear" w:color="auto" w:fill="auto"/>
            <w:noWrap/>
            <w:vAlign w:val="bottom"/>
            <w:hideMark/>
          </w:tcPr>
          <w:p w14:paraId="330CA7B8"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078AFFA2"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7A7DAFC2"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7267EA50" w14:textId="77777777" w:rsidTr="003744F3">
        <w:trPr>
          <w:trHeight w:val="300"/>
        </w:trPr>
        <w:tc>
          <w:tcPr>
            <w:tcW w:w="2630" w:type="dxa"/>
            <w:vMerge/>
            <w:tcBorders>
              <w:top w:val="nil"/>
              <w:left w:val="single" w:sz="4" w:space="0" w:color="auto"/>
              <w:bottom w:val="single" w:sz="4" w:space="0" w:color="000000"/>
              <w:right w:val="single" w:sz="4" w:space="0" w:color="auto"/>
            </w:tcBorders>
            <w:vAlign w:val="center"/>
            <w:hideMark/>
          </w:tcPr>
          <w:p w14:paraId="3CF1D8EE" w14:textId="77777777" w:rsidR="00663397" w:rsidRPr="00990AA8" w:rsidRDefault="00663397" w:rsidP="00663397">
            <w:pPr>
              <w:spacing w:before="0" w:after="0"/>
              <w:jc w:val="left"/>
              <w:rPr>
                <w:rFonts w:ascii="Calibri" w:eastAsia="Times New Roman" w:hAnsi="Calibri" w:cs="Calibri"/>
                <w:sz w:val="20"/>
                <w:szCs w:val="20"/>
                <w:lang w:val="en-US"/>
              </w:rPr>
            </w:pPr>
          </w:p>
        </w:tc>
        <w:tc>
          <w:tcPr>
            <w:tcW w:w="2456" w:type="dxa"/>
            <w:tcBorders>
              <w:top w:val="nil"/>
              <w:left w:val="nil"/>
              <w:bottom w:val="single" w:sz="4" w:space="0" w:color="auto"/>
              <w:right w:val="nil"/>
            </w:tcBorders>
            <w:shd w:val="clear" w:color="auto" w:fill="auto"/>
            <w:noWrap/>
            <w:vAlign w:val="center"/>
            <w:hideMark/>
          </w:tcPr>
          <w:p w14:paraId="251C0020" w14:textId="77777777" w:rsidR="00663397" w:rsidRPr="00990AA8" w:rsidRDefault="00663397" w:rsidP="00663397">
            <w:pPr>
              <w:spacing w:before="0" w:after="0"/>
              <w:jc w:val="center"/>
              <w:rPr>
                <w:rFonts w:ascii="Calibri" w:eastAsia="Times New Roman" w:hAnsi="Calibri" w:cs="Calibri"/>
                <w:sz w:val="16"/>
                <w:szCs w:val="16"/>
                <w:lang w:val="en-US"/>
              </w:rPr>
            </w:pPr>
            <w:r w:rsidRPr="00990AA8">
              <w:rPr>
                <w:rFonts w:ascii="Calibri" w:eastAsia="Times New Roman" w:hAnsi="Calibri" w:cs="Calibri"/>
                <w:sz w:val="16"/>
                <w:szCs w:val="16"/>
                <w:lang w:val="en-US"/>
              </w:rPr>
              <w:t>радови на реновирању ЕЕ</w:t>
            </w:r>
          </w:p>
        </w:tc>
        <w:tc>
          <w:tcPr>
            <w:tcW w:w="405" w:type="dxa"/>
            <w:tcBorders>
              <w:top w:val="nil"/>
              <w:left w:val="single" w:sz="8" w:space="0" w:color="auto"/>
              <w:bottom w:val="single" w:sz="4" w:space="0" w:color="auto"/>
              <w:right w:val="single" w:sz="4" w:space="0" w:color="auto"/>
            </w:tcBorders>
            <w:shd w:val="clear" w:color="auto" w:fill="auto"/>
            <w:noWrap/>
            <w:vAlign w:val="bottom"/>
            <w:hideMark/>
          </w:tcPr>
          <w:p w14:paraId="3E3D810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588C96C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804B7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8DB2C6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88" w:type="dxa"/>
            <w:tcBorders>
              <w:top w:val="nil"/>
              <w:left w:val="nil"/>
              <w:bottom w:val="single" w:sz="4" w:space="0" w:color="auto"/>
              <w:right w:val="single" w:sz="4" w:space="0" w:color="auto"/>
            </w:tcBorders>
            <w:shd w:val="clear" w:color="auto" w:fill="auto"/>
            <w:noWrap/>
            <w:vAlign w:val="bottom"/>
            <w:hideMark/>
          </w:tcPr>
          <w:p w14:paraId="3B42688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41" w:type="dxa"/>
            <w:tcBorders>
              <w:top w:val="nil"/>
              <w:left w:val="nil"/>
              <w:bottom w:val="single" w:sz="4" w:space="0" w:color="auto"/>
              <w:right w:val="single" w:sz="4" w:space="0" w:color="auto"/>
            </w:tcBorders>
            <w:shd w:val="clear" w:color="auto" w:fill="auto"/>
            <w:noWrap/>
            <w:vAlign w:val="bottom"/>
            <w:hideMark/>
          </w:tcPr>
          <w:p w14:paraId="7DB083A4"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7B715CC"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45CC309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571DA77"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BD6E27E"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3DBBDEC1"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6B5D69E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9B5A4C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880487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7C6961D5"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71DB2FB2"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65" w:type="dxa"/>
            <w:tcBorders>
              <w:top w:val="nil"/>
              <w:left w:val="nil"/>
              <w:bottom w:val="single" w:sz="4" w:space="0" w:color="auto"/>
              <w:right w:val="single" w:sz="4" w:space="0" w:color="auto"/>
            </w:tcBorders>
            <w:shd w:val="clear" w:color="auto" w:fill="auto"/>
            <w:noWrap/>
            <w:vAlign w:val="bottom"/>
            <w:hideMark/>
          </w:tcPr>
          <w:p w14:paraId="00C1C1A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242F764B"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4" w:space="0" w:color="auto"/>
            </w:tcBorders>
            <w:shd w:val="clear" w:color="auto" w:fill="auto"/>
            <w:noWrap/>
            <w:vAlign w:val="bottom"/>
            <w:hideMark/>
          </w:tcPr>
          <w:p w14:paraId="4BD9E56D"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405" w:type="dxa"/>
            <w:tcBorders>
              <w:top w:val="nil"/>
              <w:left w:val="nil"/>
              <w:bottom w:val="single" w:sz="4" w:space="0" w:color="auto"/>
              <w:right w:val="single" w:sz="8" w:space="0" w:color="auto"/>
            </w:tcBorders>
            <w:shd w:val="clear" w:color="auto" w:fill="auto"/>
            <w:noWrap/>
            <w:vAlign w:val="bottom"/>
            <w:hideMark/>
          </w:tcPr>
          <w:p w14:paraId="01436533" w14:textId="77777777" w:rsidR="00663397" w:rsidRPr="00990AA8" w:rsidRDefault="00663397" w:rsidP="00663397">
            <w:pPr>
              <w:spacing w:before="0" w:after="0"/>
              <w:jc w:val="left"/>
              <w:rPr>
                <w:rFonts w:ascii="Calibri" w:eastAsia="Times New Roman" w:hAnsi="Calibri" w:cs="Calibri"/>
                <w:sz w:val="20"/>
                <w:szCs w:val="20"/>
                <w:lang w:val="en-US"/>
              </w:rPr>
            </w:pPr>
            <w:r w:rsidRPr="00990AA8">
              <w:rPr>
                <w:rFonts w:ascii="Calibri" w:eastAsia="Times New Roman" w:hAnsi="Calibri" w:cs="Calibri"/>
                <w:sz w:val="20"/>
                <w:szCs w:val="20"/>
                <w:lang w:val="en-US"/>
              </w:rPr>
              <w:t> </w:t>
            </w:r>
          </w:p>
        </w:tc>
        <w:tc>
          <w:tcPr>
            <w:tcW w:w="1083" w:type="dxa"/>
            <w:tcBorders>
              <w:top w:val="single" w:sz="4" w:space="0" w:color="auto"/>
              <w:left w:val="nil"/>
              <w:bottom w:val="single" w:sz="4" w:space="0" w:color="auto"/>
              <w:right w:val="nil"/>
            </w:tcBorders>
            <w:shd w:val="clear" w:color="auto" w:fill="auto"/>
            <w:noWrap/>
            <w:vAlign w:val="bottom"/>
            <w:hideMark/>
          </w:tcPr>
          <w:p w14:paraId="118E0230" w14:textId="77777777"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 </w:t>
            </w:r>
          </w:p>
        </w:tc>
        <w:tc>
          <w:tcPr>
            <w:tcW w:w="1208" w:type="dxa"/>
            <w:tcBorders>
              <w:top w:val="nil"/>
              <w:left w:val="single" w:sz="4" w:space="0" w:color="auto"/>
              <w:bottom w:val="single" w:sz="4" w:space="0" w:color="auto"/>
              <w:right w:val="single" w:sz="4" w:space="0" w:color="auto"/>
            </w:tcBorders>
            <w:shd w:val="clear" w:color="auto" w:fill="auto"/>
            <w:vAlign w:val="center"/>
            <w:hideMark/>
          </w:tcPr>
          <w:p w14:paraId="0FF6A8CF" w14:textId="77777777" w:rsidR="00663397" w:rsidRPr="00990AA8" w:rsidRDefault="00663397" w:rsidP="00663397">
            <w:pPr>
              <w:spacing w:before="0" w:after="0"/>
              <w:jc w:val="left"/>
              <w:rPr>
                <w:rFonts w:ascii="Calibri" w:eastAsia="Times New Roman" w:hAnsi="Calibri" w:cs="Calibri"/>
                <w:lang w:val="en-US"/>
              </w:rPr>
            </w:pPr>
            <w:r w:rsidRPr="00990AA8">
              <w:rPr>
                <w:rFonts w:ascii="Calibri" w:eastAsia="Times New Roman" w:hAnsi="Calibri" w:cs="Calibri"/>
                <w:lang w:val="en-US"/>
              </w:rPr>
              <w:t> </w:t>
            </w:r>
          </w:p>
        </w:tc>
        <w:tc>
          <w:tcPr>
            <w:tcW w:w="9247" w:type="dxa"/>
            <w:gridSpan w:val="5"/>
            <w:tcBorders>
              <w:top w:val="nil"/>
              <w:left w:val="nil"/>
              <w:bottom w:val="nil"/>
              <w:right w:val="nil"/>
            </w:tcBorders>
            <w:shd w:val="clear" w:color="auto" w:fill="auto"/>
            <w:noWrap/>
            <w:vAlign w:val="bottom"/>
            <w:hideMark/>
          </w:tcPr>
          <w:p w14:paraId="04B6C31D" w14:textId="77777777" w:rsidR="00663397" w:rsidRPr="00990AA8" w:rsidRDefault="00663397" w:rsidP="00663397">
            <w:pPr>
              <w:spacing w:before="0" w:after="0"/>
              <w:jc w:val="left"/>
              <w:rPr>
                <w:rFonts w:ascii="Calibri" w:eastAsia="Times New Roman" w:hAnsi="Calibri" w:cs="Calibri"/>
                <w:lang w:val="en-US"/>
              </w:rPr>
            </w:pPr>
          </w:p>
        </w:tc>
      </w:tr>
      <w:tr w:rsidR="00663397" w:rsidRPr="00990AA8" w14:paraId="28399C74" w14:textId="77777777" w:rsidTr="003744F3">
        <w:trPr>
          <w:trHeight w:val="255"/>
        </w:trPr>
        <w:tc>
          <w:tcPr>
            <w:tcW w:w="2630" w:type="dxa"/>
            <w:tcBorders>
              <w:top w:val="nil"/>
              <w:left w:val="nil"/>
              <w:bottom w:val="nil"/>
              <w:right w:val="nil"/>
            </w:tcBorders>
            <w:shd w:val="clear" w:color="auto" w:fill="auto"/>
            <w:noWrap/>
            <w:vAlign w:val="bottom"/>
            <w:hideMark/>
          </w:tcPr>
          <w:p w14:paraId="1794FF28"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2456" w:type="dxa"/>
            <w:tcBorders>
              <w:top w:val="nil"/>
              <w:left w:val="nil"/>
              <w:bottom w:val="nil"/>
              <w:right w:val="nil"/>
            </w:tcBorders>
            <w:shd w:val="clear" w:color="auto" w:fill="auto"/>
            <w:noWrap/>
            <w:vAlign w:val="bottom"/>
            <w:hideMark/>
          </w:tcPr>
          <w:p w14:paraId="4A0D559B"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C99FE5C"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3AC01492"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5E1F655"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78B41E26"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88" w:type="dxa"/>
            <w:tcBorders>
              <w:top w:val="nil"/>
              <w:left w:val="nil"/>
              <w:bottom w:val="nil"/>
              <w:right w:val="nil"/>
            </w:tcBorders>
            <w:shd w:val="clear" w:color="auto" w:fill="auto"/>
            <w:noWrap/>
            <w:vAlign w:val="bottom"/>
            <w:hideMark/>
          </w:tcPr>
          <w:p w14:paraId="30F5A100"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41" w:type="dxa"/>
            <w:tcBorders>
              <w:top w:val="nil"/>
              <w:left w:val="nil"/>
              <w:bottom w:val="nil"/>
              <w:right w:val="nil"/>
            </w:tcBorders>
            <w:shd w:val="clear" w:color="auto" w:fill="auto"/>
            <w:noWrap/>
            <w:vAlign w:val="bottom"/>
            <w:hideMark/>
          </w:tcPr>
          <w:p w14:paraId="5A2E46F4"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3C64E332"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056CC5DE"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38EF7AD0"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56475AFF"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0A7AD5E3"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56C1280"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3E0E7258"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4B457C80"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43C60EDF"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03548B8"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65" w:type="dxa"/>
            <w:tcBorders>
              <w:top w:val="nil"/>
              <w:left w:val="nil"/>
              <w:bottom w:val="nil"/>
              <w:right w:val="nil"/>
            </w:tcBorders>
            <w:shd w:val="clear" w:color="auto" w:fill="auto"/>
            <w:noWrap/>
            <w:vAlign w:val="bottom"/>
            <w:hideMark/>
          </w:tcPr>
          <w:p w14:paraId="37338E2A"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4FE1BA7F"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21BC80CA"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405" w:type="dxa"/>
            <w:tcBorders>
              <w:top w:val="nil"/>
              <w:left w:val="nil"/>
              <w:bottom w:val="nil"/>
              <w:right w:val="nil"/>
            </w:tcBorders>
            <w:shd w:val="clear" w:color="auto" w:fill="auto"/>
            <w:noWrap/>
            <w:vAlign w:val="bottom"/>
            <w:hideMark/>
          </w:tcPr>
          <w:p w14:paraId="57A59960"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1083" w:type="dxa"/>
            <w:tcBorders>
              <w:top w:val="nil"/>
              <w:left w:val="nil"/>
              <w:bottom w:val="nil"/>
              <w:right w:val="nil"/>
            </w:tcBorders>
            <w:shd w:val="clear" w:color="auto" w:fill="auto"/>
            <w:noWrap/>
            <w:vAlign w:val="bottom"/>
            <w:hideMark/>
          </w:tcPr>
          <w:p w14:paraId="06F9E978"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1208" w:type="dxa"/>
            <w:tcBorders>
              <w:top w:val="nil"/>
              <w:left w:val="nil"/>
              <w:bottom w:val="nil"/>
              <w:right w:val="nil"/>
            </w:tcBorders>
            <w:shd w:val="clear" w:color="auto" w:fill="auto"/>
            <w:noWrap/>
            <w:vAlign w:val="bottom"/>
            <w:hideMark/>
          </w:tcPr>
          <w:p w14:paraId="3C7E6228"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c>
          <w:tcPr>
            <w:tcW w:w="9247" w:type="dxa"/>
            <w:gridSpan w:val="5"/>
            <w:tcBorders>
              <w:top w:val="nil"/>
              <w:left w:val="nil"/>
              <w:bottom w:val="nil"/>
              <w:right w:val="nil"/>
            </w:tcBorders>
            <w:shd w:val="clear" w:color="auto" w:fill="auto"/>
            <w:noWrap/>
            <w:vAlign w:val="bottom"/>
            <w:hideMark/>
          </w:tcPr>
          <w:p w14:paraId="57886FE6" w14:textId="77777777" w:rsidR="00663397" w:rsidRPr="00990AA8" w:rsidRDefault="00663397" w:rsidP="00663397">
            <w:pPr>
              <w:spacing w:before="0" w:after="0"/>
              <w:jc w:val="left"/>
              <w:rPr>
                <w:rFonts w:ascii="Times New Roman" w:eastAsia="Times New Roman" w:hAnsi="Times New Roman" w:cs="Times New Roman"/>
                <w:sz w:val="20"/>
                <w:szCs w:val="20"/>
                <w:lang w:val="en-US"/>
              </w:rPr>
            </w:pPr>
          </w:p>
        </w:tc>
      </w:tr>
      <w:tr w:rsidR="00663397" w:rsidRPr="00990AA8" w14:paraId="70A858C3" w14:textId="77777777" w:rsidTr="007229BE">
        <w:trPr>
          <w:gridAfter w:val="1"/>
          <w:wAfter w:w="8051" w:type="dxa"/>
          <w:trHeight w:val="255"/>
        </w:trPr>
        <w:tc>
          <w:tcPr>
            <w:tcW w:w="16852" w:type="dxa"/>
            <w:gridSpan w:val="28"/>
            <w:tcBorders>
              <w:top w:val="nil"/>
              <w:left w:val="nil"/>
              <w:bottom w:val="nil"/>
              <w:right w:val="nil"/>
            </w:tcBorders>
            <w:shd w:val="clear" w:color="auto" w:fill="auto"/>
            <w:noWrap/>
            <w:vAlign w:val="bottom"/>
            <w:hideMark/>
          </w:tcPr>
          <w:p w14:paraId="4533D612" w14:textId="74F47FDF" w:rsidR="00663397" w:rsidRPr="00990AA8" w:rsidRDefault="00663397" w:rsidP="00663397">
            <w:pPr>
              <w:spacing w:before="0" w:after="0"/>
              <w:jc w:val="left"/>
              <w:rPr>
                <w:rFonts w:ascii="Calibri" w:eastAsia="Times New Roman" w:hAnsi="Calibri" w:cs="Calibri"/>
                <w:color w:val="000000"/>
                <w:sz w:val="20"/>
                <w:szCs w:val="20"/>
                <w:lang w:val="en-US"/>
              </w:rPr>
            </w:pPr>
            <w:r w:rsidRPr="00990AA8">
              <w:rPr>
                <w:rFonts w:ascii="Calibri" w:eastAsia="Times New Roman" w:hAnsi="Calibri" w:cs="Calibri"/>
                <w:color w:val="000000"/>
                <w:sz w:val="20"/>
                <w:szCs w:val="20"/>
                <w:lang w:val="en-US"/>
              </w:rPr>
              <w:t>*Навести шта је укључено у припремне ак</w:t>
            </w:r>
            <w:r w:rsidR="00391FFF">
              <w:rPr>
                <w:rFonts w:ascii="Calibri" w:eastAsia="Times New Roman" w:hAnsi="Calibri" w:cs="Calibri"/>
                <w:color w:val="000000"/>
                <w:sz w:val="20"/>
                <w:szCs w:val="20"/>
                <w:lang w:val="en-US"/>
              </w:rPr>
              <w:t>тивности за сваку зграду (нпр. е</w:t>
            </w:r>
            <w:r w:rsidRPr="00990AA8">
              <w:rPr>
                <w:rFonts w:ascii="Calibri" w:eastAsia="Times New Roman" w:hAnsi="Calibri" w:cs="Calibri"/>
                <w:color w:val="000000"/>
                <w:sz w:val="20"/>
                <w:szCs w:val="20"/>
                <w:lang w:val="en-US"/>
              </w:rPr>
              <w:t>нергетски преглед/пасош; студија изводљивости, пројекат, тендерски поступак)</w:t>
            </w:r>
          </w:p>
        </w:tc>
      </w:tr>
    </w:tbl>
    <w:p w14:paraId="7C7AD657" w14:textId="45B387BC" w:rsidR="00F06379" w:rsidRDefault="00440755" w:rsidP="00440755">
      <w:pPr>
        <w:keepNext/>
        <w:keepLines/>
        <w:jc w:val="center"/>
        <w:outlineLvl w:val="0"/>
        <w:rPr>
          <w:rFonts w:ascii="Calibri" w:eastAsia="Calibri" w:hAnsi="Calibri" w:cs="Times New Roman"/>
          <w:b/>
          <w:lang w:val="sr-Cyrl-RS"/>
        </w:rPr>
      </w:pPr>
      <w:r w:rsidRPr="007229BE">
        <w:rPr>
          <w:rFonts w:ascii="Calibri" w:eastAsia="Calibri" w:hAnsi="Calibri" w:cs="Times New Roman"/>
          <w:b/>
          <w:lang w:val="sr-Cyrl-RS"/>
        </w:rPr>
        <w:t xml:space="preserve">Индикатори </w:t>
      </w:r>
      <w:r w:rsidRPr="007229BE">
        <w:rPr>
          <w:rFonts w:ascii="Calibri" w:eastAsia="Calibri" w:hAnsi="Calibri" w:cs="Times New Roman"/>
          <w:b/>
          <w:lang w:val="sr-Latn-RS"/>
        </w:rPr>
        <w:t xml:space="preserve">испуњења </w:t>
      </w:r>
      <w:r w:rsidRPr="007229BE">
        <w:rPr>
          <w:rFonts w:ascii="Calibri" w:eastAsia="Calibri" w:hAnsi="Calibri" w:cs="Times New Roman"/>
          <w:b/>
          <w:lang w:val="sr-Cyrl-RS"/>
        </w:rPr>
        <w:t>(о њима треба извештавати након комплетирања пројектне документације, завршетка програма или у оквиру прве године реализације)</w:t>
      </w:r>
    </w:p>
    <w:tbl>
      <w:tblPr>
        <w:tblW w:w="14883" w:type="dxa"/>
        <w:tblLook w:val="04A0" w:firstRow="1" w:lastRow="0" w:firstColumn="1" w:lastColumn="0" w:noHBand="0" w:noVBand="1"/>
      </w:tblPr>
      <w:tblGrid>
        <w:gridCol w:w="2430"/>
        <w:gridCol w:w="1095"/>
        <w:gridCol w:w="986"/>
        <w:gridCol w:w="239"/>
        <w:gridCol w:w="949"/>
        <w:gridCol w:w="6"/>
        <w:gridCol w:w="148"/>
        <w:gridCol w:w="910"/>
        <w:gridCol w:w="6"/>
        <w:gridCol w:w="477"/>
        <w:gridCol w:w="6"/>
        <w:gridCol w:w="483"/>
        <w:gridCol w:w="6"/>
        <w:gridCol w:w="358"/>
        <w:gridCol w:w="119"/>
        <w:gridCol w:w="6"/>
        <w:gridCol w:w="483"/>
        <w:gridCol w:w="6"/>
        <w:gridCol w:w="477"/>
        <w:gridCol w:w="6"/>
        <w:gridCol w:w="483"/>
        <w:gridCol w:w="6"/>
        <w:gridCol w:w="435"/>
        <w:gridCol w:w="109"/>
        <w:gridCol w:w="6"/>
        <w:gridCol w:w="568"/>
        <w:gridCol w:w="6"/>
        <w:gridCol w:w="636"/>
        <w:gridCol w:w="555"/>
        <w:gridCol w:w="6"/>
        <w:gridCol w:w="1077"/>
        <w:gridCol w:w="6"/>
        <w:gridCol w:w="886"/>
        <w:gridCol w:w="6"/>
        <w:gridCol w:w="357"/>
        <w:gridCol w:w="539"/>
        <w:gridCol w:w="6"/>
      </w:tblGrid>
      <w:tr w:rsidR="00F06379" w:rsidRPr="00F06379" w14:paraId="4DE14CA2" w14:textId="77777777" w:rsidTr="00DF32A4">
        <w:trPr>
          <w:gridAfter w:val="2"/>
          <w:wAfter w:w="545" w:type="dxa"/>
          <w:trHeight w:val="435"/>
        </w:trPr>
        <w:tc>
          <w:tcPr>
            <w:tcW w:w="14338" w:type="dxa"/>
            <w:gridSpan w:val="35"/>
            <w:tcBorders>
              <w:top w:val="nil"/>
              <w:left w:val="nil"/>
              <w:bottom w:val="nil"/>
              <w:right w:val="nil"/>
            </w:tcBorders>
            <w:shd w:val="clear" w:color="000000" w:fill="1F497D"/>
            <w:vAlign w:val="center"/>
            <w:hideMark/>
          </w:tcPr>
          <w:p w14:paraId="2FAAFE0F" w14:textId="77777777" w:rsidR="00F06379" w:rsidRPr="00F06379" w:rsidRDefault="00F06379" w:rsidP="00F06379">
            <w:pPr>
              <w:spacing w:before="0" w:after="0"/>
              <w:jc w:val="center"/>
              <w:rPr>
                <w:rFonts w:ascii="Calibri" w:eastAsia="Times New Roman" w:hAnsi="Calibri" w:cs="Calibri"/>
                <w:b/>
                <w:bCs/>
                <w:color w:val="FFFFFF"/>
                <w:sz w:val="24"/>
                <w:szCs w:val="24"/>
                <w:lang w:val="en-US"/>
              </w:rPr>
            </w:pPr>
            <w:r w:rsidRPr="00F06379">
              <w:rPr>
                <w:rFonts w:ascii="Calibri" w:eastAsia="Times New Roman" w:hAnsi="Calibri" w:cs="Calibri"/>
                <w:b/>
                <w:bCs/>
                <w:color w:val="FFFFFF"/>
                <w:sz w:val="24"/>
                <w:szCs w:val="24"/>
                <w:lang w:val="en-US"/>
              </w:rPr>
              <w:t>ТАБЕЛА 2 - ИНДИКАТИВНИ ПОКАЗАТЕЛЈИ РЕЗУЛТАТА/УЧИНКА</w:t>
            </w:r>
          </w:p>
        </w:tc>
      </w:tr>
      <w:tr w:rsidR="00F06379" w:rsidRPr="00F06379" w14:paraId="4EBE7BEF" w14:textId="77777777" w:rsidTr="00DF32A4">
        <w:trPr>
          <w:gridAfter w:val="2"/>
          <w:wAfter w:w="545" w:type="dxa"/>
          <w:trHeight w:val="300"/>
        </w:trPr>
        <w:tc>
          <w:tcPr>
            <w:tcW w:w="4750" w:type="dxa"/>
            <w:gridSpan w:val="4"/>
            <w:tcBorders>
              <w:top w:val="nil"/>
              <w:left w:val="nil"/>
              <w:bottom w:val="nil"/>
              <w:right w:val="nil"/>
            </w:tcBorders>
            <w:shd w:val="clear" w:color="auto" w:fill="auto"/>
            <w:noWrap/>
            <w:vAlign w:val="center"/>
            <w:hideMark/>
          </w:tcPr>
          <w:p w14:paraId="5745C2C2" w14:textId="7FCCA466" w:rsidR="00F06379" w:rsidRPr="00F06379" w:rsidRDefault="00F06379" w:rsidP="003D3559">
            <w:pPr>
              <w:spacing w:before="0" w:after="0"/>
              <w:jc w:val="left"/>
              <w:rPr>
                <w:rFonts w:ascii="Calibri" w:eastAsia="Times New Roman" w:hAnsi="Calibri" w:cs="Calibri"/>
                <w:b/>
                <w:bCs/>
                <w:lang w:val="en-US"/>
              </w:rPr>
            </w:pPr>
            <w:r w:rsidRPr="00F06379">
              <w:rPr>
                <w:rFonts w:ascii="Calibri" w:eastAsia="Times New Roman" w:hAnsi="Calibri" w:cs="Calibri"/>
                <w:b/>
                <w:bCs/>
                <w:lang w:val="en-US"/>
              </w:rPr>
              <w:t>Про</w:t>
            </w:r>
            <w:r w:rsidR="003C5698">
              <w:rPr>
                <w:rFonts w:ascii="Calibri" w:eastAsia="Times New Roman" w:hAnsi="Calibri" w:cs="Calibri"/>
                <w:b/>
                <w:bCs/>
                <w:lang w:val="sr-Cyrl-RS"/>
              </w:rPr>
              <w:t>грам</w:t>
            </w:r>
            <w:r w:rsidR="003D3559">
              <w:rPr>
                <w:rFonts w:ascii="Calibri" w:eastAsia="Times New Roman" w:hAnsi="Calibri" w:cs="Calibri"/>
                <w:b/>
                <w:bCs/>
                <w:lang w:val="en-US"/>
              </w:rPr>
              <w:t>: LD _____</w:t>
            </w:r>
            <w:r w:rsidRPr="00F06379">
              <w:rPr>
                <w:rFonts w:ascii="Calibri" w:eastAsia="Times New Roman" w:hAnsi="Calibri" w:cs="Calibri"/>
                <w:b/>
                <w:bCs/>
                <w:lang w:val="en-US"/>
              </w:rPr>
              <w:t xml:space="preserve"> (2019)</w:t>
            </w:r>
          </w:p>
        </w:tc>
        <w:tc>
          <w:tcPr>
            <w:tcW w:w="1103" w:type="dxa"/>
            <w:gridSpan w:val="3"/>
            <w:tcBorders>
              <w:top w:val="nil"/>
              <w:left w:val="nil"/>
              <w:bottom w:val="nil"/>
              <w:right w:val="nil"/>
            </w:tcBorders>
            <w:shd w:val="clear" w:color="auto" w:fill="auto"/>
            <w:noWrap/>
            <w:vAlign w:val="center"/>
            <w:hideMark/>
          </w:tcPr>
          <w:p w14:paraId="2A4D7980" w14:textId="77777777" w:rsidR="00F06379" w:rsidRPr="00F06379" w:rsidRDefault="00F06379" w:rsidP="00F06379">
            <w:pPr>
              <w:spacing w:before="0" w:after="0"/>
              <w:jc w:val="left"/>
              <w:rPr>
                <w:rFonts w:ascii="Calibri" w:eastAsia="Times New Roman" w:hAnsi="Calibri" w:cs="Calibri"/>
                <w:b/>
                <w:bCs/>
                <w:lang w:val="en-US"/>
              </w:rPr>
            </w:pPr>
          </w:p>
        </w:tc>
        <w:tc>
          <w:tcPr>
            <w:tcW w:w="2246" w:type="dxa"/>
            <w:gridSpan w:val="7"/>
            <w:tcBorders>
              <w:top w:val="nil"/>
              <w:left w:val="nil"/>
              <w:bottom w:val="nil"/>
              <w:right w:val="nil"/>
            </w:tcBorders>
            <w:shd w:val="clear" w:color="auto" w:fill="auto"/>
            <w:noWrap/>
            <w:vAlign w:val="center"/>
            <w:hideMark/>
          </w:tcPr>
          <w:p w14:paraId="793AE1FD"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2021" w:type="dxa"/>
            <w:gridSpan w:val="9"/>
            <w:tcBorders>
              <w:top w:val="nil"/>
              <w:left w:val="nil"/>
              <w:bottom w:val="nil"/>
              <w:right w:val="nil"/>
            </w:tcBorders>
            <w:shd w:val="clear" w:color="auto" w:fill="auto"/>
            <w:noWrap/>
            <w:vAlign w:val="center"/>
            <w:hideMark/>
          </w:tcPr>
          <w:p w14:paraId="62FC937B"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325" w:type="dxa"/>
            <w:gridSpan w:val="5"/>
            <w:tcBorders>
              <w:top w:val="nil"/>
              <w:left w:val="nil"/>
              <w:bottom w:val="nil"/>
              <w:right w:val="nil"/>
            </w:tcBorders>
            <w:shd w:val="clear" w:color="auto" w:fill="auto"/>
            <w:noWrap/>
            <w:vAlign w:val="center"/>
            <w:hideMark/>
          </w:tcPr>
          <w:p w14:paraId="0EB2B72B"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2893" w:type="dxa"/>
            <w:gridSpan w:val="7"/>
            <w:tcBorders>
              <w:top w:val="nil"/>
              <w:left w:val="nil"/>
              <w:bottom w:val="nil"/>
              <w:right w:val="nil"/>
            </w:tcBorders>
            <w:shd w:val="clear" w:color="auto" w:fill="auto"/>
            <w:noWrap/>
            <w:vAlign w:val="center"/>
            <w:hideMark/>
          </w:tcPr>
          <w:p w14:paraId="7929AC28"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r>
      <w:tr w:rsidR="00F06379" w:rsidRPr="00F06379" w14:paraId="4BC7EE8E" w14:textId="77777777" w:rsidTr="00DF32A4">
        <w:trPr>
          <w:gridAfter w:val="2"/>
          <w:wAfter w:w="545" w:type="dxa"/>
          <w:trHeight w:val="330"/>
        </w:trPr>
        <w:tc>
          <w:tcPr>
            <w:tcW w:w="8099" w:type="dxa"/>
            <w:gridSpan w:val="14"/>
            <w:tcBorders>
              <w:top w:val="nil"/>
              <w:left w:val="nil"/>
              <w:bottom w:val="nil"/>
              <w:right w:val="nil"/>
            </w:tcBorders>
            <w:shd w:val="clear" w:color="auto" w:fill="auto"/>
            <w:noWrap/>
            <w:vAlign w:val="center"/>
            <w:hideMark/>
          </w:tcPr>
          <w:p w14:paraId="7CA54DF9" w14:textId="22D604ED" w:rsidR="00F06379" w:rsidRPr="00F06379" w:rsidRDefault="003C5698" w:rsidP="00F06379">
            <w:pPr>
              <w:spacing w:before="0" w:after="0"/>
              <w:jc w:val="left"/>
              <w:rPr>
                <w:rFonts w:ascii="Calibri" w:eastAsia="Times New Roman" w:hAnsi="Calibri" w:cs="Calibri"/>
                <w:b/>
                <w:bCs/>
                <w:lang w:val="en-US"/>
              </w:rPr>
            </w:pPr>
            <w:r>
              <w:rPr>
                <w:rFonts w:ascii="Calibri" w:eastAsia="Times New Roman" w:hAnsi="Calibri" w:cs="Calibri"/>
                <w:b/>
                <w:bCs/>
                <w:lang w:val="sr-Cyrl-RS"/>
              </w:rPr>
              <w:t>Програм</w:t>
            </w:r>
            <w:r w:rsidR="00F06379" w:rsidRPr="00F06379">
              <w:rPr>
                <w:rFonts w:ascii="Calibri" w:eastAsia="Times New Roman" w:hAnsi="Calibri" w:cs="Calibri"/>
                <w:b/>
                <w:bCs/>
                <w:lang w:val="en-US"/>
              </w:rPr>
              <w:t>: Енергетска ефикасност зграда централне власти</w:t>
            </w:r>
          </w:p>
        </w:tc>
        <w:tc>
          <w:tcPr>
            <w:tcW w:w="6239" w:type="dxa"/>
            <w:gridSpan w:val="21"/>
            <w:tcBorders>
              <w:top w:val="nil"/>
              <w:left w:val="nil"/>
              <w:bottom w:val="nil"/>
              <w:right w:val="nil"/>
            </w:tcBorders>
            <w:shd w:val="clear" w:color="auto" w:fill="auto"/>
            <w:noWrap/>
            <w:vAlign w:val="center"/>
            <w:hideMark/>
          </w:tcPr>
          <w:p w14:paraId="6CAD349A" w14:textId="77777777" w:rsidR="00F06379" w:rsidRPr="00F06379" w:rsidRDefault="00F06379" w:rsidP="00F06379">
            <w:pPr>
              <w:spacing w:before="0" w:after="0"/>
              <w:jc w:val="left"/>
              <w:rPr>
                <w:rFonts w:ascii="Calibri" w:eastAsia="Times New Roman" w:hAnsi="Calibri" w:cs="Calibri"/>
                <w:b/>
                <w:bCs/>
                <w:lang w:val="en-US"/>
              </w:rPr>
            </w:pPr>
            <w:r w:rsidRPr="00F06379">
              <w:rPr>
                <w:rFonts w:ascii="Calibri" w:eastAsia="Times New Roman" w:hAnsi="Calibri" w:cs="Calibri"/>
                <w:b/>
                <w:bCs/>
                <w:lang w:val="en-US"/>
              </w:rPr>
              <w:t xml:space="preserve">        Крајњи рок за извештавање: ________</w:t>
            </w:r>
          </w:p>
        </w:tc>
      </w:tr>
      <w:tr w:rsidR="00F06379" w:rsidRPr="00F06379" w14:paraId="63298C85" w14:textId="77777777" w:rsidTr="00DF32A4">
        <w:trPr>
          <w:gridAfter w:val="2"/>
          <w:wAfter w:w="545" w:type="dxa"/>
          <w:trHeight w:val="300"/>
        </w:trPr>
        <w:tc>
          <w:tcPr>
            <w:tcW w:w="4750" w:type="dxa"/>
            <w:gridSpan w:val="4"/>
            <w:vMerge w:val="restart"/>
            <w:tcBorders>
              <w:top w:val="single" w:sz="8" w:space="0" w:color="000000"/>
              <w:left w:val="single" w:sz="8" w:space="0" w:color="000000"/>
              <w:bottom w:val="nil"/>
              <w:right w:val="single" w:sz="8" w:space="0" w:color="000000"/>
            </w:tcBorders>
            <w:shd w:val="clear" w:color="000000" w:fill="D9D9D9"/>
            <w:vAlign w:val="center"/>
            <w:hideMark/>
          </w:tcPr>
          <w:p w14:paraId="5017AC1B" w14:textId="352BBD45" w:rsidR="00F06379" w:rsidRPr="003D3559" w:rsidRDefault="003D3559" w:rsidP="00F06379">
            <w:pPr>
              <w:spacing w:before="0" w:after="0"/>
              <w:jc w:val="center"/>
              <w:rPr>
                <w:rFonts w:ascii="Calibri" w:eastAsia="Times New Roman" w:hAnsi="Calibri" w:cs="Calibri"/>
                <w:b/>
                <w:bCs/>
                <w:color w:val="000000"/>
                <w:sz w:val="20"/>
                <w:szCs w:val="20"/>
                <w:lang w:val="sr-Cyrl-RS"/>
              </w:rPr>
            </w:pPr>
            <w:r>
              <w:rPr>
                <w:rFonts w:ascii="Calibri" w:eastAsia="Times New Roman" w:hAnsi="Calibri" w:cs="Calibri"/>
                <w:b/>
                <w:bCs/>
                <w:color w:val="000000"/>
                <w:sz w:val="20"/>
                <w:szCs w:val="20"/>
                <w:lang w:val="sr-Cyrl-RS"/>
              </w:rPr>
              <w:t>Показатељ</w:t>
            </w:r>
          </w:p>
        </w:tc>
        <w:tc>
          <w:tcPr>
            <w:tcW w:w="1103" w:type="dxa"/>
            <w:gridSpan w:val="3"/>
            <w:vMerge w:val="restart"/>
            <w:tcBorders>
              <w:top w:val="single" w:sz="8" w:space="0" w:color="000000"/>
              <w:left w:val="single" w:sz="8" w:space="0" w:color="000000"/>
              <w:bottom w:val="nil"/>
              <w:right w:val="single" w:sz="8" w:space="0" w:color="000000"/>
            </w:tcBorders>
            <w:shd w:val="clear" w:color="000000" w:fill="D9D9D9"/>
            <w:vAlign w:val="center"/>
            <w:hideMark/>
          </w:tcPr>
          <w:p w14:paraId="37325E94" w14:textId="272D67BA" w:rsidR="00F06379" w:rsidRPr="00F06379" w:rsidRDefault="003D3559" w:rsidP="00F06379">
            <w:pPr>
              <w:spacing w:before="0" w:after="0"/>
              <w:jc w:val="center"/>
              <w:rPr>
                <w:rFonts w:ascii="Calibri" w:eastAsia="Times New Roman" w:hAnsi="Calibri" w:cs="Calibri"/>
                <w:b/>
                <w:bCs/>
                <w:color w:val="000000"/>
                <w:sz w:val="20"/>
                <w:szCs w:val="20"/>
                <w:lang w:val="en-US"/>
              </w:rPr>
            </w:pPr>
            <w:r>
              <w:rPr>
                <w:rFonts w:ascii="Calibri" w:eastAsia="Times New Roman" w:hAnsi="Calibri" w:cs="Calibri"/>
                <w:b/>
                <w:bCs/>
                <w:color w:val="000000"/>
                <w:sz w:val="20"/>
                <w:szCs w:val="20"/>
                <w:lang w:val="en-US"/>
              </w:rPr>
              <w:t>Јединице</w:t>
            </w:r>
          </w:p>
        </w:tc>
        <w:tc>
          <w:tcPr>
            <w:tcW w:w="2246" w:type="dxa"/>
            <w:gridSpan w:val="7"/>
            <w:tcBorders>
              <w:top w:val="single" w:sz="8" w:space="0" w:color="000000"/>
              <w:left w:val="nil"/>
              <w:bottom w:val="nil"/>
              <w:right w:val="single" w:sz="8" w:space="0" w:color="000000"/>
            </w:tcBorders>
            <w:shd w:val="clear" w:color="000000" w:fill="D9D9D9"/>
            <w:vAlign w:val="center"/>
            <w:hideMark/>
          </w:tcPr>
          <w:p w14:paraId="22631448" w14:textId="77777777" w:rsidR="00F06379" w:rsidRPr="00F06379" w:rsidRDefault="00F06379" w:rsidP="00F06379">
            <w:pPr>
              <w:spacing w:before="0" w:after="0"/>
              <w:ind w:firstLineChars="100" w:firstLine="200"/>
              <w:jc w:val="left"/>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Полазна вредност</w:t>
            </w:r>
          </w:p>
        </w:tc>
        <w:tc>
          <w:tcPr>
            <w:tcW w:w="2021" w:type="dxa"/>
            <w:gridSpan w:val="9"/>
            <w:tcBorders>
              <w:top w:val="single" w:sz="8" w:space="0" w:color="000000"/>
              <w:left w:val="nil"/>
              <w:bottom w:val="nil"/>
              <w:right w:val="single" w:sz="8" w:space="0" w:color="000000"/>
            </w:tcBorders>
            <w:shd w:val="clear" w:color="000000" w:fill="D9D9D9"/>
            <w:vAlign w:val="center"/>
            <w:hideMark/>
          </w:tcPr>
          <w:p w14:paraId="4E0DD0B1" w14:textId="77777777" w:rsidR="00F06379" w:rsidRPr="00F06379" w:rsidRDefault="00F06379" w:rsidP="00F06379">
            <w:pPr>
              <w:spacing w:before="0" w:after="0"/>
              <w:jc w:val="left"/>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Циљна вредност</w:t>
            </w:r>
          </w:p>
        </w:tc>
        <w:tc>
          <w:tcPr>
            <w:tcW w:w="1325" w:type="dxa"/>
            <w:gridSpan w:val="5"/>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30BFB88" w14:textId="77777777" w:rsidR="00F06379" w:rsidRPr="00F06379" w:rsidRDefault="00F06379" w:rsidP="00F06379">
            <w:pPr>
              <w:spacing w:before="0" w:after="0"/>
              <w:jc w:val="center"/>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Достигнуто до завршетка</w:t>
            </w:r>
          </w:p>
        </w:tc>
        <w:tc>
          <w:tcPr>
            <w:tcW w:w="2893" w:type="dxa"/>
            <w:gridSpan w:val="7"/>
            <w:vMerge w:val="restart"/>
            <w:tcBorders>
              <w:top w:val="single" w:sz="8" w:space="0" w:color="000000"/>
              <w:left w:val="single" w:sz="8" w:space="0" w:color="000000"/>
              <w:bottom w:val="nil"/>
              <w:right w:val="single" w:sz="8" w:space="0" w:color="000000"/>
            </w:tcBorders>
            <w:shd w:val="clear" w:color="000000" w:fill="D9D9D9"/>
            <w:vAlign w:val="center"/>
            <w:hideMark/>
          </w:tcPr>
          <w:p w14:paraId="7DBD5317" w14:textId="77777777" w:rsidR="00F06379" w:rsidRPr="00F06379" w:rsidRDefault="00F06379" w:rsidP="00F06379">
            <w:pPr>
              <w:spacing w:before="0" w:after="0"/>
              <w:jc w:val="center"/>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Коментари</w:t>
            </w:r>
          </w:p>
        </w:tc>
      </w:tr>
      <w:tr w:rsidR="00F06379" w:rsidRPr="00F06379" w14:paraId="1677CDF0" w14:textId="77777777" w:rsidTr="00DF32A4">
        <w:trPr>
          <w:gridAfter w:val="2"/>
          <w:wAfter w:w="545" w:type="dxa"/>
          <w:trHeight w:val="510"/>
        </w:trPr>
        <w:tc>
          <w:tcPr>
            <w:tcW w:w="4750" w:type="dxa"/>
            <w:gridSpan w:val="4"/>
            <w:vMerge/>
            <w:tcBorders>
              <w:top w:val="single" w:sz="8" w:space="0" w:color="000000"/>
              <w:left w:val="single" w:sz="8" w:space="0" w:color="000000"/>
              <w:bottom w:val="nil"/>
              <w:right w:val="single" w:sz="8" w:space="0" w:color="000000"/>
            </w:tcBorders>
            <w:vAlign w:val="center"/>
            <w:hideMark/>
          </w:tcPr>
          <w:p w14:paraId="4C00C220" w14:textId="77777777" w:rsidR="00F06379" w:rsidRPr="00F06379" w:rsidRDefault="00F06379" w:rsidP="00F06379">
            <w:pPr>
              <w:spacing w:before="0" w:after="0"/>
              <w:jc w:val="left"/>
              <w:rPr>
                <w:rFonts w:ascii="Calibri" w:eastAsia="Times New Roman" w:hAnsi="Calibri" w:cs="Calibri"/>
                <w:b/>
                <w:bCs/>
                <w:color w:val="000000"/>
                <w:sz w:val="20"/>
                <w:szCs w:val="20"/>
                <w:lang w:val="en-US"/>
              </w:rPr>
            </w:pPr>
          </w:p>
        </w:tc>
        <w:tc>
          <w:tcPr>
            <w:tcW w:w="1103" w:type="dxa"/>
            <w:gridSpan w:val="3"/>
            <w:vMerge/>
            <w:tcBorders>
              <w:top w:val="single" w:sz="8" w:space="0" w:color="000000"/>
              <w:left w:val="single" w:sz="8" w:space="0" w:color="000000"/>
              <w:bottom w:val="nil"/>
              <w:right w:val="single" w:sz="8" w:space="0" w:color="000000"/>
            </w:tcBorders>
            <w:vAlign w:val="center"/>
            <w:hideMark/>
          </w:tcPr>
          <w:p w14:paraId="54243079" w14:textId="77777777" w:rsidR="00F06379" w:rsidRPr="00F06379" w:rsidRDefault="00F06379" w:rsidP="00F06379">
            <w:pPr>
              <w:spacing w:before="0" w:after="0"/>
              <w:jc w:val="left"/>
              <w:rPr>
                <w:rFonts w:ascii="Calibri" w:eastAsia="Times New Roman" w:hAnsi="Calibri" w:cs="Calibri"/>
                <w:b/>
                <w:bCs/>
                <w:color w:val="000000"/>
                <w:sz w:val="20"/>
                <w:szCs w:val="20"/>
                <w:lang w:val="en-US"/>
              </w:rPr>
            </w:pPr>
          </w:p>
        </w:tc>
        <w:tc>
          <w:tcPr>
            <w:tcW w:w="2246" w:type="dxa"/>
            <w:gridSpan w:val="7"/>
            <w:tcBorders>
              <w:top w:val="nil"/>
              <w:left w:val="nil"/>
              <w:bottom w:val="nil"/>
              <w:right w:val="single" w:sz="8" w:space="0" w:color="000000"/>
            </w:tcBorders>
            <w:shd w:val="clear" w:color="000000" w:fill="D9D9D9"/>
            <w:vAlign w:val="center"/>
            <w:hideMark/>
          </w:tcPr>
          <w:p w14:paraId="0B646C8D" w14:textId="77777777" w:rsidR="00F06379" w:rsidRPr="00F06379" w:rsidRDefault="00F06379" w:rsidP="00F06379">
            <w:pPr>
              <w:spacing w:before="0" w:after="0"/>
              <w:jc w:val="center"/>
              <w:rPr>
                <w:rFonts w:ascii="Calibri" w:eastAsia="Times New Roman" w:hAnsi="Calibri" w:cs="Calibri"/>
                <w:b/>
                <w:bCs/>
                <w:i/>
                <w:iCs/>
                <w:color w:val="000000"/>
                <w:sz w:val="20"/>
                <w:szCs w:val="20"/>
                <w:lang w:val="en-US"/>
              </w:rPr>
            </w:pPr>
            <w:r w:rsidRPr="00F06379">
              <w:rPr>
                <w:rFonts w:ascii="Calibri" w:eastAsia="Times New Roman" w:hAnsi="Calibri" w:cs="Calibri"/>
                <w:b/>
                <w:bCs/>
                <w:i/>
                <w:iCs/>
                <w:color w:val="000000"/>
                <w:sz w:val="20"/>
                <w:szCs w:val="20"/>
                <w:lang w:val="en-US"/>
              </w:rPr>
              <w:t>2019</w:t>
            </w:r>
          </w:p>
        </w:tc>
        <w:tc>
          <w:tcPr>
            <w:tcW w:w="2021" w:type="dxa"/>
            <w:gridSpan w:val="9"/>
            <w:tcBorders>
              <w:top w:val="nil"/>
              <w:left w:val="nil"/>
              <w:bottom w:val="nil"/>
              <w:right w:val="single" w:sz="8" w:space="0" w:color="000000"/>
            </w:tcBorders>
            <w:shd w:val="clear" w:color="000000" w:fill="D9D9D9"/>
            <w:vAlign w:val="center"/>
            <w:hideMark/>
          </w:tcPr>
          <w:p w14:paraId="26A5017D" w14:textId="77777777" w:rsidR="00F06379" w:rsidRPr="00F06379" w:rsidRDefault="00F06379" w:rsidP="00F06379">
            <w:pPr>
              <w:spacing w:before="0" w:after="0"/>
              <w:jc w:val="center"/>
              <w:rPr>
                <w:rFonts w:ascii="Calibri" w:eastAsia="Times New Roman" w:hAnsi="Calibri" w:cs="Calibri"/>
                <w:b/>
                <w:bCs/>
                <w:i/>
                <w:iCs/>
                <w:color w:val="000000"/>
                <w:sz w:val="20"/>
                <w:szCs w:val="20"/>
                <w:lang w:val="en-US"/>
              </w:rPr>
            </w:pPr>
            <w:r w:rsidRPr="00F06379">
              <w:rPr>
                <w:rFonts w:ascii="Calibri" w:eastAsia="Times New Roman" w:hAnsi="Calibri" w:cs="Calibri"/>
                <w:b/>
                <w:bCs/>
                <w:i/>
                <w:iCs/>
                <w:color w:val="000000"/>
                <w:sz w:val="20"/>
                <w:szCs w:val="20"/>
                <w:lang w:val="en-US"/>
              </w:rPr>
              <w:t>2025</w:t>
            </w:r>
          </w:p>
        </w:tc>
        <w:tc>
          <w:tcPr>
            <w:tcW w:w="1325" w:type="dxa"/>
            <w:gridSpan w:val="5"/>
            <w:vMerge/>
            <w:tcBorders>
              <w:top w:val="single" w:sz="8" w:space="0" w:color="000000"/>
              <w:left w:val="single" w:sz="8" w:space="0" w:color="000000"/>
              <w:bottom w:val="single" w:sz="8" w:space="0" w:color="000000"/>
              <w:right w:val="single" w:sz="8" w:space="0" w:color="000000"/>
            </w:tcBorders>
            <w:vAlign w:val="center"/>
            <w:hideMark/>
          </w:tcPr>
          <w:p w14:paraId="2336EEF4" w14:textId="77777777" w:rsidR="00F06379" w:rsidRPr="00F06379" w:rsidRDefault="00F06379" w:rsidP="00F06379">
            <w:pPr>
              <w:spacing w:before="0" w:after="0"/>
              <w:jc w:val="left"/>
              <w:rPr>
                <w:rFonts w:ascii="Calibri" w:eastAsia="Times New Roman" w:hAnsi="Calibri" w:cs="Calibri"/>
                <w:b/>
                <w:bCs/>
                <w:color w:val="000000"/>
                <w:sz w:val="20"/>
                <w:szCs w:val="20"/>
                <w:lang w:val="en-US"/>
              </w:rPr>
            </w:pPr>
          </w:p>
        </w:tc>
        <w:tc>
          <w:tcPr>
            <w:tcW w:w="2893" w:type="dxa"/>
            <w:gridSpan w:val="7"/>
            <w:vMerge/>
            <w:tcBorders>
              <w:top w:val="single" w:sz="8" w:space="0" w:color="000000"/>
              <w:left w:val="single" w:sz="8" w:space="0" w:color="000000"/>
              <w:bottom w:val="nil"/>
              <w:right w:val="single" w:sz="8" w:space="0" w:color="000000"/>
            </w:tcBorders>
            <w:vAlign w:val="center"/>
            <w:hideMark/>
          </w:tcPr>
          <w:p w14:paraId="0D79D89E" w14:textId="77777777" w:rsidR="00F06379" w:rsidRPr="00F06379" w:rsidRDefault="00F06379" w:rsidP="00F06379">
            <w:pPr>
              <w:spacing w:before="0" w:after="0"/>
              <w:jc w:val="left"/>
              <w:rPr>
                <w:rFonts w:ascii="Calibri" w:eastAsia="Times New Roman" w:hAnsi="Calibri" w:cs="Calibri"/>
                <w:b/>
                <w:bCs/>
                <w:color w:val="000000"/>
                <w:sz w:val="20"/>
                <w:szCs w:val="20"/>
                <w:lang w:val="en-US"/>
              </w:rPr>
            </w:pPr>
          </w:p>
        </w:tc>
      </w:tr>
      <w:tr w:rsidR="00F06379" w:rsidRPr="00F06379" w14:paraId="4002D0B6" w14:textId="77777777" w:rsidTr="00DF32A4">
        <w:trPr>
          <w:gridAfter w:val="2"/>
          <w:wAfter w:w="545" w:type="dxa"/>
          <w:trHeight w:val="345"/>
        </w:trPr>
        <w:tc>
          <w:tcPr>
            <w:tcW w:w="14338" w:type="dxa"/>
            <w:gridSpan w:val="35"/>
            <w:tcBorders>
              <w:top w:val="single" w:sz="8" w:space="0" w:color="auto"/>
              <w:left w:val="single" w:sz="8" w:space="0" w:color="auto"/>
              <w:bottom w:val="single" w:sz="8" w:space="0" w:color="auto"/>
              <w:right w:val="single" w:sz="8" w:space="0" w:color="000000"/>
            </w:tcBorders>
            <w:shd w:val="clear" w:color="auto" w:fill="auto"/>
            <w:vAlign w:val="center"/>
            <w:hideMark/>
          </w:tcPr>
          <w:p w14:paraId="0D242DEF" w14:textId="77777777" w:rsidR="00F06379" w:rsidRPr="00F06379" w:rsidRDefault="00F06379" w:rsidP="00F06379">
            <w:pPr>
              <w:spacing w:before="0" w:after="0"/>
              <w:jc w:val="center"/>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Стандардни резултати</w:t>
            </w:r>
          </w:p>
        </w:tc>
      </w:tr>
      <w:tr w:rsidR="00F06379" w:rsidRPr="00F06379" w14:paraId="35AD9CA4" w14:textId="77777777" w:rsidTr="00DF32A4">
        <w:trPr>
          <w:gridAfter w:val="2"/>
          <w:wAfter w:w="545" w:type="dxa"/>
          <w:trHeight w:val="450"/>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470DBA5F"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Реновиране зграде (зграде централне власти ЗЦВ)</w:t>
            </w:r>
          </w:p>
        </w:tc>
        <w:tc>
          <w:tcPr>
            <w:tcW w:w="1103" w:type="dxa"/>
            <w:gridSpan w:val="3"/>
            <w:tcBorders>
              <w:top w:val="nil"/>
              <w:left w:val="nil"/>
              <w:bottom w:val="single" w:sz="4" w:space="0" w:color="auto"/>
              <w:right w:val="single" w:sz="4" w:space="0" w:color="auto"/>
            </w:tcBorders>
            <w:shd w:val="clear" w:color="auto" w:fill="auto"/>
            <w:vAlign w:val="center"/>
            <w:hideMark/>
          </w:tcPr>
          <w:p w14:paraId="74B3A9B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w:t>
            </w:r>
          </w:p>
        </w:tc>
        <w:tc>
          <w:tcPr>
            <w:tcW w:w="2246" w:type="dxa"/>
            <w:gridSpan w:val="7"/>
            <w:tcBorders>
              <w:top w:val="nil"/>
              <w:left w:val="nil"/>
              <w:bottom w:val="single" w:sz="4" w:space="0" w:color="auto"/>
              <w:right w:val="single" w:sz="4" w:space="0" w:color="auto"/>
            </w:tcBorders>
            <w:shd w:val="clear" w:color="auto" w:fill="auto"/>
            <w:vAlign w:val="center"/>
            <w:hideMark/>
          </w:tcPr>
          <w:p w14:paraId="2B82140A"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bookmarkStart w:id="155" w:name="_GoBack"/>
            <w:bookmarkEnd w:id="155"/>
          </w:p>
        </w:tc>
        <w:tc>
          <w:tcPr>
            <w:tcW w:w="2021" w:type="dxa"/>
            <w:gridSpan w:val="9"/>
            <w:tcBorders>
              <w:top w:val="nil"/>
              <w:left w:val="nil"/>
              <w:bottom w:val="single" w:sz="4" w:space="0" w:color="auto"/>
              <w:right w:val="single" w:sz="4" w:space="0" w:color="auto"/>
            </w:tcBorders>
            <w:shd w:val="clear" w:color="auto" w:fill="auto"/>
            <w:vAlign w:val="center"/>
            <w:hideMark/>
          </w:tcPr>
          <w:p w14:paraId="38479F9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Максимално 28</w:t>
            </w:r>
          </w:p>
        </w:tc>
        <w:tc>
          <w:tcPr>
            <w:tcW w:w="1325" w:type="dxa"/>
            <w:gridSpan w:val="5"/>
            <w:tcBorders>
              <w:top w:val="nil"/>
              <w:left w:val="nil"/>
              <w:bottom w:val="single" w:sz="4" w:space="0" w:color="auto"/>
              <w:right w:val="single" w:sz="4" w:space="0" w:color="auto"/>
            </w:tcBorders>
            <w:shd w:val="clear" w:color="auto" w:fill="auto"/>
            <w:vAlign w:val="center"/>
            <w:hideMark/>
          </w:tcPr>
          <w:p w14:paraId="2EC1790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4F4C1AD1"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према списку након припремне фазе</w:t>
            </w:r>
          </w:p>
        </w:tc>
      </w:tr>
      <w:tr w:rsidR="00F06379" w:rsidRPr="00F06379" w14:paraId="34F278A3" w14:textId="77777777" w:rsidTr="00DF32A4">
        <w:trPr>
          <w:gridAfter w:val="2"/>
          <w:wAfter w:w="545" w:type="dxa"/>
          <w:trHeight w:val="705"/>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605F1BD0"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Укупна реновирана површина ЗЦВ годишње (у односу на укупне ЗЦВ у земљи)</w:t>
            </w:r>
          </w:p>
        </w:tc>
        <w:tc>
          <w:tcPr>
            <w:tcW w:w="1103" w:type="dxa"/>
            <w:gridSpan w:val="3"/>
            <w:tcBorders>
              <w:top w:val="nil"/>
              <w:left w:val="nil"/>
              <w:bottom w:val="single" w:sz="4" w:space="0" w:color="auto"/>
              <w:right w:val="single" w:sz="4" w:space="0" w:color="auto"/>
            </w:tcBorders>
            <w:shd w:val="clear" w:color="auto" w:fill="auto"/>
            <w:vAlign w:val="center"/>
            <w:hideMark/>
          </w:tcPr>
          <w:p w14:paraId="3BBAEB68"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w:t>
            </w:r>
          </w:p>
        </w:tc>
        <w:tc>
          <w:tcPr>
            <w:tcW w:w="2246" w:type="dxa"/>
            <w:gridSpan w:val="7"/>
            <w:tcBorders>
              <w:top w:val="nil"/>
              <w:left w:val="nil"/>
              <w:bottom w:val="single" w:sz="4" w:space="0" w:color="auto"/>
              <w:right w:val="single" w:sz="4" w:space="0" w:color="auto"/>
            </w:tcBorders>
            <w:shd w:val="clear" w:color="auto" w:fill="auto"/>
            <w:vAlign w:val="center"/>
            <w:hideMark/>
          </w:tcPr>
          <w:p w14:paraId="0CE5BD64"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p>
        </w:tc>
        <w:tc>
          <w:tcPr>
            <w:tcW w:w="2021" w:type="dxa"/>
            <w:gridSpan w:val="9"/>
            <w:tcBorders>
              <w:top w:val="nil"/>
              <w:left w:val="nil"/>
              <w:bottom w:val="single" w:sz="4" w:space="0" w:color="auto"/>
              <w:right w:val="single" w:sz="4" w:space="0" w:color="auto"/>
            </w:tcBorders>
            <w:shd w:val="clear" w:color="auto" w:fill="auto"/>
            <w:vAlign w:val="center"/>
            <w:hideMark/>
          </w:tcPr>
          <w:p w14:paraId="649F592D"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4%</w:t>
            </w:r>
          </w:p>
        </w:tc>
        <w:tc>
          <w:tcPr>
            <w:tcW w:w="1325" w:type="dxa"/>
            <w:gridSpan w:val="5"/>
            <w:tcBorders>
              <w:top w:val="nil"/>
              <w:left w:val="nil"/>
              <w:bottom w:val="single" w:sz="4" w:space="0" w:color="auto"/>
              <w:right w:val="single" w:sz="4" w:space="0" w:color="auto"/>
            </w:tcBorders>
            <w:shd w:val="clear" w:color="auto" w:fill="auto"/>
            <w:vAlign w:val="center"/>
            <w:hideMark/>
          </w:tcPr>
          <w:p w14:paraId="502D07DC"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6A936E11"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Циљна вредност: 1% годишње у складу са опредељеним средствима</w:t>
            </w:r>
          </w:p>
        </w:tc>
      </w:tr>
      <w:tr w:rsidR="00F06379" w:rsidRPr="00F06379" w14:paraId="239AFE70" w14:textId="77777777" w:rsidTr="00DF32A4">
        <w:trPr>
          <w:gridAfter w:val="2"/>
          <w:wAfter w:w="545" w:type="dxa"/>
          <w:trHeight w:val="465"/>
        </w:trPr>
        <w:tc>
          <w:tcPr>
            <w:tcW w:w="4750" w:type="dxa"/>
            <w:gridSpan w:val="4"/>
            <w:tcBorders>
              <w:top w:val="nil"/>
              <w:left w:val="single" w:sz="4" w:space="0" w:color="auto"/>
              <w:bottom w:val="nil"/>
              <w:right w:val="single" w:sz="4" w:space="0" w:color="auto"/>
            </w:tcBorders>
            <w:shd w:val="clear" w:color="auto" w:fill="auto"/>
            <w:vAlign w:val="center"/>
            <w:hideMark/>
          </w:tcPr>
          <w:p w14:paraId="550AE5B9"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Реновирана површина ЗЦВ (у свим изабраним ЗЦВ)</w:t>
            </w:r>
          </w:p>
        </w:tc>
        <w:tc>
          <w:tcPr>
            <w:tcW w:w="1103" w:type="dxa"/>
            <w:gridSpan w:val="3"/>
            <w:tcBorders>
              <w:top w:val="nil"/>
              <w:left w:val="nil"/>
              <w:bottom w:val="nil"/>
              <w:right w:val="single" w:sz="4" w:space="0" w:color="auto"/>
            </w:tcBorders>
            <w:shd w:val="clear" w:color="auto" w:fill="auto"/>
            <w:vAlign w:val="center"/>
            <w:hideMark/>
          </w:tcPr>
          <w:p w14:paraId="1E1BC240"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vertAlign w:val="subscript"/>
                <w:lang w:val="en-US"/>
              </w:rPr>
              <w:t>m</w:t>
            </w:r>
            <w:r w:rsidRPr="00F06379">
              <w:rPr>
                <w:rFonts w:ascii="Calibri" w:eastAsia="Times New Roman" w:hAnsi="Calibri" w:cs="Calibri"/>
                <w:color w:val="000000"/>
                <w:sz w:val="16"/>
                <w:szCs w:val="16"/>
                <w:lang w:val="en-US"/>
              </w:rPr>
              <w:t>2</w:t>
            </w:r>
          </w:p>
        </w:tc>
        <w:tc>
          <w:tcPr>
            <w:tcW w:w="2246" w:type="dxa"/>
            <w:gridSpan w:val="7"/>
            <w:tcBorders>
              <w:top w:val="nil"/>
              <w:left w:val="nil"/>
              <w:bottom w:val="nil"/>
              <w:right w:val="single" w:sz="4" w:space="0" w:color="auto"/>
            </w:tcBorders>
            <w:shd w:val="clear" w:color="auto" w:fill="auto"/>
            <w:vAlign w:val="center"/>
            <w:hideMark/>
          </w:tcPr>
          <w:p w14:paraId="29F7D523"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p>
        </w:tc>
        <w:tc>
          <w:tcPr>
            <w:tcW w:w="2021" w:type="dxa"/>
            <w:gridSpan w:val="9"/>
            <w:tcBorders>
              <w:top w:val="nil"/>
              <w:left w:val="nil"/>
              <w:bottom w:val="nil"/>
              <w:right w:val="single" w:sz="4" w:space="0" w:color="auto"/>
            </w:tcBorders>
            <w:shd w:val="clear" w:color="auto" w:fill="auto"/>
            <w:vAlign w:val="center"/>
            <w:hideMark/>
          </w:tcPr>
          <w:p w14:paraId="23B868EC"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Максимално 208.000</w:t>
            </w:r>
          </w:p>
        </w:tc>
        <w:tc>
          <w:tcPr>
            <w:tcW w:w="1325" w:type="dxa"/>
            <w:gridSpan w:val="5"/>
            <w:tcBorders>
              <w:top w:val="nil"/>
              <w:left w:val="nil"/>
              <w:bottom w:val="nil"/>
              <w:right w:val="single" w:sz="4" w:space="0" w:color="auto"/>
            </w:tcBorders>
            <w:shd w:val="clear" w:color="auto" w:fill="auto"/>
            <w:vAlign w:val="center"/>
            <w:hideMark/>
          </w:tcPr>
          <w:p w14:paraId="749DEAF7"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694BFFA3"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према списку након припремне фазе</w:t>
            </w:r>
          </w:p>
        </w:tc>
      </w:tr>
      <w:tr w:rsidR="00F06379" w:rsidRPr="00F06379" w14:paraId="3A852A21" w14:textId="77777777" w:rsidTr="00DF32A4">
        <w:trPr>
          <w:gridAfter w:val="2"/>
          <w:wAfter w:w="545" w:type="dxa"/>
          <w:trHeight w:val="345"/>
        </w:trPr>
        <w:tc>
          <w:tcPr>
            <w:tcW w:w="14338" w:type="dxa"/>
            <w:gridSpan w:val="35"/>
            <w:tcBorders>
              <w:top w:val="single" w:sz="8" w:space="0" w:color="auto"/>
              <w:left w:val="single" w:sz="8" w:space="0" w:color="auto"/>
              <w:bottom w:val="single" w:sz="8" w:space="0" w:color="auto"/>
              <w:right w:val="single" w:sz="8" w:space="0" w:color="000000"/>
            </w:tcBorders>
            <w:shd w:val="clear" w:color="auto" w:fill="auto"/>
            <w:vAlign w:val="center"/>
            <w:hideMark/>
          </w:tcPr>
          <w:p w14:paraId="0C1FC996" w14:textId="77777777" w:rsidR="00F06379" w:rsidRPr="00F06379" w:rsidRDefault="00F06379" w:rsidP="00F06379">
            <w:pPr>
              <w:spacing w:before="0" w:after="0"/>
              <w:jc w:val="center"/>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Стандардни учинци</w:t>
            </w:r>
          </w:p>
        </w:tc>
      </w:tr>
      <w:tr w:rsidR="00F06379" w:rsidRPr="00F06379" w14:paraId="5C5E2ED2" w14:textId="77777777" w:rsidTr="00DF32A4">
        <w:trPr>
          <w:gridAfter w:val="2"/>
          <w:wAfter w:w="545" w:type="dxa"/>
          <w:trHeight w:val="585"/>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21ADF507"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 запослених у државној управи који имају користи од реновираних ЗЦВ</w:t>
            </w:r>
          </w:p>
        </w:tc>
        <w:tc>
          <w:tcPr>
            <w:tcW w:w="1103" w:type="dxa"/>
            <w:gridSpan w:val="3"/>
            <w:tcBorders>
              <w:top w:val="nil"/>
              <w:left w:val="nil"/>
              <w:bottom w:val="single" w:sz="4" w:space="0" w:color="auto"/>
              <w:right w:val="single" w:sz="4" w:space="0" w:color="auto"/>
            </w:tcBorders>
            <w:shd w:val="clear" w:color="auto" w:fill="auto"/>
            <w:vAlign w:val="center"/>
            <w:hideMark/>
          </w:tcPr>
          <w:p w14:paraId="299DDA7F"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w:t>
            </w:r>
          </w:p>
        </w:tc>
        <w:tc>
          <w:tcPr>
            <w:tcW w:w="2246" w:type="dxa"/>
            <w:gridSpan w:val="7"/>
            <w:tcBorders>
              <w:top w:val="nil"/>
              <w:left w:val="nil"/>
              <w:bottom w:val="single" w:sz="4" w:space="0" w:color="auto"/>
              <w:right w:val="single" w:sz="4" w:space="0" w:color="auto"/>
            </w:tcBorders>
            <w:shd w:val="clear" w:color="auto" w:fill="auto"/>
            <w:vAlign w:val="center"/>
            <w:hideMark/>
          </w:tcPr>
          <w:p w14:paraId="27D40285"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p>
        </w:tc>
        <w:tc>
          <w:tcPr>
            <w:tcW w:w="2021" w:type="dxa"/>
            <w:gridSpan w:val="9"/>
            <w:tcBorders>
              <w:top w:val="nil"/>
              <w:left w:val="nil"/>
              <w:bottom w:val="single" w:sz="4" w:space="0" w:color="auto"/>
              <w:right w:val="single" w:sz="4" w:space="0" w:color="auto"/>
            </w:tcBorders>
            <w:shd w:val="clear" w:color="auto" w:fill="auto"/>
            <w:vAlign w:val="center"/>
            <w:hideMark/>
          </w:tcPr>
          <w:p w14:paraId="0B716DA1"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Максимално 5.000</w:t>
            </w:r>
          </w:p>
        </w:tc>
        <w:tc>
          <w:tcPr>
            <w:tcW w:w="1325" w:type="dxa"/>
            <w:gridSpan w:val="5"/>
            <w:tcBorders>
              <w:top w:val="nil"/>
              <w:left w:val="nil"/>
              <w:bottom w:val="single" w:sz="4" w:space="0" w:color="auto"/>
              <w:right w:val="single" w:sz="4" w:space="0" w:color="auto"/>
            </w:tcBorders>
            <w:shd w:val="clear" w:color="auto" w:fill="auto"/>
            <w:vAlign w:val="center"/>
            <w:hideMark/>
          </w:tcPr>
          <w:p w14:paraId="19876DA4"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7B85F03C"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према списку након припремне фазе</w:t>
            </w:r>
          </w:p>
        </w:tc>
      </w:tr>
      <w:tr w:rsidR="00F06379" w:rsidRPr="00F06379" w14:paraId="30FE3226" w14:textId="77777777" w:rsidTr="00DF32A4">
        <w:trPr>
          <w:gridAfter w:val="2"/>
          <w:wAfter w:w="545" w:type="dxa"/>
          <w:trHeight w:val="510"/>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24372667"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Уштеде енергије</w:t>
            </w:r>
          </w:p>
        </w:tc>
        <w:tc>
          <w:tcPr>
            <w:tcW w:w="1103" w:type="dxa"/>
            <w:gridSpan w:val="3"/>
            <w:tcBorders>
              <w:top w:val="nil"/>
              <w:left w:val="nil"/>
              <w:bottom w:val="single" w:sz="4" w:space="0" w:color="auto"/>
              <w:right w:val="single" w:sz="4" w:space="0" w:color="auto"/>
            </w:tcBorders>
            <w:shd w:val="clear" w:color="auto" w:fill="auto"/>
            <w:vAlign w:val="center"/>
            <w:hideMark/>
          </w:tcPr>
          <w:p w14:paraId="72C8F769"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kWh/m</w:t>
            </w:r>
            <w:r w:rsidRPr="00F06379">
              <w:rPr>
                <w:rFonts w:ascii="Calibri" w:eastAsia="Times New Roman" w:hAnsi="Calibri" w:cs="Calibri"/>
                <w:color w:val="000000"/>
                <w:sz w:val="16"/>
                <w:szCs w:val="16"/>
                <w:vertAlign w:val="superscript"/>
                <w:lang w:val="en-US"/>
              </w:rPr>
              <w:t>2</w:t>
            </w:r>
            <w:r w:rsidRPr="00F06379">
              <w:rPr>
                <w:rFonts w:ascii="Calibri" w:eastAsia="Times New Roman" w:hAnsi="Calibri" w:cs="Calibri"/>
                <w:color w:val="000000"/>
                <w:sz w:val="16"/>
                <w:szCs w:val="16"/>
                <w:lang w:val="en-US"/>
              </w:rPr>
              <w:t>/y</w:t>
            </w:r>
          </w:p>
        </w:tc>
        <w:tc>
          <w:tcPr>
            <w:tcW w:w="2246" w:type="dxa"/>
            <w:gridSpan w:val="7"/>
            <w:tcBorders>
              <w:top w:val="nil"/>
              <w:left w:val="nil"/>
              <w:bottom w:val="single" w:sz="4" w:space="0" w:color="auto"/>
              <w:right w:val="single" w:sz="4" w:space="0" w:color="auto"/>
            </w:tcBorders>
            <w:shd w:val="clear" w:color="auto" w:fill="auto"/>
            <w:vAlign w:val="center"/>
            <w:hideMark/>
          </w:tcPr>
          <w:p w14:paraId="22C8679D"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p>
        </w:tc>
        <w:tc>
          <w:tcPr>
            <w:tcW w:w="2021" w:type="dxa"/>
            <w:gridSpan w:val="9"/>
            <w:tcBorders>
              <w:top w:val="nil"/>
              <w:left w:val="nil"/>
              <w:bottom w:val="single" w:sz="4" w:space="0" w:color="auto"/>
              <w:right w:val="single" w:sz="4" w:space="0" w:color="auto"/>
            </w:tcBorders>
            <w:shd w:val="clear" w:color="auto" w:fill="auto"/>
            <w:vAlign w:val="center"/>
            <w:hideMark/>
          </w:tcPr>
          <w:p w14:paraId="7D3BBE3C"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28.500 (утврдити)</w:t>
            </w:r>
          </w:p>
        </w:tc>
        <w:tc>
          <w:tcPr>
            <w:tcW w:w="1325" w:type="dxa"/>
            <w:gridSpan w:val="5"/>
            <w:tcBorders>
              <w:top w:val="nil"/>
              <w:left w:val="nil"/>
              <w:bottom w:val="single" w:sz="4" w:space="0" w:color="auto"/>
              <w:right w:val="single" w:sz="4" w:space="0" w:color="auto"/>
            </w:tcBorders>
            <w:shd w:val="clear" w:color="auto" w:fill="auto"/>
            <w:vAlign w:val="center"/>
            <w:hideMark/>
          </w:tcPr>
          <w:p w14:paraId="77FDF995"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655CB7A5"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након припремне фазе</w:t>
            </w:r>
          </w:p>
        </w:tc>
      </w:tr>
      <w:tr w:rsidR="00F06379" w:rsidRPr="00F06379" w14:paraId="163DEF85" w14:textId="77777777" w:rsidTr="00DF32A4">
        <w:trPr>
          <w:gridAfter w:val="2"/>
          <w:wAfter w:w="545" w:type="dxa"/>
          <w:trHeight w:val="600"/>
        </w:trPr>
        <w:tc>
          <w:tcPr>
            <w:tcW w:w="4750" w:type="dxa"/>
            <w:gridSpan w:val="4"/>
            <w:tcBorders>
              <w:top w:val="nil"/>
              <w:left w:val="single" w:sz="4" w:space="0" w:color="auto"/>
              <w:bottom w:val="nil"/>
              <w:right w:val="single" w:sz="4" w:space="0" w:color="auto"/>
            </w:tcBorders>
            <w:shd w:val="clear" w:color="auto" w:fill="auto"/>
            <w:vAlign w:val="center"/>
            <w:hideMark/>
          </w:tcPr>
          <w:p w14:paraId="22D6A34A"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Уштеде у емисијама гасова са ефектом стаклене баште</w:t>
            </w:r>
          </w:p>
        </w:tc>
        <w:tc>
          <w:tcPr>
            <w:tcW w:w="1103" w:type="dxa"/>
            <w:gridSpan w:val="3"/>
            <w:tcBorders>
              <w:top w:val="nil"/>
              <w:left w:val="nil"/>
              <w:bottom w:val="nil"/>
              <w:right w:val="single" w:sz="4" w:space="0" w:color="auto"/>
            </w:tcBorders>
            <w:shd w:val="clear" w:color="auto" w:fill="auto"/>
            <w:vAlign w:val="center"/>
            <w:hideMark/>
          </w:tcPr>
          <w:p w14:paraId="1F430C4D"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tCO2eq/y</w:t>
            </w:r>
          </w:p>
        </w:tc>
        <w:tc>
          <w:tcPr>
            <w:tcW w:w="2246" w:type="dxa"/>
            <w:gridSpan w:val="7"/>
            <w:tcBorders>
              <w:top w:val="nil"/>
              <w:left w:val="nil"/>
              <w:bottom w:val="nil"/>
              <w:right w:val="single" w:sz="4" w:space="0" w:color="auto"/>
            </w:tcBorders>
            <w:shd w:val="clear" w:color="auto" w:fill="auto"/>
            <w:vAlign w:val="center"/>
            <w:hideMark/>
          </w:tcPr>
          <w:p w14:paraId="6A3BA536"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0</w:t>
            </w:r>
          </w:p>
        </w:tc>
        <w:tc>
          <w:tcPr>
            <w:tcW w:w="2021" w:type="dxa"/>
            <w:gridSpan w:val="9"/>
            <w:tcBorders>
              <w:top w:val="nil"/>
              <w:left w:val="nil"/>
              <w:bottom w:val="nil"/>
              <w:right w:val="single" w:sz="4" w:space="0" w:color="auto"/>
            </w:tcBorders>
            <w:shd w:val="clear" w:color="auto" w:fill="auto"/>
            <w:vAlign w:val="center"/>
            <w:hideMark/>
          </w:tcPr>
          <w:p w14:paraId="0D3DEE26" w14:textId="0D84DB24" w:rsidR="00F06379" w:rsidRPr="00F06379" w:rsidRDefault="003D3559" w:rsidP="00F06379">
            <w:pPr>
              <w:spacing w:before="0" w:after="0"/>
              <w:jc w:val="center"/>
              <w:rPr>
                <w:rFonts w:ascii="Calibri" w:eastAsia="Times New Roman" w:hAnsi="Calibri" w:cs="Calibri"/>
                <w:color w:val="000000"/>
                <w:sz w:val="16"/>
                <w:szCs w:val="16"/>
                <w:lang w:val="en-US"/>
              </w:rPr>
            </w:pPr>
            <w:r>
              <w:rPr>
                <w:rFonts w:ascii="Calibri" w:eastAsia="Times New Roman" w:hAnsi="Calibri" w:cs="Calibri"/>
                <w:color w:val="000000"/>
                <w:sz w:val="16"/>
                <w:szCs w:val="16"/>
                <w:lang w:val="en-US"/>
              </w:rPr>
              <w:t>5.</w:t>
            </w:r>
            <w:r w:rsidR="00F06379" w:rsidRPr="00F06379">
              <w:rPr>
                <w:rFonts w:ascii="Calibri" w:eastAsia="Times New Roman" w:hAnsi="Calibri" w:cs="Calibri"/>
                <w:color w:val="000000"/>
                <w:sz w:val="16"/>
                <w:szCs w:val="16"/>
                <w:lang w:val="en-US"/>
              </w:rPr>
              <w:t>000 (утврдити)</w:t>
            </w:r>
          </w:p>
        </w:tc>
        <w:tc>
          <w:tcPr>
            <w:tcW w:w="1325" w:type="dxa"/>
            <w:gridSpan w:val="5"/>
            <w:tcBorders>
              <w:top w:val="nil"/>
              <w:left w:val="nil"/>
              <w:bottom w:val="nil"/>
              <w:right w:val="single" w:sz="4" w:space="0" w:color="auto"/>
            </w:tcBorders>
            <w:shd w:val="clear" w:color="auto" w:fill="auto"/>
            <w:vAlign w:val="center"/>
            <w:hideMark/>
          </w:tcPr>
          <w:p w14:paraId="1BE5E001"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nil"/>
              <w:right w:val="single" w:sz="4" w:space="0" w:color="auto"/>
            </w:tcBorders>
            <w:shd w:val="clear" w:color="auto" w:fill="auto"/>
            <w:vAlign w:val="center"/>
            <w:hideMark/>
          </w:tcPr>
          <w:p w14:paraId="5CCF42AE"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након припремне фазе</w:t>
            </w:r>
          </w:p>
        </w:tc>
      </w:tr>
      <w:tr w:rsidR="00F06379" w:rsidRPr="00F06379" w14:paraId="50CB4CBA" w14:textId="77777777" w:rsidTr="00DF32A4">
        <w:trPr>
          <w:gridAfter w:val="2"/>
          <w:wAfter w:w="545" w:type="dxa"/>
          <w:trHeight w:val="330"/>
        </w:trPr>
        <w:tc>
          <w:tcPr>
            <w:tcW w:w="14338" w:type="dxa"/>
            <w:gridSpan w:val="35"/>
            <w:tcBorders>
              <w:top w:val="single" w:sz="8" w:space="0" w:color="auto"/>
              <w:left w:val="single" w:sz="8" w:space="0" w:color="auto"/>
              <w:bottom w:val="single" w:sz="8" w:space="0" w:color="auto"/>
              <w:right w:val="single" w:sz="8" w:space="0" w:color="000000"/>
            </w:tcBorders>
            <w:shd w:val="clear" w:color="auto" w:fill="auto"/>
            <w:vAlign w:val="center"/>
            <w:hideMark/>
          </w:tcPr>
          <w:p w14:paraId="611A80C7" w14:textId="708478BD" w:rsidR="00F06379" w:rsidRPr="003D3559" w:rsidRDefault="00F06379" w:rsidP="003D3559">
            <w:pPr>
              <w:spacing w:before="0" w:after="0"/>
              <w:jc w:val="center"/>
              <w:rPr>
                <w:rFonts w:ascii="Calibri" w:eastAsia="Times New Roman" w:hAnsi="Calibri" w:cs="Calibri"/>
                <w:b/>
                <w:bCs/>
                <w:color w:val="000000"/>
                <w:sz w:val="16"/>
                <w:szCs w:val="16"/>
                <w:lang w:val="sr-Cyrl-RS"/>
              </w:rPr>
            </w:pPr>
            <w:r w:rsidRPr="00F06379">
              <w:rPr>
                <w:rFonts w:ascii="Calibri" w:eastAsia="Times New Roman" w:hAnsi="Calibri" w:cs="Calibri"/>
                <w:b/>
                <w:bCs/>
                <w:color w:val="000000"/>
                <w:sz w:val="16"/>
                <w:szCs w:val="16"/>
                <w:lang w:val="en-US"/>
              </w:rPr>
              <w:t xml:space="preserve">Мултисекторски </w:t>
            </w:r>
            <w:r w:rsidR="003D3559">
              <w:rPr>
                <w:rFonts w:ascii="Calibri" w:eastAsia="Times New Roman" w:hAnsi="Calibri" w:cs="Calibri"/>
                <w:b/>
                <w:bCs/>
                <w:color w:val="000000"/>
                <w:sz w:val="16"/>
                <w:szCs w:val="16"/>
                <w:lang w:val="sr-Cyrl-RS"/>
              </w:rPr>
              <w:t>показатељи</w:t>
            </w:r>
          </w:p>
        </w:tc>
      </w:tr>
      <w:tr w:rsidR="00F06379" w:rsidRPr="00F06379" w14:paraId="3BDC1FBF" w14:textId="77777777" w:rsidTr="00DF32A4">
        <w:trPr>
          <w:gridAfter w:val="2"/>
          <w:wAfter w:w="545" w:type="dxa"/>
          <w:trHeight w:val="570"/>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224B4DC5"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Укупана број посетилаца/клијената ЗЦВ</w:t>
            </w:r>
          </w:p>
        </w:tc>
        <w:tc>
          <w:tcPr>
            <w:tcW w:w="1103" w:type="dxa"/>
            <w:gridSpan w:val="3"/>
            <w:tcBorders>
              <w:top w:val="nil"/>
              <w:left w:val="nil"/>
              <w:bottom w:val="single" w:sz="4" w:space="0" w:color="auto"/>
              <w:right w:val="single" w:sz="4" w:space="0" w:color="auto"/>
            </w:tcBorders>
            <w:shd w:val="clear" w:color="auto" w:fill="auto"/>
            <w:vAlign w:val="center"/>
            <w:hideMark/>
          </w:tcPr>
          <w:p w14:paraId="3DF33C0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w:t>
            </w:r>
          </w:p>
        </w:tc>
        <w:tc>
          <w:tcPr>
            <w:tcW w:w="2246" w:type="dxa"/>
            <w:gridSpan w:val="7"/>
            <w:tcBorders>
              <w:top w:val="nil"/>
              <w:left w:val="nil"/>
              <w:bottom w:val="single" w:sz="4" w:space="0" w:color="auto"/>
              <w:right w:val="single" w:sz="4" w:space="0" w:color="auto"/>
            </w:tcBorders>
            <w:shd w:val="clear" w:color="auto" w:fill="auto"/>
            <w:vAlign w:val="center"/>
            <w:hideMark/>
          </w:tcPr>
          <w:p w14:paraId="3751F078"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Није примењиво</w:t>
            </w:r>
          </w:p>
        </w:tc>
        <w:tc>
          <w:tcPr>
            <w:tcW w:w="2021" w:type="dxa"/>
            <w:gridSpan w:val="9"/>
            <w:tcBorders>
              <w:top w:val="nil"/>
              <w:left w:val="nil"/>
              <w:bottom w:val="single" w:sz="4" w:space="0" w:color="auto"/>
              <w:right w:val="single" w:sz="4" w:space="0" w:color="auto"/>
            </w:tcBorders>
            <w:shd w:val="clear" w:color="auto" w:fill="auto"/>
            <w:vAlign w:val="center"/>
            <w:hideMark/>
          </w:tcPr>
          <w:p w14:paraId="5D82F9F8"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100</w:t>
            </w:r>
          </w:p>
        </w:tc>
        <w:tc>
          <w:tcPr>
            <w:tcW w:w="1325" w:type="dxa"/>
            <w:gridSpan w:val="5"/>
            <w:tcBorders>
              <w:top w:val="nil"/>
              <w:left w:val="nil"/>
              <w:bottom w:val="single" w:sz="4" w:space="0" w:color="auto"/>
              <w:right w:val="single" w:sz="4" w:space="0" w:color="auto"/>
            </w:tcBorders>
            <w:shd w:val="clear" w:color="auto" w:fill="auto"/>
            <w:vAlign w:val="center"/>
            <w:hideMark/>
          </w:tcPr>
          <w:p w14:paraId="04BC78C9"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4D727AC1"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 након припремне фазе</w:t>
            </w:r>
          </w:p>
        </w:tc>
      </w:tr>
      <w:tr w:rsidR="00F06379" w:rsidRPr="00F06379" w14:paraId="29071A51" w14:textId="77777777" w:rsidTr="00DF32A4">
        <w:trPr>
          <w:gridAfter w:val="2"/>
          <w:wAfter w:w="545" w:type="dxa"/>
          <w:trHeight w:val="555"/>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06BAAFDE"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 жена које раде у реновираним ЗЦВ</w:t>
            </w:r>
          </w:p>
        </w:tc>
        <w:tc>
          <w:tcPr>
            <w:tcW w:w="1103" w:type="dxa"/>
            <w:gridSpan w:val="3"/>
            <w:tcBorders>
              <w:top w:val="nil"/>
              <w:left w:val="nil"/>
              <w:bottom w:val="single" w:sz="4" w:space="0" w:color="auto"/>
              <w:right w:val="single" w:sz="4" w:space="0" w:color="auto"/>
            </w:tcBorders>
            <w:shd w:val="clear" w:color="auto" w:fill="auto"/>
            <w:vAlign w:val="center"/>
            <w:hideMark/>
          </w:tcPr>
          <w:p w14:paraId="42F98415"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Број</w:t>
            </w:r>
          </w:p>
        </w:tc>
        <w:tc>
          <w:tcPr>
            <w:tcW w:w="2246" w:type="dxa"/>
            <w:gridSpan w:val="7"/>
            <w:tcBorders>
              <w:top w:val="nil"/>
              <w:left w:val="nil"/>
              <w:bottom w:val="single" w:sz="4" w:space="0" w:color="auto"/>
              <w:right w:val="single" w:sz="4" w:space="0" w:color="auto"/>
            </w:tcBorders>
            <w:shd w:val="clear" w:color="auto" w:fill="auto"/>
            <w:vAlign w:val="center"/>
            <w:hideMark/>
          </w:tcPr>
          <w:p w14:paraId="794CE873"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Није примењиво</w:t>
            </w:r>
          </w:p>
        </w:tc>
        <w:tc>
          <w:tcPr>
            <w:tcW w:w="2021" w:type="dxa"/>
            <w:gridSpan w:val="9"/>
            <w:tcBorders>
              <w:top w:val="nil"/>
              <w:left w:val="nil"/>
              <w:bottom w:val="single" w:sz="4" w:space="0" w:color="auto"/>
              <w:right w:val="single" w:sz="4" w:space="0" w:color="auto"/>
            </w:tcBorders>
            <w:shd w:val="clear" w:color="auto" w:fill="auto"/>
            <w:vAlign w:val="center"/>
            <w:hideMark/>
          </w:tcPr>
          <w:p w14:paraId="167E8748"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3.25</w:t>
            </w:r>
          </w:p>
        </w:tc>
        <w:tc>
          <w:tcPr>
            <w:tcW w:w="1325" w:type="dxa"/>
            <w:gridSpan w:val="5"/>
            <w:tcBorders>
              <w:top w:val="nil"/>
              <w:left w:val="nil"/>
              <w:bottom w:val="single" w:sz="4" w:space="0" w:color="auto"/>
              <w:right w:val="single" w:sz="4" w:space="0" w:color="auto"/>
            </w:tcBorders>
            <w:shd w:val="clear" w:color="auto" w:fill="auto"/>
            <w:vAlign w:val="center"/>
            <w:hideMark/>
          </w:tcPr>
          <w:p w14:paraId="0F18803E"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39FC8F0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65% укупног броја запослених</w:t>
            </w:r>
          </w:p>
        </w:tc>
      </w:tr>
      <w:tr w:rsidR="00F06379" w:rsidRPr="00F06379" w14:paraId="77BCD4CF" w14:textId="77777777" w:rsidTr="00DF32A4">
        <w:trPr>
          <w:gridAfter w:val="2"/>
          <w:wAfter w:w="545" w:type="dxa"/>
          <w:trHeight w:val="375"/>
        </w:trPr>
        <w:tc>
          <w:tcPr>
            <w:tcW w:w="4750" w:type="dxa"/>
            <w:gridSpan w:val="4"/>
            <w:tcBorders>
              <w:top w:val="nil"/>
              <w:left w:val="single" w:sz="4" w:space="0" w:color="auto"/>
              <w:bottom w:val="single" w:sz="4" w:space="0" w:color="auto"/>
              <w:right w:val="single" w:sz="4" w:space="0" w:color="auto"/>
            </w:tcBorders>
            <w:shd w:val="clear" w:color="auto" w:fill="auto"/>
            <w:vAlign w:val="center"/>
            <w:hideMark/>
          </w:tcPr>
          <w:p w14:paraId="1089600F" w14:textId="4AFA0737" w:rsidR="00F06379" w:rsidRPr="00F06379" w:rsidRDefault="00F06379" w:rsidP="003D355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Сма</w:t>
            </w:r>
            <w:r w:rsidR="003D3559">
              <w:rPr>
                <w:rFonts w:ascii="Calibri" w:eastAsia="Times New Roman" w:hAnsi="Calibri" w:cs="Calibri"/>
                <w:color w:val="000000"/>
                <w:sz w:val="16"/>
                <w:szCs w:val="16"/>
                <w:lang w:val="sr-Cyrl-RS"/>
              </w:rPr>
              <w:t>њ</w:t>
            </w:r>
            <w:r w:rsidRPr="00F06379">
              <w:rPr>
                <w:rFonts w:ascii="Calibri" w:eastAsia="Times New Roman" w:hAnsi="Calibri" w:cs="Calibri"/>
                <w:color w:val="000000"/>
                <w:sz w:val="16"/>
                <w:szCs w:val="16"/>
                <w:lang w:val="en-US"/>
              </w:rPr>
              <w:t>ење трошкова за грејање</w:t>
            </w:r>
          </w:p>
        </w:tc>
        <w:tc>
          <w:tcPr>
            <w:tcW w:w="1103" w:type="dxa"/>
            <w:gridSpan w:val="3"/>
            <w:tcBorders>
              <w:top w:val="nil"/>
              <w:left w:val="nil"/>
              <w:bottom w:val="single" w:sz="4" w:space="0" w:color="auto"/>
              <w:right w:val="single" w:sz="4" w:space="0" w:color="auto"/>
            </w:tcBorders>
            <w:shd w:val="clear" w:color="auto" w:fill="auto"/>
            <w:vAlign w:val="center"/>
            <w:hideMark/>
          </w:tcPr>
          <w:p w14:paraId="0136CFA2"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РСД</w:t>
            </w:r>
          </w:p>
        </w:tc>
        <w:tc>
          <w:tcPr>
            <w:tcW w:w="2246" w:type="dxa"/>
            <w:gridSpan w:val="7"/>
            <w:tcBorders>
              <w:top w:val="nil"/>
              <w:left w:val="nil"/>
              <w:bottom w:val="single" w:sz="4" w:space="0" w:color="auto"/>
              <w:right w:val="single" w:sz="4" w:space="0" w:color="auto"/>
            </w:tcBorders>
            <w:shd w:val="clear" w:color="auto" w:fill="auto"/>
            <w:vAlign w:val="center"/>
            <w:hideMark/>
          </w:tcPr>
          <w:p w14:paraId="2EC82576"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w:t>
            </w:r>
          </w:p>
        </w:tc>
        <w:tc>
          <w:tcPr>
            <w:tcW w:w="2021" w:type="dxa"/>
            <w:gridSpan w:val="9"/>
            <w:tcBorders>
              <w:top w:val="nil"/>
              <w:left w:val="nil"/>
              <w:bottom w:val="single" w:sz="4" w:space="0" w:color="auto"/>
              <w:right w:val="single" w:sz="4" w:space="0" w:color="auto"/>
            </w:tcBorders>
            <w:shd w:val="clear" w:color="auto" w:fill="auto"/>
            <w:vAlign w:val="center"/>
            <w:hideMark/>
          </w:tcPr>
          <w:p w14:paraId="4F51EEC4"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Утврдити</w:t>
            </w:r>
          </w:p>
        </w:tc>
        <w:tc>
          <w:tcPr>
            <w:tcW w:w="1325" w:type="dxa"/>
            <w:gridSpan w:val="5"/>
            <w:tcBorders>
              <w:top w:val="nil"/>
              <w:left w:val="nil"/>
              <w:bottom w:val="single" w:sz="4" w:space="0" w:color="auto"/>
              <w:right w:val="single" w:sz="4" w:space="0" w:color="auto"/>
            </w:tcBorders>
            <w:shd w:val="clear" w:color="auto" w:fill="auto"/>
            <w:vAlign w:val="center"/>
            <w:hideMark/>
          </w:tcPr>
          <w:p w14:paraId="1541C4D0" w14:textId="77777777" w:rsidR="00F06379" w:rsidRPr="00F06379" w:rsidRDefault="00F06379" w:rsidP="00F06379">
            <w:pPr>
              <w:spacing w:before="0" w:after="0"/>
              <w:jc w:val="center"/>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2893" w:type="dxa"/>
            <w:gridSpan w:val="7"/>
            <w:tcBorders>
              <w:top w:val="nil"/>
              <w:left w:val="nil"/>
              <w:bottom w:val="single" w:sz="4" w:space="0" w:color="auto"/>
              <w:right w:val="single" w:sz="4" w:space="0" w:color="auto"/>
            </w:tcBorders>
            <w:shd w:val="clear" w:color="auto" w:fill="auto"/>
            <w:vAlign w:val="center"/>
            <w:hideMark/>
          </w:tcPr>
          <w:p w14:paraId="17281510" w14:textId="77777777" w:rsidR="00F06379" w:rsidRPr="00F06379" w:rsidRDefault="00F06379" w:rsidP="00F06379">
            <w:pPr>
              <w:spacing w:before="0" w:after="0"/>
              <w:jc w:val="lef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xml:space="preserve"> </w:t>
            </w:r>
          </w:p>
        </w:tc>
      </w:tr>
      <w:tr w:rsidR="00F06379" w:rsidRPr="00F06379" w14:paraId="7C7FFB1A" w14:textId="77777777" w:rsidTr="00DF32A4">
        <w:trPr>
          <w:gridAfter w:val="2"/>
          <w:wAfter w:w="545" w:type="dxa"/>
          <w:trHeight w:val="510"/>
        </w:trPr>
        <w:tc>
          <w:tcPr>
            <w:tcW w:w="14338" w:type="dxa"/>
            <w:gridSpan w:val="35"/>
            <w:tcBorders>
              <w:top w:val="nil"/>
              <w:left w:val="nil"/>
              <w:bottom w:val="nil"/>
              <w:right w:val="nil"/>
            </w:tcBorders>
            <w:shd w:val="clear" w:color="auto" w:fill="auto"/>
            <w:hideMark/>
          </w:tcPr>
          <w:p w14:paraId="631A2165" w14:textId="17673868" w:rsidR="00F06379" w:rsidRPr="00F06379" w:rsidRDefault="00F06379" w:rsidP="00F06379">
            <w:pPr>
              <w:spacing w:before="0" w:after="0"/>
              <w:jc w:val="left"/>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en-US"/>
              </w:rPr>
              <w:t>*Додатни индикатори за мерење апсеката социјалн</w:t>
            </w:r>
            <w:r w:rsidR="00DF32A4">
              <w:rPr>
                <w:rFonts w:ascii="Calibri" w:eastAsia="Times New Roman" w:hAnsi="Calibri" w:cs="Calibri"/>
                <w:b/>
                <w:bCs/>
                <w:color w:val="000000"/>
                <w:sz w:val="20"/>
                <w:szCs w:val="20"/>
                <w:lang w:val="en-US"/>
              </w:rPr>
              <w:t>е инклузије Програма (нпр. б</w:t>
            </w:r>
            <w:r w:rsidRPr="00F06379">
              <w:rPr>
                <w:rFonts w:ascii="Calibri" w:eastAsia="Times New Roman" w:hAnsi="Calibri" w:cs="Calibri"/>
                <w:b/>
                <w:bCs/>
                <w:color w:val="000000"/>
                <w:sz w:val="20"/>
                <w:szCs w:val="20"/>
                <w:lang w:val="en-US"/>
              </w:rPr>
              <w:t>рој зграда у којима</w:t>
            </w:r>
            <w:r w:rsidR="00DF32A4">
              <w:rPr>
                <w:rFonts w:ascii="Calibri" w:eastAsia="Times New Roman" w:hAnsi="Calibri" w:cs="Calibri"/>
                <w:b/>
                <w:bCs/>
                <w:color w:val="000000"/>
                <w:sz w:val="20"/>
                <w:szCs w:val="20"/>
                <w:lang w:val="sr-Cyrl-RS"/>
              </w:rPr>
              <w:t xml:space="preserve"> се очекује да</w:t>
            </w:r>
            <w:r w:rsidRPr="00F06379">
              <w:rPr>
                <w:rFonts w:ascii="Calibri" w:eastAsia="Times New Roman" w:hAnsi="Calibri" w:cs="Calibri"/>
                <w:b/>
                <w:bCs/>
                <w:color w:val="000000"/>
                <w:sz w:val="20"/>
                <w:szCs w:val="20"/>
                <w:lang w:val="en-US"/>
              </w:rPr>
              <w:t xml:space="preserve"> ће бити укључени и аспекти физичке приступачности објеката) </w:t>
            </w:r>
            <w:r>
              <w:rPr>
                <w:rFonts w:ascii="Calibri" w:eastAsia="Times New Roman" w:hAnsi="Calibri" w:cs="Calibri"/>
                <w:b/>
                <w:bCs/>
                <w:color w:val="000000"/>
                <w:sz w:val="20"/>
                <w:szCs w:val="20"/>
                <w:lang w:val="en-US"/>
              </w:rPr>
              <w:t>биће договорени са Зајмопримцем</w:t>
            </w:r>
          </w:p>
        </w:tc>
      </w:tr>
      <w:tr w:rsidR="00F06379" w:rsidRPr="00F06379" w14:paraId="79508554" w14:textId="77777777" w:rsidTr="00DF32A4">
        <w:trPr>
          <w:gridAfter w:val="2"/>
          <w:wAfter w:w="545" w:type="dxa"/>
          <w:trHeight w:val="510"/>
        </w:trPr>
        <w:tc>
          <w:tcPr>
            <w:tcW w:w="14338" w:type="dxa"/>
            <w:gridSpan w:val="35"/>
            <w:tcBorders>
              <w:top w:val="nil"/>
              <w:left w:val="nil"/>
              <w:bottom w:val="nil"/>
              <w:right w:val="nil"/>
            </w:tcBorders>
            <w:shd w:val="clear" w:color="auto" w:fill="auto"/>
          </w:tcPr>
          <w:p w14:paraId="755FDA8F" w14:textId="5E0EAD6B" w:rsidR="00F06379" w:rsidRPr="00F06379" w:rsidRDefault="00F06379" w:rsidP="00F06379">
            <w:pPr>
              <w:spacing w:before="0" w:after="0"/>
              <w:jc w:val="left"/>
              <w:rPr>
                <w:rFonts w:ascii="Calibri" w:eastAsia="Times New Roman" w:hAnsi="Calibri" w:cs="Calibri"/>
                <w:b/>
                <w:bCs/>
                <w:color w:val="000000"/>
                <w:sz w:val="20"/>
                <w:szCs w:val="20"/>
                <w:lang w:val="en-US"/>
              </w:rPr>
            </w:pPr>
            <w:r w:rsidRPr="00F06379">
              <w:rPr>
                <w:rFonts w:ascii="Calibri" w:eastAsia="Times New Roman" w:hAnsi="Calibri" w:cs="Calibri"/>
                <w:b/>
                <w:bCs/>
                <w:color w:val="000000"/>
                <w:sz w:val="20"/>
                <w:szCs w:val="20"/>
                <w:lang w:val="sr-Cyrl-RS"/>
              </w:rPr>
              <w:t>Финансијски извештај</w:t>
            </w:r>
          </w:p>
        </w:tc>
      </w:tr>
      <w:tr w:rsidR="00F06379" w:rsidRPr="00F06379" w14:paraId="37B5650E" w14:textId="77777777" w:rsidTr="00DF32A4">
        <w:trPr>
          <w:gridAfter w:val="1"/>
          <w:wAfter w:w="6" w:type="dxa"/>
          <w:trHeight w:val="420"/>
        </w:trPr>
        <w:tc>
          <w:tcPr>
            <w:tcW w:w="14877" w:type="dxa"/>
            <w:gridSpan w:val="36"/>
            <w:tcBorders>
              <w:top w:val="nil"/>
              <w:left w:val="nil"/>
              <w:bottom w:val="nil"/>
              <w:right w:val="nil"/>
            </w:tcBorders>
            <w:shd w:val="clear" w:color="000000" w:fill="1F497D"/>
            <w:noWrap/>
            <w:vAlign w:val="bottom"/>
            <w:hideMark/>
          </w:tcPr>
          <w:p w14:paraId="38C34EDE" w14:textId="77777777" w:rsidR="00F06379" w:rsidRPr="00F06379" w:rsidRDefault="00F06379" w:rsidP="00F06379">
            <w:pPr>
              <w:spacing w:before="0" w:after="0"/>
              <w:jc w:val="center"/>
              <w:rPr>
                <w:rFonts w:ascii="Calibri" w:eastAsia="Times New Roman" w:hAnsi="Calibri" w:cs="Calibri"/>
                <w:b/>
                <w:bCs/>
                <w:color w:val="FFFFFF"/>
                <w:sz w:val="24"/>
                <w:szCs w:val="24"/>
                <w:lang w:val="en-US"/>
              </w:rPr>
            </w:pPr>
            <w:r w:rsidRPr="00F06379">
              <w:rPr>
                <w:rFonts w:ascii="Calibri" w:eastAsia="Times New Roman" w:hAnsi="Calibri" w:cs="Calibri"/>
                <w:b/>
                <w:bCs/>
                <w:color w:val="FFFFFF"/>
                <w:sz w:val="24"/>
                <w:szCs w:val="24"/>
                <w:lang w:val="en-US"/>
              </w:rPr>
              <w:t>ТАБЕЛА 3: ТРОШКОВИ ПРОЈЕКТА и ИЗВОРИ ФИНАНСИРАЊА у EUR (без ПДВ)</w:t>
            </w:r>
          </w:p>
        </w:tc>
      </w:tr>
      <w:tr w:rsidR="00F06379" w:rsidRPr="00F06379" w14:paraId="5831FB28" w14:textId="77777777" w:rsidTr="00DF32A4">
        <w:trPr>
          <w:trHeight w:val="255"/>
        </w:trPr>
        <w:tc>
          <w:tcPr>
            <w:tcW w:w="2430" w:type="dxa"/>
            <w:tcBorders>
              <w:top w:val="nil"/>
              <w:left w:val="nil"/>
              <w:bottom w:val="nil"/>
              <w:right w:val="nil"/>
            </w:tcBorders>
            <w:shd w:val="clear" w:color="auto" w:fill="auto"/>
            <w:noWrap/>
            <w:vAlign w:val="center"/>
            <w:hideMark/>
          </w:tcPr>
          <w:p w14:paraId="44F28BB9" w14:textId="63C50B67" w:rsidR="00F06379" w:rsidRPr="00DF32A4" w:rsidRDefault="00F06379" w:rsidP="00DF32A4">
            <w:pPr>
              <w:spacing w:before="0" w:after="0"/>
              <w:ind w:right="-315"/>
              <w:jc w:val="left"/>
              <w:rPr>
                <w:rFonts w:ascii="Calibri" w:eastAsia="Times New Roman" w:hAnsi="Calibri" w:cs="Calibri"/>
                <w:b/>
                <w:bCs/>
                <w:sz w:val="16"/>
                <w:szCs w:val="16"/>
                <w:lang w:val="sr-Cyrl-RS"/>
              </w:rPr>
            </w:pPr>
            <w:r w:rsidRPr="00F06379">
              <w:rPr>
                <w:rFonts w:ascii="Calibri" w:eastAsia="Times New Roman" w:hAnsi="Calibri" w:cs="Calibri"/>
                <w:b/>
                <w:bCs/>
                <w:sz w:val="16"/>
                <w:szCs w:val="16"/>
                <w:lang w:val="en-US"/>
              </w:rPr>
              <w:t>Про</w:t>
            </w:r>
            <w:r w:rsidR="00D85595">
              <w:rPr>
                <w:rFonts w:ascii="Calibri" w:eastAsia="Times New Roman" w:hAnsi="Calibri" w:cs="Calibri"/>
                <w:b/>
                <w:bCs/>
                <w:sz w:val="16"/>
                <w:szCs w:val="16"/>
                <w:lang w:val="sr-Cyrl-RS"/>
              </w:rPr>
              <w:t>грам</w:t>
            </w:r>
            <w:r w:rsidRPr="00F06379">
              <w:rPr>
                <w:rFonts w:ascii="Calibri" w:eastAsia="Times New Roman" w:hAnsi="Calibri" w:cs="Calibri"/>
                <w:b/>
                <w:bCs/>
                <w:sz w:val="16"/>
                <w:szCs w:val="16"/>
                <w:lang w:val="en-US"/>
              </w:rPr>
              <w:t>: LD 2025 (2019)</w:t>
            </w:r>
            <w:r w:rsidR="00DF32A4">
              <w:rPr>
                <w:rFonts w:ascii="Calibri" w:eastAsia="Times New Roman" w:hAnsi="Calibri" w:cs="Calibri"/>
                <w:b/>
                <w:bCs/>
                <w:sz w:val="16"/>
                <w:szCs w:val="16"/>
                <w:lang w:val="sr-Cyrl-RS"/>
              </w:rPr>
              <w:t>, Србија</w:t>
            </w:r>
          </w:p>
        </w:tc>
        <w:tc>
          <w:tcPr>
            <w:tcW w:w="1095" w:type="dxa"/>
            <w:tcBorders>
              <w:top w:val="nil"/>
              <w:left w:val="nil"/>
              <w:bottom w:val="nil"/>
              <w:right w:val="nil"/>
            </w:tcBorders>
            <w:shd w:val="clear" w:color="auto" w:fill="auto"/>
            <w:noWrap/>
            <w:vAlign w:val="center"/>
            <w:hideMark/>
          </w:tcPr>
          <w:p w14:paraId="27E7168B"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986" w:type="dxa"/>
            <w:tcBorders>
              <w:top w:val="nil"/>
              <w:left w:val="nil"/>
              <w:bottom w:val="nil"/>
              <w:right w:val="nil"/>
            </w:tcBorders>
            <w:shd w:val="clear" w:color="auto" w:fill="auto"/>
            <w:noWrap/>
            <w:vAlign w:val="center"/>
            <w:hideMark/>
          </w:tcPr>
          <w:p w14:paraId="6758A045"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194" w:type="dxa"/>
            <w:gridSpan w:val="3"/>
            <w:tcBorders>
              <w:top w:val="nil"/>
              <w:left w:val="nil"/>
              <w:bottom w:val="nil"/>
              <w:right w:val="nil"/>
            </w:tcBorders>
            <w:shd w:val="clear" w:color="auto" w:fill="auto"/>
            <w:noWrap/>
            <w:vAlign w:val="center"/>
            <w:hideMark/>
          </w:tcPr>
          <w:p w14:paraId="4E0965BC"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064" w:type="dxa"/>
            <w:gridSpan w:val="3"/>
            <w:tcBorders>
              <w:top w:val="nil"/>
              <w:left w:val="nil"/>
              <w:bottom w:val="nil"/>
              <w:right w:val="nil"/>
            </w:tcBorders>
            <w:shd w:val="clear" w:color="auto" w:fill="auto"/>
            <w:noWrap/>
            <w:vAlign w:val="center"/>
            <w:hideMark/>
          </w:tcPr>
          <w:p w14:paraId="5990C200"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216F58A3"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47A82880"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3"/>
            <w:tcBorders>
              <w:top w:val="nil"/>
              <w:left w:val="nil"/>
              <w:bottom w:val="nil"/>
              <w:right w:val="nil"/>
            </w:tcBorders>
            <w:shd w:val="clear" w:color="auto" w:fill="auto"/>
            <w:noWrap/>
            <w:vAlign w:val="center"/>
            <w:hideMark/>
          </w:tcPr>
          <w:p w14:paraId="192694B0"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7822E3C6"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6D8919D7"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3FB13123"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50" w:type="dxa"/>
            <w:gridSpan w:val="3"/>
            <w:tcBorders>
              <w:top w:val="nil"/>
              <w:left w:val="nil"/>
              <w:bottom w:val="nil"/>
              <w:right w:val="nil"/>
            </w:tcBorders>
            <w:shd w:val="clear" w:color="auto" w:fill="auto"/>
            <w:noWrap/>
            <w:vAlign w:val="center"/>
            <w:hideMark/>
          </w:tcPr>
          <w:p w14:paraId="0BB6D213"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74" w:type="dxa"/>
            <w:gridSpan w:val="2"/>
            <w:tcBorders>
              <w:top w:val="nil"/>
              <w:left w:val="nil"/>
              <w:bottom w:val="nil"/>
              <w:right w:val="nil"/>
            </w:tcBorders>
            <w:shd w:val="clear" w:color="auto" w:fill="auto"/>
            <w:noWrap/>
            <w:vAlign w:val="center"/>
            <w:hideMark/>
          </w:tcPr>
          <w:p w14:paraId="7FA5EBE1"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197" w:type="dxa"/>
            <w:gridSpan w:val="3"/>
            <w:tcBorders>
              <w:top w:val="nil"/>
              <w:left w:val="nil"/>
              <w:bottom w:val="nil"/>
              <w:right w:val="nil"/>
            </w:tcBorders>
            <w:shd w:val="clear" w:color="auto" w:fill="auto"/>
            <w:noWrap/>
            <w:vAlign w:val="center"/>
            <w:hideMark/>
          </w:tcPr>
          <w:p w14:paraId="1B5713CC"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083" w:type="dxa"/>
            <w:gridSpan w:val="2"/>
            <w:tcBorders>
              <w:top w:val="nil"/>
              <w:left w:val="nil"/>
              <w:bottom w:val="nil"/>
              <w:right w:val="nil"/>
            </w:tcBorders>
            <w:shd w:val="clear" w:color="auto" w:fill="auto"/>
            <w:noWrap/>
            <w:vAlign w:val="center"/>
            <w:hideMark/>
          </w:tcPr>
          <w:p w14:paraId="769F32BA"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892" w:type="dxa"/>
            <w:gridSpan w:val="2"/>
            <w:tcBorders>
              <w:top w:val="nil"/>
              <w:left w:val="nil"/>
              <w:bottom w:val="nil"/>
              <w:right w:val="nil"/>
            </w:tcBorders>
            <w:shd w:val="clear" w:color="auto" w:fill="auto"/>
            <w:noWrap/>
            <w:vAlign w:val="center"/>
            <w:hideMark/>
          </w:tcPr>
          <w:p w14:paraId="5469FD8F"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902" w:type="dxa"/>
            <w:gridSpan w:val="3"/>
            <w:tcBorders>
              <w:top w:val="nil"/>
              <w:left w:val="nil"/>
              <w:bottom w:val="nil"/>
              <w:right w:val="nil"/>
            </w:tcBorders>
            <w:shd w:val="clear" w:color="auto" w:fill="auto"/>
            <w:noWrap/>
            <w:vAlign w:val="center"/>
            <w:hideMark/>
          </w:tcPr>
          <w:p w14:paraId="013137B0"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r>
      <w:tr w:rsidR="00F06379" w:rsidRPr="00F06379" w14:paraId="4D475A76" w14:textId="77777777" w:rsidTr="00DF32A4">
        <w:trPr>
          <w:gridAfter w:val="1"/>
          <w:wAfter w:w="6" w:type="dxa"/>
          <w:trHeight w:val="330"/>
        </w:trPr>
        <w:tc>
          <w:tcPr>
            <w:tcW w:w="5699" w:type="dxa"/>
            <w:gridSpan w:val="5"/>
            <w:tcBorders>
              <w:top w:val="nil"/>
              <w:left w:val="nil"/>
              <w:bottom w:val="nil"/>
              <w:right w:val="nil"/>
            </w:tcBorders>
            <w:shd w:val="clear" w:color="auto" w:fill="auto"/>
            <w:noWrap/>
            <w:vAlign w:val="center"/>
            <w:hideMark/>
          </w:tcPr>
          <w:p w14:paraId="107D0B6C" w14:textId="310C6BB8" w:rsidR="00F06379" w:rsidRPr="00F06379" w:rsidRDefault="00F06379" w:rsidP="00DF32A4">
            <w:pPr>
              <w:spacing w:before="0" w:after="0"/>
              <w:jc w:val="lef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xml:space="preserve">Назив </w:t>
            </w:r>
            <w:r w:rsidR="00DF32A4">
              <w:rPr>
                <w:rFonts w:ascii="Calibri" w:eastAsia="Times New Roman" w:hAnsi="Calibri" w:cs="Calibri"/>
                <w:b/>
                <w:bCs/>
                <w:sz w:val="16"/>
                <w:szCs w:val="16"/>
                <w:lang w:val="sr-Cyrl-RS"/>
              </w:rPr>
              <w:t>П</w:t>
            </w:r>
            <w:r w:rsidRPr="00F06379">
              <w:rPr>
                <w:rFonts w:ascii="Calibri" w:eastAsia="Times New Roman" w:hAnsi="Calibri" w:cs="Calibri"/>
                <w:b/>
                <w:bCs/>
                <w:sz w:val="16"/>
                <w:szCs w:val="16"/>
                <w:lang w:val="en-US"/>
              </w:rPr>
              <w:t>ро</w:t>
            </w:r>
            <w:r w:rsidR="00D85595">
              <w:rPr>
                <w:rFonts w:ascii="Calibri" w:eastAsia="Times New Roman" w:hAnsi="Calibri" w:cs="Calibri"/>
                <w:b/>
                <w:bCs/>
                <w:sz w:val="16"/>
                <w:szCs w:val="16"/>
                <w:lang w:val="sr-Cyrl-RS"/>
              </w:rPr>
              <w:t>грама</w:t>
            </w:r>
            <w:r w:rsidRPr="00F06379">
              <w:rPr>
                <w:rFonts w:ascii="Calibri" w:eastAsia="Times New Roman" w:hAnsi="Calibri" w:cs="Calibri"/>
                <w:b/>
                <w:bCs/>
                <w:sz w:val="16"/>
                <w:szCs w:val="16"/>
                <w:lang w:val="en-US"/>
              </w:rPr>
              <w:t>: Енергетска ефикасност зграда централне власти</w:t>
            </w:r>
          </w:p>
        </w:tc>
        <w:tc>
          <w:tcPr>
            <w:tcW w:w="1064" w:type="dxa"/>
            <w:gridSpan w:val="3"/>
            <w:tcBorders>
              <w:top w:val="nil"/>
              <w:left w:val="nil"/>
              <w:bottom w:val="nil"/>
              <w:right w:val="nil"/>
            </w:tcBorders>
            <w:shd w:val="clear" w:color="auto" w:fill="auto"/>
            <w:noWrap/>
            <w:vAlign w:val="center"/>
            <w:hideMark/>
          </w:tcPr>
          <w:p w14:paraId="282BDDAA"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483" w:type="dxa"/>
            <w:gridSpan w:val="2"/>
            <w:tcBorders>
              <w:top w:val="nil"/>
              <w:left w:val="nil"/>
              <w:bottom w:val="nil"/>
              <w:right w:val="nil"/>
            </w:tcBorders>
            <w:shd w:val="clear" w:color="auto" w:fill="auto"/>
            <w:noWrap/>
            <w:vAlign w:val="center"/>
            <w:hideMark/>
          </w:tcPr>
          <w:p w14:paraId="35E39BC6"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77DBCCAC"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3"/>
            <w:tcBorders>
              <w:top w:val="nil"/>
              <w:left w:val="nil"/>
              <w:bottom w:val="nil"/>
              <w:right w:val="nil"/>
            </w:tcBorders>
            <w:shd w:val="clear" w:color="auto" w:fill="auto"/>
            <w:noWrap/>
            <w:vAlign w:val="center"/>
            <w:hideMark/>
          </w:tcPr>
          <w:p w14:paraId="4647E935"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4FCA6082"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21E5354B"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713A3E75"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50" w:type="dxa"/>
            <w:gridSpan w:val="3"/>
            <w:tcBorders>
              <w:top w:val="nil"/>
              <w:left w:val="nil"/>
              <w:bottom w:val="nil"/>
              <w:right w:val="nil"/>
            </w:tcBorders>
            <w:shd w:val="clear" w:color="auto" w:fill="auto"/>
            <w:noWrap/>
            <w:vAlign w:val="center"/>
            <w:hideMark/>
          </w:tcPr>
          <w:p w14:paraId="627B01E4"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74" w:type="dxa"/>
            <w:gridSpan w:val="2"/>
            <w:tcBorders>
              <w:top w:val="nil"/>
              <w:left w:val="nil"/>
              <w:bottom w:val="nil"/>
              <w:right w:val="nil"/>
            </w:tcBorders>
            <w:shd w:val="clear" w:color="auto" w:fill="auto"/>
            <w:noWrap/>
            <w:vAlign w:val="center"/>
            <w:hideMark/>
          </w:tcPr>
          <w:p w14:paraId="24047D8B"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074" w:type="dxa"/>
            <w:gridSpan w:val="10"/>
            <w:tcBorders>
              <w:top w:val="nil"/>
              <w:left w:val="nil"/>
              <w:bottom w:val="nil"/>
              <w:right w:val="nil"/>
            </w:tcBorders>
            <w:shd w:val="clear" w:color="auto" w:fill="auto"/>
            <w:noWrap/>
            <w:vAlign w:val="center"/>
            <w:hideMark/>
          </w:tcPr>
          <w:p w14:paraId="5B50FEAF" w14:textId="77777777" w:rsidR="00F06379" w:rsidRPr="00F06379" w:rsidRDefault="00F06379" w:rsidP="00F06379">
            <w:pPr>
              <w:spacing w:before="0" w:after="0"/>
              <w:jc w:val="lef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Крајњи рок извештавања: ______________</w:t>
            </w:r>
          </w:p>
        </w:tc>
      </w:tr>
      <w:tr w:rsidR="00F06379" w:rsidRPr="00F06379" w14:paraId="0FB396C4" w14:textId="77777777" w:rsidTr="00DF32A4">
        <w:trPr>
          <w:trHeight w:val="349"/>
        </w:trPr>
        <w:tc>
          <w:tcPr>
            <w:tcW w:w="2430" w:type="dxa"/>
            <w:tcBorders>
              <w:top w:val="single" w:sz="8" w:space="0" w:color="auto"/>
              <w:left w:val="single" w:sz="8" w:space="0" w:color="auto"/>
              <w:bottom w:val="nil"/>
              <w:right w:val="nil"/>
            </w:tcBorders>
            <w:shd w:val="clear" w:color="000000" w:fill="DDD9C4"/>
            <w:noWrap/>
            <w:vAlign w:val="center"/>
            <w:hideMark/>
          </w:tcPr>
          <w:p w14:paraId="4566475E"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Трошкови</w:t>
            </w:r>
          </w:p>
        </w:tc>
        <w:tc>
          <w:tcPr>
            <w:tcW w:w="1095" w:type="dxa"/>
            <w:vMerge w:val="restart"/>
            <w:tcBorders>
              <w:top w:val="single" w:sz="8" w:space="0" w:color="auto"/>
              <w:left w:val="single" w:sz="4" w:space="0" w:color="auto"/>
              <w:bottom w:val="single" w:sz="8" w:space="0" w:color="000000"/>
              <w:right w:val="single" w:sz="4" w:space="0" w:color="auto"/>
            </w:tcBorders>
            <w:shd w:val="clear" w:color="000000" w:fill="DDD9C4"/>
            <w:vAlign w:val="center"/>
            <w:hideMark/>
          </w:tcPr>
          <w:p w14:paraId="7FCCCD91" w14:textId="77777777" w:rsidR="00F06379" w:rsidRPr="00F06379" w:rsidRDefault="00F06379" w:rsidP="00F06379">
            <w:pPr>
              <w:spacing w:before="0" w:after="0"/>
              <w:jc w:val="center"/>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Референтни број (уколико постоји)</w:t>
            </w:r>
          </w:p>
        </w:tc>
        <w:tc>
          <w:tcPr>
            <w:tcW w:w="986" w:type="dxa"/>
            <w:vMerge w:val="restart"/>
            <w:tcBorders>
              <w:top w:val="single" w:sz="8" w:space="0" w:color="auto"/>
              <w:left w:val="single" w:sz="4" w:space="0" w:color="auto"/>
              <w:bottom w:val="nil"/>
              <w:right w:val="single" w:sz="4" w:space="0" w:color="auto"/>
            </w:tcBorders>
            <w:shd w:val="clear" w:color="000000" w:fill="DDD9C4"/>
            <w:vAlign w:val="center"/>
            <w:hideMark/>
          </w:tcPr>
          <w:p w14:paraId="6EF72D8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xml:space="preserve">Предрачун трошкова </w:t>
            </w:r>
            <w:r w:rsidRPr="00F06379">
              <w:rPr>
                <w:rFonts w:ascii="Calibri" w:eastAsia="Times New Roman" w:hAnsi="Calibri" w:cs="Calibri"/>
                <w:b/>
                <w:bCs/>
                <w:sz w:val="16"/>
                <w:szCs w:val="16"/>
                <w:lang w:val="en-US"/>
              </w:rPr>
              <w:br/>
              <w:t>(полазно стање у време одобрења зајма)</w:t>
            </w:r>
          </w:p>
        </w:tc>
        <w:tc>
          <w:tcPr>
            <w:tcW w:w="1194" w:type="dxa"/>
            <w:gridSpan w:val="3"/>
            <w:vMerge w:val="restart"/>
            <w:tcBorders>
              <w:top w:val="single" w:sz="8" w:space="0" w:color="auto"/>
              <w:left w:val="single" w:sz="4" w:space="0" w:color="auto"/>
              <w:bottom w:val="single" w:sz="4" w:space="0" w:color="000000"/>
              <w:right w:val="single" w:sz="4" w:space="0" w:color="auto"/>
            </w:tcBorders>
            <w:shd w:val="clear" w:color="000000" w:fill="DDD9C4"/>
            <w:vAlign w:val="center"/>
            <w:hideMark/>
          </w:tcPr>
          <w:p w14:paraId="1B99BB8E"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Извори финансирања</w:t>
            </w:r>
          </w:p>
        </w:tc>
        <w:tc>
          <w:tcPr>
            <w:tcW w:w="1064" w:type="dxa"/>
            <w:gridSpan w:val="3"/>
            <w:vMerge w:val="restart"/>
            <w:tcBorders>
              <w:top w:val="single" w:sz="8" w:space="0" w:color="auto"/>
              <w:left w:val="single" w:sz="4" w:space="0" w:color="auto"/>
              <w:bottom w:val="nil"/>
              <w:right w:val="single" w:sz="4" w:space="0" w:color="auto"/>
            </w:tcBorders>
            <w:shd w:val="clear" w:color="000000" w:fill="DDD9C4"/>
            <w:vAlign w:val="center"/>
            <w:hideMark/>
          </w:tcPr>
          <w:p w14:paraId="73BCFCA4"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Ревидовани предрачун трошкова</w:t>
            </w:r>
            <w:r w:rsidRPr="00F06379">
              <w:rPr>
                <w:rFonts w:ascii="Calibri" w:eastAsia="Times New Roman" w:hAnsi="Calibri" w:cs="Calibri"/>
                <w:b/>
                <w:bCs/>
                <w:sz w:val="16"/>
                <w:szCs w:val="16"/>
                <w:lang w:val="en-US"/>
              </w:rPr>
              <w:br/>
              <w:t>(датум ревизије _____)</w:t>
            </w:r>
          </w:p>
        </w:tc>
        <w:tc>
          <w:tcPr>
            <w:tcW w:w="4040" w:type="dxa"/>
            <w:gridSpan w:val="18"/>
            <w:tcBorders>
              <w:top w:val="single" w:sz="8" w:space="0" w:color="auto"/>
              <w:left w:val="nil"/>
              <w:bottom w:val="single" w:sz="4" w:space="0" w:color="auto"/>
              <w:right w:val="single" w:sz="4" w:space="0" w:color="000000"/>
            </w:tcBorders>
            <w:shd w:val="clear" w:color="000000" w:fill="C5D9F1"/>
            <w:noWrap/>
            <w:vAlign w:val="center"/>
            <w:hideMark/>
          </w:tcPr>
          <w:p w14:paraId="3435196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Реализовани трошкови</w:t>
            </w:r>
          </w:p>
        </w:tc>
        <w:tc>
          <w:tcPr>
            <w:tcW w:w="1197" w:type="dxa"/>
            <w:gridSpan w:val="3"/>
            <w:vMerge w:val="restart"/>
            <w:tcBorders>
              <w:top w:val="single" w:sz="8" w:space="0" w:color="auto"/>
              <w:left w:val="single" w:sz="4" w:space="0" w:color="auto"/>
              <w:bottom w:val="single" w:sz="4" w:space="0" w:color="auto"/>
              <w:right w:val="single" w:sz="4" w:space="0" w:color="auto"/>
            </w:tcBorders>
            <w:shd w:val="clear" w:color="000000" w:fill="DDD9C4"/>
            <w:vAlign w:val="center"/>
            <w:hideMark/>
          </w:tcPr>
          <w:p w14:paraId="741CB878" w14:textId="68E609E6" w:rsidR="00F06379" w:rsidRPr="00F06379" w:rsidRDefault="00DF32A4" w:rsidP="00F06379">
            <w:pPr>
              <w:spacing w:before="0" w:after="0"/>
              <w:jc w:val="center"/>
              <w:rPr>
                <w:rFonts w:ascii="Calibri" w:eastAsia="Times New Roman" w:hAnsi="Calibri" w:cs="Calibri"/>
                <w:b/>
                <w:bCs/>
                <w:sz w:val="16"/>
                <w:szCs w:val="16"/>
                <w:lang w:val="en-US"/>
              </w:rPr>
            </w:pPr>
            <w:r>
              <w:rPr>
                <w:rFonts w:ascii="Calibri" w:eastAsia="Times New Roman" w:hAnsi="Calibri" w:cs="Calibri"/>
                <w:b/>
                <w:bCs/>
                <w:sz w:val="16"/>
                <w:szCs w:val="16"/>
                <w:lang w:val="en-US"/>
              </w:rPr>
              <w:t>%</w:t>
            </w:r>
            <w:r>
              <w:rPr>
                <w:rFonts w:ascii="Calibri" w:eastAsia="Times New Roman" w:hAnsi="Calibri" w:cs="Calibri"/>
                <w:b/>
                <w:bCs/>
                <w:sz w:val="16"/>
                <w:szCs w:val="16"/>
                <w:lang w:val="en-US"/>
              </w:rPr>
              <w:br/>
              <w:t>реализованих</w:t>
            </w:r>
            <w:r w:rsidR="00F06379" w:rsidRPr="00F06379">
              <w:rPr>
                <w:rFonts w:ascii="Calibri" w:eastAsia="Times New Roman" w:hAnsi="Calibri" w:cs="Calibri"/>
                <w:b/>
                <w:bCs/>
                <w:sz w:val="16"/>
                <w:szCs w:val="16"/>
                <w:lang w:val="en-US"/>
              </w:rPr>
              <w:t xml:space="preserve"> (од ревидованих трошкова)</w:t>
            </w:r>
          </w:p>
        </w:tc>
        <w:tc>
          <w:tcPr>
            <w:tcW w:w="1975" w:type="dxa"/>
            <w:gridSpan w:val="4"/>
            <w:tcBorders>
              <w:top w:val="single" w:sz="8" w:space="0" w:color="auto"/>
              <w:left w:val="nil"/>
              <w:bottom w:val="single" w:sz="4" w:space="0" w:color="auto"/>
              <w:right w:val="nil"/>
            </w:tcBorders>
            <w:shd w:val="clear" w:color="000000" w:fill="D8E4BC"/>
            <w:vAlign w:val="center"/>
            <w:hideMark/>
          </w:tcPr>
          <w:p w14:paraId="0CDDBFF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Пројекција трошкова</w:t>
            </w:r>
          </w:p>
        </w:tc>
        <w:tc>
          <w:tcPr>
            <w:tcW w:w="902" w:type="dxa"/>
            <w:gridSpan w:val="3"/>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32194D34"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Коментар</w:t>
            </w:r>
          </w:p>
        </w:tc>
      </w:tr>
      <w:tr w:rsidR="00F06379" w:rsidRPr="00F06379" w14:paraId="0AF114F4" w14:textId="77777777" w:rsidTr="00DF32A4">
        <w:trPr>
          <w:trHeight w:val="1035"/>
        </w:trPr>
        <w:tc>
          <w:tcPr>
            <w:tcW w:w="2430" w:type="dxa"/>
            <w:vMerge w:val="restart"/>
            <w:tcBorders>
              <w:top w:val="single" w:sz="4" w:space="0" w:color="auto"/>
              <w:left w:val="single" w:sz="8" w:space="0" w:color="auto"/>
              <w:bottom w:val="single" w:sz="8" w:space="0" w:color="000000"/>
              <w:right w:val="single" w:sz="4" w:space="0" w:color="auto"/>
            </w:tcBorders>
            <w:shd w:val="clear" w:color="000000" w:fill="DDD9C4"/>
            <w:vAlign w:val="center"/>
            <w:hideMark/>
          </w:tcPr>
          <w:p w14:paraId="77AB8CA1" w14:textId="77777777" w:rsidR="00F06379" w:rsidRPr="00F06379" w:rsidRDefault="00F06379" w:rsidP="00F06379">
            <w:pPr>
              <w:spacing w:before="0" w:after="0"/>
              <w:jc w:val="center"/>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Ставке трошкова*</w:t>
            </w:r>
            <w:r w:rsidRPr="00F06379">
              <w:rPr>
                <w:rFonts w:ascii="Calibri" w:eastAsia="Times New Roman" w:hAnsi="Calibri" w:cs="Calibri"/>
                <w:b/>
                <w:bCs/>
                <w:color w:val="000000"/>
                <w:sz w:val="16"/>
                <w:szCs w:val="16"/>
                <w:lang w:val="en-US"/>
              </w:rPr>
              <w:br/>
              <w:t xml:space="preserve"> </w:t>
            </w:r>
          </w:p>
        </w:tc>
        <w:tc>
          <w:tcPr>
            <w:tcW w:w="1095" w:type="dxa"/>
            <w:vMerge/>
            <w:tcBorders>
              <w:top w:val="single" w:sz="8" w:space="0" w:color="auto"/>
              <w:left w:val="single" w:sz="4" w:space="0" w:color="auto"/>
              <w:bottom w:val="single" w:sz="8" w:space="0" w:color="000000"/>
              <w:right w:val="single" w:sz="4" w:space="0" w:color="auto"/>
            </w:tcBorders>
            <w:vAlign w:val="center"/>
            <w:hideMark/>
          </w:tcPr>
          <w:p w14:paraId="0B3EFBDF"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p>
        </w:tc>
        <w:tc>
          <w:tcPr>
            <w:tcW w:w="986" w:type="dxa"/>
            <w:vMerge/>
            <w:tcBorders>
              <w:top w:val="single" w:sz="8" w:space="0" w:color="auto"/>
              <w:left w:val="single" w:sz="4" w:space="0" w:color="auto"/>
              <w:bottom w:val="nil"/>
              <w:right w:val="single" w:sz="4" w:space="0" w:color="auto"/>
            </w:tcBorders>
            <w:vAlign w:val="center"/>
            <w:hideMark/>
          </w:tcPr>
          <w:p w14:paraId="0A514566"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194" w:type="dxa"/>
            <w:gridSpan w:val="3"/>
            <w:vMerge/>
            <w:tcBorders>
              <w:top w:val="single" w:sz="8" w:space="0" w:color="auto"/>
              <w:left w:val="single" w:sz="4" w:space="0" w:color="auto"/>
              <w:bottom w:val="single" w:sz="4" w:space="0" w:color="000000"/>
              <w:right w:val="single" w:sz="4" w:space="0" w:color="auto"/>
            </w:tcBorders>
            <w:vAlign w:val="center"/>
            <w:hideMark/>
          </w:tcPr>
          <w:p w14:paraId="6AE0140C"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064" w:type="dxa"/>
            <w:gridSpan w:val="3"/>
            <w:vMerge/>
            <w:tcBorders>
              <w:top w:val="single" w:sz="8" w:space="0" w:color="auto"/>
              <w:left w:val="single" w:sz="4" w:space="0" w:color="auto"/>
              <w:bottom w:val="nil"/>
              <w:right w:val="single" w:sz="4" w:space="0" w:color="auto"/>
            </w:tcBorders>
            <w:vAlign w:val="center"/>
            <w:hideMark/>
          </w:tcPr>
          <w:p w14:paraId="316E00D4"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972" w:type="dxa"/>
            <w:gridSpan w:val="4"/>
            <w:tcBorders>
              <w:top w:val="single" w:sz="4" w:space="0" w:color="auto"/>
              <w:left w:val="nil"/>
              <w:bottom w:val="single" w:sz="4" w:space="0" w:color="auto"/>
              <w:right w:val="single" w:sz="4" w:space="0" w:color="000000"/>
            </w:tcBorders>
            <w:shd w:val="clear" w:color="000000" w:fill="C5D9F1"/>
            <w:vAlign w:val="center"/>
            <w:hideMark/>
          </w:tcPr>
          <w:p w14:paraId="64229137"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Година  ____</w:t>
            </w:r>
          </w:p>
        </w:tc>
        <w:tc>
          <w:tcPr>
            <w:tcW w:w="972" w:type="dxa"/>
            <w:gridSpan w:val="5"/>
            <w:tcBorders>
              <w:top w:val="single" w:sz="4" w:space="0" w:color="auto"/>
              <w:left w:val="nil"/>
              <w:bottom w:val="single" w:sz="4" w:space="0" w:color="auto"/>
              <w:right w:val="single" w:sz="4" w:space="0" w:color="000000"/>
            </w:tcBorders>
            <w:shd w:val="clear" w:color="000000" w:fill="C5D9F1"/>
            <w:vAlign w:val="center"/>
            <w:hideMark/>
          </w:tcPr>
          <w:p w14:paraId="1D29E0C5"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Година  ____</w:t>
            </w:r>
          </w:p>
        </w:tc>
        <w:tc>
          <w:tcPr>
            <w:tcW w:w="972" w:type="dxa"/>
            <w:gridSpan w:val="4"/>
            <w:tcBorders>
              <w:top w:val="single" w:sz="4" w:space="0" w:color="auto"/>
              <w:left w:val="nil"/>
              <w:bottom w:val="single" w:sz="4" w:space="0" w:color="auto"/>
              <w:right w:val="single" w:sz="4" w:space="0" w:color="000000"/>
            </w:tcBorders>
            <w:shd w:val="clear" w:color="000000" w:fill="C5D9F1"/>
            <w:vAlign w:val="center"/>
            <w:hideMark/>
          </w:tcPr>
          <w:p w14:paraId="6AA0ADB8"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Година  ____</w:t>
            </w:r>
          </w:p>
        </w:tc>
        <w:tc>
          <w:tcPr>
            <w:tcW w:w="1124" w:type="dxa"/>
            <w:gridSpan w:val="5"/>
            <w:tcBorders>
              <w:top w:val="single" w:sz="4" w:space="0" w:color="auto"/>
              <w:left w:val="nil"/>
              <w:bottom w:val="single" w:sz="4" w:space="0" w:color="auto"/>
              <w:right w:val="single" w:sz="4" w:space="0" w:color="000000"/>
            </w:tcBorders>
            <w:shd w:val="clear" w:color="000000" w:fill="C5D9F1"/>
            <w:vAlign w:val="center"/>
            <w:hideMark/>
          </w:tcPr>
          <w:p w14:paraId="313568F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Укупни реализовани трошкови</w:t>
            </w:r>
          </w:p>
        </w:tc>
        <w:tc>
          <w:tcPr>
            <w:tcW w:w="1197" w:type="dxa"/>
            <w:gridSpan w:val="3"/>
            <w:vMerge/>
            <w:tcBorders>
              <w:top w:val="single" w:sz="8" w:space="0" w:color="auto"/>
              <w:left w:val="single" w:sz="4" w:space="0" w:color="auto"/>
              <w:bottom w:val="single" w:sz="4" w:space="0" w:color="auto"/>
              <w:right w:val="single" w:sz="4" w:space="0" w:color="auto"/>
            </w:tcBorders>
            <w:vAlign w:val="center"/>
            <w:hideMark/>
          </w:tcPr>
          <w:p w14:paraId="6908FF55"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083" w:type="dxa"/>
            <w:gridSpan w:val="2"/>
            <w:tcBorders>
              <w:top w:val="nil"/>
              <w:left w:val="nil"/>
              <w:bottom w:val="nil"/>
              <w:right w:val="single" w:sz="4" w:space="0" w:color="auto"/>
            </w:tcBorders>
            <w:shd w:val="clear" w:color="000000" w:fill="D8E4BC"/>
            <w:vAlign w:val="center"/>
            <w:hideMark/>
          </w:tcPr>
          <w:p w14:paraId="193848C8"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До краја реализације</w:t>
            </w:r>
          </w:p>
        </w:tc>
        <w:tc>
          <w:tcPr>
            <w:tcW w:w="892" w:type="dxa"/>
            <w:gridSpan w:val="2"/>
            <w:tcBorders>
              <w:top w:val="nil"/>
              <w:left w:val="nil"/>
              <w:bottom w:val="nil"/>
              <w:right w:val="single" w:sz="4" w:space="0" w:color="auto"/>
            </w:tcBorders>
            <w:shd w:val="clear" w:color="000000" w:fill="D8E4BC"/>
            <w:vAlign w:val="center"/>
            <w:hideMark/>
          </w:tcPr>
          <w:p w14:paraId="1F4CDF86"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од тога у наредних 12 месеци</w:t>
            </w:r>
          </w:p>
        </w:tc>
        <w:tc>
          <w:tcPr>
            <w:tcW w:w="902" w:type="dxa"/>
            <w:gridSpan w:val="3"/>
            <w:vMerge/>
            <w:tcBorders>
              <w:top w:val="single" w:sz="8" w:space="0" w:color="auto"/>
              <w:left w:val="single" w:sz="4" w:space="0" w:color="auto"/>
              <w:bottom w:val="single" w:sz="4" w:space="0" w:color="auto"/>
              <w:right w:val="single" w:sz="8" w:space="0" w:color="auto"/>
            </w:tcBorders>
            <w:vAlign w:val="center"/>
            <w:hideMark/>
          </w:tcPr>
          <w:p w14:paraId="6327DA5D" w14:textId="77777777" w:rsidR="00F06379" w:rsidRPr="00F06379" w:rsidRDefault="00F06379" w:rsidP="00F06379">
            <w:pPr>
              <w:spacing w:before="0" w:after="0"/>
              <w:jc w:val="left"/>
              <w:rPr>
                <w:rFonts w:ascii="Calibri" w:eastAsia="Times New Roman" w:hAnsi="Calibri" w:cs="Calibri"/>
                <w:b/>
                <w:bCs/>
                <w:sz w:val="16"/>
                <w:szCs w:val="16"/>
                <w:lang w:val="en-US"/>
              </w:rPr>
            </w:pPr>
          </w:p>
        </w:tc>
      </w:tr>
      <w:tr w:rsidR="00F06379" w:rsidRPr="00F06379" w14:paraId="78D15A84" w14:textId="77777777" w:rsidTr="00DF32A4">
        <w:trPr>
          <w:trHeight w:val="367"/>
        </w:trPr>
        <w:tc>
          <w:tcPr>
            <w:tcW w:w="2430" w:type="dxa"/>
            <w:vMerge/>
            <w:tcBorders>
              <w:top w:val="single" w:sz="4" w:space="0" w:color="auto"/>
              <w:left w:val="single" w:sz="8" w:space="0" w:color="auto"/>
              <w:bottom w:val="single" w:sz="8" w:space="0" w:color="000000"/>
              <w:right w:val="single" w:sz="4" w:space="0" w:color="auto"/>
            </w:tcBorders>
            <w:vAlign w:val="center"/>
            <w:hideMark/>
          </w:tcPr>
          <w:p w14:paraId="5DBD8F15"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p>
        </w:tc>
        <w:tc>
          <w:tcPr>
            <w:tcW w:w="1095" w:type="dxa"/>
            <w:vMerge/>
            <w:tcBorders>
              <w:top w:val="single" w:sz="8" w:space="0" w:color="auto"/>
              <w:left w:val="single" w:sz="4" w:space="0" w:color="auto"/>
              <w:bottom w:val="single" w:sz="8" w:space="0" w:color="000000"/>
              <w:right w:val="single" w:sz="4" w:space="0" w:color="auto"/>
            </w:tcBorders>
            <w:vAlign w:val="center"/>
            <w:hideMark/>
          </w:tcPr>
          <w:p w14:paraId="4C270C8B"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p>
        </w:tc>
        <w:tc>
          <w:tcPr>
            <w:tcW w:w="986" w:type="dxa"/>
            <w:tcBorders>
              <w:top w:val="single" w:sz="4" w:space="0" w:color="auto"/>
              <w:left w:val="nil"/>
              <w:bottom w:val="single" w:sz="8" w:space="0" w:color="auto"/>
              <w:right w:val="single" w:sz="4" w:space="0" w:color="auto"/>
            </w:tcBorders>
            <w:shd w:val="clear" w:color="000000" w:fill="DDD9C4"/>
            <w:vAlign w:val="center"/>
            <w:hideMark/>
          </w:tcPr>
          <w:p w14:paraId="11190A43"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(a)</w:t>
            </w:r>
          </w:p>
        </w:tc>
        <w:tc>
          <w:tcPr>
            <w:tcW w:w="1194" w:type="dxa"/>
            <w:gridSpan w:val="3"/>
            <w:tcBorders>
              <w:top w:val="nil"/>
              <w:left w:val="nil"/>
              <w:bottom w:val="single" w:sz="8" w:space="0" w:color="auto"/>
              <w:right w:val="single" w:sz="4" w:space="0" w:color="auto"/>
            </w:tcBorders>
            <w:shd w:val="clear" w:color="000000" w:fill="DDD9C4"/>
            <w:vAlign w:val="center"/>
            <w:hideMark/>
          </w:tcPr>
          <w:p w14:paraId="08AB770C"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single" w:sz="4" w:space="0" w:color="auto"/>
              <w:left w:val="nil"/>
              <w:bottom w:val="single" w:sz="8" w:space="0" w:color="auto"/>
              <w:right w:val="single" w:sz="4" w:space="0" w:color="auto"/>
            </w:tcBorders>
            <w:shd w:val="clear" w:color="000000" w:fill="DDD9C4"/>
            <w:vAlign w:val="center"/>
            <w:hideMark/>
          </w:tcPr>
          <w:p w14:paraId="3502BE8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(b)</w:t>
            </w:r>
          </w:p>
        </w:tc>
        <w:tc>
          <w:tcPr>
            <w:tcW w:w="483" w:type="dxa"/>
            <w:gridSpan w:val="2"/>
            <w:tcBorders>
              <w:top w:val="nil"/>
              <w:left w:val="nil"/>
              <w:bottom w:val="single" w:sz="8" w:space="0" w:color="auto"/>
              <w:right w:val="single" w:sz="4" w:space="0" w:color="auto"/>
            </w:tcBorders>
            <w:shd w:val="clear" w:color="000000" w:fill="C5D9F1"/>
            <w:vAlign w:val="center"/>
            <w:hideMark/>
          </w:tcPr>
          <w:p w14:paraId="45534F14"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RSD</w:t>
            </w:r>
          </w:p>
        </w:tc>
        <w:tc>
          <w:tcPr>
            <w:tcW w:w="489" w:type="dxa"/>
            <w:gridSpan w:val="2"/>
            <w:tcBorders>
              <w:top w:val="nil"/>
              <w:left w:val="nil"/>
              <w:bottom w:val="single" w:sz="8" w:space="0" w:color="auto"/>
              <w:right w:val="single" w:sz="4" w:space="0" w:color="auto"/>
            </w:tcBorders>
            <w:shd w:val="clear" w:color="000000" w:fill="C5D9F1"/>
            <w:vAlign w:val="center"/>
            <w:hideMark/>
          </w:tcPr>
          <w:p w14:paraId="280D818B"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EUR</w:t>
            </w:r>
          </w:p>
        </w:tc>
        <w:tc>
          <w:tcPr>
            <w:tcW w:w="483" w:type="dxa"/>
            <w:gridSpan w:val="3"/>
            <w:tcBorders>
              <w:top w:val="nil"/>
              <w:left w:val="nil"/>
              <w:bottom w:val="single" w:sz="8" w:space="0" w:color="auto"/>
              <w:right w:val="single" w:sz="4" w:space="0" w:color="auto"/>
            </w:tcBorders>
            <w:shd w:val="clear" w:color="000000" w:fill="C5D9F1"/>
            <w:vAlign w:val="center"/>
            <w:hideMark/>
          </w:tcPr>
          <w:p w14:paraId="292F6BB8"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RSD</w:t>
            </w:r>
          </w:p>
        </w:tc>
        <w:tc>
          <w:tcPr>
            <w:tcW w:w="489" w:type="dxa"/>
            <w:gridSpan w:val="2"/>
            <w:tcBorders>
              <w:top w:val="nil"/>
              <w:left w:val="nil"/>
              <w:bottom w:val="single" w:sz="8" w:space="0" w:color="auto"/>
              <w:right w:val="single" w:sz="4" w:space="0" w:color="auto"/>
            </w:tcBorders>
            <w:shd w:val="clear" w:color="000000" w:fill="C5D9F1"/>
            <w:vAlign w:val="center"/>
            <w:hideMark/>
          </w:tcPr>
          <w:p w14:paraId="1B442A7E"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EUR</w:t>
            </w:r>
          </w:p>
        </w:tc>
        <w:tc>
          <w:tcPr>
            <w:tcW w:w="483" w:type="dxa"/>
            <w:gridSpan w:val="2"/>
            <w:tcBorders>
              <w:top w:val="nil"/>
              <w:left w:val="nil"/>
              <w:bottom w:val="single" w:sz="8" w:space="0" w:color="auto"/>
              <w:right w:val="single" w:sz="4" w:space="0" w:color="auto"/>
            </w:tcBorders>
            <w:shd w:val="clear" w:color="000000" w:fill="C5D9F1"/>
            <w:vAlign w:val="center"/>
            <w:hideMark/>
          </w:tcPr>
          <w:p w14:paraId="211EE38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RSD</w:t>
            </w:r>
          </w:p>
        </w:tc>
        <w:tc>
          <w:tcPr>
            <w:tcW w:w="489" w:type="dxa"/>
            <w:gridSpan w:val="2"/>
            <w:tcBorders>
              <w:top w:val="nil"/>
              <w:left w:val="nil"/>
              <w:bottom w:val="single" w:sz="8" w:space="0" w:color="auto"/>
              <w:right w:val="single" w:sz="4" w:space="0" w:color="auto"/>
            </w:tcBorders>
            <w:shd w:val="clear" w:color="000000" w:fill="C5D9F1"/>
            <w:vAlign w:val="center"/>
            <w:hideMark/>
          </w:tcPr>
          <w:p w14:paraId="390BEEB7"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EUR</w:t>
            </w:r>
          </w:p>
        </w:tc>
        <w:tc>
          <w:tcPr>
            <w:tcW w:w="550" w:type="dxa"/>
            <w:gridSpan w:val="3"/>
            <w:tcBorders>
              <w:top w:val="nil"/>
              <w:left w:val="nil"/>
              <w:bottom w:val="single" w:sz="8" w:space="0" w:color="auto"/>
              <w:right w:val="single" w:sz="4" w:space="0" w:color="auto"/>
            </w:tcBorders>
            <w:shd w:val="clear" w:color="000000" w:fill="C5D9F1"/>
            <w:vAlign w:val="center"/>
            <w:hideMark/>
          </w:tcPr>
          <w:p w14:paraId="19D1A43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RSD</w:t>
            </w:r>
          </w:p>
        </w:tc>
        <w:tc>
          <w:tcPr>
            <w:tcW w:w="574" w:type="dxa"/>
            <w:gridSpan w:val="2"/>
            <w:tcBorders>
              <w:top w:val="nil"/>
              <w:left w:val="nil"/>
              <w:bottom w:val="single" w:sz="8" w:space="0" w:color="auto"/>
              <w:right w:val="single" w:sz="4" w:space="0" w:color="auto"/>
            </w:tcBorders>
            <w:shd w:val="clear" w:color="000000" w:fill="C5D9F1"/>
            <w:vAlign w:val="center"/>
            <w:hideMark/>
          </w:tcPr>
          <w:p w14:paraId="13961C50" w14:textId="77777777" w:rsid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EUR</w:t>
            </w:r>
          </w:p>
          <w:p w14:paraId="1A94D11B" w14:textId="6663064D" w:rsidR="00DF32A4" w:rsidRPr="00DF32A4" w:rsidRDefault="00DF32A4" w:rsidP="00F06379">
            <w:pPr>
              <w:spacing w:before="0" w:after="0"/>
              <w:jc w:val="center"/>
              <w:rPr>
                <w:rFonts w:ascii="Calibri" w:eastAsia="Times New Roman" w:hAnsi="Calibri" w:cs="Calibri"/>
                <w:b/>
                <w:bCs/>
                <w:sz w:val="16"/>
                <w:szCs w:val="16"/>
                <w:lang w:val="sr-Cyrl-RS"/>
              </w:rPr>
            </w:pPr>
            <w:r>
              <w:rPr>
                <w:rFonts w:ascii="Calibri" w:eastAsia="Times New Roman" w:hAnsi="Calibri" w:cs="Calibri"/>
                <w:b/>
                <w:bCs/>
                <w:sz w:val="16"/>
                <w:szCs w:val="16"/>
                <w:lang w:val="sr-Cyrl-RS"/>
              </w:rPr>
              <w:t>(с)</w:t>
            </w:r>
          </w:p>
        </w:tc>
        <w:tc>
          <w:tcPr>
            <w:tcW w:w="1197" w:type="dxa"/>
            <w:gridSpan w:val="3"/>
            <w:tcBorders>
              <w:top w:val="single" w:sz="4" w:space="0" w:color="auto"/>
              <w:left w:val="nil"/>
              <w:bottom w:val="single" w:sz="8" w:space="0" w:color="auto"/>
              <w:right w:val="single" w:sz="4" w:space="0" w:color="auto"/>
            </w:tcBorders>
            <w:shd w:val="clear" w:color="000000" w:fill="DDD9C4"/>
            <w:vAlign w:val="center"/>
            <w:hideMark/>
          </w:tcPr>
          <w:p w14:paraId="5A26C276"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(d) = (c) / (b)</w:t>
            </w:r>
          </w:p>
        </w:tc>
        <w:tc>
          <w:tcPr>
            <w:tcW w:w="1083" w:type="dxa"/>
            <w:gridSpan w:val="2"/>
            <w:tcBorders>
              <w:top w:val="single" w:sz="4" w:space="0" w:color="auto"/>
              <w:left w:val="nil"/>
              <w:bottom w:val="single" w:sz="8" w:space="0" w:color="auto"/>
              <w:right w:val="single" w:sz="4" w:space="0" w:color="auto"/>
            </w:tcBorders>
            <w:shd w:val="clear" w:color="000000" w:fill="D8E4BC"/>
            <w:vAlign w:val="center"/>
            <w:hideMark/>
          </w:tcPr>
          <w:p w14:paraId="1BFF17E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(e) = (b) - (c )</w:t>
            </w:r>
          </w:p>
        </w:tc>
        <w:tc>
          <w:tcPr>
            <w:tcW w:w="892" w:type="dxa"/>
            <w:gridSpan w:val="2"/>
            <w:tcBorders>
              <w:top w:val="single" w:sz="4" w:space="0" w:color="auto"/>
              <w:left w:val="nil"/>
              <w:bottom w:val="single" w:sz="8" w:space="0" w:color="auto"/>
              <w:right w:val="single" w:sz="4" w:space="0" w:color="auto"/>
            </w:tcBorders>
            <w:shd w:val="clear" w:color="000000" w:fill="D8E4BC"/>
            <w:vAlign w:val="center"/>
            <w:hideMark/>
          </w:tcPr>
          <w:p w14:paraId="244526D4"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902" w:type="dxa"/>
            <w:gridSpan w:val="3"/>
            <w:tcBorders>
              <w:top w:val="single" w:sz="4" w:space="0" w:color="auto"/>
              <w:left w:val="nil"/>
              <w:bottom w:val="single" w:sz="8" w:space="0" w:color="auto"/>
              <w:right w:val="single" w:sz="8" w:space="0" w:color="auto"/>
            </w:tcBorders>
            <w:shd w:val="clear" w:color="auto" w:fill="auto"/>
            <w:vAlign w:val="center"/>
            <w:hideMark/>
          </w:tcPr>
          <w:p w14:paraId="0BEF5D0C"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234C73B2" w14:textId="77777777" w:rsidTr="00DF32A4">
        <w:trPr>
          <w:trHeight w:val="555"/>
        </w:trPr>
        <w:tc>
          <w:tcPr>
            <w:tcW w:w="2430" w:type="dxa"/>
            <w:tcBorders>
              <w:top w:val="nil"/>
              <w:left w:val="single" w:sz="8" w:space="0" w:color="auto"/>
              <w:bottom w:val="single" w:sz="4" w:space="0" w:color="auto"/>
              <w:right w:val="nil"/>
            </w:tcBorders>
            <w:shd w:val="clear" w:color="000000" w:fill="FFFFFF"/>
            <w:vAlign w:val="center"/>
            <w:hideMark/>
          </w:tcPr>
          <w:p w14:paraId="128A6CE5" w14:textId="77777777" w:rsidR="00F06379" w:rsidRPr="00F06379" w:rsidRDefault="00F06379" w:rsidP="00F06379">
            <w:pPr>
              <w:spacing w:before="0" w:after="0"/>
              <w:jc w:val="left"/>
              <w:rPr>
                <w:rFonts w:ascii="Calibri" w:eastAsia="Times New Roman" w:hAnsi="Calibri" w:cs="Calibri"/>
                <w:b/>
                <w:bCs/>
                <w:color w:val="000000"/>
                <w:sz w:val="12"/>
                <w:szCs w:val="12"/>
                <w:lang w:val="en-US"/>
              </w:rPr>
            </w:pPr>
            <w:r w:rsidRPr="00F06379">
              <w:rPr>
                <w:rFonts w:ascii="Calibri" w:eastAsia="Times New Roman" w:hAnsi="Calibri" w:cs="Calibri"/>
                <w:b/>
                <w:bCs/>
                <w:color w:val="000000"/>
                <w:sz w:val="12"/>
                <w:szCs w:val="12"/>
                <w:lang w:val="en-US"/>
              </w:rPr>
              <w:t xml:space="preserve">1. Припремне активности (енергетски прегледи и енергетски пасоши, студије изводљивости и друге студије, итд.) </w:t>
            </w:r>
          </w:p>
        </w:tc>
        <w:tc>
          <w:tcPr>
            <w:tcW w:w="1095" w:type="dxa"/>
            <w:tcBorders>
              <w:top w:val="nil"/>
              <w:left w:val="single" w:sz="4" w:space="0" w:color="auto"/>
              <w:bottom w:val="single" w:sz="4" w:space="0" w:color="auto"/>
              <w:right w:val="single" w:sz="4" w:space="0" w:color="auto"/>
            </w:tcBorders>
            <w:shd w:val="clear" w:color="000000" w:fill="DDD9C4"/>
            <w:noWrap/>
            <w:vAlign w:val="center"/>
            <w:hideMark/>
          </w:tcPr>
          <w:p w14:paraId="6380593E"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86" w:type="dxa"/>
            <w:tcBorders>
              <w:top w:val="nil"/>
              <w:left w:val="nil"/>
              <w:bottom w:val="single" w:sz="4" w:space="0" w:color="auto"/>
              <w:right w:val="single" w:sz="4" w:space="0" w:color="auto"/>
            </w:tcBorders>
            <w:shd w:val="clear" w:color="000000" w:fill="DDD9C4"/>
            <w:noWrap/>
            <w:vAlign w:val="center"/>
            <w:hideMark/>
          </w:tcPr>
          <w:p w14:paraId="4DEC8760"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2,229,120</w:t>
            </w:r>
          </w:p>
        </w:tc>
        <w:tc>
          <w:tcPr>
            <w:tcW w:w="1194" w:type="dxa"/>
            <w:gridSpan w:val="3"/>
            <w:tcBorders>
              <w:top w:val="nil"/>
              <w:left w:val="nil"/>
              <w:bottom w:val="single" w:sz="4" w:space="0" w:color="auto"/>
              <w:right w:val="single" w:sz="4" w:space="0" w:color="auto"/>
            </w:tcBorders>
            <w:shd w:val="clear" w:color="000000" w:fill="DDD9C4"/>
            <w:noWrap/>
            <w:vAlign w:val="center"/>
            <w:hideMark/>
          </w:tcPr>
          <w:p w14:paraId="06123E47"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1064" w:type="dxa"/>
            <w:gridSpan w:val="3"/>
            <w:tcBorders>
              <w:top w:val="nil"/>
              <w:left w:val="nil"/>
              <w:bottom w:val="single" w:sz="4" w:space="0" w:color="auto"/>
              <w:right w:val="single" w:sz="4" w:space="0" w:color="auto"/>
            </w:tcBorders>
            <w:shd w:val="clear" w:color="000000" w:fill="DDD9C4"/>
            <w:noWrap/>
            <w:vAlign w:val="center"/>
            <w:hideMark/>
          </w:tcPr>
          <w:p w14:paraId="04EBD974"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vAlign w:val="center"/>
            <w:hideMark/>
          </w:tcPr>
          <w:p w14:paraId="6701D855"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vAlign w:val="center"/>
            <w:hideMark/>
          </w:tcPr>
          <w:p w14:paraId="4CD520A0"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3"/>
            <w:tcBorders>
              <w:top w:val="nil"/>
              <w:left w:val="nil"/>
              <w:bottom w:val="single" w:sz="4" w:space="0" w:color="auto"/>
              <w:right w:val="single" w:sz="4" w:space="0" w:color="auto"/>
            </w:tcBorders>
            <w:shd w:val="clear" w:color="000000" w:fill="FFFFFF"/>
            <w:vAlign w:val="center"/>
            <w:hideMark/>
          </w:tcPr>
          <w:p w14:paraId="27517B9C"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vAlign w:val="center"/>
            <w:hideMark/>
          </w:tcPr>
          <w:p w14:paraId="7BFFCF35"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vAlign w:val="center"/>
            <w:hideMark/>
          </w:tcPr>
          <w:p w14:paraId="1FBD25A8"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vAlign w:val="center"/>
            <w:hideMark/>
          </w:tcPr>
          <w:p w14:paraId="365A6C2F"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550" w:type="dxa"/>
            <w:gridSpan w:val="3"/>
            <w:tcBorders>
              <w:top w:val="nil"/>
              <w:left w:val="nil"/>
              <w:bottom w:val="single" w:sz="4" w:space="0" w:color="auto"/>
              <w:right w:val="single" w:sz="4" w:space="0" w:color="auto"/>
            </w:tcBorders>
            <w:shd w:val="clear" w:color="000000" w:fill="FFFFFF"/>
            <w:vAlign w:val="center"/>
            <w:hideMark/>
          </w:tcPr>
          <w:p w14:paraId="45F50BDC"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574" w:type="dxa"/>
            <w:gridSpan w:val="2"/>
            <w:tcBorders>
              <w:top w:val="nil"/>
              <w:left w:val="nil"/>
              <w:bottom w:val="single" w:sz="4" w:space="0" w:color="auto"/>
              <w:right w:val="single" w:sz="4" w:space="0" w:color="auto"/>
            </w:tcBorders>
            <w:shd w:val="clear" w:color="000000" w:fill="DCE6F1"/>
            <w:vAlign w:val="center"/>
            <w:hideMark/>
          </w:tcPr>
          <w:p w14:paraId="64D4C705"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1197" w:type="dxa"/>
            <w:gridSpan w:val="3"/>
            <w:tcBorders>
              <w:top w:val="nil"/>
              <w:left w:val="nil"/>
              <w:bottom w:val="single" w:sz="4" w:space="0" w:color="auto"/>
              <w:right w:val="single" w:sz="4" w:space="0" w:color="auto"/>
            </w:tcBorders>
            <w:shd w:val="clear" w:color="000000" w:fill="FFFFFF"/>
            <w:vAlign w:val="center"/>
            <w:hideMark/>
          </w:tcPr>
          <w:p w14:paraId="51E3EB53"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1083" w:type="dxa"/>
            <w:gridSpan w:val="2"/>
            <w:tcBorders>
              <w:top w:val="nil"/>
              <w:left w:val="nil"/>
              <w:bottom w:val="single" w:sz="4" w:space="0" w:color="auto"/>
              <w:right w:val="single" w:sz="4" w:space="0" w:color="auto"/>
            </w:tcBorders>
            <w:shd w:val="clear" w:color="000000" w:fill="FFFFFF"/>
            <w:vAlign w:val="center"/>
            <w:hideMark/>
          </w:tcPr>
          <w:p w14:paraId="2FC7A732"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892" w:type="dxa"/>
            <w:gridSpan w:val="2"/>
            <w:tcBorders>
              <w:top w:val="nil"/>
              <w:left w:val="nil"/>
              <w:bottom w:val="single" w:sz="4" w:space="0" w:color="auto"/>
              <w:right w:val="single" w:sz="4" w:space="0" w:color="auto"/>
            </w:tcBorders>
            <w:shd w:val="clear" w:color="000000" w:fill="D8E4BC"/>
            <w:vAlign w:val="center"/>
            <w:hideMark/>
          </w:tcPr>
          <w:p w14:paraId="1965ED0D"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02" w:type="dxa"/>
            <w:gridSpan w:val="3"/>
            <w:tcBorders>
              <w:top w:val="nil"/>
              <w:left w:val="nil"/>
              <w:bottom w:val="single" w:sz="4" w:space="0" w:color="auto"/>
              <w:right w:val="single" w:sz="8" w:space="0" w:color="auto"/>
            </w:tcBorders>
            <w:shd w:val="clear" w:color="auto" w:fill="auto"/>
            <w:vAlign w:val="center"/>
            <w:hideMark/>
          </w:tcPr>
          <w:p w14:paraId="7643D4ED" w14:textId="77777777" w:rsidR="00F06379" w:rsidRPr="00F06379" w:rsidRDefault="00F06379" w:rsidP="00F06379">
            <w:pPr>
              <w:spacing w:before="0" w:after="0"/>
              <w:jc w:val="lef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r>
      <w:tr w:rsidR="00F06379" w:rsidRPr="00F06379" w14:paraId="1640CD7E" w14:textId="77777777" w:rsidTr="00DF32A4">
        <w:trPr>
          <w:trHeight w:val="660"/>
        </w:trPr>
        <w:tc>
          <w:tcPr>
            <w:tcW w:w="2430" w:type="dxa"/>
            <w:tcBorders>
              <w:top w:val="nil"/>
              <w:left w:val="single" w:sz="8" w:space="0" w:color="auto"/>
              <w:bottom w:val="single" w:sz="4" w:space="0" w:color="auto"/>
              <w:right w:val="single" w:sz="4" w:space="0" w:color="auto"/>
            </w:tcBorders>
            <w:shd w:val="clear" w:color="auto" w:fill="auto"/>
            <w:vAlign w:val="bottom"/>
            <w:hideMark/>
          </w:tcPr>
          <w:p w14:paraId="46FF4736" w14:textId="77777777" w:rsidR="00F06379" w:rsidRPr="00F06379" w:rsidRDefault="00F06379" w:rsidP="00F06379">
            <w:pPr>
              <w:spacing w:before="0" w:after="0"/>
              <w:jc w:val="left"/>
              <w:rPr>
                <w:rFonts w:ascii="Calibri" w:eastAsia="Times New Roman" w:hAnsi="Calibri" w:cs="Calibri"/>
                <w:b/>
                <w:bCs/>
                <w:sz w:val="12"/>
                <w:szCs w:val="12"/>
                <w:lang w:val="en-US"/>
              </w:rPr>
            </w:pPr>
            <w:r w:rsidRPr="00F06379">
              <w:rPr>
                <w:rFonts w:ascii="Calibri" w:eastAsia="Times New Roman" w:hAnsi="Calibri" w:cs="Calibri"/>
                <w:b/>
                <w:bCs/>
                <w:sz w:val="12"/>
                <w:szCs w:val="12"/>
                <w:lang w:val="en-US"/>
              </w:rPr>
              <w:t>2. Консултантске услуге у току реализације пројекта (пројектна документација,надзор, извештавање, итд.)</w:t>
            </w:r>
          </w:p>
        </w:tc>
        <w:tc>
          <w:tcPr>
            <w:tcW w:w="1095" w:type="dxa"/>
            <w:tcBorders>
              <w:top w:val="nil"/>
              <w:left w:val="nil"/>
              <w:bottom w:val="single" w:sz="4" w:space="0" w:color="auto"/>
              <w:right w:val="single" w:sz="4" w:space="0" w:color="auto"/>
            </w:tcBorders>
            <w:shd w:val="clear" w:color="000000" w:fill="DDD9C4"/>
            <w:noWrap/>
            <w:vAlign w:val="center"/>
            <w:hideMark/>
          </w:tcPr>
          <w:p w14:paraId="4A5BAA66"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86" w:type="dxa"/>
            <w:tcBorders>
              <w:top w:val="nil"/>
              <w:left w:val="nil"/>
              <w:bottom w:val="single" w:sz="4" w:space="0" w:color="auto"/>
              <w:right w:val="single" w:sz="4" w:space="0" w:color="auto"/>
            </w:tcBorders>
            <w:shd w:val="clear" w:color="000000" w:fill="DDD9C4"/>
            <w:noWrap/>
            <w:vAlign w:val="center"/>
            <w:hideMark/>
          </w:tcPr>
          <w:p w14:paraId="39A4E558"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3,715,200</w:t>
            </w:r>
          </w:p>
        </w:tc>
        <w:tc>
          <w:tcPr>
            <w:tcW w:w="1194" w:type="dxa"/>
            <w:gridSpan w:val="3"/>
            <w:tcBorders>
              <w:top w:val="nil"/>
              <w:left w:val="nil"/>
              <w:bottom w:val="single" w:sz="4" w:space="0" w:color="auto"/>
              <w:right w:val="single" w:sz="4" w:space="0" w:color="auto"/>
            </w:tcBorders>
            <w:shd w:val="clear" w:color="000000" w:fill="DDD9C4"/>
            <w:noWrap/>
            <w:vAlign w:val="center"/>
            <w:hideMark/>
          </w:tcPr>
          <w:p w14:paraId="05FF3617"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1064" w:type="dxa"/>
            <w:gridSpan w:val="3"/>
            <w:tcBorders>
              <w:top w:val="nil"/>
              <w:left w:val="nil"/>
              <w:bottom w:val="single" w:sz="4" w:space="0" w:color="auto"/>
              <w:right w:val="single" w:sz="4" w:space="0" w:color="auto"/>
            </w:tcBorders>
            <w:shd w:val="clear" w:color="000000" w:fill="DDD9C4"/>
            <w:noWrap/>
            <w:vAlign w:val="center"/>
            <w:hideMark/>
          </w:tcPr>
          <w:p w14:paraId="2ACAD105"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single" w:sz="4" w:space="0" w:color="auto"/>
              <w:right w:val="single" w:sz="4" w:space="0" w:color="auto"/>
            </w:tcBorders>
            <w:shd w:val="clear" w:color="auto" w:fill="auto"/>
            <w:noWrap/>
            <w:vAlign w:val="center"/>
            <w:hideMark/>
          </w:tcPr>
          <w:p w14:paraId="41C17D4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36F05CDF"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single" w:sz="4" w:space="0" w:color="auto"/>
              <w:right w:val="single" w:sz="4" w:space="0" w:color="auto"/>
            </w:tcBorders>
            <w:shd w:val="clear" w:color="auto" w:fill="auto"/>
            <w:noWrap/>
            <w:vAlign w:val="center"/>
            <w:hideMark/>
          </w:tcPr>
          <w:p w14:paraId="3E279A7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105CF38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single" w:sz="4" w:space="0" w:color="auto"/>
              <w:right w:val="single" w:sz="4" w:space="0" w:color="auto"/>
            </w:tcBorders>
            <w:shd w:val="clear" w:color="auto" w:fill="auto"/>
            <w:noWrap/>
            <w:vAlign w:val="center"/>
            <w:hideMark/>
          </w:tcPr>
          <w:p w14:paraId="58F7ACB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30AA533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single" w:sz="4" w:space="0" w:color="auto"/>
              <w:right w:val="single" w:sz="4" w:space="0" w:color="auto"/>
            </w:tcBorders>
            <w:shd w:val="clear" w:color="auto" w:fill="auto"/>
            <w:noWrap/>
            <w:vAlign w:val="center"/>
            <w:hideMark/>
          </w:tcPr>
          <w:p w14:paraId="1147DB5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single" w:sz="4" w:space="0" w:color="auto"/>
              <w:right w:val="single" w:sz="4" w:space="0" w:color="auto"/>
            </w:tcBorders>
            <w:shd w:val="clear" w:color="000000" w:fill="DCE6F1"/>
            <w:noWrap/>
            <w:vAlign w:val="center"/>
            <w:hideMark/>
          </w:tcPr>
          <w:p w14:paraId="0CB6A1C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nil"/>
              <w:bottom w:val="single" w:sz="4" w:space="0" w:color="auto"/>
              <w:right w:val="single" w:sz="4" w:space="0" w:color="auto"/>
            </w:tcBorders>
            <w:shd w:val="clear" w:color="auto" w:fill="auto"/>
            <w:noWrap/>
            <w:vAlign w:val="center"/>
            <w:hideMark/>
          </w:tcPr>
          <w:p w14:paraId="5569FF5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083" w:type="dxa"/>
            <w:gridSpan w:val="2"/>
            <w:tcBorders>
              <w:top w:val="nil"/>
              <w:left w:val="nil"/>
              <w:bottom w:val="single" w:sz="4" w:space="0" w:color="auto"/>
              <w:right w:val="single" w:sz="4" w:space="0" w:color="auto"/>
            </w:tcBorders>
            <w:shd w:val="clear" w:color="auto" w:fill="auto"/>
            <w:noWrap/>
            <w:vAlign w:val="center"/>
            <w:hideMark/>
          </w:tcPr>
          <w:p w14:paraId="5E75FD4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single" w:sz="4" w:space="0" w:color="auto"/>
              <w:right w:val="single" w:sz="4" w:space="0" w:color="auto"/>
            </w:tcBorders>
            <w:shd w:val="clear" w:color="000000" w:fill="D8E4BC"/>
            <w:noWrap/>
            <w:vAlign w:val="center"/>
            <w:hideMark/>
          </w:tcPr>
          <w:p w14:paraId="6F8287F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single" w:sz="4" w:space="0" w:color="auto"/>
              <w:right w:val="single" w:sz="8" w:space="0" w:color="auto"/>
            </w:tcBorders>
            <w:shd w:val="clear" w:color="auto" w:fill="auto"/>
            <w:noWrap/>
            <w:vAlign w:val="center"/>
            <w:hideMark/>
          </w:tcPr>
          <w:p w14:paraId="7DA74CF8"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r>
      <w:tr w:rsidR="00F06379" w:rsidRPr="00F06379" w14:paraId="1392C927" w14:textId="77777777" w:rsidTr="00DF32A4">
        <w:trPr>
          <w:trHeight w:val="435"/>
        </w:trPr>
        <w:tc>
          <w:tcPr>
            <w:tcW w:w="2430" w:type="dxa"/>
            <w:tcBorders>
              <w:top w:val="nil"/>
              <w:left w:val="single" w:sz="8" w:space="0" w:color="auto"/>
              <w:bottom w:val="single" w:sz="4" w:space="0" w:color="auto"/>
              <w:right w:val="single" w:sz="4" w:space="0" w:color="auto"/>
            </w:tcBorders>
            <w:shd w:val="clear" w:color="auto" w:fill="auto"/>
            <w:vAlign w:val="bottom"/>
            <w:hideMark/>
          </w:tcPr>
          <w:p w14:paraId="4F1816F1" w14:textId="77777777" w:rsidR="00F06379" w:rsidRPr="00F06379" w:rsidRDefault="00F06379" w:rsidP="00F06379">
            <w:pPr>
              <w:spacing w:before="0" w:after="0"/>
              <w:jc w:val="left"/>
              <w:rPr>
                <w:rFonts w:ascii="Calibri" w:eastAsia="Times New Roman" w:hAnsi="Calibri" w:cs="Calibri"/>
                <w:b/>
                <w:bCs/>
                <w:sz w:val="12"/>
                <w:szCs w:val="12"/>
                <w:lang w:val="en-US"/>
              </w:rPr>
            </w:pPr>
            <w:r w:rsidRPr="00F06379">
              <w:rPr>
                <w:rFonts w:ascii="Calibri" w:eastAsia="Times New Roman" w:hAnsi="Calibri" w:cs="Calibri"/>
                <w:b/>
                <w:bCs/>
                <w:sz w:val="12"/>
                <w:szCs w:val="12"/>
                <w:lang w:val="en-US"/>
              </w:rPr>
              <w:t>3. Радови на рехабилитацији енергетске ефикасности</w:t>
            </w:r>
          </w:p>
        </w:tc>
        <w:tc>
          <w:tcPr>
            <w:tcW w:w="1095" w:type="dxa"/>
            <w:tcBorders>
              <w:top w:val="nil"/>
              <w:left w:val="nil"/>
              <w:bottom w:val="single" w:sz="4" w:space="0" w:color="auto"/>
              <w:right w:val="single" w:sz="4" w:space="0" w:color="auto"/>
            </w:tcBorders>
            <w:shd w:val="clear" w:color="000000" w:fill="DDD9C4"/>
            <w:noWrap/>
            <w:vAlign w:val="center"/>
            <w:hideMark/>
          </w:tcPr>
          <w:p w14:paraId="6A34EFEB"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86" w:type="dxa"/>
            <w:tcBorders>
              <w:top w:val="nil"/>
              <w:left w:val="nil"/>
              <w:bottom w:val="single" w:sz="4" w:space="0" w:color="auto"/>
              <w:right w:val="single" w:sz="4" w:space="0" w:color="auto"/>
            </w:tcBorders>
            <w:shd w:val="clear" w:color="000000" w:fill="DDD9C4"/>
            <w:noWrap/>
            <w:vAlign w:val="center"/>
            <w:hideMark/>
          </w:tcPr>
          <w:p w14:paraId="0BE4F872"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30,960,000</w:t>
            </w:r>
          </w:p>
        </w:tc>
        <w:tc>
          <w:tcPr>
            <w:tcW w:w="1194" w:type="dxa"/>
            <w:gridSpan w:val="3"/>
            <w:tcBorders>
              <w:top w:val="nil"/>
              <w:left w:val="nil"/>
              <w:bottom w:val="single" w:sz="4" w:space="0" w:color="auto"/>
              <w:right w:val="single" w:sz="4" w:space="0" w:color="auto"/>
            </w:tcBorders>
            <w:shd w:val="clear" w:color="000000" w:fill="DDD9C4"/>
            <w:vAlign w:val="center"/>
            <w:hideMark/>
          </w:tcPr>
          <w:p w14:paraId="6A1BDA5E"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1064" w:type="dxa"/>
            <w:gridSpan w:val="3"/>
            <w:tcBorders>
              <w:top w:val="nil"/>
              <w:left w:val="nil"/>
              <w:bottom w:val="single" w:sz="4" w:space="0" w:color="auto"/>
              <w:right w:val="single" w:sz="4" w:space="0" w:color="auto"/>
            </w:tcBorders>
            <w:shd w:val="clear" w:color="000000" w:fill="DDD9C4"/>
            <w:noWrap/>
            <w:vAlign w:val="center"/>
            <w:hideMark/>
          </w:tcPr>
          <w:p w14:paraId="499547C0"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single" w:sz="4" w:space="0" w:color="auto"/>
              <w:right w:val="single" w:sz="4" w:space="0" w:color="auto"/>
            </w:tcBorders>
            <w:shd w:val="clear" w:color="auto" w:fill="auto"/>
            <w:noWrap/>
            <w:vAlign w:val="center"/>
            <w:hideMark/>
          </w:tcPr>
          <w:p w14:paraId="7EEE7766"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1D677E6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single" w:sz="4" w:space="0" w:color="auto"/>
              <w:right w:val="single" w:sz="4" w:space="0" w:color="auto"/>
            </w:tcBorders>
            <w:shd w:val="clear" w:color="auto" w:fill="auto"/>
            <w:noWrap/>
            <w:vAlign w:val="center"/>
            <w:hideMark/>
          </w:tcPr>
          <w:p w14:paraId="266973D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368CBB18"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single" w:sz="4" w:space="0" w:color="auto"/>
              <w:right w:val="single" w:sz="4" w:space="0" w:color="auto"/>
            </w:tcBorders>
            <w:shd w:val="clear" w:color="auto" w:fill="auto"/>
            <w:noWrap/>
            <w:vAlign w:val="center"/>
            <w:hideMark/>
          </w:tcPr>
          <w:p w14:paraId="4FF25AF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auto" w:fill="auto"/>
            <w:noWrap/>
            <w:vAlign w:val="center"/>
            <w:hideMark/>
          </w:tcPr>
          <w:p w14:paraId="1F988801"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single" w:sz="4" w:space="0" w:color="auto"/>
              <w:right w:val="single" w:sz="4" w:space="0" w:color="auto"/>
            </w:tcBorders>
            <w:shd w:val="clear" w:color="auto" w:fill="auto"/>
            <w:noWrap/>
            <w:vAlign w:val="center"/>
            <w:hideMark/>
          </w:tcPr>
          <w:p w14:paraId="39A652C6"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single" w:sz="4" w:space="0" w:color="auto"/>
              <w:right w:val="single" w:sz="4" w:space="0" w:color="auto"/>
            </w:tcBorders>
            <w:shd w:val="clear" w:color="000000" w:fill="DCE6F1"/>
            <w:noWrap/>
            <w:vAlign w:val="center"/>
            <w:hideMark/>
          </w:tcPr>
          <w:p w14:paraId="3CC2498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nil"/>
              <w:bottom w:val="single" w:sz="4" w:space="0" w:color="auto"/>
              <w:right w:val="single" w:sz="4" w:space="0" w:color="auto"/>
            </w:tcBorders>
            <w:shd w:val="clear" w:color="auto" w:fill="auto"/>
            <w:noWrap/>
            <w:vAlign w:val="center"/>
            <w:hideMark/>
          </w:tcPr>
          <w:p w14:paraId="048C74F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083" w:type="dxa"/>
            <w:gridSpan w:val="2"/>
            <w:tcBorders>
              <w:top w:val="nil"/>
              <w:left w:val="nil"/>
              <w:bottom w:val="single" w:sz="4" w:space="0" w:color="auto"/>
              <w:right w:val="single" w:sz="4" w:space="0" w:color="auto"/>
            </w:tcBorders>
            <w:shd w:val="clear" w:color="auto" w:fill="auto"/>
            <w:noWrap/>
            <w:vAlign w:val="center"/>
            <w:hideMark/>
          </w:tcPr>
          <w:p w14:paraId="1B704AA1"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single" w:sz="4" w:space="0" w:color="auto"/>
              <w:right w:val="single" w:sz="4" w:space="0" w:color="auto"/>
            </w:tcBorders>
            <w:shd w:val="clear" w:color="000000" w:fill="D8E4BC"/>
            <w:noWrap/>
            <w:vAlign w:val="center"/>
            <w:hideMark/>
          </w:tcPr>
          <w:p w14:paraId="3DEBB19E"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single" w:sz="4" w:space="0" w:color="auto"/>
              <w:right w:val="single" w:sz="8" w:space="0" w:color="auto"/>
            </w:tcBorders>
            <w:shd w:val="clear" w:color="auto" w:fill="auto"/>
            <w:noWrap/>
            <w:vAlign w:val="center"/>
            <w:hideMark/>
          </w:tcPr>
          <w:p w14:paraId="1609DDE8"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r>
      <w:tr w:rsidR="00F06379" w:rsidRPr="00F06379" w14:paraId="79D4531A" w14:textId="77777777" w:rsidTr="00DF32A4">
        <w:trPr>
          <w:trHeight w:val="422"/>
        </w:trPr>
        <w:tc>
          <w:tcPr>
            <w:tcW w:w="2430" w:type="dxa"/>
            <w:tcBorders>
              <w:top w:val="nil"/>
              <w:left w:val="single" w:sz="8" w:space="0" w:color="auto"/>
              <w:bottom w:val="single" w:sz="4" w:space="0" w:color="auto"/>
              <w:right w:val="single" w:sz="4" w:space="0" w:color="auto"/>
            </w:tcBorders>
            <w:shd w:val="clear" w:color="auto" w:fill="auto"/>
            <w:vAlign w:val="bottom"/>
            <w:hideMark/>
          </w:tcPr>
          <w:p w14:paraId="013B95AB" w14:textId="77777777" w:rsidR="00F06379" w:rsidRPr="00F06379" w:rsidRDefault="00F06379" w:rsidP="00F06379">
            <w:pPr>
              <w:spacing w:before="0" w:after="0"/>
              <w:jc w:val="left"/>
              <w:rPr>
                <w:rFonts w:ascii="Calibri" w:eastAsia="Times New Roman" w:hAnsi="Calibri" w:cs="Calibri"/>
                <w:b/>
                <w:bCs/>
                <w:sz w:val="12"/>
                <w:szCs w:val="12"/>
                <w:lang w:val="en-US"/>
              </w:rPr>
            </w:pPr>
            <w:r w:rsidRPr="00F06379">
              <w:rPr>
                <w:rFonts w:ascii="Calibri" w:eastAsia="Times New Roman" w:hAnsi="Calibri" w:cs="Calibri"/>
                <w:b/>
                <w:bCs/>
                <w:sz w:val="12"/>
                <w:szCs w:val="12"/>
                <w:lang w:val="en-US"/>
              </w:rPr>
              <w:t>4. Пратећи радови (0противпожарна заштита, унутрашњи и конструкциони занатски радови)</w:t>
            </w:r>
          </w:p>
        </w:tc>
        <w:tc>
          <w:tcPr>
            <w:tcW w:w="1095" w:type="dxa"/>
            <w:tcBorders>
              <w:top w:val="nil"/>
              <w:left w:val="nil"/>
              <w:bottom w:val="nil"/>
              <w:right w:val="single" w:sz="4" w:space="0" w:color="auto"/>
            </w:tcBorders>
            <w:shd w:val="clear" w:color="000000" w:fill="DDD9C4"/>
            <w:noWrap/>
            <w:vAlign w:val="center"/>
            <w:hideMark/>
          </w:tcPr>
          <w:p w14:paraId="65E972F2"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86" w:type="dxa"/>
            <w:tcBorders>
              <w:top w:val="nil"/>
              <w:left w:val="nil"/>
              <w:bottom w:val="nil"/>
              <w:right w:val="single" w:sz="4" w:space="0" w:color="auto"/>
            </w:tcBorders>
            <w:shd w:val="clear" w:color="000000" w:fill="DDD9C4"/>
            <w:noWrap/>
            <w:vAlign w:val="center"/>
            <w:hideMark/>
          </w:tcPr>
          <w:p w14:paraId="47EBA61A"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6,095,680</w:t>
            </w:r>
          </w:p>
        </w:tc>
        <w:tc>
          <w:tcPr>
            <w:tcW w:w="1194" w:type="dxa"/>
            <w:gridSpan w:val="3"/>
            <w:tcBorders>
              <w:top w:val="nil"/>
              <w:left w:val="nil"/>
              <w:bottom w:val="nil"/>
              <w:right w:val="single" w:sz="4" w:space="0" w:color="auto"/>
            </w:tcBorders>
            <w:shd w:val="clear" w:color="000000" w:fill="DDD9C4"/>
            <w:vAlign w:val="center"/>
            <w:hideMark/>
          </w:tcPr>
          <w:p w14:paraId="364FFFE0" w14:textId="77777777" w:rsidR="00F06379" w:rsidRPr="00F06379" w:rsidRDefault="00F06379" w:rsidP="00F06379">
            <w:pPr>
              <w:spacing w:before="0" w:after="0"/>
              <w:jc w:val="right"/>
              <w:rPr>
                <w:rFonts w:ascii="Calibri" w:eastAsia="Times New Roman" w:hAnsi="Calibri" w:cs="Calibri"/>
                <w:color w:val="000000"/>
                <w:sz w:val="16"/>
                <w:szCs w:val="16"/>
                <w:lang w:val="en-US"/>
              </w:rPr>
            </w:pPr>
            <w:r w:rsidRPr="00F06379">
              <w:rPr>
                <w:rFonts w:ascii="Calibri" w:eastAsia="Times New Roman" w:hAnsi="Calibri" w:cs="Calibri"/>
                <w:color w:val="000000"/>
                <w:sz w:val="16"/>
                <w:szCs w:val="16"/>
                <w:lang w:val="en-US"/>
              </w:rPr>
              <w:t> </w:t>
            </w:r>
          </w:p>
        </w:tc>
        <w:tc>
          <w:tcPr>
            <w:tcW w:w="1064" w:type="dxa"/>
            <w:gridSpan w:val="3"/>
            <w:tcBorders>
              <w:top w:val="nil"/>
              <w:left w:val="nil"/>
              <w:bottom w:val="nil"/>
              <w:right w:val="single" w:sz="4" w:space="0" w:color="auto"/>
            </w:tcBorders>
            <w:shd w:val="clear" w:color="000000" w:fill="DDD9C4"/>
            <w:noWrap/>
            <w:vAlign w:val="center"/>
            <w:hideMark/>
          </w:tcPr>
          <w:p w14:paraId="3617F257"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nil"/>
              <w:right w:val="single" w:sz="4" w:space="0" w:color="auto"/>
            </w:tcBorders>
            <w:shd w:val="clear" w:color="auto" w:fill="auto"/>
            <w:noWrap/>
            <w:vAlign w:val="center"/>
            <w:hideMark/>
          </w:tcPr>
          <w:p w14:paraId="4FB8D5C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00ED71B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nil"/>
              <w:right w:val="single" w:sz="4" w:space="0" w:color="auto"/>
            </w:tcBorders>
            <w:shd w:val="clear" w:color="auto" w:fill="auto"/>
            <w:noWrap/>
            <w:vAlign w:val="center"/>
            <w:hideMark/>
          </w:tcPr>
          <w:p w14:paraId="3030EF3F"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60571555"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nil"/>
              <w:right w:val="single" w:sz="4" w:space="0" w:color="auto"/>
            </w:tcBorders>
            <w:shd w:val="clear" w:color="auto" w:fill="auto"/>
            <w:noWrap/>
            <w:vAlign w:val="center"/>
            <w:hideMark/>
          </w:tcPr>
          <w:p w14:paraId="07DA543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5DDE1E45"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nil"/>
              <w:right w:val="single" w:sz="4" w:space="0" w:color="auto"/>
            </w:tcBorders>
            <w:shd w:val="clear" w:color="auto" w:fill="auto"/>
            <w:noWrap/>
            <w:vAlign w:val="center"/>
            <w:hideMark/>
          </w:tcPr>
          <w:p w14:paraId="2D3C17CE"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nil"/>
              <w:right w:val="single" w:sz="4" w:space="0" w:color="auto"/>
            </w:tcBorders>
            <w:shd w:val="clear" w:color="000000" w:fill="DCE6F1"/>
            <w:noWrap/>
            <w:vAlign w:val="center"/>
            <w:hideMark/>
          </w:tcPr>
          <w:p w14:paraId="756A1266"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nil"/>
              <w:bottom w:val="nil"/>
              <w:right w:val="single" w:sz="4" w:space="0" w:color="auto"/>
            </w:tcBorders>
            <w:shd w:val="clear" w:color="auto" w:fill="auto"/>
            <w:noWrap/>
            <w:vAlign w:val="center"/>
            <w:hideMark/>
          </w:tcPr>
          <w:p w14:paraId="0150C7B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083" w:type="dxa"/>
            <w:gridSpan w:val="2"/>
            <w:tcBorders>
              <w:top w:val="nil"/>
              <w:left w:val="nil"/>
              <w:bottom w:val="nil"/>
              <w:right w:val="single" w:sz="4" w:space="0" w:color="auto"/>
            </w:tcBorders>
            <w:shd w:val="clear" w:color="auto" w:fill="auto"/>
            <w:noWrap/>
            <w:vAlign w:val="center"/>
            <w:hideMark/>
          </w:tcPr>
          <w:p w14:paraId="130AB0A5"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nil"/>
              <w:right w:val="single" w:sz="4" w:space="0" w:color="auto"/>
            </w:tcBorders>
            <w:shd w:val="clear" w:color="000000" w:fill="D8E4BC"/>
            <w:noWrap/>
            <w:vAlign w:val="center"/>
            <w:hideMark/>
          </w:tcPr>
          <w:p w14:paraId="1C275268"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nil"/>
              <w:right w:val="single" w:sz="8" w:space="0" w:color="auto"/>
            </w:tcBorders>
            <w:shd w:val="clear" w:color="auto" w:fill="auto"/>
            <w:noWrap/>
            <w:vAlign w:val="center"/>
            <w:hideMark/>
          </w:tcPr>
          <w:p w14:paraId="2B91220F"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r>
      <w:tr w:rsidR="00F06379" w:rsidRPr="00F06379" w14:paraId="04F139FC" w14:textId="77777777" w:rsidTr="00DF32A4">
        <w:trPr>
          <w:trHeight w:val="322"/>
        </w:trPr>
        <w:tc>
          <w:tcPr>
            <w:tcW w:w="2430" w:type="dxa"/>
            <w:tcBorders>
              <w:top w:val="single" w:sz="8" w:space="0" w:color="auto"/>
              <w:left w:val="single" w:sz="8" w:space="0" w:color="auto"/>
              <w:bottom w:val="single" w:sz="8" w:space="0" w:color="auto"/>
              <w:right w:val="nil"/>
            </w:tcBorders>
            <w:shd w:val="clear" w:color="000000" w:fill="DDD9C4"/>
            <w:noWrap/>
            <w:vAlign w:val="center"/>
            <w:hideMark/>
          </w:tcPr>
          <w:p w14:paraId="61851719"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xml:space="preserve">УКУПНО </w:t>
            </w:r>
          </w:p>
        </w:tc>
        <w:tc>
          <w:tcPr>
            <w:tcW w:w="1095" w:type="dxa"/>
            <w:tcBorders>
              <w:top w:val="single" w:sz="8" w:space="0" w:color="auto"/>
              <w:left w:val="nil"/>
              <w:bottom w:val="single" w:sz="8" w:space="0" w:color="auto"/>
              <w:right w:val="single" w:sz="4" w:space="0" w:color="auto"/>
            </w:tcBorders>
            <w:shd w:val="clear" w:color="000000" w:fill="DDD9C4"/>
            <w:noWrap/>
            <w:vAlign w:val="center"/>
            <w:hideMark/>
          </w:tcPr>
          <w:p w14:paraId="49D40C0C"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986" w:type="dxa"/>
            <w:tcBorders>
              <w:top w:val="single" w:sz="8" w:space="0" w:color="auto"/>
              <w:left w:val="nil"/>
              <w:bottom w:val="single" w:sz="8" w:space="0" w:color="auto"/>
              <w:right w:val="single" w:sz="4" w:space="0" w:color="auto"/>
            </w:tcBorders>
            <w:shd w:val="clear" w:color="000000" w:fill="DDD9C4"/>
            <w:vAlign w:val="center"/>
            <w:hideMark/>
          </w:tcPr>
          <w:p w14:paraId="66DF0CC3"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43,000,000</w:t>
            </w:r>
          </w:p>
        </w:tc>
        <w:tc>
          <w:tcPr>
            <w:tcW w:w="1194" w:type="dxa"/>
            <w:gridSpan w:val="3"/>
            <w:tcBorders>
              <w:top w:val="single" w:sz="8" w:space="0" w:color="auto"/>
              <w:left w:val="nil"/>
              <w:bottom w:val="single" w:sz="8" w:space="0" w:color="auto"/>
              <w:right w:val="single" w:sz="4" w:space="0" w:color="auto"/>
            </w:tcBorders>
            <w:shd w:val="clear" w:color="000000" w:fill="DDD9C4"/>
            <w:vAlign w:val="center"/>
            <w:hideMark/>
          </w:tcPr>
          <w:p w14:paraId="15F97DF8"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single" w:sz="8" w:space="0" w:color="auto"/>
              <w:left w:val="nil"/>
              <w:bottom w:val="single" w:sz="8" w:space="0" w:color="auto"/>
              <w:right w:val="single" w:sz="4" w:space="0" w:color="auto"/>
            </w:tcBorders>
            <w:shd w:val="clear" w:color="000000" w:fill="DDD9C4"/>
            <w:vAlign w:val="center"/>
            <w:hideMark/>
          </w:tcPr>
          <w:p w14:paraId="1F624081"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17514B3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24BE3E5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single" w:sz="8" w:space="0" w:color="auto"/>
              <w:left w:val="nil"/>
              <w:bottom w:val="single" w:sz="8" w:space="0" w:color="auto"/>
              <w:right w:val="single" w:sz="4" w:space="0" w:color="auto"/>
            </w:tcBorders>
            <w:shd w:val="clear" w:color="000000" w:fill="C5D9F1"/>
            <w:noWrap/>
            <w:vAlign w:val="center"/>
            <w:hideMark/>
          </w:tcPr>
          <w:p w14:paraId="316B4C0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7C50850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380B56BF"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260BC012"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single" w:sz="8" w:space="0" w:color="auto"/>
              <w:left w:val="nil"/>
              <w:bottom w:val="single" w:sz="8" w:space="0" w:color="auto"/>
              <w:right w:val="single" w:sz="4" w:space="0" w:color="auto"/>
            </w:tcBorders>
            <w:shd w:val="clear" w:color="000000" w:fill="C5D9F1"/>
            <w:noWrap/>
            <w:vAlign w:val="center"/>
            <w:hideMark/>
          </w:tcPr>
          <w:p w14:paraId="2BD42E7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06080A8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single" w:sz="8" w:space="0" w:color="auto"/>
              <w:left w:val="nil"/>
              <w:bottom w:val="single" w:sz="8" w:space="0" w:color="auto"/>
              <w:right w:val="single" w:sz="4" w:space="0" w:color="auto"/>
            </w:tcBorders>
            <w:shd w:val="clear" w:color="000000" w:fill="DDD9C4"/>
            <w:vAlign w:val="center"/>
            <w:hideMark/>
          </w:tcPr>
          <w:p w14:paraId="7D8817A8"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83" w:type="dxa"/>
            <w:gridSpan w:val="2"/>
            <w:tcBorders>
              <w:top w:val="single" w:sz="8" w:space="0" w:color="auto"/>
              <w:left w:val="nil"/>
              <w:bottom w:val="single" w:sz="8" w:space="0" w:color="auto"/>
              <w:right w:val="single" w:sz="4" w:space="0" w:color="auto"/>
            </w:tcBorders>
            <w:shd w:val="clear" w:color="000000" w:fill="D8E4BC"/>
            <w:noWrap/>
            <w:vAlign w:val="center"/>
            <w:hideMark/>
          </w:tcPr>
          <w:p w14:paraId="6900809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single" w:sz="8" w:space="0" w:color="auto"/>
              <w:left w:val="nil"/>
              <w:bottom w:val="single" w:sz="8" w:space="0" w:color="auto"/>
              <w:right w:val="single" w:sz="4" w:space="0" w:color="auto"/>
            </w:tcBorders>
            <w:shd w:val="clear" w:color="000000" w:fill="D8E4BC"/>
            <w:noWrap/>
            <w:vAlign w:val="center"/>
            <w:hideMark/>
          </w:tcPr>
          <w:p w14:paraId="535204B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single" w:sz="8" w:space="0" w:color="auto"/>
              <w:left w:val="nil"/>
              <w:bottom w:val="single" w:sz="8" w:space="0" w:color="auto"/>
              <w:right w:val="single" w:sz="8" w:space="0" w:color="auto"/>
            </w:tcBorders>
            <w:shd w:val="clear" w:color="auto" w:fill="auto"/>
            <w:vAlign w:val="center"/>
            <w:hideMark/>
          </w:tcPr>
          <w:p w14:paraId="0C8C7F0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736D2B2E" w14:textId="77777777" w:rsidTr="00DF32A4">
        <w:trPr>
          <w:trHeight w:val="645"/>
        </w:trPr>
        <w:tc>
          <w:tcPr>
            <w:tcW w:w="2430" w:type="dxa"/>
            <w:tcBorders>
              <w:top w:val="nil"/>
              <w:left w:val="single" w:sz="8" w:space="0" w:color="auto"/>
              <w:bottom w:val="nil"/>
              <w:right w:val="nil"/>
            </w:tcBorders>
            <w:shd w:val="clear" w:color="000000" w:fill="FFFFFF"/>
            <w:noWrap/>
            <w:vAlign w:val="center"/>
            <w:hideMark/>
          </w:tcPr>
          <w:p w14:paraId="354A2C40"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95" w:type="dxa"/>
            <w:tcBorders>
              <w:top w:val="nil"/>
              <w:left w:val="nil"/>
              <w:bottom w:val="nil"/>
              <w:right w:val="nil"/>
            </w:tcBorders>
            <w:shd w:val="clear" w:color="000000" w:fill="FFFFFF"/>
            <w:noWrap/>
            <w:vAlign w:val="center"/>
            <w:hideMark/>
          </w:tcPr>
          <w:p w14:paraId="79905376"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986" w:type="dxa"/>
            <w:tcBorders>
              <w:top w:val="nil"/>
              <w:left w:val="nil"/>
              <w:bottom w:val="nil"/>
              <w:right w:val="nil"/>
            </w:tcBorders>
            <w:shd w:val="clear" w:color="000000" w:fill="FFFFFF"/>
            <w:vAlign w:val="center"/>
            <w:hideMark/>
          </w:tcPr>
          <w:p w14:paraId="30DEC942"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194" w:type="dxa"/>
            <w:gridSpan w:val="3"/>
            <w:tcBorders>
              <w:top w:val="nil"/>
              <w:left w:val="nil"/>
              <w:bottom w:val="nil"/>
              <w:right w:val="nil"/>
            </w:tcBorders>
            <w:shd w:val="clear" w:color="000000" w:fill="FFFFFF"/>
            <w:vAlign w:val="center"/>
            <w:hideMark/>
          </w:tcPr>
          <w:p w14:paraId="6DDBB853"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nil"/>
              <w:left w:val="nil"/>
              <w:bottom w:val="nil"/>
              <w:right w:val="nil"/>
            </w:tcBorders>
            <w:shd w:val="clear" w:color="000000" w:fill="FFFFFF"/>
            <w:vAlign w:val="center"/>
            <w:hideMark/>
          </w:tcPr>
          <w:p w14:paraId="213B2FB5"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nil"/>
              <w:left w:val="nil"/>
              <w:bottom w:val="nil"/>
              <w:right w:val="nil"/>
            </w:tcBorders>
            <w:shd w:val="clear" w:color="000000" w:fill="FFFFFF"/>
            <w:noWrap/>
            <w:vAlign w:val="center"/>
            <w:hideMark/>
          </w:tcPr>
          <w:p w14:paraId="76A1E76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nil"/>
            </w:tcBorders>
            <w:shd w:val="clear" w:color="000000" w:fill="FFFFFF"/>
            <w:noWrap/>
            <w:vAlign w:val="center"/>
            <w:hideMark/>
          </w:tcPr>
          <w:p w14:paraId="3C38350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nil"/>
              <w:right w:val="nil"/>
            </w:tcBorders>
            <w:shd w:val="clear" w:color="000000" w:fill="FFFFFF"/>
            <w:noWrap/>
            <w:vAlign w:val="center"/>
            <w:hideMark/>
          </w:tcPr>
          <w:p w14:paraId="53577E9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nil"/>
            </w:tcBorders>
            <w:shd w:val="clear" w:color="000000" w:fill="FFFFFF"/>
            <w:noWrap/>
            <w:vAlign w:val="center"/>
            <w:hideMark/>
          </w:tcPr>
          <w:p w14:paraId="5EA095B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nil"/>
              <w:right w:val="nil"/>
            </w:tcBorders>
            <w:shd w:val="clear" w:color="000000" w:fill="FFFFFF"/>
            <w:noWrap/>
            <w:vAlign w:val="center"/>
            <w:hideMark/>
          </w:tcPr>
          <w:p w14:paraId="519D4B8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nil"/>
              <w:right w:val="nil"/>
            </w:tcBorders>
            <w:shd w:val="clear" w:color="000000" w:fill="FFFFFF"/>
            <w:noWrap/>
            <w:vAlign w:val="center"/>
            <w:hideMark/>
          </w:tcPr>
          <w:p w14:paraId="1A683C8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nil"/>
              <w:right w:val="nil"/>
            </w:tcBorders>
            <w:shd w:val="clear" w:color="000000" w:fill="FFFFFF"/>
            <w:noWrap/>
            <w:vAlign w:val="center"/>
            <w:hideMark/>
          </w:tcPr>
          <w:p w14:paraId="2BE72538"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nil"/>
              <w:right w:val="nil"/>
            </w:tcBorders>
            <w:shd w:val="clear" w:color="000000" w:fill="FFFFFF"/>
            <w:noWrap/>
            <w:vAlign w:val="center"/>
            <w:hideMark/>
          </w:tcPr>
          <w:p w14:paraId="5D8B99D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single" w:sz="4" w:space="0" w:color="auto"/>
              <w:bottom w:val="nil"/>
              <w:right w:val="single" w:sz="4" w:space="0" w:color="auto"/>
            </w:tcBorders>
            <w:shd w:val="clear" w:color="000000" w:fill="FFFFFF"/>
            <w:vAlign w:val="center"/>
            <w:hideMark/>
          </w:tcPr>
          <w:p w14:paraId="4F99349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реализованих трошкова</w:t>
            </w:r>
          </w:p>
        </w:tc>
        <w:tc>
          <w:tcPr>
            <w:tcW w:w="1083" w:type="dxa"/>
            <w:gridSpan w:val="2"/>
            <w:tcBorders>
              <w:top w:val="nil"/>
              <w:left w:val="nil"/>
              <w:bottom w:val="nil"/>
              <w:right w:val="nil"/>
            </w:tcBorders>
            <w:shd w:val="clear" w:color="000000" w:fill="FFFFFF"/>
            <w:noWrap/>
            <w:vAlign w:val="center"/>
            <w:hideMark/>
          </w:tcPr>
          <w:p w14:paraId="4383E8F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nil"/>
              <w:right w:val="nil"/>
            </w:tcBorders>
            <w:shd w:val="clear" w:color="000000" w:fill="FFFFFF"/>
            <w:noWrap/>
            <w:vAlign w:val="center"/>
            <w:hideMark/>
          </w:tcPr>
          <w:p w14:paraId="368C15B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nil"/>
              <w:right w:val="single" w:sz="8" w:space="0" w:color="auto"/>
            </w:tcBorders>
            <w:shd w:val="clear" w:color="auto" w:fill="auto"/>
            <w:vAlign w:val="center"/>
            <w:hideMark/>
          </w:tcPr>
          <w:p w14:paraId="372A78E8"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6E93DF5E" w14:textId="77777777" w:rsidTr="00DF32A4">
        <w:trPr>
          <w:trHeight w:val="502"/>
        </w:trPr>
        <w:tc>
          <w:tcPr>
            <w:tcW w:w="2430" w:type="dxa"/>
            <w:vMerge w:val="restart"/>
            <w:tcBorders>
              <w:top w:val="single" w:sz="8" w:space="0" w:color="auto"/>
              <w:left w:val="single" w:sz="8" w:space="0" w:color="auto"/>
              <w:bottom w:val="nil"/>
              <w:right w:val="nil"/>
            </w:tcBorders>
            <w:shd w:val="clear" w:color="000000" w:fill="FFFFFF"/>
            <w:noWrap/>
            <w:vAlign w:val="center"/>
            <w:hideMark/>
          </w:tcPr>
          <w:p w14:paraId="3E1E67D1"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ИЗВОРИ ФИНАНСИРАЊА</w:t>
            </w:r>
          </w:p>
        </w:tc>
        <w:tc>
          <w:tcPr>
            <w:tcW w:w="1095" w:type="dxa"/>
            <w:tcBorders>
              <w:top w:val="single" w:sz="8" w:space="0" w:color="auto"/>
              <w:left w:val="single" w:sz="4" w:space="0" w:color="auto"/>
              <w:bottom w:val="single" w:sz="4" w:space="0" w:color="auto"/>
              <w:right w:val="single" w:sz="4" w:space="0" w:color="auto"/>
            </w:tcBorders>
            <w:shd w:val="clear" w:color="000000" w:fill="DDD9C4"/>
            <w:vAlign w:val="center"/>
            <w:hideMark/>
          </w:tcPr>
          <w:p w14:paraId="2F818A2E"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xml:space="preserve">држава и/или други извори </w:t>
            </w:r>
          </w:p>
        </w:tc>
        <w:tc>
          <w:tcPr>
            <w:tcW w:w="986" w:type="dxa"/>
            <w:tcBorders>
              <w:top w:val="single" w:sz="8" w:space="0" w:color="auto"/>
              <w:left w:val="nil"/>
              <w:bottom w:val="single" w:sz="4" w:space="0" w:color="auto"/>
              <w:right w:val="single" w:sz="4" w:space="0" w:color="auto"/>
            </w:tcBorders>
            <w:shd w:val="clear" w:color="000000" w:fill="DDD9C4"/>
            <w:vAlign w:val="center"/>
            <w:hideMark/>
          </w:tcPr>
          <w:p w14:paraId="179EC49B"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2,100,000</w:t>
            </w:r>
          </w:p>
        </w:tc>
        <w:tc>
          <w:tcPr>
            <w:tcW w:w="1194" w:type="dxa"/>
            <w:gridSpan w:val="3"/>
            <w:tcBorders>
              <w:top w:val="single" w:sz="8" w:space="0" w:color="auto"/>
              <w:left w:val="nil"/>
              <w:bottom w:val="single" w:sz="4" w:space="0" w:color="auto"/>
              <w:right w:val="single" w:sz="4" w:space="0" w:color="auto"/>
            </w:tcBorders>
            <w:shd w:val="clear" w:color="000000" w:fill="DDD9C4"/>
            <w:vAlign w:val="center"/>
            <w:hideMark/>
          </w:tcPr>
          <w:p w14:paraId="40E92322"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single" w:sz="8" w:space="0" w:color="auto"/>
              <w:left w:val="nil"/>
              <w:bottom w:val="single" w:sz="4" w:space="0" w:color="auto"/>
              <w:right w:val="single" w:sz="4" w:space="0" w:color="auto"/>
            </w:tcBorders>
            <w:shd w:val="clear" w:color="000000" w:fill="DDD9C4"/>
            <w:vAlign w:val="center"/>
            <w:hideMark/>
          </w:tcPr>
          <w:p w14:paraId="4AF5AB5D"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DBBEAB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D28902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single" w:sz="8" w:space="0" w:color="auto"/>
              <w:left w:val="nil"/>
              <w:bottom w:val="single" w:sz="4" w:space="0" w:color="auto"/>
              <w:right w:val="single" w:sz="4" w:space="0" w:color="auto"/>
            </w:tcBorders>
            <w:shd w:val="clear" w:color="000000" w:fill="FFFFFF"/>
            <w:noWrap/>
            <w:vAlign w:val="center"/>
            <w:hideMark/>
          </w:tcPr>
          <w:p w14:paraId="582FE77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0CE8C6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4EED27A7"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7B172282"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single" w:sz="8" w:space="0" w:color="auto"/>
              <w:left w:val="nil"/>
              <w:bottom w:val="single" w:sz="4" w:space="0" w:color="auto"/>
              <w:right w:val="single" w:sz="4" w:space="0" w:color="auto"/>
            </w:tcBorders>
            <w:shd w:val="clear" w:color="000000" w:fill="FFFFFF"/>
            <w:noWrap/>
            <w:vAlign w:val="center"/>
            <w:hideMark/>
          </w:tcPr>
          <w:p w14:paraId="4193C432"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single" w:sz="8" w:space="0" w:color="auto"/>
              <w:left w:val="nil"/>
              <w:bottom w:val="single" w:sz="4" w:space="0" w:color="auto"/>
              <w:right w:val="single" w:sz="4" w:space="0" w:color="auto"/>
            </w:tcBorders>
            <w:shd w:val="clear" w:color="000000" w:fill="DCE6F1"/>
            <w:noWrap/>
            <w:vAlign w:val="center"/>
            <w:hideMark/>
          </w:tcPr>
          <w:p w14:paraId="5CDA8C7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single" w:sz="8" w:space="0" w:color="auto"/>
              <w:left w:val="nil"/>
              <w:bottom w:val="single" w:sz="4" w:space="0" w:color="auto"/>
              <w:right w:val="single" w:sz="4" w:space="0" w:color="auto"/>
            </w:tcBorders>
            <w:shd w:val="clear" w:color="000000" w:fill="FFFFFF"/>
            <w:noWrap/>
            <w:vAlign w:val="center"/>
            <w:hideMark/>
          </w:tcPr>
          <w:p w14:paraId="474B1342"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83"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262EB201"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single" w:sz="8" w:space="0" w:color="auto"/>
              <w:left w:val="nil"/>
              <w:bottom w:val="single" w:sz="4" w:space="0" w:color="auto"/>
              <w:right w:val="single" w:sz="4" w:space="0" w:color="auto"/>
            </w:tcBorders>
            <w:shd w:val="clear" w:color="000000" w:fill="D8E4BC"/>
            <w:noWrap/>
            <w:vAlign w:val="center"/>
            <w:hideMark/>
          </w:tcPr>
          <w:p w14:paraId="686FA0D6"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single" w:sz="8" w:space="0" w:color="auto"/>
              <w:left w:val="nil"/>
              <w:bottom w:val="single" w:sz="4" w:space="0" w:color="auto"/>
              <w:right w:val="single" w:sz="8" w:space="0" w:color="auto"/>
            </w:tcBorders>
            <w:shd w:val="clear" w:color="auto" w:fill="auto"/>
            <w:vAlign w:val="center"/>
            <w:hideMark/>
          </w:tcPr>
          <w:p w14:paraId="1D7A0EBB"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1F419003" w14:textId="77777777" w:rsidTr="00DF32A4">
        <w:trPr>
          <w:trHeight w:val="268"/>
        </w:trPr>
        <w:tc>
          <w:tcPr>
            <w:tcW w:w="2430" w:type="dxa"/>
            <w:vMerge/>
            <w:tcBorders>
              <w:top w:val="single" w:sz="8" w:space="0" w:color="auto"/>
              <w:left w:val="single" w:sz="8" w:space="0" w:color="auto"/>
              <w:bottom w:val="nil"/>
              <w:right w:val="nil"/>
            </w:tcBorders>
            <w:vAlign w:val="center"/>
            <w:hideMark/>
          </w:tcPr>
          <w:p w14:paraId="39ED0545"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095" w:type="dxa"/>
            <w:tcBorders>
              <w:top w:val="nil"/>
              <w:left w:val="single" w:sz="4" w:space="0" w:color="auto"/>
              <w:bottom w:val="single" w:sz="4" w:space="0" w:color="auto"/>
              <w:right w:val="single" w:sz="4" w:space="0" w:color="auto"/>
            </w:tcBorders>
            <w:shd w:val="clear" w:color="000000" w:fill="DDD9C4"/>
            <w:noWrap/>
            <w:vAlign w:val="center"/>
            <w:hideMark/>
          </w:tcPr>
          <w:p w14:paraId="54F0061A"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Грант WBIF</w:t>
            </w:r>
          </w:p>
        </w:tc>
        <w:tc>
          <w:tcPr>
            <w:tcW w:w="986" w:type="dxa"/>
            <w:tcBorders>
              <w:top w:val="nil"/>
              <w:left w:val="nil"/>
              <w:bottom w:val="single" w:sz="4" w:space="0" w:color="auto"/>
              <w:right w:val="single" w:sz="4" w:space="0" w:color="auto"/>
            </w:tcBorders>
            <w:shd w:val="clear" w:color="000000" w:fill="DDD9C4"/>
            <w:vAlign w:val="center"/>
            <w:hideMark/>
          </w:tcPr>
          <w:p w14:paraId="1726EBB7"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300,000</w:t>
            </w:r>
          </w:p>
        </w:tc>
        <w:tc>
          <w:tcPr>
            <w:tcW w:w="1194" w:type="dxa"/>
            <w:gridSpan w:val="3"/>
            <w:tcBorders>
              <w:top w:val="nil"/>
              <w:left w:val="nil"/>
              <w:bottom w:val="single" w:sz="4" w:space="0" w:color="auto"/>
              <w:right w:val="single" w:sz="4" w:space="0" w:color="auto"/>
            </w:tcBorders>
            <w:shd w:val="clear" w:color="000000" w:fill="DDD9C4"/>
            <w:vAlign w:val="center"/>
            <w:hideMark/>
          </w:tcPr>
          <w:p w14:paraId="4B2D7DE8"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nil"/>
              <w:left w:val="nil"/>
              <w:bottom w:val="single" w:sz="4" w:space="0" w:color="auto"/>
              <w:right w:val="single" w:sz="4" w:space="0" w:color="auto"/>
            </w:tcBorders>
            <w:shd w:val="clear" w:color="000000" w:fill="DDD9C4"/>
            <w:vAlign w:val="center"/>
            <w:hideMark/>
          </w:tcPr>
          <w:p w14:paraId="2B44107D"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noWrap/>
            <w:vAlign w:val="center"/>
            <w:hideMark/>
          </w:tcPr>
          <w:p w14:paraId="6D3951C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4B02BB8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single" w:sz="4" w:space="0" w:color="auto"/>
              <w:right w:val="single" w:sz="4" w:space="0" w:color="auto"/>
            </w:tcBorders>
            <w:shd w:val="clear" w:color="000000" w:fill="FFFFFF"/>
            <w:noWrap/>
            <w:vAlign w:val="center"/>
            <w:hideMark/>
          </w:tcPr>
          <w:p w14:paraId="42E1C0B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69AA80DF"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noWrap/>
            <w:vAlign w:val="center"/>
            <w:hideMark/>
          </w:tcPr>
          <w:p w14:paraId="4D1ECFC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32165DF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single" w:sz="4" w:space="0" w:color="auto"/>
              <w:right w:val="single" w:sz="4" w:space="0" w:color="auto"/>
            </w:tcBorders>
            <w:shd w:val="clear" w:color="000000" w:fill="FFFFFF"/>
            <w:noWrap/>
            <w:vAlign w:val="center"/>
            <w:hideMark/>
          </w:tcPr>
          <w:p w14:paraId="1F20721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single" w:sz="4" w:space="0" w:color="auto"/>
              <w:right w:val="single" w:sz="4" w:space="0" w:color="auto"/>
            </w:tcBorders>
            <w:shd w:val="clear" w:color="000000" w:fill="DCE6F1"/>
            <w:noWrap/>
            <w:vAlign w:val="center"/>
            <w:hideMark/>
          </w:tcPr>
          <w:p w14:paraId="3AC52176"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nil"/>
              <w:bottom w:val="single" w:sz="4" w:space="0" w:color="auto"/>
              <w:right w:val="single" w:sz="4" w:space="0" w:color="auto"/>
            </w:tcBorders>
            <w:shd w:val="clear" w:color="000000" w:fill="FFFFFF"/>
            <w:noWrap/>
            <w:vAlign w:val="center"/>
            <w:hideMark/>
          </w:tcPr>
          <w:p w14:paraId="37A18E8C"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83" w:type="dxa"/>
            <w:gridSpan w:val="2"/>
            <w:tcBorders>
              <w:top w:val="nil"/>
              <w:left w:val="nil"/>
              <w:bottom w:val="single" w:sz="4" w:space="0" w:color="auto"/>
              <w:right w:val="single" w:sz="4" w:space="0" w:color="auto"/>
            </w:tcBorders>
            <w:shd w:val="clear" w:color="000000" w:fill="FFFFFF"/>
            <w:noWrap/>
            <w:vAlign w:val="center"/>
            <w:hideMark/>
          </w:tcPr>
          <w:p w14:paraId="4BE6732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single" w:sz="4" w:space="0" w:color="auto"/>
              <w:right w:val="single" w:sz="4" w:space="0" w:color="auto"/>
            </w:tcBorders>
            <w:shd w:val="clear" w:color="000000" w:fill="D8E4BC"/>
            <w:noWrap/>
            <w:vAlign w:val="center"/>
            <w:hideMark/>
          </w:tcPr>
          <w:p w14:paraId="62DCF815"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single" w:sz="4" w:space="0" w:color="auto"/>
              <w:right w:val="single" w:sz="8" w:space="0" w:color="auto"/>
            </w:tcBorders>
            <w:shd w:val="clear" w:color="auto" w:fill="auto"/>
            <w:vAlign w:val="center"/>
            <w:hideMark/>
          </w:tcPr>
          <w:p w14:paraId="52263810"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4BFA5DA4" w14:textId="77777777" w:rsidTr="00DF32A4">
        <w:trPr>
          <w:trHeight w:val="142"/>
        </w:trPr>
        <w:tc>
          <w:tcPr>
            <w:tcW w:w="2430" w:type="dxa"/>
            <w:vMerge/>
            <w:tcBorders>
              <w:top w:val="single" w:sz="8" w:space="0" w:color="auto"/>
              <w:left w:val="single" w:sz="8" w:space="0" w:color="auto"/>
              <w:bottom w:val="nil"/>
              <w:right w:val="nil"/>
            </w:tcBorders>
            <w:vAlign w:val="center"/>
            <w:hideMark/>
          </w:tcPr>
          <w:p w14:paraId="313E8088"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095" w:type="dxa"/>
            <w:tcBorders>
              <w:top w:val="nil"/>
              <w:left w:val="single" w:sz="4" w:space="0" w:color="auto"/>
              <w:bottom w:val="single" w:sz="4" w:space="0" w:color="auto"/>
              <w:right w:val="single" w:sz="4" w:space="0" w:color="auto"/>
            </w:tcBorders>
            <w:shd w:val="clear" w:color="000000" w:fill="DDD9C4"/>
            <w:vAlign w:val="center"/>
            <w:hideMark/>
          </w:tcPr>
          <w:p w14:paraId="45D5B926"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xml:space="preserve">Грант БРСЕ </w:t>
            </w:r>
          </w:p>
        </w:tc>
        <w:tc>
          <w:tcPr>
            <w:tcW w:w="986" w:type="dxa"/>
            <w:tcBorders>
              <w:top w:val="nil"/>
              <w:left w:val="nil"/>
              <w:bottom w:val="single" w:sz="4" w:space="0" w:color="auto"/>
              <w:right w:val="single" w:sz="4" w:space="0" w:color="auto"/>
            </w:tcBorders>
            <w:shd w:val="clear" w:color="000000" w:fill="DDD9C4"/>
            <w:vAlign w:val="center"/>
            <w:hideMark/>
          </w:tcPr>
          <w:p w14:paraId="332CB52E"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600,000</w:t>
            </w:r>
          </w:p>
        </w:tc>
        <w:tc>
          <w:tcPr>
            <w:tcW w:w="1194" w:type="dxa"/>
            <w:gridSpan w:val="3"/>
            <w:tcBorders>
              <w:top w:val="nil"/>
              <w:left w:val="nil"/>
              <w:bottom w:val="single" w:sz="4" w:space="0" w:color="auto"/>
              <w:right w:val="single" w:sz="4" w:space="0" w:color="auto"/>
            </w:tcBorders>
            <w:shd w:val="clear" w:color="000000" w:fill="DDD9C4"/>
            <w:vAlign w:val="center"/>
            <w:hideMark/>
          </w:tcPr>
          <w:p w14:paraId="552F7F66"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nil"/>
              <w:left w:val="nil"/>
              <w:bottom w:val="single" w:sz="4" w:space="0" w:color="auto"/>
              <w:right w:val="single" w:sz="4" w:space="0" w:color="auto"/>
            </w:tcBorders>
            <w:shd w:val="clear" w:color="000000" w:fill="DDD9C4"/>
            <w:vAlign w:val="center"/>
            <w:hideMark/>
          </w:tcPr>
          <w:p w14:paraId="1A375628"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noWrap/>
            <w:vAlign w:val="center"/>
            <w:hideMark/>
          </w:tcPr>
          <w:p w14:paraId="57F0F7C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525F40F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nil"/>
              <w:left w:val="nil"/>
              <w:bottom w:val="single" w:sz="4" w:space="0" w:color="auto"/>
              <w:right w:val="single" w:sz="4" w:space="0" w:color="auto"/>
            </w:tcBorders>
            <w:shd w:val="clear" w:color="000000" w:fill="FFFFFF"/>
            <w:noWrap/>
            <w:vAlign w:val="center"/>
            <w:hideMark/>
          </w:tcPr>
          <w:p w14:paraId="2B4B7D1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0A0A10B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nil"/>
              <w:left w:val="nil"/>
              <w:bottom w:val="single" w:sz="4" w:space="0" w:color="auto"/>
              <w:right w:val="single" w:sz="4" w:space="0" w:color="auto"/>
            </w:tcBorders>
            <w:shd w:val="clear" w:color="000000" w:fill="FFFFFF"/>
            <w:noWrap/>
            <w:vAlign w:val="center"/>
            <w:hideMark/>
          </w:tcPr>
          <w:p w14:paraId="3F308CB5"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nil"/>
              <w:left w:val="nil"/>
              <w:bottom w:val="single" w:sz="4" w:space="0" w:color="auto"/>
              <w:right w:val="single" w:sz="4" w:space="0" w:color="auto"/>
            </w:tcBorders>
            <w:shd w:val="clear" w:color="000000" w:fill="FFFFFF"/>
            <w:noWrap/>
            <w:vAlign w:val="center"/>
            <w:hideMark/>
          </w:tcPr>
          <w:p w14:paraId="4492CD20"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nil"/>
              <w:left w:val="nil"/>
              <w:bottom w:val="single" w:sz="4" w:space="0" w:color="auto"/>
              <w:right w:val="single" w:sz="4" w:space="0" w:color="auto"/>
            </w:tcBorders>
            <w:shd w:val="clear" w:color="000000" w:fill="FFFFFF"/>
            <w:noWrap/>
            <w:vAlign w:val="center"/>
            <w:hideMark/>
          </w:tcPr>
          <w:p w14:paraId="4ED42881"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nil"/>
              <w:left w:val="nil"/>
              <w:bottom w:val="single" w:sz="4" w:space="0" w:color="auto"/>
              <w:right w:val="single" w:sz="4" w:space="0" w:color="auto"/>
            </w:tcBorders>
            <w:shd w:val="clear" w:color="000000" w:fill="DCE6F1"/>
            <w:noWrap/>
            <w:vAlign w:val="center"/>
            <w:hideMark/>
          </w:tcPr>
          <w:p w14:paraId="3C22BB9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nil"/>
              <w:left w:val="nil"/>
              <w:bottom w:val="single" w:sz="4" w:space="0" w:color="auto"/>
              <w:right w:val="single" w:sz="4" w:space="0" w:color="auto"/>
            </w:tcBorders>
            <w:shd w:val="clear" w:color="000000" w:fill="FFFFFF"/>
            <w:noWrap/>
            <w:vAlign w:val="center"/>
            <w:hideMark/>
          </w:tcPr>
          <w:p w14:paraId="1B82C0A9"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83" w:type="dxa"/>
            <w:gridSpan w:val="2"/>
            <w:tcBorders>
              <w:top w:val="nil"/>
              <w:left w:val="nil"/>
              <w:bottom w:val="single" w:sz="4" w:space="0" w:color="auto"/>
              <w:right w:val="single" w:sz="4" w:space="0" w:color="auto"/>
            </w:tcBorders>
            <w:shd w:val="clear" w:color="000000" w:fill="FFFFFF"/>
            <w:noWrap/>
            <w:vAlign w:val="center"/>
            <w:hideMark/>
          </w:tcPr>
          <w:p w14:paraId="0225C71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nil"/>
              <w:left w:val="nil"/>
              <w:bottom w:val="single" w:sz="4" w:space="0" w:color="auto"/>
              <w:right w:val="single" w:sz="4" w:space="0" w:color="auto"/>
            </w:tcBorders>
            <w:shd w:val="clear" w:color="000000" w:fill="D8E4BC"/>
            <w:noWrap/>
            <w:vAlign w:val="center"/>
            <w:hideMark/>
          </w:tcPr>
          <w:p w14:paraId="7E53CA4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nil"/>
              <w:left w:val="nil"/>
              <w:bottom w:val="single" w:sz="4" w:space="0" w:color="auto"/>
              <w:right w:val="single" w:sz="8" w:space="0" w:color="auto"/>
            </w:tcBorders>
            <w:shd w:val="clear" w:color="auto" w:fill="auto"/>
            <w:vAlign w:val="center"/>
            <w:hideMark/>
          </w:tcPr>
          <w:p w14:paraId="6F8492A3"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r>
      <w:tr w:rsidR="00F06379" w:rsidRPr="00F06379" w14:paraId="7D44DCD7" w14:textId="77777777" w:rsidTr="00DF32A4">
        <w:trPr>
          <w:trHeight w:val="745"/>
        </w:trPr>
        <w:tc>
          <w:tcPr>
            <w:tcW w:w="2430" w:type="dxa"/>
            <w:vMerge/>
            <w:tcBorders>
              <w:top w:val="single" w:sz="8" w:space="0" w:color="auto"/>
              <w:left w:val="single" w:sz="8" w:space="0" w:color="auto"/>
              <w:bottom w:val="nil"/>
              <w:right w:val="nil"/>
            </w:tcBorders>
            <w:vAlign w:val="center"/>
            <w:hideMark/>
          </w:tcPr>
          <w:p w14:paraId="5EE7421B" w14:textId="77777777" w:rsidR="00F06379" w:rsidRPr="00F06379" w:rsidRDefault="00F06379" w:rsidP="00F06379">
            <w:pPr>
              <w:spacing w:before="0" w:after="0"/>
              <w:jc w:val="left"/>
              <w:rPr>
                <w:rFonts w:ascii="Calibri" w:eastAsia="Times New Roman" w:hAnsi="Calibri" w:cs="Calibri"/>
                <w:b/>
                <w:bCs/>
                <w:sz w:val="16"/>
                <w:szCs w:val="16"/>
                <w:lang w:val="en-US"/>
              </w:rPr>
            </w:pPr>
          </w:p>
        </w:tc>
        <w:tc>
          <w:tcPr>
            <w:tcW w:w="1095" w:type="dxa"/>
            <w:tcBorders>
              <w:top w:val="nil"/>
              <w:left w:val="single" w:sz="4" w:space="0" w:color="auto"/>
              <w:bottom w:val="nil"/>
              <w:right w:val="single" w:sz="4" w:space="0" w:color="auto"/>
            </w:tcBorders>
            <w:shd w:val="clear" w:color="000000" w:fill="DDD9C4"/>
            <w:vAlign w:val="center"/>
            <w:hideMark/>
          </w:tcPr>
          <w:p w14:paraId="68DFE45E" w14:textId="77777777" w:rsidR="00F06379" w:rsidRPr="00F06379" w:rsidRDefault="00F06379" w:rsidP="00F06379">
            <w:pPr>
              <w:spacing w:before="0" w:after="0"/>
              <w:jc w:val="center"/>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Зајам БРСЕ</w:t>
            </w:r>
            <w:r w:rsidRPr="00F06379">
              <w:rPr>
                <w:rFonts w:ascii="Calibri" w:eastAsia="Times New Roman" w:hAnsi="Calibri" w:cs="Calibri"/>
                <w:b/>
                <w:bCs/>
                <w:sz w:val="16"/>
                <w:szCs w:val="16"/>
                <w:lang w:val="en-US"/>
              </w:rPr>
              <w:br/>
              <w:t>(max 93% укупних трошкова)</w:t>
            </w:r>
          </w:p>
        </w:tc>
        <w:tc>
          <w:tcPr>
            <w:tcW w:w="986" w:type="dxa"/>
            <w:tcBorders>
              <w:top w:val="nil"/>
              <w:left w:val="nil"/>
              <w:bottom w:val="nil"/>
              <w:right w:val="single" w:sz="4" w:space="0" w:color="auto"/>
            </w:tcBorders>
            <w:shd w:val="clear" w:color="000000" w:fill="DDD9C4"/>
            <w:vAlign w:val="center"/>
            <w:hideMark/>
          </w:tcPr>
          <w:p w14:paraId="7048CCD4"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40,000,000</w:t>
            </w:r>
          </w:p>
        </w:tc>
        <w:tc>
          <w:tcPr>
            <w:tcW w:w="1194" w:type="dxa"/>
            <w:gridSpan w:val="3"/>
            <w:tcBorders>
              <w:top w:val="nil"/>
              <w:left w:val="nil"/>
              <w:bottom w:val="nil"/>
              <w:right w:val="single" w:sz="4" w:space="0" w:color="auto"/>
            </w:tcBorders>
            <w:shd w:val="clear" w:color="000000" w:fill="DDD9C4"/>
            <w:vAlign w:val="center"/>
            <w:hideMark/>
          </w:tcPr>
          <w:p w14:paraId="33E6C353"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nil"/>
              <w:left w:val="nil"/>
              <w:bottom w:val="nil"/>
              <w:right w:val="single" w:sz="4" w:space="0" w:color="auto"/>
            </w:tcBorders>
            <w:shd w:val="clear" w:color="000000" w:fill="DDD9C4"/>
            <w:vAlign w:val="center"/>
            <w:hideMark/>
          </w:tcPr>
          <w:p w14:paraId="36E0069E"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nil"/>
              <w:left w:val="nil"/>
              <w:bottom w:val="nil"/>
              <w:right w:val="single" w:sz="4" w:space="0" w:color="auto"/>
            </w:tcBorders>
            <w:shd w:val="clear" w:color="auto" w:fill="auto"/>
            <w:noWrap/>
            <w:vAlign w:val="center"/>
            <w:hideMark/>
          </w:tcPr>
          <w:p w14:paraId="4B6AAF78"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56DA60CA"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3"/>
            <w:tcBorders>
              <w:top w:val="nil"/>
              <w:left w:val="nil"/>
              <w:bottom w:val="nil"/>
              <w:right w:val="single" w:sz="4" w:space="0" w:color="auto"/>
            </w:tcBorders>
            <w:shd w:val="clear" w:color="auto" w:fill="auto"/>
            <w:noWrap/>
            <w:vAlign w:val="center"/>
            <w:hideMark/>
          </w:tcPr>
          <w:p w14:paraId="12C00931"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6C2D4E2D"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3" w:type="dxa"/>
            <w:gridSpan w:val="2"/>
            <w:tcBorders>
              <w:top w:val="nil"/>
              <w:left w:val="nil"/>
              <w:bottom w:val="nil"/>
              <w:right w:val="single" w:sz="4" w:space="0" w:color="auto"/>
            </w:tcBorders>
            <w:shd w:val="clear" w:color="auto" w:fill="auto"/>
            <w:noWrap/>
            <w:vAlign w:val="center"/>
            <w:hideMark/>
          </w:tcPr>
          <w:p w14:paraId="211D0917"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489" w:type="dxa"/>
            <w:gridSpan w:val="2"/>
            <w:tcBorders>
              <w:top w:val="nil"/>
              <w:left w:val="nil"/>
              <w:bottom w:val="nil"/>
              <w:right w:val="single" w:sz="4" w:space="0" w:color="auto"/>
            </w:tcBorders>
            <w:shd w:val="clear" w:color="auto" w:fill="auto"/>
            <w:noWrap/>
            <w:vAlign w:val="center"/>
            <w:hideMark/>
          </w:tcPr>
          <w:p w14:paraId="71F26AD4"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550" w:type="dxa"/>
            <w:gridSpan w:val="3"/>
            <w:tcBorders>
              <w:top w:val="nil"/>
              <w:left w:val="nil"/>
              <w:bottom w:val="nil"/>
              <w:right w:val="single" w:sz="4" w:space="0" w:color="auto"/>
            </w:tcBorders>
            <w:shd w:val="clear" w:color="auto" w:fill="auto"/>
            <w:noWrap/>
            <w:vAlign w:val="center"/>
            <w:hideMark/>
          </w:tcPr>
          <w:p w14:paraId="7BF93F0C"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574" w:type="dxa"/>
            <w:gridSpan w:val="2"/>
            <w:tcBorders>
              <w:top w:val="nil"/>
              <w:left w:val="nil"/>
              <w:bottom w:val="nil"/>
              <w:right w:val="single" w:sz="4" w:space="0" w:color="auto"/>
            </w:tcBorders>
            <w:shd w:val="clear" w:color="000000" w:fill="DCE6F1"/>
            <w:noWrap/>
            <w:vAlign w:val="center"/>
            <w:hideMark/>
          </w:tcPr>
          <w:p w14:paraId="23F4AF44"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1197" w:type="dxa"/>
            <w:gridSpan w:val="3"/>
            <w:tcBorders>
              <w:top w:val="nil"/>
              <w:left w:val="nil"/>
              <w:bottom w:val="nil"/>
              <w:right w:val="single" w:sz="4" w:space="0" w:color="auto"/>
            </w:tcBorders>
            <w:shd w:val="clear" w:color="auto" w:fill="auto"/>
            <w:noWrap/>
            <w:vAlign w:val="center"/>
            <w:hideMark/>
          </w:tcPr>
          <w:p w14:paraId="7CF4799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083" w:type="dxa"/>
            <w:gridSpan w:val="2"/>
            <w:tcBorders>
              <w:top w:val="nil"/>
              <w:left w:val="nil"/>
              <w:bottom w:val="nil"/>
              <w:right w:val="single" w:sz="4" w:space="0" w:color="auto"/>
            </w:tcBorders>
            <w:shd w:val="clear" w:color="auto" w:fill="auto"/>
            <w:noWrap/>
            <w:vAlign w:val="center"/>
            <w:hideMark/>
          </w:tcPr>
          <w:p w14:paraId="49E8ED3E"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892" w:type="dxa"/>
            <w:gridSpan w:val="2"/>
            <w:tcBorders>
              <w:top w:val="nil"/>
              <w:left w:val="nil"/>
              <w:bottom w:val="nil"/>
              <w:right w:val="single" w:sz="4" w:space="0" w:color="auto"/>
            </w:tcBorders>
            <w:shd w:val="clear" w:color="000000" w:fill="D8E4BC"/>
            <w:noWrap/>
            <w:vAlign w:val="center"/>
            <w:hideMark/>
          </w:tcPr>
          <w:p w14:paraId="07E252A5" w14:textId="77777777" w:rsidR="00F06379" w:rsidRPr="00F06379" w:rsidRDefault="00F06379" w:rsidP="00F06379">
            <w:pPr>
              <w:spacing w:before="0" w:after="0"/>
              <w:jc w:val="right"/>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902" w:type="dxa"/>
            <w:gridSpan w:val="3"/>
            <w:tcBorders>
              <w:top w:val="nil"/>
              <w:left w:val="nil"/>
              <w:bottom w:val="nil"/>
              <w:right w:val="single" w:sz="8" w:space="0" w:color="auto"/>
            </w:tcBorders>
            <w:shd w:val="clear" w:color="auto" w:fill="auto"/>
            <w:noWrap/>
            <w:vAlign w:val="center"/>
            <w:hideMark/>
          </w:tcPr>
          <w:p w14:paraId="108945B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r>
      <w:tr w:rsidR="00F06379" w:rsidRPr="00F06379" w14:paraId="129D652E" w14:textId="77777777" w:rsidTr="00DF32A4">
        <w:trPr>
          <w:trHeight w:val="142"/>
        </w:trPr>
        <w:tc>
          <w:tcPr>
            <w:tcW w:w="2430" w:type="dxa"/>
            <w:tcBorders>
              <w:top w:val="nil"/>
              <w:left w:val="single" w:sz="8" w:space="0" w:color="auto"/>
              <w:bottom w:val="single" w:sz="8" w:space="0" w:color="auto"/>
              <w:right w:val="nil"/>
            </w:tcBorders>
            <w:shd w:val="clear" w:color="auto" w:fill="auto"/>
            <w:vAlign w:val="center"/>
            <w:hideMark/>
          </w:tcPr>
          <w:p w14:paraId="55D91000" w14:textId="77777777" w:rsidR="00F06379" w:rsidRPr="00F06379" w:rsidRDefault="00F06379" w:rsidP="00F06379">
            <w:pPr>
              <w:spacing w:before="0" w:after="0"/>
              <w:jc w:val="center"/>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 </w:t>
            </w:r>
          </w:p>
        </w:tc>
        <w:tc>
          <w:tcPr>
            <w:tcW w:w="1095" w:type="dxa"/>
            <w:tcBorders>
              <w:top w:val="single" w:sz="8" w:space="0" w:color="auto"/>
              <w:left w:val="single" w:sz="8" w:space="0" w:color="auto"/>
              <w:bottom w:val="single" w:sz="8" w:space="0" w:color="auto"/>
              <w:right w:val="single" w:sz="4" w:space="0" w:color="auto"/>
            </w:tcBorders>
            <w:shd w:val="clear" w:color="000000" w:fill="DDD9C4"/>
            <w:vAlign w:val="center"/>
            <w:hideMark/>
          </w:tcPr>
          <w:p w14:paraId="0347BF6C" w14:textId="77777777" w:rsidR="00F06379" w:rsidRPr="00F06379" w:rsidRDefault="00F06379" w:rsidP="00F06379">
            <w:pPr>
              <w:spacing w:before="0" w:after="0"/>
              <w:jc w:val="center"/>
              <w:rPr>
                <w:rFonts w:ascii="Calibri" w:eastAsia="Times New Roman" w:hAnsi="Calibri" w:cs="Calibri"/>
                <w:b/>
                <w:bCs/>
                <w:color w:val="000000"/>
                <w:sz w:val="16"/>
                <w:szCs w:val="16"/>
                <w:lang w:val="en-US"/>
              </w:rPr>
            </w:pPr>
            <w:r w:rsidRPr="00F06379">
              <w:rPr>
                <w:rFonts w:ascii="Calibri" w:eastAsia="Times New Roman" w:hAnsi="Calibri" w:cs="Calibri"/>
                <w:b/>
                <w:bCs/>
                <w:color w:val="000000"/>
                <w:sz w:val="16"/>
                <w:szCs w:val="16"/>
                <w:lang w:val="en-US"/>
              </w:rPr>
              <w:t>УКУПНО</w:t>
            </w:r>
          </w:p>
        </w:tc>
        <w:tc>
          <w:tcPr>
            <w:tcW w:w="986" w:type="dxa"/>
            <w:tcBorders>
              <w:top w:val="single" w:sz="8" w:space="0" w:color="auto"/>
              <w:left w:val="nil"/>
              <w:bottom w:val="single" w:sz="8" w:space="0" w:color="auto"/>
              <w:right w:val="single" w:sz="4" w:space="0" w:color="auto"/>
            </w:tcBorders>
            <w:shd w:val="clear" w:color="000000" w:fill="DDD9C4"/>
            <w:vAlign w:val="center"/>
            <w:hideMark/>
          </w:tcPr>
          <w:p w14:paraId="72874987"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43,000,000</w:t>
            </w:r>
          </w:p>
        </w:tc>
        <w:tc>
          <w:tcPr>
            <w:tcW w:w="1194" w:type="dxa"/>
            <w:gridSpan w:val="3"/>
            <w:tcBorders>
              <w:top w:val="single" w:sz="8" w:space="0" w:color="auto"/>
              <w:left w:val="nil"/>
              <w:bottom w:val="single" w:sz="8" w:space="0" w:color="auto"/>
              <w:right w:val="single" w:sz="4" w:space="0" w:color="auto"/>
            </w:tcBorders>
            <w:shd w:val="clear" w:color="000000" w:fill="DDD9C4"/>
            <w:vAlign w:val="center"/>
            <w:hideMark/>
          </w:tcPr>
          <w:p w14:paraId="4B1CC232"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1064" w:type="dxa"/>
            <w:gridSpan w:val="3"/>
            <w:tcBorders>
              <w:top w:val="single" w:sz="8" w:space="0" w:color="auto"/>
              <w:left w:val="nil"/>
              <w:bottom w:val="single" w:sz="8" w:space="0" w:color="auto"/>
              <w:right w:val="single" w:sz="4" w:space="0" w:color="auto"/>
            </w:tcBorders>
            <w:shd w:val="clear" w:color="000000" w:fill="DDD9C4"/>
            <w:vAlign w:val="center"/>
            <w:hideMark/>
          </w:tcPr>
          <w:p w14:paraId="2952D633" w14:textId="77777777" w:rsidR="00F06379" w:rsidRPr="00F06379" w:rsidRDefault="00F06379" w:rsidP="00F06379">
            <w:pPr>
              <w:spacing w:before="0" w:after="0"/>
              <w:jc w:val="right"/>
              <w:rPr>
                <w:rFonts w:ascii="Calibri" w:eastAsia="Times New Roman" w:hAnsi="Calibri" w:cs="Calibri"/>
                <w:b/>
                <w:bCs/>
                <w:sz w:val="16"/>
                <w:szCs w:val="16"/>
                <w:lang w:val="en-US"/>
              </w:rPr>
            </w:pPr>
            <w:r w:rsidRPr="00F06379">
              <w:rPr>
                <w:rFonts w:ascii="Calibri" w:eastAsia="Times New Roman" w:hAnsi="Calibri" w:cs="Calibri"/>
                <w:b/>
                <w:bCs/>
                <w:sz w:val="16"/>
                <w:szCs w:val="16"/>
                <w:lang w:val="en-US"/>
              </w:rPr>
              <w:t> </w:t>
            </w:r>
          </w:p>
        </w:tc>
        <w:tc>
          <w:tcPr>
            <w:tcW w:w="483"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69F03AC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400C5689"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3"/>
            <w:tcBorders>
              <w:top w:val="single" w:sz="8" w:space="0" w:color="auto"/>
              <w:left w:val="nil"/>
              <w:bottom w:val="single" w:sz="8" w:space="0" w:color="auto"/>
              <w:right w:val="single" w:sz="4" w:space="0" w:color="auto"/>
            </w:tcBorders>
            <w:shd w:val="clear" w:color="000000" w:fill="C5D9F1"/>
            <w:noWrap/>
            <w:vAlign w:val="center"/>
            <w:hideMark/>
          </w:tcPr>
          <w:p w14:paraId="3460A8FA"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7B3F452D"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3"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454DBEB1"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489"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5299632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50" w:type="dxa"/>
            <w:gridSpan w:val="3"/>
            <w:tcBorders>
              <w:top w:val="single" w:sz="8" w:space="0" w:color="auto"/>
              <w:left w:val="nil"/>
              <w:bottom w:val="single" w:sz="8" w:space="0" w:color="auto"/>
              <w:right w:val="single" w:sz="4" w:space="0" w:color="auto"/>
            </w:tcBorders>
            <w:shd w:val="clear" w:color="000000" w:fill="C5D9F1"/>
            <w:noWrap/>
            <w:vAlign w:val="center"/>
            <w:hideMark/>
          </w:tcPr>
          <w:p w14:paraId="617D49EC"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574" w:type="dxa"/>
            <w:gridSpan w:val="2"/>
            <w:tcBorders>
              <w:top w:val="single" w:sz="8" w:space="0" w:color="auto"/>
              <w:left w:val="nil"/>
              <w:bottom w:val="single" w:sz="8" w:space="0" w:color="auto"/>
              <w:right w:val="single" w:sz="4" w:space="0" w:color="auto"/>
            </w:tcBorders>
            <w:shd w:val="clear" w:color="000000" w:fill="C5D9F1"/>
            <w:noWrap/>
            <w:vAlign w:val="center"/>
            <w:hideMark/>
          </w:tcPr>
          <w:p w14:paraId="1E89C784"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1197" w:type="dxa"/>
            <w:gridSpan w:val="3"/>
            <w:tcBorders>
              <w:top w:val="single" w:sz="8" w:space="0" w:color="auto"/>
              <w:left w:val="nil"/>
              <w:bottom w:val="single" w:sz="8" w:space="0" w:color="auto"/>
              <w:right w:val="single" w:sz="4" w:space="0" w:color="auto"/>
            </w:tcBorders>
            <w:shd w:val="clear" w:color="auto" w:fill="auto"/>
            <w:noWrap/>
            <w:vAlign w:val="center"/>
            <w:hideMark/>
          </w:tcPr>
          <w:p w14:paraId="26B7D232" w14:textId="77777777" w:rsidR="00F06379" w:rsidRPr="00F06379" w:rsidRDefault="00F06379" w:rsidP="00F06379">
            <w:pPr>
              <w:spacing w:before="0" w:after="0"/>
              <w:jc w:val="right"/>
              <w:rPr>
                <w:rFonts w:ascii="Calibri" w:eastAsia="Times New Roman" w:hAnsi="Calibri" w:cs="Calibri"/>
                <w:sz w:val="16"/>
                <w:szCs w:val="16"/>
                <w:lang w:val="en-US"/>
              </w:rPr>
            </w:pPr>
            <w:r w:rsidRPr="00F06379">
              <w:rPr>
                <w:rFonts w:ascii="Calibri" w:eastAsia="Times New Roman" w:hAnsi="Calibri" w:cs="Calibri"/>
                <w:sz w:val="16"/>
                <w:szCs w:val="16"/>
                <w:lang w:val="en-US"/>
              </w:rPr>
              <w:t>100%</w:t>
            </w:r>
          </w:p>
        </w:tc>
        <w:tc>
          <w:tcPr>
            <w:tcW w:w="1083" w:type="dxa"/>
            <w:gridSpan w:val="2"/>
            <w:tcBorders>
              <w:top w:val="single" w:sz="8" w:space="0" w:color="auto"/>
              <w:left w:val="nil"/>
              <w:bottom w:val="single" w:sz="8" w:space="0" w:color="auto"/>
              <w:right w:val="single" w:sz="4" w:space="0" w:color="auto"/>
            </w:tcBorders>
            <w:shd w:val="clear" w:color="000000" w:fill="D8E4BC"/>
            <w:noWrap/>
            <w:vAlign w:val="center"/>
            <w:hideMark/>
          </w:tcPr>
          <w:p w14:paraId="7507875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892" w:type="dxa"/>
            <w:gridSpan w:val="2"/>
            <w:tcBorders>
              <w:top w:val="single" w:sz="8" w:space="0" w:color="auto"/>
              <w:left w:val="nil"/>
              <w:bottom w:val="single" w:sz="8" w:space="0" w:color="auto"/>
              <w:right w:val="single" w:sz="4" w:space="0" w:color="auto"/>
            </w:tcBorders>
            <w:shd w:val="clear" w:color="000000" w:fill="D8E4BC"/>
            <w:noWrap/>
            <w:vAlign w:val="center"/>
            <w:hideMark/>
          </w:tcPr>
          <w:p w14:paraId="3CDF8013"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c>
          <w:tcPr>
            <w:tcW w:w="902" w:type="dxa"/>
            <w:gridSpan w:val="3"/>
            <w:tcBorders>
              <w:top w:val="single" w:sz="8" w:space="0" w:color="auto"/>
              <w:left w:val="nil"/>
              <w:bottom w:val="single" w:sz="8" w:space="0" w:color="auto"/>
              <w:right w:val="single" w:sz="8" w:space="0" w:color="auto"/>
            </w:tcBorders>
            <w:shd w:val="clear" w:color="auto" w:fill="auto"/>
            <w:noWrap/>
            <w:vAlign w:val="center"/>
            <w:hideMark/>
          </w:tcPr>
          <w:p w14:paraId="65413BBB" w14:textId="77777777" w:rsidR="00F06379" w:rsidRPr="00F06379" w:rsidRDefault="00F06379" w:rsidP="00F06379">
            <w:pPr>
              <w:spacing w:before="0" w:after="0"/>
              <w:jc w:val="left"/>
              <w:rPr>
                <w:rFonts w:ascii="Calibri" w:eastAsia="Times New Roman" w:hAnsi="Calibri" w:cs="Calibri"/>
                <w:sz w:val="16"/>
                <w:szCs w:val="16"/>
                <w:lang w:val="en-US"/>
              </w:rPr>
            </w:pPr>
            <w:r w:rsidRPr="00F06379">
              <w:rPr>
                <w:rFonts w:ascii="Calibri" w:eastAsia="Times New Roman" w:hAnsi="Calibri" w:cs="Calibri"/>
                <w:sz w:val="16"/>
                <w:szCs w:val="16"/>
                <w:lang w:val="en-US"/>
              </w:rPr>
              <w:t> </w:t>
            </w:r>
          </w:p>
        </w:tc>
      </w:tr>
      <w:tr w:rsidR="00F06379" w:rsidRPr="00F06379" w14:paraId="73E90443" w14:textId="77777777" w:rsidTr="00DF32A4">
        <w:trPr>
          <w:trHeight w:val="195"/>
        </w:trPr>
        <w:tc>
          <w:tcPr>
            <w:tcW w:w="2430" w:type="dxa"/>
            <w:tcBorders>
              <w:top w:val="nil"/>
              <w:left w:val="nil"/>
              <w:bottom w:val="nil"/>
              <w:right w:val="nil"/>
            </w:tcBorders>
            <w:shd w:val="clear" w:color="auto" w:fill="auto"/>
            <w:vAlign w:val="center"/>
            <w:hideMark/>
          </w:tcPr>
          <w:p w14:paraId="3B3F4CEF" w14:textId="77777777" w:rsidR="00F06379" w:rsidRPr="00F06379" w:rsidRDefault="00F06379" w:rsidP="00F06379">
            <w:pPr>
              <w:spacing w:before="0" w:after="0"/>
              <w:jc w:val="left"/>
              <w:rPr>
                <w:rFonts w:ascii="Calibri" w:eastAsia="Times New Roman" w:hAnsi="Calibri" w:cs="Calibri"/>
                <w:sz w:val="16"/>
                <w:szCs w:val="16"/>
                <w:lang w:val="en-US"/>
              </w:rPr>
            </w:pPr>
          </w:p>
        </w:tc>
        <w:tc>
          <w:tcPr>
            <w:tcW w:w="1095" w:type="dxa"/>
            <w:tcBorders>
              <w:top w:val="nil"/>
              <w:left w:val="nil"/>
              <w:bottom w:val="nil"/>
              <w:right w:val="nil"/>
            </w:tcBorders>
            <w:shd w:val="clear" w:color="auto" w:fill="auto"/>
            <w:vAlign w:val="center"/>
            <w:hideMark/>
          </w:tcPr>
          <w:p w14:paraId="067741A6" w14:textId="77777777" w:rsidR="00F06379" w:rsidRPr="00F06379" w:rsidRDefault="00F06379" w:rsidP="00F06379">
            <w:pPr>
              <w:spacing w:before="0" w:after="0"/>
              <w:jc w:val="center"/>
              <w:rPr>
                <w:rFonts w:ascii="Times New Roman" w:eastAsia="Times New Roman" w:hAnsi="Times New Roman" w:cs="Times New Roman"/>
                <w:sz w:val="20"/>
                <w:szCs w:val="20"/>
                <w:lang w:val="en-US"/>
              </w:rPr>
            </w:pPr>
          </w:p>
        </w:tc>
        <w:tc>
          <w:tcPr>
            <w:tcW w:w="986" w:type="dxa"/>
            <w:tcBorders>
              <w:top w:val="nil"/>
              <w:left w:val="nil"/>
              <w:bottom w:val="nil"/>
              <w:right w:val="nil"/>
            </w:tcBorders>
            <w:shd w:val="clear" w:color="auto" w:fill="auto"/>
            <w:vAlign w:val="center"/>
            <w:hideMark/>
          </w:tcPr>
          <w:p w14:paraId="281E2219" w14:textId="77777777" w:rsidR="00F06379" w:rsidRPr="00F06379" w:rsidRDefault="00F06379" w:rsidP="00F06379">
            <w:pPr>
              <w:spacing w:before="0" w:after="0"/>
              <w:jc w:val="center"/>
              <w:rPr>
                <w:rFonts w:ascii="Times New Roman" w:eastAsia="Times New Roman" w:hAnsi="Times New Roman" w:cs="Times New Roman"/>
                <w:sz w:val="20"/>
                <w:szCs w:val="20"/>
                <w:lang w:val="en-US"/>
              </w:rPr>
            </w:pPr>
          </w:p>
        </w:tc>
        <w:tc>
          <w:tcPr>
            <w:tcW w:w="1194" w:type="dxa"/>
            <w:gridSpan w:val="3"/>
            <w:tcBorders>
              <w:top w:val="nil"/>
              <w:left w:val="nil"/>
              <w:bottom w:val="nil"/>
              <w:right w:val="nil"/>
            </w:tcBorders>
            <w:shd w:val="clear" w:color="auto" w:fill="auto"/>
            <w:vAlign w:val="center"/>
            <w:hideMark/>
          </w:tcPr>
          <w:p w14:paraId="270ED3AE" w14:textId="77777777" w:rsidR="00F06379" w:rsidRPr="00F06379" w:rsidRDefault="00F06379" w:rsidP="00F06379">
            <w:pPr>
              <w:spacing w:before="0" w:after="0"/>
              <w:jc w:val="center"/>
              <w:rPr>
                <w:rFonts w:ascii="Times New Roman" w:eastAsia="Times New Roman" w:hAnsi="Times New Roman" w:cs="Times New Roman"/>
                <w:sz w:val="20"/>
                <w:szCs w:val="20"/>
                <w:lang w:val="en-US"/>
              </w:rPr>
            </w:pPr>
          </w:p>
        </w:tc>
        <w:tc>
          <w:tcPr>
            <w:tcW w:w="1064" w:type="dxa"/>
            <w:gridSpan w:val="3"/>
            <w:tcBorders>
              <w:top w:val="nil"/>
              <w:left w:val="nil"/>
              <w:bottom w:val="nil"/>
              <w:right w:val="nil"/>
            </w:tcBorders>
            <w:shd w:val="clear" w:color="auto" w:fill="auto"/>
            <w:vAlign w:val="center"/>
            <w:hideMark/>
          </w:tcPr>
          <w:p w14:paraId="7EDB6F55" w14:textId="77777777" w:rsidR="00F06379" w:rsidRPr="00F06379" w:rsidRDefault="00F06379" w:rsidP="00F06379">
            <w:pPr>
              <w:spacing w:before="0" w:after="0"/>
              <w:jc w:val="center"/>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434B07C4" w14:textId="77777777" w:rsidR="00F06379" w:rsidRPr="00F06379" w:rsidRDefault="00F06379" w:rsidP="00F06379">
            <w:pPr>
              <w:spacing w:before="0" w:after="0"/>
              <w:jc w:val="center"/>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3075B5A8"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483" w:type="dxa"/>
            <w:gridSpan w:val="3"/>
            <w:tcBorders>
              <w:top w:val="nil"/>
              <w:left w:val="nil"/>
              <w:bottom w:val="nil"/>
              <w:right w:val="nil"/>
            </w:tcBorders>
            <w:shd w:val="clear" w:color="auto" w:fill="auto"/>
            <w:noWrap/>
            <w:vAlign w:val="center"/>
            <w:hideMark/>
          </w:tcPr>
          <w:p w14:paraId="2EC6C480"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1A6D2D81"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697780E2"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289841D5"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550" w:type="dxa"/>
            <w:gridSpan w:val="3"/>
            <w:tcBorders>
              <w:top w:val="nil"/>
              <w:left w:val="nil"/>
              <w:bottom w:val="nil"/>
              <w:right w:val="nil"/>
            </w:tcBorders>
            <w:shd w:val="clear" w:color="auto" w:fill="auto"/>
            <w:noWrap/>
            <w:vAlign w:val="center"/>
            <w:hideMark/>
          </w:tcPr>
          <w:p w14:paraId="74225926"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574" w:type="dxa"/>
            <w:gridSpan w:val="2"/>
            <w:tcBorders>
              <w:top w:val="nil"/>
              <w:left w:val="nil"/>
              <w:bottom w:val="nil"/>
              <w:right w:val="nil"/>
            </w:tcBorders>
            <w:shd w:val="clear" w:color="auto" w:fill="auto"/>
            <w:noWrap/>
            <w:vAlign w:val="center"/>
            <w:hideMark/>
          </w:tcPr>
          <w:p w14:paraId="64C2FFA9"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1197" w:type="dxa"/>
            <w:gridSpan w:val="3"/>
            <w:tcBorders>
              <w:top w:val="nil"/>
              <w:left w:val="nil"/>
              <w:bottom w:val="nil"/>
              <w:right w:val="nil"/>
            </w:tcBorders>
            <w:shd w:val="clear" w:color="auto" w:fill="auto"/>
            <w:noWrap/>
            <w:vAlign w:val="center"/>
            <w:hideMark/>
          </w:tcPr>
          <w:p w14:paraId="27D6F626"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1083" w:type="dxa"/>
            <w:gridSpan w:val="2"/>
            <w:tcBorders>
              <w:top w:val="nil"/>
              <w:left w:val="nil"/>
              <w:bottom w:val="nil"/>
              <w:right w:val="nil"/>
            </w:tcBorders>
            <w:shd w:val="clear" w:color="auto" w:fill="auto"/>
            <w:noWrap/>
            <w:vAlign w:val="center"/>
            <w:hideMark/>
          </w:tcPr>
          <w:p w14:paraId="7CADDE07"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892" w:type="dxa"/>
            <w:gridSpan w:val="2"/>
            <w:tcBorders>
              <w:top w:val="nil"/>
              <w:left w:val="nil"/>
              <w:bottom w:val="nil"/>
              <w:right w:val="nil"/>
            </w:tcBorders>
            <w:shd w:val="clear" w:color="auto" w:fill="auto"/>
            <w:noWrap/>
            <w:vAlign w:val="center"/>
            <w:hideMark/>
          </w:tcPr>
          <w:p w14:paraId="352BA4A9"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c>
          <w:tcPr>
            <w:tcW w:w="902" w:type="dxa"/>
            <w:gridSpan w:val="3"/>
            <w:tcBorders>
              <w:top w:val="nil"/>
              <w:left w:val="nil"/>
              <w:bottom w:val="nil"/>
              <w:right w:val="nil"/>
            </w:tcBorders>
            <w:shd w:val="clear" w:color="auto" w:fill="auto"/>
            <w:noWrap/>
            <w:vAlign w:val="center"/>
            <w:hideMark/>
          </w:tcPr>
          <w:p w14:paraId="6658B372" w14:textId="77777777" w:rsidR="00F06379" w:rsidRPr="00F06379" w:rsidRDefault="00F06379" w:rsidP="00F06379">
            <w:pPr>
              <w:spacing w:before="0" w:after="0"/>
              <w:jc w:val="right"/>
              <w:rPr>
                <w:rFonts w:ascii="Times New Roman" w:eastAsia="Times New Roman" w:hAnsi="Times New Roman" w:cs="Times New Roman"/>
                <w:sz w:val="20"/>
                <w:szCs w:val="20"/>
                <w:lang w:val="en-US"/>
              </w:rPr>
            </w:pPr>
          </w:p>
        </w:tc>
      </w:tr>
      <w:tr w:rsidR="00F06379" w:rsidRPr="00F06379" w14:paraId="14492A96" w14:textId="77777777" w:rsidTr="00DF32A4">
        <w:trPr>
          <w:gridAfter w:val="1"/>
          <w:wAfter w:w="6" w:type="dxa"/>
          <w:trHeight w:val="255"/>
        </w:trPr>
        <w:tc>
          <w:tcPr>
            <w:tcW w:w="6763" w:type="dxa"/>
            <w:gridSpan w:val="8"/>
            <w:tcBorders>
              <w:top w:val="nil"/>
              <w:left w:val="nil"/>
              <w:bottom w:val="nil"/>
              <w:right w:val="nil"/>
            </w:tcBorders>
            <w:shd w:val="clear" w:color="auto" w:fill="auto"/>
            <w:noWrap/>
            <w:vAlign w:val="center"/>
            <w:hideMark/>
          </w:tcPr>
          <w:p w14:paraId="4D55751A" w14:textId="77777777" w:rsidR="00F06379" w:rsidRPr="00F06379" w:rsidRDefault="00F06379" w:rsidP="00F06379">
            <w:pPr>
              <w:spacing w:before="0" w:after="0"/>
              <w:jc w:val="left"/>
              <w:rPr>
                <w:rFonts w:ascii="Calibri" w:eastAsia="Times New Roman" w:hAnsi="Calibri" w:cs="Calibri"/>
                <w:b/>
                <w:bCs/>
                <w:sz w:val="18"/>
                <w:szCs w:val="18"/>
                <w:lang w:val="en-US"/>
              </w:rPr>
            </w:pPr>
            <w:r w:rsidRPr="00F06379">
              <w:rPr>
                <w:rFonts w:ascii="Calibri" w:eastAsia="Times New Roman" w:hAnsi="Calibri" w:cs="Calibri"/>
                <w:b/>
                <w:bCs/>
                <w:sz w:val="18"/>
                <w:szCs w:val="18"/>
                <w:lang w:val="en-US"/>
              </w:rPr>
              <w:t>* Ставке трошкова ће се додатно детаљније рзарадити током припремне фазе</w:t>
            </w:r>
          </w:p>
        </w:tc>
        <w:tc>
          <w:tcPr>
            <w:tcW w:w="483" w:type="dxa"/>
            <w:gridSpan w:val="2"/>
            <w:tcBorders>
              <w:top w:val="nil"/>
              <w:left w:val="nil"/>
              <w:bottom w:val="nil"/>
              <w:right w:val="nil"/>
            </w:tcBorders>
            <w:shd w:val="clear" w:color="auto" w:fill="auto"/>
            <w:noWrap/>
            <w:vAlign w:val="center"/>
            <w:hideMark/>
          </w:tcPr>
          <w:p w14:paraId="627A3C89" w14:textId="77777777" w:rsidR="00F06379" w:rsidRPr="00F06379" w:rsidRDefault="00F06379" w:rsidP="00F06379">
            <w:pPr>
              <w:spacing w:before="0" w:after="0"/>
              <w:jc w:val="left"/>
              <w:rPr>
                <w:rFonts w:ascii="Calibri" w:eastAsia="Times New Roman" w:hAnsi="Calibri" w:cs="Calibri"/>
                <w:b/>
                <w:bCs/>
                <w:sz w:val="18"/>
                <w:szCs w:val="18"/>
                <w:lang w:val="en-US"/>
              </w:rPr>
            </w:pPr>
          </w:p>
        </w:tc>
        <w:tc>
          <w:tcPr>
            <w:tcW w:w="489" w:type="dxa"/>
            <w:gridSpan w:val="2"/>
            <w:tcBorders>
              <w:top w:val="nil"/>
              <w:left w:val="nil"/>
              <w:bottom w:val="nil"/>
              <w:right w:val="nil"/>
            </w:tcBorders>
            <w:shd w:val="clear" w:color="auto" w:fill="auto"/>
            <w:noWrap/>
            <w:vAlign w:val="center"/>
            <w:hideMark/>
          </w:tcPr>
          <w:p w14:paraId="067148A9"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3"/>
            <w:tcBorders>
              <w:top w:val="nil"/>
              <w:left w:val="nil"/>
              <w:bottom w:val="nil"/>
              <w:right w:val="nil"/>
            </w:tcBorders>
            <w:shd w:val="clear" w:color="auto" w:fill="auto"/>
            <w:noWrap/>
            <w:vAlign w:val="center"/>
            <w:hideMark/>
          </w:tcPr>
          <w:p w14:paraId="42FD3CA8"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080CDAE4"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3" w:type="dxa"/>
            <w:gridSpan w:val="2"/>
            <w:tcBorders>
              <w:top w:val="nil"/>
              <w:left w:val="nil"/>
              <w:bottom w:val="nil"/>
              <w:right w:val="nil"/>
            </w:tcBorders>
            <w:shd w:val="clear" w:color="auto" w:fill="auto"/>
            <w:noWrap/>
            <w:vAlign w:val="center"/>
            <w:hideMark/>
          </w:tcPr>
          <w:p w14:paraId="703618D8"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489" w:type="dxa"/>
            <w:gridSpan w:val="2"/>
            <w:tcBorders>
              <w:top w:val="nil"/>
              <w:left w:val="nil"/>
              <w:bottom w:val="nil"/>
              <w:right w:val="nil"/>
            </w:tcBorders>
            <w:shd w:val="clear" w:color="auto" w:fill="auto"/>
            <w:noWrap/>
            <w:vAlign w:val="center"/>
            <w:hideMark/>
          </w:tcPr>
          <w:p w14:paraId="66640343"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50" w:type="dxa"/>
            <w:gridSpan w:val="3"/>
            <w:tcBorders>
              <w:top w:val="nil"/>
              <w:left w:val="nil"/>
              <w:bottom w:val="nil"/>
              <w:right w:val="nil"/>
            </w:tcBorders>
            <w:shd w:val="clear" w:color="auto" w:fill="auto"/>
            <w:noWrap/>
            <w:vAlign w:val="center"/>
            <w:hideMark/>
          </w:tcPr>
          <w:p w14:paraId="25DE17A7"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574" w:type="dxa"/>
            <w:gridSpan w:val="2"/>
            <w:tcBorders>
              <w:top w:val="nil"/>
              <w:left w:val="nil"/>
              <w:bottom w:val="nil"/>
              <w:right w:val="nil"/>
            </w:tcBorders>
            <w:shd w:val="clear" w:color="auto" w:fill="auto"/>
            <w:noWrap/>
            <w:vAlign w:val="center"/>
            <w:hideMark/>
          </w:tcPr>
          <w:p w14:paraId="543E343D"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197" w:type="dxa"/>
            <w:gridSpan w:val="3"/>
            <w:tcBorders>
              <w:top w:val="nil"/>
              <w:left w:val="nil"/>
              <w:bottom w:val="nil"/>
              <w:right w:val="nil"/>
            </w:tcBorders>
            <w:shd w:val="clear" w:color="auto" w:fill="auto"/>
            <w:noWrap/>
            <w:vAlign w:val="center"/>
            <w:hideMark/>
          </w:tcPr>
          <w:p w14:paraId="7166E871"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1083" w:type="dxa"/>
            <w:gridSpan w:val="2"/>
            <w:tcBorders>
              <w:top w:val="nil"/>
              <w:left w:val="nil"/>
              <w:bottom w:val="nil"/>
              <w:right w:val="nil"/>
            </w:tcBorders>
            <w:shd w:val="clear" w:color="auto" w:fill="auto"/>
            <w:noWrap/>
            <w:vAlign w:val="center"/>
            <w:hideMark/>
          </w:tcPr>
          <w:p w14:paraId="13F0208E"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892" w:type="dxa"/>
            <w:gridSpan w:val="2"/>
            <w:tcBorders>
              <w:top w:val="nil"/>
              <w:left w:val="nil"/>
              <w:bottom w:val="nil"/>
              <w:right w:val="nil"/>
            </w:tcBorders>
            <w:shd w:val="clear" w:color="auto" w:fill="auto"/>
            <w:noWrap/>
            <w:vAlign w:val="center"/>
            <w:hideMark/>
          </w:tcPr>
          <w:p w14:paraId="7E1D9178"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c>
          <w:tcPr>
            <w:tcW w:w="902" w:type="dxa"/>
            <w:gridSpan w:val="3"/>
            <w:tcBorders>
              <w:top w:val="nil"/>
              <w:left w:val="nil"/>
              <w:bottom w:val="nil"/>
              <w:right w:val="nil"/>
            </w:tcBorders>
            <w:shd w:val="clear" w:color="auto" w:fill="auto"/>
            <w:noWrap/>
            <w:vAlign w:val="center"/>
            <w:hideMark/>
          </w:tcPr>
          <w:p w14:paraId="4F62970A" w14:textId="77777777" w:rsidR="00F06379" w:rsidRPr="00F06379" w:rsidRDefault="00F06379" w:rsidP="00F06379">
            <w:pPr>
              <w:spacing w:before="0" w:after="0"/>
              <w:jc w:val="left"/>
              <w:rPr>
                <w:rFonts w:ascii="Times New Roman" w:eastAsia="Times New Roman" w:hAnsi="Times New Roman" w:cs="Times New Roman"/>
                <w:sz w:val="20"/>
                <w:szCs w:val="20"/>
                <w:lang w:val="en-US"/>
              </w:rPr>
            </w:pPr>
          </w:p>
        </w:tc>
      </w:tr>
    </w:tbl>
    <w:p w14:paraId="16519889" w14:textId="77777777" w:rsidR="00776F0A" w:rsidRDefault="00776F0A" w:rsidP="00F06379">
      <w:pPr>
        <w:keepNext/>
        <w:keepLines/>
        <w:jc w:val="left"/>
        <w:outlineLvl w:val="0"/>
        <w:rPr>
          <w:rFonts w:ascii="Calibri" w:eastAsia="Calibri" w:hAnsi="Calibri" w:cs="Times New Roman"/>
          <w:b/>
          <w:lang w:val="sr-Cyrl-RS"/>
        </w:rPr>
        <w:sectPr w:rsidR="00776F0A" w:rsidSect="00AC22DD">
          <w:pgSz w:w="16838" w:h="11906" w:orient="landscape"/>
          <w:pgMar w:top="1170" w:right="1417" w:bottom="1417" w:left="540" w:header="708" w:footer="708" w:gutter="0"/>
          <w:cols w:space="708"/>
          <w:docGrid w:linePitch="360"/>
        </w:sectPr>
      </w:pPr>
    </w:p>
    <w:tbl>
      <w:tblPr>
        <w:tblW w:w="14125" w:type="dxa"/>
        <w:tblInd w:w="596" w:type="dxa"/>
        <w:tblLook w:val="04A0" w:firstRow="1" w:lastRow="0" w:firstColumn="1" w:lastColumn="0" w:noHBand="0" w:noVBand="1"/>
      </w:tblPr>
      <w:tblGrid>
        <w:gridCol w:w="596"/>
        <w:gridCol w:w="834"/>
        <w:gridCol w:w="1332"/>
        <w:gridCol w:w="1332"/>
        <w:gridCol w:w="1093"/>
        <w:gridCol w:w="1275"/>
        <w:gridCol w:w="995"/>
        <w:gridCol w:w="1090"/>
        <w:gridCol w:w="1234"/>
        <w:gridCol w:w="1090"/>
        <w:gridCol w:w="1082"/>
        <w:gridCol w:w="1082"/>
        <w:gridCol w:w="1090"/>
      </w:tblGrid>
      <w:tr w:rsidR="00776F0A" w:rsidRPr="00776F0A" w14:paraId="2C6D79AA" w14:textId="77777777" w:rsidTr="00776F0A">
        <w:trPr>
          <w:trHeight w:val="315"/>
        </w:trPr>
        <w:tc>
          <w:tcPr>
            <w:tcW w:w="14125" w:type="dxa"/>
            <w:gridSpan w:val="13"/>
            <w:tcBorders>
              <w:top w:val="nil"/>
              <w:left w:val="nil"/>
              <w:bottom w:val="nil"/>
              <w:right w:val="nil"/>
            </w:tcBorders>
            <w:shd w:val="clear" w:color="000000" w:fill="1F497D"/>
            <w:noWrap/>
            <w:vAlign w:val="center"/>
            <w:hideMark/>
          </w:tcPr>
          <w:p w14:paraId="4DFADFEE" w14:textId="77777777" w:rsidR="00776F0A" w:rsidRPr="00776F0A" w:rsidRDefault="00776F0A" w:rsidP="00776F0A">
            <w:pPr>
              <w:spacing w:before="0" w:after="0"/>
              <w:jc w:val="center"/>
              <w:rPr>
                <w:rFonts w:ascii="Arial" w:eastAsia="Times New Roman" w:hAnsi="Arial" w:cs="Arial"/>
                <w:b/>
                <w:bCs/>
                <w:color w:val="FFFFFF"/>
                <w:sz w:val="24"/>
                <w:szCs w:val="24"/>
                <w:lang w:val="en-US"/>
              </w:rPr>
            </w:pPr>
            <w:r w:rsidRPr="00776F0A">
              <w:rPr>
                <w:rFonts w:ascii="Arial" w:eastAsia="Times New Roman" w:hAnsi="Arial" w:cs="Arial"/>
                <w:b/>
                <w:bCs/>
                <w:color w:val="FFFFFF"/>
                <w:sz w:val="24"/>
                <w:szCs w:val="24"/>
                <w:lang w:val="en-US"/>
              </w:rPr>
              <w:t>ТАБЕЛА 4  - ПЛАН НАБАВКИ ЗА ГОДИНУ XXXX (БЕЗ ПДВ-а)</w:t>
            </w:r>
          </w:p>
        </w:tc>
      </w:tr>
      <w:tr w:rsidR="00776F0A" w:rsidRPr="00776F0A" w14:paraId="28A87FB7" w14:textId="77777777" w:rsidTr="00776F0A">
        <w:trPr>
          <w:trHeight w:val="255"/>
        </w:trPr>
        <w:tc>
          <w:tcPr>
            <w:tcW w:w="2762" w:type="dxa"/>
            <w:gridSpan w:val="3"/>
            <w:tcBorders>
              <w:top w:val="nil"/>
              <w:left w:val="nil"/>
              <w:bottom w:val="nil"/>
              <w:right w:val="nil"/>
            </w:tcBorders>
            <w:shd w:val="clear" w:color="auto" w:fill="auto"/>
            <w:noWrap/>
            <w:vAlign w:val="center"/>
            <w:hideMark/>
          </w:tcPr>
          <w:p w14:paraId="7EE149A4" w14:textId="5E1890DD" w:rsidR="00776F0A" w:rsidRPr="00776F0A" w:rsidRDefault="00697C93" w:rsidP="00DF32A4">
            <w:pPr>
              <w:spacing w:before="0" w:after="0"/>
              <w:jc w:val="left"/>
              <w:rPr>
                <w:rFonts w:ascii="Calibri" w:eastAsia="Times New Roman" w:hAnsi="Calibri" w:cs="Calibri"/>
                <w:b/>
                <w:bCs/>
                <w:sz w:val="18"/>
                <w:szCs w:val="18"/>
                <w:lang w:val="en-US"/>
              </w:rPr>
            </w:pPr>
            <w:r>
              <w:rPr>
                <w:rFonts w:ascii="Calibri" w:eastAsia="Times New Roman" w:hAnsi="Calibri" w:cs="Calibri"/>
                <w:b/>
                <w:bCs/>
                <w:sz w:val="18"/>
                <w:szCs w:val="18"/>
                <w:lang w:val="sr-Cyrl-RS"/>
              </w:rPr>
              <w:t>Програм</w:t>
            </w:r>
            <w:r w:rsidR="00776F0A" w:rsidRPr="00776F0A">
              <w:rPr>
                <w:rFonts w:ascii="Calibri" w:eastAsia="Times New Roman" w:hAnsi="Calibri" w:cs="Calibri"/>
                <w:b/>
                <w:bCs/>
                <w:sz w:val="18"/>
                <w:szCs w:val="18"/>
                <w:lang w:val="en-US"/>
              </w:rPr>
              <w:t xml:space="preserve">: LD </w:t>
            </w:r>
            <w:r w:rsidR="00DF32A4">
              <w:rPr>
                <w:rFonts w:ascii="Calibri" w:eastAsia="Times New Roman" w:hAnsi="Calibri" w:cs="Calibri"/>
                <w:b/>
                <w:bCs/>
                <w:sz w:val="18"/>
                <w:szCs w:val="18"/>
                <w:lang w:val="sr-Cyrl-RS"/>
              </w:rPr>
              <w:t>_____</w:t>
            </w:r>
            <w:r w:rsidR="00776F0A" w:rsidRPr="00776F0A">
              <w:rPr>
                <w:rFonts w:ascii="Calibri" w:eastAsia="Times New Roman" w:hAnsi="Calibri" w:cs="Calibri"/>
                <w:b/>
                <w:bCs/>
                <w:sz w:val="18"/>
                <w:szCs w:val="18"/>
                <w:lang w:val="en-US"/>
              </w:rPr>
              <w:t xml:space="preserve"> (2019)</w:t>
            </w:r>
          </w:p>
        </w:tc>
        <w:tc>
          <w:tcPr>
            <w:tcW w:w="1332" w:type="dxa"/>
            <w:tcBorders>
              <w:top w:val="nil"/>
              <w:left w:val="nil"/>
              <w:bottom w:val="nil"/>
              <w:right w:val="nil"/>
            </w:tcBorders>
            <w:shd w:val="clear" w:color="auto" w:fill="auto"/>
            <w:noWrap/>
            <w:vAlign w:val="center"/>
            <w:hideMark/>
          </w:tcPr>
          <w:p w14:paraId="23D3257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tcBorders>
              <w:top w:val="nil"/>
              <w:left w:val="nil"/>
              <w:bottom w:val="nil"/>
              <w:right w:val="nil"/>
            </w:tcBorders>
            <w:shd w:val="clear" w:color="auto" w:fill="auto"/>
            <w:noWrap/>
            <w:vAlign w:val="center"/>
            <w:hideMark/>
          </w:tcPr>
          <w:p w14:paraId="76504C78"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75" w:type="dxa"/>
            <w:tcBorders>
              <w:top w:val="nil"/>
              <w:left w:val="nil"/>
              <w:bottom w:val="nil"/>
              <w:right w:val="nil"/>
            </w:tcBorders>
            <w:shd w:val="clear" w:color="auto" w:fill="auto"/>
            <w:noWrap/>
            <w:vAlign w:val="center"/>
            <w:hideMark/>
          </w:tcPr>
          <w:p w14:paraId="0192916E"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995" w:type="dxa"/>
            <w:tcBorders>
              <w:top w:val="nil"/>
              <w:left w:val="nil"/>
              <w:bottom w:val="nil"/>
              <w:right w:val="nil"/>
            </w:tcBorders>
            <w:shd w:val="clear" w:color="auto" w:fill="auto"/>
            <w:noWrap/>
            <w:vAlign w:val="center"/>
            <w:hideMark/>
          </w:tcPr>
          <w:p w14:paraId="6EE1E9E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center"/>
            <w:hideMark/>
          </w:tcPr>
          <w:p w14:paraId="6BD7EF14"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34" w:type="dxa"/>
            <w:tcBorders>
              <w:top w:val="nil"/>
              <w:left w:val="nil"/>
              <w:bottom w:val="nil"/>
              <w:right w:val="nil"/>
            </w:tcBorders>
            <w:shd w:val="clear" w:color="auto" w:fill="auto"/>
            <w:noWrap/>
            <w:vAlign w:val="center"/>
            <w:hideMark/>
          </w:tcPr>
          <w:p w14:paraId="55FBD0AB"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center"/>
            <w:hideMark/>
          </w:tcPr>
          <w:p w14:paraId="38811A72"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center"/>
            <w:hideMark/>
          </w:tcPr>
          <w:p w14:paraId="4BE05796"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center"/>
            <w:hideMark/>
          </w:tcPr>
          <w:p w14:paraId="788CFCF7"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center"/>
            <w:hideMark/>
          </w:tcPr>
          <w:p w14:paraId="53D18A03"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r w:rsidR="00776F0A" w:rsidRPr="00776F0A" w14:paraId="7DA7D861" w14:textId="77777777" w:rsidTr="00776F0A">
        <w:trPr>
          <w:trHeight w:val="255"/>
        </w:trPr>
        <w:tc>
          <w:tcPr>
            <w:tcW w:w="6462" w:type="dxa"/>
            <w:gridSpan w:val="6"/>
            <w:tcBorders>
              <w:top w:val="nil"/>
              <w:left w:val="nil"/>
              <w:bottom w:val="nil"/>
              <w:right w:val="nil"/>
            </w:tcBorders>
            <w:shd w:val="clear" w:color="auto" w:fill="auto"/>
            <w:noWrap/>
            <w:vAlign w:val="center"/>
            <w:hideMark/>
          </w:tcPr>
          <w:p w14:paraId="63385529" w14:textId="57A941AB" w:rsidR="00776F0A" w:rsidRPr="00776F0A" w:rsidRDefault="00697C93" w:rsidP="00776F0A">
            <w:pPr>
              <w:spacing w:before="0" w:after="0"/>
              <w:jc w:val="left"/>
              <w:rPr>
                <w:rFonts w:ascii="Calibri" w:eastAsia="Times New Roman" w:hAnsi="Calibri" w:cs="Calibri"/>
                <w:b/>
                <w:bCs/>
                <w:sz w:val="18"/>
                <w:szCs w:val="18"/>
                <w:lang w:val="en-US"/>
              </w:rPr>
            </w:pPr>
            <w:r>
              <w:rPr>
                <w:rFonts w:ascii="Calibri" w:eastAsia="Times New Roman" w:hAnsi="Calibri" w:cs="Calibri"/>
                <w:b/>
                <w:bCs/>
                <w:sz w:val="18"/>
                <w:szCs w:val="18"/>
                <w:lang w:val="sr-Cyrl-RS"/>
              </w:rPr>
              <w:t>Програм</w:t>
            </w:r>
            <w:r w:rsidR="00776F0A" w:rsidRPr="00776F0A">
              <w:rPr>
                <w:rFonts w:ascii="Calibri" w:eastAsia="Times New Roman" w:hAnsi="Calibri" w:cs="Calibri"/>
                <w:b/>
                <w:bCs/>
                <w:sz w:val="18"/>
                <w:szCs w:val="18"/>
                <w:lang w:val="en-US"/>
              </w:rPr>
              <w:t>: Енергетска ефикасност зграда централне власти</w:t>
            </w:r>
          </w:p>
        </w:tc>
        <w:tc>
          <w:tcPr>
            <w:tcW w:w="995" w:type="dxa"/>
            <w:tcBorders>
              <w:top w:val="nil"/>
              <w:left w:val="nil"/>
              <w:bottom w:val="nil"/>
              <w:right w:val="nil"/>
            </w:tcBorders>
            <w:shd w:val="clear" w:color="auto" w:fill="auto"/>
            <w:noWrap/>
            <w:vAlign w:val="center"/>
            <w:hideMark/>
          </w:tcPr>
          <w:p w14:paraId="0328034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nil"/>
              <w:right w:val="nil"/>
            </w:tcBorders>
            <w:shd w:val="clear" w:color="auto" w:fill="auto"/>
            <w:noWrap/>
            <w:vAlign w:val="center"/>
            <w:hideMark/>
          </w:tcPr>
          <w:p w14:paraId="311183AB"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4488" w:type="dxa"/>
            <w:gridSpan w:val="4"/>
            <w:tcBorders>
              <w:top w:val="nil"/>
              <w:left w:val="nil"/>
              <w:bottom w:val="nil"/>
              <w:right w:val="nil"/>
            </w:tcBorders>
            <w:shd w:val="clear" w:color="auto" w:fill="auto"/>
            <w:noWrap/>
            <w:vAlign w:val="center"/>
            <w:hideMark/>
          </w:tcPr>
          <w:p w14:paraId="07F513AA" w14:textId="77777777" w:rsidR="00776F0A" w:rsidRPr="00776F0A" w:rsidRDefault="00776F0A" w:rsidP="00776F0A">
            <w:pPr>
              <w:spacing w:before="0" w:after="0"/>
              <w:jc w:val="left"/>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Крајњи датум извешштавања: ______________</w:t>
            </w:r>
          </w:p>
        </w:tc>
        <w:tc>
          <w:tcPr>
            <w:tcW w:w="1090" w:type="dxa"/>
            <w:tcBorders>
              <w:top w:val="nil"/>
              <w:left w:val="nil"/>
              <w:bottom w:val="nil"/>
              <w:right w:val="nil"/>
            </w:tcBorders>
            <w:shd w:val="clear" w:color="auto" w:fill="auto"/>
            <w:noWrap/>
            <w:vAlign w:val="center"/>
            <w:hideMark/>
          </w:tcPr>
          <w:p w14:paraId="60001162"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67C6241C" w14:textId="77777777" w:rsidTr="00776F0A">
        <w:trPr>
          <w:trHeight w:val="270"/>
        </w:trPr>
        <w:tc>
          <w:tcPr>
            <w:tcW w:w="2762" w:type="dxa"/>
            <w:gridSpan w:val="3"/>
            <w:tcBorders>
              <w:top w:val="nil"/>
              <w:left w:val="nil"/>
              <w:bottom w:val="nil"/>
              <w:right w:val="nil"/>
            </w:tcBorders>
            <w:shd w:val="clear" w:color="auto" w:fill="auto"/>
            <w:noWrap/>
            <w:vAlign w:val="bottom"/>
            <w:hideMark/>
          </w:tcPr>
          <w:p w14:paraId="2B250424" w14:textId="77777777" w:rsidR="00776F0A" w:rsidRPr="00776F0A" w:rsidRDefault="00776F0A" w:rsidP="00776F0A">
            <w:pPr>
              <w:spacing w:before="0" w:after="0"/>
              <w:jc w:val="left"/>
              <w:rPr>
                <w:rFonts w:ascii="Arial" w:eastAsia="Times New Roman" w:hAnsi="Arial" w:cs="Arial"/>
                <w:b/>
                <w:bCs/>
                <w:i/>
                <w:iCs/>
                <w:sz w:val="18"/>
                <w:szCs w:val="18"/>
                <w:lang w:val="en-US"/>
              </w:rPr>
            </w:pPr>
            <w:r w:rsidRPr="00776F0A">
              <w:rPr>
                <w:rFonts w:ascii="Arial" w:eastAsia="Times New Roman" w:hAnsi="Arial" w:cs="Arial"/>
                <w:b/>
                <w:bCs/>
                <w:i/>
                <w:iCs/>
                <w:sz w:val="18"/>
                <w:szCs w:val="18"/>
                <w:lang w:val="en-US"/>
              </w:rPr>
              <w:t>1. Грађевиснки радови</w:t>
            </w:r>
          </w:p>
        </w:tc>
        <w:tc>
          <w:tcPr>
            <w:tcW w:w="1332" w:type="dxa"/>
            <w:tcBorders>
              <w:top w:val="nil"/>
              <w:left w:val="nil"/>
              <w:bottom w:val="nil"/>
              <w:right w:val="nil"/>
            </w:tcBorders>
            <w:shd w:val="clear" w:color="auto" w:fill="auto"/>
            <w:noWrap/>
            <w:vAlign w:val="bottom"/>
            <w:hideMark/>
          </w:tcPr>
          <w:p w14:paraId="461C9924" w14:textId="77777777" w:rsidR="00776F0A" w:rsidRPr="00776F0A" w:rsidRDefault="00776F0A" w:rsidP="00776F0A">
            <w:pPr>
              <w:spacing w:before="0" w:after="0"/>
              <w:jc w:val="left"/>
              <w:rPr>
                <w:rFonts w:ascii="Arial" w:eastAsia="Times New Roman" w:hAnsi="Arial" w:cs="Arial"/>
                <w:b/>
                <w:bCs/>
                <w:i/>
                <w:iCs/>
                <w:sz w:val="18"/>
                <w:szCs w:val="18"/>
                <w:lang w:val="en-US"/>
              </w:rPr>
            </w:pPr>
          </w:p>
        </w:tc>
        <w:tc>
          <w:tcPr>
            <w:tcW w:w="1093" w:type="dxa"/>
            <w:tcBorders>
              <w:top w:val="nil"/>
              <w:left w:val="nil"/>
              <w:bottom w:val="nil"/>
              <w:right w:val="nil"/>
            </w:tcBorders>
            <w:shd w:val="clear" w:color="auto" w:fill="auto"/>
            <w:noWrap/>
            <w:vAlign w:val="bottom"/>
            <w:hideMark/>
          </w:tcPr>
          <w:p w14:paraId="522BDF88"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75" w:type="dxa"/>
            <w:tcBorders>
              <w:top w:val="nil"/>
              <w:left w:val="nil"/>
              <w:bottom w:val="nil"/>
              <w:right w:val="nil"/>
            </w:tcBorders>
            <w:shd w:val="clear" w:color="auto" w:fill="auto"/>
            <w:noWrap/>
            <w:vAlign w:val="bottom"/>
            <w:hideMark/>
          </w:tcPr>
          <w:p w14:paraId="782B3BFF"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995" w:type="dxa"/>
            <w:tcBorders>
              <w:top w:val="nil"/>
              <w:left w:val="nil"/>
              <w:bottom w:val="nil"/>
              <w:right w:val="nil"/>
            </w:tcBorders>
            <w:shd w:val="clear" w:color="auto" w:fill="auto"/>
            <w:noWrap/>
            <w:vAlign w:val="bottom"/>
            <w:hideMark/>
          </w:tcPr>
          <w:p w14:paraId="2DA98C71"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5C7D869E"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34" w:type="dxa"/>
            <w:tcBorders>
              <w:top w:val="nil"/>
              <w:left w:val="nil"/>
              <w:bottom w:val="nil"/>
              <w:right w:val="nil"/>
            </w:tcBorders>
            <w:shd w:val="clear" w:color="auto" w:fill="auto"/>
            <w:noWrap/>
            <w:vAlign w:val="bottom"/>
            <w:hideMark/>
          </w:tcPr>
          <w:p w14:paraId="56A244BF"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2A343C10"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30F10223"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28EBC7C4"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785B75E1"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r w:rsidR="00776F0A" w:rsidRPr="00776F0A" w14:paraId="7278042B" w14:textId="77777777" w:rsidTr="00776F0A">
        <w:trPr>
          <w:trHeight w:val="270"/>
        </w:trPr>
        <w:tc>
          <w:tcPr>
            <w:tcW w:w="596" w:type="dxa"/>
            <w:tcBorders>
              <w:top w:val="single" w:sz="8" w:space="0" w:color="auto"/>
              <w:left w:val="single" w:sz="8" w:space="0" w:color="auto"/>
              <w:bottom w:val="single" w:sz="8" w:space="0" w:color="auto"/>
              <w:right w:val="single" w:sz="8" w:space="0" w:color="auto"/>
            </w:tcBorders>
            <w:shd w:val="clear" w:color="auto" w:fill="auto"/>
            <w:hideMark/>
          </w:tcPr>
          <w:p w14:paraId="37642B4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w:t>
            </w:r>
          </w:p>
        </w:tc>
        <w:tc>
          <w:tcPr>
            <w:tcW w:w="834" w:type="dxa"/>
            <w:tcBorders>
              <w:top w:val="single" w:sz="8" w:space="0" w:color="auto"/>
              <w:left w:val="nil"/>
              <w:bottom w:val="single" w:sz="8" w:space="0" w:color="auto"/>
              <w:right w:val="single" w:sz="8" w:space="0" w:color="auto"/>
            </w:tcBorders>
            <w:shd w:val="clear" w:color="auto" w:fill="auto"/>
            <w:hideMark/>
          </w:tcPr>
          <w:p w14:paraId="18DC115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2</w:t>
            </w:r>
          </w:p>
        </w:tc>
        <w:tc>
          <w:tcPr>
            <w:tcW w:w="1332" w:type="dxa"/>
            <w:tcBorders>
              <w:top w:val="single" w:sz="8" w:space="0" w:color="auto"/>
              <w:left w:val="nil"/>
              <w:bottom w:val="single" w:sz="8" w:space="0" w:color="auto"/>
              <w:right w:val="single" w:sz="8" w:space="0" w:color="auto"/>
            </w:tcBorders>
            <w:shd w:val="clear" w:color="auto" w:fill="auto"/>
            <w:hideMark/>
          </w:tcPr>
          <w:p w14:paraId="4D92F1D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3</w:t>
            </w:r>
          </w:p>
        </w:tc>
        <w:tc>
          <w:tcPr>
            <w:tcW w:w="1332" w:type="dxa"/>
            <w:tcBorders>
              <w:top w:val="single" w:sz="8" w:space="0" w:color="auto"/>
              <w:left w:val="nil"/>
              <w:bottom w:val="single" w:sz="8" w:space="0" w:color="auto"/>
              <w:right w:val="single" w:sz="8" w:space="0" w:color="auto"/>
            </w:tcBorders>
            <w:shd w:val="clear" w:color="auto" w:fill="auto"/>
            <w:hideMark/>
          </w:tcPr>
          <w:p w14:paraId="1954321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4</w:t>
            </w:r>
          </w:p>
        </w:tc>
        <w:tc>
          <w:tcPr>
            <w:tcW w:w="1093" w:type="dxa"/>
            <w:tcBorders>
              <w:top w:val="single" w:sz="8" w:space="0" w:color="auto"/>
              <w:left w:val="nil"/>
              <w:bottom w:val="single" w:sz="8" w:space="0" w:color="auto"/>
              <w:right w:val="single" w:sz="8" w:space="0" w:color="auto"/>
            </w:tcBorders>
            <w:shd w:val="clear" w:color="auto" w:fill="auto"/>
            <w:hideMark/>
          </w:tcPr>
          <w:p w14:paraId="4E11D77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5</w:t>
            </w:r>
          </w:p>
        </w:tc>
        <w:tc>
          <w:tcPr>
            <w:tcW w:w="1275" w:type="dxa"/>
            <w:tcBorders>
              <w:top w:val="single" w:sz="8" w:space="0" w:color="auto"/>
              <w:left w:val="nil"/>
              <w:bottom w:val="single" w:sz="8" w:space="0" w:color="auto"/>
              <w:right w:val="single" w:sz="8" w:space="0" w:color="auto"/>
            </w:tcBorders>
            <w:shd w:val="clear" w:color="auto" w:fill="auto"/>
            <w:hideMark/>
          </w:tcPr>
          <w:p w14:paraId="1D84FFC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6</w:t>
            </w:r>
          </w:p>
        </w:tc>
        <w:tc>
          <w:tcPr>
            <w:tcW w:w="995" w:type="dxa"/>
            <w:tcBorders>
              <w:top w:val="single" w:sz="8" w:space="0" w:color="auto"/>
              <w:left w:val="nil"/>
              <w:bottom w:val="single" w:sz="8" w:space="0" w:color="auto"/>
              <w:right w:val="single" w:sz="8" w:space="0" w:color="auto"/>
            </w:tcBorders>
            <w:shd w:val="clear" w:color="auto" w:fill="auto"/>
            <w:hideMark/>
          </w:tcPr>
          <w:p w14:paraId="12542FB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7</w:t>
            </w:r>
          </w:p>
        </w:tc>
        <w:tc>
          <w:tcPr>
            <w:tcW w:w="1090" w:type="dxa"/>
            <w:tcBorders>
              <w:top w:val="single" w:sz="8" w:space="0" w:color="auto"/>
              <w:left w:val="nil"/>
              <w:bottom w:val="single" w:sz="8" w:space="0" w:color="auto"/>
              <w:right w:val="single" w:sz="8" w:space="0" w:color="auto"/>
            </w:tcBorders>
            <w:shd w:val="clear" w:color="auto" w:fill="auto"/>
            <w:hideMark/>
          </w:tcPr>
          <w:p w14:paraId="42B70D1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8</w:t>
            </w:r>
          </w:p>
        </w:tc>
        <w:tc>
          <w:tcPr>
            <w:tcW w:w="1234" w:type="dxa"/>
            <w:tcBorders>
              <w:top w:val="single" w:sz="8" w:space="0" w:color="auto"/>
              <w:left w:val="nil"/>
              <w:bottom w:val="single" w:sz="8" w:space="0" w:color="auto"/>
              <w:right w:val="single" w:sz="8" w:space="0" w:color="auto"/>
            </w:tcBorders>
            <w:shd w:val="clear" w:color="auto" w:fill="auto"/>
            <w:hideMark/>
          </w:tcPr>
          <w:p w14:paraId="037F13F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9</w:t>
            </w:r>
          </w:p>
        </w:tc>
        <w:tc>
          <w:tcPr>
            <w:tcW w:w="1090" w:type="dxa"/>
            <w:tcBorders>
              <w:top w:val="single" w:sz="8" w:space="0" w:color="auto"/>
              <w:left w:val="nil"/>
              <w:bottom w:val="single" w:sz="8" w:space="0" w:color="auto"/>
              <w:right w:val="single" w:sz="8" w:space="0" w:color="auto"/>
            </w:tcBorders>
            <w:shd w:val="clear" w:color="auto" w:fill="auto"/>
            <w:hideMark/>
          </w:tcPr>
          <w:p w14:paraId="3D2E8D7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10</w:t>
            </w:r>
          </w:p>
        </w:tc>
        <w:tc>
          <w:tcPr>
            <w:tcW w:w="1082" w:type="dxa"/>
            <w:tcBorders>
              <w:top w:val="single" w:sz="8" w:space="0" w:color="auto"/>
              <w:left w:val="nil"/>
              <w:bottom w:val="single" w:sz="8" w:space="0" w:color="auto"/>
              <w:right w:val="single" w:sz="8" w:space="0" w:color="auto"/>
            </w:tcBorders>
            <w:shd w:val="clear" w:color="auto" w:fill="auto"/>
            <w:hideMark/>
          </w:tcPr>
          <w:p w14:paraId="3DF56BF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11</w:t>
            </w:r>
          </w:p>
        </w:tc>
        <w:tc>
          <w:tcPr>
            <w:tcW w:w="1082" w:type="dxa"/>
            <w:tcBorders>
              <w:top w:val="single" w:sz="8" w:space="0" w:color="auto"/>
              <w:left w:val="nil"/>
              <w:bottom w:val="single" w:sz="8" w:space="0" w:color="auto"/>
              <w:right w:val="single" w:sz="8" w:space="0" w:color="auto"/>
            </w:tcBorders>
            <w:shd w:val="clear" w:color="auto" w:fill="auto"/>
            <w:hideMark/>
          </w:tcPr>
          <w:p w14:paraId="0B3CA26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12</w:t>
            </w:r>
          </w:p>
        </w:tc>
        <w:tc>
          <w:tcPr>
            <w:tcW w:w="1090" w:type="dxa"/>
            <w:tcBorders>
              <w:top w:val="single" w:sz="8" w:space="0" w:color="auto"/>
              <w:left w:val="nil"/>
              <w:bottom w:val="single" w:sz="8" w:space="0" w:color="auto"/>
              <w:right w:val="single" w:sz="8" w:space="0" w:color="auto"/>
            </w:tcBorders>
            <w:shd w:val="clear" w:color="auto" w:fill="auto"/>
            <w:hideMark/>
          </w:tcPr>
          <w:p w14:paraId="302E121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13</w:t>
            </w:r>
          </w:p>
        </w:tc>
      </w:tr>
      <w:tr w:rsidR="00776F0A" w:rsidRPr="00776F0A" w14:paraId="3BAD4A0E" w14:textId="77777777" w:rsidTr="00776F0A">
        <w:trPr>
          <w:trHeight w:val="720"/>
        </w:trPr>
        <w:tc>
          <w:tcPr>
            <w:tcW w:w="596" w:type="dxa"/>
            <w:vMerge w:val="restart"/>
            <w:tcBorders>
              <w:top w:val="nil"/>
              <w:left w:val="single" w:sz="8" w:space="0" w:color="auto"/>
              <w:bottom w:val="single" w:sz="8" w:space="0" w:color="000000"/>
              <w:right w:val="single" w:sz="8" w:space="0" w:color="auto"/>
            </w:tcBorders>
            <w:shd w:val="clear" w:color="auto" w:fill="auto"/>
            <w:vAlign w:val="center"/>
            <w:hideMark/>
          </w:tcPr>
          <w:p w14:paraId="0144D857" w14:textId="60D18875" w:rsidR="00776F0A" w:rsidRPr="00776F0A" w:rsidRDefault="00776F0A" w:rsidP="003C5698">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 xml:space="preserve">Реф. </w:t>
            </w:r>
            <w:r w:rsidR="003C5698">
              <w:rPr>
                <w:rFonts w:ascii="Calibri" w:eastAsia="Times New Roman" w:hAnsi="Calibri" w:cs="Calibri"/>
                <w:b/>
                <w:bCs/>
                <w:sz w:val="18"/>
                <w:szCs w:val="18"/>
                <w:lang w:val="sr-Cyrl-RS"/>
              </w:rPr>
              <w:t>б</w:t>
            </w:r>
            <w:r w:rsidRPr="00776F0A">
              <w:rPr>
                <w:rFonts w:ascii="Calibri" w:eastAsia="Times New Roman" w:hAnsi="Calibri" w:cs="Calibri"/>
                <w:b/>
                <w:bCs/>
                <w:sz w:val="18"/>
                <w:szCs w:val="18"/>
                <w:lang w:val="en-US"/>
              </w:rPr>
              <w:t>р.</w:t>
            </w:r>
          </w:p>
        </w:tc>
        <w:tc>
          <w:tcPr>
            <w:tcW w:w="834" w:type="dxa"/>
            <w:vMerge w:val="restart"/>
            <w:tcBorders>
              <w:top w:val="nil"/>
              <w:left w:val="single" w:sz="8" w:space="0" w:color="auto"/>
              <w:bottom w:val="single" w:sz="8" w:space="0" w:color="000000"/>
              <w:right w:val="single" w:sz="8" w:space="0" w:color="auto"/>
            </w:tcBorders>
            <w:shd w:val="clear" w:color="auto" w:fill="auto"/>
            <w:vAlign w:val="center"/>
            <w:hideMark/>
          </w:tcPr>
          <w:p w14:paraId="492C38AD"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Опис из уговора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40873218"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Валута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1D99A195"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 xml:space="preserve">EURO </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29D882F5"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Финансира се из</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7224C2D3"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 xml:space="preserve">Број партија / лотова </w:t>
            </w:r>
          </w:p>
        </w:tc>
        <w:tc>
          <w:tcPr>
            <w:tcW w:w="995" w:type="dxa"/>
            <w:vMerge w:val="restart"/>
            <w:tcBorders>
              <w:top w:val="nil"/>
              <w:left w:val="single" w:sz="8" w:space="0" w:color="auto"/>
              <w:bottom w:val="single" w:sz="8" w:space="0" w:color="000000"/>
              <w:right w:val="single" w:sz="8" w:space="0" w:color="auto"/>
            </w:tcBorders>
            <w:shd w:val="clear" w:color="auto" w:fill="auto"/>
            <w:vAlign w:val="center"/>
            <w:hideMark/>
          </w:tcPr>
          <w:p w14:paraId="0752FFFB"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Начин набавке</w:t>
            </w:r>
          </w:p>
        </w:tc>
        <w:tc>
          <w:tcPr>
            <w:tcW w:w="1090" w:type="dxa"/>
            <w:tcBorders>
              <w:top w:val="nil"/>
              <w:left w:val="nil"/>
              <w:bottom w:val="nil"/>
              <w:right w:val="single" w:sz="8" w:space="0" w:color="auto"/>
            </w:tcBorders>
            <w:shd w:val="clear" w:color="auto" w:fill="auto"/>
            <w:vAlign w:val="center"/>
            <w:hideMark/>
          </w:tcPr>
          <w:p w14:paraId="1633063F"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Предност за домаће понуђаче</w:t>
            </w:r>
          </w:p>
        </w:tc>
        <w:tc>
          <w:tcPr>
            <w:tcW w:w="1234" w:type="dxa"/>
            <w:vMerge w:val="restart"/>
            <w:tcBorders>
              <w:top w:val="nil"/>
              <w:left w:val="single" w:sz="8" w:space="0" w:color="auto"/>
              <w:bottom w:val="single" w:sz="8" w:space="0" w:color="000000"/>
              <w:right w:val="single" w:sz="8" w:space="0" w:color="auto"/>
            </w:tcBorders>
            <w:shd w:val="clear" w:color="000000" w:fill="DCE6F1"/>
            <w:vAlign w:val="center"/>
            <w:hideMark/>
          </w:tcPr>
          <w:p w14:paraId="3E834BFE"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Подношење банци на ревизију (ПРЕ/ПОСЛЕ)</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4E073673"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објаве тендера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05C0B831"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отварања понуда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4D66DE2E"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процене понуда</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7E667541"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потписа уговора</w:t>
            </w:r>
          </w:p>
        </w:tc>
      </w:tr>
      <w:tr w:rsidR="00776F0A" w:rsidRPr="00776F0A" w14:paraId="228D37C3" w14:textId="77777777" w:rsidTr="00776F0A">
        <w:trPr>
          <w:trHeight w:val="255"/>
        </w:trPr>
        <w:tc>
          <w:tcPr>
            <w:tcW w:w="596" w:type="dxa"/>
            <w:vMerge/>
            <w:tcBorders>
              <w:top w:val="nil"/>
              <w:left w:val="single" w:sz="8" w:space="0" w:color="auto"/>
              <w:bottom w:val="single" w:sz="8" w:space="0" w:color="000000"/>
              <w:right w:val="single" w:sz="8" w:space="0" w:color="auto"/>
            </w:tcBorders>
            <w:vAlign w:val="center"/>
            <w:hideMark/>
          </w:tcPr>
          <w:p w14:paraId="01FED647"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286F177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48E325F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4D3546E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0FED1C2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165CD12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single" w:sz="8" w:space="0" w:color="auto"/>
            </w:tcBorders>
            <w:vAlign w:val="center"/>
            <w:hideMark/>
          </w:tcPr>
          <w:p w14:paraId="01D1146C"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nil"/>
              <w:right w:val="single" w:sz="8" w:space="0" w:color="auto"/>
            </w:tcBorders>
            <w:shd w:val="clear" w:color="auto" w:fill="auto"/>
            <w:vAlign w:val="center"/>
            <w:hideMark/>
          </w:tcPr>
          <w:p w14:paraId="4D0936BF"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(да/не)</w:t>
            </w:r>
          </w:p>
        </w:tc>
        <w:tc>
          <w:tcPr>
            <w:tcW w:w="1234" w:type="dxa"/>
            <w:vMerge/>
            <w:tcBorders>
              <w:top w:val="nil"/>
              <w:left w:val="single" w:sz="8" w:space="0" w:color="auto"/>
              <w:bottom w:val="single" w:sz="8" w:space="0" w:color="000000"/>
              <w:right w:val="single" w:sz="8" w:space="0" w:color="auto"/>
            </w:tcBorders>
            <w:vAlign w:val="center"/>
            <w:hideMark/>
          </w:tcPr>
          <w:p w14:paraId="75860A1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323EEB6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32D8B0FF"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3E0AE86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43836382"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399F8DF8" w14:textId="77777777" w:rsidTr="00776F0A">
        <w:trPr>
          <w:trHeight w:val="270"/>
        </w:trPr>
        <w:tc>
          <w:tcPr>
            <w:tcW w:w="596" w:type="dxa"/>
            <w:vMerge/>
            <w:tcBorders>
              <w:top w:val="nil"/>
              <w:left w:val="single" w:sz="8" w:space="0" w:color="auto"/>
              <w:bottom w:val="single" w:sz="8" w:space="0" w:color="000000"/>
              <w:right w:val="single" w:sz="8" w:space="0" w:color="auto"/>
            </w:tcBorders>
            <w:vAlign w:val="center"/>
            <w:hideMark/>
          </w:tcPr>
          <w:p w14:paraId="1EA0FCE6"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2112BAD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669718F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4DA64294"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7E550918"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1F4ADC0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single" w:sz="8" w:space="0" w:color="auto"/>
            </w:tcBorders>
            <w:vAlign w:val="center"/>
            <w:hideMark/>
          </w:tcPr>
          <w:p w14:paraId="15E89BC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single" w:sz="8" w:space="0" w:color="auto"/>
              <w:right w:val="single" w:sz="8" w:space="0" w:color="auto"/>
            </w:tcBorders>
            <w:shd w:val="clear" w:color="auto" w:fill="auto"/>
            <w:vAlign w:val="center"/>
            <w:hideMark/>
          </w:tcPr>
          <w:p w14:paraId="17AD6FA6"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w:t>
            </w:r>
          </w:p>
        </w:tc>
        <w:tc>
          <w:tcPr>
            <w:tcW w:w="1234" w:type="dxa"/>
            <w:vMerge/>
            <w:tcBorders>
              <w:top w:val="nil"/>
              <w:left w:val="single" w:sz="8" w:space="0" w:color="auto"/>
              <w:bottom w:val="single" w:sz="8" w:space="0" w:color="000000"/>
              <w:right w:val="single" w:sz="8" w:space="0" w:color="auto"/>
            </w:tcBorders>
            <w:vAlign w:val="center"/>
            <w:hideMark/>
          </w:tcPr>
          <w:p w14:paraId="73A0EFE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0021088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0E51DE9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75D4363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6931E15D"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44478235"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39162D2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22CDE9C9"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508E909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084E097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34CEB3F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78DABD0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7A91CAF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46256763" w14:textId="77777777" w:rsidR="00776F0A" w:rsidRPr="00776F0A" w:rsidRDefault="00776F0A" w:rsidP="00776F0A">
            <w:pPr>
              <w:spacing w:before="0" w:after="0"/>
              <w:jc w:val="center"/>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23FC173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191328B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0F0DD3D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2085A7E5"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4286B12A"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01DBDE5D"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065AFEF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6BF385F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786859A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5645648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3F2E02FB"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633527A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093F3505"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58E1C440" w14:textId="77777777" w:rsidR="00776F0A" w:rsidRPr="00776F0A" w:rsidRDefault="00776F0A" w:rsidP="00776F0A">
            <w:pPr>
              <w:spacing w:before="0" w:after="0"/>
              <w:jc w:val="center"/>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6832B75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7CB1957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43C0144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3AD5DE9A"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39C97D6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39077099"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6AEE4D6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531B79E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6020607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5521B55B"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0937552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2AC98A23"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10C52E9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77983FF2" w14:textId="77777777" w:rsidR="00776F0A" w:rsidRPr="00776F0A" w:rsidRDefault="00776F0A" w:rsidP="00776F0A">
            <w:pPr>
              <w:spacing w:before="0" w:after="0"/>
              <w:jc w:val="center"/>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26DA2DD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1B1E300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70248375"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43D40B53"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38C357A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0F3215EB" w14:textId="77777777" w:rsidTr="003C5698">
        <w:trPr>
          <w:trHeight w:val="80"/>
        </w:trPr>
        <w:tc>
          <w:tcPr>
            <w:tcW w:w="1430" w:type="dxa"/>
            <w:gridSpan w:val="2"/>
            <w:tcBorders>
              <w:top w:val="nil"/>
              <w:left w:val="nil"/>
              <w:bottom w:val="nil"/>
              <w:right w:val="nil"/>
            </w:tcBorders>
            <w:shd w:val="clear" w:color="auto" w:fill="auto"/>
            <w:noWrap/>
            <w:vAlign w:val="bottom"/>
            <w:hideMark/>
          </w:tcPr>
          <w:p w14:paraId="74BEE852" w14:textId="77777777" w:rsidR="00776F0A" w:rsidRPr="00776F0A" w:rsidRDefault="00776F0A" w:rsidP="00776F0A">
            <w:pPr>
              <w:spacing w:before="0" w:after="0"/>
              <w:jc w:val="left"/>
              <w:rPr>
                <w:rFonts w:ascii="Arial" w:eastAsia="Times New Roman" w:hAnsi="Arial" w:cs="Arial"/>
                <w:b/>
                <w:bCs/>
                <w:i/>
                <w:iCs/>
                <w:sz w:val="18"/>
                <w:szCs w:val="18"/>
                <w:lang w:val="en-US"/>
              </w:rPr>
            </w:pPr>
            <w:r w:rsidRPr="00776F0A">
              <w:rPr>
                <w:rFonts w:ascii="Arial" w:eastAsia="Times New Roman" w:hAnsi="Arial" w:cs="Arial"/>
                <w:b/>
                <w:bCs/>
                <w:i/>
                <w:iCs/>
                <w:sz w:val="18"/>
                <w:szCs w:val="18"/>
                <w:lang w:val="en-US"/>
              </w:rPr>
              <w:t>2. Роба</w:t>
            </w:r>
          </w:p>
        </w:tc>
        <w:tc>
          <w:tcPr>
            <w:tcW w:w="1332" w:type="dxa"/>
            <w:tcBorders>
              <w:top w:val="nil"/>
              <w:left w:val="nil"/>
              <w:bottom w:val="nil"/>
              <w:right w:val="nil"/>
            </w:tcBorders>
            <w:shd w:val="clear" w:color="auto" w:fill="auto"/>
            <w:noWrap/>
            <w:vAlign w:val="bottom"/>
            <w:hideMark/>
          </w:tcPr>
          <w:p w14:paraId="5AE38F98" w14:textId="77777777" w:rsidR="00776F0A" w:rsidRPr="00776F0A" w:rsidRDefault="00776F0A" w:rsidP="00776F0A">
            <w:pPr>
              <w:spacing w:before="0" w:after="0"/>
              <w:jc w:val="left"/>
              <w:rPr>
                <w:rFonts w:ascii="Arial" w:eastAsia="Times New Roman" w:hAnsi="Arial" w:cs="Arial"/>
                <w:b/>
                <w:bCs/>
                <w:i/>
                <w:iCs/>
                <w:sz w:val="18"/>
                <w:szCs w:val="18"/>
                <w:lang w:val="en-US"/>
              </w:rPr>
            </w:pPr>
          </w:p>
        </w:tc>
        <w:tc>
          <w:tcPr>
            <w:tcW w:w="1332" w:type="dxa"/>
            <w:tcBorders>
              <w:top w:val="nil"/>
              <w:left w:val="nil"/>
              <w:bottom w:val="nil"/>
              <w:right w:val="nil"/>
            </w:tcBorders>
            <w:shd w:val="clear" w:color="auto" w:fill="auto"/>
            <w:noWrap/>
            <w:vAlign w:val="bottom"/>
            <w:hideMark/>
          </w:tcPr>
          <w:p w14:paraId="67089328"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3" w:type="dxa"/>
            <w:tcBorders>
              <w:top w:val="nil"/>
              <w:left w:val="nil"/>
              <w:bottom w:val="nil"/>
              <w:right w:val="nil"/>
            </w:tcBorders>
            <w:shd w:val="clear" w:color="auto" w:fill="auto"/>
            <w:noWrap/>
            <w:vAlign w:val="bottom"/>
            <w:hideMark/>
          </w:tcPr>
          <w:p w14:paraId="4F0256A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75" w:type="dxa"/>
            <w:tcBorders>
              <w:top w:val="nil"/>
              <w:left w:val="nil"/>
              <w:bottom w:val="nil"/>
              <w:right w:val="nil"/>
            </w:tcBorders>
            <w:shd w:val="clear" w:color="auto" w:fill="auto"/>
            <w:noWrap/>
            <w:vAlign w:val="bottom"/>
            <w:hideMark/>
          </w:tcPr>
          <w:p w14:paraId="27C3E8F7"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995" w:type="dxa"/>
            <w:tcBorders>
              <w:top w:val="nil"/>
              <w:left w:val="nil"/>
              <w:bottom w:val="nil"/>
              <w:right w:val="nil"/>
            </w:tcBorders>
            <w:shd w:val="clear" w:color="auto" w:fill="auto"/>
            <w:noWrap/>
            <w:vAlign w:val="bottom"/>
            <w:hideMark/>
          </w:tcPr>
          <w:p w14:paraId="21CD1576"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53BD1F84"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34" w:type="dxa"/>
            <w:tcBorders>
              <w:top w:val="nil"/>
              <w:left w:val="nil"/>
              <w:bottom w:val="nil"/>
              <w:right w:val="nil"/>
            </w:tcBorders>
            <w:shd w:val="clear" w:color="auto" w:fill="auto"/>
            <w:noWrap/>
            <w:vAlign w:val="bottom"/>
            <w:hideMark/>
          </w:tcPr>
          <w:p w14:paraId="196EE804"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4EC7ABDB"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5D18D88F"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1D38C449"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25CEF24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r w:rsidR="00776F0A" w:rsidRPr="00776F0A" w14:paraId="72182986" w14:textId="77777777" w:rsidTr="00776F0A">
        <w:trPr>
          <w:trHeight w:val="270"/>
        </w:trPr>
        <w:tc>
          <w:tcPr>
            <w:tcW w:w="596" w:type="dxa"/>
            <w:tcBorders>
              <w:top w:val="single" w:sz="8" w:space="0" w:color="auto"/>
              <w:left w:val="single" w:sz="8" w:space="0" w:color="auto"/>
              <w:bottom w:val="single" w:sz="8" w:space="0" w:color="auto"/>
              <w:right w:val="single" w:sz="8" w:space="0" w:color="auto"/>
            </w:tcBorders>
            <w:shd w:val="clear" w:color="auto" w:fill="auto"/>
            <w:hideMark/>
          </w:tcPr>
          <w:p w14:paraId="0F7F96B7"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w:t>
            </w:r>
          </w:p>
        </w:tc>
        <w:tc>
          <w:tcPr>
            <w:tcW w:w="834" w:type="dxa"/>
            <w:tcBorders>
              <w:top w:val="single" w:sz="8" w:space="0" w:color="auto"/>
              <w:left w:val="nil"/>
              <w:bottom w:val="single" w:sz="8" w:space="0" w:color="auto"/>
              <w:right w:val="single" w:sz="8" w:space="0" w:color="auto"/>
            </w:tcBorders>
            <w:shd w:val="clear" w:color="auto" w:fill="auto"/>
            <w:hideMark/>
          </w:tcPr>
          <w:p w14:paraId="2CC5A2C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2</w:t>
            </w:r>
          </w:p>
        </w:tc>
        <w:tc>
          <w:tcPr>
            <w:tcW w:w="1332" w:type="dxa"/>
            <w:tcBorders>
              <w:top w:val="single" w:sz="8" w:space="0" w:color="auto"/>
              <w:left w:val="nil"/>
              <w:bottom w:val="single" w:sz="8" w:space="0" w:color="auto"/>
              <w:right w:val="single" w:sz="8" w:space="0" w:color="auto"/>
            </w:tcBorders>
            <w:shd w:val="clear" w:color="auto" w:fill="auto"/>
            <w:hideMark/>
          </w:tcPr>
          <w:p w14:paraId="3501896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3</w:t>
            </w:r>
          </w:p>
        </w:tc>
        <w:tc>
          <w:tcPr>
            <w:tcW w:w="1332" w:type="dxa"/>
            <w:tcBorders>
              <w:top w:val="single" w:sz="8" w:space="0" w:color="auto"/>
              <w:left w:val="nil"/>
              <w:bottom w:val="single" w:sz="8" w:space="0" w:color="auto"/>
              <w:right w:val="single" w:sz="8" w:space="0" w:color="auto"/>
            </w:tcBorders>
            <w:shd w:val="clear" w:color="auto" w:fill="auto"/>
            <w:hideMark/>
          </w:tcPr>
          <w:p w14:paraId="1700EC3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4</w:t>
            </w:r>
          </w:p>
        </w:tc>
        <w:tc>
          <w:tcPr>
            <w:tcW w:w="1093" w:type="dxa"/>
            <w:tcBorders>
              <w:top w:val="single" w:sz="8" w:space="0" w:color="auto"/>
              <w:left w:val="nil"/>
              <w:bottom w:val="single" w:sz="8" w:space="0" w:color="auto"/>
              <w:right w:val="single" w:sz="8" w:space="0" w:color="auto"/>
            </w:tcBorders>
            <w:shd w:val="clear" w:color="auto" w:fill="auto"/>
            <w:hideMark/>
          </w:tcPr>
          <w:p w14:paraId="1973C65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5</w:t>
            </w:r>
          </w:p>
        </w:tc>
        <w:tc>
          <w:tcPr>
            <w:tcW w:w="1275" w:type="dxa"/>
            <w:tcBorders>
              <w:top w:val="single" w:sz="8" w:space="0" w:color="auto"/>
              <w:left w:val="nil"/>
              <w:bottom w:val="single" w:sz="8" w:space="0" w:color="auto"/>
              <w:right w:val="single" w:sz="8" w:space="0" w:color="auto"/>
            </w:tcBorders>
            <w:shd w:val="clear" w:color="auto" w:fill="auto"/>
            <w:hideMark/>
          </w:tcPr>
          <w:p w14:paraId="098DAE5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6</w:t>
            </w:r>
          </w:p>
        </w:tc>
        <w:tc>
          <w:tcPr>
            <w:tcW w:w="995" w:type="dxa"/>
            <w:tcBorders>
              <w:top w:val="single" w:sz="8" w:space="0" w:color="auto"/>
              <w:left w:val="nil"/>
              <w:bottom w:val="single" w:sz="8" w:space="0" w:color="auto"/>
              <w:right w:val="single" w:sz="8" w:space="0" w:color="auto"/>
            </w:tcBorders>
            <w:shd w:val="clear" w:color="auto" w:fill="auto"/>
            <w:hideMark/>
          </w:tcPr>
          <w:p w14:paraId="1B65D6D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7</w:t>
            </w:r>
          </w:p>
        </w:tc>
        <w:tc>
          <w:tcPr>
            <w:tcW w:w="1090" w:type="dxa"/>
            <w:tcBorders>
              <w:top w:val="single" w:sz="8" w:space="0" w:color="auto"/>
              <w:left w:val="nil"/>
              <w:bottom w:val="single" w:sz="8" w:space="0" w:color="auto"/>
              <w:right w:val="single" w:sz="8" w:space="0" w:color="auto"/>
            </w:tcBorders>
            <w:shd w:val="clear" w:color="auto" w:fill="auto"/>
            <w:hideMark/>
          </w:tcPr>
          <w:p w14:paraId="2CEF8F0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8</w:t>
            </w:r>
          </w:p>
        </w:tc>
        <w:tc>
          <w:tcPr>
            <w:tcW w:w="1234" w:type="dxa"/>
            <w:tcBorders>
              <w:top w:val="single" w:sz="8" w:space="0" w:color="auto"/>
              <w:left w:val="nil"/>
              <w:bottom w:val="single" w:sz="8" w:space="0" w:color="auto"/>
              <w:right w:val="single" w:sz="8" w:space="0" w:color="auto"/>
            </w:tcBorders>
            <w:shd w:val="clear" w:color="auto" w:fill="auto"/>
            <w:hideMark/>
          </w:tcPr>
          <w:p w14:paraId="7D4FF89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9</w:t>
            </w:r>
          </w:p>
        </w:tc>
        <w:tc>
          <w:tcPr>
            <w:tcW w:w="1090" w:type="dxa"/>
            <w:tcBorders>
              <w:top w:val="single" w:sz="8" w:space="0" w:color="auto"/>
              <w:left w:val="nil"/>
              <w:bottom w:val="single" w:sz="8" w:space="0" w:color="auto"/>
              <w:right w:val="single" w:sz="8" w:space="0" w:color="auto"/>
            </w:tcBorders>
            <w:shd w:val="clear" w:color="auto" w:fill="auto"/>
            <w:hideMark/>
          </w:tcPr>
          <w:p w14:paraId="0000469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10</w:t>
            </w:r>
          </w:p>
        </w:tc>
        <w:tc>
          <w:tcPr>
            <w:tcW w:w="1082" w:type="dxa"/>
            <w:tcBorders>
              <w:top w:val="single" w:sz="8" w:space="0" w:color="auto"/>
              <w:left w:val="nil"/>
              <w:bottom w:val="single" w:sz="8" w:space="0" w:color="auto"/>
              <w:right w:val="single" w:sz="8" w:space="0" w:color="auto"/>
            </w:tcBorders>
            <w:shd w:val="clear" w:color="auto" w:fill="auto"/>
            <w:hideMark/>
          </w:tcPr>
          <w:p w14:paraId="25A00BC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11</w:t>
            </w:r>
          </w:p>
        </w:tc>
        <w:tc>
          <w:tcPr>
            <w:tcW w:w="1082" w:type="dxa"/>
            <w:tcBorders>
              <w:top w:val="single" w:sz="8" w:space="0" w:color="auto"/>
              <w:left w:val="nil"/>
              <w:bottom w:val="single" w:sz="8" w:space="0" w:color="auto"/>
              <w:right w:val="single" w:sz="8" w:space="0" w:color="auto"/>
            </w:tcBorders>
            <w:shd w:val="clear" w:color="auto" w:fill="auto"/>
            <w:hideMark/>
          </w:tcPr>
          <w:p w14:paraId="07F1C398"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12</w:t>
            </w:r>
          </w:p>
        </w:tc>
        <w:tc>
          <w:tcPr>
            <w:tcW w:w="1090" w:type="dxa"/>
            <w:tcBorders>
              <w:top w:val="single" w:sz="8" w:space="0" w:color="auto"/>
              <w:left w:val="nil"/>
              <w:bottom w:val="single" w:sz="8" w:space="0" w:color="auto"/>
              <w:right w:val="single" w:sz="8" w:space="0" w:color="auto"/>
            </w:tcBorders>
            <w:shd w:val="clear" w:color="auto" w:fill="auto"/>
            <w:hideMark/>
          </w:tcPr>
          <w:p w14:paraId="60E952B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13</w:t>
            </w:r>
          </w:p>
        </w:tc>
      </w:tr>
      <w:tr w:rsidR="00776F0A" w:rsidRPr="00776F0A" w14:paraId="1A751915" w14:textId="77777777" w:rsidTr="00776F0A">
        <w:trPr>
          <w:trHeight w:val="480"/>
        </w:trPr>
        <w:tc>
          <w:tcPr>
            <w:tcW w:w="596" w:type="dxa"/>
            <w:vMerge w:val="restart"/>
            <w:tcBorders>
              <w:top w:val="nil"/>
              <w:left w:val="single" w:sz="8" w:space="0" w:color="auto"/>
              <w:bottom w:val="single" w:sz="8" w:space="0" w:color="000000"/>
              <w:right w:val="single" w:sz="8" w:space="0" w:color="auto"/>
            </w:tcBorders>
            <w:shd w:val="clear" w:color="auto" w:fill="auto"/>
            <w:vAlign w:val="center"/>
            <w:hideMark/>
          </w:tcPr>
          <w:p w14:paraId="23FDE61A" w14:textId="0A60B37D" w:rsidR="00776F0A" w:rsidRPr="00776F0A" w:rsidRDefault="003C5698" w:rsidP="00776F0A">
            <w:pPr>
              <w:spacing w:before="0" w:after="0"/>
              <w:jc w:val="center"/>
              <w:rPr>
                <w:rFonts w:ascii="Calibri" w:eastAsia="Times New Roman" w:hAnsi="Calibri" w:cs="Calibri"/>
                <w:b/>
                <w:bCs/>
                <w:sz w:val="18"/>
                <w:szCs w:val="18"/>
                <w:lang w:val="en-US"/>
              </w:rPr>
            </w:pPr>
            <w:r>
              <w:rPr>
                <w:rFonts w:ascii="Calibri" w:eastAsia="Times New Roman" w:hAnsi="Calibri" w:cs="Calibri"/>
                <w:b/>
                <w:bCs/>
                <w:sz w:val="18"/>
                <w:szCs w:val="18"/>
                <w:lang w:val="en-US"/>
              </w:rPr>
              <w:t>Реф. б</w:t>
            </w:r>
            <w:r w:rsidR="00776F0A" w:rsidRPr="00776F0A">
              <w:rPr>
                <w:rFonts w:ascii="Calibri" w:eastAsia="Times New Roman" w:hAnsi="Calibri" w:cs="Calibri"/>
                <w:b/>
                <w:bCs/>
                <w:sz w:val="18"/>
                <w:szCs w:val="18"/>
                <w:lang w:val="en-US"/>
              </w:rPr>
              <w:t>р.</w:t>
            </w:r>
          </w:p>
        </w:tc>
        <w:tc>
          <w:tcPr>
            <w:tcW w:w="834" w:type="dxa"/>
            <w:vMerge w:val="restart"/>
            <w:tcBorders>
              <w:top w:val="nil"/>
              <w:left w:val="single" w:sz="8" w:space="0" w:color="auto"/>
              <w:bottom w:val="single" w:sz="8" w:space="0" w:color="000000"/>
              <w:right w:val="single" w:sz="8" w:space="0" w:color="auto"/>
            </w:tcBorders>
            <w:shd w:val="clear" w:color="auto" w:fill="auto"/>
            <w:vAlign w:val="center"/>
            <w:hideMark/>
          </w:tcPr>
          <w:p w14:paraId="5E7146FD"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Опис из уговора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3ABD460E"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Валута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0A356161"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 xml:space="preserve">EURO </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3CE574FE"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Финансира се из</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49C61B4D"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 xml:space="preserve">Број партија / лотова </w:t>
            </w:r>
          </w:p>
        </w:tc>
        <w:tc>
          <w:tcPr>
            <w:tcW w:w="995" w:type="dxa"/>
            <w:vMerge w:val="restart"/>
            <w:tcBorders>
              <w:top w:val="nil"/>
              <w:left w:val="single" w:sz="8" w:space="0" w:color="auto"/>
              <w:bottom w:val="single" w:sz="8" w:space="0" w:color="000000"/>
              <w:right w:val="single" w:sz="8" w:space="0" w:color="auto"/>
            </w:tcBorders>
            <w:shd w:val="clear" w:color="auto" w:fill="auto"/>
            <w:vAlign w:val="center"/>
            <w:hideMark/>
          </w:tcPr>
          <w:p w14:paraId="50122972"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Начин набавке</w:t>
            </w:r>
          </w:p>
        </w:tc>
        <w:tc>
          <w:tcPr>
            <w:tcW w:w="1090" w:type="dxa"/>
            <w:tcBorders>
              <w:top w:val="nil"/>
              <w:left w:val="nil"/>
              <w:bottom w:val="nil"/>
              <w:right w:val="single" w:sz="8" w:space="0" w:color="auto"/>
            </w:tcBorders>
            <w:shd w:val="clear" w:color="auto" w:fill="auto"/>
            <w:vAlign w:val="center"/>
            <w:hideMark/>
          </w:tcPr>
          <w:p w14:paraId="63CCD766"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Предност за домаће</w:t>
            </w:r>
          </w:p>
        </w:tc>
        <w:tc>
          <w:tcPr>
            <w:tcW w:w="1234" w:type="dxa"/>
            <w:vMerge w:val="restart"/>
            <w:tcBorders>
              <w:top w:val="nil"/>
              <w:left w:val="single" w:sz="8" w:space="0" w:color="auto"/>
              <w:bottom w:val="single" w:sz="8" w:space="0" w:color="000000"/>
              <w:right w:val="single" w:sz="8" w:space="0" w:color="auto"/>
            </w:tcBorders>
            <w:shd w:val="clear" w:color="000000" w:fill="DCE6F1"/>
            <w:vAlign w:val="center"/>
            <w:hideMark/>
          </w:tcPr>
          <w:p w14:paraId="44704DDA"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Подношење банци на ревизију (ПРЕ/ПОСЛЕ)</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23679052"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објаве тендера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57185163"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отварања понуда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5AF71443"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процене понуда</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53D12B40"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потписа уговора</w:t>
            </w:r>
          </w:p>
        </w:tc>
      </w:tr>
      <w:tr w:rsidR="00776F0A" w:rsidRPr="00776F0A" w14:paraId="6FB3D3FA" w14:textId="77777777" w:rsidTr="00776F0A">
        <w:trPr>
          <w:trHeight w:val="255"/>
        </w:trPr>
        <w:tc>
          <w:tcPr>
            <w:tcW w:w="596" w:type="dxa"/>
            <w:vMerge/>
            <w:tcBorders>
              <w:top w:val="nil"/>
              <w:left w:val="single" w:sz="8" w:space="0" w:color="auto"/>
              <w:bottom w:val="single" w:sz="8" w:space="0" w:color="000000"/>
              <w:right w:val="single" w:sz="8" w:space="0" w:color="auto"/>
            </w:tcBorders>
            <w:vAlign w:val="center"/>
            <w:hideMark/>
          </w:tcPr>
          <w:p w14:paraId="1950048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2DC9CCD0"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31C31C6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2524A6C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0A1E1B1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40015D07"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single" w:sz="8" w:space="0" w:color="auto"/>
            </w:tcBorders>
            <w:vAlign w:val="center"/>
            <w:hideMark/>
          </w:tcPr>
          <w:p w14:paraId="0F5AA71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nil"/>
              <w:right w:val="single" w:sz="8" w:space="0" w:color="auto"/>
            </w:tcBorders>
            <w:shd w:val="clear" w:color="auto" w:fill="auto"/>
            <w:vAlign w:val="center"/>
            <w:hideMark/>
          </w:tcPr>
          <w:p w14:paraId="23C802A1"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(да/не)</w:t>
            </w:r>
          </w:p>
        </w:tc>
        <w:tc>
          <w:tcPr>
            <w:tcW w:w="1234" w:type="dxa"/>
            <w:vMerge/>
            <w:tcBorders>
              <w:top w:val="nil"/>
              <w:left w:val="single" w:sz="8" w:space="0" w:color="auto"/>
              <w:bottom w:val="single" w:sz="8" w:space="0" w:color="000000"/>
              <w:right w:val="single" w:sz="8" w:space="0" w:color="auto"/>
            </w:tcBorders>
            <w:vAlign w:val="center"/>
            <w:hideMark/>
          </w:tcPr>
          <w:p w14:paraId="4B19B0F5"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33A6720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137089C0"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5F61481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321877AC"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4F5C88EE" w14:textId="77777777" w:rsidTr="00776F0A">
        <w:trPr>
          <w:trHeight w:val="270"/>
        </w:trPr>
        <w:tc>
          <w:tcPr>
            <w:tcW w:w="596" w:type="dxa"/>
            <w:vMerge/>
            <w:tcBorders>
              <w:top w:val="nil"/>
              <w:left w:val="single" w:sz="8" w:space="0" w:color="auto"/>
              <w:bottom w:val="single" w:sz="8" w:space="0" w:color="000000"/>
              <w:right w:val="single" w:sz="8" w:space="0" w:color="auto"/>
            </w:tcBorders>
            <w:vAlign w:val="center"/>
            <w:hideMark/>
          </w:tcPr>
          <w:p w14:paraId="60D81D7F"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5DF07EC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6E3BA859"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01B6504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4A335817"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2EC73417"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single" w:sz="8" w:space="0" w:color="auto"/>
            </w:tcBorders>
            <w:vAlign w:val="center"/>
            <w:hideMark/>
          </w:tcPr>
          <w:p w14:paraId="2B2616A5"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single" w:sz="8" w:space="0" w:color="auto"/>
              <w:right w:val="single" w:sz="8" w:space="0" w:color="auto"/>
            </w:tcBorders>
            <w:shd w:val="clear" w:color="auto" w:fill="auto"/>
            <w:vAlign w:val="center"/>
            <w:hideMark/>
          </w:tcPr>
          <w:p w14:paraId="6F3F8BEF"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w:t>
            </w:r>
          </w:p>
        </w:tc>
        <w:tc>
          <w:tcPr>
            <w:tcW w:w="1234" w:type="dxa"/>
            <w:vMerge/>
            <w:tcBorders>
              <w:top w:val="nil"/>
              <w:left w:val="single" w:sz="8" w:space="0" w:color="auto"/>
              <w:bottom w:val="single" w:sz="8" w:space="0" w:color="000000"/>
              <w:right w:val="single" w:sz="8" w:space="0" w:color="auto"/>
            </w:tcBorders>
            <w:vAlign w:val="center"/>
            <w:hideMark/>
          </w:tcPr>
          <w:p w14:paraId="73E8416A"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3022676F"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32E6E4C4"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5EE30C1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4752D259"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54AAB4DF"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2BFE022E"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4AA671E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6E6BB667"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35417C5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2C4ADC4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4EF294F8"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4B49D8DE"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6B119044"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1BD875D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5A2CA92B"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7E62B31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2B7D0C0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7742B1C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497DC34C"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33E9B4D7"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27CB702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429B408B"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5907F84D"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21CD79B7"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62C32FDB"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750FBE3F"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780260FB"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0E4F852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1BB50344"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0A4AFB1C"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7990058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2530501A"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5A686107"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hideMark/>
          </w:tcPr>
          <w:p w14:paraId="78BA09E1"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834" w:type="dxa"/>
            <w:tcBorders>
              <w:top w:val="nil"/>
              <w:left w:val="nil"/>
              <w:bottom w:val="single" w:sz="4" w:space="0" w:color="auto"/>
              <w:right w:val="single" w:sz="4" w:space="0" w:color="auto"/>
            </w:tcBorders>
            <w:shd w:val="clear" w:color="auto" w:fill="auto"/>
            <w:hideMark/>
          </w:tcPr>
          <w:p w14:paraId="141A03B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450C2FA9"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332" w:type="dxa"/>
            <w:tcBorders>
              <w:top w:val="nil"/>
              <w:left w:val="nil"/>
              <w:bottom w:val="single" w:sz="4" w:space="0" w:color="auto"/>
              <w:right w:val="single" w:sz="4" w:space="0" w:color="auto"/>
            </w:tcBorders>
            <w:shd w:val="clear" w:color="auto" w:fill="auto"/>
            <w:hideMark/>
          </w:tcPr>
          <w:p w14:paraId="7F8D2D2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3" w:type="dxa"/>
            <w:tcBorders>
              <w:top w:val="nil"/>
              <w:left w:val="nil"/>
              <w:bottom w:val="single" w:sz="4" w:space="0" w:color="auto"/>
              <w:right w:val="single" w:sz="4" w:space="0" w:color="auto"/>
            </w:tcBorders>
            <w:shd w:val="clear" w:color="auto" w:fill="auto"/>
            <w:hideMark/>
          </w:tcPr>
          <w:p w14:paraId="6609107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275" w:type="dxa"/>
            <w:tcBorders>
              <w:top w:val="nil"/>
              <w:left w:val="nil"/>
              <w:bottom w:val="single" w:sz="4" w:space="0" w:color="auto"/>
              <w:right w:val="single" w:sz="4" w:space="0" w:color="auto"/>
            </w:tcBorders>
            <w:shd w:val="clear" w:color="auto" w:fill="auto"/>
            <w:hideMark/>
          </w:tcPr>
          <w:p w14:paraId="04C8CDF1"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995" w:type="dxa"/>
            <w:tcBorders>
              <w:top w:val="nil"/>
              <w:left w:val="nil"/>
              <w:bottom w:val="single" w:sz="4" w:space="0" w:color="auto"/>
              <w:right w:val="single" w:sz="4" w:space="0" w:color="auto"/>
            </w:tcBorders>
            <w:shd w:val="clear" w:color="auto" w:fill="auto"/>
            <w:hideMark/>
          </w:tcPr>
          <w:p w14:paraId="269158F0" w14:textId="77777777" w:rsidR="00776F0A" w:rsidRPr="00776F0A" w:rsidRDefault="00776F0A" w:rsidP="00776F0A">
            <w:pPr>
              <w:spacing w:before="0" w:after="0"/>
              <w:jc w:val="left"/>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310DC67B"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hideMark/>
          </w:tcPr>
          <w:p w14:paraId="7884279C"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00F07E17"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2521F9EB"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82" w:type="dxa"/>
            <w:tcBorders>
              <w:top w:val="nil"/>
              <w:left w:val="nil"/>
              <w:bottom w:val="single" w:sz="4" w:space="0" w:color="auto"/>
              <w:right w:val="single" w:sz="4" w:space="0" w:color="auto"/>
            </w:tcBorders>
            <w:shd w:val="clear" w:color="auto" w:fill="auto"/>
            <w:hideMark/>
          </w:tcPr>
          <w:p w14:paraId="237D83B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c>
          <w:tcPr>
            <w:tcW w:w="1090" w:type="dxa"/>
            <w:tcBorders>
              <w:top w:val="nil"/>
              <w:left w:val="nil"/>
              <w:bottom w:val="single" w:sz="4" w:space="0" w:color="auto"/>
              <w:right w:val="single" w:sz="4" w:space="0" w:color="auto"/>
            </w:tcBorders>
            <w:shd w:val="clear" w:color="auto" w:fill="auto"/>
            <w:hideMark/>
          </w:tcPr>
          <w:p w14:paraId="2133C70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 </w:t>
            </w:r>
          </w:p>
        </w:tc>
      </w:tr>
      <w:tr w:rsidR="00776F0A" w:rsidRPr="00776F0A" w14:paraId="6D5E3CCE" w14:textId="77777777" w:rsidTr="003C5698">
        <w:trPr>
          <w:trHeight w:val="80"/>
        </w:trPr>
        <w:tc>
          <w:tcPr>
            <w:tcW w:w="1430" w:type="dxa"/>
            <w:gridSpan w:val="2"/>
            <w:tcBorders>
              <w:top w:val="nil"/>
              <w:left w:val="nil"/>
              <w:bottom w:val="nil"/>
              <w:right w:val="nil"/>
            </w:tcBorders>
            <w:shd w:val="clear" w:color="auto" w:fill="auto"/>
            <w:noWrap/>
            <w:vAlign w:val="bottom"/>
            <w:hideMark/>
          </w:tcPr>
          <w:p w14:paraId="14229543" w14:textId="77777777" w:rsidR="00776F0A" w:rsidRPr="00776F0A" w:rsidRDefault="00776F0A" w:rsidP="00776F0A">
            <w:pPr>
              <w:spacing w:before="0" w:after="0"/>
              <w:jc w:val="left"/>
              <w:rPr>
                <w:rFonts w:ascii="Arial" w:eastAsia="Times New Roman" w:hAnsi="Arial" w:cs="Arial"/>
                <w:b/>
                <w:bCs/>
                <w:i/>
                <w:iCs/>
                <w:sz w:val="18"/>
                <w:szCs w:val="18"/>
                <w:lang w:val="en-US"/>
              </w:rPr>
            </w:pPr>
            <w:r w:rsidRPr="00776F0A">
              <w:rPr>
                <w:rFonts w:ascii="Arial" w:eastAsia="Times New Roman" w:hAnsi="Arial" w:cs="Arial"/>
                <w:b/>
                <w:bCs/>
                <w:i/>
                <w:iCs/>
                <w:sz w:val="18"/>
                <w:szCs w:val="18"/>
                <w:lang w:val="en-US"/>
              </w:rPr>
              <w:t>3. Услуге</w:t>
            </w:r>
          </w:p>
        </w:tc>
        <w:tc>
          <w:tcPr>
            <w:tcW w:w="1332" w:type="dxa"/>
            <w:tcBorders>
              <w:top w:val="nil"/>
              <w:left w:val="nil"/>
              <w:bottom w:val="nil"/>
              <w:right w:val="nil"/>
            </w:tcBorders>
            <w:shd w:val="clear" w:color="auto" w:fill="auto"/>
            <w:noWrap/>
            <w:vAlign w:val="bottom"/>
            <w:hideMark/>
          </w:tcPr>
          <w:p w14:paraId="0DC4E0C4" w14:textId="77777777" w:rsidR="00776F0A" w:rsidRPr="00776F0A" w:rsidRDefault="00776F0A" w:rsidP="00776F0A">
            <w:pPr>
              <w:spacing w:before="0" w:after="0"/>
              <w:jc w:val="left"/>
              <w:rPr>
                <w:rFonts w:ascii="Arial" w:eastAsia="Times New Roman" w:hAnsi="Arial" w:cs="Arial"/>
                <w:b/>
                <w:bCs/>
                <w:i/>
                <w:iCs/>
                <w:sz w:val="18"/>
                <w:szCs w:val="18"/>
                <w:lang w:val="en-US"/>
              </w:rPr>
            </w:pPr>
          </w:p>
        </w:tc>
        <w:tc>
          <w:tcPr>
            <w:tcW w:w="1332" w:type="dxa"/>
            <w:tcBorders>
              <w:top w:val="nil"/>
              <w:left w:val="nil"/>
              <w:bottom w:val="nil"/>
              <w:right w:val="nil"/>
            </w:tcBorders>
            <w:shd w:val="clear" w:color="auto" w:fill="auto"/>
            <w:noWrap/>
            <w:vAlign w:val="bottom"/>
            <w:hideMark/>
          </w:tcPr>
          <w:p w14:paraId="54EF863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3" w:type="dxa"/>
            <w:tcBorders>
              <w:top w:val="nil"/>
              <w:left w:val="nil"/>
              <w:bottom w:val="nil"/>
              <w:right w:val="nil"/>
            </w:tcBorders>
            <w:shd w:val="clear" w:color="auto" w:fill="auto"/>
            <w:noWrap/>
            <w:vAlign w:val="bottom"/>
            <w:hideMark/>
          </w:tcPr>
          <w:p w14:paraId="03FD8D22"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75" w:type="dxa"/>
            <w:tcBorders>
              <w:top w:val="nil"/>
              <w:left w:val="nil"/>
              <w:bottom w:val="nil"/>
              <w:right w:val="nil"/>
            </w:tcBorders>
            <w:shd w:val="clear" w:color="auto" w:fill="auto"/>
            <w:noWrap/>
            <w:vAlign w:val="bottom"/>
            <w:hideMark/>
          </w:tcPr>
          <w:p w14:paraId="311C02F5"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995" w:type="dxa"/>
            <w:tcBorders>
              <w:top w:val="nil"/>
              <w:left w:val="nil"/>
              <w:bottom w:val="nil"/>
              <w:right w:val="nil"/>
            </w:tcBorders>
            <w:shd w:val="clear" w:color="auto" w:fill="auto"/>
            <w:noWrap/>
            <w:vAlign w:val="bottom"/>
            <w:hideMark/>
          </w:tcPr>
          <w:p w14:paraId="1AAA2DE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0DB08410"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34" w:type="dxa"/>
            <w:tcBorders>
              <w:top w:val="nil"/>
              <w:left w:val="nil"/>
              <w:bottom w:val="nil"/>
              <w:right w:val="nil"/>
            </w:tcBorders>
            <w:shd w:val="clear" w:color="auto" w:fill="auto"/>
            <w:noWrap/>
            <w:vAlign w:val="bottom"/>
            <w:hideMark/>
          </w:tcPr>
          <w:p w14:paraId="47C71EA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3CF0838D"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71F3949B"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2898FD17"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10321BB9"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r w:rsidR="00776F0A" w:rsidRPr="00776F0A" w14:paraId="4215C4CB" w14:textId="77777777" w:rsidTr="00776F0A">
        <w:trPr>
          <w:trHeight w:val="270"/>
        </w:trPr>
        <w:tc>
          <w:tcPr>
            <w:tcW w:w="596" w:type="dxa"/>
            <w:tcBorders>
              <w:top w:val="single" w:sz="8" w:space="0" w:color="auto"/>
              <w:left w:val="single" w:sz="8" w:space="0" w:color="auto"/>
              <w:bottom w:val="single" w:sz="8" w:space="0" w:color="auto"/>
              <w:right w:val="single" w:sz="8" w:space="0" w:color="auto"/>
            </w:tcBorders>
            <w:shd w:val="clear" w:color="auto" w:fill="auto"/>
            <w:hideMark/>
          </w:tcPr>
          <w:p w14:paraId="534F984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w:t>
            </w:r>
          </w:p>
        </w:tc>
        <w:tc>
          <w:tcPr>
            <w:tcW w:w="834" w:type="dxa"/>
            <w:tcBorders>
              <w:top w:val="single" w:sz="8" w:space="0" w:color="auto"/>
              <w:left w:val="nil"/>
              <w:bottom w:val="single" w:sz="8" w:space="0" w:color="auto"/>
              <w:right w:val="single" w:sz="8" w:space="0" w:color="auto"/>
            </w:tcBorders>
            <w:shd w:val="clear" w:color="auto" w:fill="auto"/>
            <w:hideMark/>
          </w:tcPr>
          <w:p w14:paraId="2F92D0B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2</w:t>
            </w:r>
          </w:p>
        </w:tc>
        <w:tc>
          <w:tcPr>
            <w:tcW w:w="1332" w:type="dxa"/>
            <w:tcBorders>
              <w:top w:val="single" w:sz="8" w:space="0" w:color="auto"/>
              <w:left w:val="nil"/>
              <w:bottom w:val="single" w:sz="8" w:space="0" w:color="auto"/>
              <w:right w:val="single" w:sz="8" w:space="0" w:color="auto"/>
            </w:tcBorders>
            <w:shd w:val="clear" w:color="auto" w:fill="auto"/>
            <w:hideMark/>
          </w:tcPr>
          <w:p w14:paraId="2E5DB0EF"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3</w:t>
            </w:r>
          </w:p>
        </w:tc>
        <w:tc>
          <w:tcPr>
            <w:tcW w:w="1332" w:type="dxa"/>
            <w:tcBorders>
              <w:top w:val="single" w:sz="8" w:space="0" w:color="auto"/>
              <w:left w:val="nil"/>
              <w:bottom w:val="single" w:sz="8" w:space="0" w:color="auto"/>
              <w:right w:val="single" w:sz="8" w:space="0" w:color="auto"/>
            </w:tcBorders>
            <w:shd w:val="clear" w:color="auto" w:fill="auto"/>
            <w:hideMark/>
          </w:tcPr>
          <w:p w14:paraId="5B5979FE"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4</w:t>
            </w:r>
          </w:p>
        </w:tc>
        <w:tc>
          <w:tcPr>
            <w:tcW w:w="1093" w:type="dxa"/>
            <w:tcBorders>
              <w:top w:val="single" w:sz="8" w:space="0" w:color="auto"/>
              <w:left w:val="nil"/>
              <w:bottom w:val="single" w:sz="8" w:space="0" w:color="auto"/>
              <w:right w:val="single" w:sz="8" w:space="0" w:color="auto"/>
            </w:tcBorders>
            <w:shd w:val="clear" w:color="auto" w:fill="auto"/>
            <w:hideMark/>
          </w:tcPr>
          <w:p w14:paraId="12A9F5D2"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5</w:t>
            </w:r>
          </w:p>
        </w:tc>
        <w:tc>
          <w:tcPr>
            <w:tcW w:w="1275" w:type="dxa"/>
            <w:tcBorders>
              <w:top w:val="single" w:sz="8" w:space="0" w:color="auto"/>
              <w:left w:val="nil"/>
              <w:bottom w:val="single" w:sz="8" w:space="0" w:color="auto"/>
              <w:right w:val="single" w:sz="8" w:space="0" w:color="auto"/>
            </w:tcBorders>
            <w:shd w:val="clear" w:color="auto" w:fill="auto"/>
            <w:hideMark/>
          </w:tcPr>
          <w:p w14:paraId="1D482606"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6</w:t>
            </w:r>
          </w:p>
        </w:tc>
        <w:tc>
          <w:tcPr>
            <w:tcW w:w="995" w:type="dxa"/>
            <w:tcBorders>
              <w:top w:val="single" w:sz="8" w:space="0" w:color="auto"/>
              <w:left w:val="nil"/>
              <w:bottom w:val="single" w:sz="8" w:space="0" w:color="auto"/>
              <w:right w:val="single" w:sz="8" w:space="0" w:color="auto"/>
            </w:tcBorders>
            <w:shd w:val="clear" w:color="auto" w:fill="auto"/>
            <w:hideMark/>
          </w:tcPr>
          <w:p w14:paraId="73E77883"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7</w:t>
            </w:r>
          </w:p>
        </w:tc>
        <w:tc>
          <w:tcPr>
            <w:tcW w:w="1090" w:type="dxa"/>
            <w:tcBorders>
              <w:top w:val="single" w:sz="8" w:space="0" w:color="auto"/>
              <w:left w:val="nil"/>
              <w:bottom w:val="single" w:sz="8" w:space="0" w:color="auto"/>
              <w:right w:val="single" w:sz="8" w:space="0" w:color="auto"/>
            </w:tcBorders>
            <w:shd w:val="clear" w:color="auto" w:fill="auto"/>
            <w:hideMark/>
          </w:tcPr>
          <w:p w14:paraId="12072C9C"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8</w:t>
            </w:r>
          </w:p>
        </w:tc>
        <w:tc>
          <w:tcPr>
            <w:tcW w:w="1234" w:type="dxa"/>
            <w:tcBorders>
              <w:top w:val="single" w:sz="8" w:space="0" w:color="auto"/>
              <w:left w:val="nil"/>
              <w:bottom w:val="single" w:sz="8" w:space="0" w:color="auto"/>
              <w:right w:val="single" w:sz="8" w:space="0" w:color="auto"/>
            </w:tcBorders>
            <w:shd w:val="clear" w:color="auto" w:fill="auto"/>
            <w:hideMark/>
          </w:tcPr>
          <w:p w14:paraId="3847094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9</w:t>
            </w:r>
          </w:p>
        </w:tc>
        <w:tc>
          <w:tcPr>
            <w:tcW w:w="1090" w:type="dxa"/>
            <w:tcBorders>
              <w:top w:val="single" w:sz="8" w:space="0" w:color="auto"/>
              <w:left w:val="nil"/>
              <w:bottom w:val="single" w:sz="8" w:space="0" w:color="auto"/>
              <w:right w:val="single" w:sz="8" w:space="0" w:color="auto"/>
            </w:tcBorders>
            <w:shd w:val="clear" w:color="auto" w:fill="auto"/>
            <w:hideMark/>
          </w:tcPr>
          <w:p w14:paraId="183ADF61"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10</w:t>
            </w:r>
          </w:p>
        </w:tc>
        <w:tc>
          <w:tcPr>
            <w:tcW w:w="1082" w:type="dxa"/>
            <w:tcBorders>
              <w:top w:val="single" w:sz="8" w:space="0" w:color="auto"/>
              <w:left w:val="nil"/>
              <w:bottom w:val="single" w:sz="8" w:space="0" w:color="auto"/>
              <w:right w:val="single" w:sz="8" w:space="0" w:color="auto"/>
            </w:tcBorders>
            <w:shd w:val="clear" w:color="auto" w:fill="auto"/>
            <w:hideMark/>
          </w:tcPr>
          <w:p w14:paraId="25983AC5"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11</w:t>
            </w:r>
          </w:p>
        </w:tc>
        <w:tc>
          <w:tcPr>
            <w:tcW w:w="1082" w:type="dxa"/>
            <w:tcBorders>
              <w:top w:val="single" w:sz="8" w:space="0" w:color="auto"/>
              <w:left w:val="nil"/>
              <w:bottom w:val="single" w:sz="8" w:space="0" w:color="auto"/>
              <w:right w:val="single" w:sz="8" w:space="0" w:color="auto"/>
            </w:tcBorders>
            <w:shd w:val="clear" w:color="auto" w:fill="auto"/>
            <w:hideMark/>
          </w:tcPr>
          <w:p w14:paraId="5C1369B0"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12</w:t>
            </w:r>
          </w:p>
        </w:tc>
        <w:tc>
          <w:tcPr>
            <w:tcW w:w="1090" w:type="dxa"/>
            <w:tcBorders>
              <w:top w:val="single" w:sz="8" w:space="0" w:color="auto"/>
              <w:left w:val="nil"/>
              <w:bottom w:val="single" w:sz="8" w:space="0" w:color="auto"/>
              <w:right w:val="single" w:sz="8" w:space="0" w:color="auto"/>
            </w:tcBorders>
            <w:shd w:val="clear" w:color="auto" w:fill="auto"/>
            <w:hideMark/>
          </w:tcPr>
          <w:p w14:paraId="6FCA61C5" w14:textId="77777777" w:rsidR="00776F0A" w:rsidRPr="00776F0A" w:rsidRDefault="00776F0A" w:rsidP="00776F0A">
            <w:pPr>
              <w:spacing w:before="0" w:after="0"/>
              <w:jc w:val="center"/>
              <w:rPr>
                <w:rFonts w:ascii="Arial" w:eastAsia="Times New Roman" w:hAnsi="Arial" w:cs="Arial"/>
                <w:b/>
                <w:bCs/>
                <w:sz w:val="18"/>
                <w:szCs w:val="18"/>
                <w:lang w:val="en-US"/>
              </w:rPr>
            </w:pPr>
            <w:r w:rsidRPr="00776F0A">
              <w:rPr>
                <w:rFonts w:ascii="Arial" w:eastAsia="Times New Roman" w:hAnsi="Arial" w:cs="Arial"/>
                <w:b/>
                <w:bCs/>
                <w:sz w:val="18"/>
                <w:szCs w:val="18"/>
                <w:lang w:val="en-US"/>
              </w:rPr>
              <w:t>13</w:t>
            </w:r>
          </w:p>
        </w:tc>
      </w:tr>
      <w:tr w:rsidR="00776F0A" w:rsidRPr="00776F0A" w14:paraId="6DF60ECB" w14:textId="77777777" w:rsidTr="00776F0A">
        <w:trPr>
          <w:trHeight w:val="255"/>
        </w:trPr>
        <w:tc>
          <w:tcPr>
            <w:tcW w:w="596" w:type="dxa"/>
            <w:vMerge w:val="restart"/>
            <w:tcBorders>
              <w:top w:val="nil"/>
              <w:left w:val="single" w:sz="8" w:space="0" w:color="auto"/>
              <w:bottom w:val="single" w:sz="8" w:space="0" w:color="000000"/>
              <w:right w:val="single" w:sz="8" w:space="0" w:color="auto"/>
            </w:tcBorders>
            <w:shd w:val="clear" w:color="auto" w:fill="auto"/>
            <w:vAlign w:val="center"/>
            <w:hideMark/>
          </w:tcPr>
          <w:p w14:paraId="582B6DE5" w14:textId="0E4995B5" w:rsidR="00776F0A" w:rsidRPr="00776F0A" w:rsidRDefault="00776F0A" w:rsidP="003C5698">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 xml:space="preserve">Реф. </w:t>
            </w:r>
            <w:r w:rsidR="003C5698">
              <w:rPr>
                <w:rFonts w:ascii="Calibri" w:eastAsia="Times New Roman" w:hAnsi="Calibri" w:cs="Calibri"/>
                <w:b/>
                <w:bCs/>
                <w:sz w:val="18"/>
                <w:szCs w:val="18"/>
                <w:lang w:val="sr-Cyrl-RS"/>
              </w:rPr>
              <w:t>б</w:t>
            </w:r>
            <w:r w:rsidRPr="00776F0A">
              <w:rPr>
                <w:rFonts w:ascii="Calibri" w:eastAsia="Times New Roman" w:hAnsi="Calibri" w:cs="Calibri"/>
                <w:b/>
                <w:bCs/>
                <w:sz w:val="18"/>
                <w:szCs w:val="18"/>
                <w:lang w:val="en-US"/>
              </w:rPr>
              <w:t>р.</w:t>
            </w:r>
          </w:p>
        </w:tc>
        <w:tc>
          <w:tcPr>
            <w:tcW w:w="834" w:type="dxa"/>
            <w:vMerge w:val="restart"/>
            <w:tcBorders>
              <w:top w:val="nil"/>
              <w:left w:val="single" w:sz="8" w:space="0" w:color="auto"/>
              <w:bottom w:val="single" w:sz="8" w:space="0" w:color="000000"/>
              <w:right w:val="single" w:sz="8" w:space="0" w:color="auto"/>
            </w:tcBorders>
            <w:shd w:val="clear" w:color="auto" w:fill="auto"/>
            <w:vAlign w:val="center"/>
            <w:hideMark/>
          </w:tcPr>
          <w:p w14:paraId="1523D558"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Опис из уговора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1ABC3AB5"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Валута</w:t>
            </w:r>
          </w:p>
        </w:tc>
        <w:tc>
          <w:tcPr>
            <w:tcW w:w="1332" w:type="dxa"/>
            <w:vMerge w:val="restart"/>
            <w:tcBorders>
              <w:top w:val="nil"/>
              <w:left w:val="single" w:sz="8" w:space="0" w:color="auto"/>
              <w:bottom w:val="single" w:sz="8" w:space="0" w:color="000000"/>
              <w:right w:val="single" w:sz="8" w:space="0" w:color="auto"/>
            </w:tcBorders>
            <w:shd w:val="clear" w:color="auto" w:fill="auto"/>
            <w:vAlign w:val="center"/>
            <w:hideMark/>
          </w:tcPr>
          <w:p w14:paraId="4224EBE6"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Предрачунска вредност</w:t>
            </w:r>
            <w:r w:rsidRPr="00776F0A">
              <w:rPr>
                <w:rFonts w:ascii="Calibri" w:eastAsia="Times New Roman" w:hAnsi="Calibri" w:cs="Calibri"/>
                <w:b/>
                <w:bCs/>
                <w:sz w:val="18"/>
                <w:szCs w:val="18"/>
                <w:lang w:val="en-US"/>
              </w:rPr>
              <w:br/>
              <w:t xml:space="preserve">EURO </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1D7AAE99"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Финансира се из</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688E779"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 xml:space="preserve">Број партија / лотова </w:t>
            </w:r>
          </w:p>
        </w:tc>
        <w:tc>
          <w:tcPr>
            <w:tcW w:w="995" w:type="dxa"/>
            <w:vMerge w:val="restart"/>
            <w:tcBorders>
              <w:top w:val="nil"/>
              <w:left w:val="single" w:sz="8" w:space="0" w:color="auto"/>
              <w:bottom w:val="single" w:sz="8" w:space="0" w:color="000000"/>
              <w:right w:val="nil"/>
            </w:tcBorders>
            <w:shd w:val="clear" w:color="auto" w:fill="auto"/>
            <w:vAlign w:val="center"/>
            <w:hideMark/>
          </w:tcPr>
          <w:p w14:paraId="4D24AFCC"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Начин селекције</w:t>
            </w:r>
          </w:p>
        </w:tc>
        <w:tc>
          <w:tcPr>
            <w:tcW w:w="1090" w:type="dxa"/>
            <w:vMerge w:val="restart"/>
            <w:tcBorders>
              <w:top w:val="nil"/>
              <w:left w:val="single" w:sz="8" w:space="0" w:color="auto"/>
              <w:bottom w:val="nil"/>
              <w:right w:val="single" w:sz="8" w:space="0" w:color="auto"/>
            </w:tcBorders>
            <w:shd w:val="clear" w:color="auto" w:fill="auto"/>
            <w:vAlign w:val="center"/>
            <w:hideMark/>
          </w:tcPr>
          <w:p w14:paraId="137910B6"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Предност за домаће</w:t>
            </w:r>
          </w:p>
        </w:tc>
        <w:tc>
          <w:tcPr>
            <w:tcW w:w="1234" w:type="dxa"/>
            <w:vMerge w:val="restart"/>
            <w:tcBorders>
              <w:top w:val="nil"/>
              <w:left w:val="nil"/>
              <w:bottom w:val="single" w:sz="8" w:space="0" w:color="000000"/>
              <w:right w:val="single" w:sz="8" w:space="0" w:color="auto"/>
            </w:tcBorders>
            <w:shd w:val="clear" w:color="000000" w:fill="DCE6F1"/>
            <w:vAlign w:val="center"/>
            <w:hideMark/>
          </w:tcPr>
          <w:p w14:paraId="2682C34D"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Подношење банци на ревизију (ПРЕ/ПОСЛЕ)</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018B28C2"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објаве тендера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52A74E67"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отварања понуда</w:t>
            </w:r>
          </w:p>
        </w:tc>
        <w:tc>
          <w:tcPr>
            <w:tcW w:w="1082" w:type="dxa"/>
            <w:vMerge w:val="restart"/>
            <w:tcBorders>
              <w:top w:val="nil"/>
              <w:left w:val="single" w:sz="8" w:space="0" w:color="auto"/>
              <w:bottom w:val="single" w:sz="8" w:space="0" w:color="000000"/>
              <w:right w:val="single" w:sz="8" w:space="0" w:color="auto"/>
            </w:tcBorders>
            <w:shd w:val="clear" w:color="auto" w:fill="auto"/>
            <w:vAlign w:val="center"/>
            <w:hideMark/>
          </w:tcPr>
          <w:p w14:paraId="77779A89"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процене понуда</w:t>
            </w:r>
          </w:p>
        </w:tc>
        <w:tc>
          <w:tcPr>
            <w:tcW w:w="1090" w:type="dxa"/>
            <w:vMerge w:val="restart"/>
            <w:tcBorders>
              <w:top w:val="nil"/>
              <w:left w:val="single" w:sz="8" w:space="0" w:color="auto"/>
              <w:bottom w:val="single" w:sz="8" w:space="0" w:color="000000"/>
              <w:right w:val="single" w:sz="8" w:space="0" w:color="auto"/>
            </w:tcBorders>
            <w:shd w:val="clear" w:color="auto" w:fill="auto"/>
            <w:vAlign w:val="center"/>
            <w:hideMark/>
          </w:tcPr>
          <w:p w14:paraId="42706C43"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Очекивани датум потписа уговора</w:t>
            </w:r>
          </w:p>
        </w:tc>
      </w:tr>
      <w:tr w:rsidR="00776F0A" w:rsidRPr="00776F0A" w14:paraId="575653F8" w14:textId="77777777" w:rsidTr="00776F0A">
        <w:trPr>
          <w:trHeight w:val="450"/>
        </w:trPr>
        <w:tc>
          <w:tcPr>
            <w:tcW w:w="596" w:type="dxa"/>
            <w:vMerge/>
            <w:tcBorders>
              <w:top w:val="nil"/>
              <w:left w:val="single" w:sz="8" w:space="0" w:color="auto"/>
              <w:bottom w:val="single" w:sz="8" w:space="0" w:color="000000"/>
              <w:right w:val="single" w:sz="8" w:space="0" w:color="auto"/>
            </w:tcBorders>
            <w:vAlign w:val="center"/>
            <w:hideMark/>
          </w:tcPr>
          <w:p w14:paraId="13A27464"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5A57D081"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75E6DD3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34C0BC6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610985C6"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455DF78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nil"/>
            </w:tcBorders>
            <w:vAlign w:val="center"/>
            <w:hideMark/>
          </w:tcPr>
          <w:p w14:paraId="40ED3CB9"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nil"/>
              <w:right w:val="single" w:sz="8" w:space="0" w:color="auto"/>
            </w:tcBorders>
            <w:vAlign w:val="center"/>
            <w:hideMark/>
          </w:tcPr>
          <w:p w14:paraId="683F60C4"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34" w:type="dxa"/>
            <w:vMerge/>
            <w:tcBorders>
              <w:top w:val="nil"/>
              <w:left w:val="nil"/>
              <w:bottom w:val="single" w:sz="8" w:space="0" w:color="000000"/>
              <w:right w:val="single" w:sz="8" w:space="0" w:color="auto"/>
            </w:tcBorders>
            <w:vAlign w:val="center"/>
            <w:hideMark/>
          </w:tcPr>
          <w:p w14:paraId="62703E0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07098CC9"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146AAB80"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5B4214FB"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112BC5F7"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143A2810" w14:textId="77777777" w:rsidTr="00776F0A">
        <w:trPr>
          <w:trHeight w:val="255"/>
        </w:trPr>
        <w:tc>
          <w:tcPr>
            <w:tcW w:w="596" w:type="dxa"/>
            <w:vMerge/>
            <w:tcBorders>
              <w:top w:val="nil"/>
              <w:left w:val="single" w:sz="8" w:space="0" w:color="auto"/>
              <w:bottom w:val="single" w:sz="8" w:space="0" w:color="000000"/>
              <w:right w:val="single" w:sz="8" w:space="0" w:color="auto"/>
            </w:tcBorders>
            <w:vAlign w:val="center"/>
            <w:hideMark/>
          </w:tcPr>
          <w:p w14:paraId="25E036A0"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259C505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78C23C77"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4E96A9E6"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0500C26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092DFDA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nil"/>
            </w:tcBorders>
            <w:vAlign w:val="center"/>
            <w:hideMark/>
          </w:tcPr>
          <w:p w14:paraId="446981A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nil"/>
              <w:bottom w:val="nil"/>
              <w:right w:val="single" w:sz="8" w:space="0" w:color="auto"/>
            </w:tcBorders>
            <w:shd w:val="clear" w:color="auto" w:fill="auto"/>
            <w:vAlign w:val="center"/>
            <w:hideMark/>
          </w:tcPr>
          <w:p w14:paraId="1EA0D405"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(да/не)</w:t>
            </w:r>
          </w:p>
        </w:tc>
        <w:tc>
          <w:tcPr>
            <w:tcW w:w="1234" w:type="dxa"/>
            <w:vMerge/>
            <w:tcBorders>
              <w:top w:val="nil"/>
              <w:left w:val="nil"/>
              <w:bottom w:val="single" w:sz="8" w:space="0" w:color="000000"/>
              <w:right w:val="single" w:sz="8" w:space="0" w:color="auto"/>
            </w:tcBorders>
            <w:vAlign w:val="center"/>
            <w:hideMark/>
          </w:tcPr>
          <w:p w14:paraId="1AF2753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6286CD8A"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688800D2"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44946263"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0B8F519A"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6F91559C" w14:textId="77777777" w:rsidTr="00776F0A">
        <w:trPr>
          <w:trHeight w:val="270"/>
        </w:trPr>
        <w:tc>
          <w:tcPr>
            <w:tcW w:w="596" w:type="dxa"/>
            <w:vMerge/>
            <w:tcBorders>
              <w:top w:val="nil"/>
              <w:left w:val="single" w:sz="8" w:space="0" w:color="auto"/>
              <w:bottom w:val="single" w:sz="8" w:space="0" w:color="000000"/>
              <w:right w:val="single" w:sz="8" w:space="0" w:color="auto"/>
            </w:tcBorders>
            <w:vAlign w:val="center"/>
            <w:hideMark/>
          </w:tcPr>
          <w:p w14:paraId="161F9A3F"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834" w:type="dxa"/>
            <w:vMerge/>
            <w:tcBorders>
              <w:top w:val="nil"/>
              <w:left w:val="single" w:sz="8" w:space="0" w:color="auto"/>
              <w:bottom w:val="single" w:sz="8" w:space="0" w:color="000000"/>
              <w:right w:val="single" w:sz="8" w:space="0" w:color="auto"/>
            </w:tcBorders>
            <w:vAlign w:val="center"/>
            <w:hideMark/>
          </w:tcPr>
          <w:p w14:paraId="556D31B6"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5918F040"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332" w:type="dxa"/>
            <w:vMerge/>
            <w:tcBorders>
              <w:top w:val="nil"/>
              <w:left w:val="single" w:sz="8" w:space="0" w:color="auto"/>
              <w:bottom w:val="single" w:sz="8" w:space="0" w:color="000000"/>
              <w:right w:val="single" w:sz="8" w:space="0" w:color="auto"/>
            </w:tcBorders>
            <w:vAlign w:val="center"/>
            <w:hideMark/>
          </w:tcPr>
          <w:p w14:paraId="2CC5BEF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3" w:type="dxa"/>
            <w:vMerge/>
            <w:tcBorders>
              <w:top w:val="nil"/>
              <w:left w:val="single" w:sz="8" w:space="0" w:color="auto"/>
              <w:bottom w:val="single" w:sz="8" w:space="0" w:color="000000"/>
              <w:right w:val="single" w:sz="8" w:space="0" w:color="auto"/>
            </w:tcBorders>
            <w:vAlign w:val="center"/>
            <w:hideMark/>
          </w:tcPr>
          <w:p w14:paraId="393CAD6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275" w:type="dxa"/>
            <w:vMerge/>
            <w:tcBorders>
              <w:top w:val="nil"/>
              <w:left w:val="single" w:sz="8" w:space="0" w:color="auto"/>
              <w:bottom w:val="single" w:sz="8" w:space="0" w:color="000000"/>
              <w:right w:val="single" w:sz="8" w:space="0" w:color="auto"/>
            </w:tcBorders>
            <w:vAlign w:val="center"/>
            <w:hideMark/>
          </w:tcPr>
          <w:p w14:paraId="67D60D4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995" w:type="dxa"/>
            <w:vMerge/>
            <w:tcBorders>
              <w:top w:val="nil"/>
              <w:left w:val="single" w:sz="8" w:space="0" w:color="auto"/>
              <w:bottom w:val="single" w:sz="8" w:space="0" w:color="000000"/>
              <w:right w:val="nil"/>
            </w:tcBorders>
            <w:vAlign w:val="center"/>
            <w:hideMark/>
          </w:tcPr>
          <w:p w14:paraId="19C959F5"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tcBorders>
              <w:top w:val="nil"/>
              <w:left w:val="single" w:sz="8" w:space="0" w:color="auto"/>
              <w:bottom w:val="single" w:sz="8" w:space="0" w:color="auto"/>
              <w:right w:val="single" w:sz="8" w:space="0" w:color="auto"/>
            </w:tcBorders>
            <w:shd w:val="clear" w:color="auto" w:fill="auto"/>
            <w:vAlign w:val="center"/>
            <w:hideMark/>
          </w:tcPr>
          <w:p w14:paraId="5C8CBFB4" w14:textId="77777777" w:rsidR="00776F0A" w:rsidRPr="00776F0A" w:rsidRDefault="00776F0A" w:rsidP="00776F0A">
            <w:pPr>
              <w:spacing w:before="0" w:after="0"/>
              <w:jc w:val="center"/>
              <w:rPr>
                <w:rFonts w:ascii="Calibri" w:eastAsia="Times New Roman" w:hAnsi="Calibri" w:cs="Calibri"/>
                <w:b/>
                <w:bCs/>
                <w:sz w:val="18"/>
                <w:szCs w:val="18"/>
                <w:lang w:val="en-US"/>
              </w:rPr>
            </w:pPr>
            <w:r w:rsidRPr="00776F0A">
              <w:rPr>
                <w:rFonts w:ascii="Calibri" w:eastAsia="Times New Roman" w:hAnsi="Calibri" w:cs="Calibri"/>
                <w:b/>
                <w:bCs/>
                <w:sz w:val="18"/>
                <w:szCs w:val="18"/>
                <w:lang w:val="en-US"/>
              </w:rPr>
              <w:t>%</w:t>
            </w:r>
          </w:p>
        </w:tc>
        <w:tc>
          <w:tcPr>
            <w:tcW w:w="1234" w:type="dxa"/>
            <w:vMerge/>
            <w:tcBorders>
              <w:top w:val="nil"/>
              <w:left w:val="nil"/>
              <w:bottom w:val="single" w:sz="8" w:space="0" w:color="000000"/>
              <w:right w:val="single" w:sz="8" w:space="0" w:color="auto"/>
            </w:tcBorders>
            <w:vAlign w:val="center"/>
            <w:hideMark/>
          </w:tcPr>
          <w:p w14:paraId="1EA342F8"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784CF11E"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3ACB019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82" w:type="dxa"/>
            <w:vMerge/>
            <w:tcBorders>
              <w:top w:val="nil"/>
              <w:left w:val="single" w:sz="8" w:space="0" w:color="auto"/>
              <w:bottom w:val="single" w:sz="8" w:space="0" w:color="000000"/>
              <w:right w:val="single" w:sz="8" w:space="0" w:color="auto"/>
            </w:tcBorders>
            <w:vAlign w:val="center"/>
            <w:hideMark/>
          </w:tcPr>
          <w:p w14:paraId="1909A54D" w14:textId="77777777" w:rsidR="00776F0A" w:rsidRPr="00776F0A" w:rsidRDefault="00776F0A" w:rsidP="00776F0A">
            <w:pPr>
              <w:spacing w:before="0" w:after="0"/>
              <w:jc w:val="left"/>
              <w:rPr>
                <w:rFonts w:ascii="Calibri" w:eastAsia="Times New Roman" w:hAnsi="Calibri" w:cs="Calibri"/>
                <w:b/>
                <w:bCs/>
                <w:sz w:val="18"/>
                <w:szCs w:val="18"/>
                <w:lang w:val="en-US"/>
              </w:rPr>
            </w:pPr>
          </w:p>
        </w:tc>
        <w:tc>
          <w:tcPr>
            <w:tcW w:w="1090" w:type="dxa"/>
            <w:vMerge/>
            <w:tcBorders>
              <w:top w:val="nil"/>
              <w:left w:val="single" w:sz="8" w:space="0" w:color="auto"/>
              <w:bottom w:val="single" w:sz="8" w:space="0" w:color="000000"/>
              <w:right w:val="single" w:sz="8" w:space="0" w:color="auto"/>
            </w:tcBorders>
            <w:vAlign w:val="center"/>
            <w:hideMark/>
          </w:tcPr>
          <w:p w14:paraId="22173678" w14:textId="77777777" w:rsidR="00776F0A" w:rsidRPr="00776F0A" w:rsidRDefault="00776F0A" w:rsidP="00776F0A">
            <w:pPr>
              <w:spacing w:before="0" w:after="0"/>
              <w:jc w:val="left"/>
              <w:rPr>
                <w:rFonts w:ascii="Calibri" w:eastAsia="Times New Roman" w:hAnsi="Calibri" w:cs="Calibri"/>
                <w:b/>
                <w:bCs/>
                <w:sz w:val="18"/>
                <w:szCs w:val="18"/>
                <w:lang w:val="en-US"/>
              </w:rPr>
            </w:pPr>
          </w:p>
        </w:tc>
      </w:tr>
      <w:tr w:rsidR="00776F0A" w:rsidRPr="00776F0A" w14:paraId="2FA2C8E1"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14:paraId="358E2E78"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834" w:type="dxa"/>
            <w:tcBorders>
              <w:top w:val="nil"/>
              <w:left w:val="nil"/>
              <w:bottom w:val="single" w:sz="4" w:space="0" w:color="auto"/>
              <w:right w:val="single" w:sz="4" w:space="0" w:color="auto"/>
            </w:tcBorders>
            <w:shd w:val="clear" w:color="auto" w:fill="auto"/>
            <w:noWrap/>
            <w:vAlign w:val="bottom"/>
            <w:hideMark/>
          </w:tcPr>
          <w:p w14:paraId="2A99818B"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5E0B8411"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7AD66075"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3" w:type="dxa"/>
            <w:tcBorders>
              <w:top w:val="nil"/>
              <w:left w:val="nil"/>
              <w:bottom w:val="single" w:sz="4" w:space="0" w:color="auto"/>
              <w:right w:val="single" w:sz="4" w:space="0" w:color="auto"/>
            </w:tcBorders>
            <w:shd w:val="clear" w:color="auto" w:fill="auto"/>
            <w:noWrap/>
            <w:vAlign w:val="bottom"/>
            <w:hideMark/>
          </w:tcPr>
          <w:p w14:paraId="0D3F5202"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5139C09C"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995" w:type="dxa"/>
            <w:tcBorders>
              <w:top w:val="nil"/>
              <w:left w:val="nil"/>
              <w:bottom w:val="single" w:sz="4" w:space="0" w:color="auto"/>
              <w:right w:val="single" w:sz="4" w:space="0" w:color="auto"/>
            </w:tcBorders>
            <w:shd w:val="clear" w:color="auto" w:fill="auto"/>
            <w:noWrap/>
            <w:vAlign w:val="bottom"/>
            <w:hideMark/>
          </w:tcPr>
          <w:p w14:paraId="2F9F0F1E"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0413C1B3"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noWrap/>
            <w:vAlign w:val="bottom"/>
            <w:hideMark/>
          </w:tcPr>
          <w:p w14:paraId="04FAB4AA"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20F19FEC"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7090E31E"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0165F38F"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3F3D5997"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r>
      <w:tr w:rsidR="00776F0A" w:rsidRPr="00776F0A" w14:paraId="43053BF0"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14:paraId="13012892"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834" w:type="dxa"/>
            <w:tcBorders>
              <w:top w:val="nil"/>
              <w:left w:val="nil"/>
              <w:bottom w:val="single" w:sz="4" w:space="0" w:color="auto"/>
              <w:right w:val="single" w:sz="4" w:space="0" w:color="auto"/>
            </w:tcBorders>
            <w:shd w:val="clear" w:color="auto" w:fill="auto"/>
            <w:noWrap/>
            <w:vAlign w:val="bottom"/>
            <w:hideMark/>
          </w:tcPr>
          <w:p w14:paraId="2E7E31CC"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3A4920E6"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227FDD77"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3" w:type="dxa"/>
            <w:tcBorders>
              <w:top w:val="nil"/>
              <w:left w:val="nil"/>
              <w:bottom w:val="single" w:sz="4" w:space="0" w:color="auto"/>
              <w:right w:val="single" w:sz="4" w:space="0" w:color="auto"/>
            </w:tcBorders>
            <w:shd w:val="clear" w:color="auto" w:fill="auto"/>
            <w:noWrap/>
            <w:vAlign w:val="bottom"/>
            <w:hideMark/>
          </w:tcPr>
          <w:p w14:paraId="1E5FE3C4"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5FB19F42"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995" w:type="dxa"/>
            <w:tcBorders>
              <w:top w:val="nil"/>
              <w:left w:val="nil"/>
              <w:bottom w:val="single" w:sz="4" w:space="0" w:color="auto"/>
              <w:right w:val="single" w:sz="4" w:space="0" w:color="auto"/>
            </w:tcBorders>
            <w:shd w:val="clear" w:color="auto" w:fill="auto"/>
            <w:noWrap/>
            <w:vAlign w:val="bottom"/>
            <w:hideMark/>
          </w:tcPr>
          <w:p w14:paraId="3C3784A3"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38E83D01"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noWrap/>
            <w:vAlign w:val="bottom"/>
            <w:hideMark/>
          </w:tcPr>
          <w:p w14:paraId="40791665"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005D0207"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0B237826"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6AC506B8"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239FC2E9"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r>
      <w:tr w:rsidR="00776F0A" w:rsidRPr="00776F0A" w14:paraId="39958144" w14:textId="77777777" w:rsidTr="00776F0A">
        <w:trPr>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14:paraId="3AD9311E"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834" w:type="dxa"/>
            <w:tcBorders>
              <w:top w:val="nil"/>
              <w:left w:val="nil"/>
              <w:bottom w:val="single" w:sz="4" w:space="0" w:color="auto"/>
              <w:right w:val="single" w:sz="4" w:space="0" w:color="auto"/>
            </w:tcBorders>
            <w:shd w:val="clear" w:color="auto" w:fill="auto"/>
            <w:noWrap/>
            <w:vAlign w:val="bottom"/>
            <w:hideMark/>
          </w:tcPr>
          <w:p w14:paraId="393E17F4"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1E29AD21"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332" w:type="dxa"/>
            <w:tcBorders>
              <w:top w:val="nil"/>
              <w:left w:val="nil"/>
              <w:bottom w:val="single" w:sz="4" w:space="0" w:color="auto"/>
              <w:right w:val="single" w:sz="4" w:space="0" w:color="auto"/>
            </w:tcBorders>
            <w:shd w:val="clear" w:color="auto" w:fill="auto"/>
            <w:noWrap/>
            <w:vAlign w:val="bottom"/>
            <w:hideMark/>
          </w:tcPr>
          <w:p w14:paraId="3FE39B63"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3" w:type="dxa"/>
            <w:tcBorders>
              <w:top w:val="nil"/>
              <w:left w:val="nil"/>
              <w:bottom w:val="single" w:sz="4" w:space="0" w:color="auto"/>
              <w:right w:val="single" w:sz="4" w:space="0" w:color="auto"/>
            </w:tcBorders>
            <w:shd w:val="clear" w:color="auto" w:fill="auto"/>
            <w:noWrap/>
            <w:vAlign w:val="bottom"/>
            <w:hideMark/>
          </w:tcPr>
          <w:p w14:paraId="19CCFAFC"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67C55D1A"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995" w:type="dxa"/>
            <w:tcBorders>
              <w:top w:val="nil"/>
              <w:left w:val="nil"/>
              <w:bottom w:val="single" w:sz="4" w:space="0" w:color="auto"/>
              <w:right w:val="single" w:sz="4" w:space="0" w:color="auto"/>
            </w:tcBorders>
            <w:shd w:val="clear" w:color="auto" w:fill="auto"/>
            <w:noWrap/>
            <w:vAlign w:val="bottom"/>
            <w:hideMark/>
          </w:tcPr>
          <w:p w14:paraId="19919A32"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01D52B49"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234" w:type="dxa"/>
            <w:tcBorders>
              <w:top w:val="nil"/>
              <w:left w:val="nil"/>
              <w:bottom w:val="single" w:sz="4" w:space="0" w:color="auto"/>
              <w:right w:val="single" w:sz="4" w:space="0" w:color="auto"/>
            </w:tcBorders>
            <w:shd w:val="clear" w:color="000000" w:fill="DCE6F1"/>
            <w:noWrap/>
            <w:vAlign w:val="bottom"/>
            <w:hideMark/>
          </w:tcPr>
          <w:p w14:paraId="69EA4F0E"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5CE7CD7D"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43C3197D"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82" w:type="dxa"/>
            <w:tcBorders>
              <w:top w:val="nil"/>
              <w:left w:val="nil"/>
              <w:bottom w:val="single" w:sz="4" w:space="0" w:color="auto"/>
              <w:right w:val="single" w:sz="4" w:space="0" w:color="auto"/>
            </w:tcBorders>
            <w:shd w:val="clear" w:color="auto" w:fill="auto"/>
            <w:noWrap/>
            <w:vAlign w:val="bottom"/>
            <w:hideMark/>
          </w:tcPr>
          <w:p w14:paraId="2EB5AB86"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c>
          <w:tcPr>
            <w:tcW w:w="1090" w:type="dxa"/>
            <w:tcBorders>
              <w:top w:val="nil"/>
              <w:left w:val="nil"/>
              <w:bottom w:val="single" w:sz="4" w:space="0" w:color="auto"/>
              <w:right w:val="single" w:sz="4" w:space="0" w:color="auto"/>
            </w:tcBorders>
            <w:shd w:val="clear" w:color="auto" w:fill="auto"/>
            <w:noWrap/>
            <w:vAlign w:val="bottom"/>
            <w:hideMark/>
          </w:tcPr>
          <w:p w14:paraId="0A8208BA" w14:textId="77777777" w:rsidR="00776F0A" w:rsidRPr="00776F0A" w:rsidRDefault="00776F0A" w:rsidP="00776F0A">
            <w:pPr>
              <w:spacing w:before="0" w:after="0"/>
              <w:jc w:val="left"/>
              <w:rPr>
                <w:rFonts w:ascii="Arial" w:eastAsia="Times New Roman" w:hAnsi="Arial" w:cs="Arial"/>
                <w:sz w:val="18"/>
                <w:szCs w:val="18"/>
                <w:lang w:val="en-US"/>
              </w:rPr>
            </w:pPr>
            <w:r w:rsidRPr="00776F0A">
              <w:rPr>
                <w:rFonts w:ascii="Arial" w:eastAsia="Times New Roman" w:hAnsi="Arial" w:cs="Arial"/>
                <w:sz w:val="18"/>
                <w:szCs w:val="18"/>
                <w:lang w:val="en-US"/>
              </w:rPr>
              <w:t> </w:t>
            </w:r>
          </w:p>
        </w:tc>
      </w:tr>
      <w:tr w:rsidR="00776F0A" w:rsidRPr="00776F0A" w14:paraId="033D8850" w14:textId="77777777" w:rsidTr="00776F0A">
        <w:trPr>
          <w:trHeight w:val="255"/>
        </w:trPr>
        <w:tc>
          <w:tcPr>
            <w:tcW w:w="10871" w:type="dxa"/>
            <w:gridSpan w:val="10"/>
            <w:tcBorders>
              <w:top w:val="nil"/>
              <w:left w:val="nil"/>
              <w:bottom w:val="nil"/>
              <w:right w:val="nil"/>
            </w:tcBorders>
            <w:shd w:val="clear" w:color="auto" w:fill="auto"/>
            <w:noWrap/>
            <w:vAlign w:val="bottom"/>
            <w:hideMark/>
          </w:tcPr>
          <w:p w14:paraId="56A63B0D" w14:textId="6A2EBD97" w:rsidR="00776F0A" w:rsidRPr="00776F0A" w:rsidRDefault="00776F0A" w:rsidP="00697C93">
            <w:pPr>
              <w:spacing w:before="0" w:after="0"/>
              <w:jc w:val="left"/>
              <w:rPr>
                <w:rFonts w:ascii="Calibri" w:eastAsia="Times New Roman" w:hAnsi="Calibri" w:cs="Calibri"/>
                <w:b/>
                <w:bCs/>
                <w:i/>
                <w:iCs/>
                <w:color w:val="1F497D"/>
                <w:sz w:val="18"/>
                <w:szCs w:val="18"/>
                <w:lang w:val="en-US"/>
              </w:rPr>
            </w:pPr>
            <w:r w:rsidRPr="00776F0A">
              <w:rPr>
                <w:rFonts w:ascii="Calibri" w:eastAsia="Times New Roman" w:hAnsi="Calibri" w:cs="Calibri"/>
                <w:b/>
                <w:bCs/>
                <w:i/>
                <w:iCs/>
                <w:color w:val="1F497D"/>
                <w:sz w:val="18"/>
                <w:szCs w:val="18"/>
                <w:lang w:val="en-US"/>
              </w:rPr>
              <w:t xml:space="preserve">Напомена: У колони 5 навести који извори </w:t>
            </w:r>
            <w:r w:rsidR="00697C93">
              <w:rPr>
                <w:rFonts w:ascii="Calibri" w:eastAsia="Times New Roman" w:hAnsi="Calibri" w:cs="Calibri"/>
                <w:b/>
                <w:bCs/>
                <w:i/>
                <w:iCs/>
                <w:color w:val="1F497D"/>
                <w:sz w:val="18"/>
                <w:szCs w:val="18"/>
                <w:lang w:val="en-US"/>
              </w:rPr>
              <w:t xml:space="preserve">финансирања су планирани, нпр: </w:t>
            </w:r>
            <w:r w:rsidRPr="00776F0A">
              <w:rPr>
                <w:rFonts w:ascii="Calibri" w:eastAsia="Times New Roman" w:hAnsi="Calibri" w:cs="Calibri"/>
                <w:b/>
                <w:bCs/>
                <w:i/>
                <w:iCs/>
                <w:color w:val="1F497D"/>
                <w:sz w:val="18"/>
                <w:szCs w:val="18"/>
                <w:lang w:val="en-US"/>
              </w:rPr>
              <w:t>Б</w:t>
            </w:r>
            <w:r w:rsidR="00697C93">
              <w:rPr>
                <w:rFonts w:ascii="Calibri" w:eastAsia="Times New Roman" w:hAnsi="Calibri" w:cs="Calibri"/>
                <w:b/>
                <w:bCs/>
                <w:i/>
                <w:iCs/>
                <w:color w:val="1F497D"/>
                <w:sz w:val="18"/>
                <w:szCs w:val="18"/>
                <w:lang w:val="sr-Cyrl-RS"/>
              </w:rPr>
              <w:t>РСЕ</w:t>
            </w:r>
            <w:r w:rsidRPr="00776F0A">
              <w:rPr>
                <w:rFonts w:ascii="Calibri" w:eastAsia="Times New Roman" w:hAnsi="Calibri" w:cs="Calibri"/>
                <w:b/>
                <w:bCs/>
                <w:i/>
                <w:iCs/>
                <w:color w:val="1F497D"/>
                <w:sz w:val="18"/>
                <w:szCs w:val="18"/>
                <w:lang w:val="en-US"/>
              </w:rPr>
              <w:t>, друге МФИ, државни буџет, итд.</w:t>
            </w:r>
          </w:p>
        </w:tc>
        <w:tc>
          <w:tcPr>
            <w:tcW w:w="1082" w:type="dxa"/>
            <w:tcBorders>
              <w:top w:val="nil"/>
              <w:left w:val="nil"/>
              <w:bottom w:val="nil"/>
              <w:right w:val="nil"/>
            </w:tcBorders>
            <w:shd w:val="clear" w:color="auto" w:fill="auto"/>
            <w:noWrap/>
            <w:vAlign w:val="bottom"/>
            <w:hideMark/>
          </w:tcPr>
          <w:p w14:paraId="42344E5E" w14:textId="77777777" w:rsidR="00776F0A" w:rsidRPr="00776F0A" w:rsidRDefault="00776F0A" w:rsidP="00776F0A">
            <w:pPr>
              <w:spacing w:before="0" w:after="0"/>
              <w:jc w:val="left"/>
              <w:rPr>
                <w:rFonts w:ascii="Calibri" w:eastAsia="Times New Roman" w:hAnsi="Calibri" w:cs="Calibri"/>
                <w:b/>
                <w:bCs/>
                <w:i/>
                <w:iCs/>
                <w:color w:val="1F497D"/>
                <w:sz w:val="18"/>
                <w:szCs w:val="18"/>
                <w:lang w:val="en-US"/>
              </w:rPr>
            </w:pPr>
          </w:p>
        </w:tc>
        <w:tc>
          <w:tcPr>
            <w:tcW w:w="1082" w:type="dxa"/>
            <w:tcBorders>
              <w:top w:val="nil"/>
              <w:left w:val="nil"/>
              <w:bottom w:val="nil"/>
              <w:right w:val="nil"/>
            </w:tcBorders>
            <w:shd w:val="clear" w:color="auto" w:fill="auto"/>
            <w:noWrap/>
            <w:vAlign w:val="bottom"/>
            <w:hideMark/>
          </w:tcPr>
          <w:p w14:paraId="6BAF5485"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404A737E"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r w:rsidR="00776F0A" w:rsidRPr="00776F0A" w14:paraId="0B9872D7" w14:textId="77777777" w:rsidTr="00776F0A">
        <w:trPr>
          <w:trHeight w:val="255"/>
        </w:trPr>
        <w:tc>
          <w:tcPr>
            <w:tcW w:w="14125" w:type="dxa"/>
            <w:gridSpan w:val="13"/>
            <w:tcBorders>
              <w:top w:val="nil"/>
              <w:left w:val="nil"/>
              <w:bottom w:val="nil"/>
              <w:right w:val="nil"/>
            </w:tcBorders>
            <w:shd w:val="clear" w:color="auto" w:fill="auto"/>
            <w:noWrap/>
            <w:vAlign w:val="bottom"/>
            <w:hideMark/>
          </w:tcPr>
          <w:p w14:paraId="6AA308E0" w14:textId="77777777" w:rsidR="00776F0A" w:rsidRPr="00776F0A" w:rsidRDefault="00776F0A" w:rsidP="00776F0A">
            <w:pPr>
              <w:spacing w:before="0" w:after="0"/>
              <w:jc w:val="left"/>
              <w:rPr>
                <w:rFonts w:ascii="Calibri" w:eastAsia="Times New Roman" w:hAnsi="Calibri" w:cs="Calibri"/>
                <w:b/>
                <w:bCs/>
                <w:i/>
                <w:iCs/>
                <w:color w:val="1F497D"/>
                <w:sz w:val="18"/>
                <w:szCs w:val="18"/>
                <w:lang w:val="en-US"/>
              </w:rPr>
            </w:pPr>
            <w:r w:rsidRPr="00776F0A">
              <w:rPr>
                <w:rFonts w:ascii="Calibri" w:eastAsia="Times New Roman" w:hAnsi="Calibri" w:cs="Calibri"/>
                <w:b/>
                <w:bCs/>
                <w:i/>
                <w:iCs/>
                <w:color w:val="1F497D"/>
                <w:sz w:val="18"/>
                <w:szCs w:val="18"/>
                <w:lang w:val="en-US"/>
              </w:rPr>
              <w:t xml:space="preserve">Напомена: у колони 8 "Предност за домаће понуђаче" се попуњава само код примене методе набавке ICB. У осталим случајевима код методе набавке навести "N/A". </w:t>
            </w:r>
          </w:p>
        </w:tc>
      </w:tr>
      <w:tr w:rsidR="00776F0A" w:rsidRPr="00776F0A" w14:paraId="51B51399" w14:textId="77777777" w:rsidTr="00776F0A">
        <w:trPr>
          <w:trHeight w:val="255"/>
        </w:trPr>
        <w:tc>
          <w:tcPr>
            <w:tcW w:w="6462" w:type="dxa"/>
            <w:gridSpan w:val="6"/>
            <w:tcBorders>
              <w:top w:val="nil"/>
              <w:left w:val="nil"/>
              <w:bottom w:val="nil"/>
              <w:right w:val="nil"/>
            </w:tcBorders>
            <w:shd w:val="clear" w:color="auto" w:fill="auto"/>
            <w:noWrap/>
            <w:vAlign w:val="bottom"/>
            <w:hideMark/>
          </w:tcPr>
          <w:p w14:paraId="727A5714" w14:textId="7A872378" w:rsidR="00776F0A" w:rsidRPr="00776F0A" w:rsidRDefault="00776F0A" w:rsidP="00697C93">
            <w:pPr>
              <w:spacing w:before="0" w:after="0"/>
              <w:jc w:val="left"/>
              <w:rPr>
                <w:rFonts w:ascii="Calibri" w:eastAsia="Times New Roman" w:hAnsi="Calibri" w:cs="Calibri"/>
                <w:b/>
                <w:bCs/>
                <w:i/>
                <w:iCs/>
                <w:color w:val="1F497D"/>
                <w:sz w:val="18"/>
                <w:szCs w:val="18"/>
                <w:lang w:val="sr-Cyrl-RS"/>
              </w:rPr>
            </w:pPr>
            <w:r w:rsidRPr="00776F0A">
              <w:rPr>
                <w:rFonts w:ascii="Calibri" w:eastAsia="Times New Roman" w:hAnsi="Calibri" w:cs="Calibri"/>
                <w:b/>
                <w:bCs/>
                <w:i/>
                <w:iCs/>
                <w:color w:val="1F497D"/>
                <w:sz w:val="18"/>
                <w:szCs w:val="18"/>
                <w:lang w:val="en-US"/>
              </w:rPr>
              <w:t>Напомена: колону 9 "Подношење банци на ревизију" попуњава Б</w:t>
            </w:r>
            <w:r w:rsidR="00697C93">
              <w:rPr>
                <w:rFonts w:ascii="Calibri" w:eastAsia="Times New Roman" w:hAnsi="Calibri" w:cs="Calibri"/>
                <w:b/>
                <w:bCs/>
                <w:i/>
                <w:iCs/>
                <w:color w:val="1F497D"/>
                <w:sz w:val="18"/>
                <w:szCs w:val="18"/>
                <w:lang w:val="sr-Cyrl-RS"/>
              </w:rPr>
              <w:t>РСЕ</w:t>
            </w:r>
          </w:p>
        </w:tc>
        <w:tc>
          <w:tcPr>
            <w:tcW w:w="995" w:type="dxa"/>
            <w:tcBorders>
              <w:top w:val="nil"/>
              <w:left w:val="nil"/>
              <w:bottom w:val="nil"/>
              <w:right w:val="nil"/>
            </w:tcBorders>
            <w:shd w:val="clear" w:color="auto" w:fill="auto"/>
            <w:noWrap/>
            <w:vAlign w:val="bottom"/>
            <w:hideMark/>
          </w:tcPr>
          <w:p w14:paraId="5A6B8437" w14:textId="77777777" w:rsidR="00776F0A" w:rsidRPr="00776F0A" w:rsidRDefault="00776F0A" w:rsidP="00776F0A">
            <w:pPr>
              <w:spacing w:before="0" w:after="0"/>
              <w:jc w:val="left"/>
              <w:rPr>
                <w:rFonts w:ascii="Calibri" w:eastAsia="Times New Roman" w:hAnsi="Calibri" w:cs="Calibri"/>
                <w:b/>
                <w:bCs/>
                <w:i/>
                <w:iCs/>
                <w:color w:val="1F497D"/>
                <w:sz w:val="18"/>
                <w:szCs w:val="18"/>
                <w:lang w:val="en-US"/>
              </w:rPr>
            </w:pPr>
          </w:p>
        </w:tc>
        <w:tc>
          <w:tcPr>
            <w:tcW w:w="1090" w:type="dxa"/>
            <w:tcBorders>
              <w:top w:val="nil"/>
              <w:left w:val="nil"/>
              <w:bottom w:val="nil"/>
              <w:right w:val="nil"/>
            </w:tcBorders>
            <w:shd w:val="clear" w:color="auto" w:fill="auto"/>
            <w:noWrap/>
            <w:vAlign w:val="bottom"/>
            <w:hideMark/>
          </w:tcPr>
          <w:p w14:paraId="69BC05D3"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234" w:type="dxa"/>
            <w:tcBorders>
              <w:top w:val="nil"/>
              <w:left w:val="nil"/>
              <w:bottom w:val="nil"/>
              <w:right w:val="nil"/>
            </w:tcBorders>
            <w:shd w:val="clear" w:color="auto" w:fill="auto"/>
            <w:noWrap/>
            <w:vAlign w:val="bottom"/>
            <w:hideMark/>
          </w:tcPr>
          <w:p w14:paraId="6D38534E"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24E0C781"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5E52768E"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82" w:type="dxa"/>
            <w:tcBorders>
              <w:top w:val="nil"/>
              <w:left w:val="nil"/>
              <w:bottom w:val="nil"/>
              <w:right w:val="nil"/>
            </w:tcBorders>
            <w:shd w:val="clear" w:color="auto" w:fill="auto"/>
            <w:noWrap/>
            <w:vAlign w:val="bottom"/>
            <w:hideMark/>
          </w:tcPr>
          <w:p w14:paraId="1C9B057F"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c>
          <w:tcPr>
            <w:tcW w:w="1090" w:type="dxa"/>
            <w:tcBorders>
              <w:top w:val="nil"/>
              <w:left w:val="nil"/>
              <w:bottom w:val="nil"/>
              <w:right w:val="nil"/>
            </w:tcBorders>
            <w:shd w:val="clear" w:color="auto" w:fill="auto"/>
            <w:noWrap/>
            <w:vAlign w:val="bottom"/>
            <w:hideMark/>
          </w:tcPr>
          <w:p w14:paraId="022E9FCC" w14:textId="77777777" w:rsidR="00776F0A" w:rsidRPr="00776F0A" w:rsidRDefault="00776F0A" w:rsidP="00776F0A">
            <w:pPr>
              <w:spacing w:before="0" w:after="0"/>
              <w:jc w:val="left"/>
              <w:rPr>
                <w:rFonts w:ascii="Times New Roman" w:eastAsia="Times New Roman" w:hAnsi="Times New Roman" w:cs="Times New Roman"/>
                <w:sz w:val="20"/>
                <w:szCs w:val="20"/>
                <w:lang w:val="en-US"/>
              </w:rPr>
            </w:pPr>
          </w:p>
        </w:tc>
      </w:tr>
    </w:tbl>
    <w:p w14:paraId="0726C1F0" w14:textId="77777777" w:rsidR="00776F0A" w:rsidRDefault="00776F0A" w:rsidP="00F06379">
      <w:pPr>
        <w:keepNext/>
        <w:keepLines/>
        <w:jc w:val="left"/>
        <w:outlineLvl w:val="0"/>
        <w:rPr>
          <w:rFonts w:ascii="Calibri" w:eastAsia="Calibri" w:hAnsi="Calibri" w:cs="Times New Roman"/>
          <w:b/>
          <w:lang w:val="sr-Cyrl-RS"/>
        </w:rPr>
        <w:sectPr w:rsidR="00776F0A" w:rsidSect="00AC22DD">
          <w:pgSz w:w="16838" w:h="11906" w:orient="landscape"/>
          <w:pgMar w:top="1170" w:right="1417" w:bottom="1417" w:left="540" w:header="708" w:footer="708" w:gutter="0"/>
          <w:cols w:space="708"/>
          <w:docGrid w:linePitch="360"/>
        </w:sectPr>
      </w:pPr>
    </w:p>
    <w:p w14:paraId="65A48494" w14:textId="652B514E" w:rsidR="00776F0A" w:rsidRDefault="00776F0A" w:rsidP="00F06379">
      <w:pPr>
        <w:keepNext/>
        <w:keepLines/>
        <w:jc w:val="left"/>
        <w:outlineLvl w:val="0"/>
        <w:rPr>
          <w:rFonts w:ascii="Calibri" w:eastAsia="Calibri" w:hAnsi="Calibri" w:cs="Times New Roman"/>
          <w:b/>
          <w:lang w:val="sr-Cyrl-RS"/>
        </w:rPr>
      </w:pPr>
    </w:p>
    <w:tbl>
      <w:tblPr>
        <w:tblW w:w="14054" w:type="dxa"/>
        <w:tblInd w:w="360" w:type="dxa"/>
        <w:tblLook w:val="04A0" w:firstRow="1" w:lastRow="0" w:firstColumn="1" w:lastColumn="0" w:noHBand="0" w:noVBand="1"/>
      </w:tblPr>
      <w:tblGrid>
        <w:gridCol w:w="620"/>
        <w:gridCol w:w="1140"/>
        <w:gridCol w:w="940"/>
        <w:gridCol w:w="960"/>
        <w:gridCol w:w="880"/>
        <w:gridCol w:w="1220"/>
        <w:gridCol w:w="1170"/>
        <w:gridCol w:w="1384"/>
        <w:gridCol w:w="1140"/>
        <w:gridCol w:w="1140"/>
        <w:gridCol w:w="1140"/>
        <w:gridCol w:w="1240"/>
        <w:gridCol w:w="1080"/>
      </w:tblGrid>
      <w:tr w:rsidR="00776F0A" w:rsidRPr="006F1EC6" w14:paraId="33106C4A" w14:textId="77777777" w:rsidTr="00776F0A">
        <w:trPr>
          <w:trHeight w:val="375"/>
        </w:trPr>
        <w:tc>
          <w:tcPr>
            <w:tcW w:w="14054" w:type="dxa"/>
            <w:gridSpan w:val="13"/>
            <w:tcBorders>
              <w:top w:val="nil"/>
              <w:left w:val="nil"/>
              <w:bottom w:val="nil"/>
              <w:right w:val="nil"/>
            </w:tcBorders>
            <w:shd w:val="clear" w:color="000000" w:fill="1F497D"/>
            <w:vAlign w:val="bottom"/>
            <w:hideMark/>
          </w:tcPr>
          <w:p w14:paraId="54A0ACC2" w14:textId="77777777" w:rsidR="00776F0A" w:rsidRPr="006F1EC6" w:rsidRDefault="00776F0A" w:rsidP="00BE5087">
            <w:pPr>
              <w:spacing w:after="0"/>
              <w:jc w:val="center"/>
              <w:rPr>
                <w:rFonts w:ascii="Calibri" w:eastAsia="Times New Roman" w:hAnsi="Calibri" w:cs="Calibri"/>
                <w:b/>
                <w:bCs/>
                <w:color w:val="FFFFFF"/>
                <w:sz w:val="28"/>
                <w:szCs w:val="28"/>
              </w:rPr>
            </w:pPr>
            <w:r w:rsidRPr="006F1EC6">
              <w:rPr>
                <w:rFonts w:ascii="Calibri" w:eastAsia="Times New Roman" w:hAnsi="Calibri" w:cs="Calibri"/>
                <w:b/>
                <w:bCs/>
                <w:color w:val="FFFFFF"/>
                <w:sz w:val="28"/>
                <w:szCs w:val="28"/>
              </w:rPr>
              <w:t xml:space="preserve">ТАБЕЛА 5  - СПИСАК ДОДЕЉЕНИХ УГОВОРА  </w:t>
            </w:r>
          </w:p>
        </w:tc>
      </w:tr>
      <w:tr w:rsidR="00D85595" w:rsidRPr="006F1EC6" w14:paraId="40106A0A" w14:textId="77777777" w:rsidTr="00C4411E">
        <w:trPr>
          <w:trHeight w:val="315"/>
        </w:trPr>
        <w:tc>
          <w:tcPr>
            <w:tcW w:w="12974" w:type="dxa"/>
            <w:gridSpan w:val="12"/>
            <w:tcBorders>
              <w:top w:val="nil"/>
              <w:left w:val="nil"/>
              <w:bottom w:val="nil"/>
              <w:right w:val="nil"/>
            </w:tcBorders>
            <w:shd w:val="clear" w:color="auto" w:fill="auto"/>
            <w:noWrap/>
            <w:vAlign w:val="center"/>
            <w:hideMark/>
          </w:tcPr>
          <w:p w14:paraId="27F1E7E4" w14:textId="79911895" w:rsidR="00D85595" w:rsidRPr="00D85595" w:rsidRDefault="00D85595" w:rsidP="00BE5087">
            <w:pPr>
              <w:spacing w:after="0"/>
              <w:rPr>
                <w:rFonts w:ascii="Times New Roman" w:eastAsia="Times New Roman" w:hAnsi="Times New Roman" w:cs="Times New Roman"/>
                <w:b/>
                <w:sz w:val="20"/>
                <w:szCs w:val="20"/>
                <w:lang w:val="sr-Latn-RS"/>
              </w:rPr>
            </w:pPr>
            <w:r w:rsidRPr="00D85595">
              <w:rPr>
                <w:rFonts w:eastAsia="Times New Roman" w:cstheme="minorHAnsi"/>
                <w:b/>
                <w:lang w:val="sr-Cyrl-RS"/>
              </w:rPr>
              <w:t>Програм</w:t>
            </w:r>
            <w:r w:rsidRPr="00D85595">
              <w:rPr>
                <w:rFonts w:ascii="Times New Roman" w:eastAsia="Times New Roman" w:hAnsi="Times New Roman" w:cs="Times New Roman"/>
                <w:b/>
                <w:sz w:val="20"/>
                <w:szCs w:val="20"/>
                <w:lang w:val="sr-Cyrl-RS"/>
              </w:rPr>
              <w:t xml:space="preserve">: </w:t>
            </w:r>
            <w:r w:rsidRPr="00D85595">
              <w:rPr>
                <w:rFonts w:ascii="Times New Roman" w:eastAsia="Times New Roman" w:hAnsi="Times New Roman" w:cs="Times New Roman"/>
                <w:b/>
                <w:sz w:val="20"/>
                <w:szCs w:val="20"/>
                <w:lang w:val="sr-Latn-RS"/>
              </w:rPr>
              <w:t>LD _________ (2019)</w:t>
            </w:r>
          </w:p>
        </w:tc>
        <w:tc>
          <w:tcPr>
            <w:tcW w:w="1080" w:type="dxa"/>
            <w:tcBorders>
              <w:top w:val="nil"/>
              <w:left w:val="nil"/>
              <w:bottom w:val="nil"/>
              <w:right w:val="nil"/>
            </w:tcBorders>
            <w:shd w:val="clear" w:color="auto" w:fill="auto"/>
            <w:noWrap/>
            <w:vAlign w:val="center"/>
            <w:hideMark/>
          </w:tcPr>
          <w:p w14:paraId="0659DA17" w14:textId="77777777" w:rsidR="00D85595" w:rsidRPr="006F1EC6" w:rsidRDefault="00D85595" w:rsidP="00BE5087">
            <w:pPr>
              <w:spacing w:after="0"/>
              <w:rPr>
                <w:rFonts w:ascii="Times New Roman" w:eastAsia="Times New Roman" w:hAnsi="Times New Roman" w:cs="Times New Roman"/>
                <w:sz w:val="20"/>
                <w:szCs w:val="20"/>
              </w:rPr>
            </w:pPr>
          </w:p>
        </w:tc>
      </w:tr>
      <w:tr w:rsidR="00776F0A" w:rsidRPr="006F1EC6" w14:paraId="2DD53376" w14:textId="77777777" w:rsidTr="00776F0A">
        <w:trPr>
          <w:trHeight w:val="315"/>
        </w:trPr>
        <w:tc>
          <w:tcPr>
            <w:tcW w:w="6930" w:type="dxa"/>
            <w:gridSpan w:val="7"/>
            <w:tcBorders>
              <w:top w:val="nil"/>
              <w:left w:val="nil"/>
              <w:bottom w:val="nil"/>
              <w:right w:val="nil"/>
            </w:tcBorders>
            <w:shd w:val="clear" w:color="auto" w:fill="auto"/>
            <w:noWrap/>
            <w:vAlign w:val="center"/>
            <w:hideMark/>
          </w:tcPr>
          <w:p w14:paraId="50C0D8A0" w14:textId="70603EE7" w:rsidR="00776F0A" w:rsidRPr="006F1EC6" w:rsidRDefault="00776F0A" w:rsidP="007F0C64">
            <w:pPr>
              <w:spacing w:after="0"/>
              <w:rPr>
                <w:rFonts w:ascii="Calibri" w:eastAsia="Times New Roman" w:hAnsi="Calibri" w:cs="Calibri"/>
                <w:b/>
                <w:bCs/>
              </w:rPr>
            </w:pPr>
            <w:r w:rsidRPr="006F1EC6">
              <w:rPr>
                <w:rFonts w:ascii="Calibri" w:eastAsia="Times New Roman" w:hAnsi="Calibri" w:cs="Calibri"/>
                <w:b/>
                <w:bCs/>
              </w:rPr>
              <w:t xml:space="preserve">Назив </w:t>
            </w:r>
            <w:r w:rsidR="007F0C64">
              <w:rPr>
                <w:rFonts w:ascii="Calibri" w:eastAsia="Times New Roman" w:hAnsi="Calibri" w:cs="Calibri"/>
                <w:b/>
                <w:bCs/>
                <w:lang w:val="sr-Cyrl-RS"/>
              </w:rPr>
              <w:t>П</w:t>
            </w:r>
            <w:r w:rsidRPr="006F1EC6">
              <w:rPr>
                <w:rFonts w:ascii="Calibri" w:eastAsia="Times New Roman" w:hAnsi="Calibri" w:cs="Calibri"/>
                <w:b/>
                <w:bCs/>
              </w:rPr>
              <w:t>ро</w:t>
            </w:r>
            <w:r w:rsidR="00D85595">
              <w:rPr>
                <w:rFonts w:ascii="Calibri" w:eastAsia="Times New Roman" w:hAnsi="Calibri" w:cs="Calibri"/>
                <w:b/>
                <w:bCs/>
                <w:lang w:val="sr-Cyrl-RS"/>
              </w:rPr>
              <w:t>грама</w:t>
            </w:r>
            <w:r w:rsidRPr="006F1EC6">
              <w:rPr>
                <w:rFonts w:ascii="Calibri" w:eastAsia="Times New Roman" w:hAnsi="Calibri" w:cs="Calibri"/>
                <w:b/>
                <w:bCs/>
              </w:rPr>
              <w:t>: Енергетска ефикасност зграда централне власти</w:t>
            </w:r>
          </w:p>
        </w:tc>
        <w:tc>
          <w:tcPr>
            <w:tcW w:w="4804" w:type="dxa"/>
            <w:gridSpan w:val="4"/>
            <w:tcBorders>
              <w:top w:val="nil"/>
              <w:left w:val="nil"/>
              <w:bottom w:val="nil"/>
              <w:right w:val="nil"/>
            </w:tcBorders>
            <w:shd w:val="clear" w:color="auto" w:fill="auto"/>
            <w:noWrap/>
            <w:vAlign w:val="center"/>
            <w:hideMark/>
          </w:tcPr>
          <w:p w14:paraId="1143478C" w14:textId="77777777" w:rsidR="00776F0A" w:rsidRPr="006F1EC6" w:rsidRDefault="00776F0A" w:rsidP="00BE5087">
            <w:pPr>
              <w:spacing w:after="0"/>
              <w:rPr>
                <w:rFonts w:ascii="Calibri" w:eastAsia="Times New Roman" w:hAnsi="Calibri" w:cs="Calibri"/>
                <w:b/>
                <w:bCs/>
                <w:sz w:val="24"/>
                <w:szCs w:val="24"/>
              </w:rPr>
            </w:pPr>
            <w:r w:rsidRPr="006F1EC6">
              <w:rPr>
                <w:rFonts w:ascii="Calibri" w:eastAsia="Times New Roman" w:hAnsi="Calibri" w:cs="Calibri"/>
                <w:b/>
                <w:bCs/>
                <w:sz w:val="24"/>
                <w:szCs w:val="24"/>
              </w:rPr>
              <w:t>Крајњи рок извештавања: ______________</w:t>
            </w:r>
          </w:p>
        </w:tc>
        <w:tc>
          <w:tcPr>
            <w:tcW w:w="1240" w:type="dxa"/>
            <w:tcBorders>
              <w:top w:val="nil"/>
              <w:left w:val="nil"/>
              <w:bottom w:val="nil"/>
              <w:right w:val="nil"/>
            </w:tcBorders>
            <w:shd w:val="clear" w:color="auto" w:fill="auto"/>
            <w:noWrap/>
            <w:vAlign w:val="center"/>
            <w:hideMark/>
          </w:tcPr>
          <w:p w14:paraId="5D1C7C08" w14:textId="77777777" w:rsidR="00776F0A" w:rsidRPr="006F1EC6" w:rsidRDefault="00776F0A" w:rsidP="00BE5087">
            <w:pPr>
              <w:spacing w:after="0"/>
              <w:rPr>
                <w:rFonts w:ascii="Calibri" w:eastAsia="Times New Roman" w:hAnsi="Calibri" w:cs="Calibri"/>
                <w:b/>
                <w:bCs/>
                <w:sz w:val="24"/>
                <w:szCs w:val="24"/>
              </w:rPr>
            </w:pPr>
          </w:p>
        </w:tc>
        <w:tc>
          <w:tcPr>
            <w:tcW w:w="1080" w:type="dxa"/>
            <w:tcBorders>
              <w:top w:val="nil"/>
              <w:left w:val="nil"/>
              <w:bottom w:val="nil"/>
              <w:right w:val="nil"/>
            </w:tcBorders>
            <w:shd w:val="clear" w:color="auto" w:fill="auto"/>
            <w:noWrap/>
            <w:vAlign w:val="center"/>
            <w:hideMark/>
          </w:tcPr>
          <w:p w14:paraId="28CF2543" w14:textId="77777777" w:rsidR="00776F0A" w:rsidRPr="006F1EC6" w:rsidRDefault="00776F0A" w:rsidP="00BE5087">
            <w:pPr>
              <w:spacing w:after="0"/>
              <w:rPr>
                <w:rFonts w:ascii="Times New Roman" w:eastAsia="Times New Roman" w:hAnsi="Times New Roman" w:cs="Times New Roman"/>
                <w:sz w:val="20"/>
                <w:szCs w:val="20"/>
              </w:rPr>
            </w:pPr>
          </w:p>
        </w:tc>
      </w:tr>
      <w:tr w:rsidR="00776F0A" w:rsidRPr="006F1EC6" w14:paraId="41048D26" w14:textId="77777777" w:rsidTr="00776F0A">
        <w:trPr>
          <w:trHeight w:val="270"/>
        </w:trPr>
        <w:tc>
          <w:tcPr>
            <w:tcW w:w="620" w:type="dxa"/>
            <w:tcBorders>
              <w:top w:val="nil"/>
              <w:left w:val="nil"/>
              <w:bottom w:val="nil"/>
              <w:right w:val="nil"/>
            </w:tcBorders>
            <w:shd w:val="clear" w:color="auto" w:fill="auto"/>
            <w:noWrap/>
            <w:vAlign w:val="center"/>
            <w:hideMark/>
          </w:tcPr>
          <w:p w14:paraId="67241194"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6DC34131" w14:textId="77777777" w:rsidR="00776F0A" w:rsidRPr="006F1EC6" w:rsidRDefault="00776F0A" w:rsidP="00BE5087">
            <w:pPr>
              <w:spacing w:after="0"/>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bottom"/>
            <w:hideMark/>
          </w:tcPr>
          <w:p w14:paraId="76A8DA40" w14:textId="77777777" w:rsidR="00776F0A" w:rsidRPr="006F1EC6" w:rsidRDefault="00776F0A" w:rsidP="00BE5087">
            <w:pPr>
              <w:spacing w:after="0"/>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hideMark/>
          </w:tcPr>
          <w:p w14:paraId="46C9C75B" w14:textId="77777777" w:rsidR="00776F0A" w:rsidRPr="006F1EC6" w:rsidRDefault="00776F0A" w:rsidP="00BE5087">
            <w:pPr>
              <w:spacing w:after="0"/>
              <w:jc w:val="center"/>
              <w:rPr>
                <w:rFonts w:ascii="Times New Roman" w:eastAsia="Times New Roman" w:hAnsi="Times New Roman" w:cs="Times New Roman"/>
                <w:sz w:val="20"/>
                <w:szCs w:val="20"/>
              </w:rPr>
            </w:pPr>
          </w:p>
        </w:tc>
        <w:tc>
          <w:tcPr>
            <w:tcW w:w="880" w:type="dxa"/>
            <w:tcBorders>
              <w:top w:val="nil"/>
              <w:left w:val="nil"/>
              <w:bottom w:val="nil"/>
              <w:right w:val="nil"/>
            </w:tcBorders>
            <w:shd w:val="clear" w:color="auto" w:fill="auto"/>
            <w:noWrap/>
            <w:vAlign w:val="bottom"/>
            <w:hideMark/>
          </w:tcPr>
          <w:p w14:paraId="45F1BC82" w14:textId="77777777" w:rsidR="00776F0A" w:rsidRPr="006F1EC6" w:rsidRDefault="00776F0A" w:rsidP="00BE5087">
            <w:pPr>
              <w:spacing w:after="0"/>
              <w:jc w:val="center"/>
              <w:rPr>
                <w:rFonts w:ascii="Times New Roman" w:eastAsia="Times New Roman" w:hAnsi="Times New Roman" w:cs="Times New Roman"/>
                <w:sz w:val="20"/>
                <w:szCs w:val="20"/>
              </w:rPr>
            </w:pPr>
          </w:p>
        </w:tc>
        <w:tc>
          <w:tcPr>
            <w:tcW w:w="1220" w:type="dxa"/>
            <w:tcBorders>
              <w:top w:val="nil"/>
              <w:left w:val="nil"/>
              <w:bottom w:val="nil"/>
              <w:right w:val="nil"/>
            </w:tcBorders>
            <w:shd w:val="clear" w:color="auto" w:fill="auto"/>
            <w:noWrap/>
            <w:vAlign w:val="bottom"/>
            <w:hideMark/>
          </w:tcPr>
          <w:p w14:paraId="65D9A7E2" w14:textId="77777777" w:rsidR="00776F0A" w:rsidRPr="006F1EC6" w:rsidRDefault="00776F0A" w:rsidP="00BE5087">
            <w:pPr>
              <w:spacing w:after="0"/>
              <w:jc w:val="center"/>
              <w:rPr>
                <w:rFonts w:ascii="Times New Roman" w:eastAsia="Times New Roman" w:hAnsi="Times New Roman" w:cs="Times New Roman"/>
                <w:sz w:val="20"/>
                <w:szCs w:val="20"/>
              </w:rPr>
            </w:pPr>
          </w:p>
        </w:tc>
        <w:tc>
          <w:tcPr>
            <w:tcW w:w="1170" w:type="dxa"/>
            <w:tcBorders>
              <w:top w:val="nil"/>
              <w:left w:val="nil"/>
              <w:bottom w:val="nil"/>
              <w:right w:val="nil"/>
            </w:tcBorders>
            <w:shd w:val="clear" w:color="auto" w:fill="auto"/>
            <w:noWrap/>
            <w:vAlign w:val="bottom"/>
            <w:hideMark/>
          </w:tcPr>
          <w:p w14:paraId="6A0A6F14" w14:textId="77777777" w:rsidR="00776F0A" w:rsidRPr="006F1EC6" w:rsidRDefault="00776F0A" w:rsidP="00BE5087">
            <w:pPr>
              <w:spacing w:after="0"/>
              <w:jc w:val="center"/>
              <w:rPr>
                <w:rFonts w:ascii="Times New Roman" w:eastAsia="Times New Roman" w:hAnsi="Times New Roman" w:cs="Times New Roman"/>
                <w:sz w:val="20"/>
                <w:szCs w:val="20"/>
              </w:rPr>
            </w:pPr>
          </w:p>
        </w:tc>
        <w:tc>
          <w:tcPr>
            <w:tcW w:w="1384" w:type="dxa"/>
            <w:tcBorders>
              <w:top w:val="nil"/>
              <w:left w:val="nil"/>
              <w:bottom w:val="nil"/>
              <w:right w:val="nil"/>
            </w:tcBorders>
            <w:shd w:val="clear" w:color="auto" w:fill="auto"/>
            <w:noWrap/>
            <w:vAlign w:val="center"/>
            <w:hideMark/>
          </w:tcPr>
          <w:p w14:paraId="2D543446"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12662B63"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749B3327"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0106563C" w14:textId="77777777" w:rsidR="00776F0A" w:rsidRPr="006F1EC6" w:rsidRDefault="00776F0A" w:rsidP="00BE5087">
            <w:pPr>
              <w:spacing w:after="0"/>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6B26E109" w14:textId="77777777" w:rsidR="00776F0A" w:rsidRPr="006F1EC6" w:rsidRDefault="00776F0A" w:rsidP="00BE5087">
            <w:pPr>
              <w:spacing w:after="0"/>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4D93FAAD" w14:textId="77777777" w:rsidR="00776F0A" w:rsidRPr="006F1EC6" w:rsidRDefault="00776F0A" w:rsidP="00BE5087">
            <w:pPr>
              <w:spacing w:after="0"/>
              <w:rPr>
                <w:rFonts w:ascii="Times New Roman" w:eastAsia="Times New Roman" w:hAnsi="Times New Roman" w:cs="Times New Roman"/>
                <w:sz w:val="20"/>
                <w:szCs w:val="20"/>
              </w:rPr>
            </w:pPr>
          </w:p>
        </w:tc>
      </w:tr>
      <w:tr w:rsidR="000D11A1" w:rsidRPr="006F1EC6" w14:paraId="4E4ED3B1" w14:textId="77777777" w:rsidTr="00E555AD">
        <w:trPr>
          <w:trHeight w:val="255"/>
        </w:trPr>
        <w:tc>
          <w:tcPr>
            <w:tcW w:w="1760" w:type="dxa"/>
            <w:gridSpan w:val="2"/>
            <w:tcBorders>
              <w:top w:val="single" w:sz="4" w:space="0" w:color="auto"/>
              <w:left w:val="single" w:sz="4" w:space="0" w:color="auto"/>
              <w:bottom w:val="single" w:sz="4" w:space="0" w:color="auto"/>
              <w:right w:val="nil"/>
            </w:tcBorders>
            <w:shd w:val="clear" w:color="000000" w:fill="DCE6F1"/>
            <w:vAlign w:val="center"/>
            <w:hideMark/>
          </w:tcPr>
          <w:p w14:paraId="66A7BD86"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Опис уговора</w:t>
            </w:r>
          </w:p>
        </w:tc>
        <w:tc>
          <w:tcPr>
            <w:tcW w:w="1900" w:type="dxa"/>
            <w:gridSpan w:val="2"/>
            <w:tcBorders>
              <w:top w:val="single" w:sz="4" w:space="0" w:color="auto"/>
              <w:left w:val="single" w:sz="4" w:space="0" w:color="auto"/>
              <w:bottom w:val="single" w:sz="4" w:space="0" w:color="auto"/>
              <w:right w:val="single" w:sz="4" w:space="0" w:color="000000"/>
            </w:tcBorders>
            <w:shd w:val="clear" w:color="000000" w:fill="DCE6F1"/>
            <w:vAlign w:val="center"/>
            <w:hideMark/>
          </w:tcPr>
          <w:p w14:paraId="4C1EABE6"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Испоручилац/извођач</w:t>
            </w:r>
          </w:p>
        </w:tc>
        <w:tc>
          <w:tcPr>
            <w:tcW w:w="2100" w:type="dxa"/>
            <w:gridSpan w:val="2"/>
            <w:tcBorders>
              <w:top w:val="single" w:sz="4" w:space="0" w:color="auto"/>
              <w:left w:val="nil"/>
              <w:bottom w:val="single" w:sz="4" w:space="0" w:color="auto"/>
              <w:right w:val="single" w:sz="4" w:space="0" w:color="000000"/>
            </w:tcBorders>
            <w:shd w:val="clear" w:color="000000" w:fill="DCE6F1"/>
            <w:vAlign w:val="center"/>
            <w:hideMark/>
          </w:tcPr>
          <w:p w14:paraId="4FB577D0"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Укупна вредност уговора</w:t>
            </w:r>
          </w:p>
        </w:tc>
        <w:tc>
          <w:tcPr>
            <w:tcW w:w="117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FC2378E"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Категорија уговора</w:t>
            </w:r>
            <w:r w:rsidRPr="006F1EC6">
              <w:rPr>
                <w:rFonts w:ascii="Calibri" w:eastAsia="Times New Roman" w:hAnsi="Calibri" w:cs="Calibri"/>
                <w:b/>
                <w:bCs/>
                <w:sz w:val="16"/>
                <w:szCs w:val="16"/>
              </w:rPr>
              <w:br/>
            </w:r>
            <w:r w:rsidRPr="006F1EC6">
              <w:rPr>
                <w:rFonts w:ascii="Calibri" w:eastAsia="Times New Roman" w:hAnsi="Calibri" w:cs="Calibri"/>
                <w:b/>
                <w:bCs/>
                <w:sz w:val="16"/>
                <w:szCs w:val="16"/>
                <w:vertAlign w:val="superscript"/>
              </w:rPr>
              <w:t>[2]</w:t>
            </w:r>
          </w:p>
        </w:tc>
        <w:tc>
          <w:tcPr>
            <w:tcW w:w="2524" w:type="dxa"/>
            <w:gridSpan w:val="2"/>
            <w:tcBorders>
              <w:top w:val="single" w:sz="4" w:space="0" w:color="auto"/>
              <w:left w:val="nil"/>
              <w:bottom w:val="single" w:sz="4" w:space="0" w:color="auto"/>
              <w:right w:val="single" w:sz="4" w:space="0" w:color="auto"/>
            </w:tcBorders>
            <w:shd w:val="clear" w:color="000000" w:fill="DCE6F1"/>
            <w:vAlign w:val="center"/>
            <w:hideMark/>
          </w:tcPr>
          <w:p w14:paraId="2FD1AEA6"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Период реализације</w:t>
            </w:r>
          </w:p>
          <w:p w14:paraId="4A4959A5" w14:textId="703802D6" w:rsidR="000D11A1" w:rsidRPr="006F1EC6" w:rsidRDefault="000D11A1" w:rsidP="00BE5087">
            <w:pPr>
              <w:spacing w:after="0"/>
              <w:rPr>
                <w:rFonts w:ascii="Calibri" w:eastAsia="Times New Roman" w:hAnsi="Calibri" w:cs="Calibri"/>
                <w:b/>
                <w:bCs/>
                <w:sz w:val="16"/>
                <w:szCs w:val="16"/>
              </w:rPr>
            </w:pPr>
            <w:r w:rsidRPr="006F1EC6">
              <w:rPr>
                <w:rFonts w:ascii="Calibri" w:eastAsia="Times New Roman" w:hAnsi="Calibri" w:cs="Calibri"/>
                <w:b/>
                <w:bCs/>
                <w:sz w:val="16"/>
                <w:szCs w:val="16"/>
              </w:rPr>
              <w:t> </w:t>
            </w:r>
          </w:p>
        </w:tc>
        <w:tc>
          <w:tcPr>
            <w:tcW w:w="114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B00FDAF"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Износ уговора који се плаћа у  RSD</w:t>
            </w:r>
          </w:p>
        </w:tc>
        <w:tc>
          <w:tcPr>
            <w:tcW w:w="114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0110E3E"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Износ уговора који се плаћа у ЕУР</w:t>
            </w:r>
            <w:r w:rsidRPr="006F1EC6">
              <w:rPr>
                <w:rFonts w:ascii="Calibri" w:eastAsia="Times New Roman" w:hAnsi="Calibri" w:cs="Calibri"/>
                <w:b/>
                <w:bCs/>
                <w:sz w:val="16"/>
                <w:szCs w:val="16"/>
              </w:rPr>
              <w:br/>
              <w:t>[3]</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595C6179"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Датум примопредаје (радова)</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8145006" w14:textId="77777777" w:rsidR="000D11A1" w:rsidRPr="006F1EC6" w:rsidRDefault="000D11A1"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Измене (коментари)</w:t>
            </w:r>
          </w:p>
        </w:tc>
      </w:tr>
      <w:tr w:rsidR="00776F0A" w:rsidRPr="006F1EC6" w14:paraId="2C0DD504" w14:textId="77777777" w:rsidTr="00776F0A">
        <w:trPr>
          <w:trHeight w:val="780"/>
        </w:trPr>
        <w:tc>
          <w:tcPr>
            <w:tcW w:w="620" w:type="dxa"/>
            <w:tcBorders>
              <w:top w:val="nil"/>
              <w:left w:val="single" w:sz="4" w:space="0" w:color="auto"/>
              <w:bottom w:val="single" w:sz="4" w:space="0" w:color="auto"/>
              <w:right w:val="single" w:sz="4" w:space="0" w:color="auto"/>
            </w:tcBorders>
            <w:shd w:val="clear" w:color="000000" w:fill="DCE6F1"/>
            <w:vAlign w:val="center"/>
            <w:hideMark/>
          </w:tcPr>
          <w:p w14:paraId="411BFB27" w14:textId="5D85753F" w:rsidR="00776F0A" w:rsidRPr="006F1EC6" w:rsidRDefault="00D85595" w:rsidP="00BE5087">
            <w:pPr>
              <w:spacing w:after="0"/>
              <w:jc w:val="center"/>
              <w:rPr>
                <w:rFonts w:ascii="Calibri" w:eastAsia="Times New Roman" w:hAnsi="Calibri" w:cs="Calibri"/>
                <w:b/>
                <w:bCs/>
                <w:sz w:val="16"/>
                <w:szCs w:val="16"/>
              </w:rPr>
            </w:pPr>
            <w:r>
              <w:rPr>
                <w:rFonts w:ascii="Calibri" w:eastAsia="Times New Roman" w:hAnsi="Calibri" w:cs="Calibri"/>
                <w:b/>
                <w:bCs/>
                <w:sz w:val="16"/>
                <w:szCs w:val="16"/>
              </w:rPr>
              <w:t>Реф. б</w:t>
            </w:r>
            <w:r w:rsidR="00776F0A" w:rsidRPr="006F1EC6">
              <w:rPr>
                <w:rFonts w:ascii="Calibri" w:eastAsia="Times New Roman" w:hAnsi="Calibri" w:cs="Calibri"/>
                <w:b/>
                <w:bCs/>
                <w:sz w:val="16"/>
                <w:szCs w:val="16"/>
              </w:rPr>
              <w:t>рој</w:t>
            </w:r>
          </w:p>
        </w:tc>
        <w:tc>
          <w:tcPr>
            <w:tcW w:w="1140" w:type="dxa"/>
            <w:tcBorders>
              <w:top w:val="nil"/>
              <w:left w:val="nil"/>
              <w:bottom w:val="single" w:sz="4" w:space="0" w:color="auto"/>
              <w:right w:val="single" w:sz="4" w:space="0" w:color="auto"/>
            </w:tcBorders>
            <w:shd w:val="clear" w:color="000000" w:fill="DCE6F1"/>
            <w:vAlign w:val="center"/>
            <w:hideMark/>
          </w:tcPr>
          <w:p w14:paraId="697ED671"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Назив</w:t>
            </w:r>
          </w:p>
        </w:tc>
        <w:tc>
          <w:tcPr>
            <w:tcW w:w="940" w:type="dxa"/>
            <w:tcBorders>
              <w:top w:val="nil"/>
              <w:left w:val="nil"/>
              <w:bottom w:val="single" w:sz="4" w:space="0" w:color="auto"/>
              <w:right w:val="single" w:sz="4" w:space="0" w:color="auto"/>
            </w:tcBorders>
            <w:shd w:val="clear" w:color="000000" w:fill="DCE6F1"/>
            <w:vAlign w:val="center"/>
            <w:hideMark/>
          </w:tcPr>
          <w:p w14:paraId="41F58DA2"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Име</w:t>
            </w:r>
          </w:p>
        </w:tc>
        <w:tc>
          <w:tcPr>
            <w:tcW w:w="960" w:type="dxa"/>
            <w:tcBorders>
              <w:top w:val="nil"/>
              <w:left w:val="nil"/>
              <w:bottom w:val="single" w:sz="4" w:space="0" w:color="auto"/>
              <w:right w:val="single" w:sz="4" w:space="0" w:color="auto"/>
            </w:tcBorders>
            <w:shd w:val="clear" w:color="000000" w:fill="DCE6F1"/>
            <w:vAlign w:val="center"/>
            <w:hideMark/>
          </w:tcPr>
          <w:p w14:paraId="04475EDD"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Земља</w:t>
            </w:r>
          </w:p>
        </w:tc>
        <w:tc>
          <w:tcPr>
            <w:tcW w:w="880" w:type="dxa"/>
            <w:tcBorders>
              <w:top w:val="nil"/>
              <w:left w:val="nil"/>
              <w:bottom w:val="single" w:sz="4" w:space="0" w:color="auto"/>
              <w:right w:val="single" w:sz="4" w:space="0" w:color="auto"/>
            </w:tcBorders>
            <w:shd w:val="clear" w:color="000000" w:fill="DCE6F1"/>
            <w:vAlign w:val="center"/>
            <w:hideMark/>
          </w:tcPr>
          <w:p w14:paraId="410F040D"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у RSD</w:t>
            </w:r>
          </w:p>
        </w:tc>
        <w:tc>
          <w:tcPr>
            <w:tcW w:w="1220" w:type="dxa"/>
            <w:tcBorders>
              <w:top w:val="nil"/>
              <w:left w:val="nil"/>
              <w:bottom w:val="single" w:sz="4" w:space="0" w:color="auto"/>
              <w:right w:val="single" w:sz="4" w:space="0" w:color="auto"/>
            </w:tcBorders>
            <w:shd w:val="clear" w:color="000000" w:fill="DCE6F1"/>
            <w:vAlign w:val="center"/>
            <w:hideMark/>
          </w:tcPr>
          <w:p w14:paraId="781B304D"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у EUR</w:t>
            </w:r>
            <w:r w:rsidRPr="006F1EC6">
              <w:rPr>
                <w:rFonts w:ascii="Calibri" w:eastAsia="Times New Roman" w:hAnsi="Calibri" w:cs="Calibri"/>
                <w:b/>
                <w:bCs/>
                <w:sz w:val="16"/>
                <w:szCs w:val="16"/>
              </w:rPr>
              <w:br/>
              <w:t>[1]</w:t>
            </w: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4618E20C" w14:textId="77777777" w:rsidR="00776F0A" w:rsidRPr="006F1EC6" w:rsidRDefault="00776F0A" w:rsidP="00BE5087">
            <w:pPr>
              <w:spacing w:after="0"/>
              <w:rPr>
                <w:rFonts w:ascii="Calibri" w:eastAsia="Times New Roman" w:hAnsi="Calibri" w:cs="Calibri"/>
                <w:b/>
                <w:bCs/>
                <w:sz w:val="16"/>
                <w:szCs w:val="16"/>
              </w:rPr>
            </w:pPr>
          </w:p>
        </w:tc>
        <w:tc>
          <w:tcPr>
            <w:tcW w:w="1384" w:type="dxa"/>
            <w:tcBorders>
              <w:top w:val="nil"/>
              <w:left w:val="nil"/>
              <w:bottom w:val="single" w:sz="4" w:space="0" w:color="auto"/>
              <w:right w:val="single" w:sz="4" w:space="0" w:color="auto"/>
            </w:tcBorders>
            <w:shd w:val="clear" w:color="000000" w:fill="DCE6F1"/>
            <w:vAlign w:val="center"/>
            <w:hideMark/>
          </w:tcPr>
          <w:p w14:paraId="43A4CBBD"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 xml:space="preserve">Датум потписа уговора/почетак </w:t>
            </w:r>
          </w:p>
        </w:tc>
        <w:tc>
          <w:tcPr>
            <w:tcW w:w="1140" w:type="dxa"/>
            <w:tcBorders>
              <w:top w:val="nil"/>
              <w:left w:val="nil"/>
              <w:bottom w:val="single" w:sz="4" w:space="0" w:color="auto"/>
              <w:right w:val="single" w:sz="4" w:space="0" w:color="auto"/>
            </w:tcBorders>
            <w:shd w:val="clear" w:color="000000" w:fill="DCE6F1"/>
            <w:vAlign w:val="center"/>
            <w:hideMark/>
          </w:tcPr>
          <w:p w14:paraId="2428E249" w14:textId="77777777" w:rsidR="00776F0A" w:rsidRPr="006F1EC6" w:rsidRDefault="00776F0A" w:rsidP="00BE5087">
            <w:pPr>
              <w:spacing w:after="0"/>
              <w:jc w:val="center"/>
              <w:rPr>
                <w:rFonts w:ascii="Calibri" w:eastAsia="Times New Roman" w:hAnsi="Calibri" w:cs="Calibri"/>
                <w:b/>
                <w:bCs/>
                <w:sz w:val="16"/>
                <w:szCs w:val="16"/>
              </w:rPr>
            </w:pPr>
            <w:r w:rsidRPr="006F1EC6">
              <w:rPr>
                <w:rFonts w:ascii="Calibri" w:eastAsia="Times New Roman" w:hAnsi="Calibri" w:cs="Calibri"/>
                <w:b/>
                <w:bCs/>
                <w:sz w:val="16"/>
                <w:szCs w:val="16"/>
              </w:rPr>
              <w:t>Рок за реализацију уговора</w:t>
            </w:r>
          </w:p>
        </w:tc>
        <w:tc>
          <w:tcPr>
            <w:tcW w:w="1140" w:type="dxa"/>
            <w:vMerge/>
            <w:tcBorders>
              <w:top w:val="single" w:sz="4" w:space="0" w:color="auto"/>
              <w:left w:val="single" w:sz="4" w:space="0" w:color="auto"/>
              <w:bottom w:val="single" w:sz="4" w:space="0" w:color="000000"/>
              <w:right w:val="single" w:sz="4" w:space="0" w:color="auto"/>
            </w:tcBorders>
            <w:vAlign w:val="center"/>
            <w:hideMark/>
          </w:tcPr>
          <w:p w14:paraId="4F7DCF14" w14:textId="77777777" w:rsidR="00776F0A" w:rsidRPr="006F1EC6" w:rsidRDefault="00776F0A" w:rsidP="00BE5087">
            <w:pPr>
              <w:spacing w:after="0"/>
              <w:rPr>
                <w:rFonts w:ascii="Calibri" w:eastAsia="Times New Roman" w:hAnsi="Calibri" w:cs="Calibri"/>
                <w:b/>
                <w:bCs/>
                <w:sz w:val="16"/>
                <w:szCs w:val="16"/>
              </w:rPr>
            </w:pPr>
          </w:p>
        </w:tc>
        <w:tc>
          <w:tcPr>
            <w:tcW w:w="1140" w:type="dxa"/>
            <w:vMerge/>
            <w:tcBorders>
              <w:top w:val="single" w:sz="4" w:space="0" w:color="auto"/>
              <w:left w:val="single" w:sz="4" w:space="0" w:color="auto"/>
              <w:bottom w:val="single" w:sz="4" w:space="0" w:color="000000"/>
              <w:right w:val="single" w:sz="4" w:space="0" w:color="auto"/>
            </w:tcBorders>
            <w:vAlign w:val="center"/>
            <w:hideMark/>
          </w:tcPr>
          <w:p w14:paraId="287E13D3" w14:textId="77777777" w:rsidR="00776F0A" w:rsidRPr="006F1EC6" w:rsidRDefault="00776F0A" w:rsidP="00BE5087">
            <w:pPr>
              <w:spacing w:after="0"/>
              <w:rPr>
                <w:rFonts w:ascii="Calibri" w:eastAsia="Times New Roman" w:hAnsi="Calibri" w:cs="Calibri"/>
                <w:b/>
                <w:bCs/>
                <w:sz w:val="16"/>
                <w:szCs w:val="16"/>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07CB4C2A" w14:textId="77777777" w:rsidR="00776F0A" w:rsidRPr="006F1EC6" w:rsidRDefault="00776F0A" w:rsidP="00BE5087">
            <w:pPr>
              <w:spacing w:after="0"/>
              <w:rPr>
                <w:rFonts w:ascii="Calibri" w:eastAsia="Times New Roman" w:hAnsi="Calibri" w:cs="Calibri"/>
                <w:b/>
                <w:bCs/>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D3597D0" w14:textId="77777777" w:rsidR="00776F0A" w:rsidRPr="006F1EC6" w:rsidRDefault="00776F0A" w:rsidP="00BE5087">
            <w:pPr>
              <w:spacing w:after="0"/>
              <w:rPr>
                <w:rFonts w:ascii="Calibri" w:eastAsia="Times New Roman" w:hAnsi="Calibri" w:cs="Calibri"/>
                <w:b/>
                <w:bCs/>
                <w:sz w:val="16"/>
                <w:szCs w:val="16"/>
              </w:rPr>
            </w:pPr>
          </w:p>
        </w:tc>
      </w:tr>
      <w:tr w:rsidR="00776F0A" w:rsidRPr="006F1EC6" w14:paraId="3C286FEE" w14:textId="77777777" w:rsidTr="00776F0A">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9B1B4C0"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14:paraId="216FE95E"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940" w:type="dxa"/>
            <w:tcBorders>
              <w:top w:val="nil"/>
              <w:left w:val="nil"/>
              <w:bottom w:val="single" w:sz="4" w:space="0" w:color="auto"/>
              <w:right w:val="single" w:sz="4" w:space="0" w:color="auto"/>
            </w:tcBorders>
            <w:shd w:val="clear" w:color="auto" w:fill="auto"/>
            <w:vAlign w:val="center"/>
            <w:hideMark/>
          </w:tcPr>
          <w:p w14:paraId="5D5876CA"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5D213B4"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880" w:type="dxa"/>
            <w:tcBorders>
              <w:top w:val="nil"/>
              <w:left w:val="nil"/>
              <w:bottom w:val="single" w:sz="4" w:space="0" w:color="auto"/>
              <w:right w:val="nil"/>
            </w:tcBorders>
            <w:shd w:val="clear" w:color="auto" w:fill="auto"/>
            <w:vAlign w:val="center"/>
            <w:hideMark/>
          </w:tcPr>
          <w:p w14:paraId="074A9E96"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20" w:type="dxa"/>
            <w:tcBorders>
              <w:top w:val="nil"/>
              <w:left w:val="single" w:sz="4" w:space="0" w:color="auto"/>
              <w:bottom w:val="single" w:sz="4" w:space="0" w:color="auto"/>
              <w:right w:val="nil"/>
            </w:tcBorders>
            <w:shd w:val="clear" w:color="000000" w:fill="DCE6F1"/>
            <w:vAlign w:val="center"/>
            <w:hideMark/>
          </w:tcPr>
          <w:p w14:paraId="54B28AD3"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6084B28B"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384" w:type="dxa"/>
            <w:tcBorders>
              <w:top w:val="nil"/>
              <w:left w:val="nil"/>
              <w:bottom w:val="single" w:sz="4" w:space="0" w:color="auto"/>
              <w:right w:val="single" w:sz="4" w:space="0" w:color="auto"/>
            </w:tcBorders>
            <w:shd w:val="clear" w:color="auto" w:fill="auto"/>
            <w:vAlign w:val="center"/>
            <w:hideMark/>
          </w:tcPr>
          <w:p w14:paraId="5DC25BEE"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14:paraId="044DA6B6"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nil"/>
            </w:tcBorders>
            <w:shd w:val="clear" w:color="auto" w:fill="auto"/>
            <w:vAlign w:val="center"/>
            <w:hideMark/>
          </w:tcPr>
          <w:p w14:paraId="32014126"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single" w:sz="4" w:space="0" w:color="auto"/>
              <w:bottom w:val="single" w:sz="4" w:space="0" w:color="auto"/>
              <w:right w:val="nil"/>
            </w:tcBorders>
            <w:shd w:val="clear" w:color="000000" w:fill="DCE6F1"/>
            <w:vAlign w:val="center"/>
            <w:hideMark/>
          </w:tcPr>
          <w:p w14:paraId="752D2F02"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14:paraId="6171689E"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C77034"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r>
      <w:tr w:rsidR="00776F0A" w:rsidRPr="006F1EC6" w14:paraId="308312D5" w14:textId="77777777" w:rsidTr="00776F0A">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65ACCA8"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14:paraId="146A4903"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940" w:type="dxa"/>
            <w:tcBorders>
              <w:top w:val="nil"/>
              <w:left w:val="nil"/>
              <w:bottom w:val="nil"/>
              <w:right w:val="single" w:sz="4" w:space="0" w:color="auto"/>
            </w:tcBorders>
            <w:shd w:val="clear" w:color="auto" w:fill="auto"/>
            <w:vAlign w:val="center"/>
            <w:hideMark/>
          </w:tcPr>
          <w:p w14:paraId="4C7FB4DB"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960" w:type="dxa"/>
            <w:tcBorders>
              <w:top w:val="nil"/>
              <w:left w:val="nil"/>
              <w:bottom w:val="nil"/>
              <w:right w:val="single" w:sz="4" w:space="0" w:color="auto"/>
            </w:tcBorders>
            <w:shd w:val="clear" w:color="auto" w:fill="auto"/>
            <w:vAlign w:val="center"/>
            <w:hideMark/>
          </w:tcPr>
          <w:p w14:paraId="5A4A1B4F"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880" w:type="dxa"/>
            <w:tcBorders>
              <w:top w:val="nil"/>
              <w:left w:val="nil"/>
              <w:bottom w:val="nil"/>
              <w:right w:val="nil"/>
            </w:tcBorders>
            <w:shd w:val="clear" w:color="auto" w:fill="auto"/>
            <w:vAlign w:val="center"/>
            <w:hideMark/>
          </w:tcPr>
          <w:p w14:paraId="68069929"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20" w:type="dxa"/>
            <w:tcBorders>
              <w:top w:val="nil"/>
              <w:left w:val="single" w:sz="4" w:space="0" w:color="auto"/>
              <w:bottom w:val="nil"/>
              <w:right w:val="nil"/>
            </w:tcBorders>
            <w:shd w:val="clear" w:color="000000" w:fill="DCE6F1"/>
            <w:vAlign w:val="center"/>
            <w:hideMark/>
          </w:tcPr>
          <w:p w14:paraId="602EB693"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70" w:type="dxa"/>
            <w:tcBorders>
              <w:top w:val="nil"/>
              <w:left w:val="single" w:sz="4" w:space="0" w:color="auto"/>
              <w:bottom w:val="single" w:sz="4" w:space="0" w:color="auto"/>
              <w:right w:val="single" w:sz="4" w:space="0" w:color="auto"/>
            </w:tcBorders>
            <w:shd w:val="clear" w:color="auto" w:fill="auto"/>
            <w:vAlign w:val="center"/>
            <w:hideMark/>
          </w:tcPr>
          <w:p w14:paraId="7B1F08D4"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384" w:type="dxa"/>
            <w:tcBorders>
              <w:top w:val="nil"/>
              <w:left w:val="nil"/>
              <w:bottom w:val="single" w:sz="4" w:space="0" w:color="auto"/>
              <w:right w:val="single" w:sz="4" w:space="0" w:color="auto"/>
            </w:tcBorders>
            <w:shd w:val="clear" w:color="auto" w:fill="auto"/>
            <w:vAlign w:val="center"/>
            <w:hideMark/>
          </w:tcPr>
          <w:p w14:paraId="70A2AEA4"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14:paraId="2C12ACB6"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nil"/>
              <w:bottom w:val="single" w:sz="4" w:space="0" w:color="auto"/>
              <w:right w:val="nil"/>
            </w:tcBorders>
            <w:shd w:val="clear" w:color="auto" w:fill="auto"/>
            <w:vAlign w:val="center"/>
            <w:hideMark/>
          </w:tcPr>
          <w:p w14:paraId="63788194"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140" w:type="dxa"/>
            <w:tcBorders>
              <w:top w:val="nil"/>
              <w:left w:val="single" w:sz="4" w:space="0" w:color="auto"/>
              <w:bottom w:val="single" w:sz="4" w:space="0" w:color="auto"/>
              <w:right w:val="nil"/>
            </w:tcBorders>
            <w:shd w:val="clear" w:color="000000" w:fill="DCE6F1"/>
            <w:vAlign w:val="center"/>
            <w:hideMark/>
          </w:tcPr>
          <w:p w14:paraId="21100533"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14:paraId="7EA447B8"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606802"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r>
      <w:tr w:rsidR="00776F0A" w:rsidRPr="006F1EC6" w14:paraId="763689F7" w14:textId="77777777" w:rsidTr="00776F0A">
        <w:trPr>
          <w:trHeight w:val="2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2F7643D5"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single" w:sz="4" w:space="0" w:color="auto"/>
            </w:tcBorders>
            <w:shd w:val="clear" w:color="auto" w:fill="auto"/>
            <w:noWrap/>
            <w:vAlign w:val="center"/>
            <w:hideMark/>
          </w:tcPr>
          <w:p w14:paraId="6714FCAC"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2B2E3877"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738E8E0"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880" w:type="dxa"/>
            <w:tcBorders>
              <w:top w:val="single" w:sz="4" w:space="0" w:color="auto"/>
              <w:left w:val="nil"/>
              <w:bottom w:val="single" w:sz="4" w:space="0" w:color="auto"/>
              <w:right w:val="nil"/>
            </w:tcBorders>
            <w:shd w:val="clear" w:color="auto" w:fill="auto"/>
            <w:noWrap/>
            <w:vAlign w:val="center"/>
            <w:hideMark/>
          </w:tcPr>
          <w:p w14:paraId="4D4AA354"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220" w:type="dxa"/>
            <w:tcBorders>
              <w:top w:val="single" w:sz="4" w:space="0" w:color="auto"/>
              <w:left w:val="single" w:sz="4" w:space="0" w:color="auto"/>
              <w:bottom w:val="single" w:sz="4" w:space="0" w:color="auto"/>
              <w:right w:val="nil"/>
            </w:tcBorders>
            <w:shd w:val="clear" w:color="000000" w:fill="DCE6F1"/>
            <w:noWrap/>
            <w:vAlign w:val="center"/>
            <w:hideMark/>
          </w:tcPr>
          <w:p w14:paraId="4368B212"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22842D3D"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384" w:type="dxa"/>
            <w:tcBorders>
              <w:top w:val="nil"/>
              <w:left w:val="nil"/>
              <w:bottom w:val="single" w:sz="4" w:space="0" w:color="auto"/>
              <w:right w:val="single" w:sz="4" w:space="0" w:color="auto"/>
            </w:tcBorders>
            <w:shd w:val="clear" w:color="auto" w:fill="auto"/>
            <w:noWrap/>
            <w:vAlign w:val="center"/>
            <w:hideMark/>
          </w:tcPr>
          <w:p w14:paraId="43C848B0"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single" w:sz="4" w:space="0" w:color="auto"/>
            </w:tcBorders>
            <w:shd w:val="clear" w:color="auto" w:fill="auto"/>
            <w:noWrap/>
            <w:vAlign w:val="center"/>
            <w:hideMark/>
          </w:tcPr>
          <w:p w14:paraId="7599655F"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nil"/>
            </w:tcBorders>
            <w:shd w:val="clear" w:color="auto" w:fill="auto"/>
            <w:noWrap/>
            <w:vAlign w:val="center"/>
            <w:hideMark/>
          </w:tcPr>
          <w:p w14:paraId="18D2DAC3"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single" w:sz="4" w:space="0" w:color="auto"/>
              <w:bottom w:val="single" w:sz="4" w:space="0" w:color="auto"/>
              <w:right w:val="nil"/>
            </w:tcBorders>
            <w:shd w:val="clear" w:color="000000" w:fill="DCE6F1"/>
            <w:vAlign w:val="center"/>
            <w:hideMark/>
          </w:tcPr>
          <w:p w14:paraId="6C1F1805"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FE965F5"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F968CE"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r>
      <w:tr w:rsidR="00776F0A" w:rsidRPr="006F1EC6" w14:paraId="32C3D98C" w14:textId="77777777" w:rsidTr="007F0C64">
        <w:trPr>
          <w:trHeight w:val="25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14:paraId="2557AE7C"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single" w:sz="4" w:space="0" w:color="auto"/>
            </w:tcBorders>
            <w:shd w:val="clear" w:color="auto" w:fill="auto"/>
            <w:noWrap/>
            <w:vAlign w:val="center"/>
            <w:hideMark/>
          </w:tcPr>
          <w:p w14:paraId="2FCD984D"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940" w:type="dxa"/>
            <w:tcBorders>
              <w:top w:val="nil"/>
              <w:left w:val="nil"/>
              <w:bottom w:val="single" w:sz="4" w:space="0" w:color="auto"/>
              <w:right w:val="single" w:sz="4" w:space="0" w:color="auto"/>
            </w:tcBorders>
            <w:shd w:val="clear" w:color="auto" w:fill="auto"/>
            <w:noWrap/>
            <w:vAlign w:val="center"/>
            <w:hideMark/>
          </w:tcPr>
          <w:p w14:paraId="7D587FDC"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2E1C79"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880" w:type="dxa"/>
            <w:tcBorders>
              <w:top w:val="nil"/>
              <w:left w:val="nil"/>
              <w:bottom w:val="single" w:sz="4" w:space="0" w:color="auto"/>
              <w:right w:val="nil"/>
            </w:tcBorders>
            <w:shd w:val="clear" w:color="auto" w:fill="auto"/>
            <w:noWrap/>
            <w:vAlign w:val="center"/>
            <w:hideMark/>
          </w:tcPr>
          <w:p w14:paraId="4F072A0B"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220" w:type="dxa"/>
            <w:tcBorders>
              <w:top w:val="nil"/>
              <w:left w:val="single" w:sz="4" w:space="0" w:color="auto"/>
              <w:bottom w:val="single" w:sz="4" w:space="0" w:color="auto"/>
              <w:right w:val="nil"/>
            </w:tcBorders>
            <w:shd w:val="clear" w:color="000000" w:fill="DCE6F1"/>
            <w:noWrap/>
            <w:vAlign w:val="center"/>
            <w:hideMark/>
          </w:tcPr>
          <w:p w14:paraId="60E4CAE6"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4448D0C4"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384" w:type="dxa"/>
            <w:tcBorders>
              <w:top w:val="nil"/>
              <w:left w:val="nil"/>
              <w:bottom w:val="single" w:sz="4" w:space="0" w:color="auto"/>
              <w:right w:val="single" w:sz="4" w:space="0" w:color="auto"/>
            </w:tcBorders>
            <w:shd w:val="clear" w:color="auto" w:fill="auto"/>
            <w:noWrap/>
            <w:vAlign w:val="center"/>
            <w:hideMark/>
          </w:tcPr>
          <w:p w14:paraId="387DC8AB"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single" w:sz="4" w:space="0" w:color="auto"/>
            </w:tcBorders>
            <w:shd w:val="clear" w:color="auto" w:fill="auto"/>
            <w:noWrap/>
            <w:vAlign w:val="center"/>
            <w:hideMark/>
          </w:tcPr>
          <w:p w14:paraId="4C881D50"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nil"/>
              <w:bottom w:val="single" w:sz="4" w:space="0" w:color="auto"/>
              <w:right w:val="nil"/>
            </w:tcBorders>
            <w:shd w:val="clear" w:color="auto" w:fill="auto"/>
            <w:noWrap/>
            <w:vAlign w:val="center"/>
            <w:hideMark/>
          </w:tcPr>
          <w:p w14:paraId="1CD9740F"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140" w:type="dxa"/>
            <w:tcBorders>
              <w:top w:val="nil"/>
              <w:left w:val="single" w:sz="4" w:space="0" w:color="auto"/>
              <w:bottom w:val="single" w:sz="4" w:space="0" w:color="auto"/>
              <w:right w:val="nil"/>
            </w:tcBorders>
            <w:shd w:val="clear" w:color="000000" w:fill="DCE6F1"/>
            <w:vAlign w:val="center"/>
            <w:hideMark/>
          </w:tcPr>
          <w:p w14:paraId="5D462FCD"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68A4A8D5"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EDD9A9" w14:textId="77777777" w:rsidR="00776F0A" w:rsidRPr="006F1EC6" w:rsidRDefault="00776F0A" w:rsidP="00BE5087">
            <w:pPr>
              <w:spacing w:after="0"/>
              <w:jc w:val="center"/>
              <w:rPr>
                <w:rFonts w:ascii="Calibri" w:eastAsia="Times New Roman" w:hAnsi="Calibri" w:cs="Calibri"/>
                <w:sz w:val="16"/>
                <w:szCs w:val="16"/>
              </w:rPr>
            </w:pPr>
            <w:r w:rsidRPr="006F1EC6">
              <w:rPr>
                <w:rFonts w:ascii="Calibri" w:eastAsia="Times New Roman" w:hAnsi="Calibri" w:cs="Calibri"/>
                <w:sz w:val="16"/>
                <w:szCs w:val="16"/>
              </w:rPr>
              <w:t> </w:t>
            </w:r>
          </w:p>
        </w:tc>
      </w:tr>
      <w:tr w:rsidR="00776F0A" w:rsidRPr="006F1EC6" w14:paraId="580A8316" w14:textId="77777777" w:rsidTr="007F0C64">
        <w:trPr>
          <w:trHeight w:val="315"/>
        </w:trPr>
        <w:tc>
          <w:tcPr>
            <w:tcW w:w="620" w:type="dxa"/>
            <w:tcBorders>
              <w:top w:val="single" w:sz="4" w:space="0" w:color="auto"/>
              <w:left w:val="single" w:sz="4" w:space="0" w:color="auto"/>
              <w:bottom w:val="nil"/>
              <w:right w:val="nil"/>
            </w:tcBorders>
            <w:shd w:val="clear" w:color="auto" w:fill="auto"/>
            <w:noWrap/>
            <w:vAlign w:val="bottom"/>
            <w:hideMark/>
          </w:tcPr>
          <w:p w14:paraId="1E7DAFB2" w14:textId="77777777" w:rsidR="00776F0A" w:rsidRPr="006F1EC6" w:rsidRDefault="00776F0A" w:rsidP="00BE5087">
            <w:pPr>
              <w:spacing w:after="0"/>
              <w:jc w:val="center"/>
              <w:rPr>
                <w:rFonts w:ascii="Calibri" w:eastAsia="Times New Roman" w:hAnsi="Calibri" w:cs="Calibri"/>
                <w:sz w:val="16"/>
                <w:szCs w:val="16"/>
              </w:rPr>
            </w:pPr>
          </w:p>
        </w:tc>
        <w:tc>
          <w:tcPr>
            <w:tcW w:w="1140" w:type="dxa"/>
            <w:tcBorders>
              <w:top w:val="single" w:sz="4" w:space="0" w:color="auto"/>
              <w:left w:val="single" w:sz="4" w:space="0" w:color="auto"/>
              <w:bottom w:val="single" w:sz="4" w:space="0" w:color="auto"/>
              <w:right w:val="nil"/>
            </w:tcBorders>
            <w:shd w:val="clear" w:color="auto" w:fill="auto"/>
            <w:noWrap/>
            <w:vAlign w:val="bottom"/>
            <w:hideMark/>
          </w:tcPr>
          <w:p w14:paraId="56C9FF5A" w14:textId="77777777" w:rsidR="00776F0A" w:rsidRPr="006F1EC6" w:rsidRDefault="00776F0A" w:rsidP="00BE5087">
            <w:pPr>
              <w:spacing w:after="0"/>
              <w:rPr>
                <w:rFonts w:ascii="Calibri" w:eastAsia="Times New Roman" w:hAnsi="Calibri" w:cs="Calibri"/>
                <w:b/>
                <w:bCs/>
                <w:sz w:val="24"/>
                <w:szCs w:val="24"/>
              </w:rPr>
            </w:pPr>
            <w:r w:rsidRPr="006F1EC6">
              <w:rPr>
                <w:rFonts w:ascii="Calibri" w:eastAsia="Times New Roman" w:hAnsi="Calibri" w:cs="Calibri"/>
                <w:b/>
                <w:bCs/>
                <w:sz w:val="24"/>
                <w:szCs w:val="24"/>
              </w:rPr>
              <w:t>УКУПНО</w:t>
            </w:r>
          </w:p>
        </w:tc>
        <w:tc>
          <w:tcPr>
            <w:tcW w:w="940" w:type="dxa"/>
            <w:tcBorders>
              <w:top w:val="single" w:sz="4" w:space="0" w:color="auto"/>
              <w:left w:val="nil"/>
              <w:bottom w:val="single" w:sz="4" w:space="0" w:color="auto"/>
              <w:right w:val="nil"/>
            </w:tcBorders>
            <w:shd w:val="clear" w:color="auto" w:fill="auto"/>
            <w:noWrap/>
            <w:vAlign w:val="bottom"/>
            <w:hideMark/>
          </w:tcPr>
          <w:p w14:paraId="1E5608AC"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5977451"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14:paraId="7E562C5A"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220" w:type="dxa"/>
            <w:tcBorders>
              <w:top w:val="single" w:sz="4" w:space="0" w:color="auto"/>
              <w:left w:val="nil"/>
              <w:bottom w:val="single" w:sz="4" w:space="0" w:color="auto"/>
              <w:right w:val="single" w:sz="4" w:space="0" w:color="auto"/>
            </w:tcBorders>
            <w:shd w:val="clear" w:color="000000" w:fill="DCE6F1"/>
            <w:noWrap/>
            <w:vAlign w:val="bottom"/>
            <w:hideMark/>
          </w:tcPr>
          <w:p w14:paraId="4AF06C3C"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170" w:type="dxa"/>
            <w:tcBorders>
              <w:top w:val="single" w:sz="4" w:space="0" w:color="auto"/>
              <w:left w:val="nil"/>
              <w:bottom w:val="single" w:sz="4" w:space="0" w:color="auto"/>
              <w:right w:val="nil"/>
            </w:tcBorders>
            <w:shd w:val="clear" w:color="auto" w:fill="auto"/>
            <w:noWrap/>
            <w:vAlign w:val="bottom"/>
            <w:hideMark/>
          </w:tcPr>
          <w:p w14:paraId="0475173D"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384" w:type="dxa"/>
            <w:tcBorders>
              <w:top w:val="single" w:sz="4" w:space="0" w:color="auto"/>
              <w:left w:val="nil"/>
              <w:bottom w:val="single" w:sz="4" w:space="0" w:color="auto"/>
              <w:right w:val="nil"/>
            </w:tcBorders>
            <w:shd w:val="clear" w:color="auto" w:fill="auto"/>
            <w:noWrap/>
            <w:vAlign w:val="bottom"/>
            <w:hideMark/>
          </w:tcPr>
          <w:p w14:paraId="1B091FAE"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140" w:type="dxa"/>
            <w:tcBorders>
              <w:top w:val="single" w:sz="4" w:space="0" w:color="auto"/>
              <w:left w:val="nil"/>
              <w:bottom w:val="single" w:sz="4" w:space="0" w:color="auto"/>
              <w:right w:val="nil"/>
            </w:tcBorders>
            <w:shd w:val="clear" w:color="auto" w:fill="auto"/>
            <w:noWrap/>
            <w:vAlign w:val="bottom"/>
            <w:hideMark/>
          </w:tcPr>
          <w:p w14:paraId="4811299B"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140" w:type="dxa"/>
            <w:tcBorders>
              <w:top w:val="single" w:sz="4" w:space="0" w:color="auto"/>
              <w:left w:val="nil"/>
              <w:bottom w:val="single" w:sz="4" w:space="0" w:color="auto"/>
              <w:right w:val="nil"/>
            </w:tcBorders>
            <w:shd w:val="clear" w:color="auto" w:fill="auto"/>
            <w:noWrap/>
            <w:vAlign w:val="bottom"/>
            <w:hideMark/>
          </w:tcPr>
          <w:p w14:paraId="5575FF84" w14:textId="77777777" w:rsidR="00776F0A" w:rsidRPr="006F1EC6" w:rsidRDefault="00776F0A" w:rsidP="00BE5087">
            <w:pPr>
              <w:spacing w:after="0"/>
              <w:rPr>
                <w:rFonts w:ascii="Calibri" w:eastAsia="Times New Roman" w:hAnsi="Calibri" w:cs="Calibri"/>
                <w:sz w:val="20"/>
                <w:szCs w:val="20"/>
              </w:rPr>
            </w:pPr>
            <w:r w:rsidRPr="006F1EC6">
              <w:rPr>
                <w:rFonts w:ascii="Calibri" w:eastAsia="Times New Roman" w:hAnsi="Calibri" w:cs="Calibri"/>
                <w:sz w:val="20"/>
                <w:szCs w:val="20"/>
              </w:rPr>
              <w:t> </w:t>
            </w:r>
          </w:p>
        </w:tc>
        <w:tc>
          <w:tcPr>
            <w:tcW w:w="1140"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2AD84D7C" w14:textId="77777777" w:rsidR="00776F0A" w:rsidRPr="006F1EC6" w:rsidRDefault="00776F0A" w:rsidP="00BE5087">
            <w:pPr>
              <w:spacing w:after="0"/>
              <w:jc w:val="center"/>
              <w:rPr>
                <w:rFonts w:ascii="Calibri" w:eastAsia="Times New Roman" w:hAnsi="Calibri" w:cs="Calibri"/>
                <w:b/>
                <w:bCs/>
                <w:sz w:val="20"/>
                <w:szCs w:val="20"/>
              </w:rPr>
            </w:pPr>
            <w:r w:rsidRPr="006F1EC6">
              <w:rPr>
                <w:rFonts w:ascii="Calibri" w:eastAsia="Times New Roman" w:hAnsi="Calibri" w:cs="Calibri"/>
                <w:b/>
                <w:bCs/>
                <w:sz w:val="20"/>
                <w:szCs w:val="20"/>
              </w:rPr>
              <w:t> </w:t>
            </w:r>
          </w:p>
        </w:tc>
        <w:tc>
          <w:tcPr>
            <w:tcW w:w="1240" w:type="dxa"/>
            <w:tcBorders>
              <w:top w:val="single" w:sz="4" w:space="0" w:color="auto"/>
              <w:left w:val="nil"/>
              <w:bottom w:val="nil"/>
              <w:right w:val="nil"/>
            </w:tcBorders>
            <w:shd w:val="clear" w:color="auto" w:fill="auto"/>
            <w:noWrap/>
            <w:vAlign w:val="bottom"/>
            <w:hideMark/>
          </w:tcPr>
          <w:p w14:paraId="4721626B" w14:textId="77777777" w:rsidR="00776F0A" w:rsidRPr="006F1EC6" w:rsidRDefault="00776F0A" w:rsidP="00BE5087">
            <w:pPr>
              <w:spacing w:after="0"/>
              <w:jc w:val="center"/>
              <w:rPr>
                <w:rFonts w:ascii="Calibri" w:eastAsia="Times New Roman" w:hAnsi="Calibri" w:cs="Calibri"/>
                <w:b/>
                <w:bCs/>
                <w:sz w:val="20"/>
                <w:szCs w:val="20"/>
              </w:rPr>
            </w:pPr>
          </w:p>
        </w:tc>
        <w:tc>
          <w:tcPr>
            <w:tcW w:w="1080" w:type="dxa"/>
            <w:tcBorders>
              <w:top w:val="single" w:sz="4" w:space="0" w:color="auto"/>
              <w:left w:val="nil"/>
              <w:bottom w:val="nil"/>
              <w:right w:val="single" w:sz="4" w:space="0" w:color="auto"/>
            </w:tcBorders>
            <w:shd w:val="clear" w:color="auto" w:fill="auto"/>
            <w:noWrap/>
            <w:vAlign w:val="bottom"/>
            <w:hideMark/>
          </w:tcPr>
          <w:p w14:paraId="66C96A93" w14:textId="77777777" w:rsidR="00776F0A" w:rsidRPr="006F1EC6" w:rsidRDefault="00776F0A" w:rsidP="00BE5087">
            <w:pPr>
              <w:spacing w:after="0"/>
              <w:rPr>
                <w:rFonts w:ascii="Times New Roman" w:eastAsia="Times New Roman" w:hAnsi="Times New Roman" w:cs="Times New Roman"/>
                <w:sz w:val="20"/>
                <w:szCs w:val="20"/>
              </w:rPr>
            </w:pPr>
          </w:p>
        </w:tc>
      </w:tr>
      <w:tr w:rsidR="00776F0A" w:rsidRPr="006F1EC6" w14:paraId="0BB7D604" w14:textId="77777777" w:rsidTr="007F0C64">
        <w:trPr>
          <w:trHeight w:val="345"/>
        </w:trPr>
        <w:tc>
          <w:tcPr>
            <w:tcW w:w="6930" w:type="dxa"/>
            <w:gridSpan w:val="7"/>
            <w:tcBorders>
              <w:top w:val="nil"/>
              <w:left w:val="single" w:sz="4" w:space="0" w:color="auto"/>
              <w:bottom w:val="nil"/>
              <w:right w:val="nil"/>
            </w:tcBorders>
            <w:shd w:val="clear" w:color="auto" w:fill="auto"/>
            <w:noWrap/>
            <w:vAlign w:val="bottom"/>
            <w:hideMark/>
          </w:tcPr>
          <w:p w14:paraId="2653BC3C" w14:textId="77777777" w:rsidR="00776F0A" w:rsidRPr="006F1EC6" w:rsidRDefault="00776F0A" w:rsidP="00BE5087">
            <w:pPr>
              <w:tabs>
                <w:tab w:val="left" w:pos="6507"/>
              </w:tabs>
              <w:spacing w:after="0"/>
              <w:rPr>
                <w:rFonts w:ascii="Calibri" w:eastAsia="Times New Roman" w:hAnsi="Calibri" w:cs="Calibri"/>
              </w:rPr>
            </w:pPr>
            <w:r w:rsidRPr="006F1EC6">
              <w:rPr>
                <w:rFonts w:ascii="Calibri" w:eastAsia="Times New Roman" w:hAnsi="Calibri" w:cs="Calibri"/>
                <w:sz w:val="16"/>
                <w:szCs w:val="16"/>
              </w:rPr>
              <w:t>[1]</w:t>
            </w:r>
            <w:r w:rsidRPr="006F1EC6">
              <w:rPr>
                <w:rFonts w:ascii="Calibri" w:eastAsia="Times New Roman" w:hAnsi="Calibri" w:cs="Calibri"/>
                <w:b/>
                <w:bCs/>
                <w:vertAlign w:val="superscript"/>
              </w:rPr>
              <w:t xml:space="preserve"> </w:t>
            </w:r>
            <w:r w:rsidRPr="006F1EC6">
              <w:rPr>
                <w:rFonts w:ascii="Calibri" w:eastAsia="Times New Roman" w:hAnsi="Calibri" w:cs="Calibri"/>
                <w:b/>
                <w:bCs/>
                <w:sz w:val="16"/>
                <w:szCs w:val="16"/>
              </w:rPr>
              <w:t>Противвредност у ЕУР по средњем курсу Народне банке Србије на дан потписивања уговора</w:t>
            </w:r>
          </w:p>
        </w:tc>
        <w:tc>
          <w:tcPr>
            <w:tcW w:w="1384" w:type="dxa"/>
            <w:tcBorders>
              <w:top w:val="nil"/>
              <w:left w:val="nil"/>
              <w:bottom w:val="nil"/>
              <w:right w:val="nil"/>
            </w:tcBorders>
            <w:shd w:val="clear" w:color="auto" w:fill="auto"/>
            <w:noWrap/>
            <w:vAlign w:val="bottom"/>
            <w:hideMark/>
          </w:tcPr>
          <w:p w14:paraId="75690A15" w14:textId="77777777" w:rsidR="00776F0A" w:rsidRPr="006F1EC6" w:rsidRDefault="00776F0A" w:rsidP="00BE5087">
            <w:pPr>
              <w:spacing w:after="0"/>
              <w:rPr>
                <w:rFonts w:ascii="Calibri" w:eastAsia="Times New Roman" w:hAnsi="Calibri" w:cs="Calibri"/>
              </w:rPr>
            </w:pPr>
          </w:p>
        </w:tc>
        <w:tc>
          <w:tcPr>
            <w:tcW w:w="1140" w:type="dxa"/>
            <w:tcBorders>
              <w:top w:val="nil"/>
              <w:left w:val="nil"/>
              <w:bottom w:val="nil"/>
              <w:right w:val="nil"/>
            </w:tcBorders>
            <w:shd w:val="clear" w:color="auto" w:fill="auto"/>
            <w:noWrap/>
            <w:vAlign w:val="bottom"/>
            <w:hideMark/>
          </w:tcPr>
          <w:p w14:paraId="59B4C1FC"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0682D238"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nil"/>
              <w:right w:val="nil"/>
            </w:tcBorders>
            <w:shd w:val="clear" w:color="auto" w:fill="auto"/>
            <w:noWrap/>
            <w:vAlign w:val="bottom"/>
            <w:hideMark/>
          </w:tcPr>
          <w:p w14:paraId="63C75082" w14:textId="77777777" w:rsidR="00776F0A" w:rsidRPr="006F1EC6" w:rsidRDefault="00776F0A" w:rsidP="00BE5087">
            <w:pPr>
              <w:spacing w:after="0"/>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706884D5" w14:textId="77777777" w:rsidR="00776F0A" w:rsidRPr="006F1EC6" w:rsidRDefault="00776F0A" w:rsidP="00BE5087">
            <w:pPr>
              <w:spacing w:after="0"/>
              <w:rPr>
                <w:rFonts w:ascii="Times New Roman" w:eastAsia="Times New Roman" w:hAnsi="Times New Roman" w:cs="Times New Roman"/>
                <w:sz w:val="20"/>
                <w:szCs w:val="20"/>
              </w:rPr>
            </w:pPr>
          </w:p>
        </w:tc>
        <w:tc>
          <w:tcPr>
            <w:tcW w:w="1080" w:type="dxa"/>
            <w:tcBorders>
              <w:top w:val="nil"/>
              <w:left w:val="nil"/>
              <w:bottom w:val="nil"/>
              <w:right w:val="single" w:sz="4" w:space="0" w:color="auto"/>
            </w:tcBorders>
            <w:shd w:val="clear" w:color="auto" w:fill="auto"/>
            <w:noWrap/>
            <w:vAlign w:val="bottom"/>
            <w:hideMark/>
          </w:tcPr>
          <w:p w14:paraId="74BCD803" w14:textId="77777777" w:rsidR="00776F0A" w:rsidRPr="006F1EC6" w:rsidRDefault="00776F0A" w:rsidP="00BE5087">
            <w:pPr>
              <w:spacing w:after="0"/>
              <w:rPr>
                <w:rFonts w:ascii="Times New Roman" w:eastAsia="Times New Roman" w:hAnsi="Times New Roman" w:cs="Times New Roman"/>
                <w:sz w:val="20"/>
                <w:szCs w:val="20"/>
              </w:rPr>
            </w:pPr>
          </w:p>
        </w:tc>
      </w:tr>
      <w:tr w:rsidR="00776F0A" w:rsidRPr="006F1EC6" w14:paraId="61692397" w14:textId="77777777" w:rsidTr="007F0C64">
        <w:trPr>
          <w:trHeight w:val="345"/>
        </w:trPr>
        <w:tc>
          <w:tcPr>
            <w:tcW w:w="8314" w:type="dxa"/>
            <w:gridSpan w:val="8"/>
            <w:tcBorders>
              <w:top w:val="nil"/>
              <w:left w:val="single" w:sz="4" w:space="0" w:color="auto"/>
              <w:bottom w:val="nil"/>
              <w:right w:val="nil"/>
            </w:tcBorders>
            <w:shd w:val="clear" w:color="auto" w:fill="auto"/>
            <w:noWrap/>
            <w:vAlign w:val="bottom"/>
            <w:hideMark/>
          </w:tcPr>
          <w:p w14:paraId="269A12B9" w14:textId="77777777" w:rsidR="00776F0A" w:rsidRPr="006F1EC6" w:rsidRDefault="00776F0A" w:rsidP="00BE5087">
            <w:pPr>
              <w:spacing w:after="0"/>
              <w:rPr>
                <w:rFonts w:ascii="Calibri" w:eastAsia="Times New Roman" w:hAnsi="Calibri" w:cs="Calibri"/>
                <w:sz w:val="16"/>
                <w:szCs w:val="16"/>
              </w:rPr>
            </w:pPr>
            <w:r w:rsidRPr="006F1EC6">
              <w:rPr>
                <w:rFonts w:ascii="Calibri" w:eastAsia="Times New Roman" w:hAnsi="Calibri" w:cs="Calibri"/>
                <w:sz w:val="16"/>
                <w:szCs w:val="16"/>
              </w:rPr>
              <w:t>[2]</w:t>
            </w:r>
            <w:r w:rsidRPr="006F1EC6">
              <w:rPr>
                <w:rFonts w:ascii="Calibri" w:eastAsia="Times New Roman" w:hAnsi="Calibri" w:cs="Calibri"/>
                <w:bCs/>
                <w:sz w:val="16"/>
                <w:szCs w:val="16"/>
                <w:vertAlign w:val="superscript"/>
              </w:rPr>
              <w:t xml:space="preserve"> </w:t>
            </w:r>
            <w:r w:rsidRPr="006F1EC6">
              <w:rPr>
                <w:rFonts w:ascii="Calibri" w:eastAsia="Times New Roman" w:hAnsi="Calibri" w:cs="Calibri"/>
                <w:b/>
                <w:sz w:val="16"/>
                <w:szCs w:val="16"/>
              </w:rPr>
              <w:t>Скраћенице које се користе:</w:t>
            </w:r>
            <w:r w:rsidRPr="007A6BC2">
              <w:rPr>
                <w:rFonts w:ascii="Calibri" w:eastAsia="Times New Roman" w:hAnsi="Calibri" w:cs="Calibri"/>
                <w:b/>
                <w:bCs/>
                <w:sz w:val="16"/>
                <w:szCs w:val="16"/>
                <w:vertAlign w:val="superscript"/>
              </w:rPr>
              <w:t xml:space="preserve"> </w:t>
            </w:r>
            <w:r w:rsidRPr="006F1EC6">
              <w:rPr>
                <w:rFonts w:ascii="Calibri" w:eastAsia="Times New Roman" w:hAnsi="Calibri" w:cs="Calibri"/>
                <w:b/>
                <w:bCs/>
                <w:sz w:val="16"/>
                <w:szCs w:val="16"/>
                <w:vertAlign w:val="superscript"/>
              </w:rPr>
              <w:t xml:space="preserve"> </w:t>
            </w:r>
            <w:r w:rsidRPr="006F1EC6">
              <w:rPr>
                <w:rFonts w:ascii="Calibri" w:eastAsia="Times New Roman" w:hAnsi="Calibri" w:cs="Calibri"/>
                <w:b/>
                <w:bCs/>
                <w:sz w:val="16"/>
                <w:szCs w:val="16"/>
              </w:rPr>
              <w:t xml:space="preserve">(W) </w:t>
            </w:r>
            <w:r w:rsidRPr="007A6BC2">
              <w:rPr>
                <w:rFonts w:ascii="Calibri" w:eastAsia="Times New Roman" w:hAnsi="Calibri" w:cs="Calibri"/>
                <w:b/>
                <w:bCs/>
                <w:sz w:val="16"/>
                <w:szCs w:val="16"/>
                <w:lang w:val="sr-Cyrl-RS"/>
              </w:rPr>
              <w:t>з</w:t>
            </w:r>
            <w:r w:rsidRPr="006F1EC6">
              <w:rPr>
                <w:rFonts w:ascii="Calibri" w:eastAsia="Times New Roman" w:hAnsi="Calibri" w:cs="Calibri"/>
                <w:b/>
                <w:bCs/>
                <w:sz w:val="16"/>
                <w:szCs w:val="16"/>
              </w:rPr>
              <w:t>а радове</w:t>
            </w:r>
            <w:r w:rsidRPr="006F1EC6">
              <w:rPr>
                <w:rFonts w:ascii="Calibri" w:eastAsia="Times New Roman" w:hAnsi="Calibri" w:cs="Calibri"/>
                <w:b/>
                <w:sz w:val="16"/>
                <w:szCs w:val="16"/>
              </w:rPr>
              <w:t>,</w:t>
            </w:r>
            <w:r w:rsidRPr="006F1EC6">
              <w:rPr>
                <w:rFonts w:ascii="Calibri" w:eastAsia="Times New Roman" w:hAnsi="Calibri" w:cs="Calibri"/>
                <w:b/>
                <w:bCs/>
                <w:sz w:val="16"/>
                <w:szCs w:val="16"/>
              </w:rPr>
              <w:t xml:space="preserve"> (G)</w:t>
            </w:r>
            <w:r w:rsidRPr="006F1EC6">
              <w:rPr>
                <w:rFonts w:ascii="Calibri" w:eastAsia="Times New Roman" w:hAnsi="Calibri" w:cs="Calibri"/>
                <w:b/>
                <w:sz w:val="16"/>
                <w:szCs w:val="16"/>
              </w:rPr>
              <w:t xml:space="preserve"> за р</w:t>
            </w:r>
            <w:r w:rsidRPr="007A6BC2">
              <w:rPr>
                <w:rFonts w:ascii="Calibri" w:eastAsia="Times New Roman" w:hAnsi="Calibri" w:cs="Calibri"/>
                <w:b/>
                <w:sz w:val="16"/>
                <w:szCs w:val="16"/>
                <w:lang w:val="sr-Cyrl-RS"/>
              </w:rPr>
              <w:t>о</w:t>
            </w:r>
            <w:r w:rsidRPr="007A6BC2">
              <w:rPr>
                <w:rFonts w:ascii="Calibri" w:eastAsia="Times New Roman" w:hAnsi="Calibri" w:cs="Calibri"/>
                <w:b/>
                <w:sz w:val="16"/>
                <w:szCs w:val="16"/>
              </w:rPr>
              <w:t xml:space="preserve">бу, и </w:t>
            </w:r>
            <w:r w:rsidRPr="006F1EC6">
              <w:rPr>
                <w:rFonts w:ascii="Calibri" w:eastAsia="Times New Roman" w:hAnsi="Calibri" w:cs="Calibri"/>
                <w:b/>
                <w:sz w:val="16"/>
                <w:szCs w:val="16"/>
              </w:rPr>
              <w:t>(</w:t>
            </w:r>
            <w:r w:rsidRPr="006F1EC6">
              <w:rPr>
                <w:rFonts w:ascii="Calibri" w:eastAsia="Times New Roman" w:hAnsi="Calibri" w:cs="Calibri"/>
                <w:b/>
                <w:bCs/>
                <w:sz w:val="16"/>
                <w:szCs w:val="16"/>
              </w:rPr>
              <w:t>S) за услуге</w:t>
            </w:r>
          </w:p>
        </w:tc>
        <w:tc>
          <w:tcPr>
            <w:tcW w:w="1140" w:type="dxa"/>
            <w:tcBorders>
              <w:top w:val="nil"/>
              <w:left w:val="nil"/>
              <w:bottom w:val="nil"/>
              <w:right w:val="nil"/>
            </w:tcBorders>
            <w:shd w:val="clear" w:color="auto" w:fill="auto"/>
            <w:noWrap/>
            <w:vAlign w:val="bottom"/>
            <w:hideMark/>
          </w:tcPr>
          <w:p w14:paraId="7FCD10AE" w14:textId="77777777" w:rsidR="00776F0A" w:rsidRPr="006F1EC6" w:rsidRDefault="00776F0A" w:rsidP="00BE5087">
            <w:pPr>
              <w:spacing w:after="0"/>
              <w:rPr>
                <w:rFonts w:ascii="Calibri" w:eastAsia="Times New Roman" w:hAnsi="Calibri" w:cs="Calibri"/>
                <w:sz w:val="16"/>
                <w:szCs w:val="16"/>
              </w:rPr>
            </w:pPr>
          </w:p>
        </w:tc>
        <w:tc>
          <w:tcPr>
            <w:tcW w:w="1140" w:type="dxa"/>
            <w:tcBorders>
              <w:top w:val="nil"/>
              <w:left w:val="nil"/>
              <w:bottom w:val="nil"/>
              <w:right w:val="nil"/>
            </w:tcBorders>
            <w:shd w:val="clear" w:color="auto" w:fill="auto"/>
            <w:noWrap/>
            <w:vAlign w:val="bottom"/>
            <w:hideMark/>
          </w:tcPr>
          <w:p w14:paraId="7905DC5E" w14:textId="77777777" w:rsidR="00776F0A" w:rsidRPr="006F1EC6" w:rsidRDefault="00776F0A" w:rsidP="00BE5087">
            <w:pPr>
              <w:spacing w:after="0"/>
              <w:rPr>
                <w:rFonts w:ascii="Times New Roman" w:eastAsia="Times New Roman" w:hAnsi="Times New Roman" w:cs="Times New Roman"/>
                <w:sz w:val="16"/>
                <w:szCs w:val="16"/>
              </w:rPr>
            </w:pPr>
          </w:p>
        </w:tc>
        <w:tc>
          <w:tcPr>
            <w:tcW w:w="1140" w:type="dxa"/>
            <w:tcBorders>
              <w:top w:val="nil"/>
              <w:left w:val="nil"/>
              <w:bottom w:val="nil"/>
              <w:right w:val="nil"/>
            </w:tcBorders>
            <w:shd w:val="clear" w:color="auto" w:fill="auto"/>
            <w:noWrap/>
            <w:vAlign w:val="bottom"/>
            <w:hideMark/>
          </w:tcPr>
          <w:p w14:paraId="70E3F769" w14:textId="77777777" w:rsidR="00776F0A" w:rsidRPr="006F1EC6" w:rsidRDefault="00776F0A" w:rsidP="00BE5087">
            <w:pPr>
              <w:spacing w:after="0"/>
              <w:rPr>
                <w:rFonts w:ascii="Times New Roman" w:eastAsia="Times New Roman" w:hAnsi="Times New Roman" w:cs="Times New Roman"/>
                <w:sz w:val="16"/>
                <w:szCs w:val="16"/>
              </w:rPr>
            </w:pPr>
          </w:p>
        </w:tc>
        <w:tc>
          <w:tcPr>
            <w:tcW w:w="1240" w:type="dxa"/>
            <w:tcBorders>
              <w:top w:val="nil"/>
              <w:left w:val="nil"/>
              <w:bottom w:val="nil"/>
              <w:right w:val="nil"/>
            </w:tcBorders>
            <w:shd w:val="clear" w:color="auto" w:fill="auto"/>
            <w:noWrap/>
            <w:vAlign w:val="bottom"/>
            <w:hideMark/>
          </w:tcPr>
          <w:p w14:paraId="74975B52" w14:textId="77777777" w:rsidR="00776F0A" w:rsidRPr="006F1EC6" w:rsidRDefault="00776F0A" w:rsidP="00BE5087">
            <w:pPr>
              <w:spacing w:after="0"/>
              <w:rPr>
                <w:rFonts w:ascii="Times New Roman" w:eastAsia="Times New Roman" w:hAnsi="Times New Roman" w:cs="Times New Roman"/>
                <w:sz w:val="16"/>
                <w:szCs w:val="16"/>
              </w:rPr>
            </w:pPr>
          </w:p>
        </w:tc>
        <w:tc>
          <w:tcPr>
            <w:tcW w:w="1080" w:type="dxa"/>
            <w:tcBorders>
              <w:top w:val="nil"/>
              <w:left w:val="nil"/>
              <w:bottom w:val="nil"/>
              <w:right w:val="single" w:sz="4" w:space="0" w:color="auto"/>
            </w:tcBorders>
            <w:shd w:val="clear" w:color="auto" w:fill="auto"/>
            <w:noWrap/>
            <w:vAlign w:val="bottom"/>
            <w:hideMark/>
          </w:tcPr>
          <w:p w14:paraId="6D975372" w14:textId="77777777" w:rsidR="00776F0A" w:rsidRPr="006F1EC6" w:rsidRDefault="00776F0A" w:rsidP="00BE5087">
            <w:pPr>
              <w:spacing w:after="0"/>
              <w:rPr>
                <w:rFonts w:ascii="Times New Roman" w:eastAsia="Times New Roman" w:hAnsi="Times New Roman" w:cs="Times New Roman"/>
                <w:sz w:val="16"/>
                <w:szCs w:val="16"/>
              </w:rPr>
            </w:pPr>
          </w:p>
        </w:tc>
      </w:tr>
      <w:tr w:rsidR="00776F0A" w:rsidRPr="006F1EC6" w14:paraId="3D1637D0" w14:textId="77777777" w:rsidTr="007F0C64">
        <w:trPr>
          <w:trHeight w:val="345"/>
        </w:trPr>
        <w:tc>
          <w:tcPr>
            <w:tcW w:w="6930" w:type="dxa"/>
            <w:gridSpan w:val="7"/>
            <w:tcBorders>
              <w:top w:val="nil"/>
              <w:left w:val="single" w:sz="4" w:space="0" w:color="auto"/>
              <w:bottom w:val="single" w:sz="4" w:space="0" w:color="auto"/>
              <w:right w:val="nil"/>
            </w:tcBorders>
            <w:shd w:val="clear" w:color="auto" w:fill="auto"/>
            <w:noWrap/>
            <w:vAlign w:val="bottom"/>
            <w:hideMark/>
          </w:tcPr>
          <w:p w14:paraId="19873658" w14:textId="77777777" w:rsidR="00776F0A" w:rsidRPr="006F1EC6" w:rsidRDefault="00776F0A" w:rsidP="00BE5087">
            <w:pPr>
              <w:spacing w:after="0"/>
              <w:rPr>
                <w:rFonts w:ascii="Calibri" w:eastAsia="Times New Roman" w:hAnsi="Calibri" w:cs="Calibri"/>
              </w:rPr>
            </w:pPr>
            <w:r w:rsidRPr="006F1EC6">
              <w:rPr>
                <w:rFonts w:ascii="Calibri" w:eastAsia="Times New Roman" w:hAnsi="Calibri" w:cs="Calibri"/>
                <w:sz w:val="16"/>
                <w:szCs w:val="16"/>
              </w:rPr>
              <w:t>[3]</w:t>
            </w:r>
            <w:r w:rsidRPr="006F1EC6">
              <w:rPr>
                <w:rFonts w:ascii="Calibri" w:eastAsia="Times New Roman" w:hAnsi="Calibri" w:cs="Calibri"/>
                <w:b/>
                <w:bCs/>
                <w:vertAlign w:val="superscript"/>
              </w:rPr>
              <w:t xml:space="preserve"> </w:t>
            </w:r>
            <w:r w:rsidRPr="006F1EC6">
              <w:rPr>
                <w:rFonts w:ascii="Calibri" w:eastAsia="Times New Roman" w:hAnsi="Calibri" w:cs="Calibri"/>
                <w:b/>
                <w:bCs/>
                <w:sz w:val="16"/>
                <w:szCs w:val="16"/>
              </w:rPr>
              <w:t>Противвредност у ЕУР по средњем курсу Народне банке Србије на дан плаћања фактуре</w:t>
            </w:r>
          </w:p>
        </w:tc>
        <w:tc>
          <w:tcPr>
            <w:tcW w:w="1384" w:type="dxa"/>
            <w:tcBorders>
              <w:top w:val="nil"/>
              <w:left w:val="nil"/>
              <w:bottom w:val="single" w:sz="4" w:space="0" w:color="auto"/>
              <w:right w:val="nil"/>
            </w:tcBorders>
            <w:shd w:val="clear" w:color="auto" w:fill="auto"/>
            <w:noWrap/>
            <w:vAlign w:val="bottom"/>
            <w:hideMark/>
          </w:tcPr>
          <w:p w14:paraId="733C8351" w14:textId="2897C617" w:rsidR="003C5698" w:rsidRPr="006F1EC6" w:rsidRDefault="003C5698" w:rsidP="00BE5087">
            <w:pPr>
              <w:spacing w:after="0"/>
              <w:rPr>
                <w:rFonts w:ascii="Calibri" w:eastAsia="Times New Roman" w:hAnsi="Calibri" w:cs="Calibri"/>
              </w:rPr>
            </w:pPr>
          </w:p>
        </w:tc>
        <w:tc>
          <w:tcPr>
            <w:tcW w:w="1140" w:type="dxa"/>
            <w:tcBorders>
              <w:top w:val="nil"/>
              <w:left w:val="nil"/>
              <w:bottom w:val="single" w:sz="4" w:space="0" w:color="auto"/>
              <w:right w:val="nil"/>
            </w:tcBorders>
            <w:shd w:val="clear" w:color="auto" w:fill="auto"/>
            <w:noWrap/>
            <w:vAlign w:val="bottom"/>
            <w:hideMark/>
          </w:tcPr>
          <w:p w14:paraId="7386A0DA"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single" w:sz="4" w:space="0" w:color="auto"/>
              <w:right w:val="nil"/>
            </w:tcBorders>
            <w:shd w:val="clear" w:color="auto" w:fill="auto"/>
            <w:noWrap/>
            <w:vAlign w:val="bottom"/>
            <w:hideMark/>
          </w:tcPr>
          <w:p w14:paraId="0ED5B0BA" w14:textId="77777777" w:rsidR="00776F0A" w:rsidRPr="006F1EC6" w:rsidRDefault="00776F0A" w:rsidP="00BE5087">
            <w:pPr>
              <w:spacing w:after="0"/>
              <w:rPr>
                <w:rFonts w:ascii="Times New Roman" w:eastAsia="Times New Roman" w:hAnsi="Times New Roman" w:cs="Times New Roman"/>
                <w:sz w:val="20"/>
                <w:szCs w:val="20"/>
              </w:rPr>
            </w:pPr>
          </w:p>
        </w:tc>
        <w:tc>
          <w:tcPr>
            <w:tcW w:w="1140" w:type="dxa"/>
            <w:tcBorders>
              <w:top w:val="nil"/>
              <w:left w:val="nil"/>
              <w:bottom w:val="single" w:sz="4" w:space="0" w:color="auto"/>
              <w:right w:val="nil"/>
            </w:tcBorders>
            <w:shd w:val="clear" w:color="auto" w:fill="auto"/>
            <w:noWrap/>
            <w:vAlign w:val="bottom"/>
            <w:hideMark/>
          </w:tcPr>
          <w:p w14:paraId="36E987D8" w14:textId="77777777" w:rsidR="00776F0A" w:rsidRPr="006F1EC6" w:rsidRDefault="00776F0A" w:rsidP="00BE5087">
            <w:pPr>
              <w:spacing w:after="0"/>
              <w:rPr>
                <w:rFonts w:ascii="Times New Roman" w:eastAsia="Times New Roman" w:hAnsi="Times New Roman" w:cs="Times New Roman"/>
                <w:sz w:val="20"/>
                <w:szCs w:val="20"/>
              </w:rPr>
            </w:pPr>
          </w:p>
        </w:tc>
        <w:tc>
          <w:tcPr>
            <w:tcW w:w="1240" w:type="dxa"/>
            <w:tcBorders>
              <w:top w:val="nil"/>
              <w:left w:val="nil"/>
              <w:bottom w:val="single" w:sz="4" w:space="0" w:color="auto"/>
              <w:right w:val="nil"/>
            </w:tcBorders>
            <w:shd w:val="clear" w:color="auto" w:fill="auto"/>
            <w:noWrap/>
            <w:vAlign w:val="bottom"/>
            <w:hideMark/>
          </w:tcPr>
          <w:p w14:paraId="380D2CC1" w14:textId="77777777" w:rsidR="00776F0A" w:rsidRPr="006F1EC6" w:rsidRDefault="00776F0A" w:rsidP="00BE5087">
            <w:pPr>
              <w:spacing w:after="0"/>
              <w:rPr>
                <w:rFonts w:ascii="Times New Roman" w:eastAsia="Times New Roman" w:hAnsi="Times New Roman" w:cs="Times New Roman"/>
                <w:sz w:val="20"/>
                <w:szCs w:val="20"/>
              </w:rPr>
            </w:pPr>
          </w:p>
        </w:tc>
        <w:tc>
          <w:tcPr>
            <w:tcW w:w="1080" w:type="dxa"/>
            <w:tcBorders>
              <w:top w:val="nil"/>
              <w:left w:val="nil"/>
              <w:bottom w:val="single" w:sz="4" w:space="0" w:color="auto"/>
              <w:right w:val="single" w:sz="4" w:space="0" w:color="auto"/>
            </w:tcBorders>
            <w:shd w:val="clear" w:color="auto" w:fill="auto"/>
            <w:noWrap/>
            <w:vAlign w:val="bottom"/>
            <w:hideMark/>
          </w:tcPr>
          <w:p w14:paraId="6C7AC64C" w14:textId="77777777" w:rsidR="00776F0A" w:rsidRPr="006F1EC6" w:rsidRDefault="00776F0A" w:rsidP="00BE5087">
            <w:pPr>
              <w:spacing w:after="0"/>
              <w:rPr>
                <w:rFonts w:ascii="Times New Roman" w:eastAsia="Times New Roman" w:hAnsi="Times New Roman" w:cs="Times New Roman"/>
                <w:sz w:val="20"/>
                <w:szCs w:val="20"/>
              </w:rPr>
            </w:pPr>
          </w:p>
        </w:tc>
      </w:tr>
    </w:tbl>
    <w:p w14:paraId="5F630F43" w14:textId="77777777" w:rsidR="00FC1166" w:rsidRDefault="00FC1166" w:rsidP="00735DAB">
      <w:pPr>
        <w:spacing w:before="0" w:after="0"/>
        <w:jc w:val="center"/>
        <w:rPr>
          <w:rFonts w:ascii="Times New Roman" w:hAnsi="Times New Roman" w:cs="Times New Roman"/>
          <w:sz w:val="24"/>
          <w:szCs w:val="24"/>
          <w:lang w:val="sr-Cyrl-CS"/>
        </w:rPr>
      </w:pPr>
    </w:p>
    <w:p w14:paraId="7CA65915" w14:textId="77777777" w:rsidR="00FC1166" w:rsidRDefault="00FC1166" w:rsidP="00735DAB">
      <w:pPr>
        <w:spacing w:before="0" w:after="0"/>
        <w:jc w:val="center"/>
        <w:rPr>
          <w:rFonts w:ascii="Times New Roman" w:hAnsi="Times New Roman" w:cs="Times New Roman"/>
          <w:sz w:val="24"/>
          <w:szCs w:val="24"/>
          <w:lang w:val="sr-Cyrl-CS"/>
        </w:rPr>
      </w:pPr>
    </w:p>
    <w:p w14:paraId="51926486" w14:textId="77777777" w:rsidR="00FC1166" w:rsidRDefault="00FC1166" w:rsidP="00735DAB">
      <w:pPr>
        <w:spacing w:before="0" w:after="0"/>
        <w:jc w:val="center"/>
        <w:rPr>
          <w:rFonts w:ascii="Times New Roman" w:hAnsi="Times New Roman" w:cs="Times New Roman"/>
          <w:sz w:val="24"/>
          <w:szCs w:val="24"/>
          <w:lang w:val="sr-Cyrl-CS"/>
        </w:rPr>
      </w:pPr>
    </w:p>
    <w:p w14:paraId="1917412C" w14:textId="77777777" w:rsidR="00FC1166" w:rsidRDefault="00FC1166" w:rsidP="00735DAB">
      <w:pPr>
        <w:spacing w:before="0" w:after="0"/>
        <w:jc w:val="center"/>
        <w:rPr>
          <w:rFonts w:ascii="Times New Roman" w:hAnsi="Times New Roman" w:cs="Times New Roman"/>
          <w:sz w:val="24"/>
          <w:szCs w:val="24"/>
          <w:lang w:val="sr-Cyrl-CS"/>
        </w:rPr>
      </w:pPr>
    </w:p>
    <w:p w14:paraId="735FA992" w14:textId="77777777" w:rsidR="00FC1166" w:rsidRDefault="00FC1166" w:rsidP="00735DAB">
      <w:pPr>
        <w:spacing w:before="0" w:after="0"/>
        <w:jc w:val="center"/>
        <w:rPr>
          <w:rFonts w:ascii="Times New Roman" w:hAnsi="Times New Roman" w:cs="Times New Roman"/>
          <w:sz w:val="24"/>
          <w:szCs w:val="24"/>
          <w:lang w:val="sr-Cyrl-CS"/>
        </w:rPr>
      </w:pPr>
    </w:p>
    <w:sectPr w:rsidR="00FC1166" w:rsidSect="00AC22DD">
      <w:pgSz w:w="16838" w:h="11906" w:orient="landscape"/>
      <w:pgMar w:top="1170" w:right="1417" w:bottom="141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4AA60" w14:textId="77777777" w:rsidR="00120941" w:rsidRDefault="00120941">
      <w:pPr>
        <w:spacing w:before="0" w:after="0"/>
      </w:pPr>
      <w:r>
        <w:separator/>
      </w:r>
    </w:p>
  </w:endnote>
  <w:endnote w:type="continuationSeparator" w:id="0">
    <w:p w14:paraId="371A7FD8" w14:textId="77777777" w:rsidR="00120941" w:rsidRDefault="001209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7" w:usb1="00000000" w:usb2="00000000" w:usb3="00000000" w:csb0="00000093" w:csb1="00000000"/>
  </w:font>
  <w:font w:name="MS ??">
    <w:altName w:val="MS Mincho"/>
    <w:panose1 w:val="00000000000000000000"/>
    <w:charset w:val="80"/>
    <w:family w:val="auto"/>
    <w:notTrueType/>
    <w:pitch w:val="variable"/>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D486F" w14:textId="77777777" w:rsidR="00735DAB" w:rsidRDefault="00735DAB">
    <w:pPr>
      <w:pStyle w:val="Footer"/>
      <w:jc w:val="right"/>
    </w:pPr>
  </w:p>
  <w:p w14:paraId="6FB08344" w14:textId="77777777" w:rsidR="00735DAB" w:rsidRDefault="00735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342100"/>
      <w:docPartObj>
        <w:docPartGallery w:val="Page Numbers (Bottom of Page)"/>
        <w:docPartUnique/>
      </w:docPartObj>
    </w:sdtPr>
    <w:sdtEndPr/>
    <w:sdtContent>
      <w:p w14:paraId="7C4C51E3" w14:textId="401779C2" w:rsidR="00735DAB" w:rsidRDefault="00735DAB">
        <w:pPr>
          <w:pStyle w:val="Footer"/>
          <w:jc w:val="right"/>
        </w:pPr>
        <w:r>
          <w:fldChar w:fldCharType="begin"/>
        </w:r>
        <w:r>
          <w:instrText>PAGE   \* MERGEFORMAT</w:instrText>
        </w:r>
        <w:r>
          <w:fldChar w:fldCharType="separate"/>
        </w:r>
        <w:r w:rsidR="003744F3">
          <w:rPr>
            <w:noProof/>
          </w:rPr>
          <w:t>29</w:t>
        </w:r>
        <w:r>
          <w:rPr>
            <w:noProof/>
          </w:rPr>
          <w:fldChar w:fldCharType="end"/>
        </w:r>
      </w:p>
    </w:sdtContent>
  </w:sdt>
  <w:p w14:paraId="16EE5C2A" w14:textId="77777777" w:rsidR="00735DAB" w:rsidRDefault="00735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27901"/>
      <w:docPartObj>
        <w:docPartGallery w:val="Page Numbers (Bottom of Page)"/>
        <w:docPartUnique/>
      </w:docPartObj>
    </w:sdtPr>
    <w:sdtEndPr/>
    <w:sdtContent>
      <w:p w14:paraId="4240AA8C" w14:textId="59CDDE20" w:rsidR="00735DAB" w:rsidRDefault="00735DAB">
        <w:pPr>
          <w:pStyle w:val="Footer"/>
          <w:jc w:val="right"/>
        </w:pPr>
        <w:r>
          <w:fldChar w:fldCharType="begin"/>
        </w:r>
        <w:r>
          <w:instrText>PAGE   \* MERGEFORMAT</w:instrText>
        </w:r>
        <w:r>
          <w:fldChar w:fldCharType="separate"/>
        </w:r>
        <w:r w:rsidR="003744F3">
          <w:rPr>
            <w:noProof/>
          </w:rPr>
          <w:t>38</w:t>
        </w:r>
        <w:r>
          <w:rPr>
            <w:noProof/>
          </w:rPr>
          <w:fldChar w:fldCharType="end"/>
        </w:r>
      </w:p>
    </w:sdtContent>
  </w:sdt>
  <w:p w14:paraId="45DB9653" w14:textId="77777777" w:rsidR="00735DAB" w:rsidRDefault="00735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0E405" w14:textId="77777777" w:rsidR="00120941" w:rsidRDefault="00120941">
      <w:pPr>
        <w:spacing w:before="0" w:after="0"/>
      </w:pPr>
      <w:r>
        <w:separator/>
      </w:r>
    </w:p>
  </w:footnote>
  <w:footnote w:type="continuationSeparator" w:id="0">
    <w:p w14:paraId="556FCFA1" w14:textId="77777777" w:rsidR="00120941" w:rsidRDefault="001209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EDDED" w14:textId="77777777" w:rsidR="00735DAB" w:rsidRDefault="00735DAB">
    <w:pPr>
      <w:pStyle w:val="Header"/>
    </w:pPr>
    <w:r>
      <w:rPr>
        <w:noProof/>
        <w:lang w:val="en-US"/>
      </w:rPr>
      <w:drawing>
        <wp:anchor distT="0" distB="0" distL="114300" distR="114300" simplePos="0" relativeHeight="251659264" behindDoc="0" locked="1" layoutInCell="1" allowOverlap="0" wp14:anchorId="130621C0" wp14:editId="6D497566">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740284"/>
    <w:multiLevelType w:val="multilevel"/>
    <w:tmpl w:val="D8A48C4C"/>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3"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810C44"/>
    <w:multiLevelType w:val="hybridMultilevel"/>
    <w:tmpl w:val="87100A64"/>
    <w:lvl w:ilvl="0" w:tplc="04CAF370">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1"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2"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5"/>
  </w:num>
  <w:num w:numId="3">
    <w:abstractNumId w:val="15"/>
  </w:num>
  <w:num w:numId="4">
    <w:abstractNumId w:val="23"/>
  </w:num>
  <w:num w:numId="5">
    <w:abstractNumId w:val="11"/>
  </w:num>
  <w:num w:numId="6">
    <w:abstractNumId w:val="9"/>
  </w:num>
  <w:num w:numId="7">
    <w:abstractNumId w:val="7"/>
  </w:num>
  <w:num w:numId="8">
    <w:abstractNumId w:val="26"/>
  </w:num>
  <w:num w:numId="9">
    <w:abstractNumId w:val="25"/>
  </w:num>
  <w:num w:numId="10">
    <w:abstractNumId w:val="20"/>
  </w:num>
  <w:num w:numId="11">
    <w:abstractNumId w:val="12"/>
  </w:num>
  <w:num w:numId="12">
    <w:abstractNumId w:val="4"/>
  </w:num>
  <w:num w:numId="13">
    <w:abstractNumId w:val="24"/>
  </w:num>
  <w:num w:numId="14">
    <w:abstractNumId w:val="0"/>
  </w:num>
  <w:num w:numId="15">
    <w:abstractNumId w:val="3"/>
  </w:num>
  <w:num w:numId="16">
    <w:abstractNumId w:val="2"/>
  </w:num>
  <w:num w:numId="17">
    <w:abstractNumId w:val="8"/>
  </w:num>
  <w:num w:numId="18">
    <w:abstractNumId w:val="21"/>
  </w:num>
  <w:num w:numId="19">
    <w:abstractNumId w:val="19"/>
  </w:num>
  <w:num w:numId="20">
    <w:abstractNumId w:val="17"/>
  </w:num>
  <w:num w:numId="21">
    <w:abstractNumId w:val="17"/>
    <w:lvlOverride w:ilvl="0">
      <w:startOverride w:val="9"/>
    </w:lvlOverride>
  </w:num>
  <w:num w:numId="22">
    <w:abstractNumId w:val="17"/>
    <w:lvlOverride w:ilvl="0">
      <w:startOverride w:val="1"/>
    </w:lvlOverride>
  </w:num>
  <w:num w:numId="23">
    <w:abstractNumId w:val="17"/>
    <w:lvlOverride w:ilvl="0">
      <w:startOverride w:val="9"/>
    </w:lvlOverride>
  </w:num>
  <w:num w:numId="24">
    <w:abstractNumId w:val="14"/>
  </w:num>
  <w:num w:numId="25">
    <w:abstractNumId w:val="5"/>
    <w:lvlOverride w:ilvl="0">
      <w:startOverride w:val="6"/>
    </w:lvlOverride>
    <w:lvlOverride w:ilvl="1">
      <w:startOverride w:val="3"/>
    </w:lvlOverride>
  </w:num>
  <w:num w:numId="26">
    <w:abstractNumId w:val="29"/>
  </w:num>
  <w:num w:numId="27">
    <w:abstractNumId w:val="10"/>
  </w:num>
  <w:num w:numId="28">
    <w:abstractNumId w:val="1"/>
  </w:num>
  <w:num w:numId="29">
    <w:abstractNumId w:val="16"/>
  </w:num>
  <w:num w:numId="30">
    <w:abstractNumId w:val="18"/>
  </w:num>
  <w:num w:numId="31">
    <w:abstractNumId w:val="22"/>
  </w:num>
  <w:num w:numId="32">
    <w:abstractNumId w:val="6"/>
  </w:num>
  <w:num w:numId="33">
    <w:abstractNumId w:val="28"/>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57"/>
    <w:rsid w:val="00014C41"/>
    <w:rsid w:val="00043FFE"/>
    <w:rsid w:val="00056CDF"/>
    <w:rsid w:val="00065CDE"/>
    <w:rsid w:val="00077A02"/>
    <w:rsid w:val="00097C15"/>
    <w:rsid w:val="000D11A1"/>
    <w:rsid w:val="000E277A"/>
    <w:rsid w:val="000F3BCD"/>
    <w:rsid w:val="00120941"/>
    <w:rsid w:val="00122477"/>
    <w:rsid w:val="00131C1A"/>
    <w:rsid w:val="0013446C"/>
    <w:rsid w:val="00136C59"/>
    <w:rsid w:val="001406C9"/>
    <w:rsid w:val="001719C3"/>
    <w:rsid w:val="001720FF"/>
    <w:rsid w:val="00173E1B"/>
    <w:rsid w:val="00180A7B"/>
    <w:rsid w:val="001B52A1"/>
    <w:rsid w:val="001C2156"/>
    <w:rsid w:val="001E71E3"/>
    <w:rsid w:val="001F030A"/>
    <w:rsid w:val="0020000C"/>
    <w:rsid w:val="0021615D"/>
    <w:rsid w:val="0023237D"/>
    <w:rsid w:val="00246335"/>
    <w:rsid w:val="00253547"/>
    <w:rsid w:val="0025500D"/>
    <w:rsid w:val="0027288D"/>
    <w:rsid w:val="00275CF3"/>
    <w:rsid w:val="00285E3E"/>
    <w:rsid w:val="00287E03"/>
    <w:rsid w:val="00292A51"/>
    <w:rsid w:val="002B0793"/>
    <w:rsid w:val="002B49B0"/>
    <w:rsid w:val="002C609F"/>
    <w:rsid w:val="002D5647"/>
    <w:rsid w:val="002D70C8"/>
    <w:rsid w:val="002F7DB6"/>
    <w:rsid w:val="00325DD5"/>
    <w:rsid w:val="00326E7A"/>
    <w:rsid w:val="003358BD"/>
    <w:rsid w:val="00335E1B"/>
    <w:rsid w:val="003420B3"/>
    <w:rsid w:val="00351688"/>
    <w:rsid w:val="00351788"/>
    <w:rsid w:val="0035274C"/>
    <w:rsid w:val="00361E30"/>
    <w:rsid w:val="00364292"/>
    <w:rsid w:val="003744F3"/>
    <w:rsid w:val="00376D54"/>
    <w:rsid w:val="00391FFF"/>
    <w:rsid w:val="003C189C"/>
    <w:rsid w:val="003C38F2"/>
    <w:rsid w:val="003C4242"/>
    <w:rsid w:val="003C461C"/>
    <w:rsid w:val="003C5698"/>
    <w:rsid w:val="003D3559"/>
    <w:rsid w:val="004101AB"/>
    <w:rsid w:val="0041241D"/>
    <w:rsid w:val="00412E01"/>
    <w:rsid w:val="0041590A"/>
    <w:rsid w:val="0041719E"/>
    <w:rsid w:val="00423D22"/>
    <w:rsid w:val="00433E55"/>
    <w:rsid w:val="00433FD8"/>
    <w:rsid w:val="004404EB"/>
    <w:rsid w:val="00440755"/>
    <w:rsid w:val="00447124"/>
    <w:rsid w:val="00447F2B"/>
    <w:rsid w:val="0045530A"/>
    <w:rsid w:val="00470951"/>
    <w:rsid w:val="00471358"/>
    <w:rsid w:val="00476535"/>
    <w:rsid w:val="0049103C"/>
    <w:rsid w:val="00491D16"/>
    <w:rsid w:val="00496878"/>
    <w:rsid w:val="004A4F8F"/>
    <w:rsid w:val="004F024B"/>
    <w:rsid w:val="00502674"/>
    <w:rsid w:val="00520F62"/>
    <w:rsid w:val="00526E4E"/>
    <w:rsid w:val="00531EC7"/>
    <w:rsid w:val="00542381"/>
    <w:rsid w:val="005517DF"/>
    <w:rsid w:val="00557ABB"/>
    <w:rsid w:val="0056042A"/>
    <w:rsid w:val="0056080D"/>
    <w:rsid w:val="00562B8D"/>
    <w:rsid w:val="005A3FFC"/>
    <w:rsid w:val="005B108F"/>
    <w:rsid w:val="005B6A86"/>
    <w:rsid w:val="005D0EBD"/>
    <w:rsid w:val="005D2B6C"/>
    <w:rsid w:val="005E133D"/>
    <w:rsid w:val="005E74A9"/>
    <w:rsid w:val="005F6589"/>
    <w:rsid w:val="005F6C33"/>
    <w:rsid w:val="006276F9"/>
    <w:rsid w:val="00640665"/>
    <w:rsid w:val="00640749"/>
    <w:rsid w:val="00656F19"/>
    <w:rsid w:val="00663397"/>
    <w:rsid w:val="00692C62"/>
    <w:rsid w:val="00697C93"/>
    <w:rsid w:val="006C25AD"/>
    <w:rsid w:val="006D34D6"/>
    <w:rsid w:val="006E4DD5"/>
    <w:rsid w:val="006E55A5"/>
    <w:rsid w:val="00705598"/>
    <w:rsid w:val="00713E56"/>
    <w:rsid w:val="007229BE"/>
    <w:rsid w:val="00722E8A"/>
    <w:rsid w:val="00724AB5"/>
    <w:rsid w:val="007332BC"/>
    <w:rsid w:val="00735DAB"/>
    <w:rsid w:val="00740BAA"/>
    <w:rsid w:val="00741BF7"/>
    <w:rsid w:val="00742765"/>
    <w:rsid w:val="00745F90"/>
    <w:rsid w:val="0075183F"/>
    <w:rsid w:val="00757B80"/>
    <w:rsid w:val="007623F9"/>
    <w:rsid w:val="0077233C"/>
    <w:rsid w:val="00776F0A"/>
    <w:rsid w:val="007D0A37"/>
    <w:rsid w:val="007D5503"/>
    <w:rsid w:val="007F0747"/>
    <w:rsid w:val="007F0C64"/>
    <w:rsid w:val="00800A41"/>
    <w:rsid w:val="0080696B"/>
    <w:rsid w:val="00814110"/>
    <w:rsid w:val="0082381D"/>
    <w:rsid w:val="008401CE"/>
    <w:rsid w:val="00847D36"/>
    <w:rsid w:val="00854305"/>
    <w:rsid w:val="008803FA"/>
    <w:rsid w:val="00881AF8"/>
    <w:rsid w:val="00897659"/>
    <w:rsid w:val="008A28FD"/>
    <w:rsid w:val="008B1684"/>
    <w:rsid w:val="008B4998"/>
    <w:rsid w:val="008D6AA3"/>
    <w:rsid w:val="008F4889"/>
    <w:rsid w:val="00901E21"/>
    <w:rsid w:val="00902019"/>
    <w:rsid w:val="00906325"/>
    <w:rsid w:val="009112D6"/>
    <w:rsid w:val="00913EB8"/>
    <w:rsid w:val="00926E58"/>
    <w:rsid w:val="00946F18"/>
    <w:rsid w:val="0096095E"/>
    <w:rsid w:val="009626AC"/>
    <w:rsid w:val="00990AA8"/>
    <w:rsid w:val="00997682"/>
    <w:rsid w:val="009A4BF2"/>
    <w:rsid w:val="009B6759"/>
    <w:rsid w:val="009B7221"/>
    <w:rsid w:val="009E3E92"/>
    <w:rsid w:val="009F0BB4"/>
    <w:rsid w:val="009F5999"/>
    <w:rsid w:val="00A016BA"/>
    <w:rsid w:val="00A033FD"/>
    <w:rsid w:val="00A06CA7"/>
    <w:rsid w:val="00A07D08"/>
    <w:rsid w:val="00A169E0"/>
    <w:rsid w:val="00A21C33"/>
    <w:rsid w:val="00A224BB"/>
    <w:rsid w:val="00A60850"/>
    <w:rsid w:val="00A71DE0"/>
    <w:rsid w:val="00A91557"/>
    <w:rsid w:val="00A91D31"/>
    <w:rsid w:val="00AC0AB3"/>
    <w:rsid w:val="00AC0B57"/>
    <w:rsid w:val="00AC22DD"/>
    <w:rsid w:val="00AD01D5"/>
    <w:rsid w:val="00AD230F"/>
    <w:rsid w:val="00AD7538"/>
    <w:rsid w:val="00AE42B2"/>
    <w:rsid w:val="00B20065"/>
    <w:rsid w:val="00B265E2"/>
    <w:rsid w:val="00B50763"/>
    <w:rsid w:val="00B6403A"/>
    <w:rsid w:val="00BB46AE"/>
    <w:rsid w:val="00BC528B"/>
    <w:rsid w:val="00BE1D8E"/>
    <w:rsid w:val="00BE3814"/>
    <w:rsid w:val="00BE5087"/>
    <w:rsid w:val="00BE664A"/>
    <w:rsid w:val="00C02138"/>
    <w:rsid w:val="00C03286"/>
    <w:rsid w:val="00C14BAA"/>
    <w:rsid w:val="00C14CAC"/>
    <w:rsid w:val="00C16EC2"/>
    <w:rsid w:val="00C20641"/>
    <w:rsid w:val="00C336B8"/>
    <w:rsid w:val="00C4062A"/>
    <w:rsid w:val="00C4183F"/>
    <w:rsid w:val="00C4411E"/>
    <w:rsid w:val="00C535A6"/>
    <w:rsid w:val="00C66D4C"/>
    <w:rsid w:val="00C7056E"/>
    <w:rsid w:val="00C76B9B"/>
    <w:rsid w:val="00C873E7"/>
    <w:rsid w:val="00C9160C"/>
    <w:rsid w:val="00CA468C"/>
    <w:rsid w:val="00CB7BD8"/>
    <w:rsid w:val="00CC5A4A"/>
    <w:rsid w:val="00CC69E9"/>
    <w:rsid w:val="00D1793B"/>
    <w:rsid w:val="00D20D6B"/>
    <w:rsid w:val="00D3318B"/>
    <w:rsid w:val="00D72B0F"/>
    <w:rsid w:val="00D85595"/>
    <w:rsid w:val="00DC6AC2"/>
    <w:rsid w:val="00DE47DB"/>
    <w:rsid w:val="00DE5102"/>
    <w:rsid w:val="00DF32A4"/>
    <w:rsid w:val="00E032BC"/>
    <w:rsid w:val="00E137BE"/>
    <w:rsid w:val="00E1750E"/>
    <w:rsid w:val="00E35683"/>
    <w:rsid w:val="00E555AD"/>
    <w:rsid w:val="00E616C1"/>
    <w:rsid w:val="00E70370"/>
    <w:rsid w:val="00E70F33"/>
    <w:rsid w:val="00E9544C"/>
    <w:rsid w:val="00ED3CEB"/>
    <w:rsid w:val="00F04AAC"/>
    <w:rsid w:val="00F06379"/>
    <w:rsid w:val="00F13A89"/>
    <w:rsid w:val="00F2530F"/>
    <w:rsid w:val="00F370B7"/>
    <w:rsid w:val="00F566FE"/>
    <w:rsid w:val="00F8550C"/>
    <w:rsid w:val="00F86359"/>
    <w:rsid w:val="00FA5783"/>
    <w:rsid w:val="00FA7EAB"/>
    <w:rsid w:val="00FB1BF3"/>
    <w:rsid w:val="00FC1166"/>
    <w:rsid w:val="00FC7277"/>
    <w:rsid w:val="00FF4A3F"/>
    <w:rsid w:val="00FF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AA5B0"/>
  <w15:chartTrackingRefBased/>
  <w15:docId w15:val="{5842C2F7-7932-48F8-8FF1-72DFC328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B57"/>
    <w:pPr>
      <w:spacing w:before="120" w:after="120" w:line="240" w:lineRule="auto"/>
      <w:jc w:val="both"/>
    </w:pPr>
    <w:rPr>
      <w:lang w:val="en-GB"/>
    </w:rPr>
  </w:style>
  <w:style w:type="paragraph" w:styleId="Heading1">
    <w:name w:val="heading 1"/>
    <w:basedOn w:val="Normal"/>
    <w:next w:val="Normal"/>
    <w:link w:val="Heading1Char"/>
    <w:autoRedefine/>
    <w:uiPriority w:val="9"/>
    <w:qFormat/>
    <w:rsid w:val="00AC0B57"/>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AC0B57"/>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C0B5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C0B57"/>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0B57"/>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C0B57"/>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C0B57"/>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C0B5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0B5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B57"/>
    <w:rPr>
      <w:rFonts w:eastAsiaTheme="majorEastAsia" w:cstheme="majorBidi"/>
      <w:b/>
      <w:sz w:val="24"/>
      <w:szCs w:val="32"/>
      <w:lang w:val="en-GB"/>
    </w:rPr>
  </w:style>
  <w:style w:type="character" w:customStyle="1" w:styleId="Heading2Char">
    <w:name w:val="Heading 2 Char"/>
    <w:basedOn w:val="DefaultParagraphFont"/>
    <w:link w:val="Heading2"/>
    <w:uiPriority w:val="9"/>
    <w:rsid w:val="00AC0B57"/>
    <w:rPr>
      <w:rFonts w:eastAsiaTheme="majorEastAsia" w:cstheme="majorBidi"/>
      <w:b/>
      <w:szCs w:val="26"/>
      <w:lang w:val="en-GB"/>
    </w:rPr>
  </w:style>
  <w:style w:type="character" w:customStyle="1" w:styleId="Heading3Char">
    <w:name w:val="Heading 3 Char"/>
    <w:basedOn w:val="DefaultParagraphFont"/>
    <w:link w:val="Heading3"/>
    <w:uiPriority w:val="9"/>
    <w:rsid w:val="00AC0B57"/>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AC0B57"/>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semiHidden/>
    <w:rsid w:val="00AC0B57"/>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AC0B57"/>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AC0B57"/>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AC0B5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C0B57"/>
    <w:rPr>
      <w:rFonts w:asciiTheme="majorHAnsi" w:eastAsiaTheme="majorEastAsia" w:hAnsiTheme="majorHAnsi" w:cstheme="majorBidi"/>
      <w:i/>
      <w:iCs/>
      <w:color w:val="272727" w:themeColor="text1" w:themeTint="D8"/>
      <w:sz w:val="21"/>
      <w:szCs w:val="21"/>
      <w:lang w:val="en-GB"/>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80696B"/>
    <w:pPr>
      <w:ind w:left="720" w:hanging="180"/>
    </w:pPr>
  </w:style>
  <w:style w:type="numbering" w:customStyle="1" w:styleId="Style1">
    <w:name w:val="Style1"/>
    <w:uiPriority w:val="99"/>
    <w:rsid w:val="00AC0B57"/>
    <w:pPr>
      <w:numPr>
        <w:numId w:val="1"/>
      </w:numPr>
    </w:pPr>
  </w:style>
  <w:style w:type="paragraph" w:customStyle="1" w:styleId="NumListi">
    <w:name w:val="Num List (i)"/>
    <w:basedOn w:val="ListParagraph"/>
    <w:rsid w:val="00AC0B57"/>
    <w:pPr>
      <w:numPr>
        <w:numId w:val="4"/>
      </w:numPr>
      <w:ind w:left="1134" w:hanging="567"/>
    </w:pPr>
  </w:style>
  <w:style w:type="paragraph" w:customStyle="1" w:styleId="NumLista">
    <w:name w:val="Num List (a)"/>
    <w:basedOn w:val="ListParagraph"/>
    <w:rsid w:val="00AC0B57"/>
    <w:pPr>
      <w:numPr>
        <w:numId w:val="3"/>
      </w:numPr>
      <w:ind w:left="567" w:hanging="567"/>
    </w:pPr>
  </w:style>
  <w:style w:type="paragraph" w:styleId="TOC1">
    <w:name w:val="toc 1"/>
    <w:basedOn w:val="Normal"/>
    <w:next w:val="Normal"/>
    <w:autoRedefine/>
    <w:uiPriority w:val="39"/>
    <w:unhideWhenUsed/>
    <w:rsid w:val="00AC0B57"/>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AC0B57"/>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AC0B57"/>
    <w:rPr>
      <w:color w:val="0563C1" w:themeColor="hyperlink"/>
      <w:u w:val="single"/>
    </w:rPr>
  </w:style>
  <w:style w:type="paragraph" w:styleId="TOC3">
    <w:name w:val="toc 3"/>
    <w:basedOn w:val="Normal"/>
    <w:next w:val="Normal"/>
    <w:autoRedefine/>
    <w:uiPriority w:val="39"/>
    <w:unhideWhenUsed/>
    <w:rsid w:val="00AC0B57"/>
    <w:pPr>
      <w:spacing w:before="0" w:after="0"/>
      <w:ind w:left="440"/>
      <w:jc w:val="left"/>
    </w:pPr>
    <w:rPr>
      <w:i/>
      <w:iCs/>
      <w:sz w:val="20"/>
      <w:szCs w:val="20"/>
    </w:rPr>
  </w:style>
  <w:style w:type="paragraph" w:styleId="TOC4">
    <w:name w:val="toc 4"/>
    <w:basedOn w:val="Normal"/>
    <w:next w:val="Normal"/>
    <w:autoRedefine/>
    <w:uiPriority w:val="39"/>
    <w:unhideWhenUsed/>
    <w:rsid w:val="00AC0B57"/>
    <w:pPr>
      <w:spacing w:before="0" w:after="0"/>
      <w:ind w:left="660"/>
      <w:jc w:val="left"/>
    </w:pPr>
    <w:rPr>
      <w:sz w:val="18"/>
      <w:szCs w:val="18"/>
    </w:rPr>
  </w:style>
  <w:style w:type="paragraph" w:styleId="TOC5">
    <w:name w:val="toc 5"/>
    <w:basedOn w:val="Normal"/>
    <w:next w:val="Normal"/>
    <w:autoRedefine/>
    <w:uiPriority w:val="39"/>
    <w:unhideWhenUsed/>
    <w:rsid w:val="00AC0B57"/>
    <w:pPr>
      <w:spacing w:before="0" w:after="0"/>
      <w:ind w:left="880"/>
      <w:jc w:val="left"/>
    </w:pPr>
    <w:rPr>
      <w:sz w:val="18"/>
      <w:szCs w:val="18"/>
    </w:rPr>
  </w:style>
  <w:style w:type="paragraph" w:styleId="TOC6">
    <w:name w:val="toc 6"/>
    <w:basedOn w:val="Normal"/>
    <w:next w:val="Normal"/>
    <w:autoRedefine/>
    <w:uiPriority w:val="39"/>
    <w:unhideWhenUsed/>
    <w:rsid w:val="00AC0B57"/>
    <w:pPr>
      <w:spacing w:before="0" w:after="0"/>
      <w:ind w:left="1100"/>
      <w:jc w:val="left"/>
    </w:pPr>
    <w:rPr>
      <w:sz w:val="18"/>
      <w:szCs w:val="18"/>
    </w:rPr>
  </w:style>
  <w:style w:type="paragraph" w:styleId="TOC7">
    <w:name w:val="toc 7"/>
    <w:basedOn w:val="Normal"/>
    <w:next w:val="Normal"/>
    <w:autoRedefine/>
    <w:uiPriority w:val="39"/>
    <w:unhideWhenUsed/>
    <w:rsid w:val="00AC0B57"/>
    <w:pPr>
      <w:spacing w:before="0" w:after="0"/>
      <w:ind w:left="1320"/>
      <w:jc w:val="left"/>
    </w:pPr>
    <w:rPr>
      <w:sz w:val="18"/>
      <w:szCs w:val="18"/>
    </w:rPr>
  </w:style>
  <w:style w:type="paragraph" w:styleId="TOC8">
    <w:name w:val="toc 8"/>
    <w:basedOn w:val="Normal"/>
    <w:next w:val="Normal"/>
    <w:autoRedefine/>
    <w:uiPriority w:val="39"/>
    <w:unhideWhenUsed/>
    <w:rsid w:val="00AC0B57"/>
    <w:pPr>
      <w:spacing w:before="0" w:after="0"/>
      <w:ind w:left="1540"/>
      <w:jc w:val="left"/>
    </w:pPr>
    <w:rPr>
      <w:sz w:val="18"/>
      <w:szCs w:val="18"/>
    </w:rPr>
  </w:style>
  <w:style w:type="paragraph" w:styleId="TOC9">
    <w:name w:val="toc 9"/>
    <w:basedOn w:val="Normal"/>
    <w:next w:val="Normal"/>
    <w:autoRedefine/>
    <w:uiPriority w:val="39"/>
    <w:unhideWhenUsed/>
    <w:rsid w:val="00AC0B57"/>
    <w:pPr>
      <w:spacing w:before="0" w:after="0"/>
      <w:ind w:left="1760"/>
      <w:jc w:val="left"/>
    </w:pPr>
    <w:rPr>
      <w:sz w:val="18"/>
      <w:szCs w:val="18"/>
    </w:rPr>
  </w:style>
  <w:style w:type="paragraph" w:styleId="Title">
    <w:name w:val="Title"/>
    <w:basedOn w:val="Normal"/>
    <w:next w:val="Normal"/>
    <w:link w:val="TitleChar"/>
    <w:uiPriority w:val="10"/>
    <w:qFormat/>
    <w:rsid w:val="00AC0B57"/>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AC0B57"/>
    <w:rPr>
      <w:rFonts w:eastAsiaTheme="majorEastAsia" w:cstheme="majorBidi"/>
      <w:b/>
      <w:spacing w:val="5"/>
      <w:kern w:val="28"/>
      <w:szCs w:val="52"/>
      <w:lang w:val="en-GB"/>
    </w:rPr>
  </w:style>
  <w:style w:type="paragraph" w:customStyle="1" w:styleId="NumbParagraphe">
    <w:name w:val="Numb Paragraphe"/>
    <w:basedOn w:val="ListParagraph"/>
    <w:qFormat/>
    <w:rsid w:val="00AC0B57"/>
    <w:pPr>
      <w:numPr>
        <w:numId w:val="5"/>
      </w:numPr>
    </w:pPr>
    <w:rPr>
      <w:lang w:val="en-US"/>
    </w:rPr>
  </w:style>
  <w:style w:type="paragraph" w:styleId="FootnoteText">
    <w:name w:val="footnote text"/>
    <w:basedOn w:val="Normal"/>
    <w:link w:val="FootnoteTextChar"/>
    <w:uiPriority w:val="99"/>
    <w:semiHidden/>
    <w:unhideWhenUsed/>
    <w:rsid w:val="00AC0B57"/>
    <w:pPr>
      <w:spacing w:before="0" w:after="0"/>
    </w:pPr>
    <w:rPr>
      <w:sz w:val="20"/>
      <w:szCs w:val="20"/>
    </w:rPr>
  </w:style>
  <w:style w:type="character" w:customStyle="1" w:styleId="FootnoteTextChar">
    <w:name w:val="Footnote Text Char"/>
    <w:basedOn w:val="DefaultParagraphFont"/>
    <w:link w:val="FootnoteText"/>
    <w:uiPriority w:val="99"/>
    <w:semiHidden/>
    <w:rsid w:val="00AC0B57"/>
    <w:rPr>
      <w:sz w:val="20"/>
      <w:szCs w:val="20"/>
      <w:lang w:val="en-GB"/>
    </w:rPr>
  </w:style>
  <w:style w:type="character" w:styleId="FootnoteReference">
    <w:name w:val="footnote reference"/>
    <w:uiPriority w:val="99"/>
    <w:semiHidden/>
    <w:rsid w:val="00AC0B57"/>
    <w:rPr>
      <w:vertAlign w:val="superscript"/>
    </w:rPr>
  </w:style>
  <w:style w:type="paragraph" w:styleId="Header">
    <w:name w:val="header"/>
    <w:basedOn w:val="Normal"/>
    <w:link w:val="HeaderChar"/>
    <w:uiPriority w:val="99"/>
    <w:unhideWhenUsed/>
    <w:rsid w:val="00AC0B57"/>
    <w:pPr>
      <w:tabs>
        <w:tab w:val="center" w:pos="4536"/>
        <w:tab w:val="right" w:pos="9072"/>
      </w:tabs>
      <w:spacing w:before="0" w:after="0"/>
    </w:pPr>
  </w:style>
  <w:style w:type="character" w:customStyle="1" w:styleId="HeaderChar">
    <w:name w:val="Header Char"/>
    <w:basedOn w:val="DefaultParagraphFont"/>
    <w:link w:val="Header"/>
    <w:uiPriority w:val="99"/>
    <w:rsid w:val="00AC0B57"/>
    <w:rPr>
      <w:lang w:val="en-GB"/>
    </w:rPr>
  </w:style>
  <w:style w:type="paragraph" w:styleId="Footer">
    <w:name w:val="footer"/>
    <w:basedOn w:val="Normal"/>
    <w:link w:val="FooterChar"/>
    <w:uiPriority w:val="99"/>
    <w:unhideWhenUsed/>
    <w:rsid w:val="00AC0B57"/>
    <w:pPr>
      <w:tabs>
        <w:tab w:val="center" w:pos="4536"/>
        <w:tab w:val="right" w:pos="9072"/>
      </w:tabs>
      <w:spacing w:before="0" w:after="0"/>
    </w:pPr>
  </w:style>
  <w:style w:type="character" w:customStyle="1" w:styleId="FooterChar">
    <w:name w:val="Footer Char"/>
    <w:basedOn w:val="DefaultParagraphFont"/>
    <w:link w:val="Footer"/>
    <w:uiPriority w:val="99"/>
    <w:rsid w:val="00AC0B57"/>
    <w:rPr>
      <w:lang w:val="en-GB"/>
    </w:rPr>
  </w:style>
  <w:style w:type="paragraph" w:customStyle="1" w:styleId="Annexe">
    <w:name w:val="Annexe"/>
    <w:basedOn w:val="Heading1"/>
    <w:next w:val="Normal"/>
    <w:qFormat/>
    <w:rsid w:val="00AC0B57"/>
    <w:pPr>
      <w:numPr>
        <w:numId w:val="0"/>
      </w:numPr>
      <w:jc w:val="center"/>
    </w:pPr>
    <w:rPr>
      <w:lang w:val="en-US"/>
    </w:rPr>
  </w:style>
  <w:style w:type="paragraph" w:styleId="BalloonText">
    <w:name w:val="Balloon Text"/>
    <w:basedOn w:val="Normal"/>
    <w:link w:val="BalloonTextChar"/>
    <w:uiPriority w:val="99"/>
    <w:semiHidden/>
    <w:unhideWhenUsed/>
    <w:rsid w:val="00AC0B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0B57"/>
    <w:rPr>
      <w:rFonts w:ascii="Tahoma" w:hAnsi="Tahoma" w:cs="Tahoma"/>
      <w:sz w:val="16"/>
      <w:szCs w:val="16"/>
      <w:lang w:val="en-GB"/>
    </w:rPr>
  </w:style>
  <w:style w:type="character" w:styleId="CommentReference">
    <w:name w:val="annotation reference"/>
    <w:basedOn w:val="DefaultParagraphFont"/>
    <w:uiPriority w:val="99"/>
    <w:semiHidden/>
    <w:unhideWhenUsed/>
    <w:rsid w:val="00AC0B57"/>
    <w:rPr>
      <w:sz w:val="16"/>
      <w:szCs w:val="16"/>
    </w:rPr>
  </w:style>
  <w:style w:type="paragraph" w:styleId="CommentText">
    <w:name w:val="annotation text"/>
    <w:basedOn w:val="Normal"/>
    <w:link w:val="CommentTextChar"/>
    <w:uiPriority w:val="99"/>
    <w:unhideWhenUsed/>
    <w:rsid w:val="00AC0B57"/>
    <w:rPr>
      <w:sz w:val="20"/>
      <w:szCs w:val="20"/>
    </w:rPr>
  </w:style>
  <w:style w:type="character" w:customStyle="1" w:styleId="CommentTextChar">
    <w:name w:val="Comment Text Char"/>
    <w:basedOn w:val="DefaultParagraphFont"/>
    <w:link w:val="CommentText"/>
    <w:uiPriority w:val="99"/>
    <w:rsid w:val="00AC0B57"/>
    <w:rPr>
      <w:sz w:val="20"/>
      <w:szCs w:val="20"/>
      <w:lang w:val="en-GB"/>
    </w:rPr>
  </w:style>
  <w:style w:type="paragraph" w:styleId="CommentSubject">
    <w:name w:val="annotation subject"/>
    <w:basedOn w:val="CommentText"/>
    <w:next w:val="CommentText"/>
    <w:link w:val="CommentSubjectChar"/>
    <w:uiPriority w:val="99"/>
    <w:semiHidden/>
    <w:unhideWhenUsed/>
    <w:rsid w:val="00AC0B57"/>
    <w:rPr>
      <w:b/>
      <w:bCs/>
    </w:rPr>
  </w:style>
  <w:style w:type="character" w:customStyle="1" w:styleId="CommentSubjectChar">
    <w:name w:val="Comment Subject Char"/>
    <w:basedOn w:val="CommentTextChar"/>
    <w:link w:val="CommentSubject"/>
    <w:uiPriority w:val="99"/>
    <w:semiHidden/>
    <w:rsid w:val="00AC0B57"/>
    <w:rPr>
      <w:b/>
      <w:bCs/>
      <w:sz w:val="20"/>
      <w:szCs w:val="20"/>
      <w:lang w:val="en-GB"/>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locked/>
    <w:rsid w:val="0080696B"/>
    <w:rPr>
      <w:lang w:val="en-GB"/>
    </w:rPr>
  </w:style>
  <w:style w:type="paragraph" w:customStyle="1" w:styleId="paragraphe-texte">
    <w:name w:val="paragraphe-texte"/>
    <w:basedOn w:val="Normal"/>
    <w:link w:val="paragraphe-texteCar"/>
    <w:rsid w:val="00AC0B57"/>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AC0B57"/>
    <w:rPr>
      <w:rFonts w:ascii="Times New Roman" w:eastAsia="Times New Roman" w:hAnsi="Times New Roman" w:cs="Times New Roman"/>
      <w:sz w:val="24"/>
      <w:szCs w:val="24"/>
    </w:rPr>
  </w:style>
  <w:style w:type="table" w:styleId="TableGrid">
    <w:name w:val="Table Grid"/>
    <w:basedOn w:val="TableNormal"/>
    <w:uiPriority w:val="59"/>
    <w:rsid w:val="00AC0B57"/>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0B57"/>
    <w:pPr>
      <w:spacing w:after="0" w:line="240" w:lineRule="auto"/>
    </w:pPr>
    <w:rPr>
      <w:lang w:val="fr-FR"/>
    </w:rPr>
  </w:style>
  <w:style w:type="character" w:styleId="FollowedHyperlink">
    <w:name w:val="FollowedHyperlink"/>
    <w:basedOn w:val="DefaultParagraphFont"/>
    <w:uiPriority w:val="99"/>
    <w:semiHidden/>
    <w:unhideWhenUsed/>
    <w:rsid w:val="00AC0B57"/>
    <w:rPr>
      <w:color w:val="954F72" w:themeColor="followedHyperlink"/>
      <w:u w:val="single"/>
    </w:rPr>
  </w:style>
  <w:style w:type="paragraph" w:styleId="NoSpacing">
    <w:name w:val="No Spacing"/>
    <w:uiPriority w:val="1"/>
    <w:qFormat/>
    <w:rsid w:val="00AC0B57"/>
    <w:pPr>
      <w:spacing w:after="0" w:line="240" w:lineRule="auto"/>
      <w:jc w:val="both"/>
    </w:pPr>
    <w:rPr>
      <w:lang w:val="fr-FR"/>
    </w:rPr>
  </w:style>
  <w:style w:type="paragraph" w:styleId="NormalWeb">
    <w:name w:val="Normal (Web)"/>
    <w:basedOn w:val="Normal"/>
    <w:uiPriority w:val="99"/>
    <w:unhideWhenUsed/>
    <w:rsid w:val="00AC0B57"/>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376D54"/>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376D54"/>
    <w:pPr>
      <w:spacing w:after="0" w:line="240" w:lineRule="auto"/>
    </w:pPr>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44090">
      <w:bodyDiv w:val="1"/>
      <w:marLeft w:val="0"/>
      <w:marRight w:val="0"/>
      <w:marTop w:val="0"/>
      <w:marBottom w:val="0"/>
      <w:divBdr>
        <w:top w:val="none" w:sz="0" w:space="0" w:color="auto"/>
        <w:left w:val="none" w:sz="0" w:space="0" w:color="auto"/>
        <w:bottom w:val="none" w:sz="0" w:space="0" w:color="auto"/>
        <w:right w:val="none" w:sz="0" w:space="0" w:color="auto"/>
      </w:divBdr>
    </w:div>
    <w:div w:id="189883813">
      <w:bodyDiv w:val="1"/>
      <w:marLeft w:val="0"/>
      <w:marRight w:val="0"/>
      <w:marTop w:val="0"/>
      <w:marBottom w:val="0"/>
      <w:divBdr>
        <w:top w:val="none" w:sz="0" w:space="0" w:color="auto"/>
        <w:left w:val="none" w:sz="0" w:space="0" w:color="auto"/>
        <w:bottom w:val="none" w:sz="0" w:space="0" w:color="auto"/>
        <w:right w:val="none" w:sz="0" w:space="0" w:color="auto"/>
      </w:divBdr>
    </w:div>
    <w:div w:id="374815217">
      <w:bodyDiv w:val="1"/>
      <w:marLeft w:val="0"/>
      <w:marRight w:val="0"/>
      <w:marTop w:val="0"/>
      <w:marBottom w:val="0"/>
      <w:divBdr>
        <w:top w:val="none" w:sz="0" w:space="0" w:color="auto"/>
        <w:left w:val="none" w:sz="0" w:space="0" w:color="auto"/>
        <w:bottom w:val="none" w:sz="0" w:space="0" w:color="auto"/>
        <w:right w:val="none" w:sz="0" w:space="0" w:color="auto"/>
      </w:divBdr>
    </w:div>
    <w:div w:id="388767100">
      <w:bodyDiv w:val="1"/>
      <w:marLeft w:val="0"/>
      <w:marRight w:val="0"/>
      <w:marTop w:val="0"/>
      <w:marBottom w:val="0"/>
      <w:divBdr>
        <w:top w:val="none" w:sz="0" w:space="0" w:color="auto"/>
        <w:left w:val="none" w:sz="0" w:space="0" w:color="auto"/>
        <w:bottom w:val="none" w:sz="0" w:space="0" w:color="auto"/>
        <w:right w:val="none" w:sz="0" w:space="0" w:color="auto"/>
      </w:divBdr>
    </w:div>
    <w:div w:id="476337308">
      <w:bodyDiv w:val="1"/>
      <w:marLeft w:val="0"/>
      <w:marRight w:val="0"/>
      <w:marTop w:val="0"/>
      <w:marBottom w:val="0"/>
      <w:divBdr>
        <w:top w:val="none" w:sz="0" w:space="0" w:color="auto"/>
        <w:left w:val="none" w:sz="0" w:space="0" w:color="auto"/>
        <w:bottom w:val="none" w:sz="0" w:space="0" w:color="auto"/>
        <w:right w:val="none" w:sz="0" w:space="0" w:color="auto"/>
      </w:divBdr>
    </w:div>
    <w:div w:id="1027408710">
      <w:bodyDiv w:val="1"/>
      <w:marLeft w:val="0"/>
      <w:marRight w:val="0"/>
      <w:marTop w:val="0"/>
      <w:marBottom w:val="0"/>
      <w:divBdr>
        <w:top w:val="none" w:sz="0" w:space="0" w:color="auto"/>
        <w:left w:val="none" w:sz="0" w:space="0" w:color="auto"/>
        <w:bottom w:val="none" w:sz="0" w:space="0" w:color="auto"/>
        <w:right w:val="none" w:sz="0" w:space="0" w:color="auto"/>
      </w:divBdr>
    </w:div>
    <w:div w:id="1083792666">
      <w:bodyDiv w:val="1"/>
      <w:marLeft w:val="0"/>
      <w:marRight w:val="0"/>
      <w:marTop w:val="0"/>
      <w:marBottom w:val="0"/>
      <w:divBdr>
        <w:top w:val="none" w:sz="0" w:space="0" w:color="auto"/>
        <w:left w:val="none" w:sz="0" w:space="0" w:color="auto"/>
        <w:bottom w:val="none" w:sz="0" w:space="0" w:color="auto"/>
        <w:right w:val="none" w:sz="0" w:space="0" w:color="auto"/>
      </w:divBdr>
    </w:div>
    <w:div w:id="1169373662">
      <w:bodyDiv w:val="1"/>
      <w:marLeft w:val="0"/>
      <w:marRight w:val="0"/>
      <w:marTop w:val="0"/>
      <w:marBottom w:val="0"/>
      <w:divBdr>
        <w:top w:val="none" w:sz="0" w:space="0" w:color="auto"/>
        <w:left w:val="none" w:sz="0" w:space="0" w:color="auto"/>
        <w:bottom w:val="none" w:sz="0" w:space="0" w:color="auto"/>
        <w:right w:val="none" w:sz="0" w:space="0" w:color="auto"/>
      </w:divBdr>
    </w:div>
    <w:div w:id="1393654318">
      <w:bodyDiv w:val="1"/>
      <w:marLeft w:val="0"/>
      <w:marRight w:val="0"/>
      <w:marTop w:val="0"/>
      <w:marBottom w:val="0"/>
      <w:divBdr>
        <w:top w:val="none" w:sz="0" w:space="0" w:color="auto"/>
        <w:left w:val="none" w:sz="0" w:space="0" w:color="auto"/>
        <w:bottom w:val="none" w:sz="0" w:space="0" w:color="auto"/>
        <w:right w:val="none" w:sz="0" w:space="0" w:color="auto"/>
      </w:divBdr>
    </w:div>
    <w:div w:id="1514146488">
      <w:bodyDiv w:val="1"/>
      <w:marLeft w:val="0"/>
      <w:marRight w:val="0"/>
      <w:marTop w:val="0"/>
      <w:marBottom w:val="0"/>
      <w:divBdr>
        <w:top w:val="none" w:sz="0" w:space="0" w:color="auto"/>
        <w:left w:val="none" w:sz="0" w:space="0" w:color="auto"/>
        <w:bottom w:val="none" w:sz="0" w:space="0" w:color="auto"/>
        <w:right w:val="none" w:sz="0" w:space="0" w:color="auto"/>
      </w:divBdr>
    </w:div>
    <w:div w:id="1618758260">
      <w:bodyDiv w:val="1"/>
      <w:marLeft w:val="0"/>
      <w:marRight w:val="0"/>
      <w:marTop w:val="0"/>
      <w:marBottom w:val="0"/>
      <w:divBdr>
        <w:top w:val="none" w:sz="0" w:space="0" w:color="auto"/>
        <w:left w:val="none" w:sz="0" w:space="0" w:color="auto"/>
        <w:bottom w:val="none" w:sz="0" w:space="0" w:color="auto"/>
        <w:right w:val="none" w:sz="0" w:space="0" w:color="auto"/>
      </w:divBdr>
    </w:div>
    <w:div w:id="1665665350">
      <w:bodyDiv w:val="1"/>
      <w:marLeft w:val="0"/>
      <w:marRight w:val="0"/>
      <w:marTop w:val="0"/>
      <w:marBottom w:val="0"/>
      <w:divBdr>
        <w:top w:val="none" w:sz="0" w:space="0" w:color="auto"/>
        <w:left w:val="none" w:sz="0" w:space="0" w:color="auto"/>
        <w:bottom w:val="none" w:sz="0" w:space="0" w:color="auto"/>
        <w:right w:val="none" w:sz="0" w:space="0" w:color="auto"/>
      </w:divBdr>
    </w:div>
    <w:div w:id="1669401579">
      <w:bodyDiv w:val="1"/>
      <w:marLeft w:val="0"/>
      <w:marRight w:val="0"/>
      <w:marTop w:val="0"/>
      <w:marBottom w:val="0"/>
      <w:divBdr>
        <w:top w:val="none" w:sz="0" w:space="0" w:color="auto"/>
        <w:left w:val="none" w:sz="0" w:space="0" w:color="auto"/>
        <w:bottom w:val="none" w:sz="0" w:space="0" w:color="auto"/>
        <w:right w:val="none" w:sz="0" w:space="0" w:color="auto"/>
      </w:divBdr>
    </w:div>
    <w:div w:id="1798185407">
      <w:bodyDiv w:val="1"/>
      <w:marLeft w:val="0"/>
      <w:marRight w:val="0"/>
      <w:marTop w:val="0"/>
      <w:marBottom w:val="0"/>
      <w:divBdr>
        <w:top w:val="none" w:sz="0" w:space="0" w:color="auto"/>
        <w:left w:val="none" w:sz="0" w:space="0" w:color="auto"/>
        <w:bottom w:val="none" w:sz="0" w:space="0" w:color="auto"/>
        <w:right w:val="none" w:sz="0" w:space="0" w:color="auto"/>
      </w:divBdr>
    </w:div>
    <w:div w:id="1813979170">
      <w:bodyDiv w:val="1"/>
      <w:marLeft w:val="0"/>
      <w:marRight w:val="0"/>
      <w:marTop w:val="0"/>
      <w:marBottom w:val="0"/>
      <w:divBdr>
        <w:top w:val="none" w:sz="0" w:space="0" w:color="auto"/>
        <w:left w:val="none" w:sz="0" w:space="0" w:color="auto"/>
        <w:bottom w:val="none" w:sz="0" w:space="0" w:color="auto"/>
        <w:right w:val="none" w:sz="0" w:space="0" w:color="auto"/>
      </w:divBdr>
    </w:div>
    <w:div w:id="1900550394">
      <w:bodyDiv w:val="1"/>
      <w:marLeft w:val="0"/>
      <w:marRight w:val="0"/>
      <w:marTop w:val="0"/>
      <w:marBottom w:val="0"/>
      <w:divBdr>
        <w:top w:val="none" w:sz="0" w:space="0" w:color="auto"/>
        <w:left w:val="none" w:sz="0" w:space="0" w:color="auto"/>
        <w:bottom w:val="none" w:sz="0" w:space="0" w:color="auto"/>
        <w:right w:val="none" w:sz="0" w:space="0" w:color="auto"/>
      </w:divBdr>
    </w:div>
    <w:div w:id="1994985228">
      <w:bodyDiv w:val="1"/>
      <w:marLeft w:val="0"/>
      <w:marRight w:val="0"/>
      <w:marTop w:val="0"/>
      <w:marBottom w:val="0"/>
      <w:divBdr>
        <w:top w:val="none" w:sz="0" w:space="0" w:color="auto"/>
        <w:left w:val="none" w:sz="0" w:space="0" w:color="auto"/>
        <w:bottom w:val="none" w:sz="0" w:space="0" w:color="auto"/>
        <w:right w:val="none" w:sz="0" w:space="0" w:color="auto"/>
      </w:divBdr>
    </w:div>
    <w:div w:id="2012487792">
      <w:bodyDiv w:val="1"/>
      <w:marLeft w:val="0"/>
      <w:marRight w:val="0"/>
      <w:marTop w:val="0"/>
      <w:marBottom w:val="0"/>
      <w:divBdr>
        <w:top w:val="none" w:sz="0" w:space="0" w:color="auto"/>
        <w:left w:val="none" w:sz="0" w:space="0" w:color="auto"/>
        <w:bottom w:val="none" w:sz="0" w:space="0" w:color="auto"/>
        <w:right w:val="none" w:sz="0" w:space="0" w:color="auto"/>
      </w:divBdr>
    </w:div>
    <w:div w:id="2053069207">
      <w:bodyDiv w:val="1"/>
      <w:marLeft w:val="0"/>
      <w:marRight w:val="0"/>
      <w:marTop w:val="0"/>
      <w:marBottom w:val="0"/>
      <w:divBdr>
        <w:top w:val="none" w:sz="0" w:space="0" w:color="auto"/>
        <w:left w:val="none" w:sz="0" w:space="0" w:color="auto"/>
        <w:bottom w:val="none" w:sz="0" w:space="0" w:color="auto"/>
        <w:right w:val="none" w:sz="0" w:space="0" w:color="auto"/>
      </w:divBdr>
    </w:div>
    <w:div w:id="2086687690">
      <w:bodyDiv w:val="1"/>
      <w:marLeft w:val="0"/>
      <w:marRight w:val="0"/>
      <w:marTop w:val="0"/>
      <w:marBottom w:val="0"/>
      <w:divBdr>
        <w:top w:val="none" w:sz="0" w:space="0" w:color="auto"/>
        <w:left w:val="none" w:sz="0" w:space="0" w:color="auto"/>
        <w:bottom w:val="none" w:sz="0" w:space="0" w:color="auto"/>
        <w:right w:val="none" w:sz="0" w:space="0" w:color="auto"/>
      </w:divBdr>
    </w:div>
    <w:div w:id="2114743218">
      <w:bodyDiv w:val="1"/>
      <w:marLeft w:val="0"/>
      <w:marRight w:val="0"/>
      <w:marTop w:val="0"/>
      <w:marBottom w:val="0"/>
      <w:divBdr>
        <w:top w:val="none" w:sz="0" w:space="0" w:color="auto"/>
        <w:left w:val="none" w:sz="0" w:space="0" w:color="auto"/>
        <w:bottom w:val="none" w:sz="0" w:space="0" w:color="auto"/>
        <w:right w:val="none" w:sz="0" w:space="0" w:color="auto"/>
      </w:divBdr>
    </w:div>
    <w:div w:id="212862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10018-8656-4511-B838-07D8B995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11830</Words>
  <Characters>67431</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Daktilobiro09</cp:lastModifiedBy>
  <cp:revision>7</cp:revision>
  <cp:lastPrinted>2020-11-06T08:51:00Z</cp:lastPrinted>
  <dcterms:created xsi:type="dcterms:W3CDTF">2020-11-05T09:03:00Z</dcterms:created>
  <dcterms:modified xsi:type="dcterms:W3CDTF">2020-11-06T08:55:00Z</dcterms:modified>
</cp:coreProperties>
</file>