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CEC2D" w14:textId="1D093AEB" w:rsidR="003F2D2A" w:rsidRPr="00533CAF" w:rsidRDefault="003F2D2A" w:rsidP="004C7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6BAD22" w14:textId="77777777" w:rsidR="00F75F6B" w:rsidRPr="00533CAF" w:rsidRDefault="00F75F6B" w:rsidP="007266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FD4E57" w14:textId="54E03891" w:rsidR="00C5746D" w:rsidRPr="00533CAF" w:rsidRDefault="0093747A" w:rsidP="0072669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214а </w:t>
      </w:r>
      <w:proofErr w:type="spellStart"/>
      <w:r w:rsidRPr="00533CAF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Pr="00533CAF">
        <w:rPr>
          <w:rFonts w:ascii="Times New Roman" w:hAnsi="Times New Roman" w:cs="Times New Roman"/>
          <w:sz w:val="24"/>
          <w:szCs w:val="24"/>
          <w:lang w:val="sr-Cyrl-CS"/>
        </w:rPr>
        <w:t>. 1. и 4. Закона о пловидби и лукама на унутрашњим водама</w:t>
      </w:r>
      <w:r w:rsidR="00B3463F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Hlk26363820"/>
      <w:r w:rsidR="00425970" w:rsidRPr="00533CAF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PC”, бр.</w:t>
      </w:r>
      <w:r w:rsidR="00B3463F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73/10, 121/12, 18/15, 96/15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463F" w:rsidRPr="00533CA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463F" w:rsidRPr="00533CAF">
        <w:rPr>
          <w:rFonts w:ascii="Times New Roman" w:hAnsi="Times New Roman" w:cs="Times New Roman"/>
          <w:sz w:val="24"/>
          <w:szCs w:val="24"/>
          <w:lang w:val="sr-Cyrl-CS"/>
        </w:rPr>
        <w:t>др. закон, 92/16, 104/16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B3463F" w:rsidRPr="00533CAF">
        <w:rPr>
          <w:rFonts w:ascii="Times New Roman" w:hAnsi="Times New Roman" w:cs="Times New Roman"/>
          <w:sz w:val="24"/>
          <w:szCs w:val="24"/>
          <w:lang w:val="sr-Cyrl-CS"/>
        </w:rPr>
        <w:t>др. закон, 113/17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B3463F" w:rsidRPr="00533CAF">
        <w:rPr>
          <w:rFonts w:ascii="Times New Roman" w:hAnsi="Times New Roman" w:cs="Times New Roman"/>
          <w:sz w:val="24"/>
          <w:szCs w:val="24"/>
          <w:lang w:val="sr-Cyrl-CS"/>
        </w:rPr>
        <w:t>др. закон, 41/18, 95/18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B3463F" w:rsidRPr="00533CAF">
        <w:rPr>
          <w:rFonts w:ascii="Times New Roman" w:hAnsi="Times New Roman" w:cs="Times New Roman"/>
          <w:sz w:val="24"/>
          <w:szCs w:val="24"/>
          <w:lang w:val="sr-Cyrl-CS"/>
        </w:rPr>
        <w:t>др. закон и 37/19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- др. з</w:t>
      </w:r>
      <w:r w:rsidR="00B3463F" w:rsidRPr="00533CAF">
        <w:rPr>
          <w:rFonts w:ascii="Times New Roman" w:hAnsi="Times New Roman" w:cs="Times New Roman"/>
          <w:sz w:val="24"/>
          <w:szCs w:val="24"/>
          <w:lang w:val="sr-Cyrl-CS"/>
        </w:rPr>
        <w:t>акон)</w:t>
      </w:r>
      <w:bookmarkEnd w:id="0"/>
      <w:r w:rsidR="00DF01D6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>и члана 42. став 1. Закона о Влади („Службени гласник РС”, бр. 55/05, 71/05 – исправка, 101/07, 65/08, 16/11, 68/12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1D07FD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>44/14</w:t>
      </w:r>
      <w:r w:rsidR="001D07FD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и 30/18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07FD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0F07C1" w:rsidRPr="00533CAF"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="001D07FD" w:rsidRPr="00533CAF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38E6FEF3" w14:textId="77777777" w:rsidR="00602A29" w:rsidRPr="00533CAF" w:rsidRDefault="00602A29" w:rsidP="0072669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B35132" w14:textId="10CF75D0" w:rsidR="00C5746D" w:rsidRPr="00533CAF" w:rsidRDefault="0093747A" w:rsidP="00107056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01E7759F" w14:textId="77777777" w:rsidR="00602A29" w:rsidRPr="00533CAF" w:rsidRDefault="00602A29" w:rsidP="00107056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E419136" w14:textId="77777777" w:rsidR="000F07C1" w:rsidRPr="00533CAF" w:rsidRDefault="0093747A" w:rsidP="000F07C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  <w:r w:rsidR="00DF01D6" w:rsidRPr="00533CA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293ED317" w14:textId="339422FD" w:rsidR="00C5746D" w:rsidRPr="00533CAF" w:rsidRDefault="004C7823" w:rsidP="000F07C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ИЗМЕНАМА УРЕДБЕ О УТВРЂИВАЊУ ЛУЧКОГ ПОДРУЧЈА ЛУКЕ У СМЕДЕРЕВУ</w:t>
      </w:r>
    </w:p>
    <w:p w14:paraId="0E8CE073" w14:textId="12ECEFC7" w:rsidR="000F07C1" w:rsidRPr="00533CAF" w:rsidRDefault="000F07C1" w:rsidP="000F07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B77312" w14:textId="77777777" w:rsidR="00D13482" w:rsidRPr="00533CAF" w:rsidRDefault="00D13482" w:rsidP="000F07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34F0CB" w14:textId="77777777" w:rsidR="00C5746D" w:rsidRPr="00533CAF" w:rsidRDefault="0093747A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0C069AFA" w14:textId="09B5E8DE" w:rsidR="00DF01D6" w:rsidRPr="00533CAF" w:rsidRDefault="00DF01D6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утврђивању лучког подручја луке у Смедереву („Службени гласник РС”, </w:t>
      </w:r>
      <w:r w:rsidR="004C7823" w:rsidRPr="00533CAF">
        <w:rPr>
          <w:rFonts w:ascii="Times New Roman" w:hAnsi="Times New Roman" w:cs="Times New Roman"/>
          <w:sz w:val="24"/>
          <w:szCs w:val="24"/>
          <w:lang w:val="sr-Cyrl-CS"/>
        </w:rPr>
        <w:t>бр.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1" w:name="_Hlk26364937"/>
      <w:r w:rsidR="00E61E2F" w:rsidRPr="00533CAF">
        <w:rPr>
          <w:rFonts w:ascii="Times New Roman" w:hAnsi="Times New Roman" w:cs="Times New Roman"/>
          <w:sz w:val="24"/>
          <w:szCs w:val="24"/>
          <w:lang w:val="sr-Cyrl-CS"/>
        </w:rPr>
        <w:t>90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>/1</w:t>
      </w:r>
      <w:r w:rsidR="00E61E2F" w:rsidRPr="00533CAF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7604A4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2" w:name="_Hlk26363911"/>
      <w:r w:rsidR="007604A4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>6/19</w:t>
      </w:r>
      <w:bookmarkEnd w:id="1"/>
      <w:bookmarkEnd w:id="2"/>
      <w:r w:rsidRPr="00533CA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C7823" w:rsidRPr="00533CA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члан 2. мења се и гласи:</w:t>
      </w:r>
    </w:p>
    <w:p w14:paraId="22B35568" w14:textId="77777777" w:rsidR="00602A29" w:rsidRPr="00533CAF" w:rsidRDefault="00602A29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709A06" w14:textId="2FA8015A" w:rsidR="004C7823" w:rsidRPr="00533CAF" w:rsidRDefault="004C7823" w:rsidP="004C782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„Члан 2.</w:t>
      </w:r>
    </w:p>
    <w:p w14:paraId="16181FAB" w14:textId="0CB1F145" w:rsidR="00264638" w:rsidRPr="00533CAF" w:rsidRDefault="00E61E2F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sz w:val="24"/>
          <w:szCs w:val="24"/>
          <w:lang w:val="sr-Cyrl-CS"/>
        </w:rPr>
        <w:t>Лучко подручје из члана 1. ове уредбе чи</w:t>
      </w:r>
      <w:r w:rsidR="00F75F6B" w:rsidRPr="00533CAF">
        <w:rPr>
          <w:rFonts w:ascii="Times New Roman" w:hAnsi="Times New Roman" w:cs="Times New Roman"/>
          <w:sz w:val="24"/>
          <w:szCs w:val="24"/>
          <w:lang w:val="sr-Cyrl-CS"/>
        </w:rPr>
        <w:t>не катастарска парцела број 691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уписана у лист непокретности број 13433 Катастарске општине Смедерев</w:t>
      </w:r>
      <w:r w:rsidR="00F75F6B" w:rsidRPr="00533CAF">
        <w:rPr>
          <w:rFonts w:ascii="Times New Roman" w:hAnsi="Times New Roman" w:cs="Times New Roman"/>
          <w:sz w:val="24"/>
          <w:szCs w:val="24"/>
          <w:lang w:val="sr-Cyrl-CS"/>
        </w:rPr>
        <w:t>о, катастарска парцела број 1/2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уписана у лист непокретности број 1</w:t>
      </w:r>
      <w:r w:rsidR="00922E81" w:rsidRPr="00533CAF">
        <w:rPr>
          <w:rFonts w:ascii="Times New Roman" w:hAnsi="Times New Roman" w:cs="Times New Roman"/>
          <w:sz w:val="24"/>
          <w:szCs w:val="24"/>
          <w:lang w:val="sr-Cyrl-CS"/>
        </w:rPr>
        <w:t>4561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Катастарске општине Смедерев</w:t>
      </w:r>
      <w:r w:rsidR="00F75F6B" w:rsidRPr="00533CAF">
        <w:rPr>
          <w:rFonts w:ascii="Times New Roman" w:hAnsi="Times New Roman" w:cs="Times New Roman"/>
          <w:sz w:val="24"/>
          <w:szCs w:val="24"/>
          <w:lang w:val="sr-Cyrl-CS"/>
        </w:rPr>
        <w:t>о, катастарска парцела број 1/3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уписана у лист непокретности број </w:t>
      </w:r>
      <w:r w:rsidR="003D4DE8" w:rsidRPr="00533CAF">
        <w:rPr>
          <w:rFonts w:ascii="Times New Roman" w:hAnsi="Times New Roman" w:cs="Times New Roman"/>
          <w:sz w:val="24"/>
          <w:szCs w:val="24"/>
          <w:lang w:val="sr-Cyrl-CS"/>
        </w:rPr>
        <w:t>1938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Катастарске општине Смедерево</w:t>
      </w:r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>, катастарска парцела број 1/4 уписана у лист непокретности број 1</w:t>
      </w:r>
      <w:r w:rsidR="00922E81" w:rsidRPr="00533CAF">
        <w:rPr>
          <w:rFonts w:ascii="Times New Roman" w:hAnsi="Times New Roman" w:cs="Times New Roman"/>
          <w:sz w:val="24"/>
          <w:szCs w:val="24"/>
          <w:lang w:val="sr-Cyrl-CS"/>
        </w:rPr>
        <w:t>4561</w:t>
      </w:r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Катастарске општине Смедерево, </w:t>
      </w:r>
      <w:proofErr w:type="spellStart"/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>катастарскe</w:t>
      </w:r>
      <w:proofErr w:type="spellEnd"/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>парцелe</w:t>
      </w:r>
      <w:proofErr w:type="spellEnd"/>
      <w:r w:rsidR="00F75F6B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бр.</w:t>
      </w:r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1868" w:rsidRPr="00533CA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1/11, 1/12, 1/17, 1/19</w:t>
      </w:r>
      <w:bookmarkStart w:id="3" w:name="_GoBack"/>
      <w:bookmarkEnd w:id="3"/>
      <w:r w:rsidR="004B1868" w:rsidRPr="00533CA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1/21, 1/23, 1/24, 1/25, 2/5, 247/3, 247/</w:t>
      </w:r>
      <w:r w:rsidR="00FA6D61" w:rsidRPr="00533CA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4, 501/3, 501/4, 501/5 и</w:t>
      </w:r>
      <w:r w:rsidR="00F75F6B" w:rsidRPr="00533CA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13429/2</w:t>
      </w:r>
      <w:r w:rsidR="004B1868" w:rsidRPr="00533CA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proofErr w:type="spellStart"/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>уписанe</w:t>
      </w:r>
      <w:proofErr w:type="spellEnd"/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у лист непокретности број 14108 Катастарске општине Смедерево, </w:t>
      </w:r>
      <w:proofErr w:type="spellStart"/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>катастарскa</w:t>
      </w:r>
      <w:proofErr w:type="spellEnd"/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>парцелa</w:t>
      </w:r>
      <w:proofErr w:type="spellEnd"/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број </w:t>
      </w:r>
      <w:r w:rsidR="004B1868" w:rsidRPr="00533CA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203/2 уписана у лист </w:t>
      </w:r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непокретности број </w:t>
      </w:r>
      <w:r w:rsidR="00922E81" w:rsidRPr="00533CAF">
        <w:rPr>
          <w:rFonts w:ascii="Times New Roman" w:hAnsi="Times New Roman" w:cs="Times New Roman"/>
          <w:sz w:val="24"/>
          <w:szCs w:val="24"/>
          <w:lang w:val="sr-Cyrl-CS"/>
        </w:rPr>
        <w:t>14561</w:t>
      </w:r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Катастарске општине Смедерево,</w:t>
      </w:r>
      <w:r w:rsidR="00983B4F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катастарска парцела број</w:t>
      </w:r>
      <w:r w:rsidR="00F75F6B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1/27</w:t>
      </w:r>
      <w:r w:rsidR="00983B4F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04A4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уписана у лист непокретности број 14108 Катастарске општине Смедерево, катастарска парцела број 517/4 уписана у лист непокретности број 13122 Катастарске општине Смедерево и катастарска парцела број 523/2 уписана у лист непокретности број 14781 Катастарске општине Смедерево, </w:t>
      </w:r>
      <w:r w:rsidR="004B186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укупне површине </w:t>
      </w:r>
      <w:r w:rsidR="007604A4" w:rsidRPr="00533CAF">
        <w:rPr>
          <w:rFonts w:ascii="Times New Roman" w:hAnsi="Times New Roman" w:cs="Times New Roman"/>
          <w:sz w:val="24"/>
          <w:szCs w:val="24"/>
          <w:lang w:val="sr-Cyrl-CS"/>
        </w:rPr>
        <w:t>50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hа </w:t>
      </w:r>
      <w:r w:rsidR="007604A4" w:rsidRPr="00533CAF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22E81" w:rsidRPr="00533CAF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922E81" w:rsidRPr="00533CAF">
        <w:rPr>
          <w:rFonts w:ascii="Times New Roman" w:hAnsi="Times New Roman" w:cs="Times New Roman"/>
          <w:sz w:val="24"/>
          <w:szCs w:val="24"/>
          <w:lang w:val="sr-Cyrl-CS"/>
        </w:rPr>
        <w:t>71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>m². Део катастарске парцеле 691 намењен је терминалу за међународни путнички саобраћај</w:t>
      </w:r>
      <w:r w:rsidR="00507BFB" w:rsidRPr="00533CA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742CA1" w14:textId="2CDD5940" w:rsidR="00DF01D6" w:rsidRPr="00533CAF" w:rsidRDefault="00264638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sz w:val="24"/>
          <w:szCs w:val="24"/>
          <w:lang w:val="sr-Cyrl-CS"/>
        </w:rPr>
        <w:t>Саставни део лучког подручја из става 1. овог члана су и сидришта опште и посебне намене луке омеђена координатним тачкама.</w:t>
      </w:r>
      <w:r w:rsidR="00F75F6B" w:rsidRPr="00533CAF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14:paraId="2FD10360" w14:textId="77777777" w:rsidR="00F75F6B" w:rsidRPr="00533CAF" w:rsidRDefault="00F75F6B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E10517" w14:textId="77777777" w:rsidR="00C5746D" w:rsidRPr="00533CAF" w:rsidRDefault="0093747A" w:rsidP="00617F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7E8D0CB5" w14:textId="723FD603" w:rsidR="00E61E2F" w:rsidRPr="00533CAF" w:rsidRDefault="00E61E2F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sz w:val="24"/>
          <w:szCs w:val="24"/>
          <w:lang w:val="sr-Cyrl-CS"/>
        </w:rPr>
        <w:t>Графички приказ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подручја 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и координате сидришта 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одштампан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уз Уредбу о утврђивању лучког подручја луке у Смедер</w:t>
      </w:r>
      <w:r w:rsidR="004C7823" w:rsidRPr="00533CAF">
        <w:rPr>
          <w:rFonts w:ascii="Times New Roman" w:hAnsi="Times New Roman" w:cs="Times New Roman"/>
          <w:sz w:val="24"/>
          <w:szCs w:val="24"/>
          <w:lang w:val="sr-Cyrl-CS"/>
        </w:rPr>
        <w:t>еву („Службени гласник РС”, бр.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90/16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и 6/19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>) и чин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њен саставни део </w:t>
      </w:r>
      <w:r w:rsidR="0023097C" w:rsidRPr="00533CAF">
        <w:rPr>
          <w:rFonts w:ascii="Times New Roman" w:hAnsi="Times New Roman" w:cs="Times New Roman"/>
          <w:sz w:val="24"/>
          <w:szCs w:val="24"/>
          <w:lang w:val="sr-Cyrl-CS"/>
        </w:rPr>
        <w:t>допуњују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се новим графичким приказом подручја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и координатама сидришта</w:t>
      </w:r>
      <w:r w:rsidR="0023097C"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посебне намене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>, кој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одштампан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уз ову уредбу и чин</w:t>
      </w:r>
      <w:r w:rsidR="00264638" w:rsidRPr="00533CA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33CAF">
        <w:rPr>
          <w:rFonts w:ascii="Times New Roman" w:hAnsi="Times New Roman" w:cs="Times New Roman"/>
          <w:sz w:val="24"/>
          <w:szCs w:val="24"/>
          <w:lang w:val="sr-Cyrl-CS"/>
        </w:rPr>
        <w:t xml:space="preserve"> њен саставни део.</w:t>
      </w:r>
    </w:p>
    <w:p w14:paraId="4D757A5A" w14:textId="0D5F77E7" w:rsidR="00F75F6B" w:rsidRPr="00533CAF" w:rsidRDefault="00F75F6B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87A3B3" w14:textId="489FC825" w:rsidR="00D13482" w:rsidRPr="00533CAF" w:rsidRDefault="00D13482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CDFD2C" w14:textId="5D7650A2" w:rsidR="00D13482" w:rsidRPr="00533CAF" w:rsidRDefault="00D13482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0033EA" w14:textId="77777777" w:rsidR="00D13482" w:rsidRPr="00533CAF" w:rsidRDefault="00D13482" w:rsidP="00617F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2D754B" w14:textId="15E59CD1" w:rsidR="00C5746D" w:rsidRPr="00533CAF" w:rsidRDefault="0093747A" w:rsidP="00617F9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5EF96356" w14:textId="2EE3A816" w:rsidR="00E61E2F" w:rsidRPr="00533CAF" w:rsidRDefault="00E61E2F" w:rsidP="00617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Србије.”</w:t>
      </w:r>
    </w:p>
    <w:p w14:paraId="6EB42237" w14:textId="65D46269" w:rsidR="00F75F6B" w:rsidRPr="00533CAF" w:rsidRDefault="00F75F6B" w:rsidP="00617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D03E26" w14:textId="77777777" w:rsidR="00D13482" w:rsidRPr="00533CAF" w:rsidRDefault="00D13482" w:rsidP="00617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64B0B6" w14:textId="07139620" w:rsidR="003F2D2A" w:rsidRPr="00533CAF" w:rsidRDefault="00533CAF" w:rsidP="003F2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05 </w:t>
      </w:r>
      <w:r w:rsidR="003F2D2A" w:rsidRPr="00533CAF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110-53/2020</w:t>
      </w:r>
      <w:r w:rsidR="003F2D2A" w:rsidRPr="00533C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p w14:paraId="51DC011F" w14:textId="315E2703" w:rsidR="003F2D2A" w:rsidRDefault="003F2D2A" w:rsidP="003F2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33C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533CA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9. </w:t>
      </w:r>
      <w:r w:rsidR="00533CAF">
        <w:rPr>
          <w:rFonts w:ascii="Times New Roman" w:eastAsia="Times New Roman" w:hAnsi="Times New Roman" w:cs="Times New Roman"/>
          <w:sz w:val="24"/>
          <w:szCs w:val="24"/>
          <w:lang w:val="sr-Cyrl-RS"/>
        </w:rPr>
        <w:t>јануара 2020. године</w:t>
      </w:r>
    </w:p>
    <w:p w14:paraId="040B5D7C" w14:textId="77777777" w:rsidR="00533CAF" w:rsidRPr="00533CAF" w:rsidRDefault="00533CAF" w:rsidP="003F2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023D549" w14:textId="77777777" w:rsidR="003F2D2A" w:rsidRPr="00533CAF" w:rsidRDefault="003F2D2A" w:rsidP="003F2D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5022640B" w14:textId="24CE825E" w:rsidR="00C5746D" w:rsidRDefault="003F2D2A" w:rsidP="00617F9A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3C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П</w:t>
      </w:r>
      <w:r w:rsidR="004C7823" w:rsidRPr="00533CAF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РЕДСЕДНИК</w:t>
      </w:r>
    </w:p>
    <w:p w14:paraId="216C27F7" w14:textId="1C924012" w:rsidR="00533CAF" w:rsidRDefault="00533CAF" w:rsidP="00617F9A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1B0AA49" w14:textId="5ADD4F8C" w:rsidR="00533CAF" w:rsidRPr="00533CAF" w:rsidRDefault="00533CAF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Ана Брнабић,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sectPr w:rsidR="00533CAF" w:rsidRPr="00533CAF" w:rsidSect="00D13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2BC0E" w14:textId="77777777" w:rsidR="00574FC7" w:rsidRDefault="00574FC7" w:rsidP="00D13482">
      <w:pPr>
        <w:spacing w:after="0" w:line="240" w:lineRule="auto"/>
      </w:pPr>
      <w:r>
        <w:separator/>
      </w:r>
    </w:p>
  </w:endnote>
  <w:endnote w:type="continuationSeparator" w:id="0">
    <w:p w14:paraId="057D2FE1" w14:textId="77777777" w:rsidR="00574FC7" w:rsidRDefault="00574FC7" w:rsidP="00D1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F3DE8" w14:textId="77777777" w:rsidR="00D13482" w:rsidRDefault="00D134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5805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9F5E37" w14:textId="0E72420B" w:rsidR="00D13482" w:rsidRDefault="00D134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3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3B6F1C" w14:textId="77777777" w:rsidR="00D13482" w:rsidRDefault="00D134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81737" w14:textId="77777777" w:rsidR="00D13482" w:rsidRDefault="00D134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412B5" w14:textId="77777777" w:rsidR="00574FC7" w:rsidRDefault="00574FC7" w:rsidP="00D13482">
      <w:pPr>
        <w:spacing w:after="0" w:line="240" w:lineRule="auto"/>
      </w:pPr>
      <w:r>
        <w:separator/>
      </w:r>
    </w:p>
  </w:footnote>
  <w:footnote w:type="continuationSeparator" w:id="0">
    <w:p w14:paraId="50AD3C5D" w14:textId="77777777" w:rsidR="00574FC7" w:rsidRDefault="00574FC7" w:rsidP="00D1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DCF0A" w14:textId="77777777" w:rsidR="00D13482" w:rsidRDefault="00D134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C5238" w14:textId="77777777" w:rsidR="00D13482" w:rsidRDefault="00D134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656C3" w14:textId="77777777" w:rsidR="00D13482" w:rsidRDefault="00D134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F5B22"/>
    <w:multiLevelType w:val="hybridMultilevel"/>
    <w:tmpl w:val="072C7502"/>
    <w:lvl w:ilvl="0" w:tplc="60844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6D"/>
    <w:rsid w:val="00053DED"/>
    <w:rsid w:val="000863FD"/>
    <w:rsid w:val="000F07C1"/>
    <w:rsid w:val="00107056"/>
    <w:rsid w:val="001D07FD"/>
    <w:rsid w:val="0023097C"/>
    <w:rsid w:val="00264638"/>
    <w:rsid w:val="002F42C0"/>
    <w:rsid w:val="00324E6A"/>
    <w:rsid w:val="00396343"/>
    <w:rsid w:val="003D4DE8"/>
    <w:rsid w:val="003F2D2A"/>
    <w:rsid w:val="0040449B"/>
    <w:rsid w:val="00425970"/>
    <w:rsid w:val="004B1868"/>
    <w:rsid w:val="004C7823"/>
    <w:rsid w:val="00507BFB"/>
    <w:rsid w:val="00533CAF"/>
    <w:rsid w:val="00550ACD"/>
    <w:rsid w:val="00574FC7"/>
    <w:rsid w:val="005C12BD"/>
    <w:rsid w:val="00602A29"/>
    <w:rsid w:val="00617F9A"/>
    <w:rsid w:val="00642655"/>
    <w:rsid w:val="007243C8"/>
    <w:rsid w:val="00726699"/>
    <w:rsid w:val="00740826"/>
    <w:rsid w:val="007604A4"/>
    <w:rsid w:val="008326BD"/>
    <w:rsid w:val="008D6C98"/>
    <w:rsid w:val="00922868"/>
    <w:rsid w:val="00922E81"/>
    <w:rsid w:val="0093747A"/>
    <w:rsid w:val="00983B4F"/>
    <w:rsid w:val="00B3463F"/>
    <w:rsid w:val="00BA2D66"/>
    <w:rsid w:val="00C5746D"/>
    <w:rsid w:val="00D13482"/>
    <w:rsid w:val="00DF01D6"/>
    <w:rsid w:val="00E61E2F"/>
    <w:rsid w:val="00EB13A1"/>
    <w:rsid w:val="00EE311B"/>
    <w:rsid w:val="00EF7B7D"/>
    <w:rsid w:val="00F75F6B"/>
    <w:rsid w:val="00FA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5379"/>
  <w15:docId w15:val="{49A2699F-496E-4249-B6B4-81441E27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t-9-8">
    <w:name w:val="t-9-8"/>
    <w:basedOn w:val="Normal"/>
    <w:rsid w:val="00E6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56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1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482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Živana Luković</dc:creator>
  <cp:lastModifiedBy>Snezana Marinovic</cp:lastModifiedBy>
  <cp:revision>6</cp:revision>
  <cp:lastPrinted>2020-01-09T11:25:00Z</cp:lastPrinted>
  <dcterms:created xsi:type="dcterms:W3CDTF">2020-01-09T09:42:00Z</dcterms:created>
  <dcterms:modified xsi:type="dcterms:W3CDTF">2020-01-09T11:27:00Z</dcterms:modified>
</cp:coreProperties>
</file>