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AF8" w:rsidRPr="00001351" w:rsidRDefault="00372AF8">
      <w:pPr>
        <w:rPr>
          <w:sz w:val="18"/>
          <w:szCs w:val="18"/>
          <w:lang w:val="sr-Cyrl-CS"/>
        </w:rPr>
      </w:pPr>
    </w:p>
    <w:tbl>
      <w:tblPr>
        <w:tblW w:w="50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8"/>
        <w:gridCol w:w="3549"/>
        <w:gridCol w:w="1528"/>
        <w:gridCol w:w="3601"/>
        <w:gridCol w:w="1006"/>
        <w:gridCol w:w="231"/>
        <w:gridCol w:w="2217"/>
        <w:gridCol w:w="1026"/>
      </w:tblGrid>
      <w:tr w:rsidR="00986AE6" w:rsidRPr="00001351" w:rsidTr="00DE73C5">
        <w:trPr>
          <w:jc w:val="center"/>
        </w:trPr>
        <w:tc>
          <w:tcPr>
            <w:tcW w:w="3875" w:type="pct"/>
            <w:gridSpan w:val="6"/>
            <w:tcBorders>
              <w:top w:val="single" w:sz="4" w:space="0" w:color="auto"/>
              <w:left w:val="single" w:sz="4" w:space="0" w:color="auto"/>
              <w:bottom w:val="single" w:sz="4" w:space="0" w:color="auto"/>
              <w:right w:val="single" w:sz="4" w:space="0" w:color="auto"/>
            </w:tcBorders>
            <w:shd w:val="clear" w:color="auto" w:fill="D9D9D9"/>
          </w:tcPr>
          <w:p w:rsidR="00FD6911" w:rsidRPr="00001351" w:rsidRDefault="00986AE6" w:rsidP="003D196A">
            <w:pPr>
              <w:spacing w:before="120" w:after="120"/>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1. Назив прописа Eвропске уније:</w:t>
            </w:r>
          </w:p>
          <w:p w:rsidR="00FD6911" w:rsidRPr="00001351" w:rsidRDefault="00FD6911" w:rsidP="00FD6911">
            <w:pPr>
              <w:spacing w:before="120" w:after="120"/>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 xml:space="preserve">Directive 2013/55/EU of the European Parliament and of the Council of 20 November 2013 amending </w:t>
            </w:r>
          </w:p>
          <w:p w:rsidR="00FD6911" w:rsidRPr="00001351" w:rsidRDefault="00FD6911" w:rsidP="00FD6911">
            <w:pPr>
              <w:spacing w:before="120" w:after="120"/>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Directive 2005/36/EC on the recognition of professional qualifications and Regulation (EU) No 1024/2012 on administrative cooperation through the Internal Market Informatio</w:t>
            </w:r>
            <w:r w:rsidR="00E53604" w:rsidRPr="00001351">
              <w:rPr>
                <w:rFonts w:ascii="Times New Roman" w:hAnsi="Times New Roman" w:cs="Times New Roman"/>
                <w:sz w:val="18"/>
                <w:szCs w:val="18"/>
                <w:lang w:val="sr-Cyrl-CS"/>
              </w:rPr>
              <w:t>n System (‘the IMI Regulation’</w:t>
            </w:r>
            <w:r w:rsidRPr="00001351">
              <w:rPr>
                <w:rFonts w:ascii="Times New Roman" w:hAnsi="Times New Roman" w:cs="Times New Roman"/>
                <w:sz w:val="18"/>
                <w:szCs w:val="18"/>
                <w:lang w:val="sr-Cyrl-CS"/>
              </w:rPr>
              <w:t xml:space="preserve">) </w:t>
            </w:r>
          </w:p>
          <w:p w:rsidR="00986AE6" w:rsidRPr="00001351" w:rsidRDefault="00FD6911" w:rsidP="003D196A">
            <w:pPr>
              <w:spacing w:before="120" w:after="120"/>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Directive 2006/123/EC of the European Parliament and of the Council of 12 December 2006 on services in the internal market</w:t>
            </w:r>
            <w:r w:rsidR="00986AE6" w:rsidRPr="00001351">
              <w:rPr>
                <w:rFonts w:ascii="Times New Roman" w:hAnsi="Times New Roman" w:cs="Times New Roman"/>
                <w:sz w:val="18"/>
                <w:szCs w:val="18"/>
                <w:lang w:val="sr-Cyrl-CS"/>
              </w:rPr>
              <w:t xml:space="preserve"> </w:t>
            </w:r>
          </w:p>
        </w:tc>
        <w:tc>
          <w:tcPr>
            <w:tcW w:w="1125" w:type="pct"/>
            <w:gridSpan w:val="2"/>
            <w:tcBorders>
              <w:top w:val="single" w:sz="4" w:space="0" w:color="auto"/>
              <w:left w:val="single" w:sz="4" w:space="0" w:color="auto"/>
              <w:bottom w:val="single" w:sz="4" w:space="0" w:color="auto"/>
              <w:right w:val="single" w:sz="4" w:space="0" w:color="auto"/>
            </w:tcBorders>
            <w:shd w:val="clear" w:color="auto" w:fill="D9D9D9"/>
          </w:tcPr>
          <w:p w:rsidR="00986AE6" w:rsidRPr="00001351" w:rsidRDefault="00986AE6" w:rsidP="003D196A">
            <w:pPr>
              <w:spacing w:before="120" w:after="120"/>
              <w:jc w:val="both"/>
              <w:rPr>
                <w:rFonts w:ascii="Times New Roman" w:hAnsi="Times New Roman" w:cs="Times New Roman"/>
                <w:iCs/>
                <w:sz w:val="18"/>
                <w:szCs w:val="18"/>
                <w:lang w:val="sr-Cyrl-CS"/>
              </w:rPr>
            </w:pPr>
            <w:r w:rsidRPr="00001351">
              <w:rPr>
                <w:rFonts w:ascii="Times New Roman" w:hAnsi="Times New Roman" w:cs="Times New Roman"/>
                <w:iCs/>
                <w:sz w:val="18"/>
                <w:szCs w:val="18"/>
                <w:lang w:val="sr-Cyrl-CS"/>
              </w:rPr>
              <w:t>2. „CELEX” ознака ЕУ прописа</w:t>
            </w:r>
            <w:r w:rsidRPr="00001351" w:rsidDel="00C32699">
              <w:rPr>
                <w:rFonts w:ascii="Times New Roman" w:hAnsi="Times New Roman" w:cs="Times New Roman"/>
                <w:iCs/>
                <w:sz w:val="18"/>
                <w:szCs w:val="18"/>
                <w:lang w:val="sr-Cyrl-CS"/>
              </w:rPr>
              <w:t xml:space="preserve"> </w:t>
            </w:r>
          </w:p>
          <w:p w:rsidR="00FD6911" w:rsidRPr="00001351" w:rsidRDefault="00FD6911" w:rsidP="003D196A">
            <w:pPr>
              <w:spacing w:before="120" w:after="120"/>
              <w:jc w:val="both"/>
              <w:rPr>
                <w:rFonts w:ascii="Times New Roman" w:hAnsi="Times New Roman" w:cs="Times New Roman"/>
                <w:iCs/>
                <w:sz w:val="18"/>
                <w:szCs w:val="18"/>
                <w:lang w:val="sr-Cyrl-CS"/>
              </w:rPr>
            </w:pPr>
            <w:r w:rsidRPr="00001351">
              <w:rPr>
                <w:rFonts w:ascii="Times New Roman" w:hAnsi="Times New Roman" w:cs="Times New Roman"/>
                <w:iCs/>
                <w:sz w:val="18"/>
                <w:szCs w:val="18"/>
                <w:lang w:val="sr-Cyrl-CS"/>
              </w:rPr>
              <w:t>3</w:t>
            </w:r>
            <w:r w:rsidRPr="00001351">
              <w:rPr>
                <w:rFonts w:ascii="Times New Roman" w:hAnsi="Times New Roman" w:cs="Times New Roman"/>
                <w:bCs/>
                <w:sz w:val="18"/>
                <w:szCs w:val="18"/>
                <w:lang w:val="sr-Cyrl-CS"/>
              </w:rPr>
              <w:t xml:space="preserve">  32013L0055</w:t>
            </w:r>
          </w:p>
        </w:tc>
      </w:tr>
      <w:tr w:rsidR="00986AE6" w:rsidRPr="00001351" w:rsidTr="00DE73C5">
        <w:trPr>
          <w:jc w:val="center"/>
        </w:trPr>
        <w:tc>
          <w:tcPr>
            <w:tcW w:w="3875" w:type="pct"/>
            <w:gridSpan w:val="6"/>
            <w:tcBorders>
              <w:top w:val="single" w:sz="4" w:space="0" w:color="auto"/>
              <w:left w:val="single" w:sz="4" w:space="0" w:color="auto"/>
              <w:bottom w:val="single" w:sz="4" w:space="0" w:color="auto"/>
              <w:right w:val="single" w:sz="4" w:space="0" w:color="auto"/>
            </w:tcBorders>
          </w:tcPr>
          <w:p w:rsidR="00986AE6" w:rsidRPr="00001351" w:rsidRDefault="00986AE6" w:rsidP="00CE3A51">
            <w:pPr>
              <w:rPr>
                <w:rFonts w:ascii="Times New Roman" w:hAnsi="Times New Roman" w:cs="Times New Roman"/>
                <w:sz w:val="18"/>
                <w:szCs w:val="18"/>
                <w:lang w:val="sr-Cyrl-CS"/>
              </w:rPr>
            </w:pPr>
            <w:r w:rsidRPr="00001351">
              <w:rPr>
                <w:rFonts w:ascii="Times New Roman" w:hAnsi="Times New Roman" w:cs="Times New Roman"/>
                <w:sz w:val="18"/>
                <w:szCs w:val="18"/>
                <w:lang w:val="sr-Cyrl-CS"/>
              </w:rPr>
              <w:t>3. Овлашћени предлагач прописа</w:t>
            </w:r>
            <w:r w:rsidR="00CE3A51" w:rsidRPr="00001351">
              <w:rPr>
                <w:rFonts w:ascii="Times New Roman" w:hAnsi="Times New Roman" w:cs="Times New Roman"/>
                <w:sz w:val="18"/>
                <w:szCs w:val="18"/>
                <w:lang w:val="sr-Cyrl-CS"/>
              </w:rPr>
              <w:t xml:space="preserve"> – Влада</w:t>
            </w:r>
            <w:r w:rsidRPr="00001351">
              <w:rPr>
                <w:rFonts w:ascii="Times New Roman" w:hAnsi="Times New Roman" w:cs="Times New Roman"/>
                <w:sz w:val="18"/>
                <w:szCs w:val="18"/>
                <w:lang w:val="sr-Cyrl-CS"/>
              </w:rPr>
              <w:t xml:space="preserve"> </w:t>
            </w:r>
          </w:p>
          <w:p w:rsidR="00CE3A51" w:rsidRPr="00001351" w:rsidRDefault="00E53604" w:rsidP="00CE3A51">
            <w:pPr>
              <w:rPr>
                <w:rFonts w:ascii="Times New Roman" w:hAnsi="Times New Roman" w:cs="Times New Roman"/>
                <w:sz w:val="18"/>
                <w:szCs w:val="18"/>
                <w:lang w:val="sr-Cyrl-CS"/>
              </w:rPr>
            </w:pPr>
            <w:r w:rsidRPr="00001351">
              <w:rPr>
                <w:rFonts w:ascii="Times New Roman" w:hAnsi="Times New Roman" w:cs="Times New Roman"/>
                <w:sz w:val="18"/>
                <w:szCs w:val="18"/>
                <w:lang w:val="sr-Cyrl-CS"/>
              </w:rPr>
              <w:t xml:space="preserve">    Обрађивач – </w:t>
            </w:r>
            <w:r w:rsidR="00CE3A51" w:rsidRPr="00001351">
              <w:rPr>
                <w:rFonts w:ascii="Times New Roman" w:hAnsi="Times New Roman" w:cs="Times New Roman"/>
                <w:sz w:val="18"/>
                <w:szCs w:val="18"/>
                <w:lang w:val="sr-Cyrl-CS"/>
              </w:rPr>
              <w:t>Министарство грађевинарства, саобраћаја и инфраструктуре</w:t>
            </w:r>
          </w:p>
        </w:tc>
        <w:tc>
          <w:tcPr>
            <w:tcW w:w="1125" w:type="pct"/>
            <w:gridSpan w:val="2"/>
            <w:tcBorders>
              <w:top w:val="single" w:sz="4" w:space="0" w:color="auto"/>
              <w:left w:val="single" w:sz="4" w:space="0" w:color="auto"/>
              <w:bottom w:val="single" w:sz="4" w:space="0" w:color="auto"/>
              <w:right w:val="single" w:sz="4" w:space="0" w:color="auto"/>
            </w:tcBorders>
          </w:tcPr>
          <w:p w:rsidR="00986AE6" w:rsidRPr="00001351" w:rsidRDefault="00986AE6" w:rsidP="003D196A">
            <w:pPr>
              <w:jc w:val="both"/>
              <w:rPr>
                <w:rFonts w:ascii="Times New Roman" w:hAnsi="Times New Roman" w:cs="Times New Roman"/>
                <w:iCs/>
                <w:sz w:val="18"/>
                <w:szCs w:val="18"/>
                <w:lang w:val="sr-Cyrl-CS"/>
              </w:rPr>
            </w:pPr>
            <w:r w:rsidRPr="00001351">
              <w:rPr>
                <w:rFonts w:ascii="Times New Roman" w:hAnsi="Times New Roman" w:cs="Times New Roman"/>
                <w:iCs/>
                <w:sz w:val="18"/>
                <w:szCs w:val="18"/>
                <w:lang w:val="sr-Cyrl-CS"/>
              </w:rPr>
              <w:t xml:space="preserve">4. Датум израде табеле: </w:t>
            </w:r>
          </w:p>
          <w:p w:rsidR="00DE73C5" w:rsidRPr="00001351" w:rsidRDefault="00DE73C5" w:rsidP="003D196A">
            <w:pPr>
              <w:jc w:val="both"/>
              <w:rPr>
                <w:rFonts w:ascii="Times New Roman" w:hAnsi="Times New Roman" w:cs="Times New Roman"/>
                <w:iCs/>
                <w:sz w:val="18"/>
                <w:szCs w:val="18"/>
                <w:lang w:val="sr-Cyrl-CS"/>
              </w:rPr>
            </w:pPr>
            <w:r w:rsidRPr="00001351">
              <w:rPr>
                <w:rFonts w:ascii="Times New Roman" w:hAnsi="Times New Roman" w:cs="Times New Roman"/>
                <w:iCs/>
                <w:sz w:val="18"/>
                <w:szCs w:val="18"/>
                <w:lang w:val="sr-Cyrl-CS"/>
              </w:rPr>
              <w:t>13. децембар 2019. године</w:t>
            </w:r>
          </w:p>
        </w:tc>
      </w:tr>
      <w:tr w:rsidR="00986AE6" w:rsidRPr="00001351" w:rsidTr="00DE73C5">
        <w:trPr>
          <w:trHeight w:val="56"/>
          <w:jc w:val="center"/>
        </w:trPr>
        <w:tc>
          <w:tcPr>
            <w:tcW w:w="3875" w:type="pct"/>
            <w:gridSpan w:val="6"/>
            <w:tcBorders>
              <w:top w:val="single" w:sz="4" w:space="0" w:color="auto"/>
              <w:left w:val="single" w:sz="4" w:space="0" w:color="auto"/>
              <w:bottom w:val="nil"/>
              <w:right w:val="single" w:sz="4" w:space="0" w:color="auto"/>
            </w:tcBorders>
          </w:tcPr>
          <w:p w:rsidR="00986AE6" w:rsidRPr="00001351" w:rsidRDefault="00986AE6" w:rsidP="003D196A">
            <w:pPr>
              <w:jc w:val="both"/>
              <w:rPr>
                <w:rFonts w:ascii="Times New Roman" w:hAnsi="Times New Roman" w:cs="Times New Roman"/>
                <w:sz w:val="18"/>
                <w:szCs w:val="18"/>
                <w:lang w:val="sr-Cyrl-CS"/>
              </w:rPr>
            </w:pPr>
          </w:p>
        </w:tc>
        <w:tc>
          <w:tcPr>
            <w:tcW w:w="1125" w:type="pct"/>
            <w:gridSpan w:val="2"/>
            <w:tcBorders>
              <w:top w:val="single" w:sz="4" w:space="0" w:color="auto"/>
              <w:left w:val="single" w:sz="4" w:space="0" w:color="auto"/>
              <w:bottom w:val="nil"/>
              <w:right w:val="single" w:sz="4" w:space="0" w:color="auto"/>
            </w:tcBorders>
          </w:tcPr>
          <w:p w:rsidR="00986AE6" w:rsidRPr="00001351" w:rsidRDefault="00DE73C5" w:rsidP="00DE73C5">
            <w:pPr>
              <w:tabs>
                <w:tab w:val="left" w:pos="2028"/>
              </w:tabs>
              <w:jc w:val="both"/>
              <w:rPr>
                <w:rFonts w:ascii="Times New Roman" w:hAnsi="Times New Roman" w:cs="Times New Roman"/>
                <w:iCs/>
                <w:sz w:val="18"/>
                <w:szCs w:val="18"/>
                <w:lang w:val="sr-Cyrl-CS"/>
              </w:rPr>
            </w:pPr>
            <w:r w:rsidRPr="00001351">
              <w:rPr>
                <w:rFonts w:ascii="Times New Roman" w:hAnsi="Times New Roman" w:cs="Times New Roman"/>
                <w:iCs/>
                <w:sz w:val="18"/>
                <w:szCs w:val="18"/>
                <w:lang w:val="sr-Cyrl-CS"/>
              </w:rPr>
              <w:tab/>
            </w:r>
          </w:p>
        </w:tc>
      </w:tr>
      <w:tr w:rsidR="00986AE6" w:rsidRPr="00001351" w:rsidTr="00DE73C5">
        <w:trPr>
          <w:trHeight w:val="917"/>
          <w:jc w:val="center"/>
        </w:trPr>
        <w:tc>
          <w:tcPr>
            <w:tcW w:w="3875" w:type="pct"/>
            <w:gridSpan w:val="6"/>
            <w:tcBorders>
              <w:top w:val="nil"/>
              <w:left w:val="single" w:sz="4" w:space="0" w:color="auto"/>
              <w:bottom w:val="single" w:sz="4" w:space="0" w:color="auto"/>
              <w:right w:val="single" w:sz="4" w:space="0" w:color="auto"/>
            </w:tcBorders>
          </w:tcPr>
          <w:p w:rsidR="00986AE6" w:rsidRPr="00001351" w:rsidRDefault="00986AE6" w:rsidP="003D196A">
            <w:pPr>
              <w:spacing w:before="120" w:after="120"/>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5. Назив прописа чије одредбе су предмет анализе усклађености са прописом Европске уније</w:t>
            </w:r>
            <w:r w:rsidRPr="00001351">
              <w:rPr>
                <w:rStyle w:val="hps"/>
                <w:rFonts w:ascii="Times New Roman" w:hAnsi="Times New Roman" w:cs="Times New Roman"/>
                <w:sz w:val="18"/>
                <w:szCs w:val="18"/>
                <w:lang w:val="sr-Cyrl-CS"/>
              </w:rPr>
              <w:t>:</w:t>
            </w:r>
          </w:p>
          <w:p w:rsidR="00986AE6" w:rsidRPr="00001351" w:rsidRDefault="00E53604" w:rsidP="009501F7">
            <w:pPr>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 xml:space="preserve">    </w:t>
            </w:r>
            <w:r w:rsidR="00B21D26" w:rsidRPr="00001351">
              <w:rPr>
                <w:rFonts w:ascii="Times New Roman" w:hAnsi="Times New Roman" w:cs="Times New Roman"/>
                <w:sz w:val="18"/>
                <w:szCs w:val="18"/>
                <w:lang w:val="sr-Cyrl-CS"/>
              </w:rPr>
              <w:t>Предлог</w:t>
            </w:r>
            <w:r w:rsidR="009501F7" w:rsidRPr="00001351">
              <w:rPr>
                <w:rFonts w:ascii="Times New Roman" w:hAnsi="Times New Roman" w:cs="Times New Roman"/>
                <w:sz w:val="18"/>
                <w:szCs w:val="18"/>
                <w:lang w:val="sr-Cyrl-CS"/>
              </w:rPr>
              <w:t xml:space="preserve"> з</w:t>
            </w:r>
            <w:r w:rsidR="00FD6911" w:rsidRPr="00001351">
              <w:rPr>
                <w:rFonts w:ascii="Times New Roman" w:hAnsi="Times New Roman" w:cs="Times New Roman"/>
                <w:sz w:val="18"/>
                <w:szCs w:val="18"/>
                <w:lang w:val="sr-Cyrl-CS"/>
              </w:rPr>
              <w:t>акон</w:t>
            </w:r>
            <w:r w:rsidR="009501F7" w:rsidRPr="00001351">
              <w:rPr>
                <w:rFonts w:ascii="Times New Roman" w:hAnsi="Times New Roman" w:cs="Times New Roman"/>
                <w:sz w:val="18"/>
                <w:szCs w:val="18"/>
                <w:lang w:val="sr-Cyrl-CS"/>
              </w:rPr>
              <w:t>а</w:t>
            </w:r>
            <w:r w:rsidR="00FD6911" w:rsidRPr="00001351">
              <w:rPr>
                <w:rFonts w:ascii="Times New Roman" w:hAnsi="Times New Roman" w:cs="Times New Roman"/>
                <w:sz w:val="18"/>
                <w:szCs w:val="18"/>
                <w:lang w:val="sr-Cyrl-CS"/>
              </w:rPr>
              <w:t xml:space="preserve"> о изменама и допунама Закона о планирању и изградњи</w:t>
            </w:r>
          </w:p>
          <w:p w:rsidR="00DE73C5" w:rsidRPr="00001351" w:rsidRDefault="00DE73C5" w:rsidP="009501F7">
            <w:pPr>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 xml:space="preserve">    Draft of the Modifications and Amendments to the Serbian Law on planning and construction</w:t>
            </w:r>
          </w:p>
        </w:tc>
        <w:tc>
          <w:tcPr>
            <w:tcW w:w="1125" w:type="pct"/>
            <w:gridSpan w:val="2"/>
            <w:tcBorders>
              <w:top w:val="nil"/>
              <w:left w:val="single" w:sz="4" w:space="0" w:color="auto"/>
              <w:bottom w:val="single" w:sz="4" w:space="0" w:color="auto"/>
              <w:right w:val="single" w:sz="4" w:space="0" w:color="auto"/>
            </w:tcBorders>
          </w:tcPr>
          <w:p w:rsidR="00986AE6" w:rsidRPr="00001351" w:rsidRDefault="00986AE6" w:rsidP="003D196A">
            <w:pPr>
              <w:spacing w:before="120" w:after="120"/>
              <w:jc w:val="both"/>
              <w:rPr>
                <w:rFonts w:ascii="Times New Roman" w:hAnsi="Times New Roman" w:cs="Times New Roman"/>
                <w:iCs/>
                <w:sz w:val="18"/>
                <w:szCs w:val="18"/>
                <w:lang w:val="sr-Cyrl-CS"/>
              </w:rPr>
            </w:pPr>
            <w:r w:rsidRPr="00001351">
              <w:rPr>
                <w:rFonts w:ascii="Times New Roman" w:hAnsi="Times New Roman" w:cs="Times New Roman"/>
                <w:iCs/>
                <w:sz w:val="18"/>
                <w:szCs w:val="18"/>
                <w:lang w:val="sr-Cyrl-CS"/>
              </w:rPr>
              <w:t>6. Бројчане ознаке (шифре) планираних прописа из базе НПAA</w:t>
            </w:r>
            <w:r w:rsidRPr="00001351">
              <w:rPr>
                <w:rStyle w:val="hps"/>
                <w:rFonts w:ascii="Times New Roman" w:hAnsi="Times New Roman" w:cs="Times New Roman"/>
                <w:iCs/>
                <w:sz w:val="18"/>
                <w:szCs w:val="18"/>
                <w:lang w:val="sr-Cyrl-CS"/>
              </w:rPr>
              <w:t>:</w:t>
            </w:r>
          </w:p>
          <w:p w:rsidR="00986AE6" w:rsidRPr="00001351" w:rsidRDefault="00FD6911" w:rsidP="003D196A">
            <w:pPr>
              <w:jc w:val="both"/>
              <w:rPr>
                <w:rFonts w:ascii="Times New Roman" w:hAnsi="Times New Roman" w:cs="Times New Roman"/>
                <w:iCs/>
                <w:sz w:val="18"/>
                <w:szCs w:val="18"/>
                <w:lang w:val="sr-Cyrl-CS"/>
              </w:rPr>
            </w:pPr>
            <w:r w:rsidRPr="00001351">
              <w:rPr>
                <w:rFonts w:ascii="Times New Roman" w:hAnsi="Times New Roman" w:cs="Times New Roman"/>
                <w:iCs/>
                <w:sz w:val="18"/>
                <w:szCs w:val="18"/>
                <w:lang w:val="sr-Cyrl-CS"/>
              </w:rPr>
              <w:t>2017-204</w:t>
            </w:r>
          </w:p>
        </w:tc>
      </w:tr>
      <w:tr w:rsidR="00986AE6" w:rsidRPr="00001351" w:rsidTr="00E922CC">
        <w:trPr>
          <w:jc w:val="center"/>
        </w:trPr>
        <w:tc>
          <w:tcPr>
            <w:tcW w:w="3875" w:type="pct"/>
            <w:gridSpan w:val="6"/>
            <w:tcBorders>
              <w:top w:val="single" w:sz="4" w:space="0" w:color="auto"/>
              <w:left w:val="single" w:sz="4" w:space="0" w:color="auto"/>
              <w:bottom w:val="single" w:sz="4" w:space="0" w:color="auto"/>
              <w:right w:val="single" w:sz="4" w:space="0" w:color="auto"/>
            </w:tcBorders>
          </w:tcPr>
          <w:p w:rsidR="00986AE6" w:rsidRPr="00001351" w:rsidRDefault="00986AE6" w:rsidP="003D196A">
            <w:pPr>
              <w:jc w:val="both"/>
              <w:rPr>
                <w:rFonts w:ascii="Times New Roman" w:hAnsi="Times New Roman" w:cs="Times New Roman"/>
                <w:sz w:val="18"/>
                <w:szCs w:val="18"/>
                <w:lang w:val="sr-Cyrl-CS"/>
              </w:rPr>
            </w:pPr>
          </w:p>
        </w:tc>
        <w:tc>
          <w:tcPr>
            <w:tcW w:w="1125" w:type="pct"/>
            <w:gridSpan w:val="2"/>
            <w:tcBorders>
              <w:top w:val="single" w:sz="4" w:space="0" w:color="auto"/>
              <w:left w:val="single" w:sz="4" w:space="0" w:color="auto"/>
              <w:bottom w:val="single" w:sz="4" w:space="0" w:color="auto"/>
              <w:right w:val="single" w:sz="4" w:space="0" w:color="auto"/>
            </w:tcBorders>
          </w:tcPr>
          <w:p w:rsidR="00986AE6" w:rsidRPr="00001351" w:rsidRDefault="00986AE6" w:rsidP="003D196A">
            <w:pPr>
              <w:jc w:val="both"/>
              <w:rPr>
                <w:rFonts w:ascii="Times New Roman" w:hAnsi="Times New Roman" w:cs="Times New Roman"/>
                <w:iCs/>
                <w:sz w:val="18"/>
                <w:szCs w:val="18"/>
                <w:lang w:val="sr-Cyrl-CS"/>
              </w:rPr>
            </w:pPr>
          </w:p>
        </w:tc>
      </w:tr>
      <w:tr w:rsidR="00986AE6" w:rsidRPr="00001351" w:rsidTr="00E922CC">
        <w:trPr>
          <w:jc w:val="center"/>
        </w:trPr>
        <w:tc>
          <w:tcPr>
            <w:tcW w:w="5000" w:type="pct"/>
            <w:gridSpan w:val="8"/>
          </w:tcPr>
          <w:p w:rsidR="00986AE6" w:rsidRPr="00001351" w:rsidRDefault="00986AE6" w:rsidP="003D196A">
            <w:pPr>
              <w:spacing w:before="120" w:after="120"/>
              <w:jc w:val="both"/>
              <w:rPr>
                <w:rFonts w:ascii="Times New Roman" w:hAnsi="Times New Roman" w:cs="Times New Roman"/>
                <w:sz w:val="18"/>
                <w:szCs w:val="18"/>
                <w:lang w:val="sr-Cyrl-CS"/>
              </w:rPr>
            </w:pPr>
            <w:r w:rsidRPr="00001351">
              <w:rPr>
                <w:rFonts w:ascii="Times New Roman" w:hAnsi="Times New Roman" w:cs="Times New Roman"/>
                <w:b/>
                <w:sz w:val="18"/>
                <w:szCs w:val="18"/>
                <w:lang w:val="sr-Cyrl-CS"/>
              </w:rPr>
              <w:t>7.</w:t>
            </w:r>
            <w:r w:rsidRPr="00001351">
              <w:rPr>
                <w:rFonts w:ascii="Times New Roman" w:hAnsi="Times New Roman" w:cs="Times New Roman"/>
                <w:sz w:val="18"/>
                <w:szCs w:val="18"/>
                <w:lang w:val="sr-Cyrl-CS"/>
              </w:rPr>
              <w:t xml:space="preserve"> Усклађеност одредби прописа са одредбама прописа ЕУ:</w:t>
            </w:r>
          </w:p>
        </w:tc>
      </w:tr>
      <w:tr w:rsidR="00E922CC" w:rsidRPr="00001351" w:rsidTr="00E922CC">
        <w:trPr>
          <w:trHeight w:val="652"/>
          <w:jc w:val="center"/>
        </w:trPr>
        <w:tc>
          <w:tcPr>
            <w:tcW w:w="436" w:type="pct"/>
            <w:shd w:val="clear" w:color="auto" w:fill="D9D9D9"/>
            <w:vAlign w:val="center"/>
          </w:tcPr>
          <w:p w:rsidR="00986AE6" w:rsidRPr="00001351" w:rsidRDefault="00986AE6" w:rsidP="003D196A">
            <w:pPr>
              <w:spacing w:before="120" w:after="120"/>
              <w:ind w:firstLine="5"/>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а)</w:t>
            </w:r>
          </w:p>
        </w:tc>
        <w:tc>
          <w:tcPr>
            <w:tcW w:w="1231" w:type="pct"/>
            <w:shd w:val="clear" w:color="auto" w:fill="D9D9D9"/>
            <w:vAlign w:val="center"/>
          </w:tcPr>
          <w:p w:rsidR="00986AE6" w:rsidRPr="00001351" w:rsidRDefault="00986AE6" w:rsidP="003D196A">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а1)</w:t>
            </w:r>
          </w:p>
        </w:tc>
        <w:tc>
          <w:tcPr>
            <w:tcW w:w="530" w:type="pct"/>
            <w:vAlign w:val="center"/>
          </w:tcPr>
          <w:p w:rsidR="00986AE6" w:rsidRPr="00001351" w:rsidRDefault="00986AE6" w:rsidP="003D196A">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б)</w:t>
            </w:r>
          </w:p>
        </w:tc>
        <w:tc>
          <w:tcPr>
            <w:tcW w:w="1249" w:type="pct"/>
            <w:vAlign w:val="center"/>
          </w:tcPr>
          <w:p w:rsidR="00986AE6" w:rsidRPr="00001351" w:rsidRDefault="00986AE6" w:rsidP="003D196A">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б1)</w:t>
            </w:r>
          </w:p>
        </w:tc>
        <w:tc>
          <w:tcPr>
            <w:tcW w:w="349" w:type="pct"/>
            <w:vAlign w:val="center"/>
          </w:tcPr>
          <w:p w:rsidR="00986AE6" w:rsidRPr="00001351" w:rsidRDefault="00986AE6" w:rsidP="003D196A">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в)</w:t>
            </w:r>
          </w:p>
        </w:tc>
        <w:tc>
          <w:tcPr>
            <w:tcW w:w="849" w:type="pct"/>
            <w:gridSpan w:val="2"/>
            <w:vAlign w:val="center"/>
          </w:tcPr>
          <w:p w:rsidR="00986AE6" w:rsidRPr="00001351" w:rsidRDefault="00986AE6" w:rsidP="003D196A">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г)</w:t>
            </w:r>
          </w:p>
        </w:tc>
        <w:tc>
          <w:tcPr>
            <w:tcW w:w="356" w:type="pct"/>
            <w:vAlign w:val="center"/>
          </w:tcPr>
          <w:p w:rsidR="00986AE6" w:rsidRPr="00001351" w:rsidRDefault="00986AE6" w:rsidP="003D196A">
            <w:pPr>
              <w:jc w:val="center"/>
              <w:rPr>
                <w:rFonts w:ascii="Times New Roman" w:hAnsi="Times New Roman" w:cs="Times New Roman"/>
                <w:sz w:val="18"/>
                <w:szCs w:val="18"/>
                <w:lang w:val="sr-Cyrl-CS"/>
              </w:rPr>
            </w:pPr>
          </w:p>
          <w:p w:rsidR="00986AE6" w:rsidRPr="00001351" w:rsidRDefault="00986AE6" w:rsidP="003D196A">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д)</w:t>
            </w:r>
          </w:p>
        </w:tc>
      </w:tr>
      <w:tr w:rsidR="00E922CC" w:rsidRPr="00001351" w:rsidTr="00E922CC">
        <w:trPr>
          <w:trHeight w:val="1970"/>
          <w:jc w:val="center"/>
        </w:trPr>
        <w:tc>
          <w:tcPr>
            <w:tcW w:w="436" w:type="pct"/>
            <w:shd w:val="clear" w:color="auto" w:fill="D9D9D9"/>
            <w:vAlign w:val="center"/>
          </w:tcPr>
          <w:p w:rsidR="00986AE6" w:rsidRPr="00001351" w:rsidRDefault="00986AE6" w:rsidP="003D196A">
            <w:pPr>
              <w:spacing w:before="120" w:after="120"/>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 xml:space="preserve">Одредба прописа ЕУ </w:t>
            </w:r>
          </w:p>
          <w:p w:rsidR="00986AE6" w:rsidRPr="00001351" w:rsidRDefault="00986AE6" w:rsidP="003D196A">
            <w:pPr>
              <w:spacing w:before="120" w:after="120"/>
              <w:ind w:firstLine="5"/>
              <w:jc w:val="center"/>
              <w:rPr>
                <w:rFonts w:ascii="Times New Roman" w:hAnsi="Times New Roman" w:cs="Times New Roman"/>
                <w:sz w:val="18"/>
                <w:szCs w:val="18"/>
                <w:lang w:val="sr-Cyrl-CS"/>
              </w:rPr>
            </w:pPr>
          </w:p>
        </w:tc>
        <w:tc>
          <w:tcPr>
            <w:tcW w:w="1231" w:type="pct"/>
            <w:shd w:val="clear" w:color="auto" w:fill="D9D9D9"/>
            <w:vAlign w:val="center"/>
          </w:tcPr>
          <w:p w:rsidR="00986AE6" w:rsidRPr="00001351" w:rsidRDefault="00986AE6" w:rsidP="003D196A">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Садржина одредбе</w:t>
            </w:r>
            <w:r w:rsidRPr="00001351" w:rsidDel="00C32699">
              <w:rPr>
                <w:rFonts w:ascii="Times New Roman" w:hAnsi="Times New Roman" w:cs="Times New Roman"/>
                <w:sz w:val="18"/>
                <w:szCs w:val="18"/>
                <w:lang w:val="sr-Cyrl-CS"/>
              </w:rPr>
              <w:t xml:space="preserve"> </w:t>
            </w:r>
          </w:p>
        </w:tc>
        <w:tc>
          <w:tcPr>
            <w:tcW w:w="530" w:type="pct"/>
            <w:vAlign w:val="center"/>
          </w:tcPr>
          <w:p w:rsidR="00986AE6" w:rsidRPr="00001351" w:rsidRDefault="00986AE6" w:rsidP="003D196A">
            <w:pPr>
              <w:spacing w:before="120" w:after="120"/>
              <w:ind w:firstLine="5"/>
              <w:rPr>
                <w:rFonts w:ascii="Times New Roman" w:hAnsi="Times New Roman" w:cs="Times New Roman"/>
                <w:sz w:val="18"/>
                <w:szCs w:val="18"/>
                <w:lang w:val="sr-Cyrl-CS"/>
              </w:rPr>
            </w:pPr>
            <w:r w:rsidRPr="00001351">
              <w:rPr>
                <w:rFonts w:ascii="Times New Roman" w:hAnsi="Times New Roman" w:cs="Times New Roman"/>
                <w:sz w:val="18"/>
                <w:szCs w:val="18"/>
                <w:lang w:val="sr-Cyrl-CS"/>
              </w:rPr>
              <w:t>Одредбе прописа Републике Србије</w:t>
            </w:r>
          </w:p>
          <w:p w:rsidR="00986AE6" w:rsidRPr="00001351" w:rsidRDefault="00986AE6" w:rsidP="003D196A">
            <w:pPr>
              <w:rPr>
                <w:rFonts w:ascii="Times New Roman" w:hAnsi="Times New Roman" w:cs="Times New Roman"/>
                <w:sz w:val="18"/>
                <w:szCs w:val="18"/>
                <w:lang w:val="sr-Cyrl-CS"/>
              </w:rPr>
            </w:pPr>
          </w:p>
        </w:tc>
        <w:tc>
          <w:tcPr>
            <w:tcW w:w="1249" w:type="pct"/>
            <w:vAlign w:val="center"/>
          </w:tcPr>
          <w:p w:rsidR="00986AE6" w:rsidRPr="00001351" w:rsidRDefault="00986AE6" w:rsidP="003D196A">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Садржина одредбе</w:t>
            </w:r>
            <w:r w:rsidRPr="00001351" w:rsidDel="00C32699">
              <w:rPr>
                <w:rFonts w:ascii="Times New Roman" w:hAnsi="Times New Roman" w:cs="Times New Roman"/>
                <w:sz w:val="18"/>
                <w:szCs w:val="18"/>
                <w:lang w:val="sr-Cyrl-CS"/>
              </w:rPr>
              <w:t xml:space="preserve"> </w:t>
            </w:r>
          </w:p>
        </w:tc>
        <w:tc>
          <w:tcPr>
            <w:tcW w:w="349" w:type="pct"/>
            <w:vAlign w:val="center"/>
          </w:tcPr>
          <w:p w:rsidR="00986AE6" w:rsidRPr="00001351" w:rsidRDefault="00986AE6" w:rsidP="003D196A">
            <w:pPr>
              <w:spacing w:before="120" w:after="120"/>
              <w:rPr>
                <w:rFonts w:ascii="Times New Roman" w:hAnsi="Times New Roman" w:cs="Times New Roman"/>
                <w:sz w:val="18"/>
                <w:szCs w:val="18"/>
                <w:lang w:val="sr-Cyrl-CS"/>
              </w:rPr>
            </w:pPr>
            <w:r w:rsidRPr="00001351">
              <w:rPr>
                <w:rFonts w:ascii="Times New Roman" w:hAnsi="Times New Roman" w:cs="Times New Roman"/>
                <w:sz w:val="18"/>
                <w:szCs w:val="18"/>
                <w:lang w:val="sr-Cyrl-CS"/>
              </w:rPr>
              <w:t xml:space="preserve">      </w:t>
            </w:r>
          </w:p>
          <w:p w:rsidR="00986AE6" w:rsidRPr="00001351" w:rsidRDefault="00986AE6" w:rsidP="003D196A">
            <w:pPr>
              <w:spacing w:before="120" w:after="120"/>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 xml:space="preserve">Усклађеност </w:t>
            </w:r>
          </w:p>
          <w:p w:rsidR="00986AE6" w:rsidRPr="00001351" w:rsidRDefault="00986AE6" w:rsidP="003D196A">
            <w:pPr>
              <w:spacing w:before="120" w:after="120"/>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(Потпуно усклађено - ПУ, делимично усклађено - ДУ, неусклађено - НУ, непреносиво – НП)</w:t>
            </w:r>
          </w:p>
        </w:tc>
        <w:tc>
          <w:tcPr>
            <w:tcW w:w="849" w:type="pct"/>
            <w:gridSpan w:val="2"/>
            <w:vAlign w:val="center"/>
          </w:tcPr>
          <w:p w:rsidR="00986AE6" w:rsidRPr="00001351" w:rsidRDefault="00986AE6" w:rsidP="003D196A">
            <w:pPr>
              <w:spacing w:before="120" w:after="120"/>
              <w:ind w:firstLine="21"/>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Разлози за делимичну усклађеност, неусклађеност или непреносивост</w:t>
            </w:r>
            <w:r w:rsidRPr="00001351" w:rsidDel="00C32699">
              <w:rPr>
                <w:rFonts w:ascii="Times New Roman" w:hAnsi="Times New Roman" w:cs="Times New Roman"/>
                <w:sz w:val="18"/>
                <w:szCs w:val="18"/>
                <w:lang w:val="sr-Cyrl-CS"/>
              </w:rPr>
              <w:t xml:space="preserve"> </w:t>
            </w:r>
          </w:p>
        </w:tc>
        <w:tc>
          <w:tcPr>
            <w:tcW w:w="356" w:type="pct"/>
            <w:vAlign w:val="center"/>
          </w:tcPr>
          <w:p w:rsidR="00986AE6" w:rsidRPr="00001351" w:rsidRDefault="00986AE6" w:rsidP="003D196A">
            <w:pPr>
              <w:spacing w:before="120" w:after="120"/>
              <w:jc w:val="center"/>
              <w:rPr>
                <w:rFonts w:ascii="Times New Roman" w:hAnsi="Times New Roman" w:cs="Times New Roman"/>
                <w:sz w:val="18"/>
                <w:szCs w:val="18"/>
                <w:lang w:val="sr-Cyrl-CS"/>
              </w:rPr>
            </w:pPr>
          </w:p>
          <w:p w:rsidR="00986AE6" w:rsidRPr="00001351" w:rsidRDefault="00986AE6" w:rsidP="003D196A">
            <w:pPr>
              <w:spacing w:before="120" w:after="120"/>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 xml:space="preserve">Напомена о усклађености </w:t>
            </w:r>
          </w:p>
        </w:tc>
      </w:tr>
      <w:tr w:rsidR="0031584B" w:rsidRPr="00001351" w:rsidTr="0031584B">
        <w:trPr>
          <w:trHeight w:val="708"/>
          <w:jc w:val="center"/>
        </w:trPr>
        <w:tc>
          <w:tcPr>
            <w:tcW w:w="436" w:type="pct"/>
            <w:shd w:val="clear" w:color="auto" w:fill="D9D9D9"/>
            <w:vAlign w:val="center"/>
          </w:tcPr>
          <w:p w:rsidR="00FD6911" w:rsidRPr="00001351" w:rsidRDefault="00FD6911" w:rsidP="00FD6911">
            <w:pPr>
              <w:autoSpaceDE w:val="0"/>
              <w:autoSpaceDN w:val="0"/>
              <w:adjustRightInd w:val="0"/>
              <w:jc w:val="both"/>
              <w:rPr>
                <w:rFonts w:ascii="Times New Roman" w:eastAsia="Times New Roman" w:hAnsi="Times New Roman" w:cs="Times New Roman"/>
                <w:iCs/>
                <w:sz w:val="18"/>
                <w:szCs w:val="18"/>
                <w:lang w:val="sr-Cyrl-CS"/>
              </w:rPr>
            </w:pPr>
            <w:r w:rsidRPr="00001351">
              <w:rPr>
                <w:rFonts w:ascii="Times New Roman" w:eastAsia="Times New Roman" w:hAnsi="Times New Roman" w:cs="Times New Roman"/>
                <w:iCs/>
                <w:sz w:val="18"/>
                <w:szCs w:val="18"/>
                <w:lang w:val="sr-Cyrl-CS"/>
              </w:rPr>
              <w:t xml:space="preserve">Directive on Recognition of Professional </w:t>
            </w:r>
            <w:r w:rsidRPr="00001351">
              <w:rPr>
                <w:rFonts w:ascii="Times New Roman" w:eastAsia="Times New Roman" w:hAnsi="Times New Roman" w:cs="Times New Roman"/>
                <w:iCs/>
                <w:sz w:val="18"/>
                <w:szCs w:val="18"/>
                <w:lang w:val="sr-Cyrl-CS"/>
              </w:rPr>
              <w:lastRenderedPageBreak/>
              <w:t xml:space="preserve">Qualifications  </w:t>
            </w:r>
          </w:p>
        </w:tc>
        <w:tc>
          <w:tcPr>
            <w:tcW w:w="1231" w:type="pct"/>
            <w:shd w:val="clear" w:color="auto" w:fill="D9D9D9"/>
            <w:vAlign w:val="center"/>
          </w:tcPr>
          <w:p w:rsidR="00FD6911" w:rsidRPr="00001351" w:rsidRDefault="00FD6911" w:rsidP="00FD6911">
            <w:pPr>
              <w:spacing w:before="360" w:after="120"/>
              <w:jc w:val="center"/>
              <w:rPr>
                <w:rFonts w:ascii="Times New Roman" w:eastAsia="Times New Roman" w:hAnsi="Times New Roman" w:cs="Times New Roman"/>
                <w:i/>
                <w:iCs/>
                <w:sz w:val="18"/>
                <w:szCs w:val="18"/>
                <w:lang w:val="sr-Cyrl-CS"/>
              </w:rPr>
            </w:pPr>
            <w:r w:rsidRPr="00001351">
              <w:rPr>
                <w:rFonts w:ascii="Times New Roman" w:eastAsia="Times New Roman" w:hAnsi="Times New Roman" w:cs="Times New Roman"/>
                <w:i/>
                <w:iCs/>
                <w:sz w:val="18"/>
                <w:szCs w:val="18"/>
                <w:lang w:val="sr-Cyrl-CS"/>
              </w:rPr>
              <w:lastRenderedPageBreak/>
              <w:t>Article 3</w:t>
            </w:r>
          </w:p>
          <w:p w:rsidR="00FD6911" w:rsidRPr="00001351" w:rsidRDefault="00FD6911" w:rsidP="00FD6911">
            <w:pPr>
              <w:spacing w:before="60" w:after="120"/>
              <w:jc w:val="center"/>
              <w:rPr>
                <w:rFonts w:ascii="Times New Roman" w:eastAsia="Times New Roman" w:hAnsi="Times New Roman" w:cs="Times New Roman"/>
                <w:bCs/>
                <w:sz w:val="18"/>
                <w:szCs w:val="18"/>
                <w:lang w:val="sr-Cyrl-CS"/>
              </w:rPr>
            </w:pPr>
            <w:r w:rsidRPr="00001351">
              <w:rPr>
                <w:rFonts w:ascii="Times New Roman" w:eastAsia="Times New Roman" w:hAnsi="Times New Roman" w:cs="Times New Roman"/>
                <w:bCs/>
                <w:sz w:val="18"/>
                <w:szCs w:val="18"/>
                <w:lang w:val="sr-Cyrl-CS"/>
              </w:rPr>
              <w:t>Definitions</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lastRenderedPageBreak/>
              <w:t>1.   For the purposes of this Directive, the following definitions apply:</w:t>
            </w:r>
          </w:p>
          <w:tbl>
            <w:tblPr>
              <w:tblW w:w="5000" w:type="pct"/>
              <w:tblLayout w:type="fixed"/>
              <w:tblCellMar>
                <w:left w:w="0" w:type="dxa"/>
                <w:right w:w="0" w:type="dxa"/>
              </w:tblCellMar>
              <w:tblLook w:val="04A0" w:firstRow="1" w:lastRow="0" w:firstColumn="1" w:lastColumn="0" w:noHBand="0" w:noVBand="1"/>
            </w:tblPr>
            <w:tblGrid>
              <w:gridCol w:w="107"/>
              <w:gridCol w:w="3226"/>
            </w:tblGrid>
            <w:tr w:rsidR="00FD6911" w:rsidRPr="00001351" w:rsidTr="00E922CC">
              <w:tc>
                <w:tcPr>
                  <w:tcW w:w="267"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(a)</w:t>
                  </w:r>
                </w:p>
              </w:tc>
              <w:tc>
                <w:tcPr>
                  <w:tcW w:w="9093"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‘regulated profession’: a professional activity or group of professional activities, access to which, the pursuit of which, or one of the modes of pursuit of which is subject, directly or indirectly, by virtue of legislative, regulatory or administrative provisions to the possession of specific professional qualifications; in particular, the use of a professional title limited by legislative, regulatory or administrative provisions to holders of a given professional qualification shall constitute a mode of pursuit. Where the first sentence of this definition does not apply, a profession referred to in paragraph 2 shall be treated as a regulated profession;</w:t>
                  </w:r>
                </w:p>
              </w:tc>
            </w:tr>
          </w:tbl>
          <w:p w:rsidR="00FD6911" w:rsidRPr="00001351" w:rsidRDefault="00FD6911" w:rsidP="00FD6911">
            <w:pPr>
              <w:rPr>
                <w:rFonts w:ascii="Times New Roman" w:eastAsia="Times New Roman" w:hAnsi="Times New Roman" w:cs="Times New Roman"/>
                <w:vanish/>
                <w:sz w:val="18"/>
                <w:szCs w:val="18"/>
                <w:lang w:val="sr-Cyrl-CS"/>
              </w:rPr>
            </w:pPr>
          </w:p>
          <w:tbl>
            <w:tblPr>
              <w:tblW w:w="5000" w:type="pct"/>
              <w:tblLayout w:type="fixed"/>
              <w:tblCellMar>
                <w:left w:w="0" w:type="dxa"/>
                <w:right w:w="0" w:type="dxa"/>
              </w:tblCellMar>
              <w:tblLook w:val="04A0" w:firstRow="1" w:lastRow="0" w:firstColumn="1" w:lastColumn="0" w:noHBand="0" w:noVBand="1"/>
            </w:tblPr>
            <w:tblGrid>
              <w:gridCol w:w="112"/>
              <w:gridCol w:w="3221"/>
            </w:tblGrid>
            <w:tr w:rsidR="00FD6911" w:rsidRPr="00001351" w:rsidTr="00E922CC">
              <w:tc>
                <w:tcPr>
                  <w:tcW w:w="280"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(b)</w:t>
                  </w:r>
                </w:p>
              </w:tc>
              <w:tc>
                <w:tcPr>
                  <w:tcW w:w="9080"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‘professional qualifications’: qualifications attested by evidence of formal qualifications, an attestation of competence referred to in Article 11, point (a) (i) and/or professional experience;</w:t>
                  </w:r>
                </w:p>
              </w:tc>
            </w:tr>
          </w:tbl>
          <w:p w:rsidR="00FD6911" w:rsidRPr="00001351" w:rsidRDefault="00FD6911" w:rsidP="00FD6911">
            <w:pPr>
              <w:rPr>
                <w:rFonts w:ascii="Times New Roman" w:eastAsia="Times New Roman" w:hAnsi="Times New Roman" w:cs="Times New Roman"/>
                <w:sz w:val="18"/>
                <w:szCs w:val="18"/>
                <w:lang w:val="sr-Cyrl-CS"/>
              </w:rPr>
            </w:pPr>
          </w:p>
          <w:p w:rsidR="00FD6911" w:rsidRPr="00001351" w:rsidRDefault="00FD6911" w:rsidP="00FD6911">
            <w:pPr>
              <w:spacing w:before="120"/>
              <w:jc w:val="center"/>
              <w:rPr>
                <w:rFonts w:ascii="Times New Roman" w:eastAsia="Times New Roman" w:hAnsi="Times New Roman" w:cs="Times New Roman"/>
                <w:i/>
                <w:sz w:val="18"/>
                <w:szCs w:val="18"/>
                <w:lang w:val="sr-Cyrl-CS"/>
              </w:rPr>
            </w:pPr>
            <w:r w:rsidRPr="00001351">
              <w:rPr>
                <w:rFonts w:ascii="Times New Roman" w:eastAsia="Times New Roman" w:hAnsi="Times New Roman" w:cs="Times New Roman"/>
                <w:i/>
                <w:sz w:val="18"/>
                <w:szCs w:val="18"/>
                <w:lang w:val="sr-Cyrl-CS"/>
              </w:rPr>
              <w:t>Article 11</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For the purpose of applying Article 13, the professional qualifications are grouped under the following levels as described below:</w:t>
            </w:r>
          </w:p>
          <w:tbl>
            <w:tblPr>
              <w:tblW w:w="5000" w:type="pct"/>
              <w:tblLayout w:type="fixed"/>
              <w:tblCellMar>
                <w:left w:w="0" w:type="dxa"/>
                <w:right w:w="0" w:type="dxa"/>
              </w:tblCellMar>
              <w:tblLook w:val="04A0" w:firstRow="1" w:lastRow="0" w:firstColumn="1" w:lastColumn="0" w:noHBand="0" w:noVBand="1"/>
            </w:tblPr>
            <w:tblGrid>
              <w:gridCol w:w="107"/>
              <w:gridCol w:w="3226"/>
            </w:tblGrid>
            <w:tr w:rsidR="00FD6911" w:rsidRPr="00001351" w:rsidTr="00E922CC">
              <w:tc>
                <w:tcPr>
                  <w:tcW w:w="267"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(a)</w:t>
                  </w:r>
                </w:p>
              </w:tc>
              <w:tc>
                <w:tcPr>
                  <w:tcW w:w="9093"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an attestation of competence issued by a competent authority in the home Member State designated pursuant to legislative, regulatory or administrative provisions of that Member State, on the basis of:</w:t>
                  </w:r>
                </w:p>
                <w:tbl>
                  <w:tblPr>
                    <w:tblW w:w="5000" w:type="pct"/>
                    <w:tblLayout w:type="fixed"/>
                    <w:tblCellMar>
                      <w:left w:w="0" w:type="dxa"/>
                      <w:right w:w="0" w:type="dxa"/>
                    </w:tblCellMar>
                    <w:tblLook w:val="04A0" w:firstRow="1" w:lastRow="0" w:firstColumn="1" w:lastColumn="0" w:noHBand="0" w:noVBand="1"/>
                  </w:tblPr>
                  <w:tblGrid>
                    <w:gridCol w:w="93"/>
                    <w:gridCol w:w="3133"/>
                  </w:tblGrid>
                  <w:tr w:rsidR="00FD6911" w:rsidRPr="00001351" w:rsidTr="00E922CC">
                    <w:tc>
                      <w:tcPr>
                        <w:tcW w:w="227"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(i)</w:t>
                        </w:r>
                      </w:p>
                    </w:tc>
                    <w:tc>
                      <w:tcPr>
                        <w:tcW w:w="8866"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 xml:space="preserve">either a training course not forming part of a certificate or diploma within the meaning of points (b), (c), (d) or (e), or a specific examination without prior training, or full-time pursuit of the profession in a Member State for three consecutive years or for an equivalent duration on a part-time basis </w:t>
                        </w:r>
                        <w:r w:rsidRPr="00001351">
                          <w:rPr>
                            <w:rFonts w:ascii="Times New Roman" w:eastAsia="Times New Roman" w:hAnsi="Times New Roman" w:cs="Times New Roman"/>
                            <w:sz w:val="18"/>
                            <w:szCs w:val="18"/>
                            <w:lang w:val="sr-Cyrl-CS"/>
                          </w:rPr>
                          <w:lastRenderedPageBreak/>
                          <w:t>during the previous 10 years,</w:t>
                        </w:r>
                      </w:p>
                    </w:tc>
                  </w:tr>
                </w:tbl>
                <w:p w:rsidR="00FD6911" w:rsidRPr="00001351" w:rsidRDefault="00FD6911" w:rsidP="00FD6911">
                  <w:pPr>
                    <w:rPr>
                      <w:rFonts w:ascii="Times New Roman" w:eastAsia="Times New Roman" w:hAnsi="Times New Roman" w:cs="Times New Roman"/>
                      <w:vanish/>
                      <w:sz w:val="18"/>
                      <w:szCs w:val="18"/>
                      <w:lang w:val="sr-Cyrl-CS"/>
                    </w:rPr>
                  </w:pPr>
                </w:p>
                <w:tbl>
                  <w:tblPr>
                    <w:tblW w:w="5000" w:type="pct"/>
                    <w:tblLayout w:type="fixed"/>
                    <w:tblCellMar>
                      <w:left w:w="0" w:type="dxa"/>
                      <w:right w:w="0" w:type="dxa"/>
                    </w:tblCellMar>
                    <w:tblLook w:val="04A0" w:firstRow="1" w:lastRow="0" w:firstColumn="1" w:lastColumn="0" w:noHBand="0" w:noVBand="1"/>
                  </w:tblPr>
                  <w:tblGrid>
                    <w:gridCol w:w="116"/>
                    <w:gridCol w:w="3110"/>
                  </w:tblGrid>
                  <w:tr w:rsidR="00FD6911" w:rsidRPr="00001351" w:rsidTr="00E922CC">
                    <w:tc>
                      <w:tcPr>
                        <w:tcW w:w="294"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(ii)</w:t>
                        </w:r>
                      </w:p>
                    </w:tc>
                    <w:tc>
                      <w:tcPr>
                        <w:tcW w:w="8799"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or general primary or secondary education, attesting that the holder has acquired general knowledge;</w:t>
                        </w:r>
                      </w:p>
                    </w:tc>
                  </w:tr>
                </w:tbl>
                <w:p w:rsidR="00FD6911" w:rsidRPr="00001351" w:rsidRDefault="00FD6911" w:rsidP="00FD6911">
                  <w:pPr>
                    <w:rPr>
                      <w:rFonts w:ascii="Times New Roman" w:eastAsia="Times New Roman" w:hAnsi="Times New Roman" w:cs="Times New Roman"/>
                      <w:sz w:val="18"/>
                      <w:szCs w:val="18"/>
                      <w:lang w:val="sr-Cyrl-CS"/>
                    </w:rPr>
                  </w:pPr>
                </w:p>
              </w:tc>
            </w:tr>
          </w:tbl>
          <w:p w:rsidR="00FD6911" w:rsidRPr="00001351" w:rsidRDefault="00FD6911" w:rsidP="00FD6911">
            <w:pPr>
              <w:rPr>
                <w:rFonts w:ascii="Times New Roman" w:eastAsia="Times New Roman" w:hAnsi="Times New Roman" w:cs="Times New Roman"/>
                <w:vanish/>
                <w:sz w:val="18"/>
                <w:szCs w:val="18"/>
                <w:lang w:val="sr-Cyrl-CS"/>
              </w:rPr>
            </w:pPr>
          </w:p>
          <w:tbl>
            <w:tblPr>
              <w:tblW w:w="5000" w:type="pct"/>
              <w:tblLayout w:type="fixed"/>
              <w:tblCellMar>
                <w:left w:w="0" w:type="dxa"/>
                <w:right w:w="0" w:type="dxa"/>
              </w:tblCellMar>
              <w:tblLook w:val="04A0" w:firstRow="1" w:lastRow="0" w:firstColumn="1" w:lastColumn="0" w:noHBand="0" w:noVBand="1"/>
            </w:tblPr>
            <w:tblGrid>
              <w:gridCol w:w="112"/>
              <w:gridCol w:w="3221"/>
            </w:tblGrid>
            <w:tr w:rsidR="00FD6911" w:rsidRPr="00001351" w:rsidTr="00E922CC">
              <w:tc>
                <w:tcPr>
                  <w:tcW w:w="280"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(b)</w:t>
                  </w:r>
                </w:p>
              </w:tc>
              <w:tc>
                <w:tcPr>
                  <w:tcW w:w="9080"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a certificate attesting to a successful completion of a secondary course,</w:t>
                  </w:r>
                </w:p>
                <w:tbl>
                  <w:tblPr>
                    <w:tblW w:w="5000" w:type="pct"/>
                    <w:tblLayout w:type="fixed"/>
                    <w:tblCellMar>
                      <w:left w:w="0" w:type="dxa"/>
                      <w:right w:w="0" w:type="dxa"/>
                    </w:tblCellMar>
                    <w:tblLook w:val="04A0" w:firstRow="1" w:lastRow="0" w:firstColumn="1" w:lastColumn="0" w:noHBand="0" w:noVBand="1"/>
                  </w:tblPr>
                  <w:tblGrid>
                    <w:gridCol w:w="93"/>
                    <w:gridCol w:w="3128"/>
                  </w:tblGrid>
                  <w:tr w:rsidR="00FD6911" w:rsidRPr="00001351" w:rsidTr="00E922CC">
                    <w:tc>
                      <w:tcPr>
                        <w:tcW w:w="227"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(i)</w:t>
                        </w:r>
                      </w:p>
                    </w:tc>
                    <w:tc>
                      <w:tcPr>
                        <w:tcW w:w="8853"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either general in character, supplemented by a course of study or professional training other than those referred to in point (c) and/or by the probationary or professional practice required in addition to that course,</w:t>
                        </w:r>
                      </w:p>
                    </w:tc>
                  </w:tr>
                </w:tbl>
                <w:p w:rsidR="00FD6911" w:rsidRPr="00001351" w:rsidRDefault="00FD6911" w:rsidP="00FD6911">
                  <w:pPr>
                    <w:rPr>
                      <w:rFonts w:ascii="Times New Roman" w:eastAsia="Times New Roman" w:hAnsi="Times New Roman" w:cs="Times New Roman"/>
                      <w:vanish/>
                      <w:sz w:val="18"/>
                      <w:szCs w:val="18"/>
                      <w:lang w:val="sr-Cyrl-CS"/>
                    </w:rPr>
                  </w:pPr>
                </w:p>
                <w:tbl>
                  <w:tblPr>
                    <w:tblW w:w="5000" w:type="pct"/>
                    <w:tblLayout w:type="fixed"/>
                    <w:tblCellMar>
                      <w:left w:w="0" w:type="dxa"/>
                      <w:right w:w="0" w:type="dxa"/>
                    </w:tblCellMar>
                    <w:tblLook w:val="04A0" w:firstRow="1" w:lastRow="0" w:firstColumn="1" w:lastColumn="0" w:noHBand="0" w:noVBand="1"/>
                  </w:tblPr>
                  <w:tblGrid>
                    <w:gridCol w:w="116"/>
                    <w:gridCol w:w="3105"/>
                  </w:tblGrid>
                  <w:tr w:rsidR="00FD6911" w:rsidRPr="00001351" w:rsidTr="00E922CC">
                    <w:tc>
                      <w:tcPr>
                        <w:tcW w:w="294"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(ii)</w:t>
                        </w:r>
                      </w:p>
                    </w:tc>
                    <w:tc>
                      <w:tcPr>
                        <w:tcW w:w="8786"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or technical or professional in character, supplemented where appropriate by a course of study or professional training as referred to in point (i), and/or by the probationary or professional practice required in addition to that course;</w:t>
                        </w:r>
                      </w:p>
                    </w:tc>
                  </w:tr>
                </w:tbl>
                <w:p w:rsidR="00FD6911" w:rsidRPr="00001351" w:rsidRDefault="00FD6911" w:rsidP="00FD6911">
                  <w:pPr>
                    <w:rPr>
                      <w:rFonts w:ascii="Times New Roman" w:eastAsia="Times New Roman" w:hAnsi="Times New Roman" w:cs="Times New Roman"/>
                      <w:sz w:val="18"/>
                      <w:szCs w:val="18"/>
                      <w:lang w:val="sr-Cyrl-CS"/>
                    </w:rPr>
                  </w:pPr>
                </w:p>
              </w:tc>
            </w:tr>
          </w:tbl>
          <w:p w:rsidR="00FD6911" w:rsidRPr="00001351" w:rsidRDefault="00FD6911" w:rsidP="00FD6911">
            <w:pPr>
              <w:rPr>
                <w:rFonts w:ascii="Times New Roman" w:eastAsia="Times New Roman" w:hAnsi="Times New Roman" w:cs="Times New Roman"/>
                <w:vanish/>
                <w:sz w:val="18"/>
                <w:szCs w:val="18"/>
                <w:lang w:val="sr-Cyrl-CS"/>
              </w:rPr>
            </w:pPr>
          </w:p>
          <w:tbl>
            <w:tblPr>
              <w:tblW w:w="5000" w:type="pct"/>
              <w:tblLayout w:type="fixed"/>
              <w:tblCellMar>
                <w:left w:w="0" w:type="dxa"/>
                <w:right w:w="0" w:type="dxa"/>
              </w:tblCellMar>
              <w:tblLook w:val="04A0" w:firstRow="1" w:lastRow="0" w:firstColumn="1" w:lastColumn="0" w:noHBand="0" w:noVBand="1"/>
            </w:tblPr>
            <w:tblGrid>
              <w:gridCol w:w="107"/>
              <w:gridCol w:w="3226"/>
            </w:tblGrid>
            <w:tr w:rsidR="00FD6911" w:rsidRPr="00001351" w:rsidTr="00E922CC">
              <w:tc>
                <w:tcPr>
                  <w:tcW w:w="267"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(c)</w:t>
                  </w:r>
                </w:p>
              </w:tc>
              <w:tc>
                <w:tcPr>
                  <w:tcW w:w="9093"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a diploma certifying successful completion of</w:t>
                  </w:r>
                </w:p>
                <w:tbl>
                  <w:tblPr>
                    <w:tblW w:w="5000" w:type="pct"/>
                    <w:tblLayout w:type="fixed"/>
                    <w:tblCellMar>
                      <w:left w:w="0" w:type="dxa"/>
                      <w:right w:w="0" w:type="dxa"/>
                    </w:tblCellMar>
                    <w:tblLook w:val="04A0" w:firstRow="1" w:lastRow="0" w:firstColumn="1" w:lastColumn="0" w:noHBand="0" w:noVBand="1"/>
                  </w:tblPr>
                  <w:tblGrid>
                    <w:gridCol w:w="93"/>
                    <w:gridCol w:w="3133"/>
                  </w:tblGrid>
                  <w:tr w:rsidR="00FD6911" w:rsidRPr="00001351" w:rsidTr="00E922CC">
                    <w:tc>
                      <w:tcPr>
                        <w:tcW w:w="227"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(i)</w:t>
                        </w:r>
                      </w:p>
                    </w:tc>
                    <w:tc>
                      <w:tcPr>
                        <w:tcW w:w="8866"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either training at post-secondary level other than that referred to in points (d) and (e) of a duration of at least one year or of an equivalent duration on a part-time basis, one of the conditions of entry of which is, as a general rule, the successful completion of the secondary course required to obtain entry to university or higher education or the completion of equivalent school education of the second secondary level, as well as the professional training which may be required in addition to that post-secondary course; or</w:t>
                        </w:r>
                      </w:p>
                    </w:tc>
                  </w:tr>
                </w:tbl>
                <w:p w:rsidR="00FD6911" w:rsidRPr="00001351" w:rsidRDefault="00FD6911" w:rsidP="00FD6911">
                  <w:pPr>
                    <w:rPr>
                      <w:rFonts w:ascii="Times New Roman" w:eastAsia="Times New Roman" w:hAnsi="Times New Roman" w:cs="Times New Roman"/>
                      <w:vanish/>
                      <w:sz w:val="18"/>
                      <w:szCs w:val="18"/>
                      <w:lang w:val="sr-Cyrl-CS"/>
                    </w:rPr>
                  </w:pPr>
                </w:p>
                <w:tbl>
                  <w:tblPr>
                    <w:tblW w:w="5000" w:type="pct"/>
                    <w:tblLayout w:type="fixed"/>
                    <w:tblCellMar>
                      <w:left w:w="0" w:type="dxa"/>
                      <w:right w:w="0" w:type="dxa"/>
                    </w:tblCellMar>
                    <w:tblLook w:val="04A0" w:firstRow="1" w:lastRow="0" w:firstColumn="1" w:lastColumn="0" w:noHBand="0" w:noVBand="1"/>
                  </w:tblPr>
                  <w:tblGrid>
                    <w:gridCol w:w="116"/>
                    <w:gridCol w:w="3110"/>
                  </w:tblGrid>
                  <w:tr w:rsidR="00FD6911" w:rsidRPr="00001351" w:rsidTr="00E922CC">
                    <w:tc>
                      <w:tcPr>
                        <w:tcW w:w="294"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(ii)</w:t>
                        </w:r>
                      </w:p>
                    </w:tc>
                    <w:tc>
                      <w:tcPr>
                        <w:tcW w:w="8799"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 xml:space="preserve">in the case of a regulated profession, training with a special structure, included in Annex II, equivalent to the level of training provided for under (i), which provides a comparable professional standard and which prepares the trainee for </w:t>
                        </w:r>
                        <w:r w:rsidRPr="00001351">
                          <w:rPr>
                            <w:rFonts w:ascii="Times New Roman" w:eastAsia="Times New Roman" w:hAnsi="Times New Roman" w:cs="Times New Roman"/>
                            <w:sz w:val="18"/>
                            <w:szCs w:val="18"/>
                            <w:lang w:val="sr-Cyrl-CS"/>
                          </w:rPr>
                          <w:lastRenderedPageBreak/>
                          <w:t>a comparable level of responsibilities and functions. The list in Annex II may be amended in accordance with the procedure referred to in Article 58(2) in order to take account of training which meets the requirements provided for in the previous sentence;</w:t>
                        </w:r>
                      </w:p>
                    </w:tc>
                  </w:tr>
                </w:tbl>
                <w:p w:rsidR="00FD6911" w:rsidRPr="00001351" w:rsidRDefault="00FD6911" w:rsidP="00FD6911">
                  <w:pPr>
                    <w:rPr>
                      <w:rFonts w:ascii="Times New Roman" w:eastAsia="Times New Roman" w:hAnsi="Times New Roman" w:cs="Times New Roman"/>
                      <w:sz w:val="18"/>
                      <w:szCs w:val="18"/>
                      <w:lang w:val="sr-Cyrl-CS"/>
                    </w:rPr>
                  </w:pPr>
                </w:p>
              </w:tc>
            </w:tr>
          </w:tbl>
          <w:p w:rsidR="00FD6911" w:rsidRPr="00001351" w:rsidRDefault="00FD6911" w:rsidP="00FD6911">
            <w:pPr>
              <w:rPr>
                <w:rFonts w:ascii="Times New Roman" w:eastAsia="Times New Roman" w:hAnsi="Times New Roman" w:cs="Times New Roman"/>
                <w:vanish/>
                <w:sz w:val="18"/>
                <w:szCs w:val="18"/>
                <w:lang w:val="sr-Cyrl-CS"/>
              </w:rPr>
            </w:pPr>
          </w:p>
          <w:tbl>
            <w:tblPr>
              <w:tblW w:w="5000" w:type="pct"/>
              <w:tblLayout w:type="fixed"/>
              <w:tblCellMar>
                <w:left w:w="0" w:type="dxa"/>
                <w:right w:w="0" w:type="dxa"/>
              </w:tblCellMar>
              <w:tblLook w:val="04A0" w:firstRow="1" w:lastRow="0" w:firstColumn="1" w:lastColumn="0" w:noHBand="0" w:noVBand="1"/>
            </w:tblPr>
            <w:tblGrid>
              <w:gridCol w:w="112"/>
              <w:gridCol w:w="3221"/>
            </w:tblGrid>
            <w:tr w:rsidR="00FD6911" w:rsidRPr="00001351" w:rsidTr="00E922CC">
              <w:tc>
                <w:tcPr>
                  <w:tcW w:w="280"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(d)</w:t>
                  </w:r>
                </w:p>
              </w:tc>
              <w:tc>
                <w:tcPr>
                  <w:tcW w:w="9080"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a diploma certifying successful completion of training at post-secondary level of at least three and not more than four years' duration, or of an equivalent duration on a part-time basis, at a university or establishment of higher education or another establishment providing the same level of training, as well as the professional training which may be required in addition to that post-secondary course;</w:t>
                  </w:r>
                </w:p>
                <w:p w:rsidR="00FD6911" w:rsidRPr="00001351" w:rsidRDefault="00FD6911" w:rsidP="00FD6911">
                  <w:pPr>
                    <w:spacing w:before="120"/>
                    <w:jc w:val="both"/>
                    <w:rPr>
                      <w:rFonts w:ascii="Times New Roman" w:eastAsia="Times New Roman" w:hAnsi="Times New Roman" w:cs="Times New Roman"/>
                      <w:sz w:val="18"/>
                      <w:szCs w:val="18"/>
                      <w:lang w:val="sr-Cyrl-CS"/>
                    </w:rPr>
                  </w:pPr>
                </w:p>
                <w:p w:rsidR="00FD6911" w:rsidRPr="00001351" w:rsidRDefault="00FD6911" w:rsidP="00FD6911">
                  <w:pPr>
                    <w:spacing w:before="120"/>
                    <w:jc w:val="center"/>
                    <w:rPr>
                      <w:rFonts w:ascii="Times New Roman" w:eastAsia="Times New Roman" w:hAnsi="Times New Roman" w:cs="Times New Roman"/>
                      <w:i/>
                      <w:sz w:val="18"/>
                      <w:szCs w:val="18"/>
                      <w:lang w:val="sr-Cyrl-CS"/>
                    </w:rPr>
                  </w:pPr>
                  <w:r w:rsidRPr="00001351">
                    <w:rPr>
                      <w:rFonts w:ascii="Times New Roman" w:eastAsia="Times New Roman" w:hAnsi="Times New Roman" w:cs="Times New Roman"/>
                      <w:i/>
                      <w:sz w:val="18"/>
                      <w:szCs w:val="18"/>
                      <w:lang w:val="sr-Cyrl-CS"/>
                    </w:rPr>
                    <w:t>Article 46</w:t>
                  </w:r>
                </w:p>
                <w:p w:rsidR="00FD6911" w:rsidRPr="00001351" w:rsidRDefault="00FD6911" w:rsidP="00FD6911">
                  <w:pPr>
                    <w:spacing w:before="120"/>
                    <w:jc w:val="center"/>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Training of architects</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1. Training as an architect shall comprise a total of at least four years of full-time study or six years of study, at least three years of which on a full-time basis, at a university or comparable teaching institution. The training must lead to successful completion of a university-level examination.</w:t>
                  </w:r>
                </w:p>
                <w:p w:rsidR="00FD6911" w:rsidRPr="00001351" w:rsidRDefault="00FD6911" w:rsidP="00FD6911">
                  <w:pPr>
                    <w:spacing w:before="120"/>
                    <w:jc w:val="both"/>
                    <w:rPr>
                      <w:rFonts w:ascii="Times New Roman" w:eastAsia="Times New Roman" w:hAnsi="Times New Roman" w:cs="Times New Roman"/>
                      <w:sz w:val="18"/>
                      <w:szCs w:val="18"/>
                      <w:lang w:val="sr-Cyrl-CS"/>
                    </w:rPr>
                  </w:pPr>
                </w:p>
                <w:p w:rsidR="00FD6911" w:rsidRPr="00001351" w:rsidRDefault="00FD6911" w:rsidP="00FD6911">
                  <w:pPr>
                    <w:spacing w:before="120"/>
                    <w:jc w:val="center"/>
                    <w:rPr>
                      <w:rFonts w:ascii="Times New Roman" w:eastAsia="Times New Roman" w:hAnsi="Times New Roman" w:cs="Times New Roman"/>
                      <w:i/>
                      <w:sz w:val="18"/>
                      <w:szCs w:val="18"/>
                      <w:lang w:val="sr-Cyrl-CS"/>
                    </w:rPr>
                  </w:pPr>
                  <w:r w:rsidRPr="00001351">
                    <w:rPr>
                      <w:rFonts w:ascii="Times New Roman" w:eastAsia="Times New Roman" w:hAnsi="Times New Roman" w:cs="Times New Roman"/>
                      <w:i/>
                      <w:sz w:val="18"/>
                      <w:szCs w:val="18"/>
                      <w:lang w:val="sr-Cyrl-CS"/>
                    </w:rPr>
                    <w:t>Article 48</w:t>
                  </w:r>
                </w:p>
                <w:p w:rsidR="00FD6911" w:rsidRPr="00001351" w:rsidRDefault="00FD6911" w:rsidP="00FD6911">
                  <w:pPr>
                    <w:spacing w:before="120"/>
                    <w:jc w:val="center"/>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Pursuit of the professional activities of architects</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1. For the purposes of this Directive, the professional activities of an architect are the activities regularly carried out under the professional title of ‘architect’.</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 xml:space="preserve">2. Nationals of a Member State who are authorised to use that title pursuant to a law </w:t>
                  </w:r>
                  <w:r w:rsidRPr="00001351">
                    <w:rPr>
                      <w:rFonts w:ascii="Times New Roman" w:eastAsia="Times New Roman" w:hAnsi="Times New Roman" w:cs="Times New Roman"/>
                      <w:sz w:val="18"/>
                      <w:szCs w:val="18"/>
                      <w:lang w:val="sr-Cyrl-CS"/>
                    </w:rPr>
                    <w:lastRenderedPageBreak/>
                    <w:t>which gives the competent authority of a Member State the power to award that title to Member States nationals who are especially distinguished by the quality of their work in the field of architecture shall be deemed to satisfy the conditions required for the pursuit of the activities of an architect, under the professional title of ‘architect’.</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The architectural nature of the activities of the persons concerned shall be attested by a certificate awarded by their home Member State.</w:t>
                  </w:r>
                </w:p>
              </w:tc>
            </w:tr>
          </w:tbl>
          <w:p w:rsidR="00FD6911" w:rsidRPr="00001351" w:rsidRDefault="00FD6911" w:rsidP="00FD6911">
            <w:pPr>
              <w:autoSpaceDE w:val="0"/>
              <w:autoSpaceDN w:val="0"/>
              <w:adjustRightInd w:val="0"/>
              <w:jc w:val="both"/>
              <w:rPr>
                <w:rFonts w:ascii="Times New Roman" w:eastAsia="Times New Roman" w:hAnsi="Times New Roman" w:cs="Times New Roman"/>
                <w:bCs/>
                <w:sz w:val="18"/>
                <w:szCs w:val="18"/>
                <w:lang w:val="sr-Cyrl-CS"/>
              </w:rPr>
            </w:pPr>
          </w:p>
        </w:tc>
        <w:tc>
          <w:tcPr>
            <w:tcW w:w="530" w:type="pct"/>
            <w:vAlign w:val="center"/>
          </w:tcPr>
          <w:p w:rsidR="00E922CC" w:rsidRPr="00001351" w:rsidRDefault="00E922CC" w:rsidP="00E922CC">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lastRenderedPageBreak/>
              <w:t>Члан 1.</w:t>
            </w:r>
          </w:p>
          <w:p w:rsidR="00FD6911" w:rsidRPr="00001351" w:rsidRDefault="00E922CC" w:rsidP="00E922CC">
            <w:pPr>
              <w:spacing w:before="120" w:after="120"/>
              <w:ind w:firstLine="5"/>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У члану 2.</w:t>
            </w:r>
            <w:r w:rsidRPr="00001351">
              <w:rPr>
                <w:rFonts w:ascii="Times New Roman" w:hAnsi="Times New Roman" w:cs="Times New Roman"/>
                <w:sz w:val="18"/>
                <w:szCs w:val="18"/>
                <w:lang w:val="sr-Cyrl-CS"/>
              </w:rPr>
              <w:t xml:space="preserve"> </w:t>
            </w:r>
            <w:r w:rsidRPr="00001351">
              <w:rPr>
                <w:rFonts w:ascii="Times New Roman" w:eastAsia="Times New Roman" w:hAnsi="Times New Roman" w:cs="Times New Roman"/>
                <w:bCs/>
                <w:sz w:val="18"/>
                <w:szCs w:val="18"/>
                <w:lang w:val="sr-Cyrl-CS" w:eastAsia="sr-Latn-BA"/>
              </w:rPr>
              <w:t xml:space="preserve">после тачке 49) додају </w:t>
            </w:r>
            <w:r w:rsidRPr="00001351">
              <w:rPr>
                <w:rFonts w:ascii="Times New Roman" w:eastAsia="Times New Roman" w:hAnsi="Times New Roman" w:cs="Times New Roman"/>
                <w:bCs/>
                <w:sz w:val="18"/>
                <w:szCs w:val="18"/>
                <w:lang w:val="sr-Cyrl-CS" w:eastAsia="sr-Latn-BA"/>
              </w:rPr>
              <w:lastRenderedPageBreak/>
              <w:t>се нове тачке 50) и 51) које гласе:</w:t>
            </w:r>
          </w:p>
          <w:p w:rsidR="00E922CC" w:rsidRPr="00001351" w:rsidRDefault="00E922CC" w:rsidP="00E922CC">
            <w:pPr>
              <w:spacing w:before="120" w:after="120"/>
              <w:ind w:firstLine="5"/>
              <w:rPr>
                <w:rFonts w:ascii="Times New Roman" w:eastAsia="Times New Roman" w:hAnsi="Times New Roman" w:cs="Times New Roman"/>
                <w:bCs/>
                <w:sz w:val="18"/>
                <w:szCs w:val="18"/>
                <w:lang w:val="sr-Cyrl-CS" w:eastAsia="sr-Latn-BA"/>
              </w:rPr>
            </w:pPr>
          </w:p>
          <w:p w:rsidR="00E922CC" w:rsidRPr="00001351" w:rsidRDefault="00E922CC" w:rsidP="00E922CC">
            <w:pPr>
              <w:spacing w:before="120" w:after="120"/>
              <w:ind w:firstLine="5"/>
              <w:rPr>
                <w:rFonts w:ascii="Times New Roman" w:eastAsia="Times New Roman" w:hAnsi="Times New Roman" w:cs="Times New Roman"/>
                <w:bCs/>
                <w:sz w:val="18"/>
                <w:szCs w:val="18"/>
                <w:lang w:val="sr-Cyrl-CS" w:eastAsia="sr-Latn-BA"/>
              </w:rPr>
            </w:pPr>
          </w:p>
          <w:p w:rsidR="00E922CC" w:rsidRPr="00001351" w:rsidRDefault="00E922CC" w:rsidP="00E922CC">
            <w:pPr>
              <w:spacing w:before="120" w:after="120"/>
              <w:ind w:firstLine="5"/>
              <w:rPr>
                <w:rFonts w:ascii="Times New Roman" w:eastAsia="Times New Roman" w:hAnsi="Times New Roman" w:cs="Times New Roman"/>
                <w:bCs/>
                <w:sz w:val="18"/>
                <w:szCs w:val="18"/>
                <w:lang w:val="sr-Cyrl-CS" w:eastAsia="sr-Latn-BA"/>
              </w:rPr>
            </w:pPr>
          </w:p>
          <w:p w:rsidR="00E922CC" w:rsidRPr="00001351" w:rsidRDefault="00E922CC" w:rsidP="00E922CC">
            <w:pPr>
              <w:spacing w:before="120" w:after="120"/>
              <w:ind w:firstLine="5"/>
              <w:rPr>
                <w:rFonts w:ascii="Times New Roman" w:eastAsia="Times New Roman" w:hAnsi="Times New Roman" w:cs="Times New Roman"/>
                <w:bCs/>
                <w:sz w:val="18"/>
                <w:szCs w:val="18"/>
                <w:lang w:val="sr-Cyrl-CS" w:eastAsia="sr-Latn-BA"/>
              </w:rPr>
            </w:pPr>
          </w:p>
          <w:p w:rsidR="00E922CC" w:rsidRPr="00001351" w:rsidRDefault="00E922CC" w:rsidP="00E922CC">
            <w:pPr>
              <w:shd w:val="clear" w:color="auto" w:fill="FFFFFF"/>
              <w:ind w:firstLine="79"/>
              <w:jc w:val="center"/>
              <w:rPr>
                <w:rFonts w:ascii="Times New Roman" w:eastAsia="Times New Roman" w:hAnsi="Times New Roman" w:cs="Times New Roman"/>
                <w:bCs/>
                <w:sz w:val="18"/>
                <w:szCs w:val="18"/>
                <w:lang w:val="sr-Cyrl-CS" w:eastAsia="sr-Latn-BA"/>
              </w:rPr>
            </w:pPr>
          </w:p>
          <w:p w:rsidR="00E922CC" w:rsidRPr="00001351" w:rsidRDefault="00E922CC" w:rsidP="00E922CC">
            <w:pPr>
              <w:shd w:val="clear" w:color="auto" w:fill="FFFFFF"/>
              <w:ind w:right="-109" w:firstLine="79"/>
              <w:jc w:val="center"/>
              <w:rPr>
                <w:rFonts w:ascii="Times New Roman" w:eastAsia="Times New Roman" w:hAnsi="Times New Roman" w:cs="Times New Roman"/>
                <w:bCs/>
                <w:sz w:val="18"/>
                <w:szCs w:val="18"/>
                <w:lang w:val="sr-Cyrl-CS" w:eastAsia="sr-Latn-BA"/>
              </w:rPr>
            </w:pPr>
          </w:p>
          <w:p w:rsidR="00E922CC" w:rsidRPr="00001351" w:rsidRDefault="00E922CC" w:rsidP="00E922CC">
            <w:pPr>
              <w:shd w:val="clear" w:color="auto" w:fill="FFFFFF"/>
              <w:ind w:right="-109" w:firstLine="79"/>
              <w:jc w:val="center"/>
              <w:rPr>
                <w:rFonts w:ascii="Times New Roman" w:eastAsia="Times New Roman" w:hAnsi="Times New Roman" w:cs="Times New Roman"/>
                <w:bCs/>
                <w:sz w:val="18"/>
                <w:szCs w:val="18"/>
                <w:lang w:val="sr-Cyrl-CS" w:eastAsia="sr-Latn-BA"/>
              </w:rPr>
            </w:pPr>
          </w:p>
          <w:p w:rsidR="00E922CC" w:rsidRPr="00001351" w:rsidRDefault="00E922CC" w:rsidP="00E922CC">
            <w:pPr>
              <w:shd w:val="clear" w:color="auto" w:fill="FFFFFF"/>
              <w:ind w:right="-109" w:firstLine="79"/>
              <w:jc w:val="center"/>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Члан </w:t>
            </w:r>
            <w:r w:rsidR="001206C4" w:rsidRPr="00001351">
              <w:rPr>
                <w:rFonts w:ascii="Times New Roman" w:eastAsia="Times New Roman" w:hAnsi="Times New Roman" w:cs="Times New Roman"/>
                <w:bCs/>
                <w:sz w:val="18"/>
                <w:szCs w:val="18"/>
                <w:lang w:val="sr-Cyrl-CS" w:eastAsia="sr-Latn-BA"/>
              </w:rPr>
              <w:t>10</w:t>
            </w:r>
            <w:r w:rsidRPr="00001351">
              <w:rPr>
                <w:rFonts w:ascii="Times New Roman" w:eastAsia="Times New Roman" w:hAnsi="Times New Roman" w:cs="Times New Roman"/>
                <w:bCs/>
                <w:sz w:val="18"/>
                <w:szCs w:val="18"/>
                <w:lang w:val="sr-Cyrl-CS" w:eastAsia="sr-Latn-BA"/>
              </w:rPr>
              <w:t>.</w:t>
            </w:r>
          </w:p>
          <w:p w:rsidR="00E922CC" w:rsidRPr="00001351" w:rsidRDefault="00E922CC" w:rsidP="00E922CC">
            <w:pPr>
              <w:shd w:val="clear" w:color="auto" w:fill="FFFFFF"/>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Наслов изнад члана 37. и члан 37. мењају се и гласе:</w:t>
            </w:r>
          </w:p>
          <w:p w:rsidR="00E922CC" w:rsidRPr="00001351" w:rsidRDefault="00E922CC"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E922CC">
            <w:pPr>
              <w:spacing w:before="120" w:after="120"/>
              <w:ind w:firstLine="5"/>
              <w:rPr>
                <w:rFonts w:ascii="Times New Roman" w:hAnsi="Times New Roman" w:cs="Times New Roman"/>
                <w:sz w:val="18"/>
                <w:szCs w:val="18"/>
                <w:lang w:val="sr-Cyrl-CS"/>
              </w:rPr>
            </w:pPr>
          </w:p>
          <w:p w:rsidR="003D196A" w:rsidRPr="00001351" w:rsidRDefault="003D196A" w:rsidP="003D196A">
            <w:pPr>
              <w:spacing w:before="120" w:after="120"/>
              <w:rPr>
                <w:rFonts w:ascii="Times New Roman" w:hAnsi="Times New Roman" w:cs="Times New Roman"/>
                <w:sz w:val="18"/>
                <w:szCs w:val="18"/>
                <w:lang w:val="sr-Cyrl-CS"/>
              </w:rPr>
            </w:pPr>
          </w:p>
          <w:p w:rsidR="003D196A" w:rsidRPr="00001351" w:rsidRDefault="003D196A" w:rsidP="003D196A">
            <w:pPr>
              <w:shd w:val="clear" w:color="auto" w:fill="FFFFFF"/>
              <w:jc w:val="center"/>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Члан </w:t>
            </w:r>
            <w:r w:rsidR="001206C4" w:rsidRPr="00001351">
              <w:rPr>
                <w:rFonts w:ascii="Times New Roman" w:eastAsia="Times New Roman" w:hAnsi="Times New Roman" w:cs="Times New Roman"/>
                <w:bCs/>
                <w:sz w:val="18"/>
                <w:szCs w:val="18"/>
                <w:lang w:val="sr-Cyrl-CS" w:eastAsia="sr-Latn-BA"/>
              </w:rPr>
              <w:t>11</w:t>
            </w:r>
            <w:r w:rsidRPr="00001351">
              <w:rPr>
                <w:rFonts w:ascii="Times New Roman" w:eastAsia="Times New Roman" w:hAnsi="Times New Roman" w:cs="Times New Roman"/>
                <w:bCs/>
                <w:sz w:val="18"/>
                <w:szCs w:val="18"/>
                <w:lang w:val="sr-Cyrl-CS" w:eastAsia="sr-Latn-BA"/>
              </w:rPr>
              <w:t>.</w:t>
            </w: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Члан 38. мења се и гласи:</w:t>
            </w: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482"/>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ind w:firstLine="79"/>
              <w:jc w:val="center"/>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Члан </w:t>
            </w:r>
            <w:r w:rsidR="001206C4" w:rsidRPr="00001351">
              <w:rPr>
                <w:rFonts w:ascii="Times New Roman" w:eastAsia="Times New Roman" w:hAnsi="Times New Roman" w:cs="Times New Roman"/>
                <w:bCs/>
                <w:sz w:val="18"/>
                <w:szCs w:val="18"/>
                <w:lang w:val="sr-Cyrl-CS" w:eastAsia="sr-Latn-BA"/>
              </w:rPr>
              <w:t>25</w:t>
            </w:r>
            <w:r w:rsidRPr="00001351">
              <w:rPr>
                <w:rFonts w:ascii="Times New Roman" w:eastAsia="Times New Roman" w:hAnsi="Times New Roman" w:cs="Times New Roman"/>
                <w:bCs/>
                <w:sz w:val="18"/>
                <w:szCs w:val="18"/>
                <w:lang w:val="sr-Cyrl-CS" w:eastAsia="sr-Latn-BA"/>
              </w:rPr>
              <w:t>.</w:t>
            </w: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Члан 128. мења се и гласи:</w:t>
            </w: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center"/>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center"/>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center"/>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lastRenderedPageBreak/>
              <w:t xml:space="preserve">Члан </w:t>
            </w:r>
            <w:r w:rsidR="001206C4" w:rsidRPr="00001351">
              <w:rPr>
                <w:rFonts w:ascii="Times New Roman" w:eastAsia="Times New Roman" w:hAnsi="Times New Roman" w:cs="Times New Roman"/>
                <w:sz w:val="18"/>
                <w:szCs w:val="18"/>
                <w:lang w:val="sr-Cyrl-CS" w:eastAsia="sr-Latn-BA"/>
              </w:rPr>
              <w:t>36</w:t>
            </w:r>
            <w:r w:rsidRPr="00001351">
              <w:rPr>
                <w:rFonts w:ascii="Times New Roman" w:eastAsia="Times New Roman" w:hAnsi="Times New Roman" w:cs="Times New Roman"/>
                <w:sz w:val="18"/>
                <w:szCs w:val="18"/>
                <w:lang w:val="sr-Cyrl-CS" w:eastAsia="sr-Latn-BA"/>
              </w:rPr>
              <w:t>.</w:t>
            </w: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t>Члан 151. мења се и гласи:</w:t>
            </w: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center"/>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lastRenderedPageBreak/>
              <w:t xml:space="preserve">Члан </w:t>
            </w:r>
            <w:r w:rsidR="00557B17" w:rsidRPr="00001351">
              <w:rPr>
                <w:rFonts w:ascii="Times New Roman" w:eastAsia="Times New Roman" w:hAnsi="Times New Roman" w:cs="Times New Roman"/>
                <w:bCs/>
                <w:sz w:val="18"/>
                <w:szCs w:val="18"/>
                <w:lang w:val="sr-Cyrl-CS" w:eastAsia="sr-Latn-BA"/>
              </w:rPr>
              <w:t>40</w:t>
            </w:r>
            <w:r w:rsidRPr="00001351">
              <w:rPr>
                <w:rFonts w:ascii="Times New Roman" w:eastAsia="Times New Roman" w:hAnsi="Times New Roman" w:cs="Times New Roman"/>
                <w:bCs/>
                <w:sz w:val="18"/>
                <w:szCs w:val="18"/>
                <w:lang w:val="sr-Cyrl-CS" w:eastAsia="sr-Latn-BA"/>
              </w:rPr>
              <w:t>.</w:t>
            </w: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Назив поглавља изнад члана 161. наслов и члан 161. мењају се и гласе:</w:t>
            </w: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center"/>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lastRenderedPageBreak/>
              <w:t xml:space="preserve">Члан </w:t>
            </w:r>
            <w:r w:rsidR="00557B17" w:rsidRPr="00001351">
              <w:rPr>
                <w:rFonts w:ascii="Times New Roman" w:eastAsia="Times New Roman" w:hAnsi="Times New Roman" w:cs="Times New Roman"/>
                <w:bCs/>
                <w:sz w:val="18"/>
                <w:szCs w:val="18"/>
                <w:lang w:val="sr-Cyrl-CS" w:eastAsia="sr-Latn-BA"/>
              </w:rPr>
              <w:t>41</w:t>
            </w:r>
            <w:r w:rsidRPr="00001351">
              <w:rPr>
                <w:rFonts w:ascii="Times New Roman" w:eastAsia="Times New Roman" w:hAnsi="Times New Roman" w:cs="Times New Roman"/>
                <w:bCs/>
                <w:sz w:val="18"/>
                <w:szCs w:val="18"/>
                <w:lang w:val="sr-Cyrl-CS" w:eastAsia="sr-Latn-BA"/>
              </w:rPr>
              <w:t>.</w:t>
            </w: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bCs/>
                <w:sz w:val="18"/>
                <w:szCs w:val="18"/>
                <w:lang w:val="sr-Cyrl-CS" w:eastAsia="sr-Latn-BA"/>
              </w:rPr>
              <w:t>После</w:t>
            </w:r>
            <w:r w:rsidRPr="00001351">
              <w:rPr>
                <w:rFonts w:ascii="Times New Roman" w:eastAsia="Times New Roman" w:hAnsi="Times New Roman" w:cs="Times New Roman"/>
                <w:sz w:val="18"/>
                <w:szCs w:val="18"/>
                <w:lang w:val="sr-Cyrl-CS" w:eastAsia="sr-Latn-BA"/>
              </w:rPr>
              <w:t xml:space="preserve"> члана 161. додаје се нови члан 161а који гласи:</w:t>
            </w: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912CAE">
            <w:pPr>
              <w:jc w:val="center"/>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Члан </w:t>
            </w:r>
            <w:r w:rsidR="00557B17" w:rsidRPr="00001351">
              <w:rPr>
                <w:rFonts w:ascii="Times New Roman" w:eastAsia="Times New Roman" w:hAnsi="Times New Roman" w:cs="Times New Roman"/>
                <w:bCs/>
                <w:sz w:val="18"/>
                <w:szCs w:val="18"/>
                <w:lang w:val="sr-Cyrl-CS" w:eastAsia="sr-Latn-BA"/>
              </w:rPr>
              <w:t>42</w:t>
            </w:r>
            <w:r w:rsidRPr="00001351">
              <w:rPr>
                <w:rFonts w:ascii="Times New Roman" w:eastAsia="Times New Roman" w:hAnsi="Times New Roman" w:cs="Times New Roman"/>
                <w:bCs/>
                <w:sz w:val="18"/>
                <w:szCs w:val="18"/>
                <w:lang w:val="sr-Cyrl-CS" w:eastAsia="sr-Latn-BA"/>
              </w:rPr>
              <w:t>.</w:t>
            </w: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Наслов изнад члана 162. и члан 162. мењају се и гласе:</w:t>
            </w: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bCs/>
                <w:sz w:val="18"/>
                <w:szCs w:val="18"/>
                <w:lang w:val="sr-Cyrl-CS" w:eastAsia="sr-Latn-BA"/>
              </w:rPr>
            </w:pPr>
          </w:p>
          <w:p w:rsidR="003D196A" w:rsidRPr="00001351" w:rsidRDefault="003D196A" w:rsidP="003D196A">
            <w:pPr>
              <w:shd w:val="clear" w:color="auto" w:fill="FFFFFF"/>
              <w:jc w:val="both"/>
              <w:rPr>
                <w:rFonts w:ascii="Times New Roman" w:hAnsi="Times New Roman" w:cs="Times New Roman"/>
                <w:sz w:val="18"/>
                <w:szCs w:val="18"/>
                <w:lang w:val="sr-Cyrl-CS"/>
              </w:rPr>
            </w:pPr>
          </w:p>
        </w:tc>
        <w:tc>
          <w:tcPr>
            <w:tcW w:w="1249" w:type="pct"/>
            <w:vAlign w:val="center"/>
          </w:tcPr>
          <w:p w:rsidR="003763D6" w:rsidRPr="00001351" w:rsidRDefault="003763D6" w:rsidP="00E922CC">
            <w:pPr>
              <w:shd w:val="clear" w:color="auto" w:fill="FFFFFF"/>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lastRenderedPageBreak/>
              <w:t xml:space="preserve"> ,,50) </w:t>
            </w:r>
            <w:r w:rsidRPr="00001351">
              <w:rPr>
                <w:rFonts w:ascii="Times New Roman" w:eastAsia="Times New Roman" w:hAnsi="Times New Roman" w:cs="Times New Roman"/>
                <w:bCs/>
                <w:i/>
                <w:sz w:val="18"/>
                <w:szCs w:val="18"/>
                <w:lang w:val="sr-Cyrl-CS" w:eastAsia="sr-Latn-BA"/>
              </w:rPr>
              <w:t xml:space="preserve">професионална квалификација </w:t>
            </w:r>
            <w:r w:rsidRPr="00001351">
              <w:rPr>
                <w:rFonts w:ascii="Times New Roman" w:eastAsia="Times New Roman" w:hAnsi="Times New Roman" w:cs="Times New Roman"/>
                <w:bCs/>
                <w:sz w:val="18"/>
                <w:szCs w:val="18"/>
                <w:lang w:val="sr-Cyrl-CS" w:eastAsia="sr-Latn-BA"/>
              </w:rPr>
              <w:t xml:space="preserve">јесте квалификација која сходно посебним прописима обухвата формално образовање и додатно стручно оспособљавање и </w:t>
            </w:r>
            <w:r w:rsidRPr="00001351">
              <w:rPr>
                <w:rFonts w:ascii="Times New Roman" w:eastAsia="Times New Roman" w:hAnsi="Times New Roman" w:cs="Times New Roman"/>
                <w:bCs/>
                <w:sz w:val="18"/>
                <w:szCs w:val="18"/>
                <w:lang w:val="sr-Cyrl-CS" w:eastAsia="sr-Latn-BA"/>
              </w:rPr>
              <w:lastRenderedPageBreak/>
              <w:t>усавршавање које се обавља током или након завршетка формалног образовања;</w:t>
            </w:r>
          </w:p>
          <w:p w:rsidR="003763D6" w:rsidRPr="00001351" w:rsidRDefault="003763D6" w:rsidP="00E922CC">
            <w:pPr>
              <w:shd w:val="clear" w:color="auto" w:fill="FFFFFF"/>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51)</w:t>
            </w:r>
            <w:r w:rsidRPr="00001351">
              <w:rPr>
                <w:rFonts w:ascii="Times New Roman" w:eastAsia="Times New Roman" w:hAnsi="Times New Roman" w:cs="Times New Roman"/>
                <w:bCs/>
                <w:i/>
                <w:sz w:val="18"/>
                <w:szCs w:val="18"/>
                <w:lang w:val="sr-Cyrl-CS" w:eastAsia="sr-Latn-BA"/>
              </w:rPr>
              <w:t xml:space="preserve"> професионални назив </w:t>
            </w:r>
            <w:r w:rsidRPr="00001351">
              <w:rPr>
                <w:rFonts w:ascii="Times New Roman" w:eastAsia="Times New Roman" w:hAnsi="Times New Roman" w:cs="Times New Roman"/>
                <w:bCs/>
                <w:sz w:val="18"/>
                <w:szCs w:val="18"/>
                <w:lang w:val="sr-Cyrl-CS" w:eastAsia="sr-Latn-BA"/>
              </w:rPr>
              <w:t>јесте назив</w:t>
            </w:r>
            <w:r w:rsidRPr="00001351">
              <w:rPr>
                <w:rFonts w:ascii="Times New Roman" w:eastAsia="Times New Roman" w:hAnsi="Times New Roman" w:cs="Times New Roman"/>
                <w:bCs/>
                <w:i/>
                <w:sz w:val="18"/>
                <w:szCs w:val="18"/>
                <w:lang w:val="sr-Cyrl-CS" w:eastAsia="sr-Latn-BA"/>
              </w:rPr>
              <w:t xml:space="preserve"> </w:t>
            </w:r>
            <w:r w:rsidRPr="00001351">
              <w:rPr>
                <w:rFonts w:ascii="Times New Roman" w:eastAsia="Times New Roman" w:hAnsi="Times New Roman" w:cs="Times New Roman"/>
                <w:bCs/>
                <w:sz w:val="18"/>
                <w:szCs w:val="18"/>
                <w:lang w:val="sr-Cyrl-CS" w:eastAsia="sr-Latn-BA"/>
              </w:rPr>
              <w:t>који свом носиоцу даје право на обављање стручних послова утврђених овим законом и прописима донетим на основу овог закона, чије обављање, односно начин обављања је условљено поседовањем одређених професионалних квалификација.</w:t>
            </w:r>
            <w:r w:rsidR="00B21D26" w:rsidRPr="00001351">
              <w:rPr>
                <w:rFonts w:ascii="Times New Roman" w:eastAsia="Times New Roman" w:hAnsi="Times New Roman" w:cs="Times New Roman"/>
                <w:bCs/>
                <w:sz w:val="18"/>
                <w:szCs w:val="18"/>
                <w:lang w:val="sr-Cyrl-CS" w:eastAsia="sr-Latn-BA"/>
              </w:rPr>
              <w:t>”</w:t>
            </w:r>
          </w:p>
          <w:p w:rsidR="003763D6" w:rsidRPr="00001351" w:rsidRDefault="003763D6" w:rsidP="003763D6">
            <w:pPr>
              <w:shd w:val="clear" w:color="auto" w:fill="FFFFFF"/>
              <w:ind w:firstLine="79"/>
              <w:jc w:val="center"/>
              <w:rPr>
                <w:rFonts w:ascii="Times New Roman" w:eastAsia="Times New Roman" w:hAnsi="Times New Roman" w:cs="Times New Roman"/>
                <w:bCs/>
                <w:sz w:val="18"/>
                <w:szCs w:val="18"/>
                <w:lang w:val="sr-Cyrl-CS" w:eastAsia="sr-Latn-BA"/>
              </w:rPr>
            </w:pP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p>
          <w:p w:rsidR="003763D6" w:rsidRPr="00001351" w:rsidRDefault="003763D6" w:rsidP="001206C4">
            <w:pPr>
              <w:shd w:val="clear" w:color="auto" w:fill="FFFFFF"/>
              <w:ind w:firstLine="32"/>
              <w:jc w:val="center"/>
              <w:rPr>
                <w:rFonts w:ascii="Times New Roman" w:eastAsia="Times New Roman" w:hAnsi="Times New Roman" w:cs="Times New Roman"/>
                <w:b/>
                <w:bCs/>
                <w:sz w:val="18"/>
                <w:szCs w:val="18"/>
                <w:lang w:val="sr-Cyrl-CS" w:eastAsia="sr-Latn-BA"/>
              </w:rPr>
            </w:pPr>
            <w:r w:rsidRPr="00001351">
              <w:rPr>
                <w:rFonts w:ascii="Times New Roman" w:eastAsia="Times New Roman" w:hAnsi="Times New Roman" w:cs="Times New Roman"/>
                <w:bCs/>
                <w:sz w:val="18"/>
                <w:szCs w:val="18"/>
                <w:lang w:val="sr-Cyrl-CS" w:eastAsia="sr-Latn-BA"/>
              </w:rPr>
              <w:t>„</w:t>
            </w:r>
            <w:r w:rsidRPr="00001351">
              <w:rPr>
                <w:rFonts w:ascii="Times New Roman" w:eastAsia="Times New Roman" w:hAnsi="Times New Roman" w:cs="Times New Roman"/>
                <w:b/>
                <w:bCs/>
                <w:sz w:val="18"/>
                <w:szCs w:val="18"/>
                <w:lang w:val="sr-Cyrl-CS" w:eastAsia="sr-Latn-BA"/>
              </w:rPr>
              <w:t>9. Одговорни просторни планер</w:t>
            </w:r>
          </w:p>
          <w:p w:rsidR="003763D6" w:rsidRPr="00001351" w:rsidRDefault="003763D6" w:rsidP="001206C4">
            <w:pPr>
              <w:shd w:val="clear" w:color="auto" w:fill="FFFFFF"/>
              <w:jc w:val="center"/>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t>Члан 37.</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Стручне послове руковођења израдом просторних планова у својству одговорног просторног планера може да обавља лиценцирани просторни планер који је уписан у регистар лиценцираних инжењера, архитеката и просторних планера у складу са овим законом и прописом којим се уређује полагање стручног испита, издавање лиценце и упис у регистар.</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Лиценцирани просторни планер може бити лице са стеченим високим образовањем из одговарајуће стручне области на академским, односно струковним студијама обима од најмање 300 ЕСПБ или еквивалентног нивоа утврђеног другим посебним прописима, положеним стручним испитом из стручне области просторног планирања, одговарајућим стручним искуством у трајању од најмање три године и стручним резултатима (референце) из стручне области просторног планирања. </w:t>
            </w:r>
          </w:p>
          <w:p w:rsidR="003763D6" w:rsidRPr="00001351" w:rsidRDefault="003763D6" w:rsidP="003763D6">
            <w:pPr>
              <w:shd w:val="clear" w:color="auto" w:fill="FFFFFF"/>
              <w:ind w:firstLine="482"/>
              <w:jc w:val="both"/>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t xml:space="preserve">Стручним искуством из става 2. овог члана сматра се искуство стечено на изради, односно сарадњи на изради </w:t>
            </w:r>
            <w:r w:rsidRPr="00001351">
              <w:rPr>
                <w:rFonts w:ascii="Times New Roman" w:eastAsia="Times New Roman" w:hAnsi="Times New Roman" w:cs="Times New Roman"/>
                <w:bCs/>
                <w:sz w:val="18"/>
                <w:szCs w:val="18"/>
                <w:lang w:val="sr-Cyrl-CS" w:eastAsia="sr-Latn-BA"/>
              </w:rPr>
              <w:t>просторног плана, односно дела просторног плана</w:t>
            </w:r>
            <w:r w:rsidRPr="00001351">
              <w:rPr>
                <w:rFonts w:ascii="Times New Roman" w:eastAsia="Times New Roman" w:hAnsi="Times New Roman" w:cs="Times New Roman"/>
                <w:sz w:val="18"/>
                <w:szCs w:val="18"/>
                <w:lang w:val="sr-Cyrl-CS" w:eastAsia="sr-Latn-BA"/>
              </w:rPr>
              <w:t>.</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Одговорни просторни планер даје </w:t>
            </w:r>
            <w:r w:rsidRPr="00001351">
              <w:rPr>
                <w:rFonts w:ascii="Times New Roman" w:eastAsia="Times New Roman" w:hAnsi="Times New Roman" w:cs="Times New Roman"/>
                <w:bCs/>
                <w:sz w:val="18"/>
                <w:szCs w:val="18"/>
                <w:lang w:val="sr-Cyrl-CS" w:eastAsia="sr-Latn-BA"/>
              </w:rPr>
              <w:lastRenderedPageBreak/>
              <w:t>изјаву да је просторни план усклађен са овим законом и прописима донетим на основу овог закона.</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sz w:val="18"/>
                <w:szCs w:val="18"/>
                <w:lang w:val="sr-Cyrl-CS" w:eastAsia="sr-Latn-BA"/>
              </w:rPr>
              <w:t>Лица којима су издате лиценце за одговорног планера у складу са прописима који су важили до ступања на снагу овог закона, имају право на обављање стручних послова као лиценцирани просторни планери у оквиру стручних области за које, у складу са овим законом, имају стечено одговарајуће образовање и која су на основу тога уписана у регистар лиценцираних инжењера, архитеката и просторних планера.</w:t>
            </w:r>
            <w:r w:rsidR="00B21D26" w:rsidRPr="00001351">
              <w:rPr>
                <w:rFonts w:ascii="Times New Roman" w:eastAsia="Times New Roman" w:hAnsi="Times New Roman" w:cs="Times New Roman"/>
                <w:bCs/>
                <w:sz w:val="18"/>
                <w:szCs w:val="18"/>
                <w:lang w:val="sr-Cyrl-CS" w:eastAsia="sr-Latn-BA"/>
              </w:rPr>
              <w:t>”</w:t>
            </w:r>
          </w:p>
          <w:p w:rsidR="003763D6" w:rsidRPr="00001351" w:rsidRDefault="003763D6" w:rsidP="003763D6">
            <w:pPr>
              <w:shd w:val="clear" w:color="auto" w:fill="FFFFFF"/>
              <w:jc w:val="both"/>
              <w:rPr>
                <w:rFonts w:ascii="Times New Roman" w:eastAsia="Times New Roman" w:hAnsi="Times New Roman" w:cs="Times New Roman"/>
                <w:bCs/>
                <w:sz w:val="18"/>
                <w:szCs w:val="18"/>
                <w:lang w:val="sr-Cyrl-CS" w:eastAsia="sr-Latn-BA"/>
              </w:rPr>
            </w:pPr>
          </w:p>
          <w:p w:rsidR="003763D6" w:rsidRPr="00001351" w:rsidRDefault="003D196A" w:rsidP="003763D6">
            <w:pPr>
              <w:shd w:val="clear" w:color="auto" w:fill="FFFFFF"/>
              <w:jc w:val="center"/>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 </w:t>
            </w:r>
            <w:r w:rsidR="003763D6" w:rsidRPr="00001351">
              <w:rPr>
                <w:rFonts w:ascii="Times New Roman" w:eastAsia="Times New Roman" w:hAnsi="Times New Roman" w:cs="Times New Roman"/>
                <w:bCs/>
                <w:sz w:val="18"/>
                <w:szCs w:val="18"/>
                <w:lang w:val="sr-Cyrl-CS" w:eastAsia="sr-Latn-BA"/>
              </w:rPr>
              <w:t>„Члан 38</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Стручне послове руковођења и израде урбанистичких планова у својству одговорног урбанисте може да обавља лиценцирани урбаниста, односно лице са професионалним називом лиценцирани архитекта урбаниста која су уписана у регистар лиценцираних инжењера, архитеката и просторних планера у складу са овим законом и прописом којим се уређује полагање стручног испита, издавање лиценце и упис у регистар.</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Професионални назив лиценцирани архитекта урбаниста стиче се издавањем лиценце из стручне области архитектура, односно уже стручне области урбанизам. </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Лиценцирани урбаниста може бити лице са стеченим високим образовањем из одговарајуће стручне области на академским, односно струковним студијама обима од најмање 300 ЕСПБ или еквивалентног нивоа утврђеног другим посебним прописима, положеним стручним испитом из уже стручне области урбанизма, одговарајућим стручним искуством у трајању од најмање три године и стручним резултатима (референце) из уже стручне области урбанизма. </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lastRenderedPageBreak/>
              <w:t>Лиценцирани архитекта урбаниста може бити лице са стеченим високим образовањем из стручне области архитектура, односно уже стручне области урбанизам обима од најмање 300 ЕСПБ или еквивалентног нивоа утврђеног другим посебним прописима, положеним стручним испитом из уже стручне области урбанизма, одговарајућим стручним искуством у трајању од најмање три године и стручним резултатима (референце) из уже стручне области урбанизма.</w:t>
            </w:r>
          </w:p>
          <w:p w:rsidR="003763D6" w:rsidRPr="00001351" w:rsidRDefault="003763D6" w:rsidP="003763D6">
            <w:pPr>
              <w:shd w:val="clear" w:color="auto" w:fill="FFFFFF"/>
              <w:ind w:firstLine="482"/>
              <w:jc w:val="both"/>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t xml:space="preserve">Стручним искуством из ст. 3. и 4. овог члана сматра се искуство стечено на изради, односно сарадњи на изради </w:t>
            </w:r>
            <w:r w:rsidRPr="00001351">
              <w:rPr>
                <w:rFonts w:ascii="Times New Roman" w:eastAsia="Times New Roman" w:hAnsi="Times New Roman" w:cs="Times New Roman"/>
                <w:bCs/>
                <w:sz w:val="18"/>
                <w:szCs w:val="18"/>
                <w:lang w:val="sr-Cyrl-CS" w:eastAsia="sr-Latn-BA"/>
              </w:rPr>
              <w:t>урбанистичког плана, односно дела урбанистичког плана</w:t>
            </w:r>
            <w:r w:rsidRPr="00001351">
              <w:rPr>
                <w:rFonts w:ascii="Times New Roman" w:eastAsia="Times New Roman" w:hAnsi="Times New Roman" w:cs="Times New Roman"/>
                <w:sz w:val="18"/>
                <w:szCs w:val="18"/>
                <w:lang w:val="sr-Cyrl-CS" w:eastAsia="sr-Latn-BA"/>
              </w:rPr>
              <w:t>.</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Одговорни урбаниста даје изјаву да је плански документ усклађен са овим законом и прописима донетим на основу овог закона.</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Право коришћења професионалног назива лиценцирани архитекта урбаниста има лице које испуњава услове из става 4. овог члана, односно лице коме је </w:t>
            </w:r>
            <w:r w:rsidRPr="00001351">
              <w:rPr>
                <w:rFonts w:ascii="Times New Roman" w:eastAsia="Times New Roman" w:hAnsi="Times New Roman" w:cs="Times New Roman"/>
                <w:sz w:val="18"/>
                <w:szCs w:val="18"/>
                <w:lang w:val="sr-Cyrl-CS" w:eastAsia="sr-Latn-BA"/>
              </w:rPr>
              <w:t>издата лиценца за Одговорног урбанисту за руковођење израдом урбанистичких планова и урбанистичких пројеката у складу са прописима који су важили до ступања на снагу овог закона</w:t>
            </w:r>
            <w:r w:rsidRPr="00001351">
              <w:rPr>
                <w:rFonts w:ascii="Times New Roman" w:eastAsia="Times New Roman" w:hAnsi="Times New Roman" w:cs="Times New Roman"/>
                <w:bCs/>
                <w:sz w:val="18"/>
                <w:szCs w:val="18"/>
                <w:lang w:val="sr-Cyrl-CS" w:eastAsia="sr-Latn-BA"/>
              </w:rPr>
              <w:t xml:space="preserve"> и које је уписано у регистар лиценцираних инжењера, архитеката и просторних планера у складу са овим законом и прописима донетим на основу овог закона.</w:t>
            </w:r>
          </w:p>
          <w:p w:rsidR="003763D6" w:rsidRPr="00001351" w:rsidRDefault="003763D6" w:rsidP="003763D6">
            <w:pPr>
              <w:shd w:val="clear" w:color="auto" w:fill="FFFFFF"/>
              <w:ind w:firstLine="482"/>
              <w:jc w:val="both"/>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t xml:space="preserve">Лица којима су издате лиценце за одговорног урбанисту у складу са прописима који су важили до ступања на снагу овог закона, имају право на обављање стручних послова као лиценциране урбанисте у оквиру стручних области за које, у складу са овим законом, имају стечено одговарајуће образовање и које су на основу тога уписана у регистар </w:t>
            </w:r>
            <w:r w:rsidRPr="00001351">
              <w:rPr>
                <w:rFonts w:ascii="Times New Roman" w:eastAsia="Times New Roman" w:hAnsi="Times New Roman" w:cs="Times New Roman"/>
                <w:sz w:val="18"/>
                <w:szCs w:val="18"/>
                <w:lang w:val="sr-Cyrl-CS" w:eastAsia="sr-Latn-BA"/>
              </w:rPr>
              <w:lastRenderedPageBreak/>
              <w:t>лиценцираних инжењера, архитеката и просторних планера.</w:t>
            </w:r>
            <w:r w:rsidR="00B21D26" w:rsidRPr="00001351">
              <w:rPr>
                <w:rFonts w:ascii="Times New Roman" w:eastAsia="Times New Roman" w:hAnsi="Times New Roman" w:cs="Times New Roman"/>
                <w:bCs/>
                <w:sz w:val="18"/>
                <w:szCs w:val="18"/>
                <w:lang w:val="sr-Cyrl-CS" w:eastAsia="sr-Latn-BA"/>
              </w:rPr>
              <w:t>”</w:t>
            </w:r>
          </w:p>
          <w:p w:rsidR="003763D6" w:rsidRPr="00001351" w:rsidRDefault="003763D6" w:rsidP="003763D6">
            <w:pPr>
              <w:shd w:val="clear" w:color="auto" w:fill="FFFFFF"/>
              <w:jc w:val="both"/>
              <w:rPr>
                <w:rFonts w:ascii="Times New Roman" w:eastAsia="Times New Roman" w:hAnsi="Times New Roman" w:cs="Times New Roman"/>
                <w:bCs/>
                <w:sz w:val="18"/>
                <w:szCs w:val="18"/>
                <w:lang w:val="sr-Cyrl-CS" w:eastAsia="sr-Latn-BA"/>
              </w:rPr>
            </w:pPr>
          </w:p>
          <w:p w:rsidR="003763D6" w:rsidRPr="00001351" w:rsidRDefault="003D196A" w:rsidP="003763D6">
            <w:pPr>
              <w:shd w:val="clear" w:color="auto" w:fill="FFFFFF"/>
              <w:ind w:firstLine="79"/>
              <w:jc w:val="center"/>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 </w:t>
            </w:r>
            <w:r w:rsidR="003763D6" w:rsidRPr="00001351">
              <w:rPr>
                <w:rFonts w:ascii="Times New Roman" w:eastAsia="Times New Roman" w:hAnsi="Times New Roman" w:cs="Times New Roman"/>
                <w:bCs/>
                <w:sz w:val="18"/>
                <w:szCs w:val="18"/>
                <w:lang w:val="sr-Cyrl-CS" w:eastAsia="sr-Latn-BA"/>
              </w:rPr>
              <w:t>„Члан 128.</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Стручне послове израде техничке документације у својству одговорног пројектанта може да обавља лице са професионалним називом лиценцирани инжењер, лиценцирани архитекта и лиценцирани пејзажни архитекта које је уписано у регистар лиценцираних инжењера, архитеката и просторних планера у складу са овим законом и прописом којим се уређује полагање стручног испита, издавање лиценце и упис у регистар. </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 Професионални назив лиценцирани инжењер стиче се издавањем лиценци из стручних, односно ужих стручних области грађевинског, елетротехничког, машинског, саобраћајног, геодетског, технолошког, металуршког и геолошког инжењерства, шумарства и пољопривреде.</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Професионални назив лиценцирани архитекта стиче се издавањем лиценце из стручне области архитектура.</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Професионални назив лиценцирани пејзажни архитекта стиче се издавањем лиценце из стручне области пејзажна архитектура. </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Лиценцирани инжењер, лиценцирани архитекта, односно лиценцирани пејзажни архитекта може бити лице са стеченим високим образовањем из припадајуће стручне области из ст. 2 – 4. овог члана, на академским, односно струковним студијама обима од најмање 300 ЕСПБ или еквивалентног нивоа утврђеног другим посебним прописима, положеним стручним испитом, стручним искуством у трајању од најмање три године и стручним резултатима (референце) из припадајуће стручне, односно уже стручне области. </w:t>
            </w:r>
          </w:p>
          <w:p w:rsidR="003763D6" w:rsidRPr="00001351" w:rsidRDefault="003763D6" w:rsidP="003763D6">
            <w:pPr>
              <w:shd w:val="clear" w:color="auto" w:fill="FFFFFF"/>
              <w:ind w:firstLine="482"/>
              <w:jc w:val="both"/>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lastRenderedPageBreak/>
              <w:t xml:space="preserve">Стручним искуством у смислу става 5. овог члана сматра се искуство стечено на изради, односно сарадњи на изради пројекта из одговарајуће стручне, односно уже стручне области за коју се полаже стручни испит </w:t>
            </w:r>
            <w:r w:rsidRPr="00001351">
              <w:rPr>
                <w:rFonts w:ascii="Times New Roman" w:eastAsia="Times New Roman" w:hAnsi="Times New Roman" w:cs="Times New Roman"/>
                <w:bCs/>
                <w:sz w:val="18"/>
                <w:szCs w:val="18"/>
                <w:lang w:val="sr-Cyrl-CS" w:eastAsia="sr-Latn-BA"/>
              </w:rPr>
              <w:t>у складу са овим законом и прописом којим се уређује полагање стручног испита, издавање лиценце и упис у регистар.</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Одговорни пројектант </w:t>
            </w:r>
            <w:r w:rsidRPr="00001351">
              <w:rPr>
                <w:rFonts w:ascii="Times New Roman" w:eastAsia="Times New Roman" w:hAnsi="Times New Roman" w:cs="Times New Roman"/>
                <w:sz w:val="18"/>
                <w:szCs w:val="18"/>
                <w:lang w:val="sr-Cyrl-CS" w:eastAsia="sr-Latn-BA"/>
              </w:rPr>
              <w:t>потписује</w:t>
            </w:r>
            <w:r w:rsidRPr="00001351">
              <w:rPr>
                <w:rFonts w:ascii="Times New Roman" w:eastAsia="Times New Roman" w:hAnsi="Times New Roman" w:cs="Times New Roman"/>
                <w:bCs/>
                <w:sz w:val="18"/>
                <w:szCs w:val="18"/>
                <w:lang w:val="sr-Cyrl-CS" w:eastAsia="sr-Latn-BA"/>
              </w:rPr>
              <w:t xml:space="preserve"> део техничке документације, односно пројекат </w:t>
            </w:r>
            <w:r w:rsidRPr="00001351">
              <w:rPr>
                <w:rFonts w:ascii="Times New Roman" w:eastAsia="Times New Roman" w:hAnsi="Times New Roman" w:cs="Times New Roman"/>
                <w:sz w:val="18"/>
                <w:szCs w:val="18"/>
                <w:lang w:val="sr-Cyrl-CS" w:eastAsia="sr-Latn-BA"/>
              </w:rPr>
              <w:t>у складу са прописом којим се ближе уређује израда техничке документације, за чију израду</w:t>
            </w:r>
            <w:r w:rsidRPr="00001351">
              <w:rPr>
                <w:rFonts w:ascii="Times New Roman" w:eastAsia="Times New Roman" w:hAnsi="Times New Roman" w:cs="Times New Roman"/>
                <w:bCs/>
                <w:sz w:val="18"/>
                <w:szCs w:val="18"/>
                <w:lang w:val="sr-Cyrl-CS" w:eastAsia="sr-Latn-BA"/>
              </w:rPr>
              <w:t xml:space="preserve"> поседује одговарајућу лиценцу у складу са законом и прописима донетим на основу закона.</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Право коришћења професионалног назива лиценцирани инжењер, лиценцирани архитекта и лиценцирани пејзажни архитекта имају лица која су тај назив стекла према одредбама овог закона и која су уписана у регистар лиценцираних инжењера, архитеката и просторних планера у складу са овим законом и прописима донетим на основу овог закона.</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sz w:val="18"/>
                <w:szCs w:val="18"/>
                <w:lang w:val="sr-Cyrl-CS" w:eastAsia="sr-Latn-BA"/>
              </w:rPr>
              <w:t>Право коришћења професионалних назива из става 8. овог члана имају и лица којима је у складу са прописима који су важили до ступања на снагу овог закона издата лиценца за одговорног пројектанта, а при обављању одговарајућих стручних послова у оквиру стручне области за коју имају стечено одговарајуће образовање у складу са овим законом и која су на основу тога уписана у регистар лиценцираних инжењера, архитеката и просторних планера.</w:t>
            </w:r>
            <w:r w:rsidR="00B21D26" w:rsidRPr="00001351">
              <w:rPr>
                <w:rFonts w:ascii="Times New Roman" w:eastAsia="Times New Roman" w:hAnsi="Times New Roman" w:cs="Times New Roman"/>
                <w:bCs/>
                <w:sz w:val="18"/>
                <w:szCs w:val="18"/>
                <w:lang w:val="sr-Cyrl-CS" w:eastAsia="sr-Latn-BA"/>
              </w:rPr>
              <w:t>”</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 </w:t>
            </w:r>
          </w:p>
          <w:p w:rsidR="003763D6" w:rsidRPr="00001351" w:rsidRDefault="003763D6" w:rsidP="003763D6">
            <w:pPr>
              <w:shd w:val="clear" w:color="auto" w:fill="FFFFFF"/>
              <w:ind w:firstLine="482"/>
              <w:jc w:val="both"/>
              <w:rPr>
                <w:rFonts w:ascii="Times New Roman" w:eastAsia="Times New Roman" w:hAnsi="Times New Roman" w:cs="Times New Roman"/>
                <w:sz w:val="18"/>
                <w:szCs w:val="18"/>
                <w:lang w:val="sr-Cyrl-CS" w:eastAsia="sr-Latn-BA"/>
              </w:rPr>
            </w:pPr>
          </w:p>
          <w:p w:rsidR="003763D6" w:rsidRPr="00001351" w:rsidRDefault="003763D6" w:rsidP="003763D6">
            <w:pPr>
              <w:shd w:val="clear" w:color="auto" w:fill="FFFFFF"/>
              <w:ind w:firstLine="482"/>
              <w:jc w:val="both"/>
              <w:rPr>
                <w:rFonts w:ascii="Times New Roman" w:eastAsia="Times New Roman" w:hAnsi="Times New Roman" w:cs="Times New Roman"/>
                <w:sz w:val="18"/>
                <w:szCs w:val="18"/>
                <w:lang w:val="sr-Cyrl-CS" w:eastAsia="sr-Latn-BA"/>
              </w:rPr>
            </w:pPr>
          </w:p>
          <w:p w:rsidR="003763D6" w:rsidRPr="00001351" w:rsidRDefault="003763D6" w:rsidP="00EA5FFF">
            <w:pPr>
              <w:shd w:val="clear" w:color="auto" w:fill="FFFFFF"/>
              <w:jc w:val="center"/>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t>„Члан 151.</w:t>
            </w:r>
          </w:p>
          <w:p w:rsidR="003763D6" w:rsidRPr="00001351" w:rsidRDefault="003763D6" w:rsidP="003763D6">
            <w:pPr>
              <w:shd w:val="clear" w:color="auto" w:fill="FFFFFF"/>
              <w:ind w:firstLine="482"/>
              <w:jc w:val="both"/>
              <w:rPr>
                <w:rFonts w:ascii="Times New Roman" w:eastAsia="Times New Roman" w:hAnsi="Times New Roman" w:cs="Times New Roman"/>
                <w:bCs/>
                <w:strike/>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Руковођење грађењем објекта, односно извођењем радова у оквиру </w:t>
            </w:r>
            <w:r w:rsidRPr="00001351">
              <w:rPr>
                <w:rFonts w:ascii="Times New Roman" w:eastAsia="Times New Roman" w:hAnsi="Times New Roman" w:cs="Times New Roman"/>
                <w:bCs/>
                <w:sz w:val="18"/>
                <w:szCs w:val="18"/>
                <w:lang w:val="sr-Cyrl-CS" w:eastAsia="sr-Latn-BA"/>
              </w:rPr>
              <w:lastRenderedPageBreak/>
              <w:t>одговарајуће стручне области обавља одговорни извођач радова кога одређује извођач радова.</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Стручне послове руковођења грађењем објеката, односно извођењем радова у својству одговорног извођача радова, може да обавља лице коме је у складу са овим законом и прописима донетим на основу овог закона издата лиценца за извођење радова – лиценцирани извођач и које је уписано у регистар лиценцираних извођача у складу са овим законом и прописом којим се уређује полагање стручног испита, издавање лиценце и упис у регистар. </w:t>
            </w:r>
          </w:p>
          <w:p w:rsidR="003763D6" w:rsidRPr="00001351" w:rsidRDefault="003763D6" w:rsidP="003763D6">
            <w:pPr>
              <w:shd w:val="clear" w:color="auto" w:fill="FFFFFF"/>
              <w:ind w:firstLine="482"/>
              <w:jc w:val="both"/>
              <w:rPr>
                <w:rFonts w:ascii="Times New Roman" w:eastAsia="Times New Roman" w:hAnsi="Times New Roman" w:cs="Times New Roman"/>
                <w:bCs/>
                <w:strike/>
                <w:sz w:val="18"/>
                <w:szCs w:val="18"/>
                <w:lang w:val="sr-Cyrl-CS" w:eastAsia="sr-Latn-BA"/>
              </w:rPr>
            </w:pPr>
            <w:r w:rsidRPr="00001351">
              <w:rPr>
                <w:rFonts w:ascii="Times New Roman" w:eastAsia="Times New Roman" w:hAnsi="Times New Roman" w:cs="Times New Roman"/>
                <w:bCs/>
                <w:sz w:val="18"/>
                <w:szCs w:val="18"/>
                <w:lang w:val="sr-Cyrl-CS" w:eastAsia="sr-Latn-BA"/>
              </w:rPr>
              <w:t>Лиценца за извођење радова издаје се за стручне, односно уже стручне области архитектура, пејзажна архитектура, грађевинско, елетротехничко, машинско, саобраћајно, геодетско, технолошко, металуршко и геолошко инжењерство, шумарство и пољопривреда.</w:t>
            </w:r>
          </w:p>
          <w:p w:rsidR="003763D6" w:rsidRPr="00001351" w:rsidRDefault="003763D6" w:rsidP="003763D6">
            <w:pPr>
              <w:shd w:val="clear" w:color="auto" w:fill="FFFFFF"/>
              <w:ind w:firstLine="482"/>
              <w:jc w:val="both"/>
              <w:rPr>
                <w:rFonts w:ascii="Times New Roman" w:eastAsia="Times New Roman" w:hAnsi="Times New Roman" w:cs="Times New Roman"/>
                <w:bCs/>
                <w:strike/>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Лиценцирани извођач може бити лице са стеченим високим образовањем из припадајуће стручне области из става 3. овог члана, на академским, односно струковним студијама обима од најмање 300 ЕСПБ или еквивалентног нивоа утврђеног другим посебним прописима, положеним стручним испитом, стручним искуством у трајању од најмање три године и стручним резултатима (референце) из припадајуће стручне, односно уже стручне области. </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Лиценцирани извођач може бити и лице са стеченим високим образовањем из припадајуће стручне области из става 3. овог члана, на академским, односно струковним студијама обима од најмање 180 ЕСПБ, положеним стручним испитом, стручним искуством у трајању од најмање пет година и стручним резултатима (референце) из припадајуће стручне, </w:t>
            </w:r>
            <w:r w:rsidRPr="00001351">
              <w:rPr>
                <w:rFonts w:ascii="Times New Roman" w:eastAsia="Times New Roman" w:hAnsi="Times New Roman" w:cs="Times New Roman"/>
                <w:bCs/>
                <w:sz w:val="18"/>
                <w:szCs w:val="18"/>
                <w:lang w:val="sr-Cyrl-CS" w:eastAsia="sr-Latn-BA"/>
              </w:rPr>
              <w:lastRenderedPageBreak/>
              <w:t>односно уже стручне области на грађењу објеката, односно извођењу радова за које грађевинску дозволу издаје јединица локалне самоуправе, спратности По+П+4+Пк чија укупна површина не прелази 2.000 m² бруто површине, објеката мање сложених грађевинских конструкција распона до 12 метара, локалних и некатегорисаних путева и улица, унутрашњих инсталација водовода и канализације, грејања и климатизације и електроинсталације, унутрашњих гасних инсталација, као и извођење појединих грађевинско-занатских и инсталатерских радова и радова на унутрашњем уређењу објеката и уређењу терена.</w:t>
            </w:r>
          </w:p>
          <w:p w:rsidR="003763D6" w:rsidRPr="00001351" w:rsidRDefault="003763D6" w:rsidP="003763D6">
            <w:pPr>
              <w:shd w:val="clear" w:color="auto" w:fill="FFFFFF"/>
              <w:ind w:firstLine="482"/>
              <w:jc w:val="both"/>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t xml:space="preserve">Стручним искуством у смислу ст. 4. и 5. овог члана сматра се искуство стечено на грађењу објеката, односно извођењу радова из одговарајуће стручне, односно уже стручне области за коју се полаже стручни испит </w:t>
            </w:r>
            <w:r w:rsidRPr="00001351">
              <w:rPr>
                <w:rFonts w:ascii="Times New Roman" w:eastAsia="Times New Roman" w:hAnsi="Times New Roman" w:cs="Times New Roman"/>
                <w:bCs/>
                <w:sz w:val="18"/>
                <w:szCs w:val="18"/>
                <w:lang w:val="sr-Cyrl-CS" w:eastAsia="sr-Latn-BA"/>
              </w:rPr>
              <w:t>у складу са овим законом и прописом којим се уређује полагање стручног испита, издавање лиценце и упис у регистар</w:t>
            </w:r>
            <w:r w:rsidRPr="00001351">
              <w:rPr>
                <w:rFonts w:ascii="Times New Roman" w:eastAsia="Times New Roman" w:hAnsi="Times New Roman" w:cs="Times New Roman"/>
                <w:sz w:val="18"/>
                <w:szCs w:val="18"/>
                <w:lang w:val="sr-Cyrl-CS" w:eastAsia="sr-Latn-BA"/>
              </w:rPr>
              <w:t>.</w:t>
            </w:r>
          </w:p>
          <w:p w:rsidR="003D196A" w:rsidRPr="00001351" w:rsidRDefault="003763D6" w:rsidP="003D196A">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sz w:val="18"/>
                <w:szCs w:val="18"/>
                <w:lang w:val="sr-Cyrl-CS" w:eastAsia="sr-Latn-BA"/>
              </w:rPr>
              <w:t>Лице коме је издата лиценца за одговорног извођача радова у складу са прописима који су важили до ступања на снагу овог закона из стручних области архитектура, пејзажна архитектура, грађевинско, елетротехничко, машинско, саобраћајно, геодетско, технолошко, металуршко и геолошко инжењерство, шумарство и пољопривреда, има право на обављање стручних послова које може да обавља лиценцирани извођач у складу са овим законом, а у оквиру стручне области за које има стечено одговарајуће образовање и које је сходно томе уписано у регистар лиценцираних извођача.</w:t>
            </w:r>
            <w:r w:rsidR="00B21D26" w:rsidRPr="00001351">
              <w:rPr>
                <w:rFonts w:ascii="Times New Roman" w:eastAsia="Times New Roman" w:hAnsi="Times New Roman" w:cs="Times New Roman"/>
                <w:bCs/>
                <w:sz w:val="18"/>
                <w:szCs w:val="18"/>
                <w:lang w:val="sr-Cyrl-CS" w:eastAsia="sr-Latn-BA"/>
              </w:rPr>
              <w:t>”</w:t>
            </w:r>
          </w:p>
          <w:p w:rsidR="003763D6" w:rsidRPr="00001351" w:rsidRDefault="003763D6" w:rsidP="003D196A">
            <w:pPr>
              <w:shd w:val="clear" w:color="auto" w:fill="FFFFFF"/>
              <w:jc w:val="center"/>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w:t>
            </w:r>
            <w:r w:rsidRPr="00001351">
              <w:rPr>
                <w:rFonts w:ascii="Times New Roman" w:eastAsia="Times New Roman" w:hAnsi="Times New Roman" w:cs="Times New Roman"/>
                <w:sz w:val="18"/>
                <w:szCs w:val="18"/>
                <w:lang w:val="sr-Cyrl-CS" w:eastAsia="sr-Latn-BA"/>
              </w:rPr>
              <w:t>IX. СТРУЧНИ ИСПИТ</w:t>
            </w:r>
            <w:r w:rsidRPr="00001351">
              <w:rPr>
                <w:rFonts w:ascii="Times New Roman" w:eastAsia="Times New Roman" w:hAnsi="Times New Roman" w:cs="Times New Roman"/>
                <w:bCs/>
                <w:sz w:val="18"/>
                <w:szCs w:val="18"/>
                <w:lang w:val="sr-Cyrl-CS" w:eastAsia="sr-Latn-BA"/>
              </w:rPr>
              <w:t>, КОНТИНУИРАНО УСАВРШАВАЊЕ</w:t>
            </w:r>
            <w:r w:rsidRPr="00001351">
              <w:rPr>
                <w:rFonts w:ascii="Times New Roman" w:eastAsia="Times New Roman" w:hAnsi="Times New Roman" w:cs="Times New Roman"/>
                <w:sz w:val="18"/>
                <w:szCs w:val="18"/>
                <w:lang w:val="sr-Cyrl-CS" w:eastAsia="sr-Latn-BA"/>
              </w:rPr>
              <w:t xml:space="preserve">, ЛИЦЕНЦЕ ЗА </w:t>
            </w:r>
            <w:r w:rsidRPr="00001351">
              <w:rPr>
                <w:rFonts w:ascii="Times New Roman" w:eastAsia="Times New Roman" w:hAnsi="Times New Roman" w:cs="Times New Roman"/>
                <w:bCs/>
                <w:sz w:val="18"/>
                <w:szCs w:val="18"/>
                <w:lang w:val="sr-Cyrl-CS" w:eastAsia="sr-Latn-BA"/>
              </w:rPr>
              <w:t>ПРОСТОРНОГ</w:t>
            </w:r>
            <w:r w:rsidRPr="00001351">
              <w:rPr>
                <w:rFonts w:ascii="Times New Roman" w:eastAsia="Times New Roman" w:hAnsi="Times New Roman" w:cs="Times New Roman"/>
                <w:sz w:val="18"/>
                <w:szCs w:val="18"/>
                <w:lang w:val="sr-Cyrl-CS" w:eastAsia="sr-Latn-BA"/>
              </w:rPr>
              <w:t xml:space="preserve"> ПЛАНЕРА, </w:t>
            </w:r>
            <w:r w:rsidRPr="00001351">
              <w:rPr>
                <w:rFonts w:ascii="Times New Roman" w:eastAsia="Times New Roman" w:hAnsi="Times New Roman" w:cs="Times New Roman"/>
                <w:bCs/>
                <w:sz w:val="18"/>
                <w:szCs w:val="18"/>
                <w:lang w:val="sr-Cyrl-CS" w:eastAsia="sr-Latn-BA"/>
              </w:rPr>
              <w:lastRenderedPageBreak/>
              <w:t>АРХИТЕКТУ,</w:t>
            </w:r>
            <w:r w:rsidRPr="00001351">
              <w:rPr>
                <w:rFonts w:ascii="Times New Roman" w:eastAsia="Times New Roman" w:hAnsi="Times New Roman" w:cs="Times New Roman"/>
                <w:sz w:val="18"/>
                <w:szCs w:val="18"/>
                <w:lang w:val="sr-Cyrl-CS" w:eastAsia="sr-Latn-BA"/>
              </w:rPr>
              <w:t xml:space="preserve"> </w:t>
            </w:r>
            <w:r w:rsidRPr="00001351">
              <w:rPr>
                <w:rFonts w:ascii="Times New Roman" w:eastAsia="Times New Roman" w:hAnsi="Times New Roman" w:cs="Times New Roman"/>
                <w:bCs/>
                <w:sz w:val="18"/>
                <w:szCs w:val="18"/>
                <w:lang w:val="sr-Cyrl-CS" w:eastAsia="sr-Latn-BA"/>
              </w:rPr>
              <w:t xml:space="preserve">АРХИТЕКТУ </w:t>
            </w:r>
            <w:r w:rsidRPr="00001351">
              <w:rPr>
                <w:rFonts w:ascii="Times New Roman" w:eastAsia="Times New Roman" w:hAnsi="Times New Roman" w:cs="Times New Roman"/>
                <w:sz w:val="18"/>
                <w:szCs w:val="18"/>
                <w:lang w:val="sr-Cyrl-CS" w:eastAsia="sr-Latn-BA"/>
              </w:rPr>
              <w:t xml:space="preserve">УРБАНИСТУ, </w:t>
            </w:r>
            <w:r w:rsidRPr="00001351">
              <w:rPr>
                <w:rFonts w:ascii="Times New Roman" w:eastAsia="Times New Roman" w:hAnsi="Times New Roman" w:cs="Times New Roman"/>
                <w:bCs/>
                <w:sz w:val="18"/>
                <w:szCs w:val="18"/>
                <w:lang w:val="sr-Cyrl-CS" w:eastAsia="sr-Latn-BA"/>
              </w:rPr>
              <w:t xml:space="preserve">ИНЖЕЊЕРА </w:t>
            </w:r>
            <w:r w:rsidRPr="00001351">
              <w:rPr>
                <w:rFonts w:ascii="Times New Roman" w:eastAsia="Times New Roman" w:hAnsi="Times New Roman" w:cs="Times New Roman"/>
                <w:sz w:val="18"/>
                <w:szCs w:val="18"/>
                <w:lang w:val="sr-Cyrl-CS" w:eastAsia="sr-Latn-BA"/>
              </w:rPr>
              <w:t xml:space="preserve">И ИЗВОЂАЧА РАДОВА </w:t>
            </w:r>
            <w:r w:rsidRPr="00001351">
              <w:rPr>
                <w:rFonts w:ascii="Times New Roman" w:eastAsia="Times New Roman" w:hAnsi="Times New Roman" w:cs="Times New Roman"/>
                <w:bCs/>
                <w:sz w:val="18"/>
                <w:szCs w:val="18"/>
                <w:lang w:val="sr-Cyrl-CS" w:eastAsia="sr-Latn-BA"/>
              </w:rPr>
              <w:t>И СТРАНА ЛИЦА КОЈА ОБАВЉАЈУ</w:t>
            </w:r>
            <w:r w:rsidRPr="00001351">
              <w:rPr>
                <w:rFonts w:ascii="Times New Roman" w:eastAsia="Times New Roman" w:hAnsi="Times New Roman" w:cs="Times New Roman"/>
                <w:sz w:val="18"/>
                <w:szCs w:val="18"/>
                <w:lang w:val="sr-Cyrl-CS" w:eastAsia="sr-Latn-BA"/>
              </w:rPr>
              <w:t xml:space="preserve"> </w:t>
            </w:r>
            <w:r w:rsidRPr="00001351">
              <w:rPr>
                <w:rFonts w:ascii="Times New Roman" w:eastAsia="Times New Roman" w:hAnsi="Times New Roman" w:cs="Times New Roman"/>
                <w:bCs/>
                <w:sz w:val="18"/>
                <w:szCs w:val="18"/>
                <w:lang w:val="sr-Cyrl-CS" w:eastAsia="sr-Latn-BA"/>
              </w:rPr>
              <w:t>СТРУЧНЕ ПОСЛОВЕ</w:t>
            </w:r>
          </w:p>
          <w:p w:rsidR="003D196A" w:rsidRPr="00001351" w:rsidRDefault="003D196A" w:rsidP="003763D6">
            <w:pPr>
              <w:shd w:val="clear" w:color="auto" w:fill="FFFFFF"/>
              <w:jc w:val="center"/>
              <w:rPr>
                <w:rFonts w:ascii="Times New Roman" w:eastAsia="Times New Roman" w:hAnsi="Times New Roman" w:cs="Times New Roman"/>
                <w:b/>
                <w:bCs/>
                <w:sz w:val="18"/>
                <w:szCs w:val="18"/>
                <w:lang w:val="sr-Cyrl-CS" w:eastAsia="sr-Latn-BA"/>
              </w:rPr>
            </w:pPr>
          </w:p>
          <w:p w:rsidR="003763D6" w:rsidRPr="00001351" w:rsidRDefault="003763D6" w:rsidP="003763D6">
            <w:pPr>
              <w:shd w:val="clear" w:color="auto" w:fill="FFFFFF"/>
              <w:jc w:val="center"/>
              <w:rPr>
                <w:rFonts w:ascii="Times New Roman" w:eastAsia="Times New Roman" w:hAnsi="Times New Roman" w:cs="Times New Roman"/>
                <w:b/>
                <w:bCs/>
                <w:sz w:val="18"/>
                <w:szCs w:val="18"/>
                <w:lang w:val="sr-Cyrl-CS" w:eastAsia="sr-Latn-BA"/>
              </w:rPr>
            </w:pPr>
            <w:r w:rsidRPr="00001351">
              <w:rPr>
                <w:rFonts w:ascii="Times New Roman" w:eastAsia="Times New Roman" w:hAnsi="Times New Roman" w:cs="Times New Roman"/>
                <w:b/>
                <w:bCs/>
                <w:sz w:val="18"/>
                <w:szCs w:val="18"/>
                <w:lang w:val="sr-Cyrl-CS" w:eastAsia="sr-Latn-BA"/>
              </w:rPr>
              <w:t>1. Стручни испит и континуирано усавршавање</w:t>
            </w:r>
          </w:p>
          <w:p w:rsidR="003763D6" w:rsidRPr="00001351" w:rsidRDefault="003763D6" w:rsidP="003763D6">
            <w:pPr>
              <w:shd w:val="clear" w:color="auto" w:fill="FFFFFF"/>
              <w:ind w:firstLine="482"/>
              <w:jc w:val="center"/>
              <w:rPr>
                <w:rFonts w:ascii="Times New Roman" w:eastAsia="Times New Roman" w:hAnsi="Times New Roman" w:cs="Times New Roman"/>
                <w:sz w:val="18"/>
                <w:szCs w:val="18"/>
                <w:lang w:val="sr-Cyrl-CS" w:eastAsia="sr-Latn-BA"/>
              </w:rPr>
            </w:pPr>
          </w:p>
          <w:p w:rsidR="003763D6" w:rsidRPr="00001351" w:rsidRDefault="003763D6" w:rsidP="003763D6">
            <w:pPr>
              <w:shd w:val="clear" w:color="auto" w:fill="FFFFFF"/>
              <w:jc w:val="center"/>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t>Члан 161.</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sz w:val="18"/>
                <w:szCs w:val="18"/>
                <w:lang w:val="sr-Cyrl-CS" w:eastAsia="sr-Latn-BA"/>
              </w:rPr>
              <w:t xml:space="preserve">Стручни испит полаже лице </w:t>
            </w:r>
            <w:r w:rsidRPr="00001351">
              <w:rPr>
                <w:rFonts w:ascii="Times New Roman" w:eastAsia="Times New Roman" w:hAnsi="Times New Roman" w:cs="Times New Roman"/>
                <w:bCs/>
                <w:sz w:val="18"/>
                <w:szCs w:val="18"/>
                <w:lang w:val="sr-Cyrl-CS" w:eastAsia="sr-Latn-BA"/>
              </w:rPr>
              <w:t xml:space="preserve">које је стекло образовање из одговарајуће стручне области на академским, односно струковним студијама обима од најмање 300 ЕСПБ или еквивалентног нивоа утврђеног другим посебним прописима и које је стекло најмање три године одговарајућег стручног искуства и остварило стручне резултате из те </w:t>
            </w:r>
            <w:r w:rsidRPr="00001351">
              <w:rPr>
                <w:rFonts w:ascii="Times New Roman" w:eastAsia="Times New Roman" w:hAnsi="Times New Roman" w:cs="Times New Roman"/>
                <w:sz w:val="18"/>
                <w:szCs w:val="18"/>
                <w:lang w:val="sr-Cyrl-CS" w:eastAsia="sr-Latn-BA"/>
              </w:rPr>
              <w:t>стручне, односно уже стручне област</w:t>
            </w:r>
            <w:r w:rsidRPr="00001351">
              <w:rPr>
                <w:rFonts w:ascii="Times New Roman" w:eastAsia="Times New Roman" w:hAnsi="Times New Roman" w:cs="Times New Roman"/>
                <w:bCs/>
                <w:sz w:val="18"/>
                <w:szCs w:val="18"/>
                <w:lang w:val="sr-Cyrl-CS" w:eastAsia="sr-Latn-BA"/>
              </w:rPr>
              <w:t>и у складу са прописом којим се</w:t>
            </w:r>
            <w:r w:rsidRPr="00001351">
              <w:rPr>
                <w:rFonts w:ascii="Times New Roman" w:eastAsia="Times New Roman" w:hAnsi="Times New Roman" w:cs="Times New Roman"/>
                <w:b/>
                <w:sz w:val="18"/>
                <w:szCs w:val="18"/>
                <w:lang w:val="sr-Cyrl-CS" w:eastAsia="sr-Latn-BA"/>
              </w:rPr>
              <w:t xml:space="preserve"> </w:t>
            </w:r>
            <w:r w:rsidRPr="00001351">
              <w:rPr>
                <w:rFonts w:ascii="Times New Roman" w:eastAsia="Times New Roman" w:hAnsi="Times New Roman" w:cs="Times New Roman"/>
                <w:bCs/>
                <w:sz w:val="18"/>
                <w:szCs w:val="18"/>
                <w:lang w:val="sr-Cyrl-CS" w:eastAsia="sr-Latn-BA"/>
              </w:rPr>
              <w:t xml:space="preserve">ближе уређују услови за полагање стручног испита, издавање лиценце и упис у регистар. </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sz w:val="18"/>
                <w:szCs w:val="18"/>
                <w:lang w:val="sr-Cyrl-CS" w:eastAsia="sr-Latn-BA"/>
              </w:rPr>
              <w:t xml:space="preserve">Изузетно од става 1. овог члана, стручни испит може да полаже и лице </w:t>
            </w:r>
            <w:r w:rsidRPr="00001351">
              <w:rPr>
                <w:rFonts w:ascii="Times New Roman" w:eastAsia="Times New Roman" w:hAnsi="Times New Roman" w:cs="Times New Roman"/>
                <w:bCs/>
                <w:sz w:val="18"/>
                <w:szCs w:val="18"/>
                <w:lang w:val="sr-Cyrl-CS" w:eastAsia="sr-Latn-BA"/>
              </w:rPr>
              <w:t xml:space="preserve">које је стекло образовање из одговарајуће стручне области на основним академским или струковним студијама обима од најмање 180 ЕСПБ и које је стекло најмање пет година одговарајућег стручног искуства из те </w:t>
            </w:r>
            <w:r w:rsidRPr="00001351">
              <w:rPr>
                <w:rFonts w:ascii="Times New Roman" w:eastAsia="Times New Roman" w:hAnsi="Times New Roman" w:cs="Times New Roman"/>
                <w:sz w:val="18"/>
                <w:szCs w:val="18"/>
                <w:lang w:val="sr-Cyrl-CS" w:eastAsia="sr-Latn-BA"/>
              </w:rPr>
              <w:t>стручне, односно уже стручне област</w:t>
            </w:r>
            <w:r w:rsidRPr="00001351">
              <w:rPr>
                <w:rFonts w:ascii="Times New Roman" w:eastAsia="Times New Roman" w:hAnsi="Times New Roman" w:cs="Times New Roman"/>
                <w:bCs/>
                <w:sz w:val="18"/>
                <w:szCs w:val="18"/>
                <w:lang w:val="sr-Cyrl-CS" w:eastAsia="sr-Latn-BA"/>
              </w:rPr>
              <w:t xml:space="preserve">и и остварило стручне резултате на грађењу објеката, односно извођењу радова из члана 151. став 5. овог закона. </w:t>
            </w:r>
          </w:p>
          <w:p w:rsidR="003763D6" w:rsidRPr="00001351" w:rsidRDefault="003763D6" w:rsidP="003763D6">
            <w:pPr>
              <w:shd w:val="clear" w:color="auto" w:fill="FFFFFF"/>
              <w:ind w:firstLine="482"/>
              <w:jc w:val="both"/>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t>У случају када је лице стекло одговарајуће стручно искуство након завршетка основних академских, односно струковних студија или за време трајања вишег нивоа академског или струковног образовања (мастер), то стручно искуство признаје се у укупно потребно искуство из става 1. овог члана у трајању до највише једне године.</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sz w:val="18"/>
                <w:szCs w:val="18"/>
                <w:lang w:val="sr-Cyrl-CS" w:eastAsia="sr-Latn-BA"/>
              </w:rPr>
              <w:lastRenderedPageBreak/>
              <w:t xml:space="preserve">Стручни испит се полаже пред комисијом </w:t>
            </w:r>
            <w:r w:rsidRPr="00001351">
              <w:rPr>
                <w:rFonts w:ascii="Times New Roman" w:eastAsia="Times New Roman" w:hAnsi="Times New Roman" w:cs="Times New Roman"/>
                <w:bCs/>
                <w:sz w:val="18"/>
                <w:szCs w:val="18"/>
                <w:lang w:val="sr-Cyrl-CS" w:eastAsia="sr-Latn-BA"/>
              </w:rPr>
              <w:t>за полагање стручног испита и издавање лиценци</w:t>
            </w:r>
            <w:r w:rsidRPr="00001351">
              <w:rPr>
                <w:rFonts w:ascii="Times New Roman" w:eastAsia="Times New Roman" w:hAnsi="Times New Roman" w:cs="Times New Roman"/>
                <w:sz w:val="18"/>
                <w:szCs w:val="18"/>
                <w:lang w:val="sr-Cyrl-CS" w:eastAsia="sr-Latn-BA"/>
              </w:rPr>
              <w:t xml:space="preserve"> </w:t>
            </w:r>
            <w:r w:rsidRPr="00001351">
              <w:rPr>
                <w:rFonts w:ascii="Times New Roman" w:eastAsia="Times New Roman" w:hAnsi="Times New Roman" w:cs="Times New Roman"/>
                <w:bCs/>
                <w:sz w:val="18"/>
                <w:szCs w:val="18"/>
                <w:lang w:val="sr-Cyrl-CS" w:eastAsia="sr-Latn-BA"/>
              </w:rPr>
              <w:t>за просторног планера, урбанисту, архитекту урбанисту, инжењера, архитекту, пејзажног архитекту и извођача радова,</w:t>
            </w:r>
            <w:r w:rsidRPr="00001351">
              <w:rPr>
                <w:rFonts w:ascii="Times New Roman" w:eastAsia="Times New Roman" w:hAnsi="Times New Roman" w:cs="Times New Roman"/>
                <w:sz w:val="18"/>
                <w:szCs w:val="18"/>
                <w:lang w:val="sr-Cyrl-CS" w:eastAsia="sr-Latn-BA"/>
              </w:rPr>
              <w:t xml:space="preserve"> коју </w:t>
            </w:r>
            <w:r w:rsidRPr="00001351">
              <w:rPr>
                <w:rFonts w:ascii="Times New Roman" w:eastAsia="Times New Roman" w:hAnsi="Times New Roman" w:cs="Times New Roman"/>
                <w:bCs/>
                <w:sz w:val="18"/>
                <w:szCs w:val="18"/>
                <w:lang w:val="sr-Cyrl-CS" w:eastAsia="sr-Latn-BA"/>
              </w:rPr>
              <w:t xml:space="preserve">решењем образује министар надлежан за послове грађевинарства, просторног планирања и урбанизма </w:t>
            </w:r>
            <w:r w:rsidRPr="00001351">
              <w:rPr>
                <w:rFonts w:ascii="Times New Roman" w:eastAsia="Times New Roman" w:hAnsi="Times New Roman" w:cs="Times New Roman"/>
                <w:sz w:val="18"/>
                <w:szCs w:val="18"/>
                <w:lang w:val="sr-Cyrl-CS" w:eastAsia="sr-Latn-BA"/>
              </w:rPr>
              <w:t>за сваку стручну област у складу са прописом донетим на основу овог закона</w:t>
            </w:r>
            <w:r w:rsidRPr="00001351">
              <w:rPr>
                <w:rFonts w:ascii="Times New Roman" w:eastAsia="Times New Roman" w:hAnsi="Times New Roman" w:cs="Times New Roman"/>
                <w:bCs/>
                <w:sz w:val="18"/>
                <w:szCs w:val="18"/>
                <w:lang w:val="sr-Cyrl-CS" w:eastAsia="sr-Latn-BA"/>
              </w:rPr>
              <w:t>.</w:t>
            </w:r>
          </w:p>
          <w:p w:rsidR="003763D6" w:rsidRPr="00001351" w:rsidRDefault="003763D6" w:rsidP="003763D6">
            <w:pPr>
              <w:shd w:val="clear" w:color="auto" w:fill="FFFFFF"/>
              <w:ind w:firstLine="482"/>
              <w:jc w:val="both"/>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t>Стручни испит се полаже према програму за одређену стручну, односно ужу стручну област чији обухват и садржај одговара врсти послова који се обављају у складу са законом и за које се доказује одговарајуће стручно искуство и стечени одговарајући ниво и врста образовања.</w:t>
            </w:r>
          </w:p>
          <w:p w:rsidR="003763D6" w:rsidRPr="00001351" w:rsidRDefault="003763D6" w:rsidP="003763D6">
            <w:pPr>
              <w:shd w:val="clear" w:color="auto" w:fill="FFFFFF"/>
              <w:ind w:firstLine="482"/>
              <w:jc w:val="both"/>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t xml:space="preserve">Програм за одређену стручну, односно ужу стручну област ближе прописује министар надлежан за послове планирања и изградње. </w:t>
            </w:r>
          </w:p>
          <w:p w:rsidR="003763D6" w:rsidRPr="00001351" w:rsidRDefault="003763D6" w:rsidP="003763D6">
            <w:pPr>
              <w:shd w:val="clear" w:color="auto" w:fill="FFFFFF"/>
              <w:ind w:firstLine="482"/>
              <w:jc w:val="both"/>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t>Трошкове полагања стручног испита и издавањa лиценце из члана 162. овог закона сноси лице из ст. 1. и 2. овог члана, а може да сноси и правно лице или предузетник код кога је то лице запослено или радно ангажовано.</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Административно-стручне и техничке послове у вези са пријемом и обрадом пријава за полагање стручног испита и организовањем полагања стручног испита, министарство надлежно за послове планирања и изградње може поверити Инжењерској комори Србије, односно струковној организацији или удружењу на основу уговора који надлежно министарство закључује са том организацијом, односно удружењем.</w:t>
            </w:r>
            <w:r w:rsidR="00B21D26" w:rsidRPr="00001351">
              <w:rPr>
                <w:rFonts w:ascii="Times New Roman" w:eastAsia="Times New Roman" w:hAnsi="Times New Roman" w:cs="Times New Roman"/>
                <w:bCs/>
                <w:sz w:val="18"/>
                <w:szCs w:val="18"/>
                <w:lang w:val="sr-Cyrl-CS" w:eastAsia="sr-Latn-BA"/>
              </w:rPr>
              <w:t>”</w:t>
            </w:r>
          </w:p>
          <w:p w:rsidR="003763D6" w:rsidRPr="00001351" w:rsidRDefault="003763D6" w:rsidP="003D196A">
            <w:pPr>
              <w:shd w:val="clear" w:color="auto" w:fill="FFFFFF"/>
              <w:jc w:val="both"/>
              <w:rPr>
                <w:rFonts w:ascii="Times New Roman" w:eastAsia="Times New Roman" w:hAnsi="Times New Roman" w:cs="Times New Roman"/>
                <w:bCs/>
                <w:sz w:val="18"/>
                <w:szCs w:val="18"/>
                <w:lang w:val="sr-Cyrl-CS" w:eastAsia="sr-Latn-BA"/>
              </w:rPr>
            </w:pPr>
          </w:p>
          <w:p w:rsidR="003763D6" w:rsidRPr="00001351" w:rsidRDefault="003763D6" w:rsidP="003763D6">
            <w:pPr>
              <w:shd w:val="clear" w:color="auto" w:fill="FFFFFF"/>
              <w:jc w:val="center"/>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t>„Члан 161а</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„Лиценцирани просторни планер, лиценцирани урбаниста, лиценцирани </w:t>
            </w:r>
            <w:r w:rsidRPr="00001351">
              <w:rPr>
                <w:rFonts w:ascii="Times New Roman" w:eastAsia="Times New Roman" w:hAnsi="Times New Roman" w:cs="Times New Roman"/>
                <w:bCs/>
                <w:sz w:val="18"/>
                <w:szCs w:val="18"/>
                <w:lang w:val="sr-Cyrl-CS" w:eastAsia="sr-Latn-BA"/>
              </w:rPr>
              <w:lastRenderedPageBreak/>
              <w:t>архитекта урбаниста, лиценцирани инжењер, лиценцирани архитекта, лиценцирани пејзажни архитекта и лиценцирани извођач, дужни су да током обављања послова, за које им је издата лиценца и извршен упис у регистар, континуирано усавршавају своје знање и вештине (у даљем тексту: стручно усавршавање) у циљу стицања услова за продужење права на обављање стручних послова.</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Лиценцирана лица из става 1. овог члана дужна су да доставе надлежном министарству потврду, односно други доказ о обављеном стручном усавршавању који издаје носилац стручног усавршавања у сврху вођења евиденције о стручном усавршавању у регистру лиценцираних инжењера, архитеката и просторних планера и регистру лиценцираних извођача. </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Стручно усавршавање организује и спроводи Инжењерска комора Србије или друго правно лице, струковна организација или удружење, које испуни услове за обављање стручног усавршавања (у даљем тексту: акредитација).</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Акредитација обухвата проверу испуњености административних и техничких услова и адекватности програма стручног усавршавања.</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Испуњеност услова из става 3. овог члана провера комисија коју решењем образује министар надлежан за послове планирања и изградње.</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На основу предлога комисије из става 4. овог члана министар надлежан за послове планирања и изградње доноси решење о издавању акредитације, односно решење о продужењу акредитације на сваке две године.</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Министар надлежан за послове планирања и изградње ближе прописује </w:t>
            </w:r>
            <w:r w:rsidRPr="00001351">
              <w:rPr>
                <w:rFonts w:ascii="Times New Roman" w:eastAsia="Times New Roman" w:hAnsi="Times New Roman" w:cs="Times New Roman"/>
                <w:bCs/>
                <w:sz w:val="18"/>
                <w:szCs w:val="18"/>
                <w:lang w:val="sr-Cyrl-CS" w:eastAsia="sr-Latn-BA"/>
              </w:rPr>
              <w:lastRenderedPageBreak/>
              <w:t>услове и критеријуме на основу којих се издаје акредитација, критеријуме за утврђивање програма стручног усавршавања за поједине стручне области, услове и начин спровођења стручног усавршавања лиценцираних и других заинтересованих лица која желе да употпуне или усаврше своје знање у циљу континуираног праћења развоја струке, као и друга питања од значаја за спровођење стручног усавршавања.</w:t>
            </w:r>
            <w:r w:rsidR="00B21D26" w:rsidRPr="00001351">
              <w:rPr>
                <w:rFonts w:ascii="Times New Roman" w:eastAsia="Times New Roman" w:hAnsi="Times New Roman" w:cs="Times New Roman"/>
                <w:bCs/>
                <w:sz w:val="18"/>
                <w:szCs w:val="18"/>
                <w:lang w:val="sr-Cyrl-CS" w:eastAsia="sr-Latn-BA"/>
              </w:rPr>
              <w:t>”</w:t>
            </w:r>
          </w:p>
          <w:p w:rsidR="003763D6" w:rsidRPr="00001351" w:rsidRDefault="003763D6" w:rsidP="003763D6">
            <w:pPr>
              <w:shd w:val="clear" w:color="auto" w:fill="FFFFFF"/>
              <w:jc w:val="both"/>
              <w:rPr>
                <w:rFonts w:ascii="Times New Roman" w:eastAsia="Times New Roman" w:hAnsi="Times New Roman" w:cs="Times New Roman"/>
                <w:bCs/>
                <w:sz w:val="18"/>
                <w:szCs w:val="18"/>
                <w:lang w:val="sr-Cyrl-CS" w:eastAsia="sr-Latn-BA"/>
              </w:rPr>
            </w:pP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p>
          <w:p w:rsidR="003763D6" w:rsidRPr="00001351" w:rsidRDefault="003763D6" w:rsidP="003763D6">
            <w:pPr>
              <w:shd w:val="clear" w:color="auto" w:fill="FFFFFF"/>
              <w:ind w:firstLine="482"/>
              <w:jc w:val="center"/>
              <w:rPr>
                <w:rFonts w:ascii="Times New Roman" w:eastAsia="Times New Roman" w:hAnsi="Times New Roman" w:cs="Times New Roman"/>
                <w:b/>
                <w:bCs/>
                <w:sz w:val="18"/>
                <w:szCs w:val="18"/>
                <w:lang w:val="sr-Cyrl-CS" w:eastAsia="sr-Latn-BA"/>
              </w:rPr>
            </w:pPr>
            <w:r w:rsidRPr="00001351">
              <w:rPr>
                <w:rFonts w:ascii="Times New Roman" w:eastAsia="Times New Roman" w:hAnsi="Times New Roman" w:cs="Times New Roman"/>
                <w:b/>
                <w:bCs/>
                <w:sz w:val="18"/>
                <w:szCs w:val="18"/>
                <w:lang w:val="sr-Cyrl-CS" w:eastAsia="sr-Latn-BA"/>
              </w:rPr>
              <w:t>„2. Издавање, одузимање и продужење лиценци и регистар лиценцираних инжењера, архитеката и просторних планера и регистар лиценцираних извођача</w:t>
            </w:r>
          </w:p>
          <w:p w:rsidR="003763D6" w:rsidRPr="00001351" w:rsidRDefault="003763D6" w:rsidP="003763D6">
            <w:pPr>
              <w:shd w:val="clear" w:color="auto" w:fill="FFFFFF"/>
              <w:ind w:firstLine="482"/>
              <w:jc w:val="center"/>
              <w:rPr>
                <w:rFonts w:ascii="Times New Roman" w:eastAsia="Times New Roman" w:hAnsi="Times New Roman" w:cs="Times New Roman"/>
                <w:b/>
                <w:bCs/>
                <w:sz w:val="18"/>
                <w:szCs w:val="18"/>
                <w:lang w:val="sr-Cyrl-CS" w:eastAsia="sr-Latn-BA"/>
              </w:rPr>
            </w:pPr>
            <w:r w:rsidRPr="00001351">
              <w:rPr>
                <w:rFonts w:ascii="Times New Roman" w:eastAsia="Times New Roman" w:hAnsi="Times New Roman" w:cs="Times New Roman"/>
                <w:b/>
                <w:bCs/>
                <w:sz w:val="18"/>
                <w:szCs w:val="18"/>
                <w:lang w:val="sr-Cyrl-CS" w:eastAsia="sr-Latn-BA"/>
              </w:rPr>
              <w:t xml:space="preserve"> </w:t>
            </w:r>
          </w:p>
          <w:p w:rsidR="003763D6" w:rsidRPr="00001351" w:rsidRDefault="003763D6" w:rsidP="003763D6">
            <w:pPr>
              <w:shd w:val="clear" w:color="auto" w:fill="FFFFFF"/>
              <w:jc w:val="center"/>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sz w:val="18"/>
                <w:szCs w:val="18"/>
                <w:lang w:val="sr-Cyrl-CS" w:eastAsia="sr-Latn-BA"/>
              </w:rPr>
              <w:t>Члан</w:t>
            </w:r>
            <w:r w:rsidRPr="00001351">
              <w:rPr>
                <w:rFonts w:ascii="Times New Roman" w:eastAsia="Times New Roman" w:hAnsi="Times New Roman" w:cs="Times New Roman"/>
                <w:bCs/>
                <w:sz w:val="18"/>
                <w:szCs w:val="18"/>
                <w:lang w:val="sr-Cyrl-CS" w:eastAsia="sr-Latn-BA"/>
              </w:rPr>
              <w:t xml:space="preserve"> 162.</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Лицу које је положило одговарајући стручни испит у складу са чланом 161. овог закона, на предлог комисије из члана 161. став 4. овог закона, министар надлежан за послове планирања и изградње решењем издаје лиценцу за просторног планера, урбанисту, архитекту урбанисту, инжењера, архитекту, пејзажног архитекту и извођача радова, на основу које се по службеној дужности врши упис у регистар из става 4. овог члана.</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Против решења из става 1. овог члана може се изјавити жалба Влади у року од пет дана од дана уручења решења. Жалба не одлаже извршење решења.</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Против решења Владе може се покренути управни спор.</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Министарство надлежно за послове грађевинарства, просторног планирања и урбанизма води регистар лиценцираних инжењера, архитеката и просторних планера, регистар лиценцираних извођача и евиденцију страних лица која обављају </w:t>
            </w:r>
            <w:r w:rsidRPr="00001351">
              <w:rPr>
                <w:rFonts w:ascii="Times New Roman" w:eastAsia="Times New Roman" w:hAnsi="Times New Roman" w:cs="Times New Roman"/>
                <w:bCs/>
                <w:sz w:val="18"/>
                <w:szCs w:val="18"/>
                <w:lang w:val="sr-Cyrl-CS" w:eastAsia="sr-Latn-BA"/>
              </w:rPr>
              <w:lastRenderedPageBreak/>
              <w:t>стручне послове, а који нарочито садрже следеће податке:</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1) податке о лиценцираном лицу и то: име и презиме и јединствени матични број грађана, односно други лични идентификациони број ако је лиценцирано лице страни држављанин;</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2) податке о стеченом образовању;</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3) податке о лиценци које лице поседује (број лиценце, датум издавања и др.), са описом стручних послова за које је издата лиценца;</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4) податке о статусу (активан или није активан);</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5) податке о закљученом осигурању од професионалне одговорности у вези са чланом 129а овог закона; </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6) податке о поступцима за утврђивање професионалне одговорности, суспензији или одузимању лиценце;</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7) друге податке које ближе прописује министар надлежан за послове грађевинарства, просторног планирања и урбанизма.</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Право на употребу професионалног назива, односно право на обављање стручних послова утврђених овим законом и прописима донетим на основу овог закона стиче се уписом активног статуса у регистар из става 4. овог члана на основу важеће полисе о</w:t>
            </w:r>
            <w:r w:rsidR="00001351">
              <w:rPr>
                <w:rFonts w:ascii="Times New Roman" w:eastAsia="Times New Roman" w:hAnsi="Times New Roman" w:cs="Times New Roman"/>
                <w:bCs/>
                <w:sz w:val="18"/>
                <w:szCs w:val="18"/>
                <w:lang w:val="sr-Cyrl-CS" w:eastAsia="sr-Latn-BA"/>
              </w:rPr>
              <w:t>сигурања од професионалне одгово</w:t>
            </w:r>
            <w:r w:rsidRPr="00001351">
              <w:rPr>
                <w:rFonts w:ascii="Times New Roman" w:eastAsia="Times New Roman" w:hAnsi="Times New Roman" w:cs="Times New Roman"/>
                <w:bCs/>
                <w:sz w:val="18"/>
                <w:szCs w:val="18"/>
                <w:lang w:val="sr-Cyrl-CS" w:eastAsia="sr-Latn-BA"/>
              </w:rPr>
              <w:t>рности из члана 129а овог закона.</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У регистар из става 4. овог члана статус „није активан</w:t>
            </w:r>
            <w:r w:rsidR="00B21D26" w:rsidRPr="00001351">
              <w:rPr>
                <w:rFonts w:ascii="Times New Roman" w:eastAsia="Times New Roman" w:hAnsi="Times New Roman" w:cs="Times New Roman"/>
                <w:bCs/>
                <w:sz w:val="18"/>
                <w:szCs w:val="18"/>
                <w:lang w:val="sr-Cyrl-CS" w:eastAsia="sr-Latn-BA"/>
              </w:rPr>
              <w:t>”</w:t>
            </w:r>
            <w:r w:rsidRPr="00001351">
              <w:rPr>
                <w:rFonts w:ascii="Times New Roman" w:eastAsia="Times New Roman" w:hAnsi="Times New Roman" w:cs="Times New Roman"/>
                <w:bCs/>
                <w:sz w:val="18"/>
                <w:szCs w:val="18"/>
                <w:lang w:val="sr-Cyrl-CS" w:eastAsia="sr-Latn-BA"/>
              </w:rPr>
              <w:t xml:space="preserve"> уписује се:</w:t>
            </w:r>
          </w:p>
          <w:p w:rsidR="003763D6" w:rsidRPr="00001351" w:rsidRDefault="003763D6" w:rsidP="003763D6">
            <w:pPr>
              <w:pStyle w:val="ListParagraph"/>
              <w:numPr>
                <w:ilvl w:val="0"/>
                <w:numId w:val="1"/>
              </w:numPr>
              <w:shd w:val="clear" w:color="auto" w:fill="FFFFFF"/>
              <w:spacing w:after="0" w:line="240" w:lineRule="auto"/>
              <w:jc w:val="both"/>
              <w:rPr>
                <w:rFonts w:ascii="Times New Roman" w:eastAsia="Times New Roman" w:hAnsi="Times New Roman"/>
                <w:bCs/>
                <w:sz w:val="18"/>
                <w:szCs w:val="18"/>
                <w:lang w:val="sr-Cyrl-CS" w:eastAsia="sr-Latn-BA"/>
              </w:rPr>
            </w:pPr>
            <w:r w:rsidRPr="00001351">
              <w:rPr>
                <w:rFonts w:ascii="Times New Roman" w:eastAsia="Times New Roman" w:hAnsi="Times New Roman"/>
                <w:bCs/>
                <w:sz w:val="18"/>
                <w:szCs w:val="18"/>
                <w:lang w:val="sr-Cyrl-CS" w:eastAsia="sr-Latn-BA"/>
              </w:rPr>
              <w:t>на лични захтев;</w:t>
            </w:r>
          </w:p>
          <w:p w:rsidR="003763D6" w:rsidRPr="00001351" w:rsidRDefault="003763D6" w:rsidP="003763D6">
            <w:pPr>
              <w:pStyle w:val="ListParagraph"/>
              <w:numPr>
                <w:ilvl w:val="0"/>
                <w:numId w:val="1"/>
              </w:numPr>
              <w:shd w:val="clear" w:color="auto" w:fill="FFFFFF"/>
              <w:spacing w:after="0" w:line="240" w:lineRule="auto"/>
              <w:jc w:val="both"/>
              <w:rPr>
                <w:rFonts w:ascii="Times New Roman" w:eastAsia="Times New Roman" w:hAnsi="Times New Roman"/>
                <w:bCs/>
                <w:sz w:val="18"/>
                <w:szCs w:val="18"/>
                <w:lang w:val="sr-Cyrl-CS" w:eastAsia="sr-Latn-BA"/>
              </w:rPr>
            </w:pPr>
            <w:r w:rsidRPr="00001351">
              <w:rPr>
                <w:rFonts w:ascii="Times New Roman" w:eastAsia="Times New Roman" w:hAnsi="Times New Roman"/>
                <w:bCs/>
                <w:sz w:val="18"/>
                <w:szCs w:val="18"/>
                <w:lang w:val="sr-Cyrl-CS" w:eastAsia="sr-Latn-BA"/>
              </w:rPr>
              <w:t xml:space="preserve">недостављањем важеће полисе осигурања од </w:t>
            </w:r>
            <w:r w:rsidR="008D51B4">
              <w:rPr>
                <w:rFonts w:ascii="Times New Roman" w:eastAsia="Times New Roman" w:hAnsi="Times New Roman"/>
                <w:bCs/>
                <w:sz w:val="18"/>
                <w:szCs w:val="18"/>
                <w:lang w:val="sr-Cyrl-CS" w:eastAsia="sr-Latn-BA"/>
              </w:rPr>
              <w:t>професионалне одгово</w:t>
            </w:r>
            <w:r w:rsidRPr="00001351">
              <w:rPr>
                <w:rFonts w:ascii="Times New Roman" w:eastAsia="Times New Roman" w:hAnsi="Times New Roman"/>
                <w:bCs/>
                <w:sz w:val="18"/>
                <w:szCs w:val="18"/>
                <w:lang w:val="sr-Cyrl-CS" w:eastAsia="sr-Latn-BA"/>
              </w:rPr>
              <w:t>рности;</w:t>
            </w:r>
          </w:p>
          <w:p w:rsidR="003763D6" w:rsidRPr="00001351" w:rsidRDefault="003763D6" w:rsidP="003763D6">
            <w:pPr>
              <w:pStyle w:val="ListParagraph"/>
              <w:numPr>
                <w:ilvl w:val="0"/>
                <w:numId w:val="1"/>
              </w:numPr>
              <w:shd w:val="clear" w:color="auto" w:fill="FFFFFF"/>
              <w:spacing w:after="0" w:line="240" w:lineRule="auto"/>
              <w:jc w:val="both"/>
              <w:rPr>
                <w:rFonts w:ascii="Times New Roman" w:eastAsia="Times New Roman" w:hAnsi="Times New Roman"/>
                <w:bCs/>
                <w:sz w:val="18"/>
                <w:szCs w:val="18"/>
                <w:lang w:val="sr-Cyrl-CS" w:eastAsia="sr-Latn-BA"/>
              </w:rPr>
            </w:pPr>
            <w:r w:rsidRPr="00001351">
              <w:rPr>
                <w:rFonts w:ascii="Times New Roman" w:eastAsia="Times New Roman" w:hAnsi="Times New Roman"/>
                <w:bCs/>
                <w:sz w:val="18"/>
                <w:szCs w:val="18"/>
                <w:lang w:val="sr-Cyrl-CS" w:eastAsia="sr-Latn-BA"/>
              </w:rPr>
              <w:t>неиспуњавањем услова за продужење лиценце у склада са овим законом;</w:t>
            </w:r>
          </w:p>
          <w:p w:rsidR="003763D6" w:rsidRPr="00001351" w:rsidRDefault="003763D6" w:rsidP="003763D6">
            <w:pPr>
              <w:pStyle w:val="ListParagraph"/>
              <w:numPr>
                <w:ilvl w:val="0"/>
                <w:numId w:val="1"/>
              </w:numPr>
              <w:shd w:val="clear" w:color="auto" w:fill="FFFFFF"/>
              <w:spacing w:after="0" w:line="240" w:lineRule="auto"/>
              <w:jc w:val="both"/>
              <w:rPr>
                <w:rFonts w:ascii="Times New Roman" w:eastAsia="Times New Roman" w:hAnsi="Times New Roman"/>
                <w:bCs/>
                <w:sz w:val="18"/>
                <w:szCs w:val="18"/>
                <w:lang w:val="sr-Cyrl-CS" w:eastAsia="sr-Latn-BA"/>
              </w:rPr>
            </w:pPr>
            <w:r w:rsidRPr="00001351">
              <w:rPr>
                <w:rFonts w:ascii="Times New Roman" w:eastAsia="Times New Roman" w:hAnsi="Times New Roman"/>
                <w:bCs/>
                <w:sz w:val="18"/>
                <w:szCs w:val="18"/>
                <w:lang w:val="sr-Cyrl-CS" w:eastAsia="sr-Latn-BA"/>
              </w:rPr>
              <w:t xml:space="preserve">суспендовања лиценце у складу </w:t>
            </w:r>
            <w:r w:rsidRPr="00001351">
              <w:rPr>
                <w:rFonts w:ascii="Times New Roman" w:eastAsia="Times New Roman" w:hAnsi="Times New Roman"/>
                <w:bCs/>
                <w:sz w:val="18"/>
                <w:szCs w:val="18"/>
                <w:lang w:val="sr-Cyrl-CS" w:eastAsia="sr-Latn-BA"/>
              </w:rPr>
              <w:lastRenderedPageBreak/>
              <w:t>са овим законом;</w:t>
            </w:r>
          </w:p>
          <w:p w:rsidR="003763D6" w:rsidRPr="00001351" w:rsidRDefault="003763D6" w:rsidP="003763D6">
            <w:pPr>
              <w:pStyle w:val="ListParagraph"/>
              <w:numPr>
                <w:ilvl w:val="0"/>
                <w:numId w:val="1"/>
              </w:numPr>
              <w:shd w:val="clear" w:color="auto" w:fill="FFFFFF"/>
              <w:spacing w:after="0" w:line="240" w:lineRule="auto"/>
              <w:jc w:val="both"/>
              <w:rPr>
                <w:rFonts w:ascii="Times New Roman" w:eastAsia="Times New Roman" w:hAnsi="Times New Roman"/>
                <w:bCs/>
                <w:sz w:val="18"/>
                <w:szCs w:val="18"/>
                <w:lang w:val="sr-Cyrl-CS" w:eastAsia="sr-Latn-BA"/>
              </w:rPr>
            </w:pPr>
            <w:r w:rsidRPr="00001351">
              <w:rPr>
                <w:rFonts w:ascii="Times New Roman" w:eastAsia="Times New Roman" w:hAnsi="Times New Roman"/>
                <w:bCs/>
                <w:sz w:val="18"/>
                <w:szCs w:val="18"/>
                <w:lang w:val="sr-Cyrl-CS" w:eastAsia="sr-Latn-BA"/>
              </w:rPr>
              <w:t>на основу других разлога прописаних законом.</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Вођење регистара и евиденције из става 4. овог члана министарство надлежно за послове грађевинарства, просторног планирања и урбанизма може уговором поверити Инжењерској комори Србије.</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Подаци који нису садржани у решењу о издавању лиценце уписују се у регистар из става 4. овог члана на лични захтев или на захтев надлежног органа.</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Министар надлежан за послове грађевинарства, просторног планирања и урбанизма решењем образује комисију за утврђивање повреде професионалних стандарда и норматива (професионалне одговорности), односно да ли лиценцирани просторни планер, лиценцирани урбаниста, лиценцирани архитекта урбаниста, лиценцирани инжењер, лиценцирани архитекта, лиценцирани пејзажни архитекта и лиценцирани извођач несавесно, незаконито, односно нестручно обавља послове за које му је лиценца издата или да ли му је лиценца издата на основу нетачних или неистинитих података. </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На предлог комисије из става 9. овог члана, уколико се утврди професионална одговорност лиценцираних лица, министар надлежан за послове грађевинарства, просторног планирања и урбанизма доноси решење о суспендовању или одузимању лиценце из става 1. овог члана, на основу ког се спроводи промена у регистрима, односно евиденцији из става 4. овог члана.</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Против решења из става 10. овог члана може се изјавити жалба Влади у року од пет дана од дана уручења решења, а против решења Владе може се покренути управни спор.</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Коначно решење из става 10. овог </w:t>
            </w:r>
            <w:r w:rsidRPr="00001351">
              <w:rPr>
                <w:rFonts w:ascii="Times New Roman" w:eastAsia="Times New Roman" w:hAnsi="Times New Roman" w:cs="Times New Roman"/>
                <w:bCs/>
                <w:sz w:val="18"/>
                <w:szCs w:val="18"/>
                <w:lang w:val="sr-Cyrl-CS" w:eastAsia="sr-Latn-BA"/>
              </w:rPr>
              <w:lastRenderedPageBreak/>
              <w:t>члана је основ за брисање из регистара, односно евиденције из става 4. овог члана, односно за упис статуса „није активан</w:t>
            </w:r>
            <w:r w:rsidR="00B21D26" w:rsidRPr="00001351">
              <w:rPr>
                <w:rFonts w:ascii="Times New Roman" w:eastAsia="Times New Roman" w:hAnsi="Times New Roman" w:cs="Times New Roman"/>
                <w:bCs/>
                <w:sz w:val="18"/>
                <w:szCs w:val="18"/>
                <w:lang w:val="sr-Cyrl-CS" w:eastAsia="sr-Latn-BA"/>
              </w:rPr>
              <w:t>”</w:t>
            </w:r>
            <w:r w:rsidRPr="00001351">
              <w:rPr>
                <w:rFonts w:ascii="Times New Roman" w:eastAsia="Times New Roman" w:hAnsi="Times New Roman" w:cs="Times New Roman"/>
                <w:bCs/>
                <w:sz w:val="18"/>
                <w:szCs w:val="18"/>
                <w:lang w:val="sr-Cyrl-CS" w:eastAsia="sr-Latn-BA"/>
              </w:rPr>
              <w:t xml:space="preserve"> у складу са ставом 6. тачка 4) овог члана. </w:t>
            </w:r>
          </w:p>
          <w:p w:rsidR="003763D6" w:rsidRPr="00001351" w:rsidRDefault="003763D6" w:rsidP="003763D6">
            <w:pPr>
              <w:shd w:val="clear" w:color="auto" w:fill="FFFFFF"/>
              <w:ind w:firstLine="482"/>
              <w:jc w:val="both"/>
              <w:rPr>
                <w:rFonts w:ascii="Times New Roman" w:eastAsia="Times New Roman" w:hAnsi="Times New Roman" w:cs="Times New Roman"/>
                <w:bCs/>
                <w:strike/>
                <w:sz w:val="18"/>
                <w:szCs w:val="18"/>
                <w:lang w:val="sr-Cyrl-CS" w:eastAsia="sr-Latn-BA"/>
              </w:rPr>
            </w:pPr>
            <w:r w:rsidRPr="00001351">
              <w:rPr>
                <w:rFonts w:ascii="Times New Roman" w:eastAsia="Times New Roman" w:hAnsi="Times New Roman" w:cs="Times New Roman"/>
                <w:bCs/>
                <w:sz w:val="18"/>
                <w:szCs w:val="18"/>
                <w:lang w:val="sr-Cyrl-CS" w:eastAsia="sr-Latn-BA"/>
              </w:rPr>
              <w:t>На поступак утврђивања професионалне одговорности лиценцираних лица сходно се примењује закон којим се уређује општи управни поступак.</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Лицу које је уписано у регистре и евиденцију из става 4. овог члана издаје се уверење о подацима уписаним у регистар, односно евиденцију у складу са прописом којим се уређује вођење регистра и евиденције.</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Министар надлежан за послове грађевинарства, просторног планирања и урбанизма, у склада са прописима донетим на основу овог закона, на сваке три година од дана издавања решења из става 1. овог члана проверава испуњеност услова за продужење лиценци из става 1. овог члана, које у регистрима из става 4. овог члана имају уписан активан статус. </w:t>
            </w:r>
          </w:p>
          <w:p w:rsidR="003763D6" w:rsidRPr="00001351" w:rsidRDefault="003763D6" w:rsidP="003763D6">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У случају када се утврди да лице не испуњава услове за продужење лиценце министар надлежан за послове грађевинарства, просторног планирања и урбанизма доноси решење којим се утврђује та чињеница и на основу кога се врши промена у регистрима из става 4. овог члана. </w:t>
            </w:r>
          </w:p>
          <w:p w:rsidR="00FD6911" w:rsidRPr="00001351" w:rsidRDefault="003763D6" w:rsidP="003763D6">
            <w:pPr>
              <w:shd w:val="clear" w:color="auto" w:fill="FFFFFF"/>
              <w:ind w:firstLine="482"/>
              <w:jc w:val="both"/>
              <w:rPr>
                <w:rFonts w:ascii="Times New Roman" w:hAnsi="Times New Roman" w:cs="Times New Roman"/>
                <w:sz w:val="18"/>
                <w:szCs w:val="18"/>
                <w:lang w:val="sr-Cyrl-CS"/>
              </w:rPr>
            </w:pPr>
            <w:r w:rsidRPr="00001351">
              <w:rPr>
                <w:rFonts w:ascii="Times New Roman" w:eastAsia="Times New Roman" w:hAnsi="Times New Roman" w:cs="Times New Roman"/>
                <w:bCs/>
                <w:sz w:val="18"/>
                <w:szCs w:val="18"/>
                <w:lang w:val="sr-Cyrl-CS" w:eastAsia="sr-Latn-BA"/>
              </w:rPr>
              <w:t>Лицима којима је издата лиценца у складу са прописима који су важили до дана ступања на снагу овог закона провера важења лиценце ће се вршити након истека три година од дана ступања на снагу овог закона, односно прописа којима се уређује стручно усавршавање и услови за издавање, продужење и одузимање лиценце, осим у случају када је у складу са одредбама овог закона у регистар уписан статус „није активан</w:t>
            </w:r>
            <w:r w:rsidR="00B21D26" w:rsidRPr="00001351">
              <w:rPr>
                <w:rFonts w:ascii="Times New Roman" w:eastAsia="Times New Roman" w:hAnsi="Times New Roman" w:cs="Times New Roman"/>
                <w:bCs/>
                <w:sz w:val="18"/>
                <w:szCs w:val="18"/>
                <w:lang w:val="sr-Cyrl-CS" w:eastAsia="sr-Latn-BA"/>
              </w:rPr>
              <w:t>”</w:t>
            </w:r>
            <w:r w:rsidRPr="00001351">
              <w:rPr>
                <w:rFonts w:ascii="Times New Roman" w:eastAsia="Times New Roman" w:hAnsi="Times New Roman" w:cs="Times New Roman"/>
                <w:bCs/>
                <w:sz w:val="18"/>
                <w:szCs w:val="18"/>
                <w:lang w:val="sr-Cyrl-CS" w:eastAsia="sr-Latn-BA"/>
              </w:rPr>
              <w:t>.</w:t>
            </w:r>
            <w:r w:rsidR="00B21D26" w:rsidRPr="00001351">
              <w:rPr>
                <w:rFonts w:ascii="Times New Roman" w:eastAsia="Times New Roman" w:hAnsi="Times New Roman" w:cs="Times New Roman"/>
                <w:bCs/>
                <w:sz w:val="18"/>
                <w:szCs w:val="18"/>
                <w:lang w:val="sr-Cyrl-CS" w:eastAsia="sr-Latn-BA"/>
              </w:rPr>
              <w:t>”</w:t>
            </w:r>
          </w:p>
        </w:tc>
        <w:tc>
          <w:tcPr>
            <w:tcW w:w="349" w:type="pct"/>
          </w:tcPr>
          <w:p w:rsidR="00FD6911" w:rsidRPr="00001351" w:rsidRDefault="000319F6" w:rsidP="00FD6911">
            <w:pPr>
              <w:spacing w:before="120" w:after="120"/>
              <w:rPr>
                <w:rFonts w:ascii="Times New Roman" w:hAnsi="Times New Roman" w:cs="Times New Roman"/>
                <w:sz w:val="18"/>
                <w:szCs w:val="18"/>
                <w:lang w:val="sr-Cyrl-CS"/>
              </w:rPr>
            </w:pPr>
            <w:r w:rsidRPr="00001351">
              <w:rPr>
                <w:rFonts w:ascii="Times New Roman" w:hAnsi="Times New Roman" w:cs="Times New Roman"/>
                <w:sz w:val="18"/>
                <w:szCs w:val="18"/>
                <w:lang w:val="sr-Cyrl-CS"/>
              </w:rPr>
              <w:lastRenderedPageBreak/>
              <w:t>ПУ</w:t>
            </w:r>
          </w:p>
        </w:tc>
        <w:tc>
          <w:tcPr>
            <w:tcW w:w="849" w:type="pct"/>
            <w:gridSpan w:val="2"/>
            <w:vAlign w:val="center"/>
          </w:tcPr>
          <w:p w:rsidR="00FD6911" w:rsidRPr="00001351" w:rsidRDefault="00FD6911" w:rsidP="00FD6911">
            <w:pPr>
              <w:spacing w:before="120" w:after="120"/>
              <w:ind w:firstLine="21"/>
              <w:jc w:val="center"/>
              <w:rPr>
                <w:rFonts w:ascii="Times New Roman" w:hAnsi="Times New Roman" w:cs="Times New Roman"/>
                <w:sz w:val="18"/>
                <w:szCs w:val="18"/>
                <w:lang w:val="sr-Cyrl-CS"/>
              </w:rPr>
            </w:pPr>
          </w:p>
        </w:tc>
        <w:tc>
          <w:tcPr>
            <w:tcW w:w="356" w:type="pct"/>
          </w:tcPr>
          <w:p w:rsidR="00FD6911" w:rsidRPr="00001351" w:rsidRDefault="00FD6911" w:rsidP="00FD6911">
            <w:pPr>
              <w:spacing w:before="120" w:after="120"/>
              <w:jc w:val="center"/>
              <w:rPr>
                <w:rFonts w:ascii="Times New Roman" w:hAnsi="Times New Roman" w:cs="Times New Roman"/>
                <w:sz w:val="18"/>
                <w:szCs w:val="18"/>
                <w:lang w:val="sr-Cyrl-CS"/>
              </w:rPr>
            </w:pPr>
          </w:p>
        </w:tc>
      </w:tr>
      <w:tr w:rsidR="0031584B" w:rsidRPr="00001351" w:rsidTr="000319F6">
        <w:trPr>
          <w:trHeight w:val="1970"/>
          <w:jc w:val="center"/>
        </w:trPr>
        <w:tc>
          <w:tcPr>
            <w:tcW w:w="436" w:type="pct"/>
            <w:shd w:val="clear" w:color="auto" w:fill="D9D9D9"/>
            <w:vAlign w:val="center"/>
          </w:tcPr>
          <w:p w:rsidR="00FD6911" w:rsidRPr="00001351" w:rsidRDefault="00FD6911" w:rsidP="00FD6911">
            <w:pPr>
              <w:autoSpaceDE w:val="0"/>
              <w:autoSpaceDN w:val="0"/>
              <w:adjustRightInd w:val="0"/>
              <w:jc w:val="both"/>
              <w:rPr>
                <w:rFonts w:ascii="Times New Roman" w:eastAsia="Times New Roman" w:hAnsi="Times New Roman" w:cs="Times New Roman"/>
                <w:iCs/>
                <w:sz w:val="18"/>
                <w:szCs w:val="18"/>
                <w:lang w:val="sr-Cyrl-CS"/>
              </w:rPr>
            </w:pPr>
            <w:r w:rsidRPr="00001351">
              <w:rPr>
                <w:rFonts w:ascii="Times New Roman" w:eastAsia="Times New Roman" w:hAnsi="Times New Roman" w:cs="Times New Roman"/>
                <w:iCs/>
                <w:sz w:val="18"/>
                <w:szCs w:val="18"/>
                <w:lang w:val="sr-Cyrl-CS"/>
              </w:rPr>
              <w:lastRenderedPageBreak/>
              <w:t xml:space="preserve">Recognition of Professional Qualifications Directive </w:t>
            </w:r>
          </w:p>
        </w:tc>
        <w:tc>
          <w:tcPr>
            <w:tcW w:w="1231" w:type="pct"/>
            <w:shd w:val="clear" w:color="auto" w:fill="D9D9D9"/>
            <w:vAlign w:val="center"/>
          </w:tcPr>
          <w:p w:rsidR="00FD6911" w:rsidRPr="00001351" w:rsidRDefault="00FD6911" w:rsidP="00FD6911">
            <w:pPr>
              <w:spacing w:before="360" w:after="120"/>
              <w:jc w:val="center"/>
              <w:rPr>
                <w:rFonts w:ascii="Times New Roman" w:eastAsia="Times New Roman" w:hAnsi="Times New Roman" w:cs="Times New Roman"/>
                <w:i/>
                <w:iCs/>
                <w:sz w:val="18"/>
                <w:szCs w:val="18"/>
                <w:lang w:val="sr-Cyrl-CS"/>
              </w:rPr>
            </w:pPr>
            <w:r w:rsidRPr="00001351">
              <w:rPr>
                <w:rFonts w:ascii="Times New Roman" w:eastAsia="Times New Roman" w:hAnsi="Times New Roman" w:cs="Times New Roman"/>
                <w:i/>
                <w:iCs/>
                <w:sz w:val="18"/>
                <w:szCs w:val="18"/>
                <w:lang w:val="sr-Cyrl-CS"/>
              </w:rPr>
              <w:t>Article 5</w:t>
            </w:r>
          </w:p>
          <w:p w:rsidR="00FD6911" w:rsidRPr="00001351" w:rsidRDefault="00FD6911" w:rsidP="00FD6911">
            <w:pPr>
              <w:spacing w:before="60" w:after="120"/>
              <w:jc w:val="center"/>
              <w:rPr>
                <w:rFonts w:ascii="Times New Roman" w:eastAsia="Times New Roman" w:hAnsi="Times New Roman" w:cs="Times New Roman"/>
                <w:bCs/>
                <w:sz w:val="18"/>
                <w:szCs w:val="18"/>
                <w:lang w:val="sr-Cyrl-CS"/>
              </w:rPr>
            </w:pPr>
            <w:r w:rsidRPr="00001351">
              <w:rPr>
                <w:rFonts w:ascii="Times New Roman" w:eastAsia="Times New Roman" w:hAnsi="Times New Roman" w:cs="Times New Roman"/>
                <w:bCs/>
                <w:sz w:val="18"/>
                <w:szCs w:val="18"/>
                <w:lang w:val="sr-Cyrl-CS"/>
              </w:rPr>
              <w:t>Principle of the free provision of services</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1.   Without prejudice to specific provisions of Community law, as well as to Articles 6 and 7 of this Directive, Member States shall not restrict, for any reason relating to professional qualifications, the free provision of services in another Member State:</w:t>
            </w:r>
          </w:p>
          <w:tbl>
            <w:tblPr>
              <w:tblW w:w="5000" w:type="pct"/>
              <w:tblLayout w:type="fixed"/>
              <w:tblCellMar>
                <w:left w:w="0" w:type="dxa"/>
                <w:right w:w="0" w:type="dxa"/>
              </w:tblCellMar>
              <w:tblLook w:val="04A0" w:firstRow="1" w:lastRow="0" w:firstColumn="1" w:lastColumn="0" w:noHBand="0" w:noVBand="1"/>
            </w:tblPr>
            <w:tblGrid>
              <w:gridCol w:w="107"/>
              <w:gridCol w:w="3226"/>
            </w:tblGrid>
            <w:tr w:rsidR="00FD6911" w:rsidRPr="00001351" w:rsidTr="00E922CC">
              <w:tc>
                <w:tcPr>
                  <w:tcW w:w="267"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(a)</w:t>
                  </w:r>
                </w:p>
              </w:tc>
              <w:tc>
                <w:tcPr>
                  <w:tcW w:w="9093"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if the service provider is legally established in a Member State for the purpose of pursuing the same profession there (hereinafter referred to as the Member State of establishment), and</w:t>
                  </w:r>
                </w:p>
              </w:tc>
            </w:tr>
          </w:tbl>
          <w:p w:rsidR="00FD6911" w:rsidRPr="00001351" w:rsidRDefault="00FD6911" w:rsidP="00FD6911">
            <w:pPr>
              <w:rPr>
                <w:rFonts w:ascii="Times New Roman" w:eastAsia="Times New Roman" w:hAnsi="Times New Roman" w:cs="Times New Roman"/>
                <w:vanish/>
                <w:sz w:val="18"/>
                <w:szCs w:val="18"/>
                <w:lang w:val="sr-Cyrl-CS"/>
              </w:rPr>
            </w:pPr>
          </w:p>
          <w:tbl>
            <w:tblPr>
              <w:tblW w:w="5000" w:type="pct"/>
              <w:tblLayout w:type="fixed"/>
              <w:tblCellMar>
                <w:left w:w="0" w:type="dxa"/>
                <w:right w:w="0" w:type="dxa"/>
              </w:tblCellMar>
              <w:tblLook w:val="04A0" w:firstRow="1" w:lastRow="0" w:firstColumn="1" w:lastColumn="0" w:noHBand="0" w:noVBand="1"/>
            </w:tblPr>
            <w:tblGrid>
              <w:gridCol w:w="112"/>
              <w:gridCol w:w="3221"/>
            </w:tblGrid>
            <w:tr w:rsidR="00FD6911" w:rsidRPr="00001351" w:rsidTr="00E922CC">
              <w:tc>
                <w:tcPr>
                  <w:tcW w:w="280"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(b)</w:t>
                  </w:r>
                </w:p>
              </w:tc>
              <w:tc>
                <w:tcPr>
                  <w:tcW w:w="9080" w:type="dxa"/>
                  <w:shd w:val="clear" w:color="auto" w:fill="auto"/>
                  <w:hideMark/>
                </w:tcPr>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where the service provider moves, if he has pursued that profession in the Member State of establishment for at least two years during the 10 years preceding the provision of services when the profession is not regulated in that Member State. The condition requiring two years' pursuit shall not apply when either the profession or the education and training leading to the profession is regulated.</w:t>
                  </w:r>
                </w:p>
              </w:tc>
            </w:tr>
          </w:tbl>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2.   The provisions of this title shall only apply where the service provider moves to the territory of the host Member State to pursue, on a temporary and occasional basis, the profession referred to in paragraph 1.</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The temporary and occasional nature of the provision of services shall be assessed case by case, in particular in relation to its duration, its frequency, its regularity and its continuity.</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lastRenderedPageBreak/>
              <w:t>3.   Where a service provider moves, he shall be subject to professional rules of a professional, statutory or administrative nature which are directly linked to professional qualifications, such as the definition of the profession, the use of titles and serious professional malpractice which is directly and specifically linked to consumer protection and safety, as well as disciplinary provisions which are applicable in the host Member State to professionals who pursue the same profession in that Member State.</w:t>
            </w:r>
          </w:p>
          <w:p w:rsidR="00FD6911" w:rsidRPr="00001351" w:rsidRDefault="00FD6911" w:rsidP="00FD6911">
            <w:pPr>
              <w:spacing w:before="120"/>
              <w:jc w:val="both"/>
              <w:rPr>
                <w:rFonts w:ascii="Times New Roman" w:eastAsia="Times New Roman" w:hAnsi="Times New Roman" w:cs="Times New Roman"/>
                <w:sz w:val="18"/>
                <w:szCs w:val="18"/>
                <w:lang w:val="sr-Cyrl-CS"/>
              </w:rPr>
            </w:pPr>
          </w:p>
          <w:p w:rsidR="00FD6911" w:rsidRPr="00001351" w:rsidRDefault="00FD6911" w:rsidP="00FD6911">
            <w:pPr>
              <w:spacing w:before="120"/>
              <w:jc w:val="center"/>
              <w:rPr>
                <w:rFonts w:ascii="Times New Roman" w:eastAsia="Times New Roman" w:hAnsi="Times New Roman" w:cs="Times New Roman"/>
                <w:i/>
                <w:sz w:val="18"/>
                <w:szCs w:val="18"/>
                <w:lang w:val="sr-Cyrl-CS"/>
              </w:rPr>
            </w:pPr>
            <w:r w:rsidRPr="00001351">
              <w:rPr>
                <w:rFonts w:ascii="Times New Roman" w:eastAsia="Times New Roman" w:hAnsi="Times New Roman" w:cs="Times New Roman"/>
                <w:i/>
                <w:sz w:val="18"/>
                <w:szCs w:val="18"/>
                <w:lang w:val="sr-Cyrl-CS"/>
              </w:rPr>
              <w:t>Article 7</w:t>
            </w:r>
          </w:p>
          <w:p w:rsidR="00FD6911" w:rsidRPr="00001351" w:rsidRDefault="00FD6911" w:rsidP="00FD6911">
            <w:pPr>
              <w:spacing w:before="120"/>
              <w:jc w:val="center"/>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Declaration to be made in advance, if the service provider moves</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1. Member States may require that, where the service provider first moves from one Member State to another in order to provide services, he shall inform the competent authority in the host Member State in a written declaration to be made in advance including the details of any insurance cover or other means of personal or collective protection with regard to professional liability. Such declaration shall be renewed once a year if the service provider intends to provide temporary or occasional services in that Member State during that year. The service provider may supply the declaration by any means.</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2. Moreover, for the first provision of services or if there is a material change in the situation substantiated by the documents, Member States may require that the declaration be accompanied by the following documents:</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(a) proof of the nationality of the service provider;</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lastRenderedPageBreak/>
              <w:t>(b) an attestation certifying that the holder is legally established in a Member State for the purpose of pursuing the activities concerned and that he is not prohibited from practising, even temporarily, at the moment of delivering the attestation;</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(c) evidence of professional qualifications;</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(d) for cases referred to in Article 5(1)(b), any means of proof that the service provider has pursued the activity concerned for at least two years during the previous ten years;</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(e) for professions in the security sector, where the Member State so requires for its own nationals, evidence of no criminal convictions.</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30.9.2005 EN Official Journal of the European Union L 255/29</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3. The service shall be provided under the professional title of the Member State of establishment, in so far as such a title exists in that Member State for the professional activity in question. That title shall be indicated in the official language or one of the official languages of the Member State of establishment in such a way as to avoid any confusion with the professional title of the host Member State. Where no such professional title exists in the Member State of establishment, the service provider shall indicate his formal qualification in the official language or one of the official languages of that Member State. By way of exception, the service shall be provided under the professional title of the host Member State for cases referred to in Title III Chapter III.</w:t>
            </w:r>
          </w:p>
          <w:p w:rsidR="00FD6911" w:rsidRPr="00001351" w:rsidRDefault="00FD6911" w:rsidP="00FD6911">
            <w:pPr>
              <w:autoSpaceDE w:val="0"/>
              <w:autoSpaceDN w:val="0"/>
              <w:adjustRightInd w:val="0"/>
              <w:jc w:val="both"/>
              <w:rPr>
                <w:rFonts w:ascii="Times New Roman" w:eastAsia="Times New Roman" w:hAnsi="Times New Roman" w:cs="Times New Roman"/>
                <w:sz w:val="18"/>
                <w:szCs w:val="18"/>
                <w:lang w:val="sr-Cyrl-CS"/>
              </w:rPr>
            </w:pPr>
          </w:p>
        </w:tc>
        <w:tc>
          <w:tcPr>
            <w:tcW w:w="530" w:type="pct"/>
          </w:tcPr>
          <w:p w:rsidR="003D196A" w:rsidRPr="00001351" w:rsidRDefault="003D196A" w:rsidP="003D196A">
            <w:pPr>
              <w:shd w:val="clear" w:color="auto" w:fill="FFFFFF"/>
              <w:jc w:val="center"/>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lastRenderedPageBreak/>
              <w:t xml:space="preserve">Члан </w:t>
            </w:r>
            <w:r w:rsidR="00912CAE" w:rsidRPr="00001351">
              <w:rPr>
                <w:rFonts w:ascii="Times New Roman" w:eastAsia="Times New Roman" w:hAnsi="Times New Roman" w:cs="Times New Roman"/>
                <w:sz w:val="18"/>
                <w:szCs w:val="18"/>
                <w:lang w:val="sr-Cyrl-CS" w:eastAsia="sr-Latn-BA"/>
              </w:rPr>
              <w:t>43</w:t>
            </w:r>
            <w:r w:rsidRPr="00001351">
              <w:rPr>
                <w:rFonts w:ascii="Times New Roman" w:eastAsia="Times New Roman" w:hAnsi="Times New Roman" w:cs="Times New Roman"/>
                <w:sz w:val="18"/>
                <w:szCs w:val="18"/>
                <w:lang w:val="sr-Cyrl-CS" w:eastAsia="sr-Latn-BA"/>
              </w:rPr>
              <w:t>.</w:t>
            </w: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t>После члана 162. додаје се наслов и чл. 162а</w:t>
            </w:r>
            <w:r w:rsidR="000508E9">
              <w:rPr>
                <w:rFonts w:ascii="Times New Roman" w:eastAsia="Times New Roman" w:hAnsi="Times New Roman" w:cs="Times New Roman"/>
                <w:sz w:val="18"/>
                <w:szCs w:val="18"/>
                <w:lang w:val="sr-Cyrl-CS" w:eastAsia="sr-Latn-BA"/>
              </w:rPr>
              <w:t xml:space="preserve"> </w:t>
            </w:r>
            <w:r w:rsidRPr="00001351">
              <w:rPr>
                <w:rFonts w:ascii="Times New Roman" w:eastAsia="Times New Roman" w:hAnsi="Times New Roman" w:cs="Times New Roman"/>
                <w:sz w:val="18"/>
                <w:szCs w:val="18"/>
                <w:lang w:val="sr-Cyrl-CS" w:eastAsia="sr-Latn-BA"/>
              </w:rPr>
              <w:t>-</w:t>
            </w:r>
            <w:r w:rsidR="000508E9">
              <w:rPr>
                <w:rFonts w:ascii="Times New Roman" w:eastAsia="Times New Roman" w:hAnsi="Times New Roman" w:cs="Times New Roman"/>
                <w:sz w:val="18"/>
                <w:szCs w:val="18"/>
                <w:lang w:val="sr-Cyrl-CS" w:eastAsia="sr-Latn-BA"/>
              </w:rPr>
              <w:t xml:space="preserve"> </w:t>
            </w:r>
            <w:r w:rsidRPr="00001351">
              <w:rPr>
                <w:rFonts w:ascii="Times New Roman" w:eastAsia="Times New Roman" w:hAnsi="Times New Roman" w:cs="Times New Roman"/>
                <w:sz w:val="18"/>
                <w:szCs w:val="18"/>
                <w:lang w:val="sr-Cyrl-CS" w:eastAsia="sr-Latn-BA"/>
              </w:rPr>
              <w:t>162л који гласе:</w:t>
            </w: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3D196A" w:rsidRPr="00001351" w:rsidRDefault="003D196A" w:rsidP="003D196A">
            <w:pPr>
              <w:shd w:val="clear" w:color="auto" w:fill="FFFFFF"/>
              <w:jc w:val="both"/>
              <w:rPr>
                <w:rFonts w:ascii="Times New Roman" w:eastAsia="Times New Roman" w:hAnsi="Times New Roman" w:cs="Times New Roman"/>
                <w:sz w:val="18"/>
                <w:szCs w:val="18"/>
                <w:lang w:val="sr-Cyrl-CS" w:eastAsia="sr-Latn-BA"/>
              </w:rPr>
            </w:pPr>
          </w:p>
          <w:p w:rsidR="00FD6911" w:rsidRPr="00001351" w:rsidRDefault="00FD6911" w:rsidP="003D196A">
            <w:pPr>
              <w:spacing w:before="120" w:after="120"/>
              <w:rPr>
                <w:rFonts w:ascii="Times New Roman" w:hAnsi="Times New Roman" w:cs="Times New Roman"/>
                <w:sz w:val="18"/>
                <w:szCs w:val="18"/>
                <w:lang w:val="sr-Cyrl-CS"/>
              </w:rPr>
            </w:pPr>
          </w:p>
        </w:tc>
        <w:tc>
          <w:tcPr>
            <w:tcW w:w="1249" w:type="pct"/>
            <w:vAlign w:val="center"/>
          </w:tcPr>
          <w:p w:rsidR="00865084" w:rsidRPr="00001351" w:rsidRDefault="00865084" w:rsidP="003D196A">
            <w:pPr>
              <w:shd w:val="clear" w:color="auto" w:fill="FFFFFF"/>
              <w:jc w:val="center"/>
              <w:rPr>
                <w:rFonts w:ascii="Times New Roman" w:eastAsia="Times New Roman" w:hAnsi="Times New Roman" w:cs="Times New Roman"/>
                <w:b/>
                <w:bCs/>
                <w:sz w:val="18"/>
                <w:szCs w:val="18"/>
                <w:lang w:val="sr-Cyrl-CS" w:eastAsia="sr-Latn-BA"/>
              </w:rPr>
            </w:pPr>
            <w:r w:rsidRPr="00001351">
              <w:rPr>
                <w:rFonts w:ascii="Times New Roman" w:eastAsia="Times New Roman" w:hAnsi="Times New Roman" w:cs="Times New Roman"/>
                <w:sz w:val="18"/>
                <w:szCs w:val="18"/>
                <w:lang w:val="sr-Cyrl-CS" w:eastAsia="sr-Latn-BA"/>
              </w:rPr>
              <w:t>„</w:t>
            </w:r>
            <w:r w:rsidRPr="00001351">
              <w:rPr>
                <w:rFonts w:ascii="Times New Roman" w:eastAsia="Times New Roman" w:hAnsi="Times New Roman" w:cs="Times New Roman"/>
                <w:b/>
                <w:bCs/>
                <w:sz w:val="18"/>
                <w:szCs w:val="18"/>
                <w:lang w:val="sr-Cyrl-CS" w:eastAsia="sr-Latn-BA"/>
              </w:rPr>
              <w:t>3. Страна лица која обављају стручне послове у области просторног и урбанистичког планирања, израде техничке документације, грађења и енергетске ефикасности</w:t>
            </w:r>
          </w:p>
          <w:p w:rsidR="00865084" w:rsidRPr="00001351" w:rsidRDefault="00865084" w:rsidP="00865084">
            <w:pPr>
              <w:rPr>
                <w:rFonts w:ascii="Times New Roman" w:hAnsi="Times New Roman" w:cs="Times New Roman"/>
                <w:sz w:val="18"/>
                <w:szCs w:val="18"/>
                <w:lang w:val="sr-Cyrl-CS"/>
              </w:rPr>
            </w:pPr>
          </w:p>
          <w:p w:rsidR="00865084" w:rsidRPr="00001351" w:rsidRDefault="00865084" w:rsidP="00865084">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Члан 162а</w:t>
            </w:r>
          </w:p>
          <w:p w:rsidR="00865084" w:rsidRPr="00001351" w:rsidRDefault="00865084" w:rsidP="00865084">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Физичко лице коме је издата лиценца или друго овлашћење, односно лице које је уписано у одговарајући регистар надлежног органа или тела према прописима друге државе (у даљем тексту: страно овлашћено физичко лице) за обављање стручних послова који одговарају стручним пословима утврђеним овим законом има право у Републици Србији на обављање тих стручних послова у својству одговорног лица под условима реципроцитета и уколико испуњава услове утврђене овим законом, прописима донетим на основу овог закона и посебним законом којим се уређује</w:t>
            </w:r>
            <w:r w:rsidRPr="00001351">
              <w:rPr>
                <w:rFonts w:ascii="Times New Roman" w:hAnsi="Times New Roman" w:cs="Times New Roman"/>
                <w:sz w:val="18"/>
                <w:szCs w:val="18"/>
                <w:shd w:val="clear" w:color="auto" w:fill="FFFFFF"/>
                <w:lang w:val="sr-Cyrl-CS"/>
              </w:rPr>
              <w:t xml:space="preserve"> </w:t>
            </w:r>
            <w:r w:rsidRPr="00001351">
              <w:rPr>
                <w:rFonts w:ascii="Times New Roman" w:hAnsi="Times New Roman" w:cs="Times New Roman"/>
                <w:sz w:val="18"/>
                <w:szCs w:val="18"/>
                <w:lang w:val="sr-Cyrl-CS"/>
              </w:rPr>
              <w:t xml:space="preserve">признавање страних професионалних квалификација. </w:t>
            </w:r>
          </w:p>
          <w:p w:rsidR="00865084" w:rsidRPr="00001351" w:rsidRDefault="00865084" w:rsidP="00865084">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Страно овлашћено физичко лице мора да испуњава услове утврђене законом којим се уређује запошљавање и рад странаца.</w:t>
            </w:r>
          </w:p>
          <w:p w:rsidR="00865084" w:rsidRPr="00001351" w:rsidRDefault="00865084" w:rsidP="00865084">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Поступак утврђивања испуњености услова из става 1. овог члана спроводи министарство надлежно за послове планирања и изградње у складу са овим законом и прописима донетим на основу овог закона, посебним законом којим се уређује признавање професионалних квалификација и другим посебним прописима.</w:t>
            </w:r>
          </w:p>
          <w:p w:rsidR="00865084" w:rsidRPr="00001351" w:rsidRDefault="00865084" w:rsidP="00865084">
            <w:pPr>
              <w:shd w:val="clear" w:color="auto" w:fill="FFFFFF"/>
              <w:ind w:firstLine="709"/>
              <w:jc w:val="both"/>
              <w:rPr>
                <w:rFonts w:ascii="Times New Roman" w:eastAsia="Times New Roman" w:hAnsi="Times New Roman" w:cs="Times New Roman"/>
                <w:bCs/>
                <w:sz w:val="18"/>
                <w:szCs w:val="18"/>
                <w:lang w:val="sr-Cyrl-CS" w:eastAsia="sr-Latn-BA"/>
              </w:rPr>
            </w:pPr>
            <w:r w:rsidRPr="00001351">
              <w:rPr>
                <w:rFonts w:ascii="Times New Roman" w:hAnsi="Times New Roman" w:cs="Times New Roman"/>
                <w:sz w:val="18"/>
                <w:szCs w:val="18"/>
                <w:lang w:val="sr-Cyrl-CS"/>
              </w:rPr>
              <w:t xml:space="preserve">На предлог комисије из </w:t>
            </w:r>
            <w:r w:rsidRPr="00001351">
              <w:rPr>
                <w:rFonts w:ascii="Times New Roman" w:eastAsia="Times New Roman" w:hAnsi="Times New Roman" w:cs="Times New Roman"/>
                <w:bCs/>
                <w:sz w:val="18"/>
                <w:szCs w:val="18"/>
                <w:lang w:val="sr-Cyrl-CS" w:eastAsia="sr-Latn-BA"/>
              </w:rPr>
              <w:t>члана 161. став 4. овог закона,</w:t>
            </w:r>
            <w:r w:rsidRPr="00001351">
              <w:rPr>
                <w:rFonts w:ascii="Times New Roman" w:hAnsi="Times New Roman" w:cs="Times New Roman"/>
                <w:sz w:val="18"/>
                <w:szCs w:val="18"/>
                <w:lang w:val="sr-Cyrl-CS"/>
              </w:rPr>
              <w:t xml:space="preserve"> министар надлежан за послове планирања и изградње доноси </w:t>
            </w:r>
            <w:r w:rsidRPr="00001351">
              <w:rPr>
                <w:rFonts w:ascii="Times New Roman" w:hAnsi="Times New Roman" w:cs="Times New Roman"/>
                <w:sz w:val="18"/>
                <w:szCs w:val="18"/>
                <w:lang w:val="sr-Cyrl-CS"/>
              </w:rPr>
              <w:lastRenderedPageBreak/>
              <w:t xml:space="preserve">решење о испуњености услова из става 1. овог члана, </w:t>
            </w:r>
            <w:r w:rsidRPr="00001351">
              <w:rPr>
                <w:rFonts w:ascii="Times New Roman" w:eastAsia="Times New Roman" w:hAnsi="Times New Roman" w:cs="Times New Roman"/>
                <w:bCs/>
                <w:sz w:val="18"/>
                <w:szCs w:val="18"/>
                <w:lang w:val="sr-Cyrl-CS" w:eastAsia="sr-Latn-BA"/>
              </w:rPr>
              <w:t>на основу кога се по службеној дужности врши упис у евиденцију из члана 162. став 4. овог члана.</w:t>
            </w:r>
          </w:p>
          <w:p w:rsidR="00865084" w:rsidRPr="00001351" w:rsidRDefault="00865084" w:rsidP="00865084">
            <w:pPr>
              <w:shd w:val="clear" w:color="auto" w:fill="FFFFFF"/>
              <w:ind w:firstLine="709"/>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Против решења из става 4. овог члана може се изјавити жалба Влади у року од пет дана од дана уручења решења. Жалба не одлаже извршење решења.</w:t>
            </w:r>
          </w:p>
          <w:p w:rsidR="00865084" w:rsidRPr="00001351" w:rsidRDefault="00865084" w:rsidP="00865084">
            <w:pPr>
              <w:shd w:val="clear" w:color="auto" w:fill="FFFFFF"/>
              <w:ind w:firstLine="709"/>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Против решења Владе може се покренути управни спор.</w:t>
            </w:r>
          </w:p>
          <w:p w:rsidR="00865084" w:rsidRPr="00001351" w:rsidRDefault="00865084" w:rsidP="00865084">
            <w:pPr>
              <w:ind w:firstLine="709"/>
              <w:jc w:val="both"/>
              <w:rPr>
                <w:rFonts w:ascii="Times New Roman" w:hAnsi="Times New Roman" w:cs="Times New Roman"/>
                <w:strike/>
                <w:sz w:val="18"/>
                <w:szCs w:val="18"/>
                <w:lang w:val="sr-Cyrl-CS"/>
              </w:rPr>
            </w:pPr>
            <w:r w:rsidRPr="00001351">
              <w:rPr>
                <w:rFonts w:ascii="Times New Roman" w:hAnsi="Times New Roman" w:cs="Times New Roman"/>
                <w:sz w:val="18"/>
                <w:szCs w:val="18"/>
                <w:lang w:val="sr-Cyrl-CS"/>
              </w:rPr>
              <w:t xml:space="preserve"> </w:t>
            </w:r>
          </w:p>
          <w:p w:rsidR="00865084" w:rsidRPr="00001351" w:rsidRDefault="00865084" w:rsidP="00865084">
            <w:pPr>
              <w:jc w:val="center"/>
              <w:rPr>
                <w:rFonts w:ascii="Times New Roman" w:eastAsia="Times New Roman" w:hAnsi="Times New Roman" w:cs="Times New Roman"/>
                <w:b/>
                <w:bCs/>
                <w:sz w:val="18"/>
                <w:szCs w:val="18"/>
                <w:lang w:val="sr-Cyrl-CS" w:eastAsia="sr-Latn-BA"/>
              </w:rPr>
            </w:pPr>
            <w:r w:rsidRPr="00001351">
              <w:rPr>
                <w:rFonts w:ascii="Times New Roman" w:eastAsia="Times New Roman" w:hAnsi="Times New Roman" w:cs="Times New Roman"/>
                <w:b/>
                <w:bCs/>
                <w:sz w:val="18"/>
                <w:szCs w:val="18"/>
                <w:lang w:val="sr-Cyrl-CS" w:eastAsia="sr-Latn-BA"/>
              </w:rPr>
              <w:t xml:space="preserve">4. Признавање професионалних квалификација у области просторног и урбанистичког планирања, израде техничке документације и грађења за страна лица држављане потписница ЕЕП </w:t>
            </w:r>
          </w:p>
          <w:p w:rsidR="00865084" w:rsidRPr="00001351" w:rsidRDefault="00865084" w:rsidP="00865084">
            <w:pPr>
              <w:rPr>
                <w:rFonts w:ascii="Times New Roman" w:hAnsi="Times New Roman" w:cs="Times New Roman"/>
                <w:sz w:val="18"/>
                <w:szCs w:val="18"/>
                <w:lang w:val="sr-Cyrl-CS"/>
              </w:rPr>
            </w:pPr>
          </w:p>
          <w:p w:rsidR="00865084" w:rsidRPr="00001351" w:rsidRDefault="00865084" w:rsidP="00865084">
            <w:pPr>
              <w:jc w:val="center"/>
              <w:rPr>
                <w:rFonts w:ascii="Times New Roman" w:hAnsi="Times New Roman" w:cs="Times New Roman"/>
                <w:sz w:val="18"/>
                <w:szCs w:val="18"/>
                <w:highlight w:val="cyan"/>
                <w:lang w:val="sr-Cyrl-CS"/>
              </w:rPr>
            </w:pPr>
            <w:r w:rsidRPr="00001351">
              <w:rPr>
                <w:rFonts w:ascii="Times New Roman" w:hAnsi="Times New Roman" w:cs="Times New Roman"/>
                <w:sz w:val="18"/>
                <w:szCs w:val="18"/>
                <w:lang w:val="sr-Cyrl-CS"/>
              </w:rPr>
              <w:t>Члан 162д</w:t>
            </w:r>
          </w:p>
          <w:p w:rsidR="00865084" w:rsidRPr="00001351" w:rsidRDefault="00865084" w:rsidP="00865084">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Страно овлашћено физичко лице које је држављанин потписнице ЕЕП, има право у Републици Србији на трајно обављање стручних послова за које је овлашћен а који одговарају стручним пословима утврђеним овим законом, у својству одговорног лица, а под професионалним називом који има лиценцирано лице за обављање тих послова у Републици Србији, под условом да је уписано у евиденцију страних лица коју води министарс</w:t>
            </w:r>
            <w:r w:rsidR="00DC20D7">
              <w:rPr>
                <w:rFonts w:ascii="Times New Roman" w:hAnsi="Times New Roman" w:cs="Times New Roman"/>
                <w:sz w:val="18"/>
                <w:szCs w:val="18"/>
                <w:lang w:val="sr-Cyrl-CS"/>
              </w:rPr>
              <w:t>т</w:t>
            </w:r>
            <w:r w:rsidRPr="00001351">
              <w:rPr>
                <w:rFonts w:ascii="Times New Roman" w:hAnsi="Times New Roman" w:cs="Times New Roman"/>
                <w:sz w:val="18"/>
                <w:szCs w:val="18"/>
                <w:lang w:val="sr-Cyrl-CS"/>
              </w:rPr>
              <w:t xml:space="preserve">во надлежно за послове планирања и изградње у складу са овим законом и прописима донетим на основу овог закона. </w:t>
            </w:r>
          </w:p>
          <w:p w:rsidR="00865084" w:rsidRPr="00001351" w:rsidRDefault="00865084" w:rsidP="000319F6">
            <w:pPr>
              <w:ind w:firstLine="709"/>
              <w:jc w:val="both"/>
              <w:rPr>
                <w:rFonts w:ascii="Times New Roman" w:hAnsi="Times New Roman" w:cs="Times New Roman"/>
                <w:strike/>
                <w:sz w:val="18"/>
                <w:szCs w:val="18"/>
                <w:lang w:val="sr-Cyrl-CS"/>
              </w:rPr>
            </w:pPr>
            <w:r w:rsidRPr="00001351">
              <w:rPr>
                <w:rFonts w:ascii="Times New Roman" w:hAnsi="Times New Roman" w:cs="Times New Roman"/>
                <w:sz w:val="18"/>
                <w:szCs w:val="18"/>
                <w:lang w:val="sr-Cyrl-CS"/>
              </w:rPr>
              <w:t xml:space="preserve">На лица архитектонске струке – архитекте који у Републици Србији намеравају да обављају послове урбанистичког планирања, пројектовања и/или стручног надзора, грађења, односно извођења радова, примењују се одредбе о аутоматском признавању професионалних квалификација у складу са посебним прописима. </w:t>
            </w:r>
          </w:p>
          <w:p w:rsidR="00865084" w:rsidRPr="00001351" w:rsidRDefault="00865084" w:rsidP="00865084">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lastRenderedPageBreak/>
              <w:t>Члан 162ђ</w:t>
            </w:r>
          </w:p>
          <w:p w:rsidR="00865084" w:rsidRPr="00001351" w:rsidRDefault="00865084" w:rsidP="00865084">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Страно овлашћено физичко лице које је држављанин потписнице ЕЕП, има право у Републици Србији на повремено или привремено обављање стручних послова за које је овлашћен а који одговарају стручним пословима утврђеним овим законом, у својству одговорног лица, а под професионалним називом који има лиценцирано лице за обављање тих послова у Републици Србији, под условом да пре почетка обављања првог посла изјавом у писаном или електронском облику о томе обавести министарство надлежно за послове планирања и из</w:t>
            </w:r>
            <w:r w:rsidR="00964021">
              <w:rPr>
                <w:rFonts w:ascii="Times New Roman" w:hAnsi="Times New Roman" w:cs="Times New Roman"/>
                <w:sz w:val="18"/>
                <w:szCs w:val="18"/>
                <w:lang w:val="sr-Cyrl-CS"/>
              </w:rPr>
              <w:t>гр</w:t>
            </w:r>
            <w:r w:rsidRPr="00001351">
              <w:rPr>
                <w:rFonts w:ascii="Times New Roman" w:hAnsi="Times New Roman" w:cs="Times New Roman"/>
                <w:sz w:val="18"/>
                <w:szCs w:val="18"/>
                <w:lang w:val="sr-Cyrl-CS"/>
              </w:rPr>
              <w:t>адње и уз услов да:</w:t>
            </w:r>
          </w:p>
          <w:p w:rsidR="00865084" w:rsidRPr="00001351" w:rsidRDefault="00865084" w:rsidP="00865084">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1) поседује професионалне квалификације потребне за обављање стручних послова утврђених овим законом и посебним законом којим се уређује признавање професионалних квалификација и другим посебним прописима;</w:t>
            </w:r>
          </w:p>
          <w:p w:rsidR="00865084" w:rsidRPr="00001351" w:rsidRDefault="00865084" w:rsidP="00865084">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2) је осигурано од професионалне одговорности за штету коју би обављањем послова стручних послова утврђених овим законом у својству одговорне особе могла нанети инвеститору или другим лицима;</w:t>
            </w:r>
          </w:p>
          <w:p w:rsidR="00865084" w:rsidRPr="00001351" w:rsidRDefault="00865084" w:rsidP="00865084">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3) није осуђивано за кривично дело против Републике Србије, за кривично дело против службене дужности или кривично дело почињено из користољубља.</w:t>
            </w:r>
          </w:p>
          <w:p w:rsidR="00865084" w:rsidRPr="00001351" w:rsidRDefault="00865084" w:rsidP="00865084">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Привременим обављањем стручних послова страног физичког лица сматра се обављање послова утврђених овим законом на одређени временски период, најдуже до годину дана, уз могућност продужења тог рока.</w:t>
            </w:r>
          </w:p>
          <w:p w:rsidR="00865084" w:rsidRPr="00001351" w:rsidRDefault="00865084" w:rsidP="00865084">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Повременим обављањем стручних послова страног физичког лица сматра се обављање послова утврђених овим законом и то за одређени посао (израда техничке документације, извођење радова и др.).</w:t>
            </w:r>
          </w:p>
          <w:p w:rsidR="00865084" w:rsidRPr="00001351" w:rsidRDefault="00865084" w:rsidP="00865084">
            <w:pPr>
              <w:ind w:firstLine="709"/>
              <w:jc w:val="both"/>
              <w:rPr>
                <w:rFonts w:ascii="Times New Roman" w:hAnsi="Times New Roman" w:cs="Times New Roman"/>
                <w:sz w:val="18"/>
                <w:szCs w:val="18"/>
                <w:lang w:val="sr-Cyrl-CS"/>
              </w:rPr>
            </w:pPr>
          </w:p>
          <w:p w:rsidR="00865084" w:rsidRPr="00001351" w:rsidRDefault="00865084" w:rsidP="00865084">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Члан 162е</w:t>
            </w:r>
          </w:p>
          <w:p w:rsidR="00865084" w:rsidRPr="00001351" w:rsidRDefault="00865084" w:rsidP="00865084">
            <w:pPr>
              <w:ind w:firstLine="708"/>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Уз изјаву из члана 162ђ овога закона подносилац пријаве прилаже:</w:t>
            </w:r>
          </w:p>
          <w:p w:rsidR="00865084" w:rsidRPr="00001351" w:rsidRDefault="00865084" w:rsidP="00865084">
            <w:pPr>
              <w:ind w:firstLine="708"/>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1) доказ о држављанству;</w:t>
            </w:r>
          </w:p>
          <w:p w:rsidR="00865084" w:rsidRPr="00001351" w:rsidRDefault="00865084" w:rsidP="00865084">
            <w:pPr>
              <w:ind w:firstLine="708"/>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2) овлашћење за обављање стручних послова у својству одговорног лица у држави из које долази, а који одговарају пословима утврђеним овим законом;</w:t>
            </w:r>
          </w:p>
          <w:p w:rsidR="00865084" w:rsidRPr="00001351" w:rsidRDefault="00865084" w:rsidP="00865084">
            <w:pPr>
              <w:ind w:firstLine="708"/>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3) потврду којом се потврђује да у држави потписници ЕЕП обавља стручне послове у својству овлашћеног лица, а који одговарају стручним пословима које обавља лиценцирано лице у складу са овим законом;</w:t>
            </w:r>
          </w:p>
          <w:p w:rsidR="00865084" w:rsidRPr="00001351" w:rsidRDefault="00865084" w:rsidP="00865084">
            <w:pPr>
              <w:ind w:firstLine="708"/>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4) доказ да је осигуран од професионалне одговорности за штету коју би обављањем стручних послова утврђених овим законом у својству одговорне особе могао учинити инвеститору или другим лицима.</w:t>
            </w:r>
          </w:p>
          <w:p w:rsidR="00865084" w:rsidRPr="00001351" w:rsidRDefault="00865084" w:rsidP="00865084">
            <w:pPr>
              <w:ind w:firstLine="708"/>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5) уверење/доказ о некажњавању, односно да није изречена мера привременог или трајног одузимања права на обављање послова из стручне области за коју поседује овлашћење друге државе;</w:t>
            </w:r>
          </w:p>
          <w:p w:rsidR="00865084" w:rsidRPr="00001351" w:rsidRDefault="00865084" w:rsidP="00865084">
            <w:pPr>
              <w:ind w:firstLine="708"/>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Уколико се у држави из које долази страно овлашћено физичко лице стручни послови који одговарају пословима утврђеним овим законом обављају без посебног овлашћења, уместо доказа из става 1. тачка 2. овога члана уз пријаву се прилаже доказ да је подносилац пријаве стручне послове у својству овлашћеног лица обављао у пуном или непуном радном времену, у укупном трајању од најмање годину дана у последњих десет година у држави чланици у којој та струка, односно професија није регулисана посебним законима.</w:t>
            </w:r>
          </w:p>
          <w:p w:rsidR="00865084" w:rsidRPr="00001351" w:rsidRDefault="00865084" w:rsidP="00865084">
            <w:pPr>
              <w:ind w:firstLine="709"/>
              <w:jc w:val="both"/>
              <w:rPr>
                <w:rFonts w:ascii="Times New Roman" w:hAnsi="Times New Roman" w:cs="Times New Roman"/>
                <w:sz w:val="18"/>
                <w:szCs w:val="18"/>
                <w:lang w:val="sr-Cyrl-CS"/>
              </w:rPr>
            </w:pPr>
          </w:p>
          <w:p w:rsidR="00865084" w:rsidRPr="00001351" w:rsidRDefault="00865084" w:rsidP="00865084">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Члан 162ж</w:t>
            </w:r>
          </w:p>
          <w:p w:rsidR="00865084" w:rsidRPr="00001351" w:rsidRDefault="00865084" w:rsidP="00865084">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lastRenderedPageBreak/>
              <w:t>Изјава из члана 162ђ овог Закона подноси се за сваку годину у којој подносилац намерава да привремено или повремено обавља стручне послове у Републици Србији.</w:t>
            </w:r>
          </w:p>
          <w:p w:rsidR="00865084" w:rsidRPr="00001351" w:rsidRDefault="00865084" w:rsidP="00865084">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Министарство надлежно за послове планирања и изградње оцењује за појединачни случај да ли се ради о привременом или повременом обављању послова у смислу члана 162ђ овог закона.</w:t>
            </w:r>
          </w:p>
          <w:p w:rsidR="00865084" w:rsidRPr="00001351" w:rsidRDefault="00865084" w:rsidP="00865084">
            <w:pPr>
              <w:jc w:val="center"/>
              <w:rPr>
                <w:rFonts w:ascii="Times New Roman" w:hAnsi="Times New Roman" w:cs="Times New Roman"/>
                <w:sz w:val="18"/>
                <w:szCs w:val="18"/>
                <w:lang w:val="sr-Cyrl-CS"/>
              </w:rPr>
            </w:pPr>
          </w:p>
          <w:p w:rsidR="00865084" w:rsidRPr="00001351" w:rsidRDefault="00865084" w:rsidP="00865084">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Члан 162з</w:t>
            </w:r>
          </w:p>
          <w:p w:rsidR="00865084" w:rsidRPr="00001351" w:rsidRDefault="00865084" w:rsidP="00865084">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У случају подношења изјаве из члана 162ђ овог закона министарс</w:t>
            </w:r>
            <w:r w:rsidR="00511062">
              <w:rPr>
                <w:rFonts w:ascii="Times New Roman" w:hAnsi="Times New Roman" w:cs="Times New Roman"/>
                <w:sz w:val="18"/>
                <w:szCs w:val="18"/>
                <w:lang w:val="sr-Cyrl-CS"/>
              </w:rPr>
              <w:t>т</w:t>
            </w:r>
            <w:r w:rsidRPr="00001351">
              <w:rPr>
                <w:rFonts w:ascii="Times New Roman" w:hAnsi="Times New Roman" w:cs="Times New Roman"/>
                <w:sz w:val="18"/>
                <w:szCs w:val="18"/>
                <w:lang w:val="sr-Cyrl-CS"/>
              </w:rPr>
              <w:t xml:space="preserve">во надлежно за послове планирања и изградње, у складу с одредбама овог закона и посебног закона којим се уређује признавање страних професионалних квалификација проверава да ли подносилац испуњава прописане услове за повремено, односно привремено обављање стручних послова утврђених овим законом и о томе издаје потврду у року од 30 дана од дана пријема пријаве. </w:t>
            </w:r>
          </w:p>
          <w:p w:rsidR="00865084" w:rsidRPr="00001351" w:rsidRDefault="00865084" w:rsidP="00865084">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Лице може да започне обављање стручних послова по подношењу изјаве, а пре издавања потврде из става 1. овог члана.</w:t>
            </w:r>
          </w:p>
          <w:p w:rsidR="00865084" w:rsidRPr="00001351" w:rsidRDefault="00865084" w:rsidP="00865084">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Приликом подношења прве изјаве из члана 162ђ овог закона министарс</w:t>
            </w:r>
            <w:r w:rsidR="00EE371B">
              <w:rPr>
                <w:rFonts w:ascii="Times New Roman" w:hAnsi="Times New Roman" w:cs="Times New Roman"/>
                <w:sz w:val="18"/>
                <w:szCs w:val="18"/>
                <w:lang w:val="sr-Cyrl-CS"/>
              </w:rPr>
              <w:t>т</w:t>
            </w:r>
            <w:r w:rsidRPr="00001351">
              <w:rPr>
                <w:rFonts w:ascii="Times New Roman" w:hAnsi="Times New Roman" w:cs="Times New Roman"/>
                <w:sz w:val="18"/>
                <w:szCs w:val="18"/>
                <w:lang w:val="sr-Cyrl-CS"/>
              </w:rPr>
              <w:t>во надлежно за послове планирања и изградње, обавезно спроводи поступак провере стране професионалне квалификације у складу с одредбама овог закона и посебног закона којим се уређује признавање страних професионалних квалификација.</w:t>
            </w:r>
          </w:p>
          <w:p w:rsidR="00865084" w:rsidRPr="00001351" w:rsidRDefault="00865084" w:rsidP="00865084">
            <w:pPr>
              <w:jc w:val="center"/>
              <w:rPr>
                <w:rFonts w:ascii="Times New Roman" w:hAnsi="Times New Roman" w:cs="Times New Roman"/>
                <w:sz w:val="18"/>
                <w:szCs w:val="18"/>
                <w:lang w:val="sr-Cyrl-CS"/>
              </w:rPr>
            </w:pPr>
          </w:p>
          <w:p w:rsidR="00865084" w:rsidRPr="00001351" w:rsidRDefault="00865084" w:rsidP="00865084">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Члан 162и</w:t>
            </w:r>
          </w:p>
          <w:p w:rsidR="00865084" w:rsidRPr="00001351" w:rsidRDefault="00865084" w:rsidP="00865084">
            <w:pPr>
              <w:ind w:firstLine="708"/>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Уз захтев за свако следеће издавање потврде из члана 162з  став 1. овога закона</w:t>
            </w:r>
            <w:r w:rsidR="0072065C">
              <w:rPr>
                <w:rFonts w:ascii="Times New Roman" w:hAnsi="Times New Roman" w:cs="Times New Roman"/>
                <w:sz w:val="18"/>
                <w:szCs w:val="18"/>
                <w:lang w:val="sr-Cyrl-CS"/>
              </w:rPr>
              <w:t xml:space="preserve"> прилаже се доказ да је подносила</w:t>
            </w:r>
            <w:r w:rsidRPr="00001351">
              <w:rPr>
                <w:rFonts w:ascii="Times New Roman" w:hAnsi="Times New Roman" w:cs="Times New Roman"/>
                <w:sz w:val="18"/>
                <w:szCs w:val="18"/>
                <w:lang w:val="sr-Cyrl-CS"/>
              </w:rPr>
              <w:t xml:space="preserve">ц захтева осигуран од </w:t>
            </w:r>
            <w:r w:rsidRPr="00001351">
              <w:rPr>
                <w:rFonts w:ascii="Times New Roman" w:hAnsi="Times New Roman" w:cs="Times New Roman"/>
                <w:sz w:val="18"/>
                <w:szCs w:val="18"/>
                <w:lang w:val="sr-Cyrl-CS"/>
              </w:rPr>
              <w:lastRenderedPageBreak/>
              <w:t>професионалне одговорности за штету коју би обављањем стручних послова у својству одговорне особе могао учинити инвеститору или другим лицима. Ако дође до битних промена околности потврђених раније достављеним документима, подносе се и документи од утицаја за оцену те промене.</w:t>
            </w:r>
          </w:p>
          <w:p w:rsidR="00865084" w:rsidRPr="00001351" w:rsidRDefault="00865084" w:rsidP="00865084">
            <w:pPr>
              <w:ind w:firstLine="708"/>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 xml:space="preserve">Акт о поновном издавању потврде из става 1. овога члана, односно акт о одбијању захтева страних овлашћених физичких лица за повремено или привремено обављање стручних послова утврђених овим законом уписује се у евиденцију о поднетим и одобреним захтевима за привремено и повремено обављање послова коју води надлежни орган, односно тело. </w:t>
            </w:r>
          </w:p>
          <w:p w:rsidR="005A445B" w:rsidRPr="00001351" w:rsidRDefault="005A445B" w:rsidP="00865084">
            <w:pPr>
              <w:jc w:val="center"/>
              <w:rPr>
                <w:rFonts w:ascii="Times New Roman" w:hAnsi="Times New Roman" w:cs="Times New Roman"/>
                <w:sz w:val="18"/>
                <w:szCs w:val="18"/>
                <w:lang w:val="sr-Cyrl-CS"/>
              </w:rPr>
            </w:pPr>
          </w:p>
          <w:p w:rsidR="00865084" w:rsidRPr="00001351" w:rsidRDefault="00865084" w:rsidP="00865084">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Члан 162к</w:t>
            </w:r>
          </w:p>
          <w:p w:rsidR="00865084" w:rsidRPr="00001351" w:rsidRDefault="00865084" w:rsidP="00865084">
            <w:pPr>
              <w:ind w:firstLine="708"/>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 xml:space="preserve">Потврду за неометано обављање стручних послова на територији државе потписнице ЕЕП правном или физичком лицу односно предузетнику пословно настањеном у Републици Србији (у даљем тексту: ЕУ потврда), који намерава да у држави потписници ЕЕП обавља стручне послове утврђене овим законом у својству одговорног лица на привременој и повременој основи, издаје министарство надлежно за послове планирања и изградње, према пропису којим се ближе уређује изглед и садржај ЕУ потврде.  </w:t>
            </w:r>
          </w:p>
          <w:p w:rsidR="00865084" w:rsidRPr="00001351" w:rsidRDefault="00865084" w:rsidP="00865084">
            <w:pPr>
              <w:rPr>
                <w:rFonts w:ascii="Times New Roman" w:hAnsi="Times New Roman" w:cs="Times New Roman"/>
                <w:sz w:val="18"/>
                <w:szCs w:val="18"/>
                <w:lang w:val="sr-Cyrl-CS"/>
              </w:rPr>
            </w:pPr>
          </w:p>
          <w:p w:rsidR="00865084" w:rsidRPr="00001351" w:rsidRDefault="00865084" w:rsidP="00865084">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Члан 162л</w:t>
            </w:r>
          </w:p>
          <w:p w:rsidR="00FD6911" w:rsidRPr="00001351" w:rsidRDefault="00865084" w:rsidP="00865084">
            <w:pPr>
              <w:ind w:firstLine="708"/>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 xml:space="preserve">За остваривање права на обављање стручних послова у области просторног и урбанистичког планирања, израде техничке документације и грађења у својству овлашћеног лица на територији државе потписнице ЕЕП правном или физичком лицу, односно предузетнику пословно настањеном у Републици Србији </w:t>
            </w:r>
            <w:r w:rsidRPr="00001351">
              <w:rPr>
                <w:rFonts w:ascii="Times New Roman" w:hAnsi="Times New Roman" w:cs="Times New Roman"/>
                <w:sz w:val="18"/>
                <w:szCs w:val="18"/>
                <w:lang w:val="sr-Cyrl-CS"/>
              </w:rPr>
              <w:lastRenderedPageBreak/>
              <w:t>који намерава у другој држави потписници ЕЕП да обавља те послове трајно или на привременој и повременој основи, одговарајуће надлежно тело за издавање европске професионалне картице (у даљем тексту: ЕПЦ картица) спроводи обраду/припрему ИМИ досијеа у информационом систему унутрашњег тржишта (у даљем тексту: ИМИ систем), према посебном пропису којим се уређује признавање стране професионалне квалификације.</w:t>
            </w:r>
            <w:r w:rsidR="00B21D26" w:rsidRPr="00001351">
              <w:rPr>
                <w:rFonts w:ascii="Times New Roman" w:hAnsi="Times New Roman" w:cs="Times New Roman"/>
                <w:sz w:val="18"/>
                <w:szCs w:val="18"/>
                <w:lang w:val="sr-Cyrl-CS"/>
              </w:rPr>
              <w:t>”</w:t>
            </w:r>
          </w:p>
        </w:tc>
        <w:tc>
          <w:tcPr>
            <w:tcW w:w="349" w:type="pct"/>
          </w:tcPr>
          <w:p w:rsidR="00FD6911" w:rsidRPr="00001351" w:rsidRDefault="000319F6" w:rsidP="00FD6911">
            <w:pPr>
              <w:spacing w:before="120" w:after="120"/>
              <w:rPr>
                <w:rFonts w:ascii="Times New Roman" w:hAnsi="Times New Roman" w:cs="Times New Roman"/>
                <w:sz w:val="18"/>
                <w:szCs w:val="18"/>
                <w:lang w:val="sr-Cyrl-CS"/>
              </w:rPr>
            </w:pPr>
            <w:r w:rsidRPr="00001351">
              <w:rPr>
                <w:rFonts w:ascii="Times New Roman" w:hAnsi="Times New Roman" w:cs="Times New Roman"/>
                <w:sz w:val="18"/>
                <w:szCs w:val="18"/>
                <w:lang w:val="sr-Cyrl-CS"/>
              </w:rPr>
              <w:lastRenderedPageBreak/>
              <w:t>ПУ</w:t>
            </w:r>
          </w:p>
        </w:tc>
        <w:tc>
          <w:tcPr>
            <w:tcW w:w="849" w:type="pct"/>
            <w:gridSpan w:val="2"/>
            <w:vAlign w:val="center"/>
          </w:tcPr>
          <w:p w:rsidR="00FD6911" w:rsidRPr="00001351" w:rsidRDefault="00FD6911" w:rsidP="00FD6911">
            <w:pPr>
              <w:spacing w:before="120" w:after="120"/>
              <w:ind w:firstLine="21"/>
              <w:jc w:val="center"/>
              <w:rPr>
                <w:rFonts w:ascii="Times New Roman" w:hAnsi="Times New Roman" w:cs="Times New Roman"/>
                <w:sz w:val="18"/>
                <w:szCs w:val="18"/>
                <w:lang w:val="sr-Cyrl-CS"/>
              </w:rPr>
            </w:pPr>
          </w:p>
        </w:tc>
        <w:tc>
          <w:tcPr>
            <w:tcW w:w="356" w:type="pct"/>
            <w:vAlign w:val="center"/>
          </w:tcPr>
          <w:p w:rsidR="00FD6911" w:rsidRPr="00001351" w:rsidRDefault="00FD6911" w:rsidP="00FD6911">
            <w:pPr>
              <w:spacing w:before="120" w:after="120"/>
              <w:jc w:val="center"/>
              <w:rPr>
                <w:rFonts w:ascii="Times New Roman" w:hAnsi="Times New Roman" w:cs="Times New Roman"/>
                <w:sz w:val="18"/>
                <w:szCs w:val="18"/>
                <w:lang w:val="sr-Cyrl-CS"/>
              </w:rPr>
            </w:pPr>
          </w:p>
        </w:tc>
      </w:tr>
      <w:tr w:rsidR="0031584B" w:rsidRPr="00001351" w:rsidTr="00912CAE">
        <w:trPr>
          <w:trHeight w:val="1970"/>
          <w:jc w:val="center"/>
        </w:trPr>
        <w:tc>
          <w:tcPr>
            <w:tcW w:w="436" w:type="pct"/>
            <w:shd w:val="clear" w:color="auto" w:fill="D9D9D9"/>
            <w:vAlign w:val="center"/>
          </w:tcPr>
          <w:p w:rsidR="00FD6911" w:rsidRPr="00001351" w:rsidRDefault="00FD6911" w:rsidP="00FD6911">
            <w:pPr>
              <w:autoSpaceDE w:val="0"/>
              <w:autoSpaceDN w:val="0"/>
              <w:adjustRightInd w:val="0"/>
              <w:jc w:val="both"/>
              <w:rPr>
                <w:rFonts w:ascii="Times New Roman" w:eastAsia="Times New Roman" w:hAnsi="Times New Roman" w:cs="Times New Roman"/>
                <w:iCs/>
                <w:sz w:val="18"/>
                <w:szCs w:val="18"/>
                <w:lang w:val="sr-Cyrl-CS"/>
              </w:rPr>
            </w:pPr>
            <w:r w:rsidRPr="00001351">
              <w:rPr>
                <w:rFonts w:ascii="Times New Roman" w:eastAsia="Times New Roman" w:hAnsi="Times New Roman" w:cs="Times New Roman"/>
                <w:iCs/>
                <w:sz w:val="18"/>
                <w:szCs w:val="18"/>
                <w:lang w:val="sr-Cyrl-CS"/>
              </w:rPr>
              <w:lastRenderedPageBreak/>
              <w:t xml:space="preserve">Recognition of Professional Qualifications Directive </w:t>
            </w:r>
          </w:p>
        </w:tc>
        <w:tc>
          <w:tcPr>
            <w:tcW w:w="1231" w:type="pct"/>
            <w:shd w:val="clear" w:color="auto" w:fill="D9D9D9"/>
            <w:vAlign w:val="center"/>
          </w:tcPr>
          <w:p w:rsidR="00FD6911" w:rsidRPr="00001351" w:rsidRDefault="00FD6911" w:rsidP="00FD6911">
            <w:pPr>
              <w:spacing w:before="60" w:after="120" w:line="312" w:lineRule="atLeast"/>
              <w:jc w:val="center"/>
              <w:rPr>
                <w:rFonts w:ascii="Times New Roman" w:eastAsia="Times New Roman" w:hAnsi="Times New Roman" w:cs="Times New Roman"/>
                <w:bCs/>
                <w:i/>
                <w:sz w:val="18"/>
                <w:szCs w:val="18"/>
                <w:lang w:val="sr-Cyrl-CS"/>
              </w:rPr>
            </w:pPr>
            <w:r w:rsidRPr="00001351">
              <w:rPr>
                <w:rFonts w:ascii="Times New Roman" w:eastAsia="Times New Roman" w:hAnsi="Times New Roman" w:cs="Times New Roman"/>
                <w:i/>
                <w:iCs/>
                <w:sz w:val="18"/>
                <w:szCs w:val="18"/>
                <w:lang w:val="sr-Cyrl-CS"/>
              </w:rPr>
              <w:t>Article 53</w:t>
            </w:r>
          </w:p>
          <w:p w:rsidR="00FD6911" w:rsidRPr="00001351" w:rsidRDefault="00FD6911" w:rsidP="00FD6911">
            <w:pPr>
              <w:spacing w:before="60" w:after="120" w:line="312" w:lineRule="atLeast"/>
              <w:jc w:val="center"/>
              <w:rPr>
                <w:rFonts w:ascii="Times New Roman" w:eastAsia="Times New Roman" w:hAnsi="Times New Roman" w:cs="Times New Roman"/>
                <w:bCs/>
                <w:sz w:val="18"/>
                <w:szCs w:val="18"/>
                <w:lang w:val="sr-Cyrl-CS"/>
              </w:rPr>
            </w:pPr>
            <w:r w:rsidRPr="00001351">
              <w:rPr>
                <w:rFonts w:ascii="Times New Roman" w:eastAsia="Times New Roman" w:hAnsi="Times New Roman" w:cs="Times New Roman"/>
                <w:bCs/>
                <w:sz w:val="18"/>
                <w:szCs w:val="18"/>
                <w:lang w:val="sr-Cyrl-CS"/>
              </w:rPr>
              <w:t>Knowledge of languages</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1.   Professionals benefiting from the recognition of professional qualifications shall have a knowledge of languages necessary for practising the profession in the host Member State.</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2.   A Member State shall ensure that any controls carried out by, or under the supervision of, the competent authority for controlling compliance with the obligation under paragraph 1 shall be limited to the knowledge of one official language of the host Member State, or one administrative language of the host Member State provided that it is also an official language of the Union.</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3.   Controls carried out in accordance with paragraph 2 may be imposed if the profession to be practised has patient safety implications. Controls may be imposed in respect of other professions in cases where there is a serious and concrete doubt about the sufficiency of the professional’s language knowledge in respect of the professional activities that that professional intends to pursue.</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 xml:space="preserve">Controls may be carried out only after the </w:t>
            </w:r>
            <w:r w:rsidRPr="00001351">
              <w:rPr>
                <w:rFonts w:ascii="Times New Roman" w:eastAsia="Times New Roman" w:hAnsi="Times New Roman" w:cs="Times New Roman"/>
                <w:sz w:val="18"/>
                <w:szCs w:val="18"/>
                <w:lang w:val="sr-Cyrl-CS"/>
              </w:rPr>
              <w:lastRenderedPageBreak/>
              <w:t>issuance of a European Professional Card in accordance with Article 4d or after the recognition of a professional qualification, as the case may be.</w:t>
            </w:r>
          </w:p>
          <w:p w:rsidR="00FD6911" w:rsidRPr="00001351" w:rsidRDefault="00FD6911" w:rsidP="00FD6911">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4.   Any language controls shall be proportionate to the activity to be pursued. The professional concerned shall be allowed to appeal such controls under national law.’;</w:t>
            </w:r>
          </w:p>
        </w:tc>
        <w:tc>
          <w:tcPr>
            <w:tcW w:w="530" w:type="pct"/>
          </w:tcPr>
          <w:p w:rsidR="00912CAE" w:rsidRPr="00001351" w:rsidRDefault="00912CAE" w:rsidP="00912CAE">
            <w:pPr>
              <w:shd w:val="clear" w:color="auto" w:fill="FFFFFF"/>
              <w:jc w:val="center"/>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lastRenderedPageBreak/>
              <w:t>Члан 43.</w:t>
            </w:r>
          </w:p>
          <w:p w:rsidR="00FD6911" w:rsidRPr="00001351" w:rsidRDefault="00912CAE" w:rsidP="00692956">
            <w:pPr>
              <w:shd w:val="clear" w:color="auto" w:fill="FFFFFF"/>
              <w:jc w:val="both"/>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t>После члана 162. додаје се наслов и чл. 162а</w:t>
            </w:r>
            <w:r w:rsidR="00692956">
              <w:rPr>
                <w:rFonts w:ascii="Times New Roman" w:eastAsia="Times New Roman" w:hAnsi="Times New Roman" w:cs="Times New Roman"/>
                <w:sz w:val="18"/>
                <w:szCs w:val="18"/>
                <w:lang w:val="sr-Cyrl-CS" w:eastAsia="sr-Latn-BA"/>
              </w:rPr>
              <w:t xml:space="preserve"> </w:t>
            </w:r>
            <w:r w:rsidRPr="00001351">
              <w:rPr>
                <w:rFonts w:ascii="Times New Roman" w:eastAsia="Times New Roman" w:hAnsi="Times New Roman" w:cs="Times New Roman"/>
                <w:sz w:val="18"/>
                <w:szCs w:val="18"/>
                <w:lang w:val="sr-Cyrl-CS" w:eastAsia="sr-Latn-BA"/>
              </w:rPr>
              <w:t>-</w:t>
            </w:r>
            <w:r w:rsidR="00692956">
              <w:rPr>
                <w:rFonts w:ascii="Times New Roman" w:eastAsia="Times New Roman" w:hAnsi="Times New Roman" w:cs="Times New Roman"/>
                <w:sz w:val="18"/>
                <w:szCs w:val="18"/>
                <w:lang w:val="sr-Cyrl-CS" w:eastAsia="sr-Latn-BA"/>
              </w:rPr>
              <w:t xml:space="preserve"> </w:t>
            </w:r>
            <w:r w:rsidRPr="00001351">
              <w:rPr>
                <w:rFonts w:ascii="Times New Roman" w:eastAsia="Times New Roman" w:hAnsi="Times New Roman" w:cs="Times New Roman"/>
                <w:sz w:val="18"/>
                <w:szCs w:val="18"/>
                <w:lang w:val="sr-Cyrl-CS" w:eastAsia="sr-Latn-BA"/>
              </w:rPr>
              <w:t>162л који гласе:</w:t>
            </w:r>
          </w:p>
        </w:tc>
        <w:tc>
          <w:tcPr>
            <w:tcW w:w="1249" w:type="pct"/>
          </w:tcPr>
          <w:p w:rsidR="00865084" w:rsidRPr="00001351" w:rsidRDefault="00865084" w:rsidP="00865084">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Члан 162г</w:t>
            </w:r>
          </w:p>
          <w:p w:rsidR="00865084" w:rsidRPr="00001351" w:rsidRDefault="00865084" w:rsidP="00865084">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У обављању стручних послова утврђених овим законом у својству одговорног лица у Републици Србији страно овлашћено физичко лице дужно је да примењује прописе Републике Србије, познаје и служи се српским језиком у обиму који је довољан за обављање послова из одговарајуће стручне области за које је одговорно у складу са законом.</w:t>
            </w:r>
          </w:p>
          <w:p w:rsidR="00865084" w:rsidRPr="00001351" w:rsidRDefault="00865084" w:rsidP="00865084">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Страно овлашћено лице које у обављању стручних послова у својству одговорног лица користи услугу превођења, чини то на властиту одговорност и трошак.</w:t>
            </w:r>
          </w:p>
          <w:p w:rsidR="00FD6911" w:rsidRPr="00001351" w:rsidRDefault="00FD6911" w:rsidP="00FD6911">
            <w:pPr>
              <w:jc w:val="center"/>
              <w:rPr>
                <w:rFonts w:ascii="Times New Roman" w:hAnsi="Times New Roman" w:cs="Times New Roman"/>
                <w:sz w:val="18"/>
                <w:szCs w:val="18"/>
                <w:lang w:val="sr-Cyrl-CS"/>
              </w:rPr>
            </w:pPr>
          </w:p>
        </w:tc>
        <w:tc>
          <w:tcPr>
            <w:tcW w:w="349" w:type="pct"/>
          </w:tcPr>
          <w:p w:rsidR="00FD6911" w:rsidRPr="00001351" w:rsidRDefault="00865084" w:rsidP="00FD6911">
            <w:pPr>
              <w:spacing w:before="120" w:after="120"/>
              <w:rPr>
                <w:rFonts w:ascii="Times New Roman" w:hAnsi="Times New Roman" w:cs="Times New Roman"/>
                <w:sz w:val="18"/>
                <w:szCs w:val="18"/>
                <w:lang w:val="sr-Cyrl-CS"/>
              </w:rPr>
            </w:pPr>
            <w:r w:rsidRPr="00001351">
              <w:rPr>
                <w:rFonts w:ascii="Times New Roman" w:hAnsi="Times New Roman" w:cs="Times New Roman"/>
                <w:sz w:val="18"/>
                <w:szCs w:val="18"/>
                <w:lang w:val="sr-Cyrl-CS"/>
              </w:rPr>
              <w:t>ПУ</w:t>
            </w:r>
          </w:p>
        </w:tc>
        <w:tc>
          <w:tcPr>
            <w:tcW w:w="849" w:type="pct"/>
            <w:gridSpan w:val="2"/>
            <w:vAlign w:val="center"/>
          </w:tcPr>
          <w:p w:rsidR="00FD6911" w:rsidRPr="00001351" w:rsidRDefault="00FD6911" w:rsidP="00FD6911">
            <w:pPr>
              <w:spacing w:before="120" w:after="120"/>
              <w:ind w:firstLine="21"/>
              <w:jc w:val="center"/>
              <w:rPr>
                <w:rFonts w:ascii="Times New Roman" w:hAnsi="Times New Roman" w:cs="Times New Roman"/>
                <w:sz w:val="18"/>
                <w:szCs w:val="18"/>
                <w:lang w:val="sr-Cyrl-CS"/>
              </w:rPr>
            </w:pPr>
          </w:p>
        </w:tc>
        <w:tc>
          <w:tcPr>
            <w:tcW w:w="356" w:type="pct"/>
            <w:vAlign w:val="center"/>
          </w:tcPr>
          <w:p w:rsidR="00FD6911" w:rsidRPr="00001351" w:rsidRDefault="00FD6911" w:rsidP="00FD6911">
            <w:pPr>
              <w:spacing w:before="120" w:after="120"/>
              <w:jc w:val="center"/>
              <w:rPr>
                <w:rFonts w:ascii="Times New Roman" w:hAnsi="Times New Roman" w:cs="Times New Roman"/>
                <w:sz w:val="18"/>
                <w:szCs w:val="18"/>
                <w:lang w:val="sr-Cyrl-CS"/>
              </w:rPr>
            </w:pPr>
          </w:p>
        </w:tc>
      </w:tr>
      <w:tr w:rsidR="0031584B" w:rsidRPr="00001351" w:rsidTr="000319F6">
        <w:trPr>
          <w:trHeight w:val="1970"/>
          <w:jc w:val="center"/>
        </w:trPr>
        <w:tc>
          <w:tcPr>
            <w:tcW w:w="436" w:type="pct"/>
            <w:shd w:val="clear" w:color="auto" w:fill="D9D9D9"/>
            <w:vAlign w:val="center"/>
          </w:tcPr>
          <w:p w:rsidR="00FD6911" w:rsidRPr="00001351" w:rsidRDefault="00FD6911" w:rsidP="00FD6911">
            <w:pPr>
              <w:autoSpaceDE w:val="0"/>
              <w:autoSpaceDN w:val="0"/>
              <w:adjustRightInd w:val="0"/>
              <w:jc w:val="both"/>
              <w:rPr>
                <w:rFonts w:ascii="Times New Roman" w:eastAsia="Times New Roman" w:hAnsi="Times New Roman" w:cs="Times New Roman"/>
                <w:iCs/>
                <w:sz w:val="18"/>
                <w:szCs w:val="18"/>
                <w:lang w:val="sr-Cyrl-CS"/>
              </w:rPr>
            </w:pPr>
            <w:r w:rsidRPr="00001351">
              <w:rPr>
                <w:rFonts w:ascii="Times New Roman" w:eastAsia="Times New Roman" w:hAnsi="Times New Roman" w:cs="Times New Roman"/>
                <w:iCs/>
                <w:sz w:val="18"/>
                <w:szCs w:val="18"/>
                <w:lang w:val="sr-Cyrl-CS"/>
              </w:rPr>
              <w:lastRenderedPageBreak/>
              <w:t>Services Directive</w:t>
            </w:r>
          </w:p>
          <w:p w:rsidR="00FD6911" w:rsidRPr="00001351" w:rsidRDefault="00FD6911" w:rsidP="00FD6911">
            <w:pPr>
              <w:autoSpaceDE w:val="0"/>
              <w:autoSpaceDN w:val="0"/>
              <w:adjustRightInd w:val="0"/>
              <w:jc w:val="both"/>
              <w:rPr>
                <w:rFonts w:ascii="Times New Roman" w:eastAsia="Times New Roman" w:hAnsi="Times New Roman" w:cs="Times New Roman"/>
                <w:iCs/>
                <w:sz w:val="18"/>
                <w:szCs w:val="18"/>
                <w:lang w:val="sr-Cyrl-CS"/>
              </w:rPr>
            </w:pPr>
          </w:p>
          <w:p w:rsidR="00FD6911" w:rsidRPr="00001351" w:rsidRDefault="00FD6911" w:rsidP="00FD6911">
            <w:pPr>
              <w:autoSpaceDE w:val="0"/>
              <w:autoSpaceDN w:val="0"/>
              <w:adjustRightInd w:val="0"/>
              <w:jc w:val="both"/>
              <w:rPr>
                <w:rFonts w:ascii="Times New Roman" w:eastAsia="Times New Roman" w:hAnsi="Times New Roman" w:cs="Times New Roman"/>
                <w:i/>
                <w:iCs/>
                <w:sz w:val="18"/>
                <w:szCs w:val="18"/>
                <w:lang w:val="sr-Cyrl-CS"/>
              </w:rPr>
            </w:pPr>
          </w:p>
          <w:p w:rsidR="00FD6911" w:rsidRPr="00001351" w:rsidRDefault="00FD6911" w:rsidP="00FD6911">
            <w:pPr>
              <w:autoSpaceDE w:val="0"/>
              <w:autoSpaceDN w:val="0"/>
              <w:adjustRightInd w:val="0"/>
              <w:jc w:val="both"/>
              <w:rPr>
                <w:rFonts w:ascii="Times New Roman" w:eastAsia="Times New Roman" w:hAnsi="Times New Roman" w:cs="Times New Roman"/>
                <w:i/>
                <w:iCs/>
                <w:sz w:val="18"/>
                <w:szCs w:val="18"/>
                <w:lang w:val="sr-Cyrl-CS"/>
              </w:rPr>
            </w:pPr>
          </w:p>
          <w:p w:rsidR="00FD6911" w:rsidRPr="00001351" w:rsidRDefault="00FD6911" w:rsidP="00FD6911">
            <w:pPr>
              <w:autoSpaceDE w:val="0"/>
              <w:autoSpaceDN w:val="0"/>
              <w:adjustRightInd w:val="0"/>
              <w:jc w:val="both"/>
              <w:rPr>
                <w:rFonts w:ascii="Times New Roman" w:eastAsia="Times New Roman" w:hAnsi="Times New Roman" w:cs="Times New Roman"/>
                <w:i/>
                <w:iCs/>
                <w:sz w:val="18"/>
                <w:szCs w:val="18"/>
                <w:lang w:val="sr-Cyrl-CS"/>
              </w:rPr>
            </w:pPr>
          </w:p>
          <w:p w:rsidR="00FD6911" w:rsidRPr="00001351" w:rsidRDefault="00FD6911" w:rsidP="00FD6911">
            <w:pPr>
              <w:autoSpaceDE w:val="0"/>
              <w:autoSpaceDN w:val="0"/>
              <w:adjustRightInd w:val="0"/>
              <w:jc w:val="both"/>
              <w:rPr>
                <w:rFonts w:ascii="Times New Roman" w:eastAsia="Times New Roman" w:hAnsi="Times New Roman" w:cs="Times New Roman"/>
                <w:i/>
                <w:iCs/>
                <w:sz w:val="18"/>
                <w:szCs w:val="18"/>
                <w:lang w:val="sr-Cyrl-CS"/>
              </w:rPr>
            </w:pPr>
          </w:p>
          <w:p w:rsidR="00FD6911" w:rsidRPr="00001351" w:rsidRDefault="00FD6911" w:rsidP="00FD6911">
            <w:pPr>
              <w:autoSpaceDE w:val="0"/>
              <w:autoSpaceDN w:val="0"/>
              <w:adjustRightInd w:val="0"/>
              <w:jc w:val="both"/>
              <w:rPr>
                <w:rFonts w:ascii="Times New Roman" w:eastAsia="Times New Roman" w:hAnsi="Times New Roman" w:cs="Times New Roman"/>
                <w:i/>
                <w:iCs/>
                <w:sz w:val="18"/>
                <w:szCs w:val="18"/>
                <w:lang w:val="sr-Cyrl-CS"/>
              </w:rPr>
            </w:pPr>
          </w:p>
          <w:p w:rsidR="00FD6911" w:rsidRPr="00001351" w:rsidRDefault="00FD6911" w:rsidP="00FD6911">
            <w:pPr>
              <w:autoSpaceDE w:val="0"/>
              <w:autoSpaceDN w:val="0"/>
              <w:adjustRightInd w:val="0"/>
              <w:jc w:val="both"/>
              <w:rPr>
                <w:rFonts w:ascii="Times New Roman" w:eastAsia="Times New Roman" w:hAnsi="Times New Roman" w:cs="Times New Roman"/>
                <w:i/>
                <w:iCs/>
                <w:sz w:val="18"/>
                <w:szCs w:val="18"/>
                <w:lang w:val="sr-Cyrl-CS"/>
              </w:rPr>
            </w:pPr>
          </w:p>
          <w:p w:rsidR="00FD6911" w:rsidRPr="00001351" w:rsidRDefault="00FD6911" w:rsidP="00FD6911">
            <w:pPr>
              <w:autoSpaceDE w:val="0"/>
              <w:autoSpaceDN w:val="0"/>
              <w:adjustRightInd w:val="0"/>
              <w:jc w:val="both"/>
              <w:rPr>
                <w:rFonts w:ascii="Times New Roman" w:eastAsia="Times New Roman" w:hAnsi="Times New Roman" w:cs="Times New Roman"/>
                <w:i/>
                <w:iCs/>
                <w:sz w:val="18"/>
                <w:szCs w:val="18"/>
                <w:lang w:val="sr-Cyrl-CS"/>
              </w:rPr>
            </w:pPr>
          </w:p>
          <w:p w:rsidR="00FD6911" w:rsidRPr="00001351" w:rsidRDefault="00FD6911" w:rsidP="00FD6911">
            <w:pPr>
              <w:autoSpaceDE w:val="0"/>
              <w:autoSpaceDN w:val="0"/>
              <w:adjustRightInd w:val="0"/>
              <w:jc w:val="both"/>
              <w:rPr>
                <w:rFonts w:ascii="Times New Roman" w:eastAsia="Times New Roman" w:hAnsi="Times New Roman" w:cs="Times New Roman"/>
                <w:i/>
                <w:iCs/>
                <w:sz w:val="18"/>
                <w:szCs w:val="18"/>
                <w:lang w:val="sr-Cyrl-CS"/>
              </w:rPr>
            </w:pPr>
          </w:p>
          <w:p w:rsidR="00FD6911" w:rsidRPr="00001351" w:rsidRDefault="00FD6911" w:rsidP="00FD6911">
            <w:pPr>
              <w:autoSpaceDE w:val="0"/>
              <w:autoSpaceDN w:val="0"/>
              <w:adjustRightInd w:val="0"/>
              <w:jc w:val="both"/>
              <w:rPr>
                <w:rFonts w:ascii="Times New Roman" w:hAnsi="Times New Roman" w:cs="Times New Roman"/>
                <w:sz w:val="18"/>
                <w:szCs w:val="18"/>
                <w:lang w:val="sr-Cyrl-CS"/>
              </w:rPr>
            </w:pPr>
          </w:p>
        </w:tc>
        <w:tc>
          <w:tcPr>
            <w:tcW w:w="1231" w:type="pct"/>
            <w:shd w:val="clear" w:color="auto" w:fill="D9D9D9"/>
          </w:tcPr>
          <w:p w:rsidR="007C3193" w:rsidRPr="00001351" w:rsidRDefault="007C3193" w:rsidP="007C3193">
            <w:pPr>
              <w:spacing w:before="60" w:after="120"/>
              <w:jc w:val="center"/>
              <w:rPr>
                <w:rFonts w:ascii="Times New Roman" w:eastAsia="Times New Roman" w:hAnsi="Times New Roman" w:cs="Times New Roman"/>
                <w:iCs/>
                <w:sz w:val="18"/>
                <w:szCs w:val="18"/>
                <w:lang w:val="sr-Cyrl-CS"/>
              </w:rPr>
            </w:pPr>
          </w:p>
          <w:p w:rsidR="007C3193" w:rsidRPr="00001351" w:rsidRDefault="007C3193" w:rsidP="007C3193">
            <w:pPr>
              <w:spacing w:before="60" w:after="120"/>
              <w:rPr>
                <w:rFonts w:ascii="Times New Roman" w:eastAsia="Times New Roman" w:hAnsi="Times New Roman" w:cs="Times New Roman"/>
                <w:iCs/>
                <w:sz w:val="18"/>
                <w:szCs w:val="18"/>
                <w:lang w:val="sr-Cyrl-CS"/>
              </w:rPr>
            </w:pPr>
          </w:p>
          <w:p w:rsidR="00FD6911" w:rsidRPr="00001351" w:rsidRDefault="00FD6911" w:rsidP="007C3193">
            <w:pPr>
              <w:spacing w:before="60" w:after="120"/>
              <w:jc w:val="center"/>
              <w:rPr>
                <w:rFonts w:ascii="Times New Roman" w:eastAsia="Times New Roman" w:hAnsi="Times New Roman" w:cs="Times New Roman"/>
                <w:b/>
                <w:bCs/>
                <w:sz w:val="18"/>
                <w:szCs w:val="18"/>
                <w:lang w:val="sr-Cyrl-CS"/>
              </w:rPr>
            </w:pPr>
            <w:r w:rsidRPr="00001351">
              <w:rPr>
                <w:rFonts w:ascii="Times New Roman" w:eastAsia="Times New Roman" w:hAnsi="Times New Roman" w:cs="Times New Roman"/>
                <w:iCs/>
                <w:sz w:val="18"/>
                <w:szCs w:val="18"/>
                <w:lang w:val="sr-Cyrl-CS"/>
              </w:rPr>
              <w:t>Art. 4(1)(2)</w:t>
            </w:r>
          </w:p>
          <w:p w:rsidR="00FD6911" w:rsidRPr="00001351" w:rsidRDefault="00FD6911" w:rsidP="007C3193">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For the purposes of this Directive, the following definitions shall apply:</w:t>
            </w:r>
          </w:p>
          <w:p w:rsidR="00FD6911" w:rsidRPr="00001351" w:rsidRDefault="00FD6911" w:rsidP="007C3193">
            <w:pPr>
              <w:rPr>
                <w:rFonts w:ascii="Times New Roman" w:eastAsia="Times New Roman" w:hAnsi="Times New Roman" w:cs="Times New Roman"/>
                <w:vanish/>
                <w:sz w:val="18"/>
                <w:szCs w:val="18"/>
                <w:lang w:val="sr-Cyrl-CS"/>
              </w:rPr>
            </w:pPr>
          </w:p>
          <w:tbl>
            <w:tblPr>
              <w:tblW w:w="5000" w:type="pct"/>
              <w:tblLayout w:type="fixed"/>
              <w:tblCellMar>
                <w:left w:w="0" w:type="dxa"/>
                <w:right w:w="0" w:type="dxa"/>
              </w:tblCellMar>
              <w:tblLook w:val="04A0" w:firstRow="1" w:lastRow="0" w:firstColumn="1" w:lastColumn="0" w:noHBand="0" w:noVBand="1"/>
            </w:tblPr>
            <w:tblGrid>
              <w:gridCol w:w="84"/>
              <w:gridCol w:w="3249"/>
            </w:tblGrid>
            <w:tr w:rsidR="00FD6911" w:rsidRPr="00001351" w:rsidTr="00E922CC">
              <w:tc>
                <w:tcPr>
                  <w:tcW w:w="200" w:type="dxa"/>
                  <w:shd w:val="clear" w:color="auto" w:fill="auto"/>
                  <w:hideMark/>
                </w:tcPr>
                <w:p w:rsidR="00FD6911" w:rsidRPr="00001351" w:rsidRDefault="00FD6911" w:rsidP="007C3193">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2)</w:t>
                  </w:r>
                </w:p>
              </w:tc>
              <w:tc>
                <w:tcPr>
                  <w:tcW w:w="9160" w:type="dxa"/>
                  <w:shd w:val="clear" w:color="auto" w:fill="auto"/>
                  <w:hideMark/>
                </w:tcPr>
                <w:p w:rsidR="00FD6911" w:rsidRPr="00001351" w:rsidRDefault="00FD6911" w:rsidP="007C3193">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‘provider’ means any natural person who is a national of a Member State, or any legal person as referred to in Article 48 of the Treaty and established in a Member State, who offers or provides a service;</w:t>
                  </w:r>
                </w:p>
              </w:tc>
            </w:tr>
          </w:tbl>
          <w:p w:rsidR="00FD6911" w:rsidRPr="00001351" w:rsidRDefault="00FD6911" w:rsidP="00FD6911">
            <w:pPr>
              <w:rPr>
                <w:rFonts w:ascii="Times New Roman" w:eastAsia="Times New Roman" w:hAnsi="Times New Roman" w:cs="Times New Roman"/>
                <w:sz w:val="18"/>
                <w:szCs w:val="18"/>
                <w:lang w:val="sr-Cyrl-CS"/>
              </w:rPr>
            </w:pPr>
          </w:p>
          <w:p w:rsidR="00FD6911" w:rsidRPr="00001351" w:rsidRDefault="00FD6911" w:rsidP="00FD6911">
            <w:pPr>
              <w:rPr>
                <w:rFonts w:ascii="Times New Roman" w:eastAsia="Times New Roman" w:hAnsi="Times New Roman" w:cs="Times New Roman"/>
                <w:sz w:val="18"/>
                <w:szCs w:val="18"/>
                <w:lang w:val="sr-Cyrl-CS"/>
              </w:rPr>
            </w:pPr>
          </w:p>
          <w:p w:rsidR="007C3193" w:rsidRPr="00001351" w:rsidRDefault="007C3193" w:rsidP="007C3193">
            <w:pPr>
              <w:spacing w:before="360" w:after="120" w:line="312" w:lineRule="atLeast"/>
              <w:jc w:val="center"/>
              <w:rPr>
                <w:rFonts w:ascii="Times New Roman" w:eastAsia="Times New Roman" w:hAnsi="Times New Roman" w:cs="Times New Roman"/>
                <w:i/>
                <w:iCs/>
                <w:sz w:val="18"/>
                <w:szCs w:val="18"/>
                <w:lang w:val="sr-Cyrl-CS"/>
              </w:rPr>
            </w:pPr>
            <w:r w:rsidRPr="00001351">
              <w:rPr>
                <w:rFonts w:ascii="Times New Roman" w:eastAsia="Times New Roman" w:hAnsi="Times New Roman" w:cs="Times New Roman"/>
                <w:i/>
                <w:iCs/>
                <w:sz w:val="18"/>
                <w:szCs w:val="18"/>
                <w:lang w:val="sr-Cyrl-CS"/>
              </w:rPr>
              <w:t>Article 5</w:t>
            </w:r>
          </w:p>
          <w:p w:rsidR="007C3193" w:rsidRPr="00001351" w:rsidRDefault="007C3193" w:rsidP="007C3193">
            <w:pPr>
              <w:spacing w:before="60" w:after="120" w:line="312" w:lineRule="atLeast"/>
              <w:jc w:val="center"/>
              <w:rPr>
                <w:rFonts w:ascii="Times New Roman" w:eastAsia="Times New Roman" w:hAnsi="Times New Roman" w:cs="Times New Roman"/>
                <w:bCs/>
                <w:sz w:val="18"/>
                <w:szCs w:val="18"/>
                <w:lang w:val="sr-Cyrl-CS"/>
              </w:rPr>
            </w:pPr>
            <w:r w:rsidRPr="00001351">
              <w:rPr>
                <w:rFonts w:ascii="Times New Roman" w:eastAsia="Times New Roman" w:hAnsi="Times New Roman" w:cs="Times New Roman"/>
                <w:bCs/>
                <w:sz w:val="18"/>
                <w:szCs w:val="18"/>
                <w:lang w:val="sr-Cyrl-CS"/>
              </w:rPr>
              <w:t>Simplification of procedures</w:t>
            </w:r>
          </w:p>
          <w:p w:rsidR="007C3193" w:rsidRPr="00001351" w:rsidRDefault="007C3193" w:rsidP="007C3193">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1.   Member States shall examine the procedures and formalities applicable to access to a service activity and to the exercise thereof. Where procedures and formalities examined under this paragraph are not sufficiently simple, Member States shall simplify them.</w:t>
            </w:r>
          </w:p>
          <w:p w:rsidR="007C3193" w:rsidRPr="00001351" w:rsidRDefault="007C3193" w:rsidP="007C3193">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2.   The Commission may introduce harmonised forms at Community level, in accordance with the procedure referred to in Article 40(2). These forms shall be equivalent to certificates, attestations and any other documents required of a provider.</w:t>
            </w:r>
          </w:p>
          <w:p w:rsidR="007C3193" w:rsidRPr="00001351" w:rsidRDefault="007C3193" w:rsidP="007C3193">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lastRenderedPageBreak/>
              <w:t>3.   Where Member States require a provider or recipient to supply a certificate, attestation or any other document proving that a requirement has been satisfied, they shall accept any document from another Member State which serves an equivalent purpose or from which it is clear that the requirement in question has been satisfied. They may not require a document from another Member State to be produced in its original form, or as a certified copy or as a certified translation, save in the cases provided for in other Community instruments or where such a requirement is justified by an overriding reason relating to the public interest, including public order and security.</w:t>
            </w:r>
          </w:p>
          <w:p w:rsidR="007C3193" w:rsidRPr="00001351" w:rsidRDefault="007C3193" w:rsidP="007C3193">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The first subparagraph shall not affect the right of Member States to require non-certified translations of documents in one of their official languages.</w:t>
            </w:r>
          </w:p>
          <w:p w:rsidR="007C3193" w:rsidRPr="00001351" w:rsidRDefault="007C3193" w:rsidP="007C3193">
            <w:pPr>
              <w:spacing w:before="120"/>
              <w:jc w:val="both"/>
              <w:rPr>
                <w:rFonts w:ascii="Times New Roman" w:eastAsia="Times New Roman" w:hAnsi="Times New Roman" w:cs="Times New Roman"/>
                <w:sz w:val="18"/>
                <w:szCs w:val="18"/>
                <w:lang w:val="sr-Cyrl-CS"/>
              </w:rPr>
            </w:pPr>
            <w:r w:rsidRPr="00001351">
              <w:rPr>
                <w:rFonts w:ascii="Times New Roman" w:eastAsia="Times New Roman" w:hAnsi="Times New Roman" w:cs="Times New Roman"/>
                <w:sz w:val="18"/>
                <w:szCs w:val="18"/>
                <w:lang w:val="sr-Cyrl-CS"/>
              </w:rPr>
              <w:t>4.   Paragraph 3 shall not apply to the documents referred to in Article 7(2) and 50 of Directive 2005/36/EC, in Articles 45(3), 46, 49 and 50 of Directive 2004/18/EC of the European Parliament and of the Council of 31 March 2004 on the coordination of procedures for the award of public works contracts, public supply contracts and public service contracts</w:t>
            </w:r>
            <w:hyperlink r:id="rId8" w:anchor="ntr24-L_2006376EN.01003601-E0024" w:history="1">
              <w:r w:rsidRPr="00001351">
                <w:rPr>
                  <w:rFonts w:ascii="Times New Roman" w:eastAsia="Times New Roman" w:hAnsi="Times New Roman" w:cs="Times New Roman"/>
                  <w:sz w:val="18"/>
                  <w:szCs w:val="18"/>
                  <w:lang w:val="sr-Cyrl-CS"/>
                </w:rPr>
                <w:t> (</w:t>
              </w:r>
              <w:r w:rsidRPr="00001351">
                <w:rPr>
                  <w:rFonts w:ascii="Times New Roman" w:eastAsia="Times New Roman" w:hAnsi="Times New Roman" w:cs="Times New Roman"/>
                  <w:sz w:val="18"/>
                  <w:szCs w:val="18"/>
                  <w:vertAlign w:val="superscript"/>
                  <w:lang w:val="sr-Cyrl-CS"/>
                </w:rPr>
                <w:t>24</w:t>
              </w:r>
              <w:r w:rsidRPr="00001351">
                <w:rPr>
                  <w:rFonts w:ascii="Times New Roman" w:eastAsia="Times New Roman" w:hAnsi="Times New Roman" w:cs="Times New Roman"/>
                  <w:sz w:val="18"/>
                  <w:szCs w:val="18"/>
                  <w:lang w:val="sr-Cyrl-CS"/>
                </w:rPr>
                <w:t>)</w:t>
              </w:r>
            </w:hyperlink>
            <w:r w:rsidRPr="00001351">
              <w:rPr>
                <w:rFonts w:ascii="Times New Roman" w:eastAsia="Times New Roman" w:hAnsi="Times New Roman" w:cs="Times New Roman"/>
                <w:sz w:val="18"/>
                <w:szCs w:val="18"/>
                <w:lang w:val="sr-Cyrl-CS"/>
              </w:rPr>
              <w:t>, in Article 3(2) of Directive 98/5/EC of the European Parliament and of the Council of 16 February 1998 to facilitate practice of the profession of lawyer on a permanent basis in a Member State other than that in which the qualification was obtained</w:t>
            </w:r>
            <w:hyperlink r:id="rId9" w:anchor="ntr25-L_2006376EN.01003601-E0025" w:history="1">
              <w:r w:rsidRPr="00001351">
                <w:rPr>
                  <w:rFonts w:ascii="Times New Roman" w:eastAsia="Times New Roman" w:hAnsi="Times New Roman" w:cs="Times New Roman"/>
                  <w:sz w:val="18"/>
                  <w:szCs w:val="18"/>
                  <w:lang w:val="sr-Cyrl-CS"/>
                </w:rPr>
                <w:t> (</w:t>
              </w:r>
              <w:r w:rsidRPr="00001351">
                <w:rPr>
                  <w:rFonts w:ascii="Times New Roman" w:eastAsia="Times New Roman" w:hAnsi="Times New Roman" w:cs="Times New Roman"/>
                  <w:sz w:val="18"/>
                  <w:szCs w:val="18"/>
                  <w:vertAlign w:val="superscript"/>
                  <w:lang w:val="sr-Cyrl-CS"/>
                </w:rPr>
                <w:t>25</w:t>
              </w:r>
              <w:r w:rsidRPr="00001351">
                <w:rPr>
                  <w:rFonts w:ascii="Times New Roman" w:eastAsia="Times New Roman" w:hAnsi="Times New Roman" w:cs="Times New Roman"/>
                  <w:sz w:val="18"/>
                  <w:szCs w:val="18"/>
                  <w:lang w:val="sr-Cyrl-CS"/>
                </w:rPr>
                <w:t>)</w:t>
              </w:r>
            </w:hyperlink>
            <w:r w:rsidRPr="00001351">
              <w:rPr>
                <w:rFonts w:ascii="Times New Roman" w:eastAsia="Times New Roman" w:hAnsi="Times New Roman" w:cs="Times New Roman"/>
                <w:sz w:val="18"/>
                <w:szCs w:val="18"/>
                <w:lang w:val="sr-Cyrl-CS"/>
              </w:rPr>
              <w:t xml:space="preserve">, in the First Council Directive 68/151/EEC of 9 March 1968 on coordination of safeguards which, for the protection of the interests of members and others, are required by Member States of companies within the meaning of the second paragraph of Article 58 of the </w:t>
            </w:r>
            <w:r w:rsidRPr="00001351">
              <w:rPr>
                <w:rFonts w:ascii="Times New Roman" w:eastAsia="Times New Roman" w:hAnsi="Times New Roman" w:cs="Times New Roman"/>
                <w:sz w:val="18"/>
                <w:szCs w:val="18"/>
                <w:lang w:val="sr-Cyrl-CS"/>
              </w:rPr>
              <w:lastRenderedPageBreak/>
              <w:t>Treaty, with a view to making such safeguards equivalent throughout the Community</w:t>
            </w:r>
            <w:hyperlink r:id="rId10" w:anchor="ntr26-L_2006376EN.01003601-E0026" w:history="1">
              <w:r w:rsidRPr="00001351">
                <w:rPr>
                  <w:rFonts w:ascii="Times New Roman" w:eastAsia="Times New Roman" w:hAnsi="Times New Roman" w:cs="Times New Roman"/>
                  <w:sz w:val="18"/>
                  <w:szCs w:val="18"/>
                  <w:lang w:val="sr-Cyrl-CS"/>
                </w:rPr>
                <w:t> (</w:t>
              </w:r>
              <w:r w:rsidRPr="00001351">
                <w:rPr>
                  <w:rFonts w:ascii="Times New Roman" w:eastAsia="Times New Roman" w:hAnsi="Times New Roman" w:cs="Times New Roman"/>
                  <w:sz w:val="18"/>
                  <w:szCs w:val="18"/>
                  <w:vertAlign w:val="superscript"/>
                  <w:lang w:val="sr-Cyrl-CS"/>
                </w:rPr>
                <w:t>26</w:t>
              </w:r>
              <w:r w:rsidRPr="00001351">
                <w:rPr>
                  <w:rFonts w:ascii="Times New Roman" w:eastAsia="Times New Roman" w:hAnsi="Times New Roman" w:cs="Times New Roman"/>
                  <w:sz w:val="18"/>
                  <w:szCs w:val="18"/>
                  <w:lang w:val="sr-Cyrl-CS"/>
                </w:rPr>
                <w:t>)</w:t>
              </w:r>
            </w:hyperlink>
            <w:r w:rsidRPr="00001351">
              <w:rPr>
                <w:rFonts w:ascii="Times New Roman" w:eastAsia="Times New Roman" w:hAnsi="Times New Roman" w:cs="Times New Roman"/>
                <w:sz w:val="18"/>
                <w:szCs w:val="18"/>
                <w:lang w:val="sr-Cyrl-CS"/>
              </w:rPr>
              <w:t> and in the Eleventh Council Directive 89/666/EECof 21 December 1989 concerning disclosure requirements in respect of branches opened in a Member State by certain types of company governed by the law of another State</w:t>
            </w:r>
            <w:hyperlink r:id="rId11" w:anchor="ntr27-L_2006376EN.01003601-E0027" w:history="1">
              <w:r w:rsidRPr="00001351">
                <w:rPr>
                  <w:rFonts w:ascii="Times New Roman" w:eastAsia="Times New Roman" w:hAnsi="Times New Roman" w:cs="Times New Roman"/>
                  <w:sz w:val="18"/>
                  <w:szCs w:val="18"/>
                  <w:lang w:val="sr-Cyrl-CS"/>
                </w:rPr>
                <w:t> (</w:t>
              </w:r>
              <w:r w:rsidRPr="00001351">
                <w:rPr>
                  <w:rFonts w:ascii="Times New Roman" w:eastAsia="Times New Roman" w:hAnsi="Times New Roman" w:cs="Times New Roman"/>
                  <w:sz w:val="18"/>
                  <w:szCs w:val="18"/>
                  <w:vertAlign w:val="superscript"/>
                  <w:lang w:val="sr-Cyrl-CS"/>
                </w:rPr>
                <w:t>27</w:t>
              </w:r>
              <w:r w:rsidRPr="00001351">
                <w:rPr>
                  <w:rFonts w:ascii="Times New Roman" w:eastAsia="Times New Roman" w:hAnsi="Times New Roman" w:cs="Times New Roman"/>
                  <w:sz w:val="18"/>
                  <w:szCs w:val="18"/>
                  <w:lang w:val="sr-Cyrl-CS"/>
                </w:rPr>
                <w:t>)</w:t>
              </w:r>
            </w:hyperlink>
            <w:r w:rsidRPr="00001351">
              <w:rPr>
                <w:rFonts w:ascii="Times New Roman" w:eastAsia="Times New Roman" w:hAnsi="Times New Roman" w:cs="Times New Roman"/>
                <w:sz w:val="18"/>
                <w:szCs w:val="18"/>
                <w:lang w:val="sr-Cyrl-CS"/>
              </w:rPr>
              <w:t>.</w:t>
            </w:r>
          </w:p>
          <w:p w:rsidR="007C3193" w:rsidRPr="00001351" w:rsidRDefault="007C3193" w:rsidP="00FD6911">
            <w:pPr>
              <w:rPr>
                <w:rFonts w:ascii="Times New Roman" w:eastAsia="Times New Roman" w:hAnsi="Times New Roman" w:cs="Times New Roman"/>
                <w:sz w:val="18"/>
                <w:szCs w:val="18"/>
                <w:lang w:val="sr-Cyrl-CS"/>
              </w:rPr>
            </w:pPr>
          </w:p>
        </w:tc>
        <w:tc>
          <w:tcPr>
            <w:tcW w:w="530" w:type="pct"/>
          </w:tcPr>
          <w:p w:rsidR="00CE3C22" w:rsidRPr="00001351" w:rsidRDefault="00CE3C22" w:rsidP="00CE3C22">
            <w:pPr>
              <w:shd w:val="clear" w:color="auto" w:fill="FFFFFF"/>
              <w:jc w:val="center"/>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lastRenderedPageBreak/>
              <w:t xml:space="preserve">Члан </w:t>
            </w:r>
            <w:r w:rsidR="00912CAE" w:rsidRPr="00001351">
              <w:rPr>
                <w:rFonts w:ascii="Times New Roman" w:eastAsia="Times New Roman" w:hAnsi="Times New Roman" w:cs="Times New Roman"/>
                <w:bCs/>
                <w:sz w:val="18"/>
                <w:szCs w:val="18"/>
                <w:lang w:val="sr-Cyrl-CS" w:eastAsia="sr-Latn-BA"/>
              </w:rPr>
              <w:t>9</w:t>
            </w:r>
            <w:r w:rsidRPr="00001351">
              <w:rPr>
                <w:rFonts w:ascii="Times New Roman" w:eastAsia="Times New Roman" w:hAnsi="Times New Roman" w:cs="Times New Roman"/>
                <w:bCs/>
                <w:sz w:val="18"/>
                <w:szCs w:val="18"/>
                <w:lang w:val="sr-Cyrl-CS" w:eastAsia="sr-Latn-BA"/>
              </w:rPr>
              <w:t>.</w:t>
            </w: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Наслов изнад члана 36. и члан 36. мењају се и гласе:</w:t>
            </w:r>
          </w:p>
          <w:p w:rsidR="00FD6911" w:rsidRPr="00001351" w:rsidRDefault="00FD6911"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912CAE" w:rsidRPr="00001351" w:rsidRDefault="00912CAE" w:rsidP="00912CAE">
            <w:pPr>
              <w:shd w:val="clear" w:color="auto" w:fill="FFFFFF"/>
              <w:rPr>
                <w:rFonts w:ascii="Times New Roman" w:hAnsi="Times New Roman" w:cs="Times New Roman"/>
                <w:sz w:val="18"/>
                <w:szCs w:val="18"/>
                <w:lang w:val="sr-Cyrl-CS"/>
              </w:rPr>
            </w:pPr>
          </w:p>
          <w:p w:rsidR="00CE3C22" w:rsidRPr="00001351" w:rsidRDefault="00CE3C22" w:rsidP="00912CAE">
            <w:pPr>
              <w:shd w:val="clear" w:color="auto" w:fill="FFFFFF"/>
              <w:jc w:val="center"/>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Члан </w:t>
            </w:r>
            <w:r w:rsidR="00912CAE" w:rsidRPr="00001351">
              <w:rPr>
                <w:rFonts w:ascii="Times New Roman" w:eastAsia="Times New Roman" w:hAnsi="Times New Roman" w:cs="Times New Roman"/>
                <w:bCs/>
                <w:sz w:val="18"/>
                <w:szCs w:val="18"/>
                <w:lang w:val="sr-Cyrl-CS" w:eastAsia="sr-Latn-BA"/>
              </w:rPr>
              <w:t>23</w:t>
            </w:r>
            <w:r w:rsidRPr="00001351">
              <w:rPr>
                <w:rFonts w:ascii="Times New Roman" w:eastAsia="Times New Roman" w:hAnsi="Times New Roman" w:cs="Times New Roman"/>
                <w:bCs/>
                <w:sz w:val="18"/>
                <w:szCs w:val="18"/>
                <w:lang w:val="sr-Cyrl-CS" w:eastAsia="sr-Latn-BA"/>
              </w:rPr>
              <w:t>.</w:t>
            </w: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Члан 126. мења се и гласи:</w:t>
            </w: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7C3193">
            <w:pPr>
              <w:shd w:val="clear" w:color="auto" w:fill="FFFFFF"/>
              <w:jc w:val="center"/>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Члан 24.</w:t>
            </w:r>
          </w:p>
          <w:p w:rsidR="007C3193" w:rsidRPr="00001351" w:rsidRDefault="007C3193" w:rsidP="007C3193">
            <w:pPr>
              <w:shd w:val="clear" w:color="auto" w:fill="FFFFFF"/>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Члан 126а мења се и гласи:</w:t>
            </w: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7C3193" w:rsidRPr="00001351" w:rsidRDefault="007C3193"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ind w:firstLine="119"/>
              <w:jc w:val="center"/>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Члан </w:t>
            </w:r>
            <w:r w:rsidR="00912CAE" w:rsidRPr="00001351">
              <w:rPr>
                <w:rFonts w:ascii="Times New Roman" w:eastAsia="Times New Roman" w:hAnsi="Times New Roman" w:cs="Times New Roman"/>
                <w:bCs/>
                <w:sz w:val="18"/>
                <w:szCs w:val="18"/>
                <w:lang w:val="sr-Cyrl-CS" w:eastAsia="sr-Latn-BA"/>
              </w:rPr>
              <w:t>35</w:t>
            </w:r>
            <w:r w:rsidRPr="00001351">
              <w:rPr>
                <w:rFonts w:ascii="Times New Roman" w:eastAsia="Times New Roman" w:hAnsi="Times New Roman" w:cs="Times New Roman"/>
                <w:bCs/>
                <w:sz w:val="18"/>
                <w:szCs w:val="18"/>
                <w:lang w:val="sr-Cyrl-CS" w:eastAsia="sr-Latn-BA"/>
              </w:rPr>
              <w:t>.</w:t>
            </w: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Наслов изнад члана 150. и члан 150. мењају се и гласе:</w:t>
            </w: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1206C4" w:rsidRPr="00001351" w:rsidRDefault="001206C4" w:rsidP="001206C4">
            <w:pPr>
              <w:shd w:val="clear" w:color="auto" w:fill="FFFFFF"/>
              <w:jc w:val="center"/>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t xml:space="preserve">Члан </w:t>
            </w:r>
            <w:r w:rsidR="00912CAE" w:rsidRPr="00001351">
              <w:rPr>
                <w:rFonts w:ascii="Times New Roman" w:eastAsia="Times New Roman" w:hAnsi="Times New Roman" w:cs="Times New Roman"/>
                <w:sz w:val="18"/>
                <w:szCs w:val="18"/>
                <w:lang w:val="sr-Cyrl-CS" w:eastAsia="sr-Latn-BA"/>
              </w:rPr>
              <w:t>43</w:t>
            </w:r>
            <w:r w:rsidRPr="00001351">
              <w:rPr>
                <w:rFonts w:ascii="Times New Roman" w:eastAsia="Times New Roman" w:hAnsi="Times New Roman" w:cs="Times New Roman"/>
                <w:sz w:val="18"/>
                <w:szCs w:val="18"/>
                <w:lang w:val="sr-Cyrl-CS" w:eastAsia="sr-Latn-BA"/>
              </w:rPr>
              <w:t>.</w:t>
            </w:r>
          </w:p>
          <w:p w:rsidR="001206C4" w:rsidRPr="00001351" w:rsidRDefault="001206C4" w:rsidP="001206C4">
            <w:pPr>
              <w:shd w:val="clear" w:color="auto" w:fill="FFFFFF"/>
              <w:jc w:val="both"/>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t>После члана 162. додаје се наслов и чл. 162а</w:t>
            </w:r>
            <w:r w:rsidR="000964F8">
              <w:rPr>
                <w:rFonts w:ascii="Times New Roman" w:eastAsia="Times New Roman" w:hAnsi="Times New Roman" w:cs="Times New Roman"/>
                <w:sz w:val="18"/>
                <w:szCs w:val="18"/>
                <w:lang w:val="sr-Cyrl-CS" w:eastAsia="sr-Latn-BA"/>
              </w:rPr>
              <w:t xml:space="preserve"> </w:t>
            </w:r>
            <w:r w:rsidRPr="00001351">
              <w:rPr>
                <w:rFonts w:ascii="Times New Roman" w:eastAsia="Times New Roman" w:hAnsi="Times New Roman" w:cs="Times New Roman"/>
                <w:sz w:val="18"/>
                <w:szCs w:val="18"/>
                <w:lang w:val="sr-Cyrl-CS" w:eastAsia="sr-Latn-BA"/>
              </w:rPr>
              <w:t>-</w:t>
            </w:r>
            <w:r w:rsidR="000964F8">
              <w:rPr>
                <w:rFonts w:ascii="Times New Roman" w:eastAsia="Times New Roman" w:hAnsi="Times New Roman" w:cs="Times New Roman"/>
                <w:sz w:val="18"/>
                <w:szCs w:val="18"/>
                <w:lang w:val="sr-Cyrl-CS" w:eastAsia="sr-Latn-BA"/>
              </w:rPr>
              <w:t xml:space="preserve"> </w:t>
            </w:r>
            <w:r w:rsidRPr="00001351">
              <w:rPr>
                <w:rFonts w:ascii="Times New Roman" w:eastAsia="Times New Roman" w:hAnsi="Times New Roman" w:cs="Times New Roman"/>
                <w:sz w:val="18"/>
                <w:szCs w:val="18"/>
                <w:lang w:val="sr-Cyrl-CS" w:eastAsia="sr-Latn-BA"/>
              </w:rPr>
              <w:t>162</w:t>
            </w:r>
            <w:r w:rsidR="00912CAE" w:rsidRPr="00001351">
              <w:rPr>
                <w:rFonts w:ascii="Times New Roman" w:eastAsia="Times New Roman" w:hAnsi="Times New Roman" w:cs="Times New Roman"/>
                <w:sz w:val="18"/>
                <w:szCs w:val="18"/>
                <w:lang w:val="sr-Cyrl-CS" w:eastAsia="sr-Latn-BA"/>
              </w:rPr>
              <w:t>л</w:t>
            </w:r>
            <w:r w:rsidRPr="00001351">
              <w:rPr>
                <w:rFonts w:ascii="Times New Roman" w:eastAsia="Times New Roman" w:hAnsi="Times New Roman" w:cs="Times New Roman"/>
                <w:sz w:val="18"/>
                <w:szCs w:val="18"/>
                <w:lang w:val="sr-Cyrl-CS" w:eastAsia="sr-Latn-BA"/>
              </w:rPr>
              <w:t xml:space="preserve"> који гласе:</w:t>
            </w:r>
          </w:p>
          <w:p w:rsidR="001206C4" w:rsidRPr="00001351" w:rsidRDefault="001206C4"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CE3C22">
            <w:pPr>
              <w:shd w:val="clear" w:color="auto" w:fill="FFFFFF"/>
              <w:jc w:val="both"/>
              <w:rPr>
                <w:rFonts w:ascii="Times New Roman" w:eastAsia="Times New Roman" w:hAnsi="Times New Roman" w:cs="Times New Roman"/>
                <w:bCs/>
                <w:sz w:val="18"/>
                <w:szCs w:val="18"/>
                <w:lang w:val="sr-Cyrl-CS" w:eastAsia="sr-Latn-BA"/>
              </w:rPr>
            </w:pPr>
          </w:p>
          <w:p w:rsidR="00CE3C22" w:rsidRPr="00001351" w:rsidRDefault="00CE3C22"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FD6911">
            <w:pPr>
              <w:spacing w:before="120" w:after="120"/>
              <w:ind w:firstLine="5"/>
              <w:rPr>
                <w:rFonts w:ascii="Times New Roman" w:hAnsi="Times New Roman" w:cs="Times New Roman"/>
                <w:sz w:val="18"/>
                <w:szCs w:val="18"/>
                <w:lang w:val="sr-Cyrl-CS"/>
              </w:rPr>
            </w:pPr>
          </w:p>
          <w:p w:rsidR="001206C4" w:rsidRPr="00001351" w:rsidRDefault="001206C4" w:rsidP="00912CAE">
            <w:pPr>
              <w:spacing w:before="120" w:after="120"/>
              <w:rPr>
                <w:rFonts w:ascii="Times New Roman" w:hAnsi="Times New Roman" w:cs="Times New Roman"/>
                <w:sz w:val="18"/>
                <w:szCs w:val="18"/>
                <w:lang w:val="sr-Cyrl-CS"/>
              </w:rPr>
            </w:pPr>
          </w:p>
        </w:tc>
        <w:tc>
          <w:tcPr>
            <w:tcW w:w="1249" w:type="pct"/>
            <w:vAlign w:val="center"/>
          </w:tcPr>
          <w:p w:rsidR="00865084" w:rsidRPr="00001351" w:rsidRDefault="00865084" w:rsidP="00CE3C22">
            <w:pPr>
              <w:shd w:val="clear" w:color="auto" w:fill="FFFFFF"/>
              <w:ind w:firstLine="32"/>
              <w:jc w:val="center"/>
              <w:rPr>
                <w:rFonts w:ascii="Times New Roman" w:eastAsia="Times New Roman" w:hAnsi="Times New Roman" w:cs="Times New Roman"/>
                <w:b/>
                <w:bCs/>
                <w:sz w:val="18"/>
                <w:szCs w:val="18"/>
                <w:lang w:val="sr-Cyrl-CS" w:eastAsia="sr-Latn-BA"/>
              </w:rPr>
            </w:pPr>
            <w:r w:rsidRPr="00001351">
              <w:rPr>
                <w:rFonts w:ascii="Times New Roman" w:eastAsia="Times New Roman" w:hAnsi="Times New Roman" w:cs="Times New Roman"/>
                <w:bCs/>
                <w:sz w:val="18"/>
                <w:szCs w:val="18"/>
                <w:lang w:val="sr-Cyrl-CS" w:eastAsia="sr-Latn-BA"/>
              </w:rPr>
              <w:lastRenderedPageBreak/>
              <w:t>„</w:t>
            </w:r>
            <w:r w:rsidRPr="00001351">
              <w:rPr>
                <w:rFonts w:ascii="Times New Roman" w:eastAsia="Times New Roman" w:hAnsi="Times New Roman" w:cs="Times New Roman"/>
                <w:b/>
                <w:bCs/>
                <w:sz w:val="18"/>
                <w:szCs w:val="18"/>
                <w:lang w:val="sr-Cyrl-CS" w:eastAsia="sr-Latn-BA"/>
              </w:rPr>
              <w:t>8. Израда планских</w:t>
            </w:r>
            <w:r w:rsidRPr="00001351">
              <w:rPr>
                <w:rFonts w:ascii="Times New Roman" w:eastAsia="Times New Roman" w:hAnsi="Times New Roman" w:cs="Times New Roman"/>
                <w:bCs/>
                <w:sz w:val="18"/>
                <w:szCs w:val="18"/>
                <w:lang w:val="sr-Cyrl-CS" w:eastAsia="sr-Latn-BA"/>
              </w:rPr>
              <w:t xml:space="preserve"> </w:t>
            </w:r>
            <w:r w:rsidRPr="00001351">
              <w:rPr>
                <w:rFonts w:ascii="Times New Roman" w:eastAsia="Times New Roman" w:hAnsi="Times New Roman" w:cs="Times New Roman"/>
                <w:b/>
                <w:bCs/>
                <w:sz w:val="18"/>
                <w:szCs w:val="18"/>
                <w:lang w:val="sr-Cyrl-CS" w:eastAsia="sr-Latn-BA"/>
              </w:rPr>
              <w:t>докумената</w:t>
            </w:r>
          </w:p>
          <w:p w:rsidR="00865084" w:rsidRPr="00001351" w:rsidRDefault="00865084" w:rsidP="00865084">
            <w:pPr>
              <w:shd w:val="clear" w:color="auto" w:fill="FFFFFF"/>
              <w:spacing w:after="120"/>
              <w:jc w:val="center"/>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Члан 36.</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Планске документе може да израђује јавно предузеће, односно друга организација коју је основала Република Србија, аутономна покрајина или јединица локалне самоуправе, за обављање послова просторног и урбанистичког планирања, као и друга правна лица основана у складу са законом, која:</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1) имају запослене, односно радно ангажоване лиценциране просторне планере, лиценциране урбанисте, односно лиценциране архитекте урбанисте уписане у регистар лиценцираних </w:t>
            </w:r>
            <w:r w:rsidRPr="00001351">
              <w:rPr>
                <w:rFonts w:ascii="Times New Roman" w:eastAsia="Times New Roman" w:hAnsi="Times New Roman" w:cs="Times New Roman"/>
                <w:sz w:val="18"/>
                <w:szCs w:val="18"/>
                <w:lang w:val="sr-Cyrl-CS" w:eastAsia="sr-Latn-BA"/>
              </w:rPr>
              <w:t xml:space="preserve">инжењера, архитеката и просторних планера </w:t>
            </w:r>
            <w:r w:rsidRPr="00001351">
              <w:rPr>
                <w:rFonts w:ascii="Times New Roman" w:eastAsia="Times New Roman" w:hAnsi="Times New Roman" w:cs="Times New Roman"/>
                <w:bCs/>
                <w:sz w:val="18"/>
                <w:szCs w:val="18"/>
                <w:lang w:val="sr-Cyrl-CS" w:eastAsia="sr-Latn-BA"/>
              </w:rPr>
              <w:t xml:space="preserve">у складу са овим законом и прописима донетим на основу овог закона; </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2) су уписана у регистар правних лица и предузетника за обављање послова израде просторних и урбанистичких планова који води министарство надлежно за послове планирања и изградње у складу са овим законом.</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Урбанистичке планове може као предузетник да израђује лиценцирани архитекта урбаниста уписан у регистар лиценцираних </w:t>
            </w:r>
            <w:r w:rsidRPr="00001351">
              <w:rPr>
                <w:rFonts w:ascii="Times New Roman" w:eastAsia="Times New Roman" w:hAnsi="Times New Roman" w:cs="Times New Roman"/>
                <w:sz w:val="18"/>
                <w:szCs w:val="18"/>
                <w:lang w:val="sr-Cyrl-CS" w:eastAsia="sr-Latn-BA"/>
              </w:rPr>
              <w:t xml:space="preserve">инжењера, архитеката и просторних планера </w:t>
            </w:r>
            <w:r w:rsidRPr="00001351">
              <w:rPr>
                <w:rFonts w:ascii="Times New Roman" w:eastAsia="Times New Roman" w:hAnsi="Times New Roman" w:cs="Times New Roman"/>
                <w:bCs/>
                <w:sz w:val="18"/>
                <w:szCs w:val="18"/>
                <w:lang w:val="sr-Cyrl-CS" w:eastAsia="sr-Latn-BA"/>
              </w:rPr>
              <w:t>ако испуњава услове прописане овим законом и пропис</w:t>
            </w:r>
            <w:r w:rsidR="00864790">
              <w:rPr>
                <w:rFonts w:ascii="Times New Roman" w:eastAsia="Times New Roman" w:hAnsi="Times New Roman" w:cs="Times New Roman"/>
                <w:bCs/>
                <w:sz w:val="18"/>
                <w:szCs w:val="18"/>
                <w:lang w:val="sr-Cyrl-CS" w:eastAsia="sr-Latn-BA"/>
              </w:rPr>
              <w:t>и</w:t>
            </w:r>
            <w:r w:rsidRPr="00001351">
              <w:rPr>
                <w:rFonts w:ascii="Times New Roman" w:eastAsia="Times New Roman" w:hAnsi="Times New Roman" w:cs="Times New Roman"/>
                <w:bCs/>
                <w:sz w:val="18"/>
                <w:szCs w:val="18"/>
                <w:lang w:val="sr-Cyrl-CS" w:eastAsia="sr-Latn-BA"/>
              </w:rPr>
              <w:t>ма донетим на основу овог закона.</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Министар надлежан за послове планирања и изградње ближе прописује </w:t>
            </w:r>
            <w:r w:rsidRPr="00001351">
              <w:rPr>
                <w:rFonts w:ascii="Times New Roman" w:eastAsia="Times New Roman" w:hAnsi="Times New Roman" w:cs="Times New Roman"/>
                <w:bCs/>
                <w:sz w:val="18"/>
                <w:szCs w:val="18"/>
                <w:lang w:val="sr-Cyrl-CS" w:eastAsia="sr-Latn-BA"/>
              </w:rPr>
              <w:lastRenderedPageBreak/>
              <w:t>услове које треба да испуне правна лица и предузетници из ст. 1. и 2. овог члана и образује комисију за утврђивање испуњености услова за обављање стручних послова израде просторних и/или урбанистичких планова.</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На предлог комисије из става 3. овог члана, министар надлежан за послове просторног планирања и урбанизма доноси решење о испуњености услова за обављање стручних послова израде просторних и/или урбанистичких планова и упису у регистар из става 1. овог члана. </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Решење о испуњености услова за израду планских докумената из става 4. овог члана коначно је даном достављања. Решење о испуњености услова за израду планских докумената важи две године, од дана издавања.</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Ако утврди да правно лице или предузетник не испуњава услове за израду планских докумената или ако утврди да је решење издато на основу нетачних или неистинитих података министар надлежан за послове просторног планирања и урбанизма доноси решење којим укида, односно поништава решење из става 4. овог члана.</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Трошкове утврђивања испуњености услова за израду планских докумената, сноси подносилац захтева. Висина трошкова за утврђивање испуњености услова за израду планских докумената, саставни је део решења из става 4. овог члана.</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Израдом просторних, односно урбанистичких планова руководи одговорни просторни планер, одговорни урбаниста, односно лиценцирани архитекта урбаниста.</w:t>
            </w:r>
          </w:p>
          <w:p w:rsidR="00865084" w:rsidRPr="00001351" w:rsidRDefault="00865084" w:rsidP="00865084">
            <w:pPr>
              <w:shd w:val="clear" w:color="auto" w:fill="FFFFFF"/>
              <w:ind w:firstLine="480"/>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sz w:val="18"/>
                <w:szCs w:val="18"/>
                <w:lang w:val="sr-Cyrl-CS" w:eastAsia="sr-Latn-BA"/>
              </w:rPr>
              <w:t xml:space="preserve">У изради планских докумената учествују, односно руководе израдом и лица којима је у складу у са прописима </w:t>
            </w:r>
            <w:r w:rsidRPr="00001351">
              <w:rPr>
                <w:rFonts w:ascii="Times New Roman" w:eastAsia="Times New Roman" w:hAnsi="Times New Roman" w:cs="Times New Roman"/>
                <w:sz w:val="18"/>
                <w:szCs w:val="18"/>
                <w:lang w:val="sr-Cyrl-CS" w:eastAsia="sr-Latn-BA"/>
              </w:rPr>
              <w:lastRenderedPageBreak/>
              <w:t>који су важили до ступања на снагу овог закона издата лиценца одговорног планера, односно одговорног урбанисте за руковођење израдом просторних, односно урбанистичких планова за саобраћајнице, инфраструктуру и друге посебне области, односно делова планске документације из тих стручних области</w:t>
            </w:r>
            <w:r w:rsidRPr="00001351">
              <w:rPr>
                <w:rFonts w:ascii="Times New Roman" w:eastAsia="Times New Roman" w:hAnsi="Times New Roman" w:cs="Times New Roman"/>
                <w:bCs/>
                <w:sz w:val="18"/>
                <w:szCs w:val="18"/>
                <w:lang w:val="sr-Cyrl-CS" w:eastAsia="sr-Latn-BA"/>
              </w:rPr>
              <w:t>.</w:t>
            </w:r>
            <w:r w:rsidR="00B21D26" w:rsidRPr="00001351">
              <w:rPr>
                <w:rFonts w:ascii="Times New Roman" w:eastAsia="Times New Roman" w:hAnsi="Times New Roman" w:cs="Times New Roman"/>
                <w:bCs/>
                <w:sz w:val="18"/>
                <w:szCs w:val="18"/>
                <w:lang w:val="sr-Cyrl-CS" w:eastAsia="sr-Latn-BA"/>
              </w:rPr>
              <w:t>”</w:t>
            </w:r>
          </w:p>
          <w:p w:rsidR="00865084" w:rsidRPr="00001351" w:rsidRDefault="00865084" w:rsidP="00865084">
            <w:pPr>
              <w:shd w:val="clear" w:color="auto" w:fill="FFFFFF"/>
              <w:ind w:firstLine="482"/>
              <w:jc w:val="center"/>
              <w:rPr>
                <w:rFonts w:ascii="Times New Roman" w:eastAsia="Times New Roman" w:hAnsi="Times New Roman" w:cs="Times New Roman"/>
                <w:bCs/>
                <w:sz w:val="18"/>
                <w:szCs w:val="18"/>
                <w:lang w:val="sr-Cyrl-CS" w:eastAsia="sr-Latn-BA"/>
              </w:rPr>
            </w:pPr>
          </w:p>
          <w:p w:rsidR="00CE3C22" w:rsidRPr="00001351" w:rsidRDefault="00CE3C22" w:rsidP="00912CAE">
            <w:pPr>
              <w:rPr>
                <w:rFonts w:ascii="Times New Roman" w:hAnsi="Times New Roman" w:cs="Times New Roman"/>
                <w:bCs/>
                <w:sz w:val="18"/>
                <w:szCs w:val="18"/>
                <w:lang w:val="sr-Cyrl-CS"/>
              </w:rPr>
            </w:pPr>
          </w:p>
          <w:p w:rsidR="00865084" w:rsidRPr="00001351" w:rsidRDefault="00865084" w:rsidP="00865084">
            <w:pPr>
              <w:jc w:val="center"/>
              <w:rPr>
                <w:rFonts w:ascii="Times New Roman" w:hAnsi="Times New Roman" w:cs="Times New Roman"/>
                <w:bCs/>
                <w:sz w:val="18"/>
                <w:szCs w:val="18"/>
                <w:lang w:val="sr-Cyrl-CS"/>
              </w:rPr>
            </w:pPr>
            <w:r w:rsidRPr="00001351">
              <w:rPr>
                <w:rFonts w:ascii="Times New Roman" w:hAnsi="Times New Roman" w:cs="Times New Roman"/>
                <w:bCs/>
                <w:sz w:val="18"/>
                <w:szCs w:val="18"/>
                <w:lang w:val="sr-Cyrl-CS"/>
              </w:rPr>
              <w:t>„Члан 126.</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Техничку документацију за изградњу објеката, односно извођење радова може да израђује правно лице или предузетник основан у складу са законом и који:</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1) има запослене, односно радно ангажоване лиценциране инжењере, односно лиценциране архитекте уписане у регистар лиценцираних инжењера, архитеката и просторних планера у складу са овим законом и прописима донетим на основу овог закона са одговарајућим стручним резултатима;</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2) је у складу са условима прописаним овим законом и прописима донетим на основу овог закона уписан у регистар за израду техничке документације који води министарство надлежно за послове планирања и изградње у складу са овим законом.</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Стручне резултате, у смислу става 1. тачка 1) овог члана, има лице које је израдило или учествовало у изради одговарајуће врсте техничке документације,</w:t>
            </w:r>
            <w:r w:rsidRPr="00001351">
              <w:rPr>
                <w:rFonts w:ascii="Verdana" w:eastAsia="Times New Roman" w:hAnsi="Verdana" w:cs="Times New Roman"/>
                <w:b/>
                <w:bCs/>
                <w:sz w:val="18"/>
                <w:szCs w:val="18"/>
                <w:lang w:val="sr-Cyrl-CS" w:eastAsia="sr-Latn-BA"/>
              </w:rPr>
              <w:t xml:space="preserve"> </w:t>
            </w:r>
            <w:r w:rsidRPr="00001351">
              <w:rPr>
                <w:rFonts w:ascii="Times New Roman" w:eastAsia="Times New Roman" w:hAnsi="Times New Roman" w:cs="Times New Roman"/>
                <w:bCs/>
                <w:sz w:val="18"/>
                <w:szCs w:val="18"/>
                <w:lang w:val="sr-Cyrl-CS" w:eastAsia="sr-Latn-BA"/>
              </w:rPr>
              <w:t xml:space="preserve">односно у вршењу техничке контроле те врсте техничке документације, у складу са  прописом донетим на основу овог закона. </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Министар надлежан за послове грађевинарства ближе прописује услове које треба да испуне правна лица и предузетници из става 1. овог члана. </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Министар надлежан за послове </w:t>
            </w:r>
            <w:r w:rsidRPr="00001351">
              <w:rPr>
                <w:rFonts w:ascii="Times New Roman" w:eastAsia="Times New Roman" w:hAnsi="Times New Roman" w:cs="Times New Roman"/>
                <w:bCs/>
                <w:sz w:val="18"/>
                <w:szCs w:val="18"/>
                <w:lang w:val="sr-Cyrl-CS" w:eastAsia="sr-Latn-BA"/>
              </w:rPr>
              <w:lastRenderedPageBreak/>
              <w:t>грађевинарства образује комисију за утврђивање испуњености услова за обављање послова израде техничке документације.</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На предлог комисије из става 4. овог члана министар надлежан за грађевинарства доноси решење о испуњености услова за обављање послова израде техничке документације и упис у регистар из става 1. овог члана. </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Решење из става 5. овог члана коначно је даном достављања решења и доноси се са роком важења две године.</w:t>
            </w:r>
          </w:p>
          <w:p w:rsidR="00865084" w:rsidRPr="00001351" w:rsidRDefault="00865084" w:rsidP="00865084">
            <w:pPr>
              <w:shd w:val="clear" w:color="auto" w:fill="FFFFFF"/>
              <w:ind w:firstLine="482"/>
              <w:jc w:val="both"/>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bCs/>
                <w:sz w:val="18"/>
                <w:szCs w:val="18"/>
                <w:lang w:val="sr-Cyrl-CS" w:eastAsia="sr-Latn-BA"/>
              </w:rPr>
              <w:t>Министар надлежан за послове грађевинарства донеће решење којим укида решење о испуњености услова за израду техничке документације, ако се утврди да правно лице или предузетник више не испуњава услове из става 1. овог члана, као и када се утврди да је решење издато на основу нетачних или неистинитих података.</w:t>
            </w:r>
          </w:p>
          <w:p w:rsidR="00865084" w:rsidRPr="00001351" w:rsidRDefault="00865084" w:rsidP="00865084">
            <w:pPr>
              <w:shd w:val="clear" w:color="auto" w:fill="FFFFFF"/>
              <w:ind w:firstLine="482"/>
              <w:jc w:val="both"/>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bCs/>
                <w:sz w:val="18"/>
                <w:szCs w:val="18"/>
                <w:lang w:val="sr-Cyrl-CS" w:eastAsia="sr-Latn-BA"/>
              </w:rPr>
              <w:t>Трошкове утврђивања испуњености услова за израду техничке документације из става 1. овог члана сноси подносилац захтева.</w:t>
            </w:r>
          </w:p>
          <w:p w:rsidR="00865084" w:rsidRPr="00001351" w:rsidRDefault="00865084" w:rsidP="00865084">
            <w:pPr>
              <w:shd w:val="clear" w:color="auto" w:fill="FFFFFF"/>
              <w:ind w:firstLine="480"/>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Висина трошкова за утврђивање испуњености услова за израду техничке документације из става 8. овог члана, саставни је део решења из става 5. овог члана.</w:t>
            </w:r>
            <w:r w:rsidR="00B21D26" w:rsidRPr="00001351">
              <w:rPr>
                <w:rFonts w:ascii="Times New Roman" w:eastAsia="Times New Roman" w:hAnsi="Times New Roman" w:cs="Times New Roman"/>
                <w:bCs/>
                <w:sz w:val="18"/>
                <w:szCs w:val="18"/>
                <w:lang w:val="sr-Cyrl-CS" w:eastAsia="sr-Latn-BA"/>
              </w:rPr>
              <w:t>”</w:t>
            </w:r>
          </w:p>
          <w:p w:rsidR="007C3193" w:rsidRPr="00001351" w:rsidRDefault="007C3193" w:rsidP="00865084">
            <w:pPr>
              <w:shd w:val="clear" w:color="auto" w:fill="FFFFFF"/>
              <w:ind w:firstLine="480"/>
              <w:jc w:val="both"/>
              <w:rPr>
                <w:rFonts w:ascii="Times New Roman" w:eastAsia="Times New Roman" w:hAnsi="Times New Roman" w:cs="Times New Roman"/>
                <w:bCs/>
                <w:sz w:val="18"/>
                <w:szCs w:val="18"/>
                <w:lang w:val="sr-Cyrl-CS" w:eastAsia="sr-Latn-BA"/>
              </w:rPr>
            </w:pPr>
          </w:p>
          <w:p w:rsidR="007C3193" w:rsidRPr="00001351" w:rsidRDefault="007C3193" w:rsidP="007C3193">
            <w:pPr>
              <w:shd w:val="clear" w:color="auto" w:fill="FFFFFF"/>
              <w:ind w:firstLine="79"/>
              <w:jc w:val="center"/>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„Члан 126а</w:t>
            </w:r>
          </w:p>
          <w:p w:rsidR="007C3193" w:rsidRPr="00001351" w:rsidRDefault="007C3193" w:rsidP="007C3193">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Правно лице или предузетник који испуњава услове из члана 126. став 1. и члана 150. став 1. овог закона, обавезно је да у писаној форми без одлагања обавести министарство надлежно за послове грађевинарства о свакој промени услова утврђених решењем министра и у року од 30 дана поднесе захтев за доношење новог решења и достави доказе о испуњености услова за упис у регистар за израду </w:t>
            </w:r>
            <w:r w:rsidRPr="00001351">
              <w:rPr>
                <w:rFonts w:ascii="Times New Roman" w:eastAsia="Times New Roman" w:hAnsi="Times New Roman" w:cs="Times New Roman"/>
                <w:bCs/>
                <w:sz w:val="18"/>
                <w:szCs w:val="18"/>
                <w:lang w:val="sr-Cyrl-CS" w:eastAsia="sr-Latn-BA"/>
              </w:rPr>
              <w:lastRenderedPageBreak/>
              <w:t xml:space="preserve">одговарајуће врсте техничке документације, односно изградње објеката или извођења радова. </w:t>
            </w:r>
          </w:p>
          <w:p w:rsidR="007C3193" w:rsidRPr="00001351" w:rsidRDefault="007C3193" w:rsidP="007C3193">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Министарство надлежно за послове грађевинарства, по службеној дужности или на иницијативу инспекцијских и других државних органа, правних и физичких лица, врши контролу испуњености услова утврђених у поступку утврђивања испуњености услова за израду техничке документације, односно изградње објеката или извођења радова. </w:t>
            </w:r>
          </w:p>
          <w:p w:rsidR="007C3193" w:rsidRPr="00001351" w:rsidRDefault="007C3193" w:rsidP="007C3193">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Уколико министарство надлежно за послове грађевинарства утврди да услови из става 2. овог члана нису испуњени, ставиће ван снаге решење издато правном лицу или предузетнику у року од 30 дана од дана утврђивања неправилности. </w:t>
            </w:r>
          </w:p>
          <w:p w:rsidR="007C3193" w:rsidRPr="00001351" w:rsidRDefault="007C3193" w:rsidP="007C3193">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У случају из става 3. овог члана, том лицу не може се издати ново решење у наредних шест месеци од дана правноснажности решења из става 3. овог члана. </w:t>
            </w:r>
          </w:p>
          <w:p w:rsidR="007C3193" w:rsidRPr="00001351" w:rsidRDefault="007C3193" w:rsidP="007C3193">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Решење којим се укида решење из става 3. овог члана је коначно даном достављања правном лицу или предузетнику на која се односе и против решења не може се уложити жалба, али се може покренути управни спор.</w:t>
            </w:r>
            <w:r w:rsidR="00B21D26" w:rsidRPr="00001351">
              <w:rPr>
                <w:rFonts w:ascii="Times New Roman" w:eastAsia="Times New Roman" w:hAnsi="Times New Roman" w:cs="Times New Roman"/>
                <w:bCs/>
                <w:sz w:val="18"/>
                <w:szCs w:val="18"/>
                <w:lang w:val="sr-Cyrl-CS" w:eastAsia="sr-Latn-BA"/>
              </w:rPr>
              <w:t>”</w:t>
            </w:r>
            <w:r w:rsidRPr="00001351">
              <w:rPr>
                <w:rFonts w:ascii="Times New Roman" w:hAnsi="Times New Roman" w:cs="Times New Roman"/>
                <w:bCs/>
                <w:sz w:val="18"/>
                <w:szCs w:val="18"/>
                <w:lang w:val="sr-Cyrl-CS"/>
              </w:rPr>
              <w:tab/>
            </w:r>
          </w:p>
          <w:p w:rsidR="00865084" w:rsidRPr="00001351" w:rsidRDefault="00865084" w:rsidP="007C3193">
            <w:pPr>
              <w:shd w:val="clear" w:color="auto" w:fill="FFFFFF"/>
              <w:rPr>
                <w:rFonts w:ascii="Times New Roman" w:hAnsi="Times New Roman" w:cs="Times New Roman"/>
                <w:bCs/>
                <w:sz w:val="18"/>
                <w:szCs w:val="18"/>
                <w:lang w:val="sr-Cyrl-CS"/>
              </w:rPr>
            </w:pPr>
            <w:r w:rsidRPr="00001351">
              <w:rPr>
                <w:rFonts w:ascii="Times New Roman" w:hAnsi="Times New Roman" w:cs="Times New Roman"/>
                <w:bCs/>
                <w:sz w:val="18"/>
                <w:szCs w:val="18"/>
                <w:lang w:val="sr-Cyrl-CS"/>
              </w:rPr>
              <w:tab/>
            </w:r>
          </w:p>
          <w:p w:rsidR="00865084" w:rsidRPr="00001351" w:rsidRDefault="00865084" w:rsidP="00865084">
            <w:pPr>
              <w:shd w:val="clear" w:color="auto" w:fill="FFFFFF"/>
              <w:jc w:val="center"/>
              <w:rPr>
                <w:rFonts w:ascii="Times New Roman" w:eastAsia="Times New Roman" w:hAnsi="Times New Roman" w:cs="Times New Roman"/>
                <w:b/>
                <w:bCs/>
                <w:sz w:val="18"/>
                <w:szCs w:val="18"/>
                <w:lang w:val="sr-Cyrl-CS" w:eastAsia="sr-Latn-BA"/>
              </w:rPr>
            </w:pPr>
            <w:r w:rsidRPr="00001351">
              <w:rPr>
                <w:rFonts w:ascii="Times New Roman" w:hAnsi="Times New Roman" w:cs="Times New Roman"/>
                <w:bCs/>
                <w:sz w:val="18"/>
                <w:szCs w:val="18"/>
                <w:lang w:val="sr-Cyrl-CS"/>
              </w:rPr>
              <w:t>„</w:t>
            </w:r>
            <w:r w:rsidRPr="00001351">
              <w:rPr>
                <w:rFonts w:ascii="Times New Roman" w:eastAsia="Times New Roman" w:hAnsi="Times New Roman" w:cs="Times New Roman"/>
                <w:b/>
                <w:bCs/>
                <w:sz w:val="18"/>
                <w:szCs w:val="18"/>
                <w:lang w:val="sr-Cyrl-CS" w:eastAsia="sr-Latn-BA"/>
              </w:rPr>
              <w:t>3. Извођење радова</w:t>
            </w:r>
          </w:p>
          <w:p w:rsidR="00865084" w:rsidRPr="00001351" w:rsidRDefault="00865084" w:rsidP="00865084">
            <w:pPr>
              <w:shd w:val="clear" w:color="auto" w:fill="FFFFFF"/>
              <w:spacing w:after="120"/>
              <w:jc w:val="center"/>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t>Члан 150.</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Грађење објекта, односно извођење радова може да врши правно лице или предузетник (у даљем тексту: извођач радова) основан у складу са законом који:</w:t>
            </w:r>
          </w:p>
          <w:p w:rsidR="00865084" w:rsidRPr="00001351" w:rsidRDefault="00865084" w:rsidP="00865084">
            <w:pPr>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1) има запослене, односно радно ангажоване лиценциране извођаче радова уписане у регистар лиценцираних извођача у складу са овим законом и прописима донетим на основу овог закона, са стручним резултатима;</w:t>
            </w:r>
          </w:p>
          <w:p w:rsidR="00865084" w:rsidRPr="00001351" w:rsidRDefault="00865084" w:rsidP="00865084">
            <w:pPr>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2) има одговарајуће стручне </w:t>
            </w:r>
            <w:r w:rsidRPr="00001351">
              <w:rPr>
                <w:rFonts w:ascii="Times New Roman" w:eastAsia="Times New Roman" w:hAnsi="Times New Roman" w:cs="Times New Roman"/>
                <w:bCs/>
                <w:sz w:val="18"/>
                <w:szCs w:val="18"/>
                <w:lang w:val="sr-Cyrl-CS" w:eastAsia="sr-Latn-BA"/>
              </w:rPr>
              <w:lastRenderedPageBreak/>
              <w:t>резултате;</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3) поседује решење о испуњености услова за грађење одговарајуће врсте објеката, односно извођење одговарајуће врсте радова на тим објектима;</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4) је уписан у одговарајући регистар за грађење одговарајуће врсте објеката, односно извођење одговарајућих радова на тим објектима,</w:t>
            </w:r>
            <w:r w:rsidRPr="00001351">
              <w:rPr>
                <w:rFonts w:ascii="Verdana" w:eastAsia="Times New Roman" w:hAnsi="Verdana" w:cs="Times New Roman"/>
                <w:b/>
                <w:bCs/>
                <w:sz w:val="18"/>
                <w:szCs w:val="18"/>
                <w:lang w:val="sr-Cyrl-CS" w:eastAsia="sr-Latn-BA"/>
              </w:rPr>
              <w:t xml:space="preserve"> </w:t>
            </w:r>
            <w:r w:rsidRPr="00001351">
              <w:rPr>
                <w:rFonts w:ascii="Times New Roman" w:eastAsia="Times New Roman" w:hAnsi="Times New Roman" w:cs="Times New Roman"/>
                <w:bCs/>
                <w:sz w:val="18"/>
                <w:szCs w:val="18"/>
                <w:lang w:val="sr-Cyrl-CS" w:eastAsia="sr-Latn-BA"/>
              </w:rPr>
              <w:t>који води министарство надлежно за послове планирања и изградње у складу са овим законом.</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Ако извођач радова за одређене радове ангажује друго правно лице или другог предузетника (у даљем тексту: подизвођач), подизвођач мора да испуњава услове прописане овим законом и прописима донетим на основу овог закона, за извођење те врсте радова за које је ангажован.  </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Одговарајуће стручне резултате, у смислу става 1. овог члана, има лиценцирани извођач, однос</w:t>
            </w:r>
            <w:r w:rsidR="0008708A">
              <w:rPr>
                <w:rFonts w:ascii="Times New Roman" w:eastAsia="Times New Roman" w:hAnsi="Times New Roman" w:cs="Times New Roman"/>
                <w:bCs/>
                <w:sz w:val="18"/>
                <w:szCs w:val="18"/>
                <w:lang w:val="sr-Cyrl-CS" w:eastAsia="sr-Latn-BA"/>
              </w:rPr>
              <w:t>н</w:t>
            </w:r>
            <w:r w:rsidRPr="00001351">
              <w:rPr>
                <w:rFonts w:ascii="Times New Roman" w:eastAsia="Times New Roman" w:hAnsi="Times New Roman" w:cs="Times New Roman"/>
                <w:bCs/>
                <w:sz w:val="18"/>
                <w:szCs w:val="18"/>
                <w:lang w:val="sr-Cyrl-CS" w:eastAsia="sr-Latn-BA"/>
              </w:rPr>
              <w:t>о правно лице или предузетник које је изградило или учествовало у грађењу одређене врсте објеката, односно извођењу одре</w:t>
            </w:r>
            <w:r w:rsidR="00350DCF">
              <w:rPr>
                <w:rFonts w:ascii="Times New Roman" w:eastAsia="Times New Roman" w:hAnsi="Times New Roman" w:cs="Times New Roman"/>
                <w:bCs/>
                <w:sz w:val="18"/>
                <w:szCs w:val="18"/>
                <w:lang w:val="sr-Cyrl-CS" w:eastAsia="sr-Latn-BA"/>
              </w:rPr>
              <w:t>ђених радова на тој врсти објек</w:t>
            </w:r>
            <w:r w:rsidRPr="00001351">
              <w:rPr>
                <w:rFonts w:ascii="Times New Roman" w:eastAsia="Times New Roman" w:hAnsi="Times New Roman" w:cs="Times New Roman"/>
                <w:bCs/>
                <w:sz w:val="18"/>
                <w:szCs w:val="18"/>
                <w:lang w:val="sr-Cyrl-CS" w:eastAsia="sr-Latn-BA"/>
              </w:rPr>
              <w:t>ата.</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Министар надлежан за послове планирања и изградње ближе прописује услове које треба да испуне правна лица и предузетници из става 1. овог члана. </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Министар надлежан за послове планирања и изградње образује комисију за утврђивање испуњености услова за обављање стручних послова грађења објеката, односно извођења радова.</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На предлог комисије из става 6. овог члана министар надлежан за послове грађевинарства доноси решење о испуњености услова за обављање послова грађења објеката, односно извођења радова и упис у регистар из става 1. овог члана. </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Решење из става 7. овог члана доноси се са роком важења две године.</w:t>
            </w:r>
          </w:p>
          <w:p w:rsidR="00865084" w:rsidRPr="00001351" w:rsidRDefault="00865084" w:rsidP="00865084">
            <w:pPr>
              <w:shd w:val="clear" w:color="auto" w:fill="FFFFFF"/>
              <w:ind w:firstLine="482"/>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lastRenderedPageBreak/>
              <w:t>Трошкове утврђивања испуњености услова из става 4. овог члана сноси подносилац захтева за утврђивање услова.</w:t>
            </w:r>
          </w:p>
          <w:p w:rsidR="00865084" w:rsidRPr="00001351" w:rsidRDefault="00865084" w:rsidP="00865084">
            <w:pPr>
              <w:shd w:val="clear" w:color="auto" w:fill="FFFFFF"/>
              <w:jc w:val="both"/>
              <w:rPr>
                <w:rFonts w:ascii="Times New Roman" w:eastAsia="Times New Roman" w:hAnsi="Times New Roman" w:cs="Times New Roman"/>
                <w:sz w:val="18"/>
                <w:szCs w:val="18"/>
                <w:lang w:val="sr-Cyrl-CS" w:eastAsia="sr-Latn-BA"/>
              </w:rPr>
            </w:pPr>
            <w:r w:rsidRPr="00001351">
              <w:rPr>
                <w:rFonts w:ascii="Times New Roman" w:eastAsia="Times New Roman" w:hAnsi="Times New Roman" w:cs="Times New Roman"/>
                <w:sz w:val="18"/>
                <w:szCs w:val="18"/>
                <w:lang w:val="sr-Cyrl-CS" w:eastAsia="sr-Latn-BA"/>
              </w:rPr>
              <w:t>Висину трошкова из става 9. овог члана утврђује министар надлежан за послове грађевинарства.</w:t>
            </w:r>
            <w:r w:rsidR="00B21D26" w:rsidRPr="00001351">
              <w:rPr>
                <w:rFonts w:ascii="Times New Roman" w:eastAsia="Times New Roman" w:hAnsi="Times New Roman" w:cs="Times New Roman"/>
                <w:sz w:val="18"/>
                <w:szCs w:val="18"/>
                <w:lang w:val="sr-Cyrl-CS" w:eastAsia="sr-Latn-BA"/>
              </w:rPr>
              <w:t>”</w:t>
            </w:r>
          </w:p>
          <w:p w:rsidR="00865084" w:rsidRPr="00001351" w:rsidRDefault="00865084" w:rsidP="00865084">
            <w:pPr>
              <w:shd w:val="clear" w:color="auto" w:fill="FFFFFF"/>
              <w:jc w:val="both"/>
              <w:rPr>
                <w:rFonts w:ascii="Times New Roman" w:eastAsia="Times New Roman" w:hAnsi="Times New Roman" w:cs="Times New Roman"/>
                <w:sz w:val="18"/>
                <w:szCs w:val="18"/>
                <w:lang w:val="sr-Cyrl-CS" w:eastAsia="sr-Latn-BA"/>
              </w:rPr>
            </w:pPr>
          </w:p>
          <w:p w:rsidR="00865084" w:rsidRPr="00001351" w:rsidRDefault="00865084" w:rsidP="00865084">
            <w:pPr>
              <w:shd w:val="clear" w:color="auto" w:fill="FFFFFF"/>
              <w:ind w:firstLine="482"/>
              <w:jc w:val="both"/>
              <w:rPr>
                <w:rFonts w:ascii="Times New Roman" w:eastAsia="Times New Roman" w:hAnsi="Times New Roman" w:cs="Times New Roman"/>
                <w:sz w:val="18"/>
                <w:szCs w:val="18"/>
                <w:lang w:val="sr-Cyrl-CS" w:eastAsia="sr-Latn-BA"/>
              </w:rPr>
            </w:pPr>
          </w:p>
          <w:p w:rsidR="00865084" w:rsidRPr="00001351" w:rsidRDefault="00865084" w:rsidP="00865084">
            <w:pPr>
              <w:shd w:val="clear" w:color="auto" w:fill="FFFFFF"/>
              <w:ind w:firstLine="482"/>
              <w:jc w:val="center"/>
              <w:rPr>
                <w:rFonts w:ascii="Times New Roman" w:eastAsia="Times New Roman" w:hAnsi="Times New Roman" w:cs="Times New Roman"/>
                <w:b/>
                <w:bCs/>
                <w:sz w:val="18"/>
                <w:szCs w:val="18"/>
                <w:lang w:val="sr-Cyrl-CS" w:eastAsia="sr-Latn-BA"/>
              </w:rPr>
            </w:pPr>
            <w:r w:rsidRPr="00001351">
              <w:rPr>
                <w:rFonts w:ascii="Times New Roman" w:eastAsia="Times New Roman" w:hAnsi="Times New Roman" w:cs="Times New Roman"/>
                <w:sz w:val="18"/>
                <w:szCs w:val="18"/>
                <w:lang w:val="sr-Cyrl-CS" w:eastAsia="sr-Latn-BA"/>
              </w:rPr>
              <w:t>„</w:t>
            </w:r>
            <w:r w:rsidRPr="00001351">
              <w:rPr>
                <w:rFonts w:ascii="Times New Roman" w:eastAsia="Times New Roman" w:hAnsi="Times New Roman" w:cs="Times New Roman"/>
                <w:b/>
                <w:bCs/>
                <w:sz w:val="18"/>
                <w:szCs w:val="18"/>
                <w:lang w:val="sr-Cyrl-CS" w:eastAsia="sr-Latn-BA"/>
              </w:rPr>
              <w:t>3. Страна лица која обављају стручне послове у области просторног и урбанистичког планирања, израде техничке документације, грађења и енергетске ефикасности</w:t>
            </w:r>
          </w:p>
          <w:p w:rsidR="00865084" w:rsidRPr="00001351" w:rsidRDefault="00865084" w:rsidP="00865084">
            <w:pPr>
              <w:rPr>
                <w:rFonts w:ascii="Times New Roman" w:hAnsi="Times New Roman" w:cs="Times New Roman"/>
                <w:sz w:val="18"/>
                <w:szCs w:val="18"/>
                <w:lang w:val="sr-Cyrl-CS"/>
              </w:rPr>
            </w:pPr>
          </w:p>
          <w:p w:rsidR="00865084" w:rsidRPr="00001351" w:rsidRDefault="00865084" w:rsidP="00865084">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Члан 162а</w:t>
            </w:r>
          </w:p>
          <w:p w:rsidR="00865084" w:rsidRPr="00001351" w:rsidRDefault="00865084" w:rsidP="00865084">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Физичко лице коме је издата лиценца или друго овлашћење, односно лице које је уписано у одговарајући регистар надлежног органа или тела према прописима друге државе (у даљем тексту: страно овлашћено физичко лице) за обављање стручних послова који одговарају стручним пословима утврђеним овим законом има право у Републици Србији на обављање тих стручних послова у својству одговорног лица под условима реципроцитета и уколико испуњава услове утврђене овим законом, прописима донетим на основу овог закона и посебним законом којим се уређује</w:t>
            </w:r>
            <w:r w:rsidRPr="00001351">
              <w:rPr>
                <w:rFonts w:ascii="Times New Roman" w:hAnsi="Times New Roman" w:cs="Times New Roman"/>
                <w:sz w:val="18"/>
                <w:szCs w:val="18"/>
                <w:shd w:val="clear" w:color="auto" w:fill="FFFFFF"/>
                <w:lang w:val="sr-Cyrl-CS"/>
              </w:rPr>
              <w:t xml:space="preserve"> </w:t>
            </w:r>
            <w:r w:rsidRPr="00001351">
              <w:rPr>
                <w:rFonts w:ascii="Times New Roman" w:hAnsi="Times New Roman" w:cs="Times New Roman"/>
                <w:sz w:val="18"/>
                <w:szCs w:val="18"/>
                <w:lang w:val="sr-Cyrl-CS"/>
              </w:rPr>
              <w:t xml:space="preserve">признавање страних професионалних квалификација. </w:t>
            </w:r>
          </w:p>
          <w:p w:rsidR="00865084" w:rsidRPr="00001351" w:rsidRDefault="00865084" w:rsidP="00865084">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Страно овлашћено физичко лице мора да испуњава услове утврђене законом којим се уређује запошљавање и рад странаца.</w:t>
            </w:r>
          </w:p>
          <w:p w:rsidR="00865084" w:rsidRPr="00001351" w:rsidRDefault="00865084" w:rsidP="00865084">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 xml:space="preserve">Поступак утврђивања испуњености услова из става 1. овог члана спроводи министарство надлежно за послове планирања и изградње у складу са овим законом и прописима донетим на основу овог закона, посебним законом којим се уређује признавање професионалних квалификација и другим </w:t>
            </w:r>
            <w:r w:rsidRPr="00001351">
              <w:rPr>
                <w:rFonts w:ascii="Times New Roman" w:hAnsi="Times New Roman" w:cs="Times New Roman"/>
                <w:sz w:val="18"/>
                <w:szCs w:val="18"/>
                <w:lang w:val="sr-Cyrl-CS"/>
              </w:rPr>
              <w:lastRenderedPageBreak/>
              <w:t>посебним прописима.</w:t>
            </w:r>
          </w:p>
          <w:p w:rsidR="00865084" w:rsidRPr="00001351" w:rsidRDefault="00865084" w:rsidP="00865084">
            <w:pPr>
              <w:shd w:val="clear" w:color="auto" w:fill="FFFFFF"/>
              <w:ind w:firstLine="709"/>
              <w:jc w:val="both"/>
              <w:rPr>
                <w:rFonts w:ascii="Times New Roman" w:eastAsia="Times New Roman" w:hAnsi="Times New Roman" w:cs="Times New Roman"/>
                <w:bCs/>
                <w:sz w:val="18"/>
                <w:szCs w:val="18"/>
                <w:lang w:val="sr-Cyrl-CS" w:eastAsia="sr-Latn-BA"/>
              </w:rPr>
            </w:pPr>
            <w:r w:rsidRPr="00001351">
              <w:rPr>
                <w:rFonts w:ascii="Times New Roman" w:hAnsi="Times New Roman" w:cs="Times New Roman"/>
                <w:sz w:val="18"/>
                <w:szCs w:val="18"/>
                <w:lang w:val="sr-Cyrl-CS"/>
              </w:rPr>
              <w:t xml:space="preserve">На предлог комисије из </w:t>
            </w:r>
            <w:r w:rsidRPr="00001351">
              <w:rPr>
                <w:rFonts w:ascii="Times New Roman" w:eastAsia="Times New Roman" w:hAnsi="Times New Roman" w:cs="Times New Roman"/>
                <w:bCs/>
                <w:sz w:val="18"/>
                <w:szCs w:val="18"/>
                <w:lang w:val="sr-Cyrl-CS" w:eastAsia="sr-Latn-BA"/>
              </w:rPr>
              <w:t>члана 161. став 4. овог закона,</w:t>
            </w:r>
            <w:r w:rsidRPr="00001351">
              <w:rPr>
                <w:rFonts w:ascii="Times New Roman" w:hAnsi="Times New Roman" w:cs="Times New Roman"/>
                <w:sz w:val="18"/>
                <w:szCs w:val="18"/>
                <w:lang w:val="sr-Cyrl-CS"/>
              </w:rPr>
              <w:t xml:space="preserve"> министар надлежан за послове планирања и изградње доноси решење о испуњености услова из става 1. овог члана, </w:t>
            </w:r>
            <w:r w:rsidRPr="00001351">
              <w:rPr>
                <w:rFonts w:ascii="Times New Roman" w:eastAsia="Times New Roman" w:hAnsi="Times New Roman" w:cs="Times New Roman"/>
                <w:bCs/>
                <w:sz w:val="18"/>
                <w:szCs w:val="18"/>
                <w:lang w:val="sr-Cyrl-CS" w:eastAsia="sr-Latn-BA"/>
              </w:rPr>
              <w:t>на основу кога се по службеној дужности врши упис у евиденцију из члана 162. став 4. овог члана.</w:t>
            </w:r>
          </w:p>
          <w:p w:rsidR="00865084" w:rsidRPr="00001351" w:rsidRDefault="00865084" w:rsidP="00865084">
            <w:pPr>
              <w:shd w:val="clear" w:color="auto" w:fill="FFFFFF"/>
              <w:ind w:firstLine="709"/>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Против решења из става 4. овог члана може се изјавити жалба Влади у року од пет дана од дана уручења решења. Жалба не одлаже извршење решења.</w:t>
            </w:r>
          </w:p>
          <w:p w:rsidR="00865084" w:rsidRPr="00001351" w:rsidRDefault="00865084" w:rsidP="00865084">
            <w:pPr>
              <w:shd w:val="clear" w:color="auto" w:fill="FFFFFF"/>
              <w:ind w:firstLine="709"/>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Против решења Владе може се покренути управни спор.</w:t>
            </w:r>
          </w:p>
          <w:p w:rsidR="00865084" w:rsidRPr="00001351" w:rsidRDefault="00865084" w:rsidP="00865084">
            <w:pPr>
              <w:rPr>
                <w:rFonts w:ascii="Times New Roman" w:hAnsi="Times New Roman" w:cs="Times New Roman"/>
                <w:sz w:val="18"/>
                <w:szCs w:val="18"/>
                <w:lang w:val="sr-Cyrl-CS"/>
              </w:rPr>
            </w:pPr>
          </w:p>
          <w:p w:rsidR="00865084" w:rsidRPr="00001351" w:rsidRDefault="00865084" w:rsidP="00865084">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Члан 162б</w:t>
            </w:r>
          </w:p>
          <w:p w:rsidR="00865084" w:rsidRPr="00001351" w:rsidRDefault="00865084" w:rsidP="00865084">
            <w:pPr>
              <w:ind w:firstLine="708"/>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Страно правно лице, односно предузетник са седиштем у другој држави има право у Републици Србији на обављање стручних послова утврђених овом законом, под истим условима које треба да испуни правно лице односно предузетник са седиштем у Републици Србији, у складу с овим законом и прописима донетим на основу овог закона.</w:t>
            </w:r>
            <w:r w:rsidRPr="00001351">
              <w:rPr>
                <w:rFonts w:ascii="Times New Roman" w:hAnsi="Times New Roman" w:cs="Times New Roman"/>
                <w:sz w:val="18"/>
                <w:szCs w:val="18"/>
                <w:highlight w:val="green"/>
                <w:lang w:val="sr-Cyrl-CS"/>
              </w:rPr>
              <w:t xml:space="preserve"> </w:t>
            </w:r>
          </w:p>
          <w:p w:rsidR="00865084" w:rsidRPr="00001351" w:rsidRDefault="00865084" w:rsidP="00865084">
            <w:pPr>
              <w:ind w:firstLine="708"/>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Одре</w:t>
            </w:r>
            <w:r w:rsidR="00013680">
              <w:rPr>
                <w:rFonts w:ascii="Times New Roman" w:hAnsi="Times New Roman" w:cs="Times New Roman"/>
                <w:sz w:val="18"/>
                <w:szCs w:val="18"/>
                <w:lang w:val="sr-Cyrl-CS"/>
              </w:rPr>
              <w:t>д</w:t>
            </w:r>
            <w:bookmarkStart w:id="0" w:name="_GoBack"/>
            <w:bookmarkEnd w:id="0"/>
            <w:r w:rsidRPr="00001351">
              <w:rPr>
                <w:rFonts w:ascii="Times New Roman" w:hAnsi="Times New Roman" w:cs="Times New Roman"/>
                <w:sz w:val="18"/>
                <w:szCs w:val="18"/>
                <w:lang w:val="sr-Cyrl-CS"/>
              </w:rPr>
              <w:t>ба става 1. овог члана не примењује се на правна лица, односно предузетнике са седиштем у држави потписници ЕЕП након приступања Републике Србије Европској Унији.</w:t>
            </w:r>
          </w:p>
          <w:p w:rsidR="00865084" w:rsidRPr="00001351" w:rsidRDefault="00865084" w:rsidP="00865084">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Поступак утврђивања испуњености услова из става 1. овог члана спроводи министарство надлежно за послове планирања и изградње у складу са овим законом и прописима донетим на основу овог закона.</w:t>
            </w:r>
          </w:p>
          <w:p w:rsidR="00865084" w:rsidRPr="00001351" w:rsidRDefault="00865084" w:rsidP="00865084">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 xml:space="preserve">На предлог комисија из </w:t>
            </w:r>
            <w:r w:rsidRPr="00001351">
              <w:rPr>
                <w:rFonts w:ascii="Times New Roman" w:eastAsia="Times New Roman" w:hAnsi="Times New Roman" w:cs="Times New Roman"/>
                <w:bCs/>
                <w:sz w:val="18"/>
                <w:szCs w:val="18"/>
                <w:lang w:val="sr-Cyrl-CS" w:eastAsia="sr-Latn-BA"/>
              </w:rPr>
              <w:t>чл. 36, 126. и 150. овог закона,</w:t>
            </w:r>
            <w:r w:rsidRPr="00001351">
              <w:rPr>
                <w:rFonts w:ascii="Times New Roman" w:hAnsi="Times New Roman" w:cs="Times New Roman"/>
                <w:sz w:val="18"/>
                <w:szCs w:val="18"/>
                <w:lang w:val="sr-Cyrl-CS"/>
              </w:rPr>
              <w:t xml:space="preserve"> министар надлежан за послове планирања и изградње доноси решење о испуњености услова из става 1. овог члана. </w:t>
            </w:r>
          </w:p>
          <w:p w:rsidR="00865084" w:rsidRPr="00001351" w:rsidRDefault="00865084" w:rsidP="00865084">
            <w:pPr>
              <w:shd w:val="clear" w:color="auto" w:fill="FFFFFF"/>
              <w:ind w:firstLine="709"/>
              <w:jc w:val="both"/>
              <w:rPr>
                <w:rFonts w:ascii="Times New Roman" w:eastAsia="Times New Roman" w:hAnsi="Times New Roman" w:cs="Times New Roman"/>
                <w:bCs/>
                <w:sz w:val="18"/>
                <w:szCs w:val="18"/>
                <w:lang w:val="sr-Cyrl-CS" w:eastAsia="sr-Latn-BA"/>
              </w:rPr>
            </w:pPr>
            <w:r w:rsidRPr="00001351">
              <w:rPr>
                <w:rFonts w:ascii="Times New Roman" w:eastAsia="Times New Roman" w:hAnsi="Times New Roman" w:cs="Times New Roman"/>
                <w:bCs/>
                <w:sz w:val="18"/>
                <w:szCs w:val="18"/>
                <w:lang w:val="sr-Cyrl-CS" w:eastAsia="sr-Latn-BA"/>
              </w:rPr>
              <w:t xml:space="preserve">Против решења из става 4. овог члана може се изјавити жалба Влади у року </w:t>
            </w:r>
            <w:r w:rsidRPr="00001351">
              <w:rPr>
                <w:rFonts w:ascii="Times New Roman" w:eastAsia="Times New Roman" w:hAnsi="Times New Roman" w:cs="Times New Roman"/>
                <w:bCs/>
                <w:sz w:val="18"/>
                <w:szCs w:val="18"/>
                <w:lang w:val="sr-Cyrl-CS" w:eastAsia="sr-Latn-BA"/>
              </w:rPr>
              <w:lastRenderedPageBreak/>
              <w:t>од пет дана од дана уручења решења. Жалба не одлаже извршење решења.</w:t>
            </w:r>
          </w:p>
          <w:p w:rsidR="00865084" w:rsidRPr="00001351" w:rsidRDefault="00865084" w:rsidP="00865084">
            <w:pPr>
              <w:ind w:firstLine="708"/>
              <w:jc w:val="both"/>
              <w:rPr>
                <w:rFonts w:ascii="Times New Roman" w:hAnsi="Times New Roman" w:cs="Times New Roman"/>
                <w:sz w:val="18"/>
                <w:szCs w:val="18"/>
                <w:lang w:val="sr-Cyrl-CS"/>
              </w:rPr>
            </w:pPr>
            <w:r w:rsidRPr="00001351">
              <w:rPr>
                <w:rFonts w:ascii="Times New Roman" w:eastAsia="Times New Roman" w:hAnsi="Times New Roman" w:cs="Times New Roman"/>
                <w:bCs/>
                <w:sz w:val="18"/>
                <w:szCs w:val="18"/>
                <w:lang w:val="sr-Cyrl-CS" w:eastAsia="sr-Latn-BA"/>
              </w:rPr>
              <w:t>Против решења Владе може се покренути управни спор.</w:t>
            </w:r>
          </w:p>
          <w:p w:rsidR="00865084" w:rsidRPr="00001351" w:rsidRDefault="00865084" w:rsidP="00865084">
            <w:pPr>
              <w:jc w:val="both"/>
              <w:rPr>
                <w:rFonts w:ascii="Times New Roman" w:hAnsi="Times New Roman" w:cs="Times New Roman"/>
                <w:sz w:val="18"/>
                <w:szCs w:val="18"/>
                <w:lang w:val="sr-Cyrl-CS"/>
              </w:rPr>
            </w:pPr>
          </w:p>
          <w:p w:rsidR="00865084" w:rsidRPr="00001351" w:rsidRDefault="00865084" w:rsidP="00865084">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Члан 162в</w:t>
            </w:r>
          </w:p>
          <w:p w:rsidR="00FD6911" w:rsidRPr="00001351" w:rsidRDefault="00865084" w:rsidP="00865084">
            <w:pPr>
              <w:ind w:firstLine="708"/>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 xml:space="preserve">Страном овлашћеном физичком </w:t>
            </w:r>
            <w:r w:rsidRPr="00001351">
              <w:rPr>
                <w:rFonts w:ascii="Times New Roman" w:eastAsia="Times New Roman" w:hAnsi="Times New Roman" w:cs="Times New Roman"/>
                <w:bCs/>
                <w:sz w:val="18"/>
                <w:szCs w:val="18"/>
                <w:lang w:val="sr-Cyrl-CS" w:eastAsia="sr-Latn-BA"/>
              </w:rPr>
              <w:t>лицу</w:t>
            </w:r>
            <w:r w:rsidRPr="00001351">
              <w:rPr>
                <w:rFonts w:ascii="Times New Roman" w:hAnsi="Times New Roman" w:cs="Times New Roman"/>
                <w:sz w:val="18"/>
                <w:szCs w:val="18"/>
                <w:lang w:val="sr-Cyrl-CS"/>
              </w:rPr>
              <w:t xml:space="preserve"> признаје се склопљени уговор о осигурању од професионалне одговорности у другој држави у којој је пословно настањен, ако је осигураник покривен гаранцијом која је једнаковредна или упоредива у односу на намену или предмет осигурања, при чему износ осигурања не може бити мањи од износа који је утврђен прописима који уређују осигурање од професионалне одговорности за обављање послова у области просторног планирања и изградње у Републици Србији.</w:t>
            </w:r>
          </w:p>
          <w:p w:rsidR="00C311B6" w:rsidRPr="00001351" w:rsidRDefault="00C311B6" w:rsidP="00865084">
            <w:pPr>
              <w:ind w:firstLine="708"/>
              <w:jc w:val="both"/>
              <w:rPr>
                <w:rFonts w:ascii="Times New Roman" w:hAnsi="Times New Roman" w:cs="Times New Roman"/>
                <w:sz w:val="18"/>
                <w:szCs w:val="18"/>
                <w:lang w:val="sr-Cyrl-CS"/>
              </w:rPr>
            </w:pPr>
          </w:p>
          <w:p w:rsidR="00C311B6" w:rsidRPr="00001351" w:rsidRDefault="00C311B6" w:rsidP="00C311B6">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Члан 162ј</w:t>
            </w:r>
          </w:p>
          <w:p w:rsidR="00C311B6" w:rsidRPr="00001351" w:rsidRDefault="00C311B6" w:rsidP="00C311B6">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Страно правно лице, односно предузетник са седиштем у држави потписници ЕЕП, има право у Републици Србији на привремено и повремено обављање оних стручних послова за које има одобрење према прописима државе у којој има седиште, а који одговарају стручним пословима утврђеним овим законом, након што о томе обавести надлежни орган, односно тело изјавом у писаном или електронском облику.</w:t>
            </w:r>
          </w:p>
          <w:p w:rsidR="00C311B6" w:rsidRPr="00001351" w:rsidRDefault="00C311B6" w:rsidP="00C311B6">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Уз изјаву из става 1. овога члана мора приложити исправе којим се доказује:</w:t>
            </w:r>
          </w:p>
          <w:p w:rsidR="00C311B6" w:rsidRPr="00001351" w:rsidRDefault="00C311B6" w:rsidP="00C311B6">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 xml:space="preserve">1) право обављања стручних послова у држави седишта страног правног лица, односно предузетника; </w:t>
            </w:r>
          </w:p>
          <w:p w:rsidR="00C311B6" w:rsidRPr="00001351" w:rsidRDefault="00C311B6" w:rsidP="00C311B6">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2) да је осигурано од одговорности за штету коју би обављањем стручних послова могло нанети инвеститору или другим лицима.</w:t>
            </w:r>
          </w:p>
          <w:p w:rsidR="005A445B" w:rsidRPr="00001351" w:rsidRDefault="005A445B" w:rsidP="00C311B6">
            <w:pPr>
              <w:ind w:firstLine="709"/>
              <w:jc w:val="both"/>
              <w:rPr>
                <w:rFonts w:ascii="Times New Roman" w:hAnsi="Times New Roman" w:cs="Times New Roman"/>
                <w:sz w:val="18"/>
                <w:szCs w:val="18"/>
                <w:lang w:val="sr-Cyrl-CS"/>
              </w:rPr>
            </w:pPr>
          </w:p>
          <w:p w:rsidR="005A445B" w:rsidRPr="00001351" w:rsidRDefault="005A445B" w:rsidP="005A445B">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Члан 162к</w:t>
            </w:r>
          </w:p>
          <w:p w:rsidR="005A445B" w:rsidRPr="00001351" w:rsidRDefault="005A445B" w:rsidP="005A445B">
            <w:pPr>
              <w:ind w:firstLine="708"/>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lastRenderedPageBreak/>
              <w:t xml:space="preserve">Потврду за неометано обављање стручних послова на територији државе потписнице ЕЕП правном или физичком лицу односно предузетнику пословно настањеном у Републици Србији (у даљем тексту: ЕУ потврда), који намерава да у држави потписници ЕЕП обавља стручне послове утврђене овим законом у својству одговорног лица на привременој и повременој основи, издаје министарство надлежно за послове планирања и изградње, према пропису којим се ближе уређује изглед и садржај ЕУ потврде.  </w:t>
            </w:r>
          </w:p>
          <w:p w:rsidR="005A445B" w:rsidRPr="00001351" w:rsidRDefault="005A445B" w:rsidP="005A445B">
            <w:pPr>
              <w:rPr>
                <w:rFonts w:ascii="Times New Roman" w:hAnsi="Times New Roman" w:cs="Times New Roman"/>
                <w:sz w:val="18"/>
                <w:szCs w:val="18"/>
                <w:lang w:val="sr-Cyrl-CS"/>
              </w:rPr>
            </w:pPr>
          </w:p>
          <w:p w:rsidR="005A445B" w:rsidRPr="00001351" w:rsidRDefault="005A445B" w:rsidP="005A445B">
            <w:pPr>
              <w:jc w:val="center"/>
              <w:rPr>
                <w:rFonts w:ascii="Times New Roman" w:hAnsi="Times New Roman" w:cs="Times New Roman"/>
                <w:sz w:val="18"/>
                <w:szCs w:val="18"/>
                <w:lang w:val="sr-Cyrl-CS"/>
              </w:rPr>
            </w:pPr>
            <w:r w:rsidRPr="00001351">
              <w:rPr>
                <w:rFonts w:ascii="Times New Roman" w:hAnsi="Times New Roman" w:cs="Times New Roman"/>
                <w:sz w:val="18"/>
                <w:szCs w:val="18"/>
                <w:lang w:val="sr-Cyrl-CS"/>
              </w:rPr>
              <w:t>Члан 162л</w:t>
            </w:r>
          </w:p>
          <w:p w:rsidR="005A445B" w:rsidRPr="00001351" w:rsidRDefault="005A445B" w:rsidP="005A445B">
            <w:pPr>
              <w:ind w:firstLine="709"/>
              <w:jc w:val="both"/>
              <w:rPr>
                <w:rFonts w:ascii="Times New Roman" w:hAnsi="Times New Roman" w:cs="Times New Roman"/>
                <w:sz w:val="18"/>
                <w:szCs w:val="18"/>
                <w:lang w:val="sr-Cyrl-CS"/>
              </w:rPr>
            </w:pPr>
            <w:r w:rsidRPr="00001351">
              <w:rPr>
                <w:rFonts w:ascii="Times New Roman" w:hAnsi="Times New Roman" w:cs="Times New Roman"/>
                <w:sz w:val="18"/>
                <w:szCs w:val="18"/>
                <w:lang w:val="sr-Cyrl-CS"/>
              </w:rPr>
              <w:t>За остваривање права на обављање стручних послова у области просторног и урбанистичког планирања, израде техничке документације и грађења у својству овлашћеног лица на територији државе потписнице ЕЕП правном или физичком лицу, односно предузетнику пословно настањеном у Републици Србији који намерава у другој држави потписници ЕЕП да обавља те послове трајно или на привременој и повременој основи, одговарајуће надлежно тело за издавање европске професионалне картице (у даљем тексту: ЕПЦ картица) спроводи обраду/припрему ИМИ досијеа у информационом систему унутрашњег тржишта (у даљем тексту: ИМИ систем), према посебном пропису којим се уређује признавање стране професионалне квалификације.</w:t>
            </w:r>
            <w:r w:rsidR="00B21D26" w:rsidRPr="00001351">
              <w:rPr>
                <w:rFonts w:ascii="Times New Roman" w:hAnsi="Times New Roman" w:cs="Times New Roman"/>
                <w:sz w:val="18"/>
                <w:szCs w:val="18"/>
                <w:lang w:val="sr-Cyrl-CS"/>
              </w:rPr>
              <w:t>”</w:t>
            </w:r>
          </w:p>
        </w:tc>
        <w:tc>
          <w:tcPr>
            <w:tcW w:w="349" w:type="pct"/>
          </w:tcPr>
          <w:p w:rsidR="00FD6911" w:rsidRPr="00001351" w:rsidRDefault="000319F6" w:rsidP="00FD6911">
            <w:pPr>
              <w:spacing w:before="120" w:after="120"/>
              <w:rPr>
                <w:rFonts w:ascii="Times New Roman" w:hAnsi="Times New Roman" w:cs="Times New Roman"/>
                <w:sz w:val="18"/>
                <w:szCs w:val="18"/>
                <w:lang w:val="sr-Cyrl-CS"/>
              </w:rPr>
            </w:pPr>
            <w:r w:rsidRPr="00001351">
              <w:rPr>
                <w:rFonts w:ascii="Times New Roman" w:hAnsi="Times New Roman" w:cs="Times New Roman"/>
                <w:sz w:val="18"/>
                <w:szCs w:val="18"/>
                <w:lang w:val="sr-Cyrl-CS"/>
              </w:rPr>
              <w:lastRenderedPageBreak/>
              <w:t>ПУ</w:t>
            </w:r>
          </w:p>
        </w:tc>
        <w:tc>
          <w:tcPr>
            <w:tcW w:w="849" w:type="pct"/>
            <w:gridSpan w:val="2"/>
            <w:vAlign w:val="center"/>
          </w:tcPr>
          <w:p w:rsidR="00FD6911" w:rsidRPr="00001351" w:rsidRDefault="00FD6911" w:rsidP="00FD6911">
            <w:pPr>
              <w:spacing w:before="120" w:after="120"/>
              <w:ind w:firstLine="21"/>
              <w:jc w:val="center"/>
              <w:rPr>
                <w:rFonts w:ascii="Times New Roman" w:hAnsi="Times New Roman" w:cs="Times New Roman"/>
                <w:sz w:val="18"/>
                <w:szCs w:val="18"/>
                <w:lang w:val="sr-Cyrl-CS"/>
              </w:rPr>
            </w:pPr>
          </w:p>
        </w:tc>
        <w:tc>
          <w:tcPr>
            <w:tcW w:w="356" w:type="pct"/>
            <w:vAlign w:val="center"/>
          </w:tcPr>
          <w:p w:rsidR="00FD6911" w:rsidRPr="00001351" w:rsidRDefault="00FD6911" w:rsidP="00FD6911">
            <w:pPr>
              <w:spacing w:before="120" w:after="120"/>
              <w:jc w:val="center"/>
              <w:rPr>
                <w:rFonts w:ascii="Times New Roman" w:hAnsi="Times New Roman" w:cs="Times New Roman"/>
                <w:sz w:val="18"/>
                <w:szCs w:val="18"/>
                <w:lang w:val="sr-Cyrl-CS"/>
              </w:rPr>
            </w:pPr>
          </w:p>
        </w:tc>
      </w:tr>
    </w:tbl>
    <w:p w:rsidR="00986AE6" w:rsidRPr="00001351" w:rsidRDefault="00986AE6">
      <w:pPr>
        <w:rPr>
          <w:sz w:val="18"/>
          <w:szCs w:val="18"/>
          <w:lang w:val="sr-Cyrl-CS"/>
        </w:rPr>
      </w:pPr>
    </w:p>
    <w:sectPr w:rsidR="00986AE6" w:rsidRPr="00001351" w:rsidSect="00153A3E">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E52" w:rsidRDefault="007A1E52" w:rsidP="00A620CD">
      <w:r>
        <w:separator/>
      </w:r>
    </w:p>
  </w:endnote>
  <w:endnote w:type="continuationSeparator" w:id="0">
    <w:p w:rsidR="007A1E52" w:rsidRDefault="007A1E52" w:rsidP="00A62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A3E" w:rsidRDefault="00153A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6883937"/>
      <w:docPartObj>
        <w:docPartGallery w:val="Page Numbers (Bottom of Page)"/>
        <w:docPartUnique/>
      </w:docPartObj>
    </w:sdtPr>
    <w:sdtEndPr>
      <w:rPr>
        <w:noProof/>
      </w:rPr>
    </w:sdtEndPr>
    <w:sdtContent>
      <w:p w:rsidR="00153A3E" w:rsidRDefault="00153A3E">
        <w:pPr>
          <w:pStyle w:val="Footer"/>
          <w:jc w:val="right"/>
        </w:pPr>
        <w:r>
          <w:fldChar w:fldCharType="begin"/>
        </w:r>
        <w:r>
          <w:instrText xml:space="preserve"> PAGE   \* MERGEFORMAT </w:instrText>
        </w:r>
        <w:r>
          <w:fldChar w:fldCharType="separate"/>
        </w:r>
        <w:r w:rsidR="00995FF3">
          <w:rPr>
            <w:noProof/>
          </w:rPr>
          <w:t>30</w:t>
        </w:r>
        <w:r>
          <w:rPr>
            <w:noProof/>
          </w:rPr>
          <w:fldChar w:fldCharType="end"/>
        </w:r>
      </w:p>
    </w:sdtContent>
  </w:sdt>
  <w:p w:rsidR="00A620CD" w:rsidRDefault="00A620C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A3E" w:rsidRDefault="00153A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E52" w:rsidRDefault="007A1E52" w:rsidP="00A620CD">
      <w:r>
        <w:separator/>
      </w:r>
    </w:p>
  </w:footnote>
  <w:footnote w:type="continuationSeparator" w:id="0">
    <w:p w:rsidR="007A1E52" w:rsidRDefault="007A1E52" w:rsidP="00A620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A3E" w:rsidRDefault="00153A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A3E" w:rsidRDefault="00153A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A3E" w:rsidRDefault="00153A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F72B8F"/>
    <w:multiLevelType w:val="hybridMultilevel"/>
    <w:tmpl w:val="3B626CA6"/>
    <w:lvl w:ilvl="0" w:tplc="D1DC792E">
      <w:start w:val="1"/>
      <w:numFmt w:val="decimal"/>
      <w:lvlText w:val="%1)"/>
      <w:lvlJc w:val="left"/>
      <w:pPr>
        <w:ind w:left="842" w:hanging="360"/>
      </w:pPr>
      <w:rPr>
        <w:rFonts w:hint="default"/>
      </w:rPr>
    </w:lvl>
    <w:lvl w:ilvl="1" w:tplc="04090019" w:tentative="1">
      <w:start w:val="1"/>
      <w:numFmt w:val="lowerLetter"/>
      <w:lvlText w:val="%2."/>
      <w:lvlJc w:val="left"/>
      <w:pPr>
        <w:ind w:left="1562" w:hanging="360"/>
      </w:pPr>
    </w:lvl>
    <w:lvl w:ilvl="2" w:tplc="0409001B" w:tentative="1">
      <w:start w:val="1"/>
      <w:numFmt w:val="lowerRoman"/>
      <w:lvlText w:val="%3."/>
      <w:lvlJc w:val="right"/>
      <w:pPr>
        <w:ind w:left="2282" w:hanging="180"/>
      </w:pPr>
    </w:lvl>
    <w:lvl w:ilvl="3" w:tplc="0409000F" w:tentative="1">
      <w:start w:val="1"/>
      <w:numFmt w:val="decimal"/>
      <w:lvlText w:val="%4."/>
      <w:lvlJc w:val="left"/>
      <w:pPr>
        <w:ind w:left="3002" w:hanging="360"/>
      </w:pPr>
    </w:lvl>
    <w:lvl w:ilvl="4" w:tplc="04090019" w:tentative="1">
      <w:start w:val="1"/>
      <w:numFmt w:val="lowerLetter"/>
      <w:lvlText w:val="%5."/>
      <w:lvlJc w:val="left"/>
      <w:pPr>
        <w:ind w:left="3722" w:hanging="360"/>
      </w:pPr>
    </w:lvl>
    <w:lvl w:ilvl="5" w:tplc="0409001B" w:tentative="1">
      <w:start w:val="1"/>
      <w:numFmt w:val="lowerRoman"/>
      <w:lvlText w:val="%6."/>
      <w:lvlJc w:val="right"/>
      <w:pPr>
        <w:ind w:left="4442" w:hanging="180"/>
      </w:pPr>
    </w:lvl>
    <w:lvl w:ilvl="6" w:tplc="0409000F" w:tentative="1">
      <w:start w:val="1"/>
      <w:numFmt w:val="decimal"/>
      <w:lvlText w:val="%7."/>
      <w:lvlJc w:val="left"/>
      <w:pPr>
        <w:ind w:left="5162" w:hanging="360"/>
      </w:pPr>
    </w:lvl>
    <w:lvl w:ilvl="7" w:tplc="04090019" w:tentative="1">
      <w:start w:val="1"/>
      <w:numFmt w:val="lowerLetter"/>
      <w:lvlText w:val="%8."/>
      <w:lvlJc w:val="left"/>
      <w:pPr>
        <w:ind w:left="5882" w:hanging="360"/>
      </w:pPr>
    </w:lvl>
    <w:lvl w:ilvl="8" w:tplc="0409001B" w:tentative="1">
      <w:start w:val="1"/>
      <w:numFmt w:val="lowerRoman"/>
      <w:lvlText w:val="%9."/>
      <w:lvlJc w:val="right"/>
      <w:pPr>
        <w:ind w:left="660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AE6"/>
    <w:rsid w:val="00001351"/>
    <w:rsid w:val="00013680"/>
    <w:rsid w:val="000319F6"/>
    <w:rsid w:val="000508E9"/>
    <w:rsid w:val="0008708A"/>
    <w:rsid w:val="000964F8"/>
    <w:rsid w:val="001206C4"/>
    <w:rsid w:val="00153A3E"/>
    <w:rsid w:val="00290CBC"/>
    <w:rsid w:val="00312318"/>
    <w:rsid w:val="0031584B"/>
    <w:rsid w:val="00350DCF"/>
    <w:rsid w:val="00372AF8"/>
    <w:rsid w:val="003763D6"/>
    <w:rsid w:val="003D196A"/>
    <w:rsid w:val="004A4B88"/>
    <w:rsid w:val="00511062"/>
    <w:rsid w:val="00557B17"/>
    <w:rsid w:val="005A445B"/>
    <w:rsid w:val="00676F1A"/>
    <w:rsid w:val="00692956"/>
    <w:rsid w:val="0072065C"/>
    <w:rsid w:val="00782F99"/>
    <w:rsid w:val="007A1E52"/>
    <w:rsid w:val="007C3193"/>
    <w:rsid w:val="00864790"/>
    <w:rsid w:val="00865084"/>
    <w:rsid w:val="008D51B4"/>
    <w:rsid w:val="00912CAE"/>
    <w:rsid w:val="009501F7"/>
    <w:rsid w:val="00964021"/>
    <w:rsid w:val="009811D8"/>
    <w:rsid w:val="00986AE6"/>
    <w:rsid w:val="00995FF3"/>
    <w:rsid w:val="00A620CD"/>
    <w:rsid w:val="00B21D26"/>
    <w:rsid w:val="00C311B6"/>
    <w:rsid w:val="00CE3A51"/>
    <w:rsid w:val="00CE3C22"/>
    <w:rsid w:val="00DC20D7"/>
    <w:rsid w:val="00DE73C5"/>
    <w:rsid w:val="00E53604"/>
    <w:rsid w:val="00E922CC"/>
    <w:rsid w:val="00EA5FFF"/>
    <w:rsid w:val="00EE371B"/>
    <w:rsid w:val="00FD691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AE6"/>
    <w:pPr>
      <w:spacing w:after="0" w:line="240" w:lineRule="auto"/>
    </w:pPr>
    <w:rPr>
      <w:rFonts w:ascii="Arial" w:eastAsia="Calibri"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986AE6"/>
  </w:style>
  <w:style w:type="paragraph" w:styleId="ListParagraph">
    <w:name w:val="List Paragraph"/>
    <w:basedOn w:val="Normal"/>
    <w:uiPriority w:val="34"/>
    <w:qFormat/>
    <w:rsid w:val="003763D6"/>
    <w:pPr>
      <w:spacing w:after="160" w:line="259" w:lineRule="auto"/>
      <w:ind w:left="720"/>
      <w:contextualSpacing/>
    </w:pPr>
    <w:rPr>
      <w:rFonts w:ascii="Calibri" w:hAnsi="Calibri" w:cs="Times New Roman"/>
    </w:rPr>
  </w:style>
  <w:style w:type="paragraph" w:customStyle="1" w:styleId="TEKST">
    <w:name w:val="TEKST"/>
    <w:basedOn w:val="Normal"/>
    <w:qFormat/>
    <w:rsid w:val="00865084"/>
    <w:pPr>
      <w:spacing w:before="120" w:after="120"/>
      <w:ind w:firstLine="851"/>
      <w:jc w:val="both"/>
    </w:pPr>
    <w:rPr>
      <w:rFonts w:ascii="Times New Roman" w:eastAsia="Times New Roman" w:hAnsi="Times New Roman" w:cs="Times New Roman"/>
      <w:color w:val="000000"/>
      <w:sz w:val="24"/>
      <w:szCs w:val="26"/>
    </w:rPr>
  </w:style>
  <w:style w:type="paragraph" w:styleId="BalloonText">
    <w:name w:val="Balloon Text"/>
    <w:basedOn w:val="Normal"/>
    <w:link w:val="BalloonTextChar"/>
    <w:uiPriority w:val="99"/>
    <w:semiHidden/>
    <w:unhideWhenUsed/>
    <w:rsid w:val="009501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1F7"/>
    <w:rPr>
      <w:rFonts w:ascii="Segoe UI" w:eastAsia="Calibri" w:hAnsi="Segoe UI" w:cs="Segoe UI"/>
      <w:sz w:val="18"/>
      <w:szCs w:val="18"/>
      <w:lang w:val="en-US"/>
    </w:rPr>
  </w:style>
  <w:style w:type="paragraph" w:styleId="Header">
    <w:name w:val="header"/>
    <w:basedOn w:val="Normal"/>
    <w:link w:val="HeaderChar"/>
    <w:uiPriority w:val="99"/>
    <w:unhideWhenUsed/>
    <w:rsid w:val="00A620CD"/>
    <w:pPr>
      <w:tabs>
        <w:tab w:val="center" w:pos="4536"/>
        <w:tab w:val="right" w:pos="9072"/>
      </w:tabs>
    </w:pPr>
  </w:style>
  <w:style w:type="character" w:customStyle="1" w:styleId="HeaderChar">
    <w:name w:val="Header Char"/>
    <w:basedOn w:val="DefaultParagraphFont"/>
    <w:link w:val="Header"/>
    <w:uiPriority w:val="99"/>
    <w:rsid w:val="00A620CD"/>
    <w:rPr>
      <w:rFonts w:ascii="Arial" w:eastAsia="Calibri" w:hAnsi="Arial" w:cs="Arial"/>
      <w:lang w:val="en-US"/>
    </w:rPr>
  </w:style>
  <w:style w:type="paragraph" w:styleId="Footer">
    <w:name w:val="footer"/>
    <w:basedOn w:val="Normal"/>
    <w:link w:val="FooterChar"/>
    <w:uiPriority w:val="99"/>
    <w:unhideWhenUsed/>
    <w:rsid w:val="00A620CD"/>
    <w:pPr>
      <w:tabs>
        <w:tab w:val="center" w:pos="4536"/>
        <w:tab w:val="right" w:pos="9072"/>
      </w:tabs>
    </w:pPr>
  </w:style>
  <w:style w:type="character" w:customStyle="1" w:styleId="FooterChar">
    <w:name w:val="Footer Char"/>
    <w:basedOn w:val="DefaultParagraphFont"/>
    <w:link w:val="Footer"/>
    <w:uiPriority w:val="99"/>
    <w:rsid w:val="00A620CD"/>
    <w:rPr>
      <w:rFonts w:ascii="Arial" w:eastAsia="Calibri" w:hAnsi="Arial" w:cs="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AE6"/>
    <w:pPr>
      <w:spacing w:after="0" w:line="240" w:lineRule="auto"/>
    </w:pPr>
    <w:rPr>
      <w:rFonts w:ascii="Arial" w:eastAsia="Calibri"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986AE6"/>
  </w:style>
  <w:style w:type="paragraph" w:styleId="ListParagraph">
    <w:name w:val="List Paragraph"/>
    <w:basedOn w:val="Normal"/>
    <w:uiPriority w:val="34"/>
    <w:qFormat/>
    <w:rsid w:val="003763D6"/>
    <w:pPr>
      <w:spacing w:after="160" w:line="259" w:lineRule="auto"/>
      <w:ind w:left="720"/>
      <w:contextualSpacing/>
    </w:pPr>
    <w:rPr>
      <w:rFonts w:ascii="Calibri" w:hAnsi="Calibri" w:cs="Times New Roman"/>
    </w:rPr>
  </w:style>
  <w:style w:type="paragraph" w:customStyle="1" w:styleId="TEKST">
    <w:name w:val="TEKST"/>
    <w:basedOn w:val="Normal"/>
    <w:qFormat/>
    <w:rsid w:val="00865084"/>
    <w:pPr>
      <w:spacing w:before="120" w:after="120"/>
      <w:ind w:firstLine="851"/>
      <w:jc w:val="both"/>
    </w:pPr>
    <w:rPr>
      <w:rFonts w:ascii="Times New Roman" w:eastAsia="Times New Roman" w:hAnsi="Times New Roman" w:cs="Times New Roman"/>
      <w:color w:val="000000"/>
      <w:sz w:val="24"/>
      <w:szCs w:val="26"/>
    </w:rPr>
  </w:style>
  <w:style w:type="paragraph" w:styleId="BalloonText">
    <w:name w:val="Balloon Text"/>
    <w:basedOn w:val="Normal"/>
    <w:link w:val="BalloonTextChar"/>
    <w:uiPriority w:val="99"/>
    <w:semiHidden/>
    <w:unhideWhenUsed/>
    <w:rsid w:val="009501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1F7"/>
    <w:rPr>
      <w:rFonts w:ascii="Segoe UI" w:eastAsia="Calibri" w:hAnsi="Segoe UI" w:cs="Segoe UI"/>
      <w:sz w:val="18"/>
      <w:szCs w:val="18"/>
      <w:lang w:val="en-US"/>
    </w:rPr>
  </w:style>
  <w:style w:type="paragraph" w:styleId="Header">
    <w:name w:val="header"/>
    <w:basedOn w:val="Normal"/>
    <w:link w:val="HeaderChar"/>
    <w:uiPriority w:val="99"/>
    <w:unhideWhenUsed/>
    <w:rsid w:val="00A620CD"/>
    <w:pPr>
      <w:tabs>
        <w:tab w:val="center" w:pos="4536"/>
        <w:tab w:val="right" w:pos="9072"/>
      </w:tabs>
    </w:pPr>
  </w:style>
  <w:style w:type="character" w:customStyle="1" w:styleId="HeaderChar">
    <w:name w:val="Header Char"/>
    <w:basedOn w:val="DefaultParagraphFont"/>
    <w:link w:val="Header"/>
    <w:uiPriority w:val="99"/>
    <w:rsid w:val="00A620CD"/>
    <w:rPr>
      <w:rFonts w:ascii="Arial" w:eastAsia="Calibri" w:hAnsi="Arial" w:cs="Arial"/>
      <w:lang w:val="en-US"/>
    </w:rPr>
  </w:style>
  <w:style w:type="paragraph" w:styleId="Footer">
    <w:name w:val="footer"/>
    <w:basedOn w:val="Normal"/>
    <w:link w:val="FooterChar"/>
    <w:uiPriority w:val="99"/>
    <w:unhideWhenUsed/>
    <w:rsid w:val="00A620CD"/>
    <w:pPr>
      <w:tabs>
        <w:tab w:val="center" w:pos="4536"/>
        <w:tab w:val="right" w:pos="9072"/>
      </w:tabs>
    </w:pPr>
  </w:style>
  <w:style w:type="character" w:customStyle="1" w:styleId="FooterChar">
    <w:name w:val="Footer Char"/>
    <w:basedOn w:val="DefaultParagraphFont"/>
    <w:link w:val="Footer"/>
    <w:uiPriority w:val="99"/>
    <w:rsid w:val="00A620CD"/>
    <w:rPr>
      <w:rFonts w:ascii="Arial" w:eastAsia="Calibri"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celex%3A32006L0123"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ur-lex.europa.eu/legal-content/EN/TXT/?uri=celex%3A32006L0123"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ur-lex.europa.eu/legal-content/EN/TXT/?uri=celex%3A32006L012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ur-lex.europa.eu/legal-content/EN/TXT/?uri=celex%3A32006L0123"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32</Pages>
  <Words>9009</Words>
  <Characters>51353</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Bozana Lukic</dc:creator>
  <cp:keywords/>
  <dc:description/>
  <cp:lastModifiedBy>Marija Gacanovic</cp:lastModifiedBy>
  <cp:revision>33</cp:revision>
  <cp:lastPrinted>2019-12-18T11:26:00Z</cp:lastPrinted>
  <dcterms:created xsi:type="dcterms:W3CDTF">2019-12-18T09:21:00Z</dcterms:created>
  <dcterms:modified xsi:type="dcterms:W3CDTF">2019-12-26T17:54:00Z</dcterms:modified>
</cp:coreProperties>
</file>