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5FF" w:rsidRPr="006D453B" w:rsidRDefault="007915FF" w:rsidP="003668EC">
      <w:pPr>
        <w:ind w:left="-426" w:firstLine="142"/>
        <w:jc w:val="center"/>
        <w:rPr>
          <w:lang w:val="sr-Cyrl-RS"/>
        </w:rPr>
      </w:pPr>
    </w:p>
    <w:p w:rsidR="00EE7DA8" w:rsidRPr="00C325DE" w:rsidRDefault="000252A4" w:rsidP="00EE7DA8">
      <w:pPr>
        <w:pStyle w:val="BodyTextIndent"/>
        <w:ind w:left="2880"/>
        <w:rPr>
          <w:lang w:val="pl-PL"/>
        </w:rPr>
      </w:pPr>
      <w:r w:rsidRPr="00C325DE">
        <w:rPr>
          <w:lang w:val="sr-Cyrl-CS"/>
        </w:rPr>
        <w:tab/>
      </w:r>
      <w:r w:rsidR="00EE7DA8" w:rsidRPr="00C325DE">
        <w:rPr>
          <w:lang w:val="pl-PL"/>
        </w:rPr>
        <w:t xml:space="preserve">   </w:t>
      </w:r>
    </w:p>
    <w:p w:rsidR="000E4F33" w:rsidRPr="000E4F33" w:rsidRDefault="000E4F33" w:rsidP="000E4F33">
      <w:pPr>
        <w:tabs>
          <w:tab w:val="center" w:pos="4560"/>
          <w:tab w:val="left" w:pos="7624"/>
        </w:tabs>
        <w:jc w:val="left"/>
      </w:pPr>
      <w:r>
        <w:tab/>
      </w:r>
      <w:r>
        <w:tab/>
      </w:r>
      <w:r w:rsidR="000703F8">
        <w:t xml:space="preserve"> </w:t>
      </w:r>
      <w:r>
        <w:tab/>
      </w:r>
    </w:p>
    <w:p w:rsidR="000E4F33" w:rsidRDefault="000E4F33" w:rsidP="00EE7DA8">
      <w:pPr>
        <w:jc w:val="center"/>
      </w:pPr>
    </w:p>
    <w:p w:rsidR="000E4F33" w:rsidRDefault="000E4F33" w:rsidP="00EE7DA8">
      <w:pPr>
        <w:jc w:val="center"/>
      </w:pPr>
    </w:p>
    <w:p w:rsidR="00EE7DA8" w:rsidRPr="0001635C" w:rsidRDefault="0001635C" w:rsidP="00EE7DA8">
      <w:pPr>
        <w:jc w:val="center"/>
        <w:rPr>
          <w:lang w:val="sr-Cyrl-RS"/>
        </w:rPr>
      </w:pPr>
      <w:r>
        <w:rPr>
          <w:lang w:val="sr-Cyrl-RS"/>
        </w:rPr>
        <w:t xml:space="preserve">ПРЕДЛОГ </w:t>
      </w:r>
      <w:r w:rsidR="00490252" w:rsidRPr="00F62032">
        <w:t>ЗАKОН</w:t>
      </w:r>
      <w:r>
        <w:rPr>
          <w:lang w:val="sr-Cyrl-RS"/>
        </w:rPr>
        <w:t>А</w:t>
      </w:r>
    </w:p>
    <w:p w:rsidR="00EE7DA8" w:rsidRPr="00C325DE" w:rsidRDefault="00B06F16" w:rsidP="00EE7DA8">
      <w:pPr>
        <w:jc w:val="center"/>
      </w:pPr>
      <w:r>
        <w:t xml:space="preserve">О ПОТВРЂИВАЊУ </w:t>
      </w:r>
      <w:r w:rsidR="00EE7DA8" w:rsidRPr="00C325DE">
        <w:t>СПОРАЗУМА</w:t>
      </w:r>
    </w:p>
    <w:p w:rsidR="00B06F16" w:rsidRPr="006D453B" w:rsidRDefault="00B06F16" w:rsidP="00B06F16">
      <w:pPr>
        <w:jc w:val="center"/>
        <w:rPr>
          <w:lang w:val="sr-Cyrl-RS"/>
        </w:rPr>
      </w:pPr>
      <w:r>
        <w:t xml:space="preserve">ИЗМЕЂУ ВЛАДЕ РЕПУБЛИКЕ СРБИЈЕ И ВЛАДЕ </w:t>
      </w:r>
      <w:r w:rsidR="00A45E4D">
        <w:t>МАЂАРСКЕ</w:t>
      </w:r>
      <w:r w:rsidR="00EE7DA8" w:rsidRPr="00C325DE">
        <w:t xml:space="preserve"> </w:t>
      </w:r>
      <w:r>
        <w:t xml:space="preserve">О САРАДЊИ У ОБЛАСТИ ЗАШТИТЕ ЖИВОТНЕ </w:t>
      </w:r>
      <w:r w:rsidR="006D453B">
        <w:rPr>
          <w:lang w:val="sr-Cyrl-RS"/>
        </w:rPr>
        <w:t>СРЕДИНЕ</w:t>
      </w:r>
    </w:p>
    <w:p w:rsidR="00B06F16" w:rsidRPr="0019384D" w:rsidRDefault="00B06F16" w:rsidP="00EE7DA8"/>
    <w:p w:rsidR="00EE7DA8" w:rsidRDefault="00EE7DA8" w:rsidP="00EE7DA8"/>
    <w:p w:rsidR="000703F8" w:rsidRPr="000703F8" w:rsidRDefault="000703F8" w:rsidP="00EE7DA8"/>
    <w:p w:rsidR="00070E4B" w:rsidRPr="00105102" w:rsidRDefault="002F1FF7" w:rsidP="002F1FF7">
      <w:pPr>
        <w:pStyle w:val="BodyTextIndent"/>
        <w:tabs>
          <w:tab w:val="left" w:pos="4107"/>
        </w:tabs>
        <w:ind w:left="720"/>
        <w:rPr>
          <w:b/>
        </w:rPr>
      </w:pPr>
      <w:r>
        <w:rPr>
          <w:b/>
        </w:rPr>
        <w:t xml:space="preserve">                                                           </w:t>
      </w:r>
      <w:r w:rsidR="00E7697F" w:rsidRPr="00105102">
        <w:rPr>
          <w:b/>
          <w:lang w:val="sr-Cyrl-CS"/>
        </w:rPr>
        <w:t>Члан 1.</w:t>
      </w:r>
    </w:p>
    <w:p w:rsidR="00E7697F" w:rsidRPr="00105102" w:rsidRDefault="00B06F16" w:rsidP="00E17448">
      <w:pPr>
        <w:ind w:firstLine="810"/>
      </w:pPr>
      <w:r>
        <w:rPr>
          <w:lang w:val="sr-Cyrl-CS"/>
        </w:rPr>
        <w:t>Потврђује</w:t>
      </w:r>
      <w:r w:rsidR="00490252">
        <w:rPr>
          <w:lang w:val="sr-Cyrl-CS"/>
        </w:rPr>
        <w:t xml:space="preserve"> се С</w:t>
      </w:r>
      <w:r>
        <w:rPr>
          <w:lang w:val="sr-Cyrl-CS"/>
        </w:rPr>
        <w:t xml:space="preserve">поразум између Владе Републике Србије и Владе </w:t>
      </w:r>
      <w:r w:rsidR="00A45E4D">
        <w:rPr>
          <w:lang w:val="sr-Cyrl-CS"/>
        </w:rPr>
        <w:t>Мађарске</w:t>
      </w:r>
      <w:r>
        <w:rPr>
          <w:lang w:val="sr-Cyrl-CS"/>
        </w:rPr>
        <w:t xml:space="preserve"> о сарадњи у области заштите животне средине</w:t>
      </w:r>
      <w:r w:rsidR="00F26C68">
        <w:rPr>
          <w:lang w:val="sr-Cyrl-CS"/>
        </w:rPr>
        <w:t xml:space="preserve">, </w:t>
      </w:r>
      <w:r w:rsidR="00942606" w:rsidRPr="00863DE5">
        <w:rPr>
          <w:lang w:val="sr-Cyrl-CS"/>
        </w:rPr>
        <w:t>сачињен</w:t>
      </w:r>
      <w:r w:rsidR="00942606" w:rsidRPr="00E17448">
        <w:rPr>
          <w:b/>
          <w:lang w:val="sr-Cyrl-CS"/>
        </w:rPr>
        <w:t xml:space="preserve"> </w:t>
      </w:r>
      <w:r w:rsidR="00942606">
        <w:rPr>
          <w:lang w:val="sr-Cyrl-CS"/>
        </w:rPr>
        <w:t xml:space="preserve">у Суботици </w:t>
      </w:r>
      <w:r w:rsidR="00A45E4D">
        <w:rPr>
          <w:lang w:val="sr-Cyrl-CS"/>
        </w:rPr>
        <w:t>15</w:t>
      </w:r>
      <w:r w:rsidR="00B32074">
        <w:rPr>
          <w:lang w:val="sr-Cyrl-CS"/>
        </w:rPr>
        <w:t xml:space="preserve">. </w:t>
      </w:r>
      <w:r w:rsidR="00A45E4D">
        <w:rPr>
          <w:lang w:val="sr-Cyrl-CS"/>
        </w:rPr>
        <w:t>априла</w:t>
      </w:r>
      <w:r w:rsidR="00B32074">
        <w:rPr>
          <w:lang w:val="sr-Cyrl-CS"/>
        </w:rPr>
        <w:t xml:space="preserve"> 201</w:t>
      </w:r>
      <w:r w:rsidR="00A45E4D">
        <w:t>9</w:t>
      </w:r>
      <w:r>
        <w:rPr>
          <w:lang w:val="sr-Cyrl-CS"/>
        </w:rPr>
        <w:t xml:space="preserve">. године </w:t>
      </w:r>
      <w:r w:rsidR="00B32074">
        <w:rPr>
          <w:lang w:val="sr-Cyrl-CS"/>
        </w:rPr>
        <w:t xml:space="preserve">у оригиналу на </w:t>
      </w:r>
      <w:r w:rsidR="00F26C68">
        <w:t>српском</w:t>
      </w:r>
      <w:r w:rsidR="000E4F33">
        <w:t>,</w:t>
      </w:r>
      <w:r w:rsidR="00105102">
        <w:t xml:space="preserve"> </w:t>
      </w:r>
      <w:r w:rsidR="00A45E4D" w:rsidRPr="00F62032">
        <w:rPr>
          <w:color w:val="000000" w:themeColor="text1"/>
        </w:rPr>
        <w:t>мађарском</w:t>
      </w:r>
      <w:r w:rsidR="00105102" w:rsidRPr="00F62032">
        <w:rPr>
          <w:color w:val="000000" w:themeColor="text1"/>
        </w:rPr>
        <w:t xml:space="preserve"> </w:t>
      </w:r>
      <w:r w:rsidR="000E4F33" w:rsidRPr="00F62032">
        <w:rPr>
          <w:color w:val="000000" w:themeColor="text1"/>
        </w:rPr>
        <w:t xml:space="preserve">и енглеском </w:t>
      </w:r>
      <w:r w:rsidR="00105102" w:rsidRPr="00F62032">
        <w:rPr>
          <w:color w:val="000000" w:themeColor="text1"/>
        </w:rPr>
        <w:t>језику.</w:t>
      </w:r>
    </w:p>
    <w:p w:rsidR="00E7697F" w:rsidRPr="00C325DE" w:rsidRDefault="00E7697F" w:rsidP="00E7697F">
      <w:pPr>
        <w:pStyle w:val="BodyTextIndent"/>
        <w:ind w:left="720"/>
        <w:rPr>
          <w:lang w:val="sr-Latn-CS"/>
        </w:rPr>
      </w:pPr>
    </w:p>
    <w:p w:rsidR="00070E4B" w:rsidRPr="00105102" w:rsidRDefault="00E7697F" w:rsidP="002F1FF7">
      <w:pPr>
        <w:pStyle w:val="BodyTextIndent"/>
        <w:jc w:val="center"/>
        <w:rPr>
          <w:b/>
        </w:rPr>
      </w:pPr>
      <w:r w:rsidRPr="00105102">
        <w:rPr>
          <w:b/>
          <w:lang w:val="sr-Cyrl-CS"/>
        </w:rPr>
        <w:t>Члан 2.</w:t>
      </w:r>
    </w:p>
    <w:p w:rsidR="00E7697F" w:rsidRDefault="00B06F16" w:rsidP="00E17448">
      <w:pPr>
        <w:pStyle w:val="BodyTextIndent"/>
        <w:tabs>
          <w:tab w:val="left" w:pos="1080"/>
        </w:tabs>
        <w:ind w:left="0" w:firstLine="810"/>
        <w:jc w:val="both"/>
        <w:rPr>
          <w:lang w:val="sr-Cyrl-CS"/>
        </w:rPr>
      </w:pPr>
      <w:r>
        <w:rPr>
          <w:lang w:val="sr-Cyrl-CS"/>
        </w:rPr>
        <w:t>Текст</w:t>
      </w:r>
      <w:r w:rsidR="00490252">
        <w:rPr>
          <w:lang w:val="sr-Cyrl-CS"/>
        </w:rPr>
        <w:t xml:space="preserve"> С</w:t>
      </w:r>
      <w:r w:rsidR="00E7697F" w:rsidRPr="00C325DE">
        <w:rPr>
          <w:lang w:val="sr-Cyrl-CS"/>
        </w:rPr>
        <w:t>поразум</w:t>
      </w:r>
      <w:r w:rsidR="00404799" w:rsidRPr="00C325DE">
        <w:rPr>
          <w:lang w:val="sr-Cyrl-CS"/>
        </w:rPr>
        <w:t>а</w:t>
      </w:r>
      <w:r w:rsidR="00926FA8">
        <w:rPr>
          <w:lang w:val="sr-Cyrl-CS"/>
        </w:rPr>
        <w:t xml:space="preserve"> између Владе Републике Србије и Владе </w:t>
      </w:r>
      <w:r w:rsidR="00A45E4D">
        <w:rPr>
          <w:lang w:val="sr-Cyrl-CS"/>
        </w:rPr>
        <w:t>Мађарске</w:t>
      </w:r>
      <w:r w:rsidR="00926FA8">
        <w:rPr>
          <w:lang w:val="sr-Cyrl-CS"/>
        </w:rPr>
        <w:t xml:space="preserve"> о сарадњи у области заштите жи</w:t>
      </w:r>
      <w:r w:rsidR="00490252">
        <w:rPr>
          <w:lang w:val="sr-Cyrl-CS"/>
        </w:rPr>
        <w:t>вотне средине</w:t>
      </w:r>
      <w:r w:rsidR="00E7697F" w:rsidRPr="00C325DE">
        <w:rPr>
          <w:lang w:val="sr-Cyrl-CS"/>
        </w:rPr>
        <w:t>,</w:t>
      </w:r>
      <w:r w:rsidR="00105102">
        <w:rPr>
          <w:lang w:val="sr-Cyrl-CS"/>
        </w:rPr>
        <w:t xml:space="preserve"> </w:t>
      </w:r>
      <w:r w:rsidR="00105102" w:rsidRPr="00E17448">
        <w:rPr>
          <w:lang w:val="sr-Cyrl-CS"/>
        </w:rPr>
        <w:t xml:space="preserve">у </w:t>
      </w:r>
      <w:r w:rsidR="00B32074" w:rsidRPr="00E17448">
        <w:rPr>
          <w:lang w:val="sr-Cyrl-CS"/>
        </w:rPr>
        <w:t xml:space="preserve">оригиналу на </w:t>
      </w:r>
      <w:r w:rsidR="00E17448" w:rsidRPr="00E17448">
        <w:rPr>
          <w:lang w:val="sr-Cyrl-CS"/>
        </w:rPr>
        <w:t>српском</w:t>
      </w:r>
      <w:r w:rsidR="00F26C68" w:rsidRPr="00E17448">
        <w:rPr>
          <w:lang w:val="sr-Cyrl-CS"/>
        </w:rPr>
        <w:t xml:space="preserve"> </w:t>
      </w:r>
      <w:r w:rsidR="00E17448" w:rsidRPr="00E17448">
        <w:rPr>
          <w:lang w:val="sr-Cyrl-CS"/>
        </w:rPr>
        <w:t>језику</w:t>
      </w:r>
      <w:r w:rsidR="00F26C68" w:rsidRPr="00E17448">
        <w:rPr>
          <w:lang w:val="sr-Cyrl-CS"/>
        </w:rPr>
        <w:t xml:space="preserve"> </w:t>
      </w:r>
      <w:r w:rsidR="00404799" w:rsidRPr="00E17448">
        <w:rPr>
          <w:lang w:val="sr-Cyrl-CS"/>
        </w:rPr>
        <w:t>гласи:</w:t>
      </w:r>
    </w:p>
    <w:p w:rsidR="00653DCC" w:rsidRDefault="00653DCC">
      <w:pPr>
        <w:tabs>
          <w:tab w:val="clear" w:pos="1418"/>
        </w:tabs>
        <w:spacing w:after="160" w:line="259" w:lineRule="auto"/>
        <w:jc w:val="left"/>
        <w:rPr>
          <w:lang w:val="sr-Cyrl-CS"/>
        </w:rPr>
      </w:pPr>
      <w:r>
        <w:rPr>
          <w:lang w:val="sr-Cyrl-CS"/>
        </w:rPr>
        <w:br w:type="page"/>
      </w:r>
    </w:p>
    <w:p w:rsidR="00A45E4D" w:rsidRDefault="00A45E4D" w:rsidP="002F1FF7">
      <w:pPr>
        <w:pStyle w:val="BodyTextIndent"/>
        <w:ind w:left="0"/>
        <w:jc w:val="both"/>
        <w:rPr>
          <w:lang w:val="sr-Cyrl-CS"/>
        </w:rPr>
      </w:pPr>
    </w:p>
    <w:p w:rsidR="00E17448" w:rsidRPr="00F62032" w:rsidRDefault="00E17448" w:rsidP="00E17448">
      <w:pPr>
        <w:jc w:val="center"/>
      </w:pPr>
      <w:r w:rsidRPr="00F62032">
        <w:t>СПОРАЗУМ</w:t>
      </w:r>
    </w:p>
    <w:p w:rsidR="00E17448" w:rsidRPr="00C325DE" w:rsidRDefault="00E17448" w:rsidP="00E17448">
      <w:pPr>
        <w:jc w:val="center"/>
      </w:pPr>
      <w:r w:rsidRPr="00F62032">
        <w:t xml:space="preserve">ИЗМЕЂУ ВЛАДЕ РЕПУБЛИКЕ СРБИЈЕ И ВЛАДЕ МАЂАРСКЕ О САРАДЊИ У ОБЛАСТИ ЗАШТИТЕ ЖИВОТНЕ </w:t>
      </w:r>
      <w:r w:rsidR="00405968" w:rsidRPr="00F62032">
        <w:t>СРЕДИНЕ</w:t>
      </w:r>
    </w:p>
    <w:p w:rsidR="00E17448" w:rsidRDefault="00E17448" w:rsidP="002F1FF7">
      <w:pPr>
        <w:pStyle w:val="BodyTextIndent"/>
        <w:ind w:left="0"/>
        <w:jc w:val="both"/>
        <w:rPr>
          <w:lang w:val="sr-Cyrl-CS"/>
        </w:rPr>
      </w:pPr>
    </w:p>
    <w:p w:rsidR="000E4F33" w:rsidRDefault="000E4F33" w:rsidP="002F1FF7">
      <w:pPr>
        <w:pStyle w:val="BodyTextIndent"/>
        <w:ind w:left="0"/>
        <w:jc w:val="both"/>
        <w:rPr>
          <w:lang w:val="sr-Cyrl-CS"/>
        </w:rPr>
      </w:pPr>
    </w:p>
    <w:p w:rsidR="006906F1" w:rsidRPr="00A4680C" w:rsidRDefault="006906F1" w:rsidP="006906F1">
      <w:pPr>
        <w:tabs>
          <w:tab w:val="left" w:pos="1590"/>
        </w:tabs>
      </w:pPr>
      <w:r w:rsidRPr="00A4680C">
        <w:t>Влада Републике Србије</w:t>
      </w:r>
      <w:r>
        <w:t xml:space="preserve"> и Влада</w:t>
      </w:r>
      <w:r w:rsidRPr="00464B59">
        <w:t xml:space="preserve"> </w:t>
      </w:r>
      <w:r>
        <w:t>Мађарске</w:t>
      </w:r>
      <w:r w:rsidRPr="00A4680C">
        <w:t>,</w:t>
      </w:r>
    </w:p>
    <w:p w:rsidR="006906F1" w:rsidRPr="00A4680C" w:rsidRDefault="006906F1" w:rsidP="006906F1">
      <w:pPr>
        <w:tabs>
          <w:tab w:val="left" w:pos="3540"/>
        </w:tabs>
        <w:jc w:val="center"/>
      </w:pPr>
    </w:p>
    <w:p w:rsidR="006906F1" w:rsidRPr="00A4680C" w:rsidRDefault="006906F1" w:rsidP="006906F1">
      <w:pPr>
        <w:tabs>
          <w:tab w:val="left" w:pos="3540"/>
        </w:tabs>
      </w:pPr>
      <w:r w:rsidRPr="00A4680C">
        <w:t>У даљем тексту: стране потписнице,</w:t>
      </w:r>
    </w:p>
    <w:p w:rsidR="006906F1" w:rsidRPr="00A4680C" w:rsidRDefault="006906F1" w:rsidP="006906F1">
      <w:pPr>
        <w:tabs>
          <w:tab w:val="left" w:pos="3540"/>
        </w:tabs>
      </w:pPr>
    </w:p>
    <w:p w:rsidR="006906F1" w:rsidRPr="00A4680C" w:rsidRDefault="006906F1" w:rsidP="006906F1">
      <w:pPr>
        <w:tabs>
          <w:tab w:val="left" w:pos="3540"/>
        </w:tabs>
      </w:pPr>
      <w:r w:rsidRPr="00A4680C">
        <w:rPr>
          <w:i/>
        </w:rPr>
        <w:t>Свесне</w:t>
      </w:r>
      <w:r w:rsidRPr="00A4680C">
        <w:t xml:space="preserve"> значаја регионалних и глобалних питања везаних за заштиту животне средине и неопходности да се траже трајна решења путем међународне и регионалне сарадње, као и значаја координације заједничких активности двеју земаља,</w:t>
      </w:r>
    </w:p>
    <w:p w:rsidR="006906F1" w:rsidRPr="00A4680C" w:rsidRDefault="006906F1" w:rsidP="006906F1">
      <w:pPr>
        <w:tabs>
          <w:tab w:val="left" w:pos="3540"/>
        </w:tabs>
      </w:pPr>
    </w:p>
    <w:p w:rsidR="006906F1" w:rsidRPr="00A4680C" w:rsidRDefault="006906F1" w:rsidP="006906F1">
      <w:r w:rsidRPr="00A4680C">
        <w:rPr>
          <w:i/>
        </w:rPr>
        <w:t>Препознајући</w:t>
      </w:r>
      <w:r w:rsidRPr="00A4680C">
        <w:t xml:space="preserve"> да билатерална сарадња може представљати чврсту основу за продубљивање сарадње и поштовања, кроз заједничке напоре обеју страна потписница, што ће допринети да обе стране успешно остваре своје националне и међународне секторске циљеве и побољшају стање животне средине у обема земљама уз истовремени допринос мултилатералној сарадњи, </w:t>
      </w:r>
    </w:p>
    <w:p w:rsidR="006906F1" w:rsidRPr="00A4680C" w:rsidRDefault="006906F1" w:rsidP="006906F1">
      <w:pPr>
        <w:tabs>
          <w:tab w:val="left" w:pos="3540"/>
        </w:tabs>
      </w:pPr>
    </w:p>
    <w:p w:rsidR="006906F1" w:rsidRPr="00A4680C" w:rsidRDefault="006906F1" w:rsidP="006906F1">
      <w:pPr>
        <w:tabs>
          <w:tab w:val="left" w:pos="3540"/>
        </w:tabs>
      </w:pPr>
      <w:r w:rsidRPr="00A4680C">
        <w:rPr>
          <w:i/>
        </w:rPr>
        <w:t>Поштујући и делујући</w:t>
      </w:r>
      <w:r w:rsidRPr="00A4680C">
        <w:t xml:space="preserve"> у складу са позитивним законодавством обеју страна потписница и општеприхваћеним принципима међународног еколошког права,</w:t>
      </w:r>
    </w:p>
    <w:p w:rsidR="006906F1" w:rsidRPr="00A4680C" w:rsidRDefault="006906F1" w:rsidP="006906F1">
      <w:pPr>
        <w:tabs>
          <w:tab w:val="left" w:pos="3540"/>
        </w:tabs>
      </w:pPr>
    </w:p>
    <w:p w:rsidR="006906F1" w:rsidRPr="00A4680C" w:rsidRDefault="006906F1" w:rsidP="006906F1">
      <w:pPr>
        <w:tabs>
          <w:tab w:val="left" w:pos="3540"/>
        </w:tabs>
      </w:pPr>
      <w:r w:rsidRPr="00A4680C">
        <w:rPr>
          <w:i/>
        </w:rPr>
        <w:t>Са жељом</w:t>
      </w:r>
      <w:r w:rsidRPr="00A4680C">
        <w:t xml:space="preserve"> да ојачају сарадњу у оквиру међународних мултилатералних конвенција и протокола у области заштите животне средине чије су потписнице државе страна потписница,  </w:t>
      </w:r>
    </w:p>
    <w:p w:rsidR="006906F1" w:rsidRPr="00A4680C" w:rsidRDefault="006906F1" w:rsidP="006906F1">
      <w:pPr>
        <w:tabs>
          <w:tab w:val="left" w:pos="3540"/>
        </w:tabs>
      </w:pPr>
    </w:p>
    <w:p w:rsidR="006906F1" w:rsidRPr="00A4680C" w:rsidRDefault="006906F1" w:rsidP="006906F1">
      <w:pPr>
        <w:tabs>
          <w:tab w:val="left" w:pos="3540"/>
        </w:tabs>
      </w:pPr>
      <w:r w:rsidRPr="00A4680C">
        <w:rPr>
          <w:i/>
        </w:rPr>
        <w:t xml:space="preserve">Уверенe </w:t>
      </w:r>
      <w:r w:rsidRPr="00A4680C">
        <w:t>да сарадња између страна потписница у области заштите животне средине може донети узајамну корист и додатно унапредити пријатељске односе између двеју земаља,</w:t>
      </w:r>
    </w:p>
    <w:p w:rsidR="006906F1" w:rsidRPr="00A4680C" w:rsidRDefault="006906F1" w:rsidP="006906F1">
      <w:pPr>
        <w:tabs>
          <w:tab w:val="left" w:pos="3540"/>
        </w:tabs>
      </w:pPr>
    </w:p>
    <w:p w:rsidR="006906F1" w:rsidRPr="00A4680C" w:rsidRDefault="006906F1" w:rsidP="006906F1">
      <w:pPr>
        <w:tabs>
          <w:tab w:val="left" w:pos="3540"/>
        </w:tabs>
      </w:pPr>
      <w:r w:rsidRPr="00A4680C">
        <w:rPr>
          <w:i/>
        </w:rPr>
        <w:t>Свесне</w:t>
      </w:r>
      <w:r w:rsidRPr="00A4680C">
        <w:t xml:space="preserve"> одговорности за обезбеђивање очувања животне средине за садашње и будуће генерације,</w:t>
      </w:r>
    </w:p>
    <w:p w:rsidR="006906F1" w:rsidRPr="00A4680C" w:rsidRDefault="006906F1" w:rsidP="006906F1">
      <w:pPr>
        <w:tabs>
          <w:tab w:val="left" w:pos="3540"/>
        </w:tabs>
      </w:pPr>
    </w:p>
    <w:p w:rsidR="006906F1" w:rsidRPr="00A4680C" w:rsidRDefault="006906F1" w:rsidP="006906F1">
      <w:pPr>
        <w:tabs>
          <w:tab w:val="left" w:pos="3540"/>
        </w:tabs>
      </w:pPr>
      <w:r w:rsidRPr="00A4680C">
        <w:t>Споразумеле су се о следећем:</w:t>
      </w:r>
    </w:p>
    <w:p w:rsidR="006906F1" w:rsidRPr="00A4680C" w:rsidRDefault="006906F1" w:rsidP="006906F1"/>
    <w:p w:rsidR="006906F1" w:rsidRPr="00A4680C" w:rsidRDefault="006906F1" w:rsidP="006906F1">
      <w:pPr>
        <w:tabs>
          <w:tab w:val="left" w:pos="3045"/>
        </w:tabs>
        <w:jc w:val="center"/>
        <w:rPr>
          <w:b/>
        </w:rPr>
      </w:pPr>
      <w:r w:rsidRPr="00A4680C">
        <w:rPr>
          <w:b/>
        </w:rPr>
        <w:t>Члан 1.</w:t>
      </w:r>
    </w:p>
    <w:p w:rsidR="006906F1" w:rsidRPr="00A4680C" w:rsidRDefault="006906F1" w:rsidP="006906F1">
      <w:pPr>
        <w:tabs>
          <w:tab w:val="left" w:pos="3045"/>
        </w:tabs>
      </w:pPr>
    </w:p>
    <w:p w:rsidR="006906F1" w:rsidRPr="00A4680C" w:rsidRDefault="006906F1" w:rsidP="006906F1">
      <w:pPr>
        <w:tabs>
          <w:tab w:val="left" w:pos="3045"/>
        </w:tabs>
      </w:pPr>
      <w:r w:rsidRPr="00A4680C">
        <w:t>Стране потписнице ће даље развијати билатералну сарадњу у области заштите животне средине, засновану на принципима једнакости и обостране користи.</w:t>
      </w:r>
    </w:p>
    <w:p w:rsidR="006906F1" w:rsidRPr="00A4680C" w:rsidRDefault="006906F1" w:rsidP="006906F1">
      <w:pPr>
        <w:tabs>
          <w:tab w:val="left" w:pos="3045"/>
        </w:tabs>
      </w:pPr>
    </w:p>
    <w:p w:rsidR="006906F1" w:rsidRPr="00A4680C" w:rsidRDefault="006906F1" w:rsidP="006906F1">
      <w:pPr>
        <w:tabs>
          <w:tab w:val="left" w:pos="3045"/>
        </w:tabs>
        <w:jc w:val="center"/>
      </w:pPr>
    </w:p>
    <w:p w:rsidR="006906F1" w:rsidRPr="00A4680C" w:rsidRDefault="006906F1" w:rsidP="006906F1">
      <w:pPr>
        <w:tabs>
          <w:tab w:val="left" w:pos="3045"/>
        </w:tabs>
        <w:jc w:val="center"/>
        <w:rPr>
          <w:b/>
        </w:rPr>
      </w:pPr>
      <w:r w:rsidRPr="00A4680C">
        <w:rPr>
          <w:b/>
        </w:rPr>
        <w:t>Члан 2.</w:t>
      </w:r>
    </w:p>
    <w:p w:rsidR="006906F1" w:rsidRPr="00A4680C" w:rsidRDefault="006906F1" w:rsidP="006906F1">
      <w:pPr>
        <w:tabs>
          <w:tab w:val="left" w:pos="3045"/>
        </w:tabs>
        <w:jc w:val="center"/>
      </w:pPr>
    </w:p>
    <w:p w:rsidR="006906F1" w:rsidRPr="00A4680C" w:rsidRDefault="006906F1" w:rsidP="006906F1">
      <w:pPr>
        <w:tabs>
          <w:tab w:val="left" w:pos="3045"/>
        </w:tabs>
      </w:pPr>
      <w:r w:rsidRPr="00A4680C">
        <w:t>Стране потписнице ће остваривати сарадњу у следећим областима:</w:t>
      </w:r>
    </w:p>
    <w:p w:rsidR="006906F1" w:rsidRPr="00A4680C" w:rsidRDefault="006906F1" w:rsidP="006906F1">
      <w:pPr>
        <w:numPr>
          <w:ilvl w:val="0"/>
          <w:numId w:val="45"/>
        </w:numPr>
        <w:tabs>
          <w:tab w:val="clear" w:pos="1418"/>
          <w:tab w:val="left" w:pos="3045"/>
        </w:tabs>
      </w:pPr>
      <w:r w:rsidRPr="00A4680C">
        <w:t>заштита и унапређење животне средине и одрживо коришћење природних ресурса;</w:t>
      </w:r>
    </w:p>
    <w:p w:rsidR="006906F1" w:rsidRDefault="006906F1" w:rsidP="006906F1">
      <w:pPr>
        <w:numPr>
          <w:ilvl w:val="0"/>
          <w:numId w:val="45"/>
        </w:numPr>
        <w:tabs>
          <w:tab w:val="clear" w:pos="1418"/>
          <w:tab w:val="left" w:pos="3045"/>
        </w:tabs>
      </w:pPr>
      <w:r w:rsidRPr="00A4680C">
        <w:t>укључивање питања заштите животне средине у секторске политике;</w:t>
      </w:r>
    </w:p>
    <w:p w:rsidR="00CF5FC0" w:rsidRPr="00A4680C" w:rsidRDefault="00CF5FC0" w:rsidP="00CF5FC0">
      <w:pPr>
        <w:tabs>
          <w:tab w:val="clear" w:pos="1418"/>
          <w:tab w:val="left" w:pos="3045"/>
        </w:tabs>
      </w:pPr>
    </w:p>
    <w:p w:rsidR="006906F1" w:rsidRPr="00A4680C" w:rsidRDefault="006906F1" w:rsidP="006906F1">
      <w:pPr>
        <w:numPr>
          <w:ilvl w:val="0"/>
          <w:numId w:val="45"/>
        </w:numPr>
        <w:tabs>
          <w:tab w:val="clear" w:pos="1418"/>
          <w:tab w:val="left" w:pos="3045"/>
        </w:tabs>
      </w:pPr>
      <w:proofErr w:type="gramStart"/>
      <w:r w:rsidRPr="00A4680C">
        <w:lastRenderedPageBreak/>
        <w:t>прекогранична</w:t>
      </w:r>
      <w:proofErr w:type="gramEnd"/>
      <w:r w:rsidRPr="00A4680C">
        <w:t xml:space="preserve"> сарадња у области заштите животне средине (процена утицаја на животну средину, стратешка процена утицаја на животну средину </w:t>
      </w:r>
      <w:r w:rsidR="005F35D6">
        <w:rPr>
          <w:lang w:val="sr-Cyrl-RS"/>
        </w:rPr>
        <w:t xml:space="preserve">и </w:t>
      </w:r>
      <w:r w:rsidRPr="00A4680C">
        <w:t>итд.);</w:t>
      </w:r>
    </w:p>
    <w:p w:rsidR="006906F1" w:rsidRPr="00A4680C" w:rsidRDefault="006906F1" w:rsidP="006906F1">
      <w:pPr>
        <w:numPr>
          <w:ilvl w:val="0"/>
          <w:numId w:val="45"/>
        </w:numPr>
        <w:tabs>
          <w:tab w:val="clear" w:pos="1418"/>
          <w:tab w:val="left" w:pos="3045"/>
        </w:tabs>
      </w:pPr>
      <w:r w:rsidRPr="00A4680C">
        <w:t>климатске промене;</w:t>
      </w:r>
    </w:p>
    <w:p w:rsidR="006906F1" w:rsidRPr="00A4680C" w:rsidRDefault="006906F1" w:rsidP="006906F1">
      <w:pPr>
        <w:numPr>
          <w:ilvl w:val="0"/>
          <w:numId w:val="45"/>
        </w:numPr>
        <w:tabs>
          <w:tab w:val="clear" w:pos="1418"/>
          <w:tab w:val="left" w:pos="3045"/>
        </w:tabs>
      </w:pPr>
      <w:r w:rsidRPr="00A4680C">
        <w:t>ремедијација земљишта;</w:t>
      </w:r>
    </w:p>
    <w:p w:rsidR="006906F1" w:rsidRPr="00A4680C" w:rsidRDefault="006906F1" w:rsidP="006906F1">
      <w:pPr>
        <w:numPr>
          <w:ilvl w:val="0"/>
          <w:numId w:val="45"/>
        </w:numPr>
        <w:tabs>
          <w:tab w:val="clear" w:pos="1418"/>
          <w:tab w:val="left" w:pos="3045"/>
        </w:tabs>
      </w:pPr>
      <w:r w:rsidRPr="00A4680C">
        <w:t>заштита ваздуха;</w:t>
      </w:r>
    </w:p>
    <w:p w:rsidR="006906F1" w:rsidRPr="00A4680C" w:rsidRDefault="006906F1" w:rsidP="006906F1">
      <w:pPr>
        <w:numPr>
          <w:ilvl w:val="0"/>
          <w:numId w:val="45"/>
        </w:numPr>
        <w:tabs>
          <w:tab w:val="clear" w:pos="1418"/>
          <w:tab w:val="left" w:pos="3045"/>
        </w:tabs>
      </w:pPr>
      <w:r w:rsidRPr="00A4680C">
        <w:t>управљање отпадом;</w:t>
      </w:r>
    </w:p>
    <w:p w:rsidR="006906F1" w:rsidRPr="00A4680C" w:rsidRDefault="006906F1" w:rsidP="006906F1">
      <w:pPr>
        <w:numPr>
          <w:ilvl w:val="0"/>
          <w:numId w:val="45"/>
        </w:numPr>
        <w:tabs>
          <w:tab w:val="clear" w:pos="1418"/>
          <w:tab w:val="left" w:pos="3045"/>
        </w:tabs>
      </w:pPr>
      <w:r w:rsidRPr="00A4680C">
        <w:t>заштита квалитета вода и управљање отпадним водама;</w:t>
      </w:r>
    </w:p>
    <w:p w:rsidR="006906F1" w:rsidRPr="00A4680C" w:rsidRDefault="006906F1" w:rsidP="006906F1">
      <w:pPr>
        <w:numPr>
          <w:ilvl w:val="0"/>
          <w:numId w:val="45"/>
        </w:numPr>
        <w:tabs>
          <w:tab w:val="clear" w:pos="1418"/>
          <w:tab w:val="left" w:pos="3045"/>
        </w:tabs>
      </w:pPr>
      <w:r w:rsidRPr="00A4680C">
        <w:t xml:space="preserve">управљање мочварама; </w:t>
      </w:r>
    </w:p>
    <w:p w:rsidR="006906F1" w:rsidRPr="00A4680C" w:rsidRDefault="006906F1" w:rsidP="006906F1">
      <w:pPr>
        <w:numPr>
          <w:ilvl w:val="0"/>
          <w:numId w:val="45"/>
        </w:numPr>
        <w:tabs>
          <w:tab w:val="clear" w:pos="1418"/>
          <w:tab w:val="left" w:pos="3045"/>
        </w:tabs>
      </w:pPr>
      <w:r w:rsidRPr="00A4680C">
        <w:t xml:space="preserve">заштита природе, укључујући заштиту угрожених врста у обе земље, као и заштиту еколошки осетљивих и заштићених подручја; </w:t>
      </w:r>
    </w:p>
    <w:p w:rsidR="006906F1" w:rsidRPr="00A4680C" w:rsidRDefault="006906F1" w:rsidP="006906F1">
      <w:pPr>
        <w:numPr>
          <w:ilvl w:val="0"/>
          <w:numId w:val="45"/>
        </w:numPr>
        <w:tabs>
          <w:tab w:val="clear" w:pos="1418"/>
          <w:tab w:val="left" w:pos="3045"/>
        </w:tabs>
      </w:pPr>
      <w:r w:rsidRPr="00A4680C">
        <w:t>размена искустава у области заштите и очувања подручја посебног геолошког значаја у складу са смерницама и критеријумима УНЕСКО Светске мреже геопаркова;</w:t>
      </w:r>
    </w:p>
    <w:p w:rsidR="006906F1" w:rsidRPr="00A4680C" w:rsidRDefault="006906F1" w:rsidP="006906F1">
      <w:pPr>
        <w:numPr>
          <w:ilvl w:val="0"/>
          <w:numId w:val="45"/>
        </w:numPr>
        <w:tabs>
          <w:tab w:val="clear" w:pos="1418"/>
          <w:tab w:val="left" w:pos="3045"/>
        </w:tabs>
      </w:pPr>
      <w:r w:rsidRPr="00A4680C">
        <w:t>спречавање ширења алохтоних инвазивних врста;</w:t>
      </w:r>
    </w:p>
    <w:p w:rsidR="006906F1" w:rsidRPr="00A4680C" w:rsidRDefault="006906F1" w:rsidP="006906F1">
      <w:pPr>
        <w:numPr>
          <w:ilvl w:val="0"/>
          <w:numId w:val="45"/>
        </w:numPr>
        <w:tabs>
          <w:tab w:val="clear" w:pos="1418"/>
          <w:tab w:val="left" w:pos="3045"/>
        </w:tabs>
      </w:pPr>
      <w:r w:rsidRPr="00A4680C">
        <w:t>заштита, управљање и планирање предела;</w:t>
      </w:r>
    </w:p>
    <w:p w:rsidR="006906F1" w:rsidRPr="00A4680C" w:rsidRDefault="006906F1" w:rsidP="006906F1">
      <w:pPr>
        <w:numPr>
          <w:ilvl w:val="0"/>
          <w:numId w:val="45"/>
        </w:numPr>
        <w:tabs>
          <w:tab w:val="clear" w:pos="1418"/>
          <w:tab w:val="left" w:pos="3045"/>
        </w:tabs>
      </w:pPr>
      <w:r w:rsidRPr="00A4680C">
        <w:t>подржавање пољопривреде без генетички модификованих организама (ГМО);</w:t>
      </w:r>
    </w:p>
    <w:p w:rsidR="006906F1" w:rsidRPr="00A4680C" w:rsidRDefault="006906F1" w:rsidP="006906F1">
      <w:pPr>
        <w:numPr>
          <w:ilvl w:val="0"/>
          <w:numId w:val="45"/>
        </w:numPr>
        <w:tabs>
          <w:tab w:val="clear" w:pos="1418"/>
          <w:tab w:val="left" w:pos="3045"/>
        </w:tabs>
      </w:pPr>
      <w:r w:rsidRPr="00A4680C">
        <w:t>очување генетичких ресурса биљних и животињских врста;</w:t>
      </w:r>
    </w:p>
    <w:p w:rsidR="006906F1" w:rsidRPr="00A4680C" w:rsidRDefault="006906F1" w:rsidP="006906F1">
      <w:pPr>
        <w:numPr>
          <w:ilvl w:val="0"/>
          <w:numId w:val="45"/>
        </w:numPr>
        <w:tabs>
          <w:tab w:val="clear" w:pos="1418"/>
          <w:tab w:val="left" w:pos="3045"/>
        </w:tabs>
      </w:pPr>
      <w:r w:rsidRPr="00A4680C">
        <w:t>еколошки аспекти одрживог развоја и спровођење Циљева одрживог развоја;</w:t>
      </w:r>
    </w:p>
    <w:p w:rsidR="006906F1" w:rsidRPr="00A4680C" w:rsidRDefault="006906F1" w:rsidP="006906F1">
      <w:pPr>
        <w:numPr>
          <w:ilvl w:val="0"/>
          <w:numId w:val="45"/>
        </w:numPr>
        <w:tabs>
          <w:tab w:val="clear" w:pos="1418"/>
          <w:tab w:val="left" w:pos="3045"/>
        </w:tabs>
      </w:pPr>
      <w:r w:rsidRPr="00A4680C">
        <w:t>зелена економија, посебно циркуларна економија;</w:t>
      </w:r>
    </w:p>
    <w:p w:rsidR="006906F1" w:rsidRPr="00A4680C" w:rsidRDefault="006906F1" w:rsidP="006906F1">
      <w:pPr>
        <w:numPr>
          <w:ilvl w:val="0"/>
          <w:numId w:val="45"/>
        </w:numPr>
        <w:tabs>
          <w:tab w:val="clear" w:pos="1418"/>
          <w:tab w:val="left" w:pos="3045"/>
        </w:tabs>
      </w:pPr>
      <w:r w:rsidRPr="00A4680C">
        <w:t>контрола индустријског загађења и управљање ризиком;</w:t>
      </w:r>
    </w:p>
    <w:p w:rsidR="006906F1" w:rsidRPr="00A4680C" w:rsidRDefault="006906F1" w:rsidP="006906F1">
      <w:pPr>
        <w:numPr>
          <w:ilvl w:val="0"/>
          <w:numId w:val="45"/>
        </w:numPr>
        <w:tabs>
          <w:tab w:val="clear" w:pos="1418"/>
          <w:tab w:val="left" w:pos="3045"/>
        </w:tabs>
      </w:pPr>
      <w:r w:rsidRPr="00A4680C">
        <w:t>образовање и подизање свести јавности;</w:t>
      </w:r>
    </w:p>
    <w:p w:rsidR="006906F1" w:rsidRPr="00A4680C" w:rsidRDefault="006906F1" w:rsidP="006906F1">
      <w:pPr>
        <w:numPr>
          <w:ilvl w:val="0"/>
          <w:numId w:val="45"/>
        </w:numPr>
        <w:tabs>
          <w:tab w:val="clear" w:pos="1418"/>
          <w:tab w:val="left" w:pos="3045"/>
        </w:tabs>
      </w:pPr>
      <w:r w:rsidRPr="00A4680C">
        <w:t>одржива производња и потрошња;</w:t>
      </w:r>
    </w:p>
    <w:p w:rsidR="006906F1" w:rsidRPr="00A4680C" w:rsidRDefault="006906F1" w:rsidP="006906F1">
      <w:pPr>
        <w:numPr>
          <w:ilvl w:val="0"/>
          <w:numId w:val="45"/>
        </w:numPr>
        <w:tabs>
          <w:tab w:val="clear" w:pos="1418"/>
          <w:tab w:val="left" w:pos="3045"/>
        </w:tabs>
      </w:pPr>
      <w:r w:rsidRPr="00A4680C">
        <w:t>законодавство Европске уније у области заштите животне средине;</w:t>
      </w:r>
    </w:p>
    <w:p w:rsidR="006906F1" w:rsidRDefault="006906F1" w:rsidP="006906F1">
      <w:pPr>
        <w:numPr>
          <w:ilvl w:val="0"/>
          <w:numId w:val="45"/>
        </w:numPr>
        <w:tabs>
          <w:tab w:val="clear" w:pos="1418"/>
          <w:tab w:val="left" w:pos="3045"/>
        </w:tabs>
      </w:pPr>
      <w:proofErr w:type="gramStart"/>
      <w:r w:rsidRPr="00A4680C">
        <w:t>друге</w:t>
      </w:r>
      <w:proofErr w:type="gramEnd"/>
      <w:r w:rsidRPr="00A4680C">
        <w:t xml:space="preserve"> области заштите животне средине које обе стране потписнице сматрају одговарајућим.</w:t>
      </w:r>
    </w:p>
    <w:p w:rsidR="0054638A" w:rsidRDefault="0054638A" w:rsidP="0054638A">
      <w:pPr>
        <w:tabs>
          <w:tab w:val="clear" w:pos="1418"/>
          <w:tab w:val="left" w:pos="3045"/>
        </w:tabs>
      </w:pPr>
    </w:p>
    <w:p w:rsidR="006906F1" w:rsidRPr="00A4680C" w:rsidRDefault="006906F1" w:rsidP="006906F1">
      <w:pPr>
        <w:tabs>
          <w:tab w:val="left" w:pos="3210"/>
        </w:tabs>
        <w:jc w:val="center"/>
        <w:rPr>
          <w:b/>
        </w:rPr>
      </w:pPr>
    </w:p>
    <w:p w:rsidR="006906F1" w:rsidRPr="00A4680C" w:rsidRDefault="006906F1" w:rsidP="006906F1">
      <w:pPr>
        <w:tabs>
          <w:tab w:val="left" w:pos="3210"/>
        </w:tabs>
        <w:jc w:val="center"/>
        <w:rPr>
          <w:b/>
        </w:rPr>
      </w:pPr>
      <w:r w:rsidRPr="00A4680C">
        <w:rPr>
          <w:b/>
        </w:rPr>
        <w:t>Члан 3.</w:t>
      </w:r>
    </w:p>
    <w:p w:rsidR="006906F1" w:rsidRPr="00A4680C" w:rsidRDefault="006906F1" w:rsidP="006906F1">
      <w:pPr>
        <w:tabs>
          <w:tab w:val="left" w:pos="3210"/>
        </w:tabs>
      </w:pPr>
    </w:p>
    <w:p w:rsidR="006906F1" w:rsidRPr="00A4680C" w:rsidRDefault="006906F1" w:rsidP="006906F1">
      <w:pPr>
        <w:tabs>
          <w:tab w:val="left" w:pos="3210"/>
        </w:tabs>
      </w:pPr>
      <w:r w:rsidRPr="00A4680C">
        <w:t>Сарадња између страна потписница овог споразума ће се одвијати на следеће начине:</w:t>
      </w:r>
    </w:p>
    <w:p w:rsidR="006906F1" w:rsidRPr="00A4680C" w:rsidRDefault="006906F1" w:rsidP="006906F1">
      <w:pPr>
        <w:numPr>
          <w:ilvl w:val="0"/>
          <w:numId w:val="46"/>
        </w:numPr>
        <w:tabs>
          <w:tab w:val="clear" w:pos="1418"/>
          <w:tab w:val="left" w:pos="3210"/>
        </w:tabs>
      </w:pPr>
      <w:r w:rsidRPr="00A4680C">
        <w:t>припрема и спровођење заједничких програма, пројеката и активности у области заштите животне средине;</w:t>
      </w:r>
    </w:p>
    <w:p w:rsidR="006906F1" w:rsidRPr="00A4680C" w:rsidRDefault="006906F1" w:rsidP="006906F1">
      <w:pPr>
        <w:numPr>
          <w:ilvl w:val="0"/>
          <w:numId w:val="46"/>
        </w:numPr>
        <w:tabs>
          <w:tab w:val="clear" w:pos="1418"/>
          <w:tab w:val="left" w:pos="3210"/>
        </w:tabs>
      </w:pPr>
      <w:r w:rsidRPr="00A4680C">
        <w:t>ублажавања негативних ефеката климатских промена и прилагођавања на измењене климатске услове мером пошумљавања;</w:t>
      </w:r>
    </w:p>
    <w:p w:rsidR="006906F1" w:rsidRPr="00A4680C" w:rsidRDefault="006906F1" w:rsidP="006906F1">
      <w:pPr>
        <w:numPr>
          <w:ilvl w:val="0"/>
          <w:numId w:val="46"/>
        </w:numPr>
        <w:tabs>
          <w:tab w:val="clear" w:pos="1418"/>
          <w:tab w:val="left" w:pos="3210"/>
        </w:tabs>
      </w:pPr>
      <w:r w:rsidRPr="00A4680C">
        <w:t>размена релевантних информација и материјала у области заштите животне средине, ублажавања негативних ефеката климатских промена, прилагођавања на измењене климатске услове, те одрживог развоја;</w:t>
      </w:r>
    </w:p>
    <w:p w:rsidR="006906F1" w:rsidRPr="00A4680C" w:rsidRDefault="006906F1" w:rsidP="006906F1">
      <w:pPr>
        <w:numPr>
          <w:ilvl w:val="0"/>
          <w:numId w:val="46"/>
        </w:numPr>
        <w:tabs>
          <w:tab w:val="clear" w:pos="1418"/>
          <w:tab w:val="left" w:pos="3210"/>
        </w:tabs>
      </w:pPr>
      <w:r w:rsidRPr="00A4680C">
        <w:t>размена посета стручних делегација, научних радника, других делегација и приправника;</w:t>
      </w:r>
    </w:p>
    <w:p w:rsidR="006906F1" w:rsidRPr="00A4680C" w:rsidRDefault="006906F1" w:rsidP="006906F1">
      <w:pPr>
        <w:numPr>
          <w:ilvl w:val="0"/>
          <w:numId w:val="46"/>
        </w:numPr>
        <w:tabs>
          <w:tab w:val="clear" w:pos="1418"/>
          <w:tab w:val="left" w:pos="3210"/>
        </w:tabs>
      </w:pPr>
      <w:r w:rsidRPr="00A4680C">
        <w:t xml:space="preserve">заједничко организовање семинара, радионица и састанака у вези са имплементацијом заједничких програма рада обухваћених овим </w:t>
      </w:r>
      <w:r>
        <w:t>с</w:t>
      </w:r>
      <w:r w:rsidRPr="00A4680C">
        <w:t>поразумом;</w:t>
      </w:r>
    </w:p>
    <w:p w:rsidR="006906F1" w:rsidRPr="00F74DDF" w:rsidRDefault="006906F1" w:rsidP="006906F1">
      <w:pPr>
        <w:numPr>
          <w:ilvl w:val="0"/>
          <w:numId w:val="46"/>
        </w:numPr>
        <w:tabs>
          <w:tab w:val="clear" w:pos="1418"/>
          <w:tab w:val="left" w:pos="3210"/>
        </w:tabs>
      </w:pPr>
      <w:proofErr w:type="gramStart"/>
      <w:r w:rsidRPr="00A4680C">
        <w:t>други</w:t>
      </w:r>
      <w:proofErr w:type="gramEnd"/>
      <w:r w:rsidRPr="00A4680C">
        <w:t xml:space="preserve"> облици сарадње о којима стране потписнице заједнички одлучују.</w:t>
      </w:r>
    </w:p>
    <w:p w:rsidR="006906F1" w:rsidRPr="00A4680C" w:rsidRDefault="006906F1" w:rsidP="006906F1"/>
    <w:p w:rsidR="006906F1" w:rsidRPr="00A4680C" w:rsidRDefault="006906F1" w:rsidP="006906F1"/>
    <w:p w:rsidR="006906F1" w:rsidRPr="00A4680C" w:rsidRDefault="006906F1" w:rsidP="006906F1">
      <w:pPr>
        <w:tabs>
          <w:tab w:val="left" w:pos="3210"/>
        </w:tabs>
        <w:jc w:val="center"/>
        <w:rPr>
          <w:b/>
        </w:rPr>
      </w:pPr>
      <w:r w:rsidRPr="00A4680C">
        <w:rPr>
          <w:b/>
        </w:rPr>
        <w:t>Члан 4.</w:t>
      </w:r>
    </w:p>
    <w:p w:rsidR="006906F1" w:rsidRPr="00A4680C" w:rsidRDefault="006906F1" w:rsidP="006906F1">
      <w:pPr>
        <w:tabs>
          <w:tab w:val="left" w:pos="3210"/>
        </w:tabs>
      </w:pPr>
    </w:p>
    <w:p w:rsidR="006906F1" w:rsidRPr="00A4680C" w:rsidRDefault="006906F1" w:rsidP="006906F1">
      <w:pPr>
        <w:tabs>
          <w:tab w:val="left" w:pos="3210"/>
        </w:tabs>
      </w:pPr>
      <w:r w:rsidRPr="00A4680C">
        <w:t>Стране потписнице ће, у циљу спровођења овог споразума, подстицати институције, организације и предузећа у својим државама да успоставе и развију међусобне директне контакте.</w:t>
      </w:r>
    </w:p>
    <w:p w:rsidR="006906F1" w:rsidRPr="00A4680C" w:rsidRDefault="006906F1" w:rsidP="006906F1">
      <w:pPr>
        <w:tabs>
          <w:tab w:val="left" w:pos="3210"/>
        </w:tabs>
      </w:pPr>
    </w:p>
    <w:p w:rsidR="006906F1" w:rsidRPr="00A4680C" w:rsidRDefault="006906F1" w:rsidP="006906F1">
      <w:pPr>
        <w:tabs>
          <w:tab w:val="left" w:pos="3210"/>
        </w:tabs>
        <w:jc w:val="center"/>
        <w:rPr>
          <w:b/>
        </w:rPr>
      </w:pPr>
      <w:r w:rsidRPr="00A4680C">
        <w:rPr>
          <w:b/>
        </w:rPr>
        <w:t>Члан 5.</w:t>
      </w:r>
    </w:p>
    <w:p w:rsidR="006906F1" w:rsidRPr="00A4680C" w:rsidRDefault="006906F1" w:rsidP="006906F1">
      <w:pPr>
        <w:tabs>
          <w:tab w:val="left" w:pos="3210"/>
        </w:tabs>
      </w:pPr>
    </w:p>
    <w:p w:rsidR="006906F1" w:rsidRPr="00A4680C" w:rsidRDefault="006906F1" w:rsidP="006906F1">
      <w:pPr>
        <w:tabs>
          <w:tab w:val="left" w:pos="3210"/>
        </w:tabs>
      </w:pPr>
      <w:r w:rsidRPr="00A4680C">
        <w:t>Како би се обезбедила ефикасна примена овог споразума, стране потписнице ће договарати двогодишње програме сарадње.</w:t>
      </w:r>
    </w:p>
    <w:p w:rsidR="006906F1" w:rsidRPr="00A4680C" w:rsidRDefault="006906F1" w:rsidP="006906F1">
      <w:pPr>
        <w:tabs>
          <w:tab w:val="left" w:pos="3210"/>
        </w:tabs>
      </w:pPr>
    </w:p>
    <w:p w:rsidR="006906F1" w:rsidRPr="00A4680C" w:rsidRDefault="006906F1" w:rsidP="006906F1">
      <w:pPr>
        <w:tabs>
          <w:tab w:val="left" w:pos="3210"/>
        </w:tabs>
      </w:pPr>
      <w:r w:rsidRPr="00A4680C">
        <w:t>Свака страна потписница именује координатора, најкасније у року од три (3) месеца од дана потписивања овог споразума, који је задужен за координацију активности сарадње у оквиру овог споразума.</w:t>
      </w:r>
    </w:p>
    <w:p w:rsidR="006906F1" w:rsidRPr="00A4680C" w:rsidRDefault="006906F1" w:rsidP="006906F1">
      <w:pPr>
        <w:tabs>
          <w:tab w:val="left" w:pos="3660"/>
        </w:tabs>
      </w:pPr>
      <w:r w:rsidRPr="00A4680C">
        <w:tab/>
      </w:r>
    </w:p>
    <w:p w:rsidR="006906F1" w:rsidRPr="00A4680C" w:rsidRDefault="006906F1" w:rsidP="006906F1">
      <w:pPr>
        <w:tabs>
          <w:tab w:val="left" w:pos="3225"/>
        </w:tabs>
      </w:pPr>
      <w:r w:rsidRPr="00A4680C">
        <w:t xml:space="preserve">Координатори ће одржавати састанке по потреби користећи расположиве видове телекомуникације, или наизменично у обема земљама – Републици Србији </w:t>
      </w:r>
      <w:r>
        <w:t>и</w:t>
      </w:r>
      <w:r w:rsidRPr="00A4680C">
        <w:t xml:space="preserve"> Мађарској. Осим ако није другачије обострано договорено, свака страна потписница сноси своје трошкове учешћа на састанку координатора, као и на другим састанцима у складу са чланом 3. </w:t>
      </w:r>
      <w:proofErr w:type="gramStart"/>
      <w:r w:rsidRPr="00A4680C">
        <w:t>овог</w:t>
      </w:r>
      <w:proofErr w:type="gramEnd"/>
      <w:r w:rsidRPr="00A4680C">
        <w:t xml:space="preserve"> споразума.</w:t>
      </w:r>
    </w:p>
    <w:p w:rsidR="006906F1" w:rsidRPr="00A4680C" w:rsidRDefault="006906F1" w:rsidP="006906F1">
      <w:pPr>
        <w:tabs>
          <w:tab w:val="left" w:pos="3225"/>
        </w:tabs>
      </w:pPr>
    </w:p>
    <w:p w:rsidR="006906F1" w:rsidRDefault="006906F1" w:rsidP="006906F1">
      <w:pPr>
        <w:tabs>
          <w:tab w:val="left" w:pos="3210"/>
        </w:tabs>
        <w:jc w:val="center"/>
        <w:rPr>
          <w:b/>
        </w:rPr>
      </w:pPr>
    </w:p>
    <w:p w:rsidR="006906F1" w:rsidRPr="00A4680C" w:rsidRDefault="006906F1" w:rsidP="006906F1">
      <w:pPr>
        <w:tabs>
          <w:tab w:val="left" w:pos="3210"/>
        </w:tabs>
        <w:jc w:val="center"/>
        <w:rPr>
          <w:b/>
        </w:rPr>
      </w:pPr>
      <w:r w:rsidRPr="00A4680C">
        <w:rPr>
          <w:b/>
        </w:rPr>
        <w:t>Члан 6.</w:t>
      </w:r>
    </w:p>
    <w:p w:rsidR="006906F1" w:rsidRPr="00A4680C" w:rsidRDefault="006906F1" w:rsidP="006906F1">
      <w:pPr>
        <w:tabs>
          <w:tab w:val="left" w:pos="3210"/>
        </w:tabs>
      </w:pPr>
    </w:p>
    <w:p w:rsidR="006906F1" w:rsidRPr="00A4680C" w:rsidRDefault="006906F1" w:rsidP="006906F1">
      <w:r w:rsidRPr="00A4680C">
        <w:t xml:space="preserve">Активности сарадње које су предмет </w:t>
      </w:r>
      <w:proofErr w:type="gramStart"/>
      <w:r w:rsidRPr="00A4680C">
        <w:t>овог  споразума</w:t>
      </w:r>
      <w:proofErr w:type="gramEnd"/>
      <w:r w:rsidRPr="00A4680C">
        <w:t>, спроводе се у складу са важећим законима двеју земаља и сходно доступности финансијских средстава обе стране потписнице. Осим ако није другачије обострано договорено, свака страна потписница сноси своје трошкове спровођења активности које су предмет овог споразума.</w:t>
      </w:r>
    </w:p>
    <w:p w:rsidR="006906F1" w:rsidRPr="00A4680C" w:rsidRDefault="006906F1" w:rsidP="006906F1">
      <w:pPr>
        <w:tabs>
          <w:tab w:val="left" w:pos="3225"/>
        </w:tabs>
      </w:pPr>
    </w:p>
    <w:p w:rsidR="006906F1" w:rsidRDefault="006906F1" w:rsidP="006906F1"/>
    <w:p w:rsidR="0054638A" w:rsidRPr="00A4680C" w:rsidRDefault="0054638A" w:rsidP="006906F1"/>
    <w:p w:rsidR="006906F1" w:rsidRPr="00A4680C" w:rsidRDefault="006906F1" w:rsidP="006906F1">
      <w:pPr>
        <w:tabs>
          <w:tab w:val="left" w:pos="3210"/>
        </w:tabs>
        <w:jc w:val="center"/>
        <w:rPr>
          <w:b/>
        </w:rPr>
      </w:pPr>
      <w:r w:rsidRPr="00A4680C">
        <w:rPr>
          <w:b/>
        </w:rPr>
        <w:t>Члан 7.</w:t>
      </w:r>
    </w:p>
    <w:p w:rsidR="006906F1" w:rsidRPr="00A4680C" w:rsidRDefault="006906F1" w:rsidP="006906F1"/>
    <w:p w:rsidR="006906F1" w:rsidRPr="00A4680C" w:rsidRDefault="006906F1" w:rsidP="006906F1">
      <w:r w:rsidRPr="00A4680C">
        <w:t xml:space="preserve">Одредбе овог споразума не утичу на садашње обавезе страна потписница које проистичу из важећих билатералних споразума закључених између Републике Србије </w:t>
      </w:r>
      <w:r>
        <w:t>и</w:t>
      </w:r>
      <w:r w:rsidRPr="00A4680C">
        <w:t xml:space="preserve"> Мађарске, као и на права и обавезе страна потписница које проистичу из њихових националних законодавстава и споразума потписаних са другим државама. Одредбе овог споразума не утичу на права и обавезе страна потписница које проистичу из њиховог чланства у међународним организацијама или из чланства Мађарске у Европској унији. </w:t>
      </w:r>
    </w:p>
    <w:p w:rsidR="006906F1" w:rsidRPr="00A4680C" w:rsidRDefault="006906F1" w:rsidP="006906F1"/>
    <w:p w:rsidR="006906F1" w:rsidRDefault="006906F1" w:rsidP="006906F1">
      <w:pPr>
        <w:tabs>
          <w:tab w:val="left" w:pos="3210"/>
        </w:tabs>
        <w:jc w:val="center"/>
        <w:rPr>
          <w:b/>
        </w:rPr>
      </w:pPr>
    </w:p>
    <w:p w:rsidR="006906F1" w:rsidRPr="00A4680C" w:rsidRDefault="006906F1" w:rsidP="006906F1">
      <w:pPr>
        <w:tabs>
          <w:tab w:val="left" w:pos="3210"/>
        </w:tabs>
        <w:jc w:val="center"/>
        <w:rPr>
          <w:b/>
        </w:rPr>
      </w:pPr>
      <w:r w:rsidRPr="00A4680C">
        <w:rPr>
          <w:b/>
        </w:rPr>
        <w:t>Члан 8.</w:t>
      </w:r>
    </w:p>
    <w:p w:rsidR="006906F1" w:rsidRPr="00A4680C" w:rsidRDefault="006906F1" w:rsidP="006906F1">
      <w:pPr>
        <w:tabs>
          <w:tab w:val="left" w:pos="3210"/>
        </w:tabs>
      </w:pPr>
    </w:p>
    <w:p w:rsidR="006906F1" w:rsidRPr="00A4680C" w:rsidRDefault="006906F1" w:rsidP="006906F1">
      <w:pPr>
        <w:tabs>
          <w:tab w:val="left" w:pos="3210"/>
        </w:tabs>
      </w:pPr>
      <w:r w:rsidRPr="00A4680C">
        <w:t xml:space="preserve">Било који спор који настане услед тумачења или примене овог споразума решаваће се путем директних преговора између страна потписница. </w:t>
      </w:r>
    </w:p>
    <w:p w:rsidR="006906F1" w:rsidRPr="00A4680C" w:rsidRDefault="006906F1" w:rsidP="006906F1"/>
    <w:p w:rsidR="006906F1" w:rsidRDefault="006906F1" w:rsidP="006906F1">
      <w:pPr>
        <w:tabs>
          <w:tab w:val="left" w:pos="3210"/>
        </w:tabs>
        <w:jc w:val="center"/>
        <w:rPr>
          <w:b/>
        </w:rPr>
      </w:pPr>
    </w:p>
    <w:p w:rsidR="006906F1" w:rsidRPr="00A4680C" w:rsidRDefault="006906F1" w:rsidP="006906F1">
      <w:pPr>
        <w:tabs>
          <w:tab w:val="left" w:pos="3210"/>
        </w:tabs>
        <w:jc w:val="center"/>
        <w:rPr>
          <w:b/>
        </w:rPr>
      </w:pPr>
      <w:r w:rsidRPr="00A4680C">
        <w:rPr>
          <w:b/>
        </w:rPr>
        <w:t>Члан 9.</w:t>
      </w:r>
    </w:p>
    <w:p w:rsidR="006906F1" w:rsidRPr="00A4680C" w:rsidRDefault="006906F1" w:rsidP="006906F1"/>
    <w:p w:rsidR="006906F1" w:rsidRPr="00A4680C" w:rsidRDefault="006906F1" w:rsidP="006906F1">
      <w:r w:rsidRPr="00A4680C">
        <w:t>У складу са законодавством држава страна потписница, резултати и информације проистекле из сарадње у оквиру овог споразума могу бити доступне трећој страни уз сагласност страна потписница.</w:t>
      </w:r>
    </w:p>
    <w:p w:rsidR="006906F1" w:rsidRPr="00A4680C" w:rsidRDefault="006906F1" w:rsidP="006906F1"/>
    <w:p w:rsidR="006906F1" w:rsidRDefault="006906F1" w:rsidP="0054638A">
      <w:pPr>
        <w:tabs>
          <w:tab w:val="left" w:pos="3210"/>
        </w:tabs>
        <w:rPr>
          <w:b/>
        </w:rPr>
      </w:pPr>
    </w:p>
    <w:p w:rsidR="00653DCC" w:rsidRDefault="00653DCC" w:rsidP="0054638A">
      <w:pPr>
        <w:tabs>
          <w:tab w:val="left" w:pos="3210"/>
        </w:tabs>
        <w:rPr>
          <w:b/>
        </w:rPr>
      </w:pPr>
    </w:p>
    <w:p w:rsidR="006906F1" w:rsidRPr="00A4680C" w:rsidRDefault="006906F1" w:rsidP="006906F1">
      <w:pPr>
        <w:tabs>
          <w:tab w:val="left" w:pos="3210"/>
        </w:tabs>
        <w:jc w:val="center"/>
        <w:rPr>
          <w:b/>
        </w:rPr>
      </w:pPr>
      <w:r w:rsidRPr="00A4680C">
        <w:rPr>
          <w:b/>
        </w:rPr>
        <w:t>Члан 10.</w:t>
      </w:r>
    </w:p>
    <w:p w:rsidR="006906F1" w:rsidRPr="00A4680C" w:rsidRDefault="006906F1" w:rsidP="006906F1">
      <w:pPr>
        <w:tabs>
          <w:tab w:val="left" w:pos="3210"/>
        </w:tabs>
      </w:pPr>
    </w:p>
    <w:p w:rsidR="006906F1" w:rsidRPr="00A4680C" w:rsidRDefault="006906F1" w:rsidP="006906F1">
      <w:pPr>
        <w:tabs>
          <w:tab w:val="left" w:pos="3210"/>
        </w:tabs>
      </w:pPr>
      <w:r w:rsidRPr="00A4680C">
        <w:t>Овај споразум ступа на снагу датумом пријема последњег писаног обавештења, којим стране потписнице обавештавају једна другу, дипломатским путем, о испуњењу њихових унутрашњих правних услова за ступање овог споразума на снагу.</w:t>
      </w:r>
    </w:p>
    <w:p w:rsidR="006906F1" w:rsidRPr="00A4680C" w:rsidRDefault="006906F1" w:rsidP="006906F1">
      <w:pPr>
        <w:tabs>
          <w:tab w:val="left" w:pos="3210"/>
        </w:tabs>
      </w:pPr>
    </w:p>
    <w:p w:rsidR="006906F1" w:rsidRPr="00A4680C" w:rsidRDefault="006906F1" w:rsidP="006906F1">
      <w:pPr>
        <w:tabs>
          <w:tab w:val="left" w:pos="3210"/>
        </w:tabs>
      </w:pPr>
      <w:r w:rsidRPr="00A4680C">
        <w:t xml:space="preserve">Овај споразум потписује се на период од пет (5) година и аутоматски се обнавља за наредни период од пет (5) година, осим ако једна од страна потписница у писаном облику не обавести другу страну потписницу о својој намери да откаже Споразум, најкасније шест (6) месеци пре истека првобитног периода од пет (5) година. </w:t>
      </w:r>
    </w:p>
    <w:p w:rsidR="006906F1" w:rsidRPr="00A4680C" w:rsidRDefault="006906F1" w:rsidP="006906F1">
      <w:pPr>
        <w:tabs>
          <w:tab w:val="left" w:pos="3210"/>
        </w:tabs>
      </w:pPr>
    </w:p>
    <w:p w:rsidR="006906F1" w:rsidRDefault="006906F1" w:rsidP="006906F1">
      <w:pPr>
        <w:tabs>
          <w:tab w:val="left" w:pos="3210"/>
        </w:tabs>
      </w:pPr>
    </w:p>
    <w:p w:rsidR="006906F1" w:rsidRDefault="006906F1" w:rsidP="006906F1">
      <w:pPr>
        <w:tabs>
          <w:tab w:val="left" w:pos="3210"/>
        </w:tabs>
      </w:pPr>
      <w:r w:rsidRPr="00A4680C">
        <w:t xml:space="preserve">Сачињено у </w:t>
      </w:r>
      <w:r w:rsidR="00942606" w:rsidRPr="00F62032">
        <w:t>Суботици,</w:t>
      </w:r>
      <w:r w:rsidRPr="00F62032">
        <w:t xml:space="preserve"> дана</w:t>
      </w:r>
      <w:r w:rsidR="00942606" w:rsidRPr="00F62032">
        <w:t xml:space="preserve"> 15. </w:t>
      </w:r>
      <w:proofErr w:type="gramStart"/>
      <w:r w:rsidR="00942606" w:rsidRPr="00F62032">
        <w:t>априла</w:t>
      </w:r>
      <w:proofErr w:type="gramEnd"/>
      <w:r w:rsidR="00942606" w:rsidRPr="00F62032">
        <w:t xml:space="preserve"> 2019.,</w:t>
      </w:r>
      <w:r w:rsidR="00942606">
        <w:t xml:space="preserve"> у</w:t>
      </w:r>
      <w:r w:rsidRPr="00A4680C">
        <w:t xml:space="preserve"> два (2) истоветна примерка,</w:t>
      </w:r>
      <w:r>
        <w:t xml:space="preserve"> </w:t>
      </w:r>
      <w:r w:rsidRPr="00A4680C">
        <w:t>на српском</w:t>
      </w:r>
      <w:r>
        <w:t>,</w:t>
      </w:r>
      <w:r w:rsidRPr="00A4680C">
        <w:t xml:space="preserve"> мађарском и енглеском језику, при чему су сви текстови једнако веродостојни.</w:t>
      </w:r>
    </w:p>
    <w:p w:rsidR="00FF7E8B" w:rsidRPr="00A4680C" w:rsidRDefault="00FF7E8B" w:rsidP="006906F1">
      <w:pPr>
        <w:tabs>
          <w:tab w:val="left" w:pos="3210"/>
        </w:tabs>
      </w:pPr>
    </w:p>
    <w:tbl>
      <w:tblPr>
        <w:tblW w:w="0" w:type="auto"/>
        <w:tblLook w:val="04A0" w:firstRow="1" w:lastRow="0" w:firstColumn="1" w:lastColumn="0" w:noHBand="0" w:noVBand="1"/>
      </w:tblPr>
      <w:tblGrid>
        <w:gridCol w:w="4424"/>
        <w:gridCol w:w="445"/>
        <w:gridCol w:w="4468"/>
      </w:tblGrid>
      <w:tr w:rsidR="00FF7E8B" w:rsidRPr="00A4680C" w:rsidTr="005303E8">
        <w:tc>
          <w:tcPr>
            <w:tcW w:w="4518" w:type="dxa"/>
          </w:tcPr>
          <w:p w:rsidR="00FF7E8B" w:rsidRPr="00FF7E8B" w:rsidRDefault="00FF7E8B" w:rsidP="005303E8">
            <w:pPr>
              <w:jc w:val="center"/>
              <w:rPr>
                <w:strike/>
              </w:rPr>
            </w:pPr>
          </w:p>
        </w:tc>
        <w:tc>
          <w:tcPr>
            <w:tcW w:w="450" w:type="dxa"/>
          </w:tcPr>
          <w:p w:rsidR="00FF7E8B" w:rsidRPr="00FF7E8B" w:rsidRDefault="00FF7E8B" w:rsidP="005303E8">
            <w:pPr>
              <w:rPr>
                <w:strike/>
              </w:rPr>
            </w:pPr>
          </w:p>
        </w:tc>
        <w:tc>
          <w:tcPr>
            <w:tcW w:w="4562" w:type="dxa"/>
          </w:tcPr>
          <w:p w:rsidR="00FF7E8B" w:rsidRPr="00FF7E8B" w:rsidRDefault="00FF7E8B" w:rsidP="005303E8">
            <w:pPr>
              <w:jc w:val="center"/>
              <w:rPr>
                <w:b/>
                <w:strike/>
              </w:rPr>
            </w:pPr>
          </w:p>
        </w:tc>
      </w:tr>
    </w:tbl>
    <w:p w:rsidR="00CF5FC0" w:rsidRPr="000637C5" w:rsidRDefault="00FF7E8B" w:rsidP="00CF5FC0">
      <w:pPr>
        <w:rPr>
          <w:b/>
        </w:rPr>
      </w:pPr>
      <w:r>
        <w:rPr>
          <w:b/>
          <w:lang w:val="ru-RU"/>
        </w:rPr>
        <w:tab/>
      </w:r>
      <w:r>
        <w:rPr>
          <w:b/>
          <w:lang w:val="ru-RU"/>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4556"/>
      </w:tblGrid>
      <w:tr w:rsidR="00CF5FC0" w:rsidTr="00CF5FC0">
        <w:tc>
          <w:tcPr>
            <w:tcW w:w="4555" w:type="dxa"/>
          </w:tcPr>
          <w:p w:rsidR="00CF5FC0" w:rsidRDefault="00CF5FC0" w:rsidP="00CF5FC0">
            <w:pPr>
              <w:jc w:val="center"/>
              <w:rPr>
                <w:b/>
                <w:lang w:val="sr-Cyrl-RS"/>
              </w:rPr>
            </w:pPr>
            <w:r>
              <w:rPr>
                <w:b/>
                <w:lang w:val="sr-Cyrl-RS"/>
              </w:rPr>
              <w:t>У ИМЕ ВЛАДЕ</w:t>
            </w:r>
          </w:p>
          <w:p w:rsidR="00CF5FC0" w:rsidRDefault="00CF5FC0" w:rsidP="00CF5FC0">
            <w:pPr>
              <w:jc w:val="center"/>
              <w:rPr>
                <w:b/>
                <w:lang w:val="sr-Cyrl-RS"/>
              </w:rPr>
            </w:pPr>
          </w:p>
          <w:p w:rsidR="00CF5FC0" w:rsidRPr="00CF5FC0" w:rsidRDefault="00CF5FC0" w:rsidP="00CF5FC0">
            <w:pPr>
              <w:jc w:val="center"/>
              <w:rPr>
                <w:b/>
                <w:lang w:val="sr-Cyrl-RS"/>
              </w:rPr>
            </w:pPr>
            <w:r>
              <w:rPr>
                <w:b/>
                <w:lang w:val="sr-Cyrl-RS"/>
              </w:rPr>
              <w:t>РЕПУБЛИКЕ СРБИЈЕ</w:t>
            </w:r>
          </w:p>
        </w:tc>
        <w:tc>
          <w:tcPr>
            <w:tcW w:w="4556" w:type="dxa"/>
          </w:tcPr>
          <w:p w:rsidR="00CF5FC0" w:rsidRDefault="00CF5FC0" w:rsidP="00CF5FC0">
            <w:pPr>
              <w:jc w:val="center"/>
              <w:rPr>
                <w:b/>
                <w:lang w:val="sr-Cyrl-RS"/>
              </w:rPr>
            </w:pPr>
            <w:r>
              <w:rPr>
                <w:b/>
                <w:lang w:val="sr-Cyrl-RS"/>
              </w:rPr>
              <w:t>У ИМЕ ВЛАДЕ</w:t>
            </w:r>
          </w:p>
          <w:p w:rsidR="00CF5FC0" w:rsidRDefault="00CF5FC0" w:rsidP="00CF5FC0">
            <w:pPr>
              <w:jc w:val="center"/>
              <w:rPr>
                <w:b/>
                <w:lang w:val="sr-Cyrl-RS"/>
              </w:rPr>
            </w:pPr>
          </w:p>
          <w:p w:rsidR="00CF5FC0" w:rsidRPr="00CF5FC0" w:rsidRDefault="00CF5FC0" w:rsidP="00CF5FC0">
            <w:pPr>
              <w:jc w:val="center"/>
              <w:rPr>
                <w:b/>
                <w:lang w:val="sr-Cyrl-RS"/>
              </w:rPr>
            </w:pPr>
            <w:r>
              <w:rPr>
                <w:b/>
                <w:lang w:val="sr-Cyrl-RS"/>
              </w:rPr>
              <w:t>МАЂАРСКЕ</w:t>
            </w:r>
          </w:p>
        </w:tc>
      </w:tr>
    </w:tbl>
    <w:p w:rsidR="00FF7E8B" w:rsidRPr="000637C5" w:rsidRDefault="00FF7E8B" w:rsidP="00CF5FC0">
      <w:pPr>
        <w:rPr>
          <w:b/>
        </w:rPr>
      </w:pPr>
    </w:p>
    <w:p w:rsidR="00FF7E8B" w:rsidRDefault="00FF7E8B" w:rsidP="00FF7E8B">
      <w:pPr>
        <w:rPr>
          <w:b/>
          <w:lang w:val="ru-RU"/>
        </w:rPr>
      </w:pPr>
    </w:p>
    <w:p w:rsidR="008969B6" w:rsidRDefault="008969B6">
      <w:pPr>
        <w:tabs>
          <w:tab w:val="clear" w:pos="1418"/>
        </w:tabs>
        <w:spacing w:after="160" w:line="259" w:lineRule="auto"/>
        <w:jc w:val="left"/>
        <w:rPr>
          <w:b/>
          <w:lang w:val="ru-RU"/>
        </w:rPr>
      </w:pPr>
      <w:r>
        <w:rPr>
          <w:b/>
          <w:lang w:val="ru-RU"/>
        </w:rPr>
        <w:br w:type="page"/>
      </w:r>
    </w:p>
    <w:p w:rsidR="008969B6" w:rsidRDefault="008969B6" w:rsidP="000E4F33">
      <w:pPr>
        <w:jc w:val="center"/>
        <w:rPr>
          <w:b/>
          <w:lang w:val="ru-RU"/>
        </w:rPr>
      </w:pPr>
    </w:p>
    <w:p w:rsidR="000E4F33" w:rsidRPr="00E17448" w:rsidRDefault="000E4F33" w:rsidP="000E4F33">
      <w:pPr>
        <w:jc w:val="center"/>
        <w:rPr>
          <w:b/>
          <w:lang w:val="ru-RU"/>
        </w:rPr>
      </w:pPr>
      <w:r w:rsidRPr="00E17448">
        <w:rPr>
          <w:b/>
          <w:lang w:val="ru-RU"/>
        </w:rPr>
        <w:t>Члан 3.</w:t>
      </w:r>
    </w:p>
    <w:p w:rsidR="000E4F33" w:rsidRPr="00E17448" w:rsidRDefault="000E4F33" w:rsidP="000E4F33">
      <w:pPr>
        <w:ind w:firstLine="720"/>
        <w:rPr>
          <w:lang w:val="ru-RU"/>
        </w:rPr>
      </w:pPr>
      <w:r w:rsidRPr="00E17448">
        <w:rPr>
          <w:lang w:val="ru-RU"/>
        </w:rPr>
        <w:t xml:space="preserve">За спровођење међународних обавеза преузетих </w:t>
      </w:r>
      <w:r w:rsidRPr="00E17448">
        <w:t>Споразум</w:t>
      </w:r>
      <w:r w:rsidR="008E429D">
        <w:rPr>
          <w:lang w:val="sr-Cyrl-RS"/>
        </w:rPr>
        <w:t>ом</w:t>
      </w:r>
      <w:r w:rsidRPr="00E17448">
        <w:t xml:space="preserve"> између Владе Републике Србије и Владе Мађарске</w:t>
      </w:r>
      <w:r w:rsidR="00942606" w:rsidRPr="00E17448">
        <w:t xml:space="preserve"> у Републици Србији,</w:t>
      </w:r>
      <w:r w:rsidRPr="00E17448">
        <w:t xml:space="preserve"> надлежно је</w:t>
      </w:r>
      <w:r w:rsidRPr="00E17448">
        <w:rPr>
          <w:lang w:val="ru-RU"/>
        </w:rPr>
        <w:t xml:space="preserve"> министарство  надлежно за послове заштите животне средине.</w:t>
      </w:r>
    </w:p>
    <w:p w:rsidR="000E4F33" w:rsidRPr="00E17448" w:rsidRDefault="000E4F33" w:rsidP="000E4F33">
      <w:pPr>
        <w:rPr>
          <w:lang w:val="ru-RU"/>
        </w:rPr>
      </w:pPr>
    </w:p>
    <w:p w:rsidR="000E4F33" w:rsidRPr="00E17448" w:rsidRDefault="000E4F33" w:rsidP="000E4F33">
      <w:pPr>
        <w:jc w:val="center"/>
        <w:rPr>
          <w:b/>
          <w:lang w:val="ru-RU"/>
        </w:rPr>
      </w:pPr>
      <w:r w:rsidRPr="00E17448">
        <w:rPr>
          <w:b/>
          <w:lang w:val="ru-RU"/>
        </w:rPr>
        <w:t>Члан 4.</w:t>
      </w:r>
    </w:p>
    <w:p w:rsidR="00C91A0B" w:rsidRDefault="000E4F33" w:rsidP="000E4F33">
      <w:pPr>
        <w:autoSpaceDE w:val="0"/>
        <w:autoSpaceDN w:val="0"/>
        <w:adjustRightInd w:val="0"/>
        <w:ind w:firstLine="720"/>
        <w:rPr>
          <w:lang w:val="ru-RU"/>
        </w:rPr>
      </w:pPr>
      <w:r w:rsidRPr="00E17448">
        <w:rPr>
          <w:lang w:val="ru-RU"/>
        </w:rPr>
        <w:t>Овај закон ступа на снагу осмог дана од дана објављивања  у „Службеном гласнику Републике Србије – Међународни уговори”.</w:t>
      </w:r>
    </w:p>
    <w:p w:rsidR="00C91A0B" w:rsidRDefault="00C91A0B">
      <w:pPr>
        <w:tabs>
          <w:tab w:val="clear" w:pos="1418"/>
        </w:tabs>
        <w:spacing w:after="160" w:line="259" w:lineRule="auto"/>
        <w:jc w:val="left"/>
        <w:rPr>
          <w:lang w:val="ru-RU"/>
        </w:rPr>
      </w:pPr>
      <w:r>
        <w:rPr>
          <w:lang w:val="ru-RU"/>
        </w:rPr>
        <w:br w:type="page"/>
      </w:r>
    </w:p>
    <w:p w:rsidR="00C91A0B" w:rsidRPr="00373236" w:rsidRDefault="00C91A0B" w:rsidP="00C91A0B">
      <w:pPr>
        <w:jc w:val="center"/>
        <w:rPr>
          <w:color w:val="000000" w:themeColor="text1"/>
        </w:rPr>
      </w:pPr>
      <w:r w:rsidRPr="00373236">
        <w:rPr>
          <w:color w:val="000000" w:themeColor="text1"/>
        </w:rPr>
        <w:lastRenderedPageBreak/>
        <w:t>ОБРАЗЛОЖЕЊЕ</w:t>
      </w:r>
    </w:p>
    <w:p w:rsidR="00C91A0B" w:rsidRPr="00C160D9" w:rsidRDefault="00C91A0B" w:rsidP="00C91A0B">
      <w:pPr>
        <w:jc w:val="center"/>
      </w:pPr>
    </w:p>
    <w:p w:rsidR="00C91A0B" w:rsidRPr="00C160D9" w:rsidRDefault="00C91A0B" w:rsidP="00C91A0B">
      <w:pPr>
        <w:jc w:val="center"/>
      </w:pPr>
    </w:p>
    <w:p w:rsidR="00C91A0B" w:rsidRPr="00C160D9" w:rsidRDefault="00C91A0B" w:rsidP="00C91A0B">
      <w:pPr>
        <w:spacing w:after="120"/>
      </w:pPr>
      <w:r w:rsidRPr="00C160D9">
        <w:t>I.</w:t>
      </w:r>
      <w:r w:rsidRPr="00C160D9">
        <w:tab/>
        <w:t>УСТАВНИ ОСНОВ ЗА ДОНОШЕЊЕ ЗАKОНА</w:t>
      </w:r>
    </w:p>
    <w:p w:rsidR="00C91A0B" w:rsidRPr="00C160D9" w:rsidRDefault="00C91A0B" w:rsidP="00C91A0B">
      <w:pPr>
        <w:ind w:firstLine="720"/>
      </w:pPr>
      <w:r w:rsidRPr="00C160D9">
        <w:t xml:space="preserve">Уставни основ за доношење овог закона садржан је у члану 97. </w:t>
      </w:r>
      <w:proofErr w:type="gramStart"/>
      <w:r w:rsidRPr="00C160D9">
        <w:t>тачка</w:t>
      </w:r>
      <w:proofErr w:type="gramEnd"/>
      <w:r w:rsidRPr="00C160D9">
        <w:t xml:space="preserve"> 1. Устава Републике Србије, према којем Република Србија, између осталог, уређује и </w:t>
      </w:r>
      <w:proofErr w:type="gramStart"/>
      <w:r w:rsidRPr="00C160D9">
        <w:t>обезбеђује  међународни</w:t>
      </w:r>
      <w:proofErr w:type="gramEnd"/>
      <w:r w:rsidRPr="00C160D9">
        <w:t xml:space="preserve"> положај и односе са другим државама и међународним организацијама и у члану 99. </w:t>
      </w:r>
      <w:proofErr w:type="gramStart"/>
      <w:r w:rsidRPr="00C160D9">
        <w:t>став</w:t>
      </w:r>
      <w:proofErr w:type="gramEnd"/>
      <w:r w:rsidRPr="00C160D9">
        <w:t xml:space="preserve"> 1. </w:t>
      </w:r>
      <w:proofErr w:type="gramStart"/>
      <w:r w:rsidRPr="00C160D9">
        <w:t>тачка</w:t>
      </w:r>
      <w:proofErr w:type="gramEnd"/>
      <w:r w:rsidRPr="00C160D9">
        <w:t xml:space="preserve"> 4) Устава којим је прописано да Народна скупштина потврђује међународне уговоре када је законом предвиђена обавеза њиховог потврђивања.</w:t>
      </w:r>
    </w:p>
    <w:p w:rsidR="00C91A0B" w:rsidRPr="00C160D9" w:rsidRDefault="00C91A0B" w:rsidP="00C91A0B">
      <w:pPr>
        <w:spacing w:after="120"/>
        <w:ind w:firstLine="720"/>
        <w:rPr>
          <w:spacing w:val="-1"/>
        </w:rPr>
      </w:pPr>
    </w:p>
    <w:p w:rsidR="00C91A0B" w:rsidRPr="00A2443E" w:rsidRDefault="00C91A0B" w:rsidP="00C91A0B">
      <w:pPr>
        <w:spacing w:after="120"/>
        <w:rPr>
          <w:spacing w:val="-1"/>
        </w:rPr>
      </w:pPr>
      <w:r>
        <w:rPr>
          <w:spacing w:val="-1"/>
        </w:rPr>
        <w:t>II.</w:t>
      </w:r>
      <w:r>
        <w:rPr>
          <w:spacing w:val="-1"/>
        </w:rPr>
        <w:tab/>
        <w:t>РАЗЛОЗИ ЗА ПОТВРЂИВАЊЕ МЕЂУНАРОДНОГ СПОРАЗУМА</w:t>
      </w:r>
    </w:p>
    <w:p w:rsidR="00C91A0B" w:rsidRDefault="00C91A0B" w:rsidP="00C91A0B">
      <w:pPr>
        <w:pStyle w:val="BodyText2"/>
      </w:pPr>
      <w:r w:rsidRPr="00C160D9">
        <w:t xml:space="preserve">На основу предлога и контаката између министарстава надлежних за заштиту животне средине Републике Србије и </w:t>
      </w:r>
      <w:r>
        <w:t>Мађарске</w:t>
      </w:r>
      <w:r w:rsidRPr="00C160D9">
        <w:t>, заједнички је покренута иницијатива о потреби закључивања одговарајућег међудржавног документа којим се уређује област билатералне сарадње у области заштите животне средине</w:t>
      </w:r>
      <w:r>
        <w:t>.</w:t>
      </w:r>
    </w:p>
    <w:p w:rsidR="00C91A0B" w:rsidRPr="00F2631B" w:rsidRDefault="00C91A0B" w:rsidP="00C91A0B">
      <w:pPr>
        <w:pStyle w:val="BodyText2"/>
        <w:rPr>
          <w:lang w:val="sr-Cyrl-RS"/>
        </w:rPr>
      </w:pPr>
      <w:r>
        <w:rPr>
          <w:lang w:val="sr-Cyrl-RS"/>
        </w:rPr>
        <w:t xml:space="preserve">Влада је на седници одржаној </w:t>
      </w:r>
      <w:r>
        <w:rPr>
          <w:lang w:val="sr-Latn-RS"/>
        </w:rPr>
        <w:t>28.</w:t>
      </w:r>
      <w:r>
        <w:rPr>
          <w:lang w:val="sr-Cyrl-RS"/>
        </w:rPr>
        <w:t xml:space="preserve"> марта 2019. године донела Закључак 05 Број: 018-3017/2019 којим је утврдила Основу за закључивање Споразума између Владе Републике Србије и Владе Мађарске о сарадњи у области заштите животне средине. Истовремено је овластила Горана Тривана, министра заштите животне средине да, у име Владе, потпише овај Споразум.</w:t>
      </w:r>
    </w:p>
    <w:p w:rsidR="00C91A0B" w:rsidRPr="002D5711" w:rsidRDefault="00C91A0B" w:rsidP="00C91A0B">
      <w:pPr>
        <w:pStyle w:val="BodyText2"/>
        <w:rPr>
          <w:strike/>
          <w:color w:val="FF0000"/>
          <w:lang w:val="sr-Cyrl-RS"/>
        </w:rPr>
      </w:pPr>
      <w:bookmarkStart w:id="0" w:name="_Hlk507578066"/>
      <w:r>
        <w:t>Споразум о с</w:t>
      </w:r>
      <w:r w:rsidRPr="00C160D9">
        <w:t xml:space="preserve">арадњи </w:t>
      </w:r>
      <w:r>
        <w:t xml:space="preserve">између </w:t>
      </w:r>
      <w:r w:rsidRPr="00C160D9">
        <w:t xml:space="preserve">Владе Републике Србије и Владе </w:t>
      </w:r>
      <w:r>
        <w:t>Мађарске</w:t>
      </w:r>
      <w:r w:rsidRPr="00C160D9">
        <w:t xml:space="preserve"> у области заштите животне средине </w:t>
      </w:r>
      <w:bookmarkEnd w:id="0"/>
      <w:r w:rsidRPr="00C160D9">
        <w:t>по</w:t>
      </w:r>
      <w:r>
        <w:t>т</w:t>
      </w:r>
      <w:r w:rsidRPr="00C160D9">
        <w:t xml:space="preserve">писан </w:t>
      </w:r>
      <w:r>
        <w:t>15</w:t>
      </w:r>
      <w:r w:rsidRPr="00C160D9">
        <w:t xml:space="preserve">. </w:t>
      </w:r>
      <w:proofErr w:type="gramStart"/>
      <w:r>
        <w:t>априла</w:t>
      </w:r>
      <w:proofErr w:type="gramEnd"/>
      <w:r w:rsidRPr="00C160D9">
        <w:t xml:space="preserve"> 201</w:t>
      </w:r>
      <w:r>
        <w:t>9</w:t>
      </w:r>
      <w:r w:rsidRPr="00C160D9">
        <w:t xml:space="preserve">. </w:t>
      </w:r>
      <w:proofErr w:type="gramStart"/>
      <w:r w:rsidRPr="00C160D9">
        <w:t>године</w:t>
      </w:r>
      <w:proofErr w:type="gramEnd"/>
      <w:r w:rsidRPr="00C160D9">
        <w:t xml:space="preserve"> у </w:t>
      </w:r>
      <w:r>
        <w:t>Суботици, у оквиру заједничке седнице влада Републике Србије и Мађарске</w:t>
      </w:r>
      <w:r w:rsidRPr="00663503">
        <w:t xml:space="preserve">. </w:t>
      </w:r>
      <w:r>
        <w:rPr>
          <w:lang w:val="sr-Cyrl-RS"/>
        </w:rPr>
        <w:t xml:space="preserve">Споразум је на основу овлашћења Владе из наведеног Закључка, у име Владе потписао Горан Триван, министар заштите животне средине док је за Владу Мађарске Споразум потписао </w:t>
      </w:r>
      <w:r w:rsidRPr="00994AFC">
        <w:rPr>
          <w:rFonts w:eastAsia="MS Mincho"/>
          <w:lang w:eastAsia="ja-JP"/>
        </w:rPr>
        <w:t>Иштван Нађ, министар пољопривреде</w:t>
      </w:r>
      <w:r>
        <w:rPr>
          <w:rFonts w:eastAsia="MS Mincho"/>
          <w:lang w:val="sr-Cyrl-RS" w:eastAsia="ja-JP"/>
        </w:rPr>
        <w:t>.</w:t>
      </w:r>
    </w:p>
    <w:p w:rsidR="00C91A0B" w:rsidRPr="00C160D9" w:rsidRDefault="00C91A0B" w:rsidP="00C91A0B">
      <w:pPr>
        <w:ind w:firstLine="720"/>
      </w:pPr>
      <w:r w:rsidRPr="00C160D9">
        <w:t xml:space="preserve">Закључивањем Споразума између Владе Републике Србије и Владе </w:t>
      </w:r>
      <w:r>
        <w:t>Мађарске</w:t>
      </w:r>
      <w:r w:rsidRPr="00C160D9">
        <w:t xml:space="preserve"> о сарадњи у области заштите животне средине, ствара се правни оквир за успостављање и развијање билатералне сарадње у области заштите животне</w:t>
      </w:r>
      <w:r>
        <w:rPr>
          <w:lang w:val="sr-Cyrl-RS"/>
        </w:rPr>
        <w:t xml:space="preserve"> средине</w:t>
      </w:r>
      <w:r>
        <w:t>.</w:t>
      </w:r>
    </w:p>
    <w:p w:rsidR="00C91A0B" w:rsidRPr="00C160D9" w:rsidRDefault="00C91A0B" w:rsidP="00C91A0B">
      <w:pPr>
        <w:pStyle w:val="BodyText2"/>
      </w:pPr>
      <w:r w:rsidRPr="00C160D9">
        <w:t>Основни циљ Споразума о сарадњи у области заштите животне средине јесте да развије, прошири и промовише развој економских, научних и техничких контаката у циљу решавања регионалних и глобал</w:t>
      </w:r>
      <w:r>
        <w:t>н</w:t>
      </w:r>
      <w:r w:rsidRPr="00C160D9">
        <w:t>их еколошких проблема.</w:t>
      </w:r>
    </w:p>
    <w:p w:rsidR="00C91A0B" w:rsidRPr="00C160D9" w:rsidRDefault="00C91A0B" w:rsidP="00C91A0B">
      <w:pPr>
        <w:pStyle w:val="BodyText2"/>
      </w:pPr>
      <w:r w:rsidRPr="00C160D9">
        <w:t xml:space="preserve">Споразум по свом садржају и форми даје довољно дефинисан и широк оквир за успешан развој сарадње у специфичним областима и темама у оквиру сектора заштите животне средине, на начин који је у потпуности задовољавајући и у складу са обостраним потребама и намерама. </w:t>
      </w:r>
    </w:p>
    <w:p w:rsidR="00C91A0B" w:rsidRPr="002D5711" w:rsidRDefault="00C91A0B" w:rsidP="00C91A0B">
      <w:pPr>
        <w:pStyle w:val="BodyText2"/>
        <w:rPr>
          <w:color w:val="000000" w:themeColor="text1"/>
        </w:rPr>
      </w:pPr>
      <w:r w:rsidRPr="002D5711">
        <w:rPr>
          <w:color w:val="000000" w:themeColor="text1"/>
        </w:rPr>
        <w:t xml:space="preserve">Имајући у виду да Република Србија и Мађарска припадају истом региону, да се сусрећу са истим или сличним изазовима и потребама решавања питања и проблема у области заштите животне средине, а посебно да је Мађарска спроводила активности у оквиру процеса приближавања и приступања Европској унији, оцењује се да би потврђивање предложеног Споразума било вишеструко корисно. </w:t>
      </w:r>
    </w:p>
    <w:p w:rsidR="00C91A0B" w:rsidRPr="0094553C" w:rsidRDefault="00C91A0B" w:rsidP="00C91A0B">
      <w:pPr>
        <w:spacing w:after="120"/>
        <w:ind w:firstLine="720"/>
        <w:rPr>
          <w:rFonts w:eastAsia="Calibri"/>
          <w:color w:val="000000" w:themeColor="text1"/>
        </w:rPr>
      </w:pPr>
      <w:r w:rsidRPr="00663503">
        <w:rPr>
          <w:rFonts w:eastAsia="Calibri"/>
        </w:rPr>
        <w:t>У наредном периоду је свакако потребно унапредити билатералну сарадњу у области заштите животне средине, што је могуће постићи кроз реализацију заједничких актив</w:t>
      </w:r>
      <w:r>
        <w:rPr>
          <w:rFonts w:eastAsia="Calibri"/>
        </w:rPr>
        <w:t>ности у складу са Споразумом о с</w:t>
      </w:r>
      <w:r w:rsidRPr="00663503">
        <w:rPr>
          <w:rFonts w:eastAsia="Calibri"/>
        </w:rPr>
        <w:t xml:space="preserve">арадњи између Владе Републике Србије и Владе </w:t>
      </w:r>
      <w:r>
        <w:rPr>
          <w:rFonts w:eastAsia="Calibri"/>
        </w:rPr>
        <w:t xml:space="preserve">Мађарске </w:t>
      </w:r>
      <w:r w:rsidRPr="00663503">
        <w:rPr>
          <w:rFonts w:eastAsia="Calibri"/>
        </w:rPr>
        <w:t xml:space="preserve">у области заштите животне средине, </w:t>
      </w:r>
      <w:r w:rsidRPr="001229AE">
        <w:rPr>
          <w:rFonts w:eastAsia="Calibri"/>
          <w:color w:val="000000" w:themeColor="text1"/>
        </w:rPr>
        <w:t xml:space="preserve">као и путем сарадње у оквиру међународних мултилатералних конвенција и протокола у области заштите животне средине чије су потписнице државе страна потписница. </w:t>
      </w:r>
    </w:p>
    <w:p w:rsidR="00C91A0B" w:rsidRPr="00C160D9" w:rsidRDefault="00C91A0B" w:rsidP="00C91A0B">
      <w:pPr>
        <w:pStyle w:val="BodyText2"/>
      </w:pPr>
    </w:p>
    <w:p w:rsidR="00C91A0B" w:rsidRPr="00C26532" w:rsidRDefault="00C91A0B" w:rsidP="00C91A0B">
      <w:pPr>
        <w:spacing w:after="120"/>
      </w:pPr>
      <w:r>
        <w:t>III</w:t>
      </w:r>
      <w:proofErr w:type="gramStart"/>
      <w:r>
        <w:t xml:space="preserve">.  </w:t>
      </w:r>
      <w:r w:rsidRPr="00C26532">
        <w:t>СТВАРАЊЕ</w:t>
      </w:r>
      <w:proofErr w:type="gramEnd"/>
      <w:r w:rsidRPr="00C26532">
        <w:t xml:space="preserve"> ФИНАНСИЈСКИХ ОБАВЕЗА ЗА РЕПУБЛИКУ СРБИЈУ ИЗВРШАВАЊЕМ МЕЂУНАРОДНОГ СПОРАЗУМА</w:t>
      </w:r>
    </w:p>
    <w:p w:rsidR="00C91A0B" w:rsidRPr="00C26532" w:rsidRDefault="00C91A0B" w:rsidP="00C91A0B">
      <w:r w:rsidRPr="00C26532">
        <w:tab/>
        <w:t xml:space="preserve">Извршавањем Споразума између Владе Републике Србије и Владе Мађарске о сарадњи у области заштите животне средине, не стварају се финансијске </w:t>
      </w:r>
      <w:r w:rsidRPr="00C26532">
        <w:lastRenderedPageBreak/>
        <w:t>обавезе за Републику Србију осим оних које се односе на сусрете представника уговорних страна ради спровођења одредаба Споразума.</w:t>
      </w:r>
    </w:p>
    <w:p w:rsidR="00C91A0B" w:rsidRPr="00C26532" w:rsidRDefault="00C91A0B" w:rsidP="00C91A0B">
      <w:pPr>
        <w:pStyle w:val="BodyText2"/>
        <w:spacing w:after="120"/>
      </w:pPr>
    </w:p>
    <w:p w:rsidR="00C91A0B" w:rsidRPr="00C26532" w:rsidRDefault="00C91A0B" w:rsidP="00C91A0B">
      <w:pPr>
        <w:spacing w:after="120"/>
      </w:pPr>
      <w:r w:rsidRPr="00C26532">
        <w:t>IV.</w:t>
      </w:r>
      <w:r w:rsidRPr="00C26532">
        <w:tab/>
        <w:t>ПРОЦЕНА ПОТРЕБНИХ ФИНАНСИЈСКИХ СРЕДСТАВА ЗА ИЗВРШАВАЊЕ МЕЂУНАРОДНОГ СПОРАЗУМА</w:t>
      </w:r>
    </w:p>
    <w:p w:rsidR="00C91A0B" w:rsidRDefault="00C91A0B" w:rsidP="00C91A0B">
      <w:r w:rsidRPr="00C26532">
        <w:t>За спровођење Споразума између Владе Републике Србије и Владе Мађарске о сарадњи у области заштите животне средине нису потребна финансијска средства из бу</w:t>
      </w:r>
      <w:r w:rsidRPr="00C26532">
        <w:rPr>
          <w:lang w:val="sr-Cyrl-RS"/>
        </w:rPr>
        <w:t>џ</w:t>
      </w:r>
      <w:r w:rsidRPr="00C26532">
        <w:t>ета Републике Србије.</w:t>
      </w:r>
    </w:p>
    <w:p w:rsidR="000E4F33" w:rsidRPr="00E17448" w:rsidRDefault="000E4F33" w:rsidP="000E4F33">
      <w:pPr>
        <w:autoSpaceDE w:val="0"/>
        <w:autoSpaceDN w:val="0"/>
        <w:adjustRightInd w:val="0"/>
        <w:ind w:firstLine="720"/>
        <w:rPr>
          <w:rFonts w:ascii="Arial-BoldMT" w:hAnsi="Arial-BoldMT" w:cs="Arial-BoldMT"/>
          <w:bCs/>
          <w:sz w:val="21"/>
          <w:szCs w:val="21"/>
          <w:lang w:val="ru-RU"/>
        </w:rPr>
      </w:pPr>
      <w:bookmarkStart w:id="1" w:name="_GoBack"/>
      <w:bookmarkEnd w:id="1"/>
    </w:p>
    <w:sectPr w:rsidR="000E4F33" w:rsidRPr="00E17448" w:rsidSect="00C6263D">
      <w:footerReference w:type="default" r:id="rId8"/>
      <w:pgSz w:w="12240" w:h="15840"/>
      <w:pgMar w:top="567" w:right="1701" w:bottom="56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8C8" w:rsidRDefault="00D068C8" w:rsidP="00EB706D">
      <w:r>
        <w:separator/>
      </w:r>
    </w:p>
  </w:endnote>
  <w:endnote w:type="continuationSeparator" w:id="0">
    <w:p w:rsidR="00D068C8" w:rsidRDefault="00D068C8"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3"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996811"/>
      <w:docPartObj>
        <w:docPartGallery w:val="Page Numbers (Bottom of Page)"/>
        <w:docPartUnique/>
      </w:docPartObj>
    </w:sdtPr>
    <w:sdtEndPr>
      <w:rPr>
        <w:noProof/>
      </w:rPr>
    </w:sdtEndPr>
    <w:sdtContent>
      <w:p w:rsidR="00C6263D" w:rsidRDefault="0005538C">
        <w:pPr>
          <w:pStyle w:val="Footer"/>
          <w:jc w:val="right"/>
        </w:pPr>
        <w:r>
          <w:fldChar w:fldCharType="begin"/>
        </w:r>
        <w:r w:rsidR="00C6263D">
          <w:instrText xml:space="preserve"> PAGE   \* MERGEFORMAT </w:instrText>
        </w:r>
        <w:r>
          <w:fldChar w:fldCharType="separate"/>
        </w:r>
        <w:r w:rsidR="00C91A0B">
          <w:rPr>
            <w:noProof/>
          </w:rPr>
          <w:t>8</w:t>
        </w:r>
        <w:r>
          <w:rPr>
            <w:noProof/>
          </w:rPr>
          <w:fldChar w:fldCharType="end"/>
        </w:r>
      </w:p>
    </w:sdtContent>
  </w:sdt>
  <w:p w:rsidR="00C6263D" w:rsidRDefault="00C626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8C8" w:rsidRDefault="00D068C8" w:rsidP="00EB706D">
      <w:r>
        <w:separator/>
      </w:r>
    </w:p>
  </w:footnote>
  <w:footnote w:type="continuationSeparator" w:id="0">
    <w:p w:rsidR="00D068C8" w:rsidRDefault="00D068C8" w:rsidP="00EB70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0F39BE"/>
    <w:multiLevelType w:val="hybridMultilevel"/>
    <w:tmpl w:val="CBF6579A"/>
    <w:lvl w:ilvl="0" w:tplc="7F184D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048B79B8"/>
    <w:multiLevelType w:val="hybridMultilevel"/>
    <w:tmpl w:val="034A6CB4"/>
    <w:lvl w:ilvl="0" w:tplc="83C251FE">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15:restartNumberingAfterBreak="0">
    <w:nsid w:val="09C16B9F"/>
    <w:multiLevelType w:val="hybridMultilevel"/>
    <w:tmpl w:val="03FE8028"/>
    <w:lvl w:ilvl="0" w:tplc="9A540A50">
      <w:start w:val="1"/>
      <w:numFmt w:val="decimal"/>
      <w:lvlText w:val="%1."/>
      <w:lvlJc w:val="left"/>
      <w:pPr>
        <w:ind w:left="795" w:hanging="360"/>
      </w:pPr>
      <w:rPr>
        <w:rFonts w:ascii="Times New Roman" w:hAnsi="Times New Roman" w:hint="default"/>
        <w:sz w:val="14"/>
      </w:rPr>
    </w:lvl>
    <w:lvl w:ilvl="1" w:tplc="241A0019" w:tentative="1">
      <w:start w:val="1"/>
      <w:numFmt w:val="lowerLetter"/>
      <w:lvlText w:val="%2."/>
      <w:lvlJc w:val="left"/>
      <w:pPr>
        <w:ind w:left="1515" w:hanging="360"/>
      </w:pPr>
    </w:lvl>
    <w:lvl w:ilvl="2" w:tplc="241A001B" w:tentative="1">
      <w:start w:val="1"/>
      <w:numFmt w:val="lowerRoman"/>
      <w:lvlText w:val="%3."/>
      <w:lvlJc w:val="right"/>
      <w:pPr>
        <w:ind w:left="2235" w:hanging="180"/>
      </w:pPr>
    </w:lvl>
    <w:lvl w:ilvl="3" w:tplc="241A000F" w:tentative="1">
      <w:start w:val="1"/>
      <w:numFmt w:val="decimal"/>
      <w:lvlText w:val="%4."/>
      <w:lvlJc w:val="left"/>
      <w:pPr>
        <w:ind w:left="2955" w:hanging="360"/>
      </w:pPr>
    </w:lvl>
    <w:lvl w:ilvl="4" w:tplc="241A0019" w:tentative="1">
      <w:start w:val="1"/>
      <w:numFmt w:val="lowerLetter"/>
      <w:lvlText w:val="%5."/>
      <w:lvlJc w:val="left"/>
      <w:pPr>
        <w:ind w:left="3675" w:hanging="360"/>
      </w:pPr>
    </w:lvl>
    <w:lvl w:ilvl="5" w:tplc="241A001B" w:tentative="1">
      <w:start w:val="1"/>
      <w:numFmt w:val="lowerRoman"/>
      <w:lvlText w:val="%6."/>
      <w:lvlJc w:val="right"/>
      <w:pPr>
        <w:ind w:left="4395" w:hanging="180"/>
      </w:pPr>
    </w:lvl>
    <w:lvl w:ilvl="6" w:tplc="241A000F" w:tentative="1">
      <w:start w:val="1"/>
      <w:numFmt w:val="decimal"/>
      <w:lvlText w:val="%7."/>
      <w:lvlJc w:val="left"/>
      <w:pPr>
        <w:ind w:left="5115" w:hanging="360"/>
      </w:pPr>
    </w:lvl>
    <w:lvl w:ilvl="7" w:tplc="241A0019" w:tentative="1">
      <w:start w:val="1"/>
      <w:numFmt w:val="lowerLetter"/>
      <w:lvlText w:val="%8."/>
      <w:lvlJc w:val="left"/>
      <w:pPr>
        <w:ind w:left="5835" w:hanging="360"/>
      </w:pPr>
    </w:lvl>
    <w:lvl w:ilvl="8" w:tplc="241A001B" w:tentative="1">
      <w:start w:val="1"/>
      <w:numFmt w:val="lowerRoman"/>
      <w:lvlText w:val="%9."/>
      <w:lvlJc w:val="right"/>
      <w:pPr>
        <w:ind w:left="6555" w:hanging="180"/>
      </w:pPr>
    </w:lvl>
  </w:abstractNum>
  <w:abstractNum w:abstractNumId="11" w15:restartNumberingAfterBreak="0">
    <w:nsid w:val="0BCF378B"/>
    <w:multiLevelType w:val="hybridMultilevel"/>
    <w:tmpl w:val="30FC9FCA"/>
    <w:lvl w:ilvl="0" w:tplc="4FAE4910">
      <w:start w:val="6"/>
      <w:numFmt w:val="bullet"/>
      <w:lvlText w:val="-"/>
      <w:lvlJc w:val="left"/>
      <w:pPr>
        <w:tabs>
          <w:tab w:val="num" w:pos="720"/>
        </w:tabs>
        <w:ind w:left="720" w:hanging="360"/>
      </w:pPr>
      <w:rPr>
        <w:rFonts w:ascii="Century Gothic" w:eastAsia="Garamond" w:hAnsi="Century Gothic"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B018D2"/>
    <w:multiLevelType w:val="hybridMultilevel"/>
    <w:tmpl w:val="F3A46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6C3ABB"/>
    <w:multiLevelType w:val="hybridMultilevel"/>
    <w:tmpl w:val="BC8E43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787A87"/>
    <w:multiLevelType w:val="multilevel"/>
    <w:tmpl w:val="240E7AC2"/>
    <w:lvl w:ilvl="0">
      <w:start w:val="1"/>
      <w:numFmt w:val="decimal"/>
      <w:lvlText w:val="%1."/>
      <w:lvlJc w:val="left"/>
      <w:pPr>
        <w:ind w:left="720" w:hanging="360"/>
      </w:pPr>
      <w:rPr>
        <w:rFonts w:hint="default"/>
      </w:rPr>
    </w:lvl>
    <w:lvl w:ilvl="1">
      <w:start w:val="12"/>
      <w:numFmt w:val="decimal"/>
      <w:isLgl/>
      <w:lvlText w:val="%1.%2."/>
      <w:lvlJc w:val="left"/>
      <w:pPr>
        <w:ind w:left="1005" w:hanging="64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5"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6" w15:restartNumberingAfterBreak="0">
    <w:nsid w:val="21E8762B"/>
    <w:multiLevelType w:val="hybridMultilevel"/>
    <w:tmpl w:val="50321362"/>
    <w:lvl w:ilvl="0" w:tplc="040E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EE3930"/>
    <w:multiLevelType w:val="hybridMultilevel"/>
    <w:tmpl w:val="2EFA9ED2"/>
    <w:lvl w:ilvl="0" w:tplc="4FAE4910">
      <w:start w:val="6"/>
      <w:numFmt w:val="bullet"/>
      <w:lvlText w:val="-"/>
      <w:lvlJc w:val="left"/>
      <w:pPr>
        <w:tabs>
          <w:tab w:val="num" w:pos="720"/>
        </w:tabs>
        <w:ind w:left="720" w:hanging="360"/>
      </w:pPr>
      <w:rPr>
        <w:rFonts w:ascii="Century Gothic" w:eastAsia="Garamond" w:hAnsi="Century Gothic"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265540A7"/>
    <w:multiLevelType w:val="hybridMultilevel"/>
    <w:tmpl w:val="9CAAB2BC"/>
    <w:lvl w:ilvl="0" w:tplc="B866D226">
      <w:numFmt w:val="bullet"/>
      <w:lvlText w:val="-"/>
      <w:lvlJc w:val="left"/>
      <w:pPr>
        <w:ind w:left="1785" w:hanging="360"/>
      </w:pPr>
      <w:rPr>
        <w:rFonts w:ascii="Times New Roman" w:eastAsia="Times New Roman" w:hAnsi="Times New Roman" w:cs="Times New Roman"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0" w15:restartNumberingAfterBreak="0">
    <w:nsid w:val="29AA06E7"/>
    <w:multiLevelType w:val="hybridMultilevel"/>
    <w:tmpl w:val="F87A2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3216206F"/>
    <w:multiLevelType w:val="hybridMultilevel"/>
    <w:tmpl w:val="CED07DEC"/>
    <w:lvl w:ilvl="0" w:tplc="7F4ADF00">
      <w:start w:val="1"/>
      <w:numFmt w:val="decimal"/>
      <w:lvlText w:val="%1."/>
      <w:lvlJc w:val="left"/>
      <w:pPr>
        <w:ind w:left="81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10E38"/>
    <w:multiLevelType w:val="hybridMultilevel"/>
    <w:tmpl w:val="EF681C76"/>
    <w:lvl w:ilvl="0" w:tplc="63B0C5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5"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8"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9" w15:restartNumberingAfterBreak="0">
    <w:nsid w:val="3ECD767C"/>
    <w:multiLevelType w:val="hybridMultilevel"/>
    <w:tmpl w:val="25C6951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197452"/>
    <w:multiLevelType w:val="hybridMultilevel"/>
    <w:tmpl w:val="0BAE7444"/>
    <w:lvl w:ilvl="0" w:tplc="F8265A2E">
      <w:start w:val="3"/>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1" w15:restartNumberingAfterBreak="0">
    <w:nsid w:val="3FD63FD3"/>
    <w:multiLevelType w:val="hybridMultilevel"/>
    <w:tmpl w:val="7F22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8F2C7A"/>
    <w:multiLevelType w:val="hybridMultilevel"/>
    <w:tmpl w:val="347C0A5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696565"/>
    <w:multiLevelType w:val="hybridMultilevel"/>
    <w:tmpl w:val="A748F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84BAA"/>
    <w:multiLevelType w:val="hybridMultilevel"/>
    <w:tmpl w:val="BF2EF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9174DA"/>
    <w:multiLevelType w:val="hybridMultilevel"/>
    <w:tmpl w:val="8EF2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F57802"/>
    <w:multiLevelType w:val="hybridMultilevel"/>
    <w:tmpl w:val="55BEB8D2"/>
    <w:lvl w:ilvl="0" w:tplc="1CBCBE4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42A1A4A"/>
    <w:multiLevelType w:val="hybridMultilevel"/>
    <w:tmpl w:val="1D0EFD98"/>
    <w:lvl w:ilvl="0" w:tplc="5BD0B60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334EB8"/>
    <w:multiLevelType w:val="hybridMultilevel"/>
    <w:tmpl w:val="5EA41D86"/>
    <w:lvl w:ilvl="0" w:tplc="04090011">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39" w15:restartNumberingAfterBreak="0">
    <w:nsid w:val="63D4095F"/>
    <w:multiLevelType w:val="hybridMultilevel"/>
    <w:tmpl w:val="AABEB2EA"/>
    <w:lvl w:ilvl="0" w:tplc="AD20342A">
      <w:numFmt w:val="bullet"/>
      <w:lvlText w:val="•"/>
      <w:lvlJc w:val="left"/>
      <w:pPr>
        <w:ind w:left="1425" w:hanging="705"/>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7A74D87"/>
    <w:multiLevelType w:val="hybridMultilevel"/>
    <w:tmpl w:val="DE3C2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42" w15:restartNumberingAfterBreak="0">
    <w:nsid w:val="6CF84769"/>
    <w:multiLevelType w:val="hybridMultilevel"/>
    <w:tmpl w:val="57629D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600A8B"/>
    <w:multiLevelType w:val="hybridMultilevel"/>
    <w:tmpl w:val="12BAEF42"/>
    <w:lvl w:ilvl="0" w:tplc="23F84D76">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10E72A1"/>
    <w:multiLevelType w:val="hybridMultilevel"/>
    <w:tmpl w:val="F1F614AC"/>
    <w:lvl w:ilvl="0" w:tplc="35B23F76">
      <w:start w:val="4"/>
      <w:numFmt w:val="bullet"/>
      <w:lvlText w:val="-"/>
      <w:lvlJc w:val="left"/>
      <w:pPr>
        <w:ind w:left="720" w:hanging="360"/>
      </w:pPr>
      <w:rPr>
        <w:rFonts w:ascii="Calibri" w:eastAsiaTheme="minorHAns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15:restartNumberingAfterBreak="0">
    <w:nsid w:val="75495570"/>
    <w:multiLevelType w:val="hybridMultilevel"/>
    <w:tmpl w:val="1E248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7"/>
  </w:num>
  <w:num w:numId="3">
    <w:abstractNumId w:val="21"/>
  </w:num>
  <w:num w:numId="4">
    <w:abstractNumId w:val="27"/>
  </w:num>
  <w:num w:numId="5">
    <w:abstractNumId w:val="15"/>
  </w:num>
  <w:num w:numId="6">
    <w:abstractNumId w:val="18"/>
  </w:num>
  <w:num w:numId="7">
    <w:abstractNumId w:val="28"/>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6"/>
  </w:num>
  <w:num w:numId="16">
    <w:abstractNumId w:val="24"/>
  </w:num>
  <w:num w:numId="17">
    <w:abstractNumId w:val="41"/>
  </w:num>
  <w:num w:numId="18">
    <w:abstractNumId w:val="31"/>
  </w:num>
  <w:num w:numId="19">
    <w:abstractNumId w:val="12"/>
  </w:num>
  <w:num w:numId="20">
    <w:abstractNumId w:val="34"/>
  </w:num>
  <w:num w:numId="21">
    <w:abstractNumId w:val="35"/>
  </w:num>
  <w:num w:numId="22">
    <w:abstractNumId w:val="8"/>
  </w:num>
  <w:num w:numId="23">
    <w:abstractNumId w:val="40"/>
  </w:num>
  <w:num w:numId="24">
    <w:abstractNumId w:val="39"/>
  </w:num>
  <w:num w:numId="25">
    <w:abstractNumId w:val="19"/>
  </w:num>
  <w:num w:numId="26">
    <w:abstractNumId w:val="36"/>
  </w:num>
  <w:num w:numId="27">
    <w:abstractNumId w:val="32"/>
  </w:num>
  <w:num w:numId="28">
    <w:abstractNumId w:val="29"/>
  </w:num>
  <w:num w:numId="29">
    <w:abstractNumId w:val="20"/>
  </w:num>
  <w:num w:numId="30">
    <w:abstractNumId w:val="9"/>
  </w:num>
  <w:num w:numId="31">
    <w:abstractNumId w:val="14"/>
  </w:num>
  <w:num w:numId="32">
    <w:abstractNumId w:val="43"/>
  </w:num>
  <w:num w:numId="33">
    <w:abstractNumId w:val="22"/>
  </w:num>
  <w:num w:numId="34">
    <w:abstractNumId w:val="45"/>
  </w:num>
  <w:num w:numId="35">
    <w:abstractNumId w:val="44"/>
  </w:num>
  <w:num w:numId="36">
    <w:abstractNumId w:val="10"/>
  </w:num>
  <w:num w:numId="37">
    <w:abstractNumId w:val="30"/>
  </w:num>
  <w:num w:numId="38">
    <w:abstractNumId w:val="42"/>
  </w:num>
  <w:num w:numId="39">
    <w:abstractNumId w:val="38"/>
  </w:num>
  <w:num w:numId="40">
    <w:abstractNumId w:val="33"/>
  </w:num>
  <w:num w:numId="41">
    <w:abstractNumId w:val="23"/>
  </w:num>
  <w:num w:numId="42">
    <w:abstractNumId w:val="17"/>
  </w:num>
  <w:num w:numId="43">
    <w:abstractNumId w:val="11"/>
  </w:num>
  <w:num w:numId="44">
    <w:abstractNumId w:val="37"/>
  </w:num>
  <w:num w:numId="45">
    <w:abstractNumId w:val="16"/>
  </w:num>
  <w:num w:numId="46">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219"/>
    <w:rsid w:val="00004918"/>
    <w:rsid w:val="000074C7"/>
    <w:rsid w:val="0000779F"/>
    <w:rsid w:val="00012F08"/>
    <w:rsid w:val="0001635C"/>
    <w:rsid w:val="0002403E"/>
    <w:rsid w:val="000252A4"/>
    <w:rsid w:val="00032F93"/>
    <w:rsid w:val="00036A96"/>
    <w:rsid w:val="00040027"/>
    <w:rsid w:val="00045D92"/>
    <w:rsid w:val="00047558"/>
    <w:rsid w:val="00052E84"/>
    <w:rsid w:val="00054907"/>
    <w:rsid w:val="0005538C"/>
    <w:rsid w:val="00062D95"/>
    <w:rsid w:val="000637C5"/>
    <w:rsid w:val="000649F3"/>
    <w:rsid w:val="00065E83"/>
    <w:rsid w:val="000703F8"/>
    <w:rsid w:val="00070E4B"/>
    <w:rsid w:val="00075D49"/>
    <w:rsid w:val="00075DF4"/>
    <w:rsid w:val="00087A7F"/>
    <w:rsid w:val="0009615D"/>
    <w:rsid w:val="000A16EE"/>
    <w:rsid w:val="000A7C91"/>
    <w:rsid w:val="000B20DE"/>
    <w:rsid w:val="000B5714"/>
    <w:rsid w:val="000E4F33"/>
    <w:rsid w:val="000E5DBC"/>
    <w:rsid w:val="000E624C"/>
    <w:rsid w:val="000F1FCE"/>
    <w:rsid w:val="00105102"/>
    <w:rsid w:val="00105BB5"/>
    <w:rsid w:val="001108E8"/>
    <w:rsid w:val="0012105C"/>
    <w:rsid w:val="00131DE4"/>
    <w:rsid w:val="001344B2"/>
    <w:rsid w:val="00141D0D"/>
    <w:rsid w:val="001470A4"/>
    <w:rsid w:val="00152DF4"/>
    <w:rsid w:val="00165DE3"/>
    <w:rsid w:val="00171555"/>
    <w:rsid w:val="00171BA0"/>
    <w:rsid w:val="00183F4D"/>
    <w:rsid w:val="001846DF"/>
    <w:rsid w:val="0019384D"/>
    <w:rsid w:val="001A4684"/>
    <w:rsid w:val="001B7C1C"/>
    <w:rsid w:val="001C0263"/>
    <w:rsid w:val="001C28A2"/>
    <w:rsid w:val="001C2D04"/>
    <w:rsid w:val="001C375C"/>
    <w:rsid w:val="001D7216"/>
    <w:rsid w:val="001D7566"/>
    <w:rsid w:val="001E1691"/>
    <w:rsid w:val="001E3251"/>
    <w:rsid w:val="001F1ABA"/>
    <w:rsid w:val="0020361C"/>
    <w:rsid w:val="00210751"/>
    <w:rsid w:val="0021429B"/>
    <w:rsid w:val="002156AB"/>
    <w:rsid w:val="00216724"/>
    <w:rsid w:val="00225F34"/>
    <w:rsid w:val="00233225"/>
    <w:rsid w:val="00233C29"/>
    <w:rsid w:val="00234A7E"/>
    <w:rsid w:val="00237B14"/>
    <w:rsid w:val="00237C2E"/>
    <w:rsid w:val="00243594"/>
    <w:rsid w:val="00246B40"/>
    <w:rsid w:val="00247906"/>
    <w:rsid w:val="002508C1"/>
    <w:rsid w:val="00254C02"/>
    <w:rsid w:val="00272C92"/>
    <w:rsid w:val="00274300"/>
    <w:rsid w:val="00285CB3"/>
    <w:rsid w:val="0029224F"/>
    <w:rsid w:val="002931D7"/>
    <w:rsid w:val="00293A3A"/>
    <w:rsid w:val="0029577F"/>
    <w:rsid w:val="002971F4"/>
    <w:rsid w:val="002A69EF"/>
    <w:rsid w:val="002B107F"/>
    <w:rsid w:val="002C279D"/>
    <w:rsid w:val="002C3E93"/>
    <w:rsid w:val="002D53B9"/>
    <w:rsid w:val="002D7DC5"/>
    <w:rsid w:val="002E12C5"/>
    <w:rsid w:val="002E6BAE"/>
    <w:rsid w:val="002F1898"/>
    <w:rsid w:val="002F1FF7"/>
    <w:rsid w:val="002F3014"/>
    <w:rsid w:val="002F5181"/>
    <w:rsid w:val="003130B6"/>
    <w:rsid w:val="00317614"/>
    <w:rsid w:val="003360D0"/>
    <w:rsid w:val="00345FC6"/>
    <w:rsid w:val="00346600"/>
    <w:rsid w:val="00354A3F"/>
    <w:rsid w:val="00361348"/>
    <w:rsid w:val="003660AD"/>
    <w:rsid w:val="003668EC"/>
    <w:rsid w:val="0037265E"/>
    <w:rsid w:val="00374C19"/>
    <w:rsid w:val="00376F24"/>
    <w:rsid w:val="00384C20"/>
    <w:rsid w:val="00385C2E"/>
    <w:rsid w:val="00390950"/>
    <w:rsid w:val="003A12A5"/>
    <w:rsid w:val="003A211D"/>
    <w:rsid w:val="003B7945"/>
    <w:rsid w:val="003B7DF9"/>
    <w:rsid w:val="003C6270"/>
    <w:rsid w:val="003D0B07"/>
    <w:rsid w:val="003D4190"/>
    <w:rsid w:val="003D54B0"/>
    <w:rsid w:val="003D6BC9"/>
    <w:rsid w:val="003D71D4"/>
    <w:rsid w:val="003D7CDF"/>
    <w:rsid w:val="003E19AC"/>
    <w:rsid w:val="003E2C10"/>
    <w:rsid w:val="00402406"/>
    <w:rsid w:val="00404799"/>
    <w:rsid w:val="00405968"/>
    <w:rsid w:val="00411464"/>
    <w:rsid w:val="00417056"/>
    <w:rsid w:val="0042139F"/>
    <w:rsid w:val="00423599"/>
    <w:rsid w:val="00430F1C"/>
    <w:rsid w:val="00433BD9"/>
    <w:rsid w:val="00435E96"/>
    <w:rsid w:val="00436597"/>
    <w:rsid w:val="0045030C"/>
    <w:rsid w:val="0045260E"/>
    <w:rsid w:val="00457D5B"/>
    <w:rsid w:val="00457E26"/>
    <w:rsid w:val="004615B3"/>
    <w:rsid w:val="004636AA"/>
    <w:rsid w:val="00490252"/>
    <w:rsid w:val="00491B57"/>
    <w:rsid w:val="004A0ED4"/>
    <w:rsid w:val="004A4A09"/>
    <w:rsid w:val="004A4D63"/>
    <w:rsid w:val="004B1602"/>
    <w:rsid w:val="004B7D18"/>
    <w:rsid w:val="004B7ED6"/>
    <w:rsid w:val="004C3A14"/>
    <w:rsid w:val="004C665F"/>
    <w:rsid w:val="004D12FC"/>
    <w:rsid w:val="004D171B"/>
    <w:rsid w:val="004D25A9"/>
    <w:rsid w:val="004D3EE9"/>
    <w:rsid w:val="004D532E"/>
    <w:rsid w:val="004F1D54"/>
    <w:rsid w:val="004F4A5B"/>
    <w:rsid w:val="004F4A75"/>
    <w:rsid w:val="00501481"/>
    <w:rsid w:val="005046B8"/>
    <w:rsid w:val="00520532"/>
    <w:rsid w:val="00531806"/>
    <w:rsid w:val="005329DB"/>
    <w:rsid w:val="00532A14"/>
    <w:rsid w:val="0053353C"/>
    <w:rsid w:val="00541222"/>
    <w:rsid w:val="005451C1"/>
    <w:rsid w:val="0054638A"/>
    <w:rsid w:val="00552770"/>
    <w:rsid w:val="00553613"/>
    <w:rsid w:val="0056027B"/>
    <w:rsid w:val="005607F5"/>
    <w:rsid w:val="00565770"/>
    <w:rsid w:val="00565A2E"/>
    <w:rsid w:val="00565C8D"/>
    <w:rsid w:val="00570614"/>
    <w:rsid w:val="00571F60"/>
    <w:rsid w:val="005830E9"/>
    <w:rsid w:val="00587280"/>
    <w:rsid w:val="005919DE"/>
    <w:rsid w:val="005A37E1"/>
    <w:rsid w:val="005A5CF8"/>
    <w:rsid w:val="005B5387"/>
    <w:rsid w:val="005B5529"/>
    <w:rsid w:val="005C3A26"/>
    <w:rsid w:val="005C5A2C"/>
    <w:rsid w:val="005D21CC"/>
    <w:rsid w:val="005E19D1"/>
    <w:rsid w:val="005E306D"/>
    <w:rsid w:val="005E5281"/>
    <w:rsid w:val="005E6F2C"/>
    <w:rsid w:val="005F31B4"/>
    <w:rsid w:val="005F3214"/>
    <w:rsid w:val="005F35D6"/>
    <w:rsid w:val="005F408A"/>
    <w:rsid w:val="005F4F4B"/>
    <w:rsid w:val="00600428"/>
    <w:rsid w:val="006076CE"/>
    <w:rsid w:val="00613843"/>
    <w:rsid w:val="00615752"/>
    <w:rsid w:val="006178B2"/>
    <w:rsid w:val="00617F02"/>
    <w:rsid w:val="00624FBB"/>
    <w:rsid w:val="006251EF"/>
    <w:rsid w:val="0063229C"/>
    <w:rsid w:val="006326D9"/>
    <w:rsid w:val="00635802"/>
    <w:rsid w:val="00636048"/>
    <w:rsid w:val="0064020C"/>
    <w:rsid w:val="00640FE4"/>
    <w:rsid w:val="00641EE3"/>
    <w:rsid w:val="00645090"/>
    <w:rsid w:val="00651CEF"/>
    <w:rsid w:val="006527C0"/>
    <w:rsid w:val="00653DCC"/>
    <w:rsid w:val="0065627F"/>
    <w:rsid w:val="00673F8D"/>
    <w:rsid w:val="00676507"/>
    <w:rsid w:val="0068651E"/>
    <w:rsid w:val="006906F1"/>
    <w:rsid w:val="006910DD"/>
    <w:rsid w:val="00691480"/>
    <w:rsid w:val="006937F0"/>
    <w:rsid w:val="006A33C6"/>
    <w:rsid w:val="006B1F5E"/>
    <w:rsid w:val="006B3DC3"/>
    <w:rsid w:val="006C29BE"/>
    <w:rsid w:val="006C5299"/>
    <w:rsid w:val="006C6AD4"/>
    <w:rsid w:val="006C7AC6"/>
    <w:rsid w:val="006D198C"/>
    <w:rsid w:val="006D453B"/>
    <w:rsid w:val="006F0DCC"/>
    <w:rsid w:val="006F5C8E"/>
    <w:rsid w:val="006F6736"/>
    <w:rsid w:val="00701AD7"/>
    <w:rsid w:val="00706B0D"/>
    <w:rsid w:val="0071087C"/>
    <w:rsid w:val="00711F67"/>
    <w:rsid w:val="00713917"/>
    <w:rsid w:val="00714C25"/>
    <w:rsid w:val="007162AB"/>
    <w:rsid w:val="007200D0"/>
    <w:rsid w:val="0072259C"/>
    <w:rsid w:val="00726E63"/>
    <w:rsid w:val="00732A16"/>
    <w:rsid w:val="00732F96"/>
    <w:rsid w:val="007372E8"/>
    <w:rsid w:val="0074058E"/>
    <w:rsid w:val="00742C12"/>
    <w:rsid w:val="0074710D"/>
    <w:rsid w:val="007556BC"/>
    <w:rsid w:val="00755BF0"/>
    <w:rsid w:val="00756500"/>
    <w:rsid w:val="00756C4A"/>
    <w:rsid w:val="00762040"/>
    <w:rsid w:val="00765235"/>
    <w:rsid w:val="00770940"/>
    <w:rsid w:val="007915FF"/>
    <w:rsid w:val="0079223A"/>
    <w:rsid w:val="007922DB"/>
    <w:rsid w:val="007946E0"/>
    <w:rsid w:val="00796BA4"/>
    <w:rsid w:val="00797B7D"/>
    <w:rsid w:val="00797D2B"/>
    <w:rsid w:val="007A57F1"/>
    <w:rsid w:val="007B209B"/>
    <w:rsid w:val="007B291A"/>
    <w:rsid w:val="007E3F21"/>
    <w:rsid w:val="007E7E74"/>
    <w:rsid w:val="007F3070"/>
    <w:rsid w:val="007F4770"/>
    <w:rsid w:val="007F5CB7"/>
    <w:rsid w:val="00804AA0"/>
    <w:rsid w:val="008216DB"/>
    <w:rsid w:val="0082291F"/>
    <w:rsid w:val="00822D0B"/>
    <w:rsid w:val="00831227"/>
    <w:rsid w:val="00833FFD"/>
    <w:rsid w:val="00840696"/>
    <w:rsid w:val="00846AF3"/>
    <w:rsid w:val="00850BE7"/>
    <w:rsid w:val="00852288"/>
    <w:rsid w:val="00863DE5"/>
    <w:rsid w:val="00864B25"/>
    <w:rsid w:val="00866EF1"/>
    <w:rsid w:val="00875150"/>
    <w:rsid w:val="008909C8"/>
    <w:rsid w:val="0089368A"/>
    <w:rsid w:val="00894FAE"/>
    <w:rsid w:val="008969B6"/>
    <w:rsid w:val="008B0664"/>
    <w:rsid w:val="008B4F4B"/>
    <w:rsid w:val="008B56AC"/>
    <w:rsid w:val="008C33AA"/>
    <w:rsid w:val="008C4C43"/>
    <w:rsid w:val="008D5054"/>
    <w:rsid w:val="008E1F92"/>
    <w:rsid w:val="008E429D"/>
    <w:rsid w:val="008E5EF0"/>
    <w:rsid w:val="008E628D"/>
    <w:rsid w:val="008F67E3"/>
    <w:rsid w:val="0090142D"/>
    <w:rsid w:val="009034A9"/>
    <w:rsid w:val="009051D7"/>
    <w:rsid w:val="00913B8F"/>
    <w:rsid w:val="00915EBF"/>
    <w:rsid w:val="00922E60"/>
    <w:rsid w:val="009261B2"/>
    <w:rsid w:val="009264E8"/>
    <w:rsid w:val="00926FA8"/>
    <w:rsid w:val="00934E6D"/>
    <w:rsid w:val="00942606"/>
    <w:rsid w:val="00943FAA"/>
    <w:rsid w:val="00946E2F"/>
    <w:rsid w:val="00947727"/>
    <w:rsid w:val="00960FC1"/>
    <w:rsid w:val="00967D65"/>
    <w:rsid w:val="00970269"/>
    <w:rsid w:val="0097146B"/>
    <w:rsid w:val="009741A8"/>
    <w:rsid w:val="0097625E"/>
    <w:rsid w:val="00993B56"/>
    <w:rsid w:val="009A07A1"/>
    <w:rsid w:val="009A6946"/>
    <w:rsid w:val="009C1226"/>
    <w:rsid w:val="009C1CF9"/>
    <w:rsid w:val="009C69B8"/>
    <w:rsid w:val="009C7AC5"/>
    <w:rsid w:val="009D500D"/>
    <w:rsid w:val="009E7FDA"/>
    <w:rsid w:val="009F46AE"/>
    <w:rsid w:val="00A14C3E"/>
    <w:rsid w:val="00A15BFB"/>
    <w:rsid w:val="00A2509B"/>
    <w:rsid w:val="00A36E84"/>
    <w:rsid w:val="00A45E4D"/>
    <w:rsid w:val="00A46C30"/>
    <w:rsid w:val="00A521B0"/>
    <w:rsid w:val="00A54B17"/>
    <w:rsid w:val="00A6016E"/>
    <w:rsid w:val="00A60333"/>
    <w:rsid w:val="00A61E89"/>
    <w:rsid w:val="00A678F5"/>
    <w:rsid w:val="00A74590"/>
    <w:rsid w:val="00A83EB0"/>
    <w:rsid w:val="00A9061C"/>
    <w:rsid w:val="00A937A4"/>
    <w:rsid w:val="00AA363D"/>
    <w:rsid w:val="00AA63FD"/>
    <w:rsid w:val="00AA6756"/>
    <w:rsid w:val="00AB19E2"/>
    <w:rsid w:val="00AB7EE1"/>
    <w:rsid w:val="00AD1AFB"/>
    <w:rsid w:val="00AD5E3E"/>
    <w:rsid w:val="00AD7411"/>
    <w:rsid w:val="00AD748E"/>
    <w:rsid w:val="00AF293C"/>
    <w:rsid w:val="00AF7242"/>
    <w:rsid w:val="00B06F16"/>
    <w:rsid w:val="00B112C0"/>
    <w:rsid w:val="00B213CA"/>
    <w:rsid w:val="00B32074"/>
    <w:rsid w:val="00B322E0"/>
    <w:rsid w:val="00B41881"/>
    <w:rsid w:val="00B47D10"/>
    <w:rsid w:val="00B50C85"/>
    <w:rsid w:val="00B600DA"/>
    <w:rsid w:val="00B63027"/>
    <w:rsid w:val="00B7047E"/>
    <w:rsid w:val="00B71705"/>
    <w:rsid w:val="00B750DB"/>
    <w:rsid w:val="00B752A4"/>
    <w:rsid w:val="00B812EA"/>
    <w:rsid w:val="00B84AB2"/>
    <w:rsid w:val="00B93700"/>
    <w:rsid w:val="00B95FF7"/>
    <w:rsid w:val="00BA205C"/>
    <w:rsid w:val="00BA6C4E"/>
    <w:rsid w:val="00BA71F8"/>
    <w:rsid w:val="00BB3E02"/>
    <w:rsid w:val="00BC1FCB"/>
    <w:rsid w:val="00BC6C22"/>
    <w:rsid w:val="00BC7F89"/>
    <w:rsid w:val="00BC7FCA"/>
    <w:rsid w:val="00BD1ECE"/>
    <w:rsid w:val="00BD5673"/>
    <w:rsid w:val="00BD6CCB"/>
    <w:rsid w:val="00BE31D0"/>
    <w:rsid w:val="00BF18C8"/>
    <w:rsid w:val="00C03277"/>
    <w:rsid w:val="00C03620"/>
    <w:rsid w:val="00C1009F"/>
    <w:rsid w:val="00C10A8A"/>
    <w:rsid w:val="00C15F83"/>
    <w:rsid w:val="00C16573"/>
    <w:rsid w:val="00C30C0F"/>
    <w:rsid w:val="00C325DE"/>
    <w:rsid w:val="00C444D3"/>
    <w:rsid w:val="00C4768E"/>
    <w:rsid w:val="00C609EB"/>
    <w:rsid w:val="00C6263D"/>
    <w:rsid w:val="00C62FD7"/>
    <w:rsid w:val="00C6566F"/>
    <w:rsid w:val="00C747D5"/>
    <w:rsid w:val="00C75DF5"/>
    <w:rsid w:val="00C770F8"/>
    <w:rsid w:val="00C91A0B"/>
    <w:rsid w:val="00C92B2F"/>
    <w:rsid w:val="00CA4247"/>
    <w:rsid w:val="00CB04AC"/>
    <w:rsid w:val="00CC48EB"/>
    <w:rsid w:val="00CD2E55"/>
    <w:rsid w:val="00CE1650"/>
    <w:rsid w:val="00CF124C"/>
    <w:rsid w:val="00CF3485"/>
    <w:rsid w:val="00CF5FC0"/>
    <w:rsid w:val="00D01ECF"/>
    <w:rsid w:val="00D04D74"/>
    <w:rsid w:val="00D068C8"/>
    <w:rsid w:val="00D14C61"/>
    <w:rsid w:val="00D16029"/>
    <w:rsid w:val="00D345C6"/>
    <w:rsid w:val="00D3634D"/>
    <w:rsid w:val="00D40537"/>
    <w:rsid w:val="00D4621E"/>
    <w:rsid w:val="00D60660"/>
    <w:rsid w:val="00D6302D"/>
    <w:rsid w:val="00D644E6"/>
    <w:rsid w:val="00D6613C"/>
    <w:rsid w:val="00D723D8"/>
    <w:rsid w:val="00D869EE"/>
    <w:rsid w:val="00D93178"/>
    <w:rsid w:val="00DA0586"/>
    <w:rsid w:val="00DA35D2"/>
    <w:rsid w:val="00DC23C3"/>
    <w:rsid w:val="00DC2B7D"/>
    <w:rsid w:val="00DC4A1F"/>
    <w:rsid w:val="00DC5EBA"/>
    <w:rsid w:val="00DC7F98"/>
    <w:rsid w:val="00DF303C"/>
    <w:rsid w:val="00DF3D56"/>
    <w:rsid w:val="00DF484C"/>
    <w:rsid w:val="00DF4A23"/>
    <w:rsid w:val="00DF4AC8"/>
    <w:rsid w:val="00DF50AA"/>
    <w:rsid w:val="00E04512"/>
    <w:rsid w:val="00E12709"/>
    <w:rsid w:val="00E16C67"/>
    <w:rsid w:val="00E17448"/>
    <w:rsid w:val="00E22650"/>
    <w:rsid w:val="00E22C64"/>
    <w:rsid w:val="00E27902"/>
    <w:rsid w:val="00E41FA1"/>
    <w:rsid w:val="00E47E4B"/>
    <w:rsid w:val="00E564B1"/>
    <w:rsid w:val="00E71987"/>
    <w:rsid w:val="00E72A1D"/>
    <w:rsid w:val="00E7697F"/>
    <w:rsid w:val="00E83AE0"/>
    <w:rsid w:val="00E87B36"/>
    <w:rsid w:val="00E93244"/>
    <w:rsid w:val="00EA0C24"/>
    <w:rsid w:val="00EA3324"/>
    <w:rsid w:val="00EB3219"/>
    <w:rsid w:val="00EB6C59"/>
    <w:rsid w:val="00EB706D"/>
    <w:rsid w:val="00EC7FF3"/>
    <w:rsid w:val="00ED4B77"/>
    <w:rsid w:val="00ED65E9"/>
    <w:rsid w:val="00EE5652"/>
    <w:rsid w:val="00EE7DA8"/>
    <w:rsid w:val="00EF25EC"/>
    <w:rsid w:val="00F1719B"/>
    <w:rsid w:val="00F227DD"/>
    <w:rsid w:val="00F23C76"/>
    <w:rsid w:val="00F23E19"/>
    <w:rsid w:val="00F26A9E"/>
    <w:rsid w:val="00F26C68"/>
    <w:rsid w:val="00F3208E"/>
    <w:rsid w:val="00F35D6E"/>
    <w:rsid w:val="00F406FD"/>
    <w:rsid w:val="00F4628E"/>
    <w:rsid w:val="00F56343"/>
    <w:rsid w:val="00F62032"/>
    <w:rsid w:val="00F640D6"/>
    <w:rsid w:val="00F64DFF"/>
    <w:rsid w:val="00F6621B"/>
    <w:rsid w:val="00F67395"/>
    <w:rsid w:val="00F7732F"/>
    <w:rsid w:val="00F86BAC"/>
    <w:rsid w:val="00F86D76"/>
    <w:rsid w:val="00F90EDF"/>
    <w:rsid w:val="00FA3A52"/>
    <w:rsid w:val="00FA5E6B"/>
    <w:rsid w:val="00FA6C37"/>
    <w:rsid w:val="00FB1BC9"/>
    <w:rsid w:val="00FC252D"/>
    <w:rsid w:val="00FC38A3"/>
    <w:rsid w:val="00FC664D"/>
    <w:rsid w:val="00FC787D"/>
    <w:rsid w:val="00FE4200"/>
    <w:rsid w:val="00FF42EE"/>
    <w:rsid w:val="00FF7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78974-C95C-411F-A518-08EA81735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rPr>
  </w:style>
  <w:style w:type="character" w:customStyle="1" w:styleId="BodyText2Char">
    <w:name w:val="Body Text 2 Char"/>
    <w:basedOn w:val="DefaultParagraphFont"/>
    <w:link w:val="BodyText2"/>
    <w:rsid w:val="00FF42EE"/>
    <w:rPr>
      <w:rFonts w:ascii="CTimesRoman" w:eastAsia="Times New Roman" w:hAnsi="CTimesRoman" w:cs="Times New Roman"/>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link w:val="NoSpacingChar"/>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rPr>
  </w:style>
  <w:style w:type="character" w:customStyle="1" w:styleId="SLIKA2Char">
    <w:name w:val="SLIKA 2 Char"/>
    <w:link w:val="SLIKA2"/>
    <w:rsid w:val="00E71987"/>
    <w:rPr>
      <w:rFonts w:ascii="Arial" w:eastAsia="Times New Roman" w:hAnsi="Arial" w:cs="Times New Roman"/>
      <w:b/>
      <w:caps/>
      <w:sz w:val="14"/>
      <w:szCs w:val="14"/>
      <w:lang w:val="sr-Latn-CS"/>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character" w:customStyle="1" w:styleId="ListParagraphChar">
    <w:name w:val="List Paragraph Char"/>
    <w:link w:val="ListParagraph"/>
    <w:uiPriority w:val="34"/>
    <w:locked/>
    <w:rsid w:val="007915FF"/>
    <w:rPr>
      <w:rFonts w:ascii="Times New Roman" w:eastAsia="Times New Roman" w:hAnsi="Times New Roman" w:cs="Times New Roman"/>
      <w:sz w:val="24"/>
      <w:szCs w:val="24"/>
    </w:rPr>
  </w:style>
  <w:style w:type="paragraph" w:customStyle="1" w:styleId="rvps1">
    <w:name w:val="rvps1"/>
    <w:basedOn w:val="Normal"/>
    <w:rsid w:val="007915FF"/>
    <w:pPr>
      <w:tabs>
        <w:tab w:val="clear" w:pos="1418"/>
      </w:tabs>
      <w:jc w:val="left"/>
    </w:pPr>
  </w:style>
  <w:style w:type="character" w:customStyle="1" w:styleId="rvts3">
    <w:name w:val="rvts3"/>
    <w:rsid w:val="007915FF"/>
    <w:rPr>
      <w:b w:val="0"/>
      <w:bCs w:val="0"/>
      <w:color w:val="000000"/>
      <w:sz w:val="20"/>
      <w:szCs w:val="20"/>
    </w:rPr>
  </w:style>
  <w:style w:type="character" w:customStyle="1" w:styleId="NoSpacingChar">
    <w:name w:val="No Spacing Char"/>
    <w:link w:val="NoSpacing"/>
    <w:uiPriority w:val="1"/>
    <w:locked/>
    <w:rsid w:val="007915FF"/>
    <w:rPr>
      <w:rFonts w:ascii="Calibri" w:eastAsia="Calibri" w:hAnsi="Calibri" w:cs="Times New Roman"/>
    </w:rPr>
  </w:style>
  <w:style w:type="paragraph" w:customStyle="1" w:styleId="normaltext">
    <w:name w:val="normaltext"/>
    <w:basedOn w:val="Normal"/>
    <w:rsid w:val="00EE7DA8"/>
    <w:pPr>
      <w:tabs>
        <w:tab w:val="clear" w:pos="1418"/>
      </w:tabs>
      <w:spacing w:before="100" w:beforeAutospacing="1" w:after="100" w:afterAutospacing="1"/>
    </w:pPr>
    <w:rPr>
      <w:rFonts w:ascii="Arial" w:eastAsia="SimSun" w:hAnsi="Arial" w:cs="Arial"/>
      <w:color w:val="00000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822232513">
      <w:bodyDiv w:val="1"/>
      <w:marLeft w:val="0"/>
      <w:marRight w:val="0"/>
      <w:marTop w:val="0"/>
      <w:marBottom w:val="0"/>
      <w:divBdr>
        <w:top w:val="none" w:sz="0" w:space="0" w:color="auto"/>
        <w:left w:val="none" w:sz="0" w:space="0" w:color="auto"/>
        <w:bottom w:val="none" w:sz="0" w:space="0" w:color="auto"/>
        <w:right w:val="none" w:sz="0" w:space="0" w:color="auto"/>
      </w:divBdr>
    </w:div>
    <w:div w:id="1063018440">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426345016">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7C1E0-E958-4536-80A1-F9E1BED69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Kaludjerovic</dc:creator>
  <cp:lastModifiedBy>Bojan Grgic</cp:lastModifiedBy>
  <cp:revision>2</cp:revision>
  <cp:lastPrinted>2019-12-20T10:26:00Z</cp:lastPrinted>
  <dcterms:created xsi:type="dcterms:W3CDTF">2019-12-25T11:23:00Z</dcterms:created>
  <dcterms:modified xsi:type="dcterms:W3CDTF">2019-12-25T11:23:00Z</dcterms:modified>
</cp:coreProperties>
</file>