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C8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0072">
        <w:rPr>
          <w:rFonts w:ascii="Times New Roman" w:hAnsi="Times New Roman" w:cs="Times New Roman"/>
          <w:sz w:val="24"/>
          <w:szCs w:val="24"/>
        </w:rPr>
        <w:t xml:space="preserve">На основу члана 28. 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тачка 10)</w:t>
      </w:r>
      <w:r w:rsidR="00242E0B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29. став 3. </w:t>
      </w:r>
      <w:r w:rsidRPr="00C70072">
        <w:rPr>
          <w:rFonts w:ascii="Times New Roman" w:hAnsi="Times New Roman" w:cs="Times New Roman"/>
          <w:sz w:val="24"/>
          <w:szCs w:val="24"/>
        </w:rPr>
        <w:t xml:space="preserve">Закона о туризму </w:t>
      </w:r>
      <w:r w:rsidR="00C23AC8" w:rsidRPr="00C700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23AC8" w:rsidRPr="00C70072">
        <w:rPr>
          <w:rFonts w:ascii="Times New Roman" w:hAnsi="Times New Roman" w:cs="Times New Roman"/>
          <w:sz w:val="24"/>
          <w:szCs w:val="24"/>
        </w:rPr>
        <w:t xml:space="preserve">„Службени гласник РС”, </w:t>
      </w:r>
      <w:r w:rsidR="00354B7F" w:rsidRPr="00C70072">
        <w:rPr>
          <w:rFonts w:ascii="Times New Roman" w:hAnsi="Times New Roman" w:cs="Times New Roman"/>
          <w:sz w:val="24"/>
          <w:szCs w:val="24"/>
        </w:rPr>
        <w:t>бр</w:t>
      </w:r>
      <w:r w:rsidR="00354B7F" w:rsidRPr="00C70072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847332">
        <w:rPr>
          <w:rFonts w:ascii="Times New Roman" w:hAnsi="Times New Roman" w:cs="Times New Roman"/>
          <w:sz w:val="24"/>
          <w:szCs w:val="24"/>
        </w:rPr>
        <w:t xml:space="preserve"> 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960986">
        <w:rPr>
          <w:rFonts w:ascii="Times New Roman" w:hAnsi="Times New Roman" w:cs="Times New Roman"/>
          <w:sz w:val="24"/>
          <w:szCs w:val="24"/>
        </w:rPr>
        <w:t>/</w:t>
      </w:r>
      <w:r w:rsidR="008B0818" w:rsidRPr="00C70072">
        <w:rPr>
          <w:rFonts w:ascii="Times New Roman" w:hAnsi="Times New Roman" w:cs="Times New Roman"/>
          <w:sz w:val="24"/>
          <w:szCs w:val="24"/>
        </w:rPr>
        <w:t>1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8B0818" w:rsidRPr="00C70072">
        <w:rPr>
          <w:rFonts w:ascii="Times New Roman" w:hAnsi="Times New Roman" w:cs="Times New Roman"/>
          <w:sz w:val="24"/>
          <w:szCs w:val="24"/>
        </w:rPr>
        <w:t xml:space="preserve">) </w:t>
      </w:r>
      <w:r w:rsidRPr="00C70072">
        <w:rPr>
          <w:rFonts w:ascii="Times New Roman" w:hAnsi="Times New Roman" w:cs="Times New Roman"/>
          <w:sz w:val="24"/>
          <w:szCs w:val="24"/>
        </w:rPr>
        <w:t>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:rsidR="006A6453" w:rsidRDefault="006A6453" w:rsidP="00847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332" w:rsidRPr="00C70072" w:rsidRDefault="00847332" w:rsidP="00847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8B0818" w:rsidRDefault="008B0818" w:rsidP="006A6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332" w:rsidRPr="00C70072" w:rsidRDefault="00847332" w:rsidP="006A6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УРЕДБУ</w:t>
      </w:r>
    </w:p>
    <w:p w:rsidR="00053D87" w:rsidRPr="00C70072" w:rsidRDefault="00AD6718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:rsidR="00F8155E" w:rsidRPr="00C70072" w:rsidRDefault="00F8155E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6514" w:rsidRPr="00C70072" w:rsidRDefault="00B56514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1.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Овом уредбом утврђују се услови и начин доделе и коришћења средстава за подстицање унапређења туристи</w:t>
      </w:r>
      <w:r w:rsidR="00B56514" w:rsidRPr="00C70072">
        <w:rPr>
          <w:rFonts w:ascii="Times New Roman" w:hAnsi="Times New Roman" w:cs="Times New Roman"/>
          <w:sz w:val="24"/>
          <w:szCs w:val="24"/>
        </w:rPr>
        <w:t xml:space="preserve">чког промета домаћих туриста на </w:t>
      </w:r>
      <w:r w:rsidRPr="00C70072">
        <w:rPr>
          <w:rFonts w:ascii="Times New Roman" w:hAnsi="Times New Roman" w:cs="Times New Roman"/>
          <w:sz w:val="24"/>
          <w:szCs w:val="24"/>
        </w:rPr>
        <w:t>територији Републике Србије (у даљем тексту: подстицање развоја домаћег туризма).</w:t>
      </w:r>
    </w:p>
    <w:p w:rsidR="00B56514" w:rsidRPr="00C70072" w:rsidRDefault="00B56514" w:rsidP="006A6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2.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Подстицање развоја домаћег туризма спроводи се кроз доделу ваучера за субвенционисано коришћење услуге смештаја у угоститељским објектима (у даљем тексту: ваучер), у трајању од најмање пет ноћења, изван пребивалишта корисника ваучера.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Ваучер се може користити на територији Републике Србије, изузимајући територију градова Београда и Новог Сада (изузеће се не односи на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 угоститељства, а које се налазе на територији ових градова).</w:t>
      </w:r>
    </w:p>
    <w:p w:rsidR="00B56514" w:rsidRPr="00C70072" w:rsidRDefault="00B56514" w:rsidP="006A6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3.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Услуге смешта</w:t>
      </w:r>
      <w:r w:rsidR="00002E71" w:rsidRPr="00C70072">
        <w:rPr>
          <w:rFonts w:ascii="Times New Roman" w:hAnsi="Times New Roman" w:cs="Times New Roman"/>
          <w:sz w:val="24"/>
          <w:szCs w:val="24"/>
        </w:rPr>
        <w:t>ја из члана 2. ове уредбе пружа</w:t>
      </w:r>
      <w:r w:rsidR="00002E71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 друштво, друго правно лице, предузетник</w:t>
      </w:r>
      <w:r w:rsidRPr="00C70072">
        <w:rPr>
          <w:rFonts w:ascii="Times New Roman" w:hAnsi="Times New Roman" w:cs="Times New Roman"/>
          <w:sz w:val="24"/>
          <w:szCs w:val="24"/>
        </w:rPr>
        <w:t xml:space="preserve">, </w:t>
      </w:r>
      <w:r w:rsidR="00002E71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физичко лице, као и </w:t>
      </w:r>
      <w:r w:rsidRPr="00C70072">
        <w:rPr>
          <w:rFonts w:ascii="Times New Roman" w:hAnsi="Times New Roman" w:cs="Times New Roman"/>
          <w:sz w:val="24"/>
          <w:szCs w:val="24"/>
        </w:rPr>
        <w:t>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</w:t>
      </w:r>
      <w:r w:rsidR="00EC1E6C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>угоститељства (у даљем тексту: Угоститељ).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 завршетку кориш</w:t>
      </w:r>
      <w:r w:rsidR="00F931E1" w:rsidRPr="00C70072">
        <w:rPr>
          <w:rFonts w:ascii="Times New Roman" w:hAnsi="Times New Roman" w:cs="Times New Roman"/>
          <w:sz w:val="24"/>
          <w:szCs w:val="24"/>
        </w:rPr>
        <w:t>ћења услуга смештаја</w:t>
      </w:r>
      <w:r w:rsidR="007B06A7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70B14" w:rsidRPr="00C70072">
        <w:rPr>
          <w:rFonts w:ascii="Times New Roman" w:hAnsi="Times New Roman" w:cs="Times New Roman"/>
          <w:sz w:val="24"/>
          <w:szCs w:val="24"/>
        </w:rPr>
        <w:t>Угоститељ</w:t>
      </w:r>
      <w:r w:rsidR="004B6788"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>јe у обавези да кориснику ваучера изда фискални исечак за пружене услуге.</w:t>
      </w:r>
    </w:p>
    <w:p w:rsidR="008B0818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Фискални исечак из става 2. овог члана мора да садржи све елементе прописане Законом о фискалним касама („Службени гласник РСˮ, бр. 135/04 и 93/12), као и износ </w:t>
      </w:r>
      <w:r w:rsidRPr="00C70072">
        <w:rPr>
          <w:rFonts w:ascii="Times New Roman" w:hAnsi="Times New Roman" w:cs="Times New Roman"/>
          <w:sz w:val="24"/>
          <w:szCs w:val="24"/>
        </w:rPr>
        <w:lastRenderedPageBreak/>
        <w:t>боравишне таксе</w:t>
      </w:r>
      <w:r w:rsidR="00170B14" w:rsidRPr="00C70072">
        <w:rPr>
          <w:rFonts w:ascii="Times New Roman" w:hAnsi="Times New Roman" w:cs="Times New Roman"/>
          <w:sz w:val="24"/>
          <w:szCs w:val="24"/>
        </w:rPr>
        <w:t>,</w:t>
      </w:r>
      <w:r w:rsidRPr="00C70072">
        <w:rPr>
          <w:rFonts w:ascii="Times New Roman" w:hAnsi="Times New Roman" w:cs="Times New Roman"/>
          <w:sz w:val="24"/>
          <w:szCs w:val="24"/>
        </w:rPr>
        <w:t xml:space="preserve"> ослобађања од њеног плаћања или умањења, у складу са прописима којима се уређује област угоститељства.</w:t>
      </w:r>
    </w:p>
    <w:p w:rsidR="008B0818" w:rsidRPr="00C70072" w:rsidRDefault="008B0818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Изузетно од ст. 2. и 3. овог члана физичко лице који угоститељске услуге пружа непосредно, п</w:t>
      </w:r>
      <w:r w:rsidRPr="00C70072">
        <w:rPr>
          <w:rFonts w:ascii="Times New Roman" w:hAnsi="Times New Roman" w:cs="Times New Roman"/>
          <w:sz w:val="24"/>
          <w:szCs w:val="24"/>
        </w:rPr>
        <w:t>о завршетку коришћења услуг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70072">
        <w:rPr>
          <w:rFonts w:ascii="Times New Roman" w:hAnsi="Times New Roman" w:cs="Times New Roman"/>
          <w:sz w:val="24"/>
          <w:szCs w:val="24"/>
        </w:rPr>
        <w:t xml:space="preserve"> смештаја у обавези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C70072">
        <w:rPr>
          <w:rFonts w:ascii="Times New Roman" w:hAnsi="Times New Roman" w:cs="Times New Roman"/>
          <w:sz w:val="24"/>
          <w:szCs w:val="24"/>
        </w:rPr>
        <w:t>да кориснику изда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посебан рачун. </w:t>
      </w:r>
    </w:p>
    <w:p w:rsidR="008B0818" w:rsidRPr="00C70072" w:rsidRDefault="008B0818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Посебан рачун из става 4. овог члана физичко лице својеручно потписује и исти садржи све прописане елементе из члана 34. став 2. Закона о угоститељству.</w:t>
      </w:r>
    </w:p>
    <w:p w:rsidR="008B0818" w:rsidRPr="00C70072" w:rsidRDefault="0073758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да физичко лице, као У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гоститељ, угоститељске услуге пружа преко посредника</w:t>
      </w:r>
      <w:r w:rsidR="00897804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7804" w:rsidRPr="00C70072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 друштво, друго правно лице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предузетник</w:t>
      </w:r>
      <w:r w:rsidR="00897804" w:rsidRPr="00C70072">
        <w:rPr>
          <w:rFonts w:ascii="Times New Roman" w:hAnsi="Times New Roman" w:cs="Times New Roman"/>
          <w:sz w:val="24"/>
          <w:szCs w:val="24"/>
        </w:rPr>
        <w:t>)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посредник је</w:t>
      </w:r>
      <w:r w:rsidR="008B0818" w:rsidRPr="00C70072">
        <w:rPr>
          <w:rFonts w:ascii="Times New Roman" w:hAnsi="Times New Roman" w:cs="Times New Roman"/>
          <w:sz w:val="24"/>
          <w:szCs w:val="24"/>
        </w:rPr>
        <w:t xml:space="preserve"> у обавези 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да п</w:t>
      </w:r>
      <w:r w:rsidR="008B0818" w:rsidRPr="00C70072">
        <w:rPr>
          <w:rFonts w:ascii="Times New Roman" w:hAnsi="Times New Roman" w:cs="Times New Roman"/>
          <w:sz w:val="24"/>
          <w:szCs w:val="24"/>
        </w:rPr>
        <w:t>о завршетку коришћења услуг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B0818" w:rsidRPr="00C70072">
        <w:rPr>
          <w:rFonts w:ascii="Times New Roman" w:hAnsi="Times New Roman" w:cs="Times New Roman"/>
          <w:sz w:val="24"/>
          <w:szCs w:val="24"/>
        </w:rPr>
        <w:t xml:space="preserve"> смештаја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0818" w:rsidRPr="00C70072">
        <w:rPr>
          <w:rFonts w:ascii="Times New Roman" w:hAnsi="Times New Roman" w:cs="Times New Roman"/>
          <w:sz w:val="24"/>
          <w:szCs w:val="24"/>
        </w:rPr>
        <w:t>кориснику изда</w:t>
      </w:r>
      <w:r w:rsidR="009A1CFB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 фискални исечак, 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8B0818" w:rsidRPr="00C70072">
        <w:rPr>
          <w:rFonts w:ascii="Times New Roman" w:hAnsi="Times New Roman" w:cs="Times New Roman"/>
          <w:sz w:val="24"/>
          <w:szCs w:val="24"/>
        </w:rPr>
        <w:t>мора да садржи све елементе прописане Законом о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0818" w:rsidRPr="00C70072">
        <w:rPr>
          <w:rFonts w:ascii="Times New Roman" w:hAnsi="Times New Roman" w:cs="Times New Roman"/>
          <w:sz w:val="24"/>
          <w:szCs w:val="24"/>
        </w:rPr>
        <w:t>фискалним касама</w:t>
      </w:r>
      <w:r w:rsidR="008B0818" w:rsidRPr="00C700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A2D54" w:rsidRPr="00C70072" w:rsidRDefault="00692114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Посебан рачун из става 4. овог члана и фискални исечак из става 6. овог члана не садржи податке о боравишној такси.</w:t>
      </w:r>
    </w:p>
    <w:p w:rsidR="00BA2D54" w:rsidRPr="00C70072" w:rsidRDefault="00BA2D54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4.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Корисници ваучера у смислу ове уредбе су: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1) корисници права на пензију;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2) 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3) 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4) 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5) радно ангажована лица са примањима, која не прелазе износ од 60.000 динара месечно;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6) ратни војни инвалиди и цивилни инвалиди рата са примањима, која не прелазе износ од 60.000 динара месечно;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7) корисници права на накнаду на породичну инвалиднину по палом борцу;</w:t>
      </w:r>
    </w:p>
    <w:p w:rsidR="00053D87" w:rsidRPr="00C70072" w:rsidRDefault="00B11C55" w:rsidP="009C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8) носиоци активног породичног пољопривредног газдинства који су се изјаснили да се баве искључиво пољопривредом, уписани у Регистар пољопривредних газдинстава у складу са Законом о пољопривреди и рурално</w:t>
      </w:r>
      <w:r w:rsidR="00DF1786" w:rsidRPr="00C70072">
        <w:rPr>
          <w:rFonts w:ascii="Times New Roman" w:hAnsi="Times New Roman" w:cs="Times New Roman"/>
          <w:sz w:val="24"/>
          <w:szCs w:val="24"/>
        </w:rPr>
        <w:t>м развоју („Службени гласник РС</w:t>
      </w:r>
      <w:r w:rsidR="00BA2D54" w:rsidRPr="00C70072">
        <w:rPr>
          <w:rFonts w:ascii="Times New Roman" w:hAnsi="Times New Roman" w:cs="Times New Roman"/>
          <w:sz w:val="24"/>
          <w:szCs w:val="24"/>
        </w:rPr>
        <w:t>”</w:t>
      </w:r>
      <w:r w:rsidRPr="00C70072">
        <w:rPr>
          <w:rFonts w:ascii="Times New Roman" w:hAnsi="Times New Roman" w:cs="Times New Roman"/>
          <w:sz w:val="24"/>
          <w:szCs w:val="24"/>
        </w:rPr>
        <w:t xml:space="preserve">, бр. 41/09, 10/13 </w:t>
      </w:r>
      <w:r w:rsidR="00FE3621" w:rsidRPr="00C70072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C70072">
        <w:rPr>
          <w:rFonts w:ascii="Times New Roman" w:hAnsi="Times New Roman" w:cs="Times New Roman"/>
          <w:sz w:val="24"/>
          <w:szCs w:val="24"/>
        </w:rPr>
        <w:t xml:space="preserve"> др. закон и 101/16).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Корисник ваучера може остварити право на субвенционисано коришћење услуга смештаја у угоститељским објектима само по једном основу из става 1. овог члана.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Корисник ваучера је дужан да ваучер користи лично, искључиво за услуге смештаја </w:t>
      </w:r>
      <w:r w:rsidR="00DA2143" w:rsidRPr="00C70072">
        <w:rPr>
          <w:rFonts w:ascii="Times New Roman" w:hAnsi="Times New Roman" w:cs="Times New Roman"/>
          <w:sz w:val="24"/>
          <w:szCs w:val="24"/>
          <w:lang w:val="sr-Cyrl-RS"/>
        </w:rPr>
        <w:t>у угоститељском објекту</w:t>
      </w:r>
      <w:r w:rsidR="0077312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5C7B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Угоститеља који је </w:t>
      </w:r>
      <w:r w:rsidR="00665C7B" w:rsidRPr="00C70072">
        <w:rPr>
          <w:rFonts w:ascii="Times New Roman" w:hAnsi="Times New Roman" w:cs="Times New Roman"/>
          <w:sz w:val="24"/>
          <w:szCs w:val="24"/>
        </w:rPr>
        <w:t>изда</w:t>
      </w:r>
      <w:r w:rsidR="00665C7B" w:rsidRPr="00C7007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65C7B" w:rsidRPr="00C70072">
        <w:rPr>
          <w:rFonts w:ascii="Times New Roman" w:hAnsi="Times New Roman" w:cs="Times New Roman"/>
          <w:sz w:val="24"/>
          <w:szCs w:val="24"/>
        </w:rPr>
        <w:t xml:space="preserve"> потврду о резервацији, </w:t>
      </w:r>
      <w:r w:rsidRPr="00C70072">
        <w:rPr>
          <w:rFonts w:ascii="Times New Roman" w:hAnsi="Times New Roman" w:cs="Times New Roman"/>
          <w:sz w:val="24"/>
          <w:szCs w:val="24"/>
        </w:rPr>
        <w:t>на начин прописан овом уредбом.</w:t>
      </w:r>
    </w:p>
    <w:p w:rsidR="003B78DF" w:rsidRPr="00C70072" w:rsidRDefault="003B78DF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5.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Подстицање развоја домаћег туризма спроводи Министарство трговине, туризма и телекомуникација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осигурање, </w:t>
      </w:r>
      <w:r w:rsidRPr="00C70072">
        <w:rPr>
          <w:rFonts w:ascii="Times New Roman" w:hAnsi="Times New Roman" w:cs="Times New Roman"/>
          <w:sz w:val="24"/>
          <w:szCs w:val="24"/>
        </w:rPr>
        <w:lastRenderedPageBreak/>
        <w:t>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 (у даљем тексту: Пошта Србије).</w:t>
      </w:r>
    </w:p>
    <w:p w:rsidR="00665C7B" w:rsidRPr="00C70072" w:rsidRDefault="00665C7B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6.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Пријаву за учешће у реализацији шеме доделе ваучера корисницима (у даљем тексту: пријава за учешће), Министарству подносе Угоститељи писаним путем.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Пријава за учешће садржи нарочито:</w:t>
      </w:r>
    </w:p>
    <w:p w:rsidR="00053D87" w:rsidRPr="00C70072" w:rsidRDefault="00B11C55" w:rsidP="00F41100">
      <w:pPr>
        <w:pStyle w:val="ListParagraph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пословно име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друштв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, друго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правно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лиц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</w:t>
      </w:r>
      <w:r w:rsidR="00C70072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предузетник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C70072">
        <w:rPr>
          <w:rFonts w:ascii="Times New Roman" w:hAnsi="Times New Roman" w:cs="Times New Roman"/>
          <w:sz w:val="24"/>
          <w:szCs w:val="24"/>
        </w:rPr>
        <w:t>, одно</w:t>
      </w:r>
      <w:r w:rsidR="00A900EA">
        <w:rPr>
          <w:rFonts w:ascii="Times New Roman" w:hAnsi="Times New Roman" w:cs="Times New Roman"/>
          <w:sz w:val="24"/>
          <w:szCs w:val="24"/>
        </w:rPr>
        <w:t>сно име и презиме физичког лица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из члана 3. ове уредбе;</w:t>
      </w:r>
    </w:p>
    <w:p w:rsidR="00053D87" w:rsidRPr="00C70072" w:rsidRDefault="00B11C55" w:rsidP="00F41100">
      <w:pPr>
        <w:pStyle w:val="ListParagraph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матични број и ПИБ за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 друштво, друго правно лице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="00C70072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предузетник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C70072">
        <w:rPr>
          <w:rFonts w:ascii="Times New Roman" w:hAnsi="Times New Roman" w:cs="Times New Roman"/>
          <w:sz w:val="24"/>
          <w:szCs w:val="24"/>
        </w:rPr>
        <w:t xml:space="preserve">, односно ЈМБГ за физичка лица, као и матични број и ПИБ </w:t>
      </w:r>
      <w:r w:rsidR="002C2F81" w:rsidRPr="00C70072">
        <w:rPr>
          <w:rFonts w:ascii="Times New Roman" w:hAnsi="Times New Roman" w:cs="Times New Roman"/>
          <w:sz w:val="24"/>
          <w:szCs w:val="24"/>
          <w:lang w:val="sr-Cyrl-RS"/>
        </w:rPr>
        <w:t>посредника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са којим</w:t>
      </w:r>
      <w:r w:rsidR="00555CB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>физичко лице</w:t>
      </w:r>
      <w:r w:rsidR="00144337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>има закључен уговор и преко кога пружа угоститељске услуге;</w:t>
      </w:r>
    </w:p>
    <w:p w:rsidR="00014D22" w:rsidRPr="00C70072" w:rsidRDefault="00014D22" w:rsidP="00F41100">
      <w:pPr>
        <w:pStyle w:val="ListParagraph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број рачуна у банци Угоститеља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/физичког лица</w:t>
      </w:r>
      <w:r w:rsidRPr="00C70072">
        <w:rPr>
          <w:rFonts w:ascii="Times New Roman" w:hAnsi="Times New Roman" w:cs="Times New Roman"/>
          <w:sz w:val="24"/>
          <w:szCs w:val="24"/>
        </w:rPr>
        <w:t xml:space="preserve">, односно број рачуна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у банци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друштв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, друго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правно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лиц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или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предузетник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2E71"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којим физичко лице има закључен уговор и преко кога пружа угоститељске услуге;</w:t>
      </w:r>
    </w:p>
    <w:p w:rsidR="00053D87" w:rsidRPr="00C70072" w:rsidRDefault="00B11C55" w:rsidP="00F41100">
      <w:pPr>
        <w:pStyle w:val="ListParagraph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седиште, односно адресу Угоститеља (улица, број, место, поштански број, општина);</w:t>
      </w:r>
    </w:p>
    <w:p w:rsidR="00053D87" w:rsidRPr="00C70072" w:rsidRDefault="00B11C55" w:rsidP="00F41100">
      <w:pPr>
        <w:pStyle w:val="ListParagraph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податке о угоститељском објекту (назив, врста, адреса, а за категорисане објекте и категорија и број решења о</w:t>
      </w:r>
      <w:r w:rsidR="00EC01BE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496A" w:rsidRPr="00C70072">
        <w:rPr>
          <w:rFonts w:ascii="Times New Roman" w:hAnsi="Times New Roman" w:cs="Times New Roman"/>
          <w:sz w:val="24"/>
          <w:szCs w:val="24"/>
          <w:lang w:val="sr-Cyrl-RS"/>
        </w:rPr>
        <w:t>категоризацији</w:t>
      </w:r>
      <w:r w:rsidR="00897804" w:rsidRPr="00C70072">
        <w:rPr>
          <w:rFonts w:ascii="Times New Roman" w:hAnsi="Times New Roman" w:cs="Times New Roman"/>
          <w:sz w:val="24"/>
          <w:szCs w:val="24"/>
        </w:rPr>
        <w:t xml:space="preserve">, као и број </w:t>
      </w:r>
      <w:r w:rsidR="00692114" w:rsidRPr="00C70072">
        <w:rPr>
          <w:rFonts w:ascii="Times New Roman" w:hAnsi="Times New Roman" w:cs="Times New Roman"/>
          <w:sz w:val="24"/>
          <w:szCs w:val="24"/>
          <w:lang w:val="sr-Cyrl-RS"/>
        </w:rPr>
        <w:t>индивидуалних</w:t>
      </w:r>
      <w:r w:rsidRPr="00C70072">
        <w:rPr>
          <w:rFonts w:ascii="Times New Roman" w:hAnsi="Times New Roman" w:cs="Times New Roman"/>
          <w:sz w:val="24"/>
          <w:szCs w:val="24"/>
        </w:rPr>
        <w:t xml:space="preserve"> лежаја, односно податак о укупним смештајним капацитетима);</w:t>
      </w:r>
    </w:p>
    <w:p w:rsidR="00053D87" w:rsidRPr="00C70072" w:rsidRDefault="00B11C55" w:rsidP="006A6453">
      <w:pPr>
        <w:pStyle w:val="ListParagraph"/>
        <w:numPr>
          <w:ilvl w:val="0"/>
          <w:numId w:val="1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телефон;</w:t>
      </w:r>
    </w:p>
    <w:p w:rsidR="00053D87" w:rsidRPr="00C70072" w:rsidRDefault="002C2F81" w:rsidP="006A6453">
      <w:pPr>
        <w:pStyle w:val="ListParagraph"/>
        <w:numPr>
          <w:ilvl w:val="0"/>
          <w:numId w:val="1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е-</w:t>
      </w:r>
      <w:r w:rsidR="00B11C55" w:rsidRPr="00C70072">
        <w:rPr>
          <w:rFonts w:ascii="Times New Roman" w:hAnsi="Times New Roman" w:cs="Times New Roman"/>
          <w:sz w:val="24"/>
          <w:szCs w:val="24"/>
        </w:rPr>
        <w:t>маил адресу;</w:t>
      </w:r>
    </w:p>
    <w:p w:rsidR="00053D87" w:rsidRPr="00C70072" w:rsidRDefault="00B11C55" w:rsidP="006A6453">
      <w:pPr>
        <w:pStyle w:val="ListParagraph"/>
        <w:numPr>
          <w:ilvl w:val="0"/>
          <w:numId w:val="1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податке о контакт особи.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Уз пријаву за учешће потребно је обезбедити следећа документа:</w:t>
      </w:r>
    </w:p>
    <w:p w:rsidR="00053D87" w:rsidRPr="00C70072" w:rsidRDefault="00B11C55" w:rsidP="00F4110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1) копију решења о упису 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привредно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друштв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>, друго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правно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лиц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и</w:t>
      </w:r>
      <w:r w:rsidR="00C70072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</w:rPr>
        <w:t xml:space="preserve"> предузетник</w:t>
      </w:r>
      <w:r w:rsidR="00002E71" w:rsidRPr="00C7007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002E71"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</w:rPr>
        <w:t>у одговарајући регистар;</w:t>
      </w:r>
    </w:p>
    <w:p w:rsidR="00053D87" w:rsidRPr="00C70072" w:rsidRDefault="00665C7B" w:rsidP="006A6453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2) </w:t>
      </w:r>
      <w:r w:rsidR="00B11C55" w:rsidRPr="00C70072">
        <w:rPr>
          <w:rFonts w:ascii="Times New Roman" w:hAnsi="Times New Roman" w:cs="Times New Roman"/>
          <w:sz w:val="24"/>
          <w:szCs w:val="24"/>
        </w:rPr>
        <w:t xml:space="preserve">копију решења о </w:t>
      </w:r>
      <w:r w:rsidR="007C4DD3" w:rsidRPr="00C70072">
        <w:rPr>
          <w:rFonts w:ascii="Times New Roman" w:hAnsi="Times New Roman" w:cs="Times New Roman"/>
          <w:sz w:val="24"/>
          <w:szCs w:val="24"/>
          <w:lang w:val="sr-Cyrl-RS"/>
        </w:rPr>
        <w:t>категоризацији</w:t>
      </w:r>
      <w:r w:rsidR="002C2F81" w:rsidRPr="00C70072">
        <w:rPr>
          <w:rFonts w:ascii="Times New Roman" w:hAnsi="Times New Roman" w:cs="Times New Roman"/>
          <w:sz w:val="24"/>
          <w:szCs w:val="24"/>
        </w:rPr>
        <w:t xml:space="preserve"> за категорисане објекте</w:t>
      </w:r>
      <w:r w:rsidR="002C2F81" w:rsidRPr="00C7007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053D87" w:rsidRPr="00C70072" w:rsidRDefault="00B11C55" w:rsidP="00F4110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3) копију одобрења министра надлежног за послове туризма, за здравствену установу из члана 3. став 1. ове уредбе;</w:t>
      </w:r>
    </w:p>
    <w:p w:rsidR="007C4DD3" w:rsidRPr="00C70072" w:rsidRDefault="007C4DD3" w:rsidP="00F4110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DF1786" w:rsidRPr="00C70072">
        <w:rPr>
          <w:rFonts w:ascii="Times New Roman" w:hAnsi="Times New Roman" w:cs="Times New Roman"/>
          <w:sz w:val="24"/>
          <w:szCs w:val="24"/>
          <w:lang w:val="sr-Cyrl-RS"/>
        </w:rPr>
        <w:t>доказ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о евидентирању код јединице локалне самоуправе за некатегорисане објекте;</w:t>
      </w:r>
    </w:p>
    <w:p w:rsidR="00053D87" w:rsidRPr="00C70072" w:rsidRDefault="007C4DD3" w:rsidP="00F41100">
      <w:pPr>
        <w:spacing w:after="0"/>
        <w:ind w:firstLine="851"/>
        <w:jc w:val="both"/>
        <w:rPr>
          <w:rFonts w:ascii="Times New Roman" w:hAnsi="Times New Roman" w:cs="Times New Roman"/>
          <w:strike/>
          <w:sz w:val="24"/>
          <w:szCs w:val="24"/>
          <w:u w:val="single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B11C55" w:rsidRPr="00C70072">
        <w:rPr>
          <w:rFonts w:ascii="Times New Roman" w:hAnsi="Times New Roman" w:cs="Times New Roman"/>
          <w:sz w:val="24"/>
          <w:szCs w:val="24"/>
        </w:rPr>
        <w:t xml:space="preserve">) </w:t>
      </w:r>
      <w:r w:rsidR="006F4181" w:rsidRPr="00C70072">
        <w:rPr>
          <w:rFonts w:ascii="Times New Roman" w:hAnsi="Times New Roman" w:cs="Times New Roman"/>
          <w:sz w:val="24"/>
          <w:szCs w:val="24"/>
          <w:lang w:val="sr-Cyrl-RS"/>
        </w:rPr>
        <w:t>решење из тачке 1</w:t>
      </w:r>
      <w:r w:rsidR="006F4181" w:rsidRPr="00C70072">
        <w:rPr>
          <w:rFonts w:ascii="Times New Roman" w:hAnsi="Times New Roman" w:cs="Times New Roman"/>
          <w:sz w:val="24"/>
          <w:szCs w:val="24"/>
        </w:rPr>
        <w:t xml:space="preserve">) </w:t>
      </w:r>
      <w:r w:rsidR="006F4181" w:rsidRPr="00C70072">
        <w:rPr>
          <w:rFonts w:ascii="Times New Roman" w:hAnsi="Times New Roman" w:cs="Times New Roman"/>
          <w:sz w:val="24"/>
          <w:szCs w:val="24"/>
          <w:lang w:val="sr-Cyrl-RS"/>
        </w:rPr>
        <w:t>овог става за посредника са којим физичко лице има закључен уговор, као и копију тог уговора.</w:t>
      </w:r>
      <w:r w:rsidR="004A53BE" w:rsidRPr="00C70072">
        <w:rPr>
          <w:rFonts w:ascii="Times New Roman" w:hAnsi="Times New Roman" w:cs="Times New Roman"/>
          <w:strike/>
          <w:sz w:val="24"/>
          <w:szCs w:val="24"/>
          <w:u w:val="single"/>
        </w:rPr>
        <w:t xml:space="preserve"> </w:t>
      </w:r>
    </w:p>
    <w:p w:rsidR="00363CC1" w:rsidRPr="00C70072" w:rsidRDefault="00363CC1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У случају да физичко лице угоститељске услуге пружа непосредно подац</w:t>
      </w:r>
      <w:r w:rsidR="00014D22" w:rsidRPr="00C70072">
        <w:rPr>
          <w:rFonts w:ascii="Times New Roman" w:hAnsi="Times New Roman" w:cs="Times New Roman"/>
          <w:sz w:val="24"/>
          <w:szCs w:val="24"/>
          <w:lang w:val="sr-Cyrl-RS"/>
        </w:rPr>
        <w:t>и о посреднику из става 3. тач.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2)</w:t>
      </w:r>
      <w:r w:rsidR="00014D2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и 3)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се не уносе.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За сваки објекат који Угоститељ ставља у функцију реализације шеме доделе ваучера подноси се посебна пријава.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Подаци из пријава и документа из става 3. oвог члана морају да буду тачни и истинити.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lastRenderedPageBreak/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чему прилаже одговарајуће доказе.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У случају </w:t>
      </w:r>
      <w:r w:rsidR="009A24B4">
        <w:rPr>
          <w:rFonts w:ascii="Times New Roman" w:hAnsi="Times New Roman" w:cs="Times New Roman"/>
          <w:sz w:val="24"/>
          <w:szCs w:val="24"/>
        </w:rPr>
        <w:t>повећања смештајних капацитета У</w:t>
      </w:r>
      <w:r w:rsidRPr="00C70072">
        <w:rPr>
          <w:rFonts w:ascii="Times New Roman" w:hAnsi="Times New Roman" w:cs="Times New Roman"/>
          <w:sz w:val="24"/>
          <w:szCs w:val="24"/>
        </w:rPr>
        <w:t xml:space="preserve">гоститељ је дужан да пре њиховог стављања у функцију поступи на начин прописан ставом </w:t>
      </w:r>
      <w:r w:rsidR="00DA2143" w:rsidRPr="00C7007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C70072">
        <w:rPr>
          <w:rFonts w:ascii="Times New Roman" w:hAnsi="Times New Roman" w:cs="Times New Roman"/>
          <w:sz w:val="24"/>
          <w:szCs w:val="24"/>
        </w:rPr>
        <w:t>. овог члана.</w:t>
      </w:r>
    </w:p>
    <w:p w:rsidR="00C67A11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>Министарство сачињава листу Угоститеља који су испунили услове за реализацију шеме доделе ваучера и објављује је на званичној инт</w:t>
      </w:r>
      <w:r w:rsidR="00E3287D" w:rsidRPr="00C70072">
        <w:rPr>
          <w:rFonts w:ascii="Times New Roman" w:hAnsi="Times New Roman" w:cs="Times New Roman"/>
          <w:sz w:val="24"/>
          <w:szCs w:val="24"/>
        </w:rPr>
        <w:t>ернет презентацији Министарства</w:t>
      </w:r>
      <w:r w:rsidR="00E3287D" w:rsidRPr="00C700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03AAE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3287D" w:rsidRPr="00C70072" w:rsidRDefault="003018ED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Корисницима ваучера У</w:t>
      </w:r>
      <w:r w:rsidR="006C60A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гоститељ може да пружа </w:t>
      </w:r>
      <w:r w:rsidR="00C67A11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услуге смештаја почев </w:t>
      </w:r>
      <w:r w:rsidR="006C60A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од наредног дана, рачунајући од дана објављивања на листи из става </w:t>
      </w:r>
      <w:r w:rsidR="00DA2143" w:rsidRPr="00C7007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6C60A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. овог члана. 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Уколико у току периода трајања шеме доделе ваучера Угоститељ престане да испуњава услове прописане законом и овом уредбом, у обавези је да од дана престанка испуњења услова, обустави реализацију доделе ваучера.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Ми</w:t>
      </w:r>
      <w:r w:rsidR="007E4D8C" w:rsidRPr="00C70072">
        <w:rPr>
          <w:rFonts w:ascii="Times New Roman" w:hAnsi="Times New Roman" w:cs="Times New Roman"/>
          <w:sz w:val="24"/>
          <w:szCs w:val="24"/>
        </w:rPr>
        <w:t>нистарство у случају из става 12</w:t>
      </w:r>
      <w:r w:rsidRPr="00C70072">
        <w:rPr>
          <w:rFonts w:ascii="Times New Roman" w:hAnsi="Times New Roman" w:cs="Times New Roman"/>
          <w:sz w:val="24"/>
          <w:szCs w:val="24"/>
        </w:rPr>
        <w:t>. овог члана може</w:t>
      </w:r>
      <w:r w:rsidR="00E513E6">
        <w:rPr>
          <w:rFonts w:ascii="Times New Roman" w:hAnsi="Times New Roman" w:cs="Times New Roman"/>
          <w:sz w:val="24"/>
          <w:szCs w:val="24"/>
        </w:rPr>
        <w:t xml:space="preserve"> по службеној дужности брисати </w:t>
      </w:r>
      <w:r w:rsidR="00E513E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70072">
        <w:rPr>
          <w:rFonts w:ascii="Times New Roman" w:hAnsi="Times New Roman" w:cs="Times New Roman"/>
          <w:sz w:val="24"/>
          <w:szCs w:val="24"/>
        </w:rPr>
        <w:t>гоститеља са листе Угоститеља.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 поновном испуњењу прописаних услова и уз обезбеђивање релевантне документације, Угоститељ може бити враћен на листу Угоститеља.</w:t>
      </w:r>
    </w:p>
    <w:p w:rsidR="00E1579F" w:rsidRPr="00C70072" w:rsidRDefault="007C4DD3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Угоститељ који услуге пружа у некатегорисаном угоститељском објекту и који није евидентиран код јединице локалне самоуправе не може остварити право по основу ове уредбе.</w:t>
      </w:r>
    </w:p>
    <w:p w:rsidR="00E1579F" w:rsidRPr="00C70072" w:rsidRDefault="00E1579F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7.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По објављивању листе Угоститеља из члана 6. став </w:t>
      </w:r>
      <w:r w:rsidR="007E4D8C" w:rsidRPr="00C7007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C70072">
        <w:rPr>
          <w:rFonts w:ascii="Times New Roman" w:hAnsi="Times New Roman" w:cs="Times New Roman"/>
          <w:sz w:val="24"/>
          <w:szCs w:val="24"/>
        </w:rPr>
        <w:t>. ове уредбе, Министарство објављује обавештење за подношење пријава за доделу ваучера (у даљем тексту: пријава).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Лице из става 2. овог члана подноси пријаву, која садржи нарочито: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1) име и презиме подносиоца пријаве;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2) ЈМБГ;</w:t>
      </w:r>
    </w:p>
    <w:p w:rsidR="00053D87" w:rsidRPr="00C70072" w:rsidRDefault="00B11C55" w:rsidP="00A900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3) адресу пребивалишта или привременог боравишта корисника ваучера на коју се врши достава ваучера;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4) контакт телефон;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5) назив угоститељског објекта за који је извршена резервација;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6) период резервације смештаја;</w:t>
      </w:r>
    </w:p>
    <w:p w:rsidR="00053D87" w:rsidRPr="00C70072" w:rsidRDefault="00B11C55" w:rsidP="006A645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7) податак о оствареном праву из члана 4. ове уредбе.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Лице из члана 4. став 1. тачка 1) ове уредбе ставља на увид оригинал пензионог чека или решење о оствареном праву на пензију.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Изузетно, корисник права на пензију из иностранства 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lastRenderedPageBreak/>
        <w:t>Лице из члана 4. став 1. тачка 5) ове уредбе ставља на увид оригинал потврде о запослењу и оствареној заради исплаћеној у месецу који претходи месецу у коме се 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Лице из става 2. овог члана пријаву подноси лично и ставља на увид, односно прилаже потребну документацију.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Изузетно, за лица из члана 4. став 1. тач. 3), 4), 6) и 7) ове уредбе, подношење пријаве и стављање на увид потребне документације може извршити друго лице.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За малолетно или пословно неспособно лице, које испуњава услов из члана 4. ове уредбе, пријаву подноси законски заступник (родитељ, односно старатељ).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Подносилац пријаве стиче право на доделу ваучера, ако је услов из члана 4. ове уредбе остварио даном подношења пријаве.</w:t>
      </w:r>
    </w:p>
    <w:p w:rsidR="00053D87" w:rsidRPr="00C70072" w:rsidRDefault="00B11C55" w:rsidP="006A64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Пријава се попуњава на обрасцу „Пријава за доделу ваучера за субвенционисано коришћење услуга смештаја у угоститељским објектима у </w:t>
      </w:r>
      <w:r w:rsidR="001065FF" w:rsidRPr="00C70072">
        <w:rPr>
          <w:rFonts w:ascii="Times New Roman" w:hAnsi="Times New Roman" w:cs="Times New Roman"/>
          <w:sz w:val="24"/>
          <w:szCs w:val="24"/>
        </w:rPr>
        <w:t>2020</w:t>
      </w:r>
      <w:r w:rsidRPr="00C70072">
        <w:rPr>
          <w:rFonts w:ascii="Times New Roman" w:hAnsi="Times New Roman" w:cs="Times New Roman"/>
          <w:sz w:val="24"/>
          <w:szCs w:val="24"/>
        </w:rPr>
        <w:t>. години”, који је одштампан уз ову уредбу и чини њен саставни део.</w:t>
      </w:r>
    </w:p>
    <w:p w:rsidR="006B4BEB" w:rsidRPr="00C70072" w:rsidRDefault="006B4BEB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8.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Подношење пријаве и њихово евидентирање путем наменске апликације врши се преко шалтера Поште Србије.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Лице из члана 7. ст. 2, 9. и 10. ове уредбе након подношења пријаве и потребне документације, односно стављања на увид потребне документације, својеручно потписује потврду о евидентирању пријаве, коју издаје Пошта Србије и која садржи изјаву да су подаци унети у пријаву, као и </w:t>
      </w:r>
      <w:r w:rsidR="001065FF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да су </w:t>
      </w:r>
      <w:r w:rsidRPr="00C70072">
        <w:rPr>
          <w:rFonts w:ascii="Times New Roman" w:hAnsi="Times New Roman" w:cs="Times New Roman"/>
          <w:sz w:val="24"/>
          <w:szCs w:val="24"/>
        </w:rPr>
        <w:t>подаци из потврде тачни и истинити.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сагласно листи категорија регистратурског материјала са роковима чувања Поште Србије.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Пошта Србије ће након спроведеног пријема пријава Министарству, као и другим институцијама из члана 9. ст. 1–3. ове уредбе омогућити приступ евидентираним пријавама по категоријама подносилаца пријава, преко свог FTP сервера.</w:t>
      </w:r>
    </w:p>
    <w:p w:rsidR="00C67A11" w:rsidRPr="00C70072" w:rsidRDefault="00C67A11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9.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Проверу испуњености услова за доделу ваучера за лица из члана 4. став 1. тач. 1)–4), 6) и 7) ове уредбе, врши Министарство за рад, запошљавање, борачка и социјална питања, преко Републичког фонда за пензијско и инвалидско осигурање,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Проверу испуњености услова за доделу ваучера за лица из члана 4. став 1. тачка 5) ове уредбе, у вези са статусом запосленог, врши Министарство финансија преко Централног регистра обавезног социјалног осигурања.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Проверу испуњености услова за доделу ваучера за лица из члана 4. став 1. тачка 8) ове уредбе, врши Министарство пољопривреде, шумарства и водопривреде преко Управе за аграрна плаћања.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Након спроведене провере институције из ст. 1–3. овог члана, преко FTP сервера, враћају електронски извештај Пошти Србије, а Пошта Србије доставља Министарству </w:t>
      </w:r>
      <w:r w:rsidRPr="00C70072">
        <w:rPr>
          <w:rFonts w:ascii="Times New Roman" w:hAnsi="Times New Roman" w:cs="Times New Roman"/>
          <w:sz w:val="24"/>
          <w:szCs w:val="24"/>
        </w:rPr>
        <w:lastRenderedPageBreak/>
        <w:t>електронски извештај са обједињеним подацима из поднетих пријава за она лица, која испуњавају прописане услове за доделу ваучера.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Пошта Србије пакује (опрема) и путем препорученог писма (резервисане поштанске услуге) доставља Министарству документ из члана 7. став 6. ове уредбе.</w:t>
      </w:r>
    </w:p>
    <w:p w:rsidR="006B4BEB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Изузетно, на захтев Министарства Пошта Србије пакује (опрема)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:rsidR="004C2939" w:rsidRPr="00C70072" w:rsidRDefault="004C2939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10.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Вредност ваучера износи 5.000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Ваучер нарочито садржи следеће податке, и то: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1) одштампане податке:</w:t>
      </w:r>
    </w:p>
    <w:p w:rsidR="00053D87" w:rsidRPr="00C70072" w:rsidRDefault="00B11C55" w:rsidP="00462437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(1) намена: субвенционисано коришћење услуга смештаја у угоститељским објектима;</w:t>
      </w:r>
    </w:p>
    <w:p w:rsidR="00053D87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(2) издавалац ваучера: Министарство трговине, туризма и телекомуникација;</w:t>
      </w:r>
    </w:p>
    <w:p w:rsidR="00053D87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(3) новчана вредност: 5.000 динара;</w:t>
      </w:r>
    </w:p>
    <w:p w:rsidR="00053D87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(4) серијски број ваучера;</w:t>
      </w:r>
    </w:p>
    <w:p w:rsidR="00053D87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(5) крајњи рок коришћења (20. новембар 20</w:t>
      </w:r>
      <w:r w:rsidR="00B55DDA" w:rsidRPr="00C70072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C70072">
        <w:rPr>
          <w:rFonts w:ascii="Times New Roman" w:hAnsi="Times New Roman" w:cs="Times New Roman"/>
          <w:sz w:val="24"/>
          <w:szCs w:val="24"/>
        </w:rPr>
        <w:t>. године);</w:t>
      </w:r>
    </w:p>
    <w:p w:rsidR="00E77805" w:rsidRPr="00C70072" w:rsidRDefault="007E4D8C" w:rsidP="006A6453">
      <w:pPr>
        <w:tabs>
          <w:tab w:val="left" w:pos="993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7805" w:rsidRPr="00C700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E77805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E77805" w:rsidRPr="00C70072">
        <w:rPr>
          <w:rFonts w:ascii="Times New Roman" w:hAnsi="Times New Roman" w:cs="Times New Roman"/>
          <w:sz w:val="24"/>
          <w:szCs w:val="24"/>
        </w:rPr>
        <w:t xml:space="preserve">назив </w:t>
      </w:r>
      <w:r w:rsidR="00E77805" w:rsidRPr="00C700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77805" w:rsidRPr="00C70072">
        <w:rPr>
          <w:rFonts w:ascii="Times New Roman" w:hAnsi="Times New Roman" w:cs="Times New Roman"/>
          <w:sz w:val="24"/>
          <w:szCs w:val="24"/>
        </w:rPr>
        <w:t>гоститељског објекта;</w:t>
      </w:r>
    </w:p>
    <w:p w:rsidR="00053D87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7E4D8C" w:rsidRPr="00C7007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C70072">
        <w:rPr>
          <w:rFonts w:ascii="Times New Roman" w:hAnsi="Times New Roman" w:cs="Times New Roman"/>
          <w:sz w:val="24"/>
          <w:szCs w:val="24"/>
        </w:rPr>
        <w:t>) податке о кориснику ваучера из члана 7. став 3. тач. 1)</w:t>
      </w:r>
      <w:r w:rsidR="001D158C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Pr="00C70072">
        <w:rPr>
          <w:rFonts w:ascii="Times New Roman" w:hAnsi="Times New Roman" w:cs="Times New Roman"/>
          <w:sz w:val="24"/>
          <w:szCs w:val="24"/>
        </w:rPr>
        <w:t>3) ове уредбе;</w:t>
      </w:r>
    </w:p>
    <w:p w:rsidR="00B55DDA" w:rsidRPr="00C70072" w:rsidRDefault="00B11C55" w:rsidP="006A6453">
      <w:pPr>
        <w:tabs>
          <w:tab w:val="left" w:pos="993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7E4D8C" w:rsidRPr="00C7007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C70072">
        <w:rPr>
          <w:rFonts w:ascii="Times New Roman" w:hAnsi="Times New Roman" w:cs="Times New Roman"/>
          <w:sz w:val="24"/>
          <w:szCs w:val="24"/>
        </w:rPr>
        <w:t>) изјаву корисника ваучера о коришћењу услуге смештаја.</w:t>
      </w:r>
    </w:p>
    <w:p w:rsidR="00053D87" w:rsidRPr="00C70072" w:rsidRDefault="00C76278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1C55" w:rsidRPr="00C70072">
        <w:rPr>
          <w:rFonts w:ascii="Times New Roman" w:hAnsi="Times New Roman" w:cs="Times New Roman"/>
          <w:sz w:val="24"/>
          <w:szCs w:val="24"/>
        </w:rPr>
        <w:t>2) податке који се попуњавају:</w:t>
      </w:r>
    </w:p>
    <w:p w:rsidR="007E4D8C" w:rsidRPr="00C70072" w:rsidRDefault="007E4D8C" w:rsidP="0046243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70072">
        <w:rPr>
          <w:rFonts w:ascii="Times New Roman" w:hAnsi="Times New Roman" w:cs="Times New Roman"/>
          <w:sz w:val="24"/>
          <w:szCs w:val="24"/>
        </w:rPr>
        <w:t xml:space="preserve">) матични број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Угоститеља, односно ЈМБГ физичког лица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, са листе Угоститеља;</w:t>
      </w:r>
    </w:p>
    <w:p w:rsidR="00053D87" w:rsidRPr="00C70072" w:rsidRDefault="00B11C55" w:rsidP="0046243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C70072">
        <w:rPr>
          <w:rFonts w:ascii="Times New Roman" w:hAnsi="Times New Roman" w:cs="Times New Roman"/>
          <w:sz w:val="24"/>
          <w:szCs w:val="24"/>
        </w:rPr>
        <w:t xml:space="preserve">)  </w:t>
      </w:r>
      <w:r w:rsidR="00877139" w:rsidRPr="00C70072">
        <w:rPr>
          <w:rFonts w:ascii="Times New Roman" w:hAnsi="Times New Roman" w:cs="Times New Roman"/>
          <w:sz w:val="24"/>
          <w:szCs w:val="24"/>
          <w:lang w:val="sr-Cyrl-RS"/>
        </w:rPr>
        <w:t>матични број</w:t>
      </w: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посредника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са којим физичко лице има закључен уговор и преко кога пружа угоститељске услуге;</w:t>
      </w:r>
      <w:r w:rsidR="008A0435" w:rsidRPr="00C700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D87" w:rsidRPr="00C70072" w:rsidRDefault="00B11C55" w:rsidP="0046243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C70072">
        <w:rPr>
          <w:rFonts w:ascii="Times New Roman" w:hAnsi="Times New Roman" w:cs="Times New Roman"/>
          <w:sz w:val="24"/>
          <w:szCs w:val="24"/>
        </w:rPr>
        <w:t xml:space="preserve">) број рачуна </w:t>
      </w:r>
      <w:r w:rsidR="00363CC1" w:rsidRPr="00C70072">
        <w:rPr>
          <w:rFonts w:ascii="Times New Roman" w:hAnsi="Times New Roman" w:cs="Times New Roman"/>
          <w:sz w:val="24"/>
          <w:szCs w:val="24"/>
        </w:rPr>
        <w:t xml:space="preserve">у банци </w:t>
      </w:r>
      <w:r w:rsidRPr="00C70072">
        <w:rPr>
          <w:rFonts w:ascii="Times New Roman" w:hAnsi="Times New Roman" w:cs="Times New Roman"/>
          <w:sz w:val="24"/>
          <w:szCs w:val="24"/>
        </w:rPr>
        <w:t>Угоститеља</w:t>
      </w:r>
      <w:r w:rsidR="00FE3621" w:rsidRPr="00C70072">
        <w:rPr>
          <w:rFonts w:ascii="Times New Roman" w:hAnsi="Times New Roman" w:cs="Times New Roman"/>
          <w:sz w:val="24"/>
          <w:szCs w:val="24"/>
          <w:lang w:val="sr-Cyrl-RS"/>
        </w:rPr>
        <w:t>/физичког лица</w:t>
      </w:r>
      <w:r w:rsidRPr="00C70072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FE3621" w:rsidRPr="00C70072">
        <w:rPr>
          <w:rFonts w:ascii="Times New Roman" w:hAnsi="Times New Roman" w:cs="Times New Roman"/>
          <w:sz w:val="24"/>
          <w:szCs w:val="24"/>
        </w:rPr>
        <w:t xml:space="preserve">број рачуна </w:t>
      </w:r>
      <w:r w:rsidR="00FE3621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у банци 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посредника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="00636BDE" w:rsidRPr="00C70072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којим физичко лице има закључен уговор и преко кога пружа угоститељске услуге;</w:t>
      </w:r>
    </w:p>
    <w:p w:rsidR="00053D87" w:rsidRPr="00C70072" w:rsidRDefault="00183BF0" w:rsidP="0046243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="00F75F5B" w:rsidRPr="00C70072">
        <w:rPr>
          <w:rFonts w:ascii="Times New Roman" w:hAnsi="Times New Roman" w:cs="Times New Roman"/>
          <w:sz w:val="24"/>
          <w:szCs w:val="24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75F5B" w:rsidRPr="00C70072">
        <w:rPr>
          <w:rFonts w:ascii="Times New Roman" w:hAnsi="Times New Roman" w:cs="Times New Roman"/>
          <w:sz w:val="24"/>
          <w:szCs w:val="24"/>
        </w:rPr>
        <w:t xml:space="preserve">) </w:t>
      </w:r>
      <w:r w:rsidR="00B11C55" w:rsidRPr="00C70072">
        <w:rPr>
          <w:rFonts w:ascii="Times New Roman" w:hAnsi="Times New Roman" w:cs="Times New Roman"/>
          <w:sz w:val="24"/>
          <w:szCs w:val="24"/>
        </w:rPr>
        <w:t>потпис корисника ваучера, односно његовог законског заступника (родитеља, односно старатеља);</w:t>
      </w:r>
    </w:p>
    <w:p w:rsidR="00183BF0" w:rsidRPr="00C70072" w:rsidRDefault="00183BF0" w:rsidP="006A6453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70072">
        <w:rPr>
          <w:rFonts w:ascii="Times New Roman" w:hAnsi="Times New Roman" w:cs="Times New Roman"/>
          <w:sz w:val="24"/>
          <w:szCs w:val="24"/>
        </w:rPr>
        <w:t>) потпис Угоститеља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/физичког лица</w:t>
      </w:r>
      <w:r w:rsidRPr="00C70072">
        <w:rPr>
          <w:rFonts w:ascii="Times New Roman" w:hAnsi="Times New Roman" w:cs="Times New Roman"/>
          <w:sz w:val="24"/>
          <w:szCs w:val="24"/>
        </w:rPr>
        <w:t>;</w:t>
      </w:r>
    </w:p>
    <w:p w:rsidR="00053D87" w:rsidRPr="00C70072" w:rsidRDefault="00B11C55" w:rsidP="006A6453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C70072">
        <w:rPr>
          <w:rFonts w:ascii="Times New Roman" w:hAnsi="Times New Roman" w:cs="Times New Roman"/>
          <w:sz w:val="24"/>
          <w:szCs w:val="24"/>
        </w:rPr>
        <w:t>) датум.</w:t>
      </w:r>
    </w:p>
    <w:p w:rsidR="00363CC1" w:rsidRPr="00C70072" w:rsidRDefault="00363CC1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физичко лице угоститељске услуге пружа непосредно подаци о 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посреднику</w:t>
      </w:r>
      <w:r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2. тачка 2) </w:t>
      </w:r>
      <w:r w:rsidR="00674F8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подтач.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74F82" w:rsidRPr="00C70072">
        <w:rPr>
          <w:rFonts w:ascii="Times New Roman" w:hAnsi="Times New Roman" w:cs="Times New Roman"/>
          <w:sz w:val="24"/>
          <w:szCs w:val="24"/>
          <w:lang w:val="sr-Cyrl-RS"/>
        </w:rPr>
        <w:t>и (</w:t>
      </w:r>
      <w:r w:rsidR="00D85143" w:rsidRPr="00C7007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674F82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>овог члана се не уносе.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:rsidR="00183BF0" w:rsidRPr="00C70072" w:rsidRDefault="00183BF0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11.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По окончању коришћења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ваучер о коришћењу услуге смештаја.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Ваучери се могу користити закључно са 20. новембром 20</w:t>
      </w:r>
      <w:r w:rsidR="00B86711" w:rsidRPr="00C70072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C70072">
        <w:rPr>
          <w:rFonts w:ascii="Times New Roman" w:hAnsi="Times New Roman" w:cs="Times New Roman"/>
          <w:sz w:val="24"/>
          <w:szCs w:val="24"/>
        </w:rPr>
        <w:t>. године.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Угоститељ је дужан да услуге </w:t>
      </w:r>
      <w:r w:rsidR="00763A19" w:rsidRPr="00C70072">
        <w:rPr>
          <w:rFonts w:ascii="Times New Roman" w:hAnsi="Times New Roman" w:cs="Times New Roman"/>
          <w:sz w:val="24"/>
          <w:szCs w:val="24"/>
          <w:lang w:val="sr-Cyrl-RS"/>
        </w:rPr>
        <w:t>смештаја</w:t>
      </w:r>
      <w:r w:rsidRPr="00C70072">
        <w:rPr>
          <w:rFonts w:ascii="Times New Roman" w:hAnsi="Times New Roman" w:cs="Times New Roman"/>
          <w:sz w:val="24"/>
          <w:szCs w:val="24"/>
        </w:rPr>
        <w:t xml:space="preserve"> пружи имаоцима </w:t>
      </w:r>
      <w:r w:rsidR="00183BF0" w:rsidRPr="00C70072">
        <w:rPr>
          <w:rFonts w:ascii="Times New Roman" w:hAnsi="Times New Roman" w:cs="Times New Roman"/>
          <w:sz w:val="24"/>
          <w:szCs w:val="24"/>
        </w:rPr>
        <w:t>ваучера лично, у угоститељском објекту</w:t>
      </w:r>
      <w:r w:rsidR="004C2939" w:rsidRPr="00C7007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83BF0" w:rsidRPr="00C70072">
        <w:rPr>
          <w:rFonts w:ascii="Times New Roman" w:hAnsi="Times New Roman" w:cs="Times New Roman"/>
          <w:sz w:val="24"/>
          <w:szCs w:val="24"/>
          <w:lang w:val="sr-Cyrl-RS"/>
        </w:rPr>
        <w:t>за који је издата потврда о резервацији.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 случају да корисник ваучера користи услуге смештаја у већем износу од износа ваучера, Угоститељу се рефундира износ у вредности ваучера.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 случају да је вредност ваучера већа од вредности пружених услуга смештаја, рефундира се износ средстава у вредности пружених услуга.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Угоститељ месечно, а најкасније до 25. новембра 20</w:t>
      </w:r>
      <w:r w:rsidR="00B86711" w:rsidRPr="00C70072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C70072">
        <w:rPr>
          <w:rFonts w:ascii="Times New Roman" w:hAnsi="Times New Roman" w:cs="Times New Roman"/>
          <w:sz w:val="24"/>
          <w:szCs w:val="24"/>
        </w:rPr>
        <w:t>. године, доставља Министарству захтев за рефундацију средстава за ваучере реализоване у претходном периоду са пратећом документацијом, и то: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1) потписан списак реализованих ваучера;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2) уредно попуњене и потписане ваучере;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>3) фи</w:t>
      </w:r>
      <w:r w:rsidR="000A30A8" w:rsidRPr="00C70072">
        <w:rPr>
          <w:rFonts w:ascii="Times New Roman" w:hAnsi="Times New Roman" w:cs="Times New Roman"/>
          <w:sz w:val="24"/>
          <w:szCs w:val="24"/>
        </w:rPr>
        <w:t>скални исечак за пружене услуге</w:t>
      </w:r>
      <w:r w:rsidR="000A30A8" w:rsidRPr="00C7007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A6010" w:rsidRPr="00C70072" w:rsidRDefault="00CA6010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="000A30A8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1F30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посебан рачун </w:t>
      </w:r>
      <w:r w:rsidR="00636BDE" w:rsidRPr="00C70072">
        <w:rPr>
          <w:rFonts w:ascii="Times New Roman" w:hAnsi="Times New Roman" w:cs="Times New Roman"/>
          <w:sz w:val="24"/>
          <w:szCs w:val="24"/>
          <w:lang w:val="sr-Cyrl-RS"/>
        </w:rPr>
        <w:t>из члана</w:t>
      </w:r>
      <w:r w:rsidR="00973039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3. става</w:t>
      </w:r>
      <w:r w:rsidR="00621F30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5. ове уредбе</w:t>
      </w:r>
      <w:r w:rsidR="005C3083" w:rsidRPr="00C700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>Поред документације из става 6. овог члана, Угоститељ доставља потписану спецификацију, која садржи:</w:t>
      </w:r>
      <w:r w:rsidR="008D0E43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1) све пружене услуге са посебно исказаном услугом ноћења и појединачном ценом (која се једино рефундира);</w:t>
      </w:r>
    </w:p>
    <w:p w:rsidR="00763A19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2) исказан износ боравишне таксе, са назнаком о евентуалном умањењу или ослобађању (позив на одредбе прописа којима се уређује област </w:t>
      </w:r>
      <w:r w:rsidR="00387787" w:rsidRPr="00C70072">
        <w:rPr>
          <w:rFonts w:ascii="Times New Roman" w:hAnsi="Times New Roman" w:cs="Times New Roman"/>
          <w:sz w:val="24"/>
          <w:szCs w:val="24"/>
        </w:rPr>
        <w:t>угоститељства).</w:t>
      </w:r>
      <w:r w:rsidR="00387787"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63A19" w:rsidRPr="00C70072" w:rsidRDefault="00763A19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У случају да физичко лице угоститељске услуге пружа непосредно није у обавези да достави спецификацију из става 7. овог члана.</w:t>
      </w:r>
    </w:p>
    <w:p w:rsidR="00C23AC8" w:rsidRPr="00C70072" w:rsidRDefault="00763A19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23AC8" w:rsidRPr="00C70072">
        <w:rPr>
          <w:rFonts w:ascii="Times New Roman" w:hAnsi="Times New Roman" w:cs="Times New Roman"/>
          <w:sz w:val="24"/>
          <w:szCs w:val="24"/>
          <w:lang w:val="sr-Cyrl-RS"/>
        </w:rPr>
        <w:t>осредник</w:t>
      </w:r>
      <w:r w:rsidR="00C23AC8" w:rsidRPr="00C70072">
        <w:rPr>
          <w:rFonts w:ascii="Times New Roman" w:hAnsi="Times New Roman" w:cs="Times New Roman"/>
          <w:sz w:val="24"/>
          <w:szCs w:val="24"/>
        </w:rPr>
        <w:t xml:space="preserve"> </w:t>
      </w:r>
      <w:r w:rsidR="00C23AC8" w:rsidRPr="00C70072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C23AC8" w:rsidRPr="00C70072">
        <w:rPr>
          <w:rFonts w:ascii="Times New Roman" w:hAnsi="Times New Roman" w:cs="Times New Roman"/>
          <w:sz w:val="24"/>
          <w:szCs w:val="24"/>
        </w:rPr>
        <w:t xml:space="preserve"> којим физичко лице има закључен уговор и преко кога пружа угоститељске услуге </w:t>
      </w:r>
      <w:r w:rsidR="00C23AC8" w:rsidRPr="00C70072">
        <w:rPr>
          <w:rFonts w:ascii="Times New Roman" w:hAnsi="Times New Roman" w:cs="Times New Roman"/>
          <w:sz w:val="24"/>
          <w:szCs w:val="24"/>
          <w:lang w:val="sr-Cyrl-RS"/>
        </w:rPr>
        <w:t>не исказује податке из става 7. тачка 2) овог члана.</w:t>
      </w:r>
    </w:p>
    <w:p w:rsidR="00053D87" w:rsidRPr="00C70072" w:rsidRDefault="00B11C55" w:rsidP="006A645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Ваучер из става 6. тачка 2) овог члана мора да буде уредно и читко попуњен, без оштећења и корекција.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 xml:space="preserve">Ваучери који садрже неправилности из става </w:t>
      </w:r>
      <w:r w:rsidR="00973039" w:rsidRPr="00C7007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C70072">
        <w:rPr>
          <w:rFonts w:ascii="Times New Roman" w:hAnsi="Times New Roman" w:cs="Times New Roman"/>
          <w:sz w:val="24"/>
          <w:szCs w:val="24"/>
        </w:rPr>
        <w:t>. овог члана неће бити рефундирани.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На основу достављене уредне документације, врши се рефундација средстава, у року од 45 дана од датума пријема комплетне документације.</w:t>
      </w:r>
    </w:p>
    <w:p w:rsidR="001A60AD" w:rsidRPr="00C70072" w:rsidRDefault="001A60AD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Члан 12.</w:t>
      </w:r>
    </w:p>
    <w:p w:rsidR="00053D87" w:rsidRDefault="00C76A7C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Даном почетка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примене</w:t>
      </w:r>
      <w:r w:rsidR="009B148E">
        <w:rPr>
          <w:rFonts w:ascii="Times New Roman" w:hAnsi="Times New Roman" w:cs="Times New Roman"/>
          <w:sz w:val="24"/>
          <w:szCs w:val="24"/>
        </w:rPr>
        <w:t xml:space="preserve"> ове уредбе</w:t>
      </w:r>
      <w:r w:rsidR="00B11C55" w:rsidRPr="00C70072">
        <w:rPr>
          <w:rFonts w:ascii="Times New Roman" w:hAnsi="Times New Roman" w:cs="Times New Roman"/>
          <w:sz w:val="24"/>
          <w:szCs w:val="24"/>
        </w:rPr>
        <w:t xml:space="preserve"> престаје да важи Уредба о условима и начину доделе и коришћења средстава за подстицање унапређења туристичког промета домаћих туриста на територији Републи</w:t>
      </w:r>
      <w:r w:rsidR="00FB510B" w:rsidRPr="00C70072">
        <w:rPr>
          <w:rFonts w:ascii="Times New Roman" w:hAnsi="Times New Roman" w:cs="Times New Roman"/>
          <w:sz w:val="24"/>
          <w:szCs w:val="24"/>
        </w:rPr>
        <w:t>ке Србије („Службени гласник РС</w:t>
      </w:r>
      <w:r w:rsidR="00C23AC8" w:rsidRPr="00C70072">
        <w:rPr>
          <w:rFonts w:ascii="Times New Roman" w:hAnsi="Times New Roman" w:cs="Times New Roman"/>
          <w:sz w:val="24"/>
          <w:szCs w:val="24"/>
        </w:rPr>
        <w:t>”</w:t>
      </w:r>
      <w:r w:rsidR="00B11C55" w:rsidRPr="00C70072">
        <w:rPr>
          <w:rFonts w:ascii="Times New Roman" w:hAnsi="Times New Roman" w:cs="Times New Roman"/>
          <w:sz w:val="24"/>
          <w:szCs w:val="24"/>
        </w:rPr>
        <w:t xml:space="preserve">, број </w:t>
      </w:r>
      <w:r w:rsidR="00FB510B" w:rsidRPr="00C70072">
        <w:rPr>
          <w:rFonts w:ascii="Times New Roman" w:hAnsi="Times New Roman" w:cs="Times New Roman"/>
          <w:sz w:val="24"/>
          <w:szCs w:val="24"/>
        </w:rPr>
        <w:t>104</w:t>
      </w:r>
      <w:r w:rsidR="00B11C55" w:rsidRPr="00C70072">
        <w:rPr>
          <w:rFonts w:ascii="Times New Roman" w:hAnsi="Times New Roman" w:cs="Times New Roman"/>
          <w:sz w:val="24"/>
          <w:szCs w:val="24"/>
        </w:rPr>
        <w:t>/</w:t>
      </w:r>
      <w:r w:rsidR="00FB510B" w:rsidRPr="00C70072">
        <w:rPr>
          <w:rFonts w:ascii="Times New Roman" w:hAnsi="Times New Roman" w:cs="Times New Roman"/>
          <w:sz w:val="24"/>
          <w:szCs w:val="24"/>
        </w:rPr>
        <w:t>18</w:t>
      </w:r>
      <w:r w:rsidR="00B11C55" w:rsidRPr="00C70072">
        <w:rPr>
          <w:rFonts w:ascii="Times New Roman" w:hAnsi="Times New Roman" w:cs="Times New Roman"/>
          <w:sz w:val="24"/>
          <w:szCs w:val="24"/>
        </w:rPr>
        <w:t>).</w:t>
      </w:r>
    </w:p>
    <w:p w:rsidR="00847332" w:rsidRDefault="00847332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7332" w:rsidRPr="00C70072" w:rsidRDefault="00847332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4BEB" w:rsidRPr="00C70072" w:rsidRDefault="006B4BEB" w:rsidP="006A6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3D87" w:rsidRPr="00C70072" w:rsidRDefault="00B11C55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lastRenderedPageBreak/>
        <w:t>Члан 13.</w:t>
      </w:r>
    </w:p>
    <w:p w:rsidR="00053D87" w:rsidRPr="00C70072" w:rsidRDefault="00B11C55" w:rsidP="006A645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0072">
        <w:rPr>
          <w:rFonts w:ascii="Times New Roman" w:hAnsi="Times New Roman" w:cs="Times New Roman"/>
          <w:sz w:val="24"/>
          <w:szCs w:val="24"/>
        </w:rPr>
        <w:t>Ова уредба ступа на снагу наредног дана од дана објављивања у „Службеном гласнику Републике Србијеˮ, а примењује се од 1. јануара 20</w:t>
      </w:r>
      <w:r w:rsidR="00B86711" w:rsidRPr="00C70072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C70072">
        <w:rPr>
          <w:rFonts w:ascii="Times New Roman" w:hAnsi="Times New Roman" w:cs="Times New Roman"/>
          <w:sz w:val="24"/>
          <w:szCs w:val="24"/>
        </w:rPr>
        <w:t>. године.</w:t>
      </w:r>
    </w:p>
    <w:p w:rsidR="00B86711" w:rsidRDefault="00B86711" w:rsidP="006A6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332" w:rsidRPr="00C70072" w:rsidRDefault="00847332" w:rsidP="006A6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6711" w:rsidRPr="00A8380D" w:rsidRDefault="00B86711" w:rsidP="006A64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Latn-RS"/>
        </w:rPr>
        <w:t>05 Број:</w:t>
      </w:r>
      <w:r w:rsidR="00A8380D">
        <w:rPr>
          <w:rFonts w:ascii="Times New Roman" w:hAnsi="Times New Roman" w:cs="Times New Roman"/>
          <w:sz w:val="24"/>
          <w:szCs w:val="24"/>
          <w:lang w:val="sr-Cyrl-RS"/>
        </w:rPr>
        <w:t xml:space="preserve"> 110-12784/2019</w:t>
      </w:r>
    </w:p>
    <w:p w:rsidR="00B86711" w:rsidRPr="00A8380D" w:rsidRDefault="00B86711" w:rsidP="006A64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0072">
        <w:rPr>
          <w:rFonts w:ascii="Times New Roman" w:hAnsi="Times New Roman" w:cs="Times New Roman"/>
          <w:sz w:val="24"/>
          <w:szCs w:val="24"/>
          <w:lang w:val="sr-Latn-RS"/>
        </w:rPr>
        <w:t>У Београду,</w:t>
      </w:r>
      <w:r w:rsidR="00A8380D">
        <w:rPr>
          <w:rFonts w:ascii="Times New Roman" w:hAnsi="Times New Roman" w:cs="Times New Roman"/>
          <w:sz w:val="24"/>
          <w:szCs w:val="24"/>
          <w:lang w:val="sr-Cyrl-RS"/>
        </w:rPr>
        <w:t xml:space="preserve"> 20. децембра 2019. године</w:t>
      </w:r>
    </w:p>
    <w:p w:rsidR="00B86711" w:rsidRPr="00C70072" w:rsidRDefault="00B86711" w:rsidP="006A64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86711" w:rsidRPr="00C70072" w:rsidRDefault="00B86711" w:rsidP="006A645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C70072">
        <w:rPr>
          <w:rFonts w:ascii="Times New Roman" w:hAnsi="Times New Roman" w:cs="Times New Roman"/>
          <w:sz w:val="24"/>
          <w:szCs w:val="24"/>
          <w:lang w:val="sr-Latn-RS"/>
        </w:rPr>
        <w:t>В Л А Д А</w:t>
      </w:r>
    </w:p>
    <w:p w:rsidR="00B86711" w:rsidRPr="00C70072" w:rsidRDefault="00B86711" w:rsidP="006A645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53D87" w:rsidRDefault="00B86711" w:rsidP="00847332">
      <w:pPr>
        <w:spacing w:after="0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70072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C70072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Pr="00C70072">
        <w:rPr>
          <w:rFonts w:ascii="Times New Roman" w:hAnsi="Times New Roman" w:cs="Times New Roman"/>
          <w:sz w:val="24"/>
          <w:szCs w:val="24"/>
          <w:lang w:val="sr-Latn-RS"/>
        </w:rPr>
        <w:t>ПРЕДСЕДНИК</w:t>
      </w:r>
    </w:p>
    <w:p w:rsidR="00A8380D" w:rsidRDefault="00A8380D" w:rsidP="00847332">
      <w:pPr>
        <w:spacing w:after="0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8380D" w:rsidRPr="00A8380D" w:rsidRDefault="00A8380D" w:rsidP="00847332">
      <w:pPr>
        <w:spacing w:after="0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Ана Брнабић,с.р.</w:t>
      </w:r>
    </w:p>
    <w:sectPr w:rsidR="00A8380D" w:rsidRPr="00A8380D" w:rsidSect="00F41100">
      <w:foot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A07" w:rsidRDefault="00B54A07" w:rsidP="00F41100">
      <w:pPr>
        <w:spacing w:after="0" w:line="240" w:lineRule="auto"/>
      </w:pPr>
      <w:r>
        <w:separator/>
      </w:r>
    </w:p>
  </w:endnote>
  <w:endnote w:type="continuationSeparator" w:id="0">
    <w:p w:rsidR="00B54A07" w:rsidRDefault="00B54A07" w:rsidP="00F4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17626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100" w:rsidRDefault="00F411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6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41100" w:rsidRDefault="00F41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A07" w:rsidRDefault="00B54A07" w:rsidP="00F41100">
      <w:pPr>
        <w:spacing w:after="0" w:line="240" w:lineRule="auto"/>
      </w:pPr>
      <w:r>
        <w:separator/>
      </w:r>
    </w:p>
  </w:footnote>
  <w:footnote w:type="continuationSeparator" w:id="0">
    <w:p w:rsidR="00B54A07" w:rsidRDefault="00B54A07" w:rsidP="00F41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85493"/>
    <w:multiLevelType w:val="hybridMultilevel"/>
    <w:tmpl w:val="A0F2D8B8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6705C01"/>
    <w:multiLevelType w:val="hybridMultilevel"/>
    <w:tmpl w:val="AB9C0F06"/>
    <w:lvl w:ilvl="0" w:tplc="EDB611D0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D87"/>
    <w:rsid w:val="00000C67"/>
    <w:rsid w:val="00002E71"/>
    <w:rsid w:val="00003AAE"/>
    <w:rsid w:val="00014D22"/>
    <w:rsid w:val="000467CB"/>
    <w:rsid w:val="00053D87"/>
    <w:rsid w:val="000812AC"/>
    <w:rsid w:val="00090482"/>
    <w:rsid w:val="000A093A"/>
    <w:rsid w:val="000A09CC"/>
    <w:rsid w:val="000A30A8"/>
    <w:rsid w:val="000C204C"/>
    <w:rsid w:val="000E4E81"/>
    <w:rsid w:val="000E7804"/>
    <w:rsid w:val="001065FF"/>
    <w:rsid w:val="00144337"/>
    <w:rsid w:val="00147A42"/>
    <w:rsid w:val="00170B14"/>
    <w:rsid w:val="00172760"/>
    <w:rsid w:val="0017578A"/>
    <w:rsid w:val="00183BF0"/>
    <w:rsid w:val="001A60AD"/>
    <w:rsid w:val="001B2A0C"/>
    <w:rsid w:val="001D158C"/>
    <w:rsid w:val="001F55A6"/>
    <w:rsid w:val="00216C79"/>
    <w:rsid w:val="002270F2"/>
    <w:rsid w:val="00233D1E"/>
    <w:rsid w:val="00242BE3"/>
    <w:rsid w:val="00242E0B"/>
    <w:rsid w:val="00247E8C"/>
    <w:rsid w:val="00256275"/>
    <w:rsid w:val="00261861"/>
    <w:rsid w:val="002C2F81"/>
    <w:rsid w:val="002D15B1"/>
    <w:rsid w:val="002F0C56"/>
    <w:rsid w:val="003018ED"/>
    <w:rsid w:val="0032453F"/>
    <w:rsid w:val="0033337F"/>
    <w:rsid w:val="00354B7F"/>
    <w:rsid w:val="00363CC1"/>
    <w:rsid w:val="003833DA"/>
    <w:rsid w:val="00387787"/>
    <w:rsid w:val="003969F9"/>
    <w:rsid w:val="003B47C1"/>
    <w:rsid w:val="003B480C"/>
    <w:rsid w:val="003B78DF"/>
    <w:rsid w:val="003C5E3D"/>
    <w:rsid w:val="003D0D6D"/>
    <w:rsid w:val="003D4158"/>
    <w:rsid w:val="003F103D"/>
    <w:rsid w:val="00410069"/>
    <w:rsid w:val="0044362D"/>
    <w:rsid w:val="00462437"/>
    <w:rsid w:val="004730CA"/>
    <w:rsid w:val="004A0CA0"/>
    <w:rsid w:val="004A53BE"/>
    <w:rsid w:val="004A5DE8"/>
    <w:rsid w:val="004B201C"/>
    <w:rsid w:val="004B6788"/>
    <w:rsid w:val="004C2939"/>
    <w:rsid w:val="0050161A"/>
    <w:rsid w:val="00511115"/>
    <w:rsid w:val="00513A6E"/>
    <w:rsid w:val="005419BE"/>
    <w:rsid w:val="005468C0"/>
    <w:rsid w:val="00554C05"/>
    <w:rsid w:val="00555CB8"/>
    <w:rsid w:val="0057588E"/>
    <w:rsid w:val="005808EA"/>
    <w:rsid w:val="0059335D"/>
    <w:rsid w:val="00595F39"/>
    <w:rsid w:val="005C3083"/>
    <w:rsid w:val="005C6DC0"/>
    <w:rsid w:val="005E1CDF"/>
    <w:rsid w:val="006013D4"/>
    <w:rsid w:val="00604CDF"/>
    <w:rsid w:val="00621F30"/>
    <w:rsid w:val="00636BDE"/>
    <w:rsid w:val="00665C7B"/>
    <w:rsid w:val="006677C9"/>
    <w:rsid w:val="00674F82"/>
    <w:rsid w:val="00691624"/>
    <w:rsid w:val="00692114"/>
    <w:rsid w:val="00695BD4"/>
    <w:rsid w:val="006A6453"/>
    <w:rsid w:val="006B4BEB"/>
    <w:rsid w:val="006C4B9B"/>
    <w:rsid w:val="006C60A2"/>
    <w:rsid w:val="006E54E8"/>
    <w:rsid w:val="006F4181"/>
    <w:rsid w:val="006F48A4"/>
    <w:rsid w:val="006F6D1B"/>
    <w:rsid w:val="00737585"/>
    <w:rsid w:val="00763A19"/>
    <w:rsid w:val="00773128"/>
    <w:rsid w:val="00781A76"/>
    <w:rsid w:val="007B06A7"/>
    <w:rsid w:val="007B70E8"/>
    <w:rsid w:val="007C4DD3"/>
    <w:rsid w:val="007D6D1D"/>
    <w:rsid w:val="007E4D8C"/>
    <w:rsid w:val="00802035"/>
    <w:rsid w:val="008138F2"/>
    <w:rsid w:val="0081449C"/>
    <w:rsid w:val="008164F8"/>
    <w:rsid w:val="00847332"/>
    <w:rsid w:val="00852CE8"/>
    <w:rsid w:val="00856AA0"/>
    <w:rsid w:val="00864292"/>
    <w:rsid w:val="00877139"/>
    <w:rsid w:val="00897804"/>
    <w:rsid w:val="008A0435"/>
    <w:rsid w:val="008A496A"/>
    <w:rsid w:val="008A63A6"/>
    <w:rsid w:val="008B0818"/>
    <w:rsid w:val="008B350B"/>
    <w:rsid w:val="008C1382"/>
    <w:rsid w:val="008D0E43"/>
    <w:rsid w:val="008F679D"/>
    <w:rsid w:val="009437DB"/>
    <w:rsid w:val="00945D64"/>
    <w:rsid w:val="00960986"/>
    <w:rsid w:val="00970E4C"/>
    <w:rsid w:val="00973039"/>
    <w:rsid w:val="009A1CFB"/>
    <w:rsid w:val="009A24B4"/>
    <w:rsid w:val="009B148E"/>
    <w:rsid w:val="009C1DD5"/>
    <w:rsid w:val="009C5BD3"/>
    <w:rsid w:val="009E6BD6"/>
    <w:rsid w:val="00A049F3"/>
    <w:rsid w:val="00A110D0"/>
    <w:rsid w:val="00A24FA0"/>
    <w:rsid w:val="00A61479"/>
    <w:rsid w:val="00A8380D"/>
    <w:rsid w:val="00A900EA"/>
    <w:rsid w:val="00A92A5D"/>
    <w:rsid w:val="00AA3B65"/>
    <w:rsid w:val="00AD1434"/>
    <w:rsid w:val="00AD6718"/>
    <w:rsid w:val="00AE6B2D"/>
    <w:rsid w:val="00B11C55"/>
    <w:rsid w:val="00B54A07"/>
    <w:rsid w:val="00B55DDA"/>
    <w:rsid w:val="00B56514"/>
    <w:rsid w:val="00B63389"/>
    <w:rsid w:val="00B65E28"/>
    <w:rsid w:val="00B828DF"/>
    <w:rsid w:val="00B86711"/>
    <w:rsid w:val="00BA2D54"/>
    <w:rsid w:val="00BB2001"/>
    <w:rsid w:val="00BB73F2"/>
    <w:rsid w:val="00BC33B4"/>
    <w:rsid w:val="00BC7647"/>
    <w:rsid w:val="00BD3FA0"/>
    <w:rsid w:val="00BF26B0"/>
    <w:rsid w:val="00C178F2"/>
    <w:rsid w:val="00C23AC8"/>
    <w:rsid w:val="00C23B38"/>
    <w:rsid w:val="00C252B4"/>
    <w:rsid w:val="00C30191"/>
    <w:rsid w:val="00C4417B"/>
    <w:rsid w:val="00C67A11"/>
    <w:rsid w:val="00C70072"/>
    <w:rsid w:val="00C76278"/>
    <w:rsid w:val="00C76A7C"/>
    <w:rsid w:val="00C8018C"/>
    <w:rsid w:val="00CA4FFA"/>
    <w:rsid w:val="00CA6010"/>
    <w:rsid w:val="00CB5A51"/>
    <w:rsid w:val="00CC4BDB"/>
    <w:rsid w:val="00CC5AB4"/>
    <w:rsid w:val="00CD1DFF"/>
    <w:rsid w:val="00CF5DD2"/>
    <w:rsid w:val="00D34F2D"/>
    <w:rsid w:val="00D35A7A"/>
    <w:rsid w:val="00D44973"/>
    <w:rsid w:val="00D67885"/>
    <w:rsid w:val="00D734CE"/>
    <w:rsid w:val="00D77F1B"/>
    <w:rsid w:val="00D85143"/>
    <w:rsid w:val="00DA0161"/>
    <w:rsid w:val="00DA2143"/>
    <w:rsid w:val="00DD670E"/>
    <w:rsid w:val="00DF1786"/>
    <w:rsid w:val="00E00F45"/>
    <w:rsid w:val="00E02084"/>
    <w:rsid w:val="00E1579F"/>
    <w:rsid w:val="00E3287D"/>
    <w:rsid w:val="00E34655"/>
    <w:rsid w:val="00E45347"/>
    <w:rsid w:val="00E513E6"/>
    <w:rsid w:val="00E77805"/>
    <w:rsid w:val="00EB3D2D"/>
    <w:rsid w:val="00EC01BE"/>
    <w:rsid w:val="00EC1E6C"/>
    <w:rsid w:val="00EC4E62"/>
    <w:rsid w:val="00F41100"/>
    <w:rsid w:val="00F4373F"/>
    <w:rsid w:val="00F465F0"/>
    <w:rsid w:val="00F6431E"/>
    <w:rsid w:val="00F75F5B"/>
    <w:rsid w:val="00F8155E"/>
    <w:rsid w:val="00F8293D"/>
    <w:rsid w:val="00F931E1"/>
    <w:rsid w:val="00FB510B"/>
    <w:rsid w:val="00FE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A8CA16-25D4-4397-B612-3997F134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Default">
    <w:name w:val="Default"/>
    <w:rsid w:val="008B08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5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D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DDA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DDA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D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rsid w:val="00014D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41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100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D8B83-47F4-485D-9959-6803A574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2591</Words>
  <Characters>14775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2019-12-20T13:26:00Z</cp:lastPrinted>
  <dcterms:created xsi:type="dcterms:W3CDTF">2019-12-20T16:32:00Z</dcterms:created>
  <dcterms:modified xsi:type="dcterms:W3CDTF">2019-12-20T16:32:00Z</dcterms:modified>
</cp:coreProperties>
</file>