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E1" w:rsidRDefault="00100CE1" w:rsidP="00DF1655">
      <w:pPr>
        <w:jc w:val="center"/>
        <w:rPr>
          <w:b/>
          <w:lang w:val="sr-Cyrl-RS"/>
        </w:rPr>
      </w:pPr>
    </w:p>
    <w:p w:rsidR="004D1CE4" w:rsidRDefault="00D30427" w:rsidP="00DF1655">
      <w:pPr>
        <w:jc w:val="center"/>
        <w:rPr>
          <w:b/>
          <w:lang w:val="sr-Cyrl-RS"/>
        </w:rPr>
      </w:pPr>
      <w:r w:rsidRPr="00DF1655">
        <w:rPr>
          <w:b/>
          <w:lang w:val="sr-Cyrl-RS"/>
        </w:rPr>
        <w:t>О</w:t>
      </w:r>
      <w:r w:rsidR="00C0740F">
        <w:rPr>
          <w:b/>
          <w:lang w:val="sr-Cyrl-RS"/>
        </w:rPr>
        <w:t xml:space="preserve"> </w:t>
      </w:r>
      <w:r w:rsidRPr="00DF1655">
        <w:rPr>
          <w:b/>
          <w:lang w:val="sr-Cyrl-RS"/>
        </w:rPr>
        <w:t>Б</w:t>
      </w:r>
      <w:r w:rsidR="00C0740F">
        <w:rPr>
          <w:b/>
          <w:lang w:val="sr-Cyrl-RS"/>
        </w:rPr>
        <w:t xml:space="preserve"> </w:t>
      </w:r>
      <w:r w:rsidRPr="00DF1655">
        <w:rPr>
          <w:b/>
          <w:lang w:val="sr-Cyrl-RS"/>
        </w:rPr>
        <w:t>Р</w:t>
      </w:r>
      <w:r w:rsidR="00C0740F">
        <w:rPr>
          <w:b/>
          <w:lang w:val="sr-Cyrl-RS"/>
        </w:rPr>
        <w:t xml:space="preserve"> </w:t>
      </w:r>
      <w:r w:rsidRPr="00DF1655">
        <w:rPr>
          <w:b/>
          <w:lang w:val="sr-Cyrl-RS"/>
        </w:rPr>
        <w:t>А</w:t>
      </w:r>
      <w:r w:rsidR="00C0740F">
        <w:rPr>
          <w:b/>
          <w:lang w:val="sr-Cyrl-RS"/>
        </w:rPr>
        <w:t xml:space="preserve"> </w:t>
      </w:r>
      <w:r w:rsidRPr="00DF1655">
        <w:rPr>
          <w:b/>
          <w:lang w:val="sr-Cyrl-RS"/>
        </w:rPr>
        <w:t>З</w:t>
      </w:r>
      <w:r w:rsidR="00C0740F">
        <w:rPr>
          <w:b/>
          <w:lang w:val="sr-Cyrl-RS"/>
        </w:rPr>
        <w:t xml:space="preserve"> </w:t>
      </w:r>
      <w:r w:rsidRPr="00DF1655">
        <w:rPr>
          <w:b/>
          <w:lang w:val="sr-Cyrl-RS"/>
        </w:rPr>
        <w:t>Л</w:t>
      </w:r>
      <w:r w:rsidR="00C0740F">
        <w:rPr>
          <w:b/>
          <w:lang w:val="sr-Cyrl-RS"/>
        </w:rPr>
        <w:t xml:space="preserve"> </w:t>
      </w:r>
      <w:r w:rsidRPr="00DF1655">
        <w:rPr>
          <w:b/>
          <w:lang w:val="sr-Cyrl-RS"/>
        </w:rPr>
        <w:t>О</w:t>
      </w:r>
      <w:r w:rsidR="00C0740F">
        <w:rPr>
          <w:b/>
          <w:lang w:val="sr-Cyrl-RS"/>
        </w:rPr>
        <w:t xml:space="preserve"> </w:t>
      </w:r>
      <w:r w:rsidRPr="00DF1655">
        <w:rPr>
          <w:b/>
          <w:lang w:val="sr-Cyrl-RS"/>
        </w:rPr>
        <w:t>Ж</w:t>
      </w:r>
      <w:r w:rsidR="00C0740F">
        <w:rPr>
          <w:b/>
          <w:lang w:val="sr-Cyrl-RS"/>
        </w:rPr>
        <w:t xml:space="preserve"> </w:t>
      </w:r>
      <w:r w:rsidRPr="00DF1655">
        <w:rPr>
          <w:b/>
          <w:lang w:val="sr-Cyrl-RS"/>
        </w:rPr>
        <w:t>Е</w:t>
      </w:r>
      <w:r w:rsidR="00C0740F">
        <w:rPr>
          <w:b/>
          <w:lang w:val="sr-Cyrl-RS"/>
        </w:rPr>
        <w:t xml:space="preserve"> </w:t>
      </w:r>
      <w:r w:rsidRPr="00DF1655">
        <w:rPr>
          <w:b/>
          <w:lang w:val="sr-Cyrl-RS"/>
        </w:rPr>
        <w:t>Њ</w:t>
      </w:r>
      <w:r w:rsidR="00C0740F">
        <w:rPr>
          <w:b/>
          <w:lang w:val="sr-Cyrl-RS"/>
        </w:rPr>
        <w:t xml:space="preserve"> </w:t>
      </w:r>
      <w:r w:rsidRPr="00DF1655">
        <w:rPr>
          <w:b/>
          <w:lang w:val="sr-Cyrl-RS"/>
        </w:rPr>
        <w:t>Е</w:t>
      </w:r>
    </w:p>
    <w:p w:rsidR="00100CE1" w:rsidRPr="00DF1655" w:rsidRDefault="00100CE1" w:rsidP="00DF1655">
      <w:pPr>
        <w:jc w:val="center"/>
        <w:rPr>
          <w:b/>
          <w:lang w:val="sr-Cyrl-RS"/>
        </w:rPr>
      </w:pPr>
    </w:p>
    <w:p w:rsidR="00670E90" w:rsidRDefault="00670E90">
      <w:pPr>
        <w:rPr>
          <w:lang w:val="sr-Cyrl-RS"/>
        </w:rPr>
      </w:pPr>
    </w:p>
    <w:p w:rsidR="00DF1655" w:rsidRPr="00BC3DD6" w:rsidRDefault="00BC3DD6" w:rsidP="00BC3DD6">
      <w:pPr>
        <w:ind w:firstLine="720"/>
        <w:rPr>
          <w:b/>
          <w:lang w:val="sr-Cyrl-RS"/>
        </w:rPr>
      </w:pPr>
      <w:r w:rsidRPr="00BC3DD6">
        <w:rPr>
          <w:b/>
          <w:lang w:val="sr-Latn-RS"/>
        </w:rPr>
        <w:t>I.</w:t>
      </w:r>
      <w:r>
        <w:rPr>
          <w:b/>
          <w:lang w:val="sr-Cyrl-RS"/>
        </w:rPr>
        <w:t xml:space="preserve">  </w:t>
      </w:r>
      <w:r w:rsidR="00DF1655" w:rsidRPr="00BC3DD6">
        <w:rPr>
          <w:b/>
          <w:lang w:val="sr-Cyrl-RS"/>
        </w:rPr>
        <w:t>УСТАВНИ ОСНОВ</w:t>
      </w:r>
    </w:p>
    <w:p w:rsidR="00BC3DD6" w:rsidRPr="00BC3DD6" w:rsidRDefault="00BC3DD6" w:rsidP="00BC3DD6">
      <w:pPr>
        <w:ind w:firstLine="720"/>
        <w:rPr>
          <w:lang w:val="sr-Cyrl-RS"/>
        </w:rPr>
      </w:pPr>
    </w:p>
    <w:p w:rsidR="00F73EAE" w:rsidRDefault="00F73EAE" w:rsidP="00DF1655">
      <w:pPr>
        <w:ind w:firstLine="720"/>
        <w:rPr>
          <w:lang w:val="sr-Cyrl-RS"/>
        </w:rPr>
      </w:pPr>
      <w:r>
        <w:rPr>
          <w:lang w:val="sr-Cyrl-RS"/>
        </w:rPr>
        <w:t xml:space="preserve">Уставни основ за доношење Закона о изменама и допунама Закона </w:t>
      </w:r>
      <w:r w:rsidR="0035069D">
        <w:rPr>
          <w:lang w:val="sr-Cyrl-RS"/>
        </w:rPr>
        <w:t>o Агенцији за борбу против корупције</w:t>
      </w:r>
      <w:r w:rsidR="00EC7789">
        <w:rPr>
          <w:lang w:val="sr-Latn-RS"/>
        </w:rPr>
        <w:t xml:space="preserve"> </w:t>
      </w:r>
      <w:r>
        <w:rPr>
          <w:lang w:val="sr-Cyrl-RS"/>
        </w:rPr>
        <w:t xml:space="preserve">садржан је у одредби члана 97. став </w:t>
      </w:r>
      <w:r w:rsidR="006206F6">
        <w:t xml:space="preserve">1. </w:t>
      </w:r>
      <w:r w:rsidR="001831D2">
        <w:rPr>
          <w:lang w:val="sr-Cyrl-RS"/>
        </w:rPr>
        <w:t>тачка 16.</w:t>
      </w:r>
      <w:r w:rsidR="006206F6">
        <w:rPr>
          <w:lang w:val="sr-Cyrl-RS"/>
        </w:rPr>
        <w:t xml:space="preserve"> </w:t>
      </w:r>
      <w:r>
        <w:rPr>
          <w:lang w:val="sr-Cyrl-RS"/>
        </w:rPr>
        <w:t>Устава</w:t>
      </w:r>
      <w:r w:rsidR="006206F6">
        <w:rPr>
          <w:lang w:val="sr-Cyrl-RS"/>
        </w:rPr>
        <w:t xml:space="preserve"> Републике Србије</w:t>
      </w:r>
      <w:r w:rsidR="001831D2">
        <w:rPr>
          <w:lang w:val="sr-Cyrl-RS"/>
        </w:rPr>
        <w:t>, према којој</w:t>
      </w:r>
      <w:r>
        <w:rPr>
          <w:lang w:val="sr-Cyrl-RS"/>
        </w:rPr>
        <w:t xml:space="preserve"> Република Србија уређује и обезбеђује</w:t>
      </w:r>
      <w:r w:rsidR="006206F6">
        <w:rPr>
          <w:lang w:val="sr-Cyrl-RS"/>
        </w:rPr>
        <w:t xml:space="preserve"> организацију, надлежност и рад републичких органа. </w:t>
      </w:r>
    </w:p>
    <w:p w:rsidR="00670E90" w:rsidRDefault="00670E90">
      <w:pPr>
        <w:rPr>
          <w:lang w:val="sr-Cyrl-RS"/>
        </w:rPr>
      </w:pPr>
    </w:p>
    <w:p w:rsidR="00DF1655" w:rsidRDefault="00932A13" w:rsidP="00932A13">
      <w:pPr>
        <w:ind w:firstLine="720"/>
        <w:rPr>
          <w:b/>
          <w:lang w:val="sr-Cyrl-RS"/>
        </w:rPr>
      </w:pPr>
      <w:r>
        <w:rPr>
          <w:b/>
          <w:lang w:val="sr-Latn-RS"/>
        </w:rPr>
        <w:t>II</w:t>
      </w:r>
      <w:r w:rsidR="0037773B">
        <w:rPr>
          <w:b/>
          <w:lang w:val="sr-Latn-RS"/>
        </w:rPr>
        <w:t>.</w:t>
      </w:r>
      <w:r w:rsidR="00F73EAE" w:rsidRPr="00670E90">
        <w:rPr>
          <w:b/>
          <w:lang w:val="sr-Cyrl-RS"/>
        </w:rPr>
        <w:t xml:space="preserve"> </w:t>
      </w:r>
      <w:r w:rsidR="003130D9">
        <w:rPr>
          <w:b/>
          <w:lang w:val="sr-Latn-RS"/>
        </w:rPr>
        <w:t xml:space="preserve"> </w:t>
      </w:r>
      <w:r w:rsidR="00F73EAE" w:rsidRPr="00670E90">
        <w:rPr>
          <w:b/>
          <w:lang w:val="sr-Cyrl-RS"/>
        </w:rPr>
        <w:t xml:space="preserve">РАЗЛОЗИ </w:t>
      </w:r>
      <w:r>
        <w:rPr>
          <w:b/>
          <w:lang w:val="sr-Cyrl-RS"/>
        </w:rPr>
        <w:t xml:space="preserve">ЗА </w:t>
      </w:r>
      <w:r w:rsidR="00F73EAE" w:rsidRPr="00670E90">
        <w:rPr>
          <w:b/>
          <w:lang w:val="sr-Cyrl-RS"/>
        </w:rPr>
        <w:t>ДОНОШЕЊ</w:t>
      </w:r>
      <w:r>
        <w:rPr>
          <w:b/>
          <w:lang w:val="sr-Cyrl-RS"/>
        </w:rPr>
        <w:t>Е ЗАКОНА</w:t>
      </w:r>
    </w:p>
    <w:p w:rsidR="00BC3DD6" w:rsidRPr="00932A13" w:rsidRDefault="00BC3DD6" w:rsidP="00932A13">
      <w:pPr>
        <w:ind w:firstLine="720"/>
        <w:rPr>
          <w:b/>
          <w:lang w:val="sr-Cyrl-RS"/>
        </w:rPr>
      </w:pPr>
    </w:p>
    <w:p w:rsidR="00F73EAE" w:rsidRDefault="00DF1655" w:rsidP="00B01610">
      <w:pPr>
        <w:ind w:firstLine="720"/>
        <w:rPr>
          <w:rFonts w:cs="Times New Roman"/>
          <w:color w:val="000000"/>
          <w:szCs w:val="24"/>
          <w:lang w:val="sr-Cyrl-RS"/>
        </w:rPr>
      </w:pPr>
      <w:r>
        <w:rPr>
          <w:lang w:val="sr-Cyrl-RS"/>
        </w:rPr>
        <w:t xml:space="preserve">Влада </w:t>
      </w:r>
      <w:r w:rsidR="00AC5CE8">
        <w:rPr>
          <w:lang w:val="sr-Cyrl-RS"/>
        </w:rPr>
        <w:t xml:space="preserve">је </w:t>
      </w:r>
      <w:r>
        <w:rPr>
          <w:lang w:val="sr-Cyrl-RS"/>
        </w:rPr>
        <w:t xml:space="preserve">образовала Радну групу за </w:t>
      </w:r>
      <w:r w:rsidRPr="00BD7800">
        <w:rPr>
          <w:rFonts w:cs="Times New Roman"/>
          <w:color w:val="000000"/>
          <w:szCs w:val="24"/>
        </w:rPr>
        <w:t>сарадњу са Организацијом за европску безбедност и сарадњу (ОЕБС) и Канцеларијом за демократске институције и људска права (КДИЉП) у координацији и праћењу спровођења примене препорука за унапређење изборног процеса</w:t>
      </w:r>
      <w:r>
        <w:rPr>
          <w:rFonts w:cs="Times New Roman"/>
          <w:color w:val="000000"/>
          <w:szCs w:val="24"/>
          <w:lang w:val="sr-Cyrl-RS"/>
        </w:rPr>
        <w:t xml:space="preserve"> </w:t>
      </w:r>
      <w:r w:rsidR="00B80200">
        <w:rPr>
          <w:rFonts w:cs="Times New Roman"/>
          <w:color w:val="000000"/>
          <w:szCs w:val="24"/>
          <w:lang w:val="sr-Cyrl-RS"/>
        </w:rPr>
        <w:t>(</w:t>
      </w:r>
      <w:r w:rsidR="00932A13">
        <w:rPr>
          <w:rFonts w:cs="Times New Roman"/>
          <w:color w:val="000000"/>
          <w:szCs w:val="24"/>
          <w:lang w:val="sr-Cyrl-RS"/>
        </w:rPr>
        <w:t>„</w:t>
      </w:r>
      <w:r w:rsidRPr="00BD7800">
        <w:rPr>
          <w:rFonts w:cs="Times New Roman"/>
          <w:color w:val="000000"/>
          <w:szCs w:val="24"/>
          <w:lang w:val="sr-Cyrl-RS"/>
        </w:rPr>
        <w:t>Службени гласник РС</w:t>
      </w:r>
      <w:r w:rsidR="00932A13">
        <w:rPr>
          <w:rFonts w:cs="Times New Roman"/>
          <w:color w:val="000000"/>
          <w:szCs w:val="24"/>
          <w:lang w:val="sr-Cyrl-RS"/>
        </w:rPr>
        <w:t>ˮ</w:t>
      </w:r>
      <w:r w:rsidR="00EC7789">
        <w:rPr>
          <w:rFonts w:cs="Times New Roman"/>
          <w:color w:val="000000"/>
          <w:szCs w:val="24"/>
          <w:lang w:val="sr-Latn-RS"/>
        </w:rPr>
        <w:t xml:space="preserve">, </w:t>
      </w:r>
      <w:r w:rsidRPr="00BD7800">
        <w:rPr>
          <w:rFonts w:cs="Times New Roman"/>
          <w:color w:val="000000"/>
          <w:szCs w:val="24"/>
          <w:lang w:val="sr-Cyrl-RS"/>
        </w:rPr>
        <w:t>бр</w:t>
      </w:r>
      <w:r w:rsidR="00932A13">
        <w:rPr>
          <w:rFonts w:cs="Times New Roman"/>
          <w:color w:val="000000"/>
          <w:szCs w:val="24"/>
          <w:lang w:val="sr-Cyrl-RS"/>
        </w:rPr>
        <w:t>ој</w:t>
      </w:r>
      <w:r w:rsidRPr="00BD7800">
        <w:rPr>
          <w:rFonts w:cs="Times New Roman"/>
          <w:color w:val="000000"/>
          <w:szCs w:val="24"/>
          <w:lang w:val="sr-Cyrl-RS"/>
        </w:rPr>
        <w:t xml:space="preserve"> 62/19</w:t>
      </w:r>
      <w:r w:rsidR="00B80200">
        <w:rPr>
          <w:rFonts w:cs="Times New Roman"/>
          <w:color w:val="000000"/>
          <w:szCs w:val="24"/>
          <w:lang w:val="sr-Cyrl-RS"/>
        </w:rPr>
        <w:t xml:space="preserve">) (у даљем тексту: Радна група). Задатак наведене Радне групе је да </w:t>
      </w:r>
      <w:r w:rsidR="00B80200" w:rsidRPr="00BD7800">
        <w:rPr>
          <w:rFonts w:cs="Times New Roman"/>
          <w:color w:val="000000"/>
          <w:szCs w:val="24"/>
        </w:rPr>
        <w:t>у сарадњи са ОЕБС и КДИЉП координира и прати спровођење препорука из извештаја мисија ОЕБС/КДИЉП о процени избора.</w:t>
      </w:r>
      <w:r w:rsidR="00B01610">
        <w:rPr>
          <w:rFonts w:cs="Times New Roman"/>
          <w:color w:val="000000"/>
          <w:szCs w:val="24"/>
          <w:lang w:val="sr-Cyrl-RS"/>
        </w:rPr>
        <w:t xml:space="preserve"> Радна група је извршила почетну анализ</w:t>
      </w:r>
      <w:r w:rsidR="00C062E6">
        <w:rPr>
          <w:rFonts w:cs="Times New Roman"/>
          <w:color w:val="000000"/>
          <w:szCs w:val="24"/>
          <w:lang w:val="sr-Cyrl-RS"/>
        </w:rPr>
        <w:t>у</w:t>
      </w:r>
      <w:r w:rsidR="00B01610">
        <w:rPr>
          <w:rFonts w:cs="Times New Roman"/>
          <w:color w:val="000000"/>
          <w:szCs w:val="24"/>
          <w:lang w:val="sr-Cyrl-RS"/>
        </w:rPr>
        <w:t xml:space="preserve"> свих препорука извештаја мисија </w:t>
      </w:r>
      <w:r w:rsidR="00B01610" w:rsidRPr="00BD7800">
        <w:rPr>
          <w:rFonts w:cs="Times New Roman"/>
          <w:color w:val="000000"/>
          <w:szCs w:val="24"/>
        </w:rPr>
        <w:t>ОЕБС/КДИЉП</w:t>
      </w:r>
      <w:r w:rsidR="00B01610">
        <w:rPr>
          <w:rFonts w:cs="Times New Roman"/>
          <w:color w:val="000000"/>
          <w:szCs w:val="24"/>
          <w:lang w:val="sr-Cyrl-RS"/>
        </w:rPr>
        <w:t xml:space="preserve"> у периоду од 2003. до 2017. године и као једну од препорука која се понавља издвојила препоруку која се односи на финансирање изборне кампање. У Коначном Извештају 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Мисије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ОЕБС</w:t>
      </w:r>
      <w:r w:rsidR="00B01610" w:rsidRPr="00B01610">
        <w:rPr>
          <w:rFonts w:cs="Times New Roman"/>
          <w:color w:val="000000"/>
          <w:szCs w:val="24"/>
          <w:lang w:val="sr-Cyrl-RS"/>
        </w:rPr>
        <w:t>/</w:t>
      </w:r>
      <w:r w:rsidR="00B01610">
        <w:rPr>
          <w:rFonts w:cs="Times New Roman"/>
          <w:color w:val="000000"/>
          <w:szCs w:val="24"/>
          <w:lang w:val="sr-Cyrl-RS"/>
        </w:rPr>
        <w:t>КДИЉП</w:t>
      </w:r>
      <w:r w:rsidR="00B01610" w:rsidRPr="00B01610">
        <w:rPr>
          <w:rFonts w:cs="Times New Roman"/>
          <w:color w:val="000000"/>
          <w:szCs w:val="24"/>
          <w:lang w:val="sr-Cyrl-RS"/>
        </w:rPr>
        <w:t>-</w:t>
      </w:r>
      <w:r w:rsidR="00B01610">
        <w:rPr>
          <w:rFonts w:cs="Times New Roman"/>
          <w:color w:val="000000"/>
          <w:szCs w:val="24"/>
          <w:lang w:val="sr-Cyrl-RS"/>
        </w:rPr>
        <w:t>а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о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процени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спровођења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 xml:space="preserve">избора (Република Србија – Председнички избори – 2. април 2017. године) </w:t>
      </w:r>
      <w:r w:rsidR="00F54269">
        <w:rPr>
          <w:rFonts w:cs="Times New Roman"/>
          <w:color w:val="000000"/>
          <w:szCs w:val="24"/>
          <w:lang w:val="sr-Cyrl-RS"/>
        </w:rPr>
        <w:t>у тачки II</w:t>
      </w:r>
      <w:r w:rsidR="005F4BF7">
        <w:rPr>
          <w:rFonts w:cs="Times New Roman"/>
          <w:color w:val="000000"/>
          <w:szCs w:val="24"/>
          <w:lang w:val="sr-Cyrl-RS"/>
        </w:rPr>
        <w:t xml:space="preserve"> – ОДВАЈАЊЕ ФУНКЦИОНЕРСКИХ АКТИВНОСТИ препорука гласи: </w:t>
      </w:r>
      <w:r w:rsidR="00C062E6">
        <w:rPr>
          <w:rFonts w:cs="Times New Roman"/>
          <w:color w:val="000000"/>
          <w:szCs w:val="24"/>
          <w:lang w:val="sr-Cyrl-RS"/>
        </w:rPr>
        <w:t>„</w:t>
      </w:r>
      <w:r w:rsidR="00F54269" w:rsidRPr="00F54269">
        <w:rPr>
          <w:rFonts w:cs="Times New Roman"/>
          <w:color w:val="000000"/>
          <w:szCs w:val="24"/>
          <w:lang w:val="sr-Cyrl-RS"/>
        </w:rPr>
        <w:t>Да би се учесницима избора обезбедиле једнаке могућности у такмичењу, потребно је строго поделити активности које су државничке и оне које су страначке и придржавати се те поделе.</w:t>
      </w:r>
      <w:r w:rsidR="00C062E6">
        <w:rPr>
          <w:rFonts w:cs="Times New Roman"/>
          <w:color w:val="000000"/>
          <w:szCs w:val="24"/>
          <w:lang w:val="sr-Cyrl-RS"/>
        </w:rPr>
        <w:t>ˮ</w:t>
      </w:r>
      <w:r w:rsidR="005F4BF7">
        <w:rPr>
          <w:rFonts w:cs="Times New Roman"/>
          <w:color w:val="000000"/>
          <w:szCs w:val="24"/>
          <w:lang w:val="sr-Cyrl-RS"/>
        </w:rPr>
        <w:t xml:space="preserve">, док </w:t>
      </w:r>
      <w:r w:rsidR="00F54269" w:rsidRPr="00F54269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 xml:space="preserve">у тачки IX – ФИНАНСИРАЊЕ ИЗБОРНЕ КАМПАЊЕ препорука гласи: </w:t>
      </w:r>
      <w:r w:rsidR="00C062E6">
        <w:rPr>
          <w:rFonts w:cs="Times New Roman"/>
          <w:color w:val="000000"/>
          <w:szCs w:val="24"/>
          <w:lang w:val="sr-Cyrl-RS"/>
        </w:rPr>
        <w:t>„</w:t>
      </w:r>
      <w:r w:rsidR="00B01610">
        <w:rPr>
          <w:rFonts w:cs="Times New Roman"/>
          <w:color w:val="000000"/>
          <w:szCs w:val="24"/>
          <w:lang w:val="sr-Cyrl-RS"/>
        </w:rPr>
        <w:t>Одредбе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о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финансирању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странака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и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изборне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кампање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се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морају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додатно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побољшати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у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складу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с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ранијим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препорукама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ОЕБС</w:t>
      </w:r>
      <w:r w:rsidR="00B01610" w:rsidRPr="00B01610">
        <w:rPr>
          <w:rFonts w:cs="Times New Roman"/>
          <w:color w:val="000000"/>
          <w:szCs w:val="24"/>
          <w:lang w:val="sr-Cyrl-RS"/>
        </w:rPr>
        <w:t>/</w:t>
      </w:r>
      <w:r w:rsidR="00B01610">
        <w:rPr>
          <w:rFonts w:cs="Times New Roman"/>
          <w:color w:val="000000"/>
          <w:szCs w:val="24"/>
          <w:lang w:val="sr-Cyrl-RS"/>
        </w:rPr>
        <w:t>КДИЉП</w:t>
      </w:r>
      <w:r w:rsidR="00B01610" w:rsidRPr="00B01610">
        <w:rPr>
          <w:rFonts w:cs="Times New Roman"/>
          <w:color w:val="000000"/>
          <w:szCs w:val="24"/>
          <w:lang w:val="sr-Cyrl-RS"/>
        </w:rPr>
        <w:t>-</w:t>
      </w:r>
      <w:r w:rsidR="00B01610">
        <w:rPr>
          <w:rFonts w:cs="Times New Roman"/>
          <w:color w:val="000000"/>
          <w:szCs w:val="24"/>
          <w:lang w:val="sr-Cyrl-RS"/>
        </w:rPr>
        <w:t>а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у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циљу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увођења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строжих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прописа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и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веће</w:t>
      </w:r>
      <w:r w:rsidR="00B01610" w:rsidRPr="00B01610">
        <w:rPr>
          <w:rFonts w:cs="Times New Roman"/>
          <w:color w:val="000000"/>
          <w:szCs w:val="24"/>
          <w:lang w:val="sr-Cyrl-RS"/>
        </w:rPr>
        <w:t xml:space="preserve"> </w:t>
      </w:r>
      <w:r w:rsidR="00B01610">
        <w:rPr>
          <w:rFonts w:cs="Times New Roman"/>
          <w:color w:val="000000"/>
          <w:szCs w:val="24"/>
          <w:lang w:val="sr-Cyrl-RS"/>
        </w:rPr>
        <w:t>транспарентности</w:t>
      </w:r>
      <w:r w:rsidR="00B01610" w:rsidRPr="00B01610">
        <w:rPr>
          <w:rFonts w:cs="Times New Roman"/>
          <w:color w:val="000000"/>
          <w:szCs w:val="24"/>
          <w:lang w:val="sr-Cyrl-RS"/>
        </w:rPr>
        <w:t>.</w:t>
      </w:r>
      <w:r w:rsidR="00C062E6">
        <w:rPr>
          <w:rFonts w:cs="Times New Roman"/>
          <w:color w:val="000000"/>
          <w:szCs w:val="24"/>
          <w:lang w:val="sr-Cyrl-RS"/>
        </w:rPr>
        <w:t>ˮ</w:t>
      </w:r>
    </w:p>
    <w:p w:rsidR="000D0698" w:rsidRDefault="00B01610" w:rsidP="000D0698">
      <w:pPr>
        <w:ind w:firstLine="720"/>
        <w:rPr>
          <w:rFonts w:cs="Times New Roman"/>
          <w:color w:val="000000"/>
          <w:szCs w:val="24"/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 xml:space="preserve">Радна група је припремила текст Иницијативе измена Закона </w:t>
      </w:r>
      <w:r w:rsidR="0035069D">
        <w:rPr>
          <w:rFonts w:cs="Times New Roman"/>
          <w:color w:val="000000"/>
          <w:szCs w:val="24"/>
          <w:lang w:val="sr-Cyrl-RS"/>
        </w:rPr>
        <w:t>o Агенцији за борбу против корупције</w:t>
      </w:r>
      <w:r w:rsidR="006206F6">
        <w:rPr>
          <w:rFonts w:cs="Times New Roman"/>
          <w:color w:val="000000"/>
          <w:szCs w:val="24"/>
          <w:lang w:val="sr-Cyrl-RS"/>
        </w:rPr>
        <w:t xml:space="preserve"> </w:t>
      </w:r>
      <w:r>
        <w:rPr>
          <w:rFonts w:cs="Times New Roman"/>
          <w:color w:val="000000"/>
          <w:szCs w:val="24"/>
          <w:lang w:val="sr-Cyrl-RS"/>
        </w:rPr>
        <w:t xml:space="preserve">са циљем појачавања одговорности политичких субјеката које су учесници избора како у смислу коришћења и располагања јавни ресурсима, </w:t>
      </w:r>
      <w:r w:rsidR="005F4BF7">
        <w:rPr>
          <w:rFonts w:cs="Times New Roman"/>
          <w:color w:val="000000"/>
          <w:szCs w:val="24"/>
          <w:lang w:val="sr-Cyrl-RS"/>
        </w:rPr>
        <w:t xml:space="preserve">одвајања функционерске и политичке функције, </w:t>
      </w:r>
      <w:r w:rsidR="00C062E6">
        <w:rPr>
          <w:rFonts w:cs="Times New Roman"/>
          <w:color w:val="000000"/>
          <w:szCs w:val="24"/>
          <w:lang w:val="sr-Cyrl-RS"/>
        </w:rPr>
        <w:t>као и прописивање прекршаја за јавне функционере који користе јавне ресурсе у</w:t>
      </w:r>
      <w:r w:rsidR="000D0698">
        <w:rPr>
          <w:rFonts w:cs="Times New Roman"/>
          <w:color w:val="000000"/>
          <w:szCs w:val="24"/>
          <w:lang w:val="sr-Cyrl-RS"/>
        </w:rPr>
        <w:t xml:space="preserve"> изборној кампањи</w:t>
      </w:r>
      <w:r w:rsidR="00C062E6">
        <w:rPr>
          <w:rFonts w:cs="Times New Roman"/>
          <w:color w:val="000000"/>
          <w:szCs w:val="24"/>
          <w:lang w:val="sr-Cyrl-RS"/>
        </w:rPr>
        <w:t xml:space="preserve"> супротно закону</w:t>
      </w:r>
      <w:r w:rsidR="000D0698">
        <w:rPr>
          <w:rFonts w:cs="Times New Roman"/>
          <w:color w:val="000000"/>
          <w:szCs w:val="24"/>
          <w:lang w:val="sr-Cyrl-RS"/>
        </w:rPr>
        <w:t>.</w:t>
      </w:r>
      <w:r w:rsidR="005F4BF7">
        <w:rPr>
          <w:rFonts w:cs="Times New Roman"/>
          <w:color w:val="000000"/>
          <w:szCs w:val="24"/>
          <w:lang w:val="sr-Cyrl-RS"/>
        </w:rPr>
        <w:t xml:space="preserve"> </w:t>
      </w:r>
      <w:r w:rsidR="000D0698">
        <w:rPr>
          <w:rFonts w:cs="Times New Roman"/>
          <w:color w:val="000000"/>
          <w:szCs w:val="24"/>
          <w:lang w:val="sr-Cyrl-RS"/>
        </w:rPr>
        <w:t>У изради текста Иницијативе Радна група је доставила текст Иницијативе невладиним организацијама које се баве изборним процесом. Коначан текст Иницијативе измене Закона урађен је након разматрања сугестија ових организација.</w:t>
      </w:r>
    </w:p>
    <w:p w:rsidR="00DF1655" w:rsidRDefault="006206F6" w:rsidP="006206F6">
      <w:pPr>
        <w:ind w:firstLine="720"/>
        <w:rPr>
          <w:lang w:val="sr-Cyrl-RS"/>
        </w:rPr>
      </w:pPr>
      <w:r>
        <w:rPr>
          <w:rFonts w:cs="Times New Roman"/>
          <w:color w:val="000000"/>
          <w:szCs w:val="24"/>
          <w:lang w:val="sr-Cyrl-RS"/>
        </w:rPr>
        <w:t>Министарство правде</w:t>
      </w:r>
      <w:r w:rsidR="000D0698">
        <w:rPr>
          <w:rFonts w:cs="Times New Roman"/>
          <w:color w:val="000000"/>
          <w:szCs w:val="24"/>
          <w:lang w:val="sr-Cyrl-RS"/>
        </w:rPr>
        <w:t xml:space="preserve"> разматрало је текст Иницијативе, па је у потпуно</w:t>
      </w:r>
      <w:r w:rsidR="005E1F27">
        <w:rPr>
          <w:rFonts w:cs="Times New Roman"/>
          <w:color w:val="000000"/>
          <w:szCs w:val="24"/>
          <w:lang w:val="sr-Cyrl-RS"/>
        </w:rPr>
        <w:t>сти исту прихватило и предл</w:t>
      </w:r>
      <w:r w:rsidR="009E0766">
        <w:rPr>
          <w:rFonts w:cs="Times New Roman"/>
          <w:color w:val="000000"/>
          <w:szCs w:val="24"/>
          <w:lang w:val="sr-Cyrl-RS"/>
        </w:rPr>
        <w:t>ожило</w:t>
      </w:r>
      <w:r w:rsidR="000D0698">
        <w:rPr>
          <w:rFonts w:cs="Times New Roman"/>
          <w:color w:val="000000"/>
          <w:szCs w:val="24"/>
          <w:lang w:val="sr-Cyrl-RS"/>
        </w:rPr>
        <w:t xml:space="preserve"> </w:t>
      </w:r>
      <w:r w:rsidR="00C062E6">
        <w:rPr>
          <w:rFonts w:cs="Times New Roman"/>
          <w:color w:val="000000"/>
          <w:szCs w:val="24"/>
          <w:lang w:val="sr-Cyrl-RS"/>
        </w:rPr>
        <w:t>Влади да усвоји</w:t>
      </w:r>
      <w:r w:rsidR="00C062E6">
        <w:rPr>
          <w:rFonts w:cs="Times New Roman"/>
          <w:color w:val="000000"/>
          <w:szCs w:val="24"/>
          <w:lang w:val="sr-Latn-RS"/>
        </w:rPr>
        <w:t xml:space="preserve"> </w:t>
      </w:r>
      <w:r w:rsidR="00C062E6">
        <w:rPr>
          <w:rFonts w:cs="Times New Roman"/>
          <w:color w:val="000000"/>
          <w:szCs w:val="24"/>
          <w:lang w:val="sr-Cyrl-RS"/>
        </w:rPr>
        <w:t>предметне и</w:t>
      </w:r>
      <w:r w:rsidR="000D0698">
        <w:rPr>
          <w:rFonts w:cs="Times New Roman"/>
          <w:color w:val="000000"/>
          <w:szCs w:val="24"/>
          <w:lang w:val="sr-Cyrl-RS"/>
        </w:rPr>
        <w:t>змен</w:t>
      </w:r>
      <w:r w:rsidR="00C062E6">
        <w:rPr>
          <w:rFonts w:cs="Times New Roman"/>
          <w:color w:val="000000"/>
          <w:szCs w:val="24"/>
          <w:lang w:val="sr-Cyrl-RS"/>
        </w:rPr>
        <w:t>е</w:t>
      </w:r>
      <w:r w:rsidR="000D0698">
        <w:rPr>
          <w:rFonts w:cs="Times New Roman"/>
          <w:color w:val="000000"/>
          <w:szCs w:val="24"/>
          <w:lang w:val="sr-Cyrl-RS"/>
        </w:rPr>
        <w:t xml:space="preserve"> и допун</w:t>
      </w:r>
      <w:r w:rsidR="00C062E6">
        <w:rPr>
          <w:rFonts w:cs="Times New Roman"/>
          <w:color w:val="000000"/>
          <w:szCs w:val="24"/>
          <w:lang w:val="sr-Cyrl-RS"/>
        </w:rPr>
        <w:t>е</w:t>
      </w:r>
      <w:r w:rsidR="005E1F27">
        <w:rPr>
          <w:rFonts w:cs="Times New Roman"/>
          <w:color w:val="000000"/>
          <w:szCs w:val="24"/>
        </w:rPr>
        <w:t xml:space="preserve"> </w:t>
      </w:r>
      <w:r w:rsidR="005E1F27">
        <w:rPr>
          <w:rFonts w:cs="Times New Roman"/>
          <w:color w:val="000000"/>
          <w:szCs w:val="24"/>
          <w:lang w:val="sr-Cyrl-RS"/>
        </w:rPr>
        <w:t xml:space="preserve">Закона </w:t>
      </w:r>
      <w:r>
        <w:rPr>
          <w:rFonts w:cs="Times New Roman"/>
          <w:color w:val="000000"/>
          <w:szCs w:val="24"/>
          <w:lang w:val="sr-Cyrl-RS"/>
        </w:rPr>
        <w:t>o Агенцији за борбу против корупције.</w:t>
      </w:r>
    </w:p>
    <w:p w:rsidR="00DF1655" w:rsidRDefault="00DF1655">
      <w:pPr>
        <w:rPr>
          <w:lang w:val="sr-Cyrl-RS"/>
        </w:rPr>
      </w:pPr>
    </w:p>
    <w:p w:rsidR="00100CE1" w:rsidRDefault="00100CE1">
      <w:pPr>
        <w:rPr>
          <w:lang w:val="sr-Cyrl-RS"/>
        </w:rPr>
      </w:pPr>
    </w:p>
    <w:p w:rsidR="00100CE1" w:rsidRDefault="00100CE1">
      <w:pPr>
        <w:rPr>
          <w:lang w:val="sr-Cyrl-RS"/>
        </w:rPr>
      </w:pPr>
    </w:p>
    <w:p w:rsidR="00100CE1" w:rsidRDefault="00100CE1">
      <w:pPr>
        <w:rPr>
          <w:lang w:val="sr-Cyrl-RS"/>
        </w:rPr>
      </w:pPr>
    </w:p>
    <w:p w:rsidR="00100CE1" w:rsidRDefault="00100CE1">
      <w:pPr>
        <w:rPr>
          <w:lang w:val="sr-Cyrl-RS"/>
        </w:rPr>
      </w:pPr>
    </w:p>
    <w:p w:rsidR="00100CE1" w:rsidRDefault="00100CE1">
      <w:pPr>
        <w:rPr>
          <w:lang w:val="sr-Cyrl-RS"/>
        </w:rPr>
      </w:pPr>
    </w:p>
    <w:p w:rsidR="005E1F27" w:rsidRDefault="00C062E6" w:rsidP="00C062E6">
      <w:pPr>
        <w:ind w:firstLine="720"/>
        <w:rPr>
          <w:b/>
          <w:lang w:val="sr-Cyrl-RS"/>
        </w:rPr>
      </w:pPr>
      <w:r>
        <w:rPr>
          <w:b/>
          <w:lang w:val="sr-Latn-RS"/>
        </w:rPr>
        <w:t>III</w:t>
      </w:r>
      <w:r w:rsidR="0037773B">
        <w:rPr>
          <w:b/>
          <w:lang w:val="sr-Latn-RS"/>
        </w:rPr>
        <w:t>.</w:t>
      </w:r>
      <w:r w:rsidR="00F73EAE" w:rsidRPr="00670E90">
        <w:rPr>
          <w:b/>
          <w:lang w:val="sr-Cyrl-RS"/>
        </w:rPr>
        <w:t xml:space="preserve"> </w:t>
      </w:r>
      <w:r w:rsidR="003130D9">
        <w:rPr>
          <w:b/>
          <w:lang w:val="sr-Latn-RS"/>
        </w:rPr>
        <w:t xml:space="preserve"> </w:t>
      </w:r>
      <w:r w:rsidR="00F73EAE" w:rsidRPr="00670E90">
        <w:rPr>
          <w:b/>
          <w:lang w:val="sr-Cyrl-RS"/>
        </w:rPr>
        <w:t>ОБЈАШЊЕЊЕ ПОЈЕДИНАЧНИХ РЕШЕЊА</w:t>
      </w:r>
    </w:p>
    <w:p w:rsidR="00BC3DD6" w:rsidRPr="00C062E6" w:rsidRDefault="00BC3DD6" w:rsidP="00C062E6">
      <w:pPr>
        <w:ind w:firstLine="720"/>
        <w:rPr>
          <w:b/>
          <w:lang w:val="sr-Cyrl-RS"/>
        </w:rPr>
      </w:pPr>
    </w:p>
    <w:p w:rsidR="005E1F27" w:rsidRDefault="005E1F27" w:rsidP="005E1F27">
      <w:pPr>
        <w:ind w:firstLine="720"/>
        <w:rPr>
          <w:lang w:val="sr-Cyrl-RS"/>
        </w:rPr>
      </w:pPr>
      <w:r>
        <w:rPr>
          <w:lang w:val="sr-Cyrl-RS"/>
        </w:rPr>
        <w:t xml:space="preserve">Чланом 1. </w:t>
      </w:r>
      <w:r w:rsidR="009124FA">
        <w:rPr>
          <w:lang w:val="sr-Cyrl-RS"/>
        </w:rPr>
        <w:t>Предлог</w:t>
      </w:r>
      <w:r>
        <w:rPr>
          <w:lang w:val="sr-Cyrl-RS"/>
        </w:rPr>
        <w:t xml:space="preserve">а Закона о изменама и допунама Закона </w:t>
      </w:r>
      <w:r w:rsidR="0035069D">
        <w:rPr>
          <w:lang w:val="sr-Cyrl-RS"/>
        </w:rPr>
        <w:t>o Агенцији за борбу против корупције</w:t>
      </w:r>
      <w:r w:rsidR="006206F6">
        <w:rPr>
          <w:lang w:val="sr-Cyrl-RS"/>
        </w:rPr>
        <w:t xml:space="preserve"> </w:t>
      </w:r>
      <w:r w:rsidR="009E0766">
        <w:rPr>
          <w:lang w:val="sr-Cyrl-RS"/>
        </w:rPr>
        <w:t>(</w:t>
      </w:r>
      <w:r w:rsidR="00910DC5">
        <w:rPr>
          <w:lang w:val="sr-Cyrl-RS"/>
        </w:rPr>
        <w:t xml:space="preserve">у даљем тексту: </w:t>
      </w:r>
      <w:r w:rsidR="009124FA">
        <w:rPr>
          <w:lang w:val="sr-Cyrl-RS"/>
        </w:rPr>
        <w:t>Предлог</w:t>
      </w:r>
      <w:r w:rsidR="00910DC5">
        <w:rPr>
          <w:lang w:val="sr-Cyrl-RS"/>
        </w:rPr>
        <w:t xml:space="preserve"> закона) </w:t>
      </w:r>
      <w:r>
        <w:rPr>
          <w:lang w:val="sr-Cyrl-RS"/>
        </w:rPr>
        <w:t xml:space="preserve">предвиђа се да се у </w:t>
      </w:r>
      <w:r>
        <w:rPr>
          <w:rFonts w:cs="Times New Roman"/>
          <w:szCs w:val="24"/>
          <w:lang w:val="sr-Cyrl-RS"/>
        </w:rPr>
        <w:t xml:space="preserve">члану 2. Закона </w:t>
      </w:r>
      <w:r w:rsidR="0035069D">
        <w:rPr>
          <w:rFonts w:cs="Times New Roman"/>
          <w:szCs w:val="24"/>
          <w:lang w:val="sr-Cyrl-RS"/>
        </w:rPr>
        <w:t>o Агенцији за борбу против корупције</w:t>
      </w:r>
      <w:r w:rsidR="006206F6">
        <w:rPr>
          <w:rFonts w:cs="Times New Roman"/>
          <w:szCs w:val="24"/>
          <w:lang w:val="sr-Cyrl-RS"/>
        </w:rPr>
        <w:t xml:space="preserve"> дода нова алинеја која уводи дефиницију </w:t>
      </w:r>
      <w:r w:rsidR="00C062E6">
        <w:rPr>
          <w:rFonts w:cs="Times New Roman"/>
          <w:szCs w:val="24"/>
          <w:lang w:val="sr-Cyrl-RS"/>
        </w:rPr>
        <w:t>„</w:t>
      </w:r>
      <w:r w:rsidR="006206F6">
        <w:rPr>
          <w:rFonts w:cs="Times New Roman"/>
          <w:szCs w:val="24"/>
          <w:lang w:val="sr-Cyrl-RS"/>
        </w:rPr>
        <w:t>јавног ресурса</w:t>
      </w:r>
      <w:r w:rsidR="00C062E6">
        <w:rPr>
          <w:rFonts w:cs="Times New Roman"/>
          <w:szCs w:val="24"/>
          <w:lang w:val="sr-Cyrl-RS"/>
        </w:rPr>
        <w:t>ˮ</w:t>
      </w:r>
      <w:r w:rsidR="00EC7789">
        <w:rPr>
          <w:rFonts w:cs="Times New Roman"/>
          <w:szCs w:val="24"/>
          <w:lang w:val="sr-Latn-RS"/>
        </w:rPr>
        <w:t>.</w:t>
      </w:r>
      <w:r w:rsidR="006206F6">
        <w:rPr>
          <w:rFonts w:cs="Times New Roman"/>
          <w:szCs w:val="24"/>
          <w:lang w:val="sr-Cyrl-RS"/>
        </w:rPr>
        <w:t xml:space="preserve"> </w:t>
      </w:r>
      <w:r w:rsidR="00EC7789">
        <w:rPr>
          <w:rFonts w:cs="Times New Roman"/>
          <w:szCs w:val="24"/>
          <w:lang w:val="sr-Cyrl-RS"/>
        </w:rPr>
        <w:t>П</w:t>
      </w:r>
      <w:r w:rsidR="00C97963">
        <w:rPr>
          <w:rFonts w:cs="Times New Roman"/>
          <w:szCs w:val="24"/>
          <w:lang w:val="sr-Cyrl-RS"/>
        </w:rPr>
        <w:t xml:space="preserve">од јавним ресурсом </w:t>
      </w:r>
      <w:r w:rsidR="00C97963" w:rsidRPr="00C97963">
        <w:rPr>
          <w:rFonts w:cs="Times New Roman"/>
          <w:szCs w:val="24"/>
          <w:lang w:val="sr-Cyrl-RS"/>
        </w:rPr>
        <w:t xml:space="preserve"> </w:t>
      </w:r>
      <w:r w:rsidR="003F6BDC">
        <w:rPr>
          <w:rFonts w:cs="Times New Roman"/>
          <w:szCs w:val="24"/>
          <w:lang w:val="sr-Cyrl-RS"/>
        </w:rPr>
        <w:t>подразумева</w:t>
      </w:r>
      <w:r w:rsidR="00C97963" w:rsidRPr="00C97963">
        <w:rPr>
          <w:rFonts w:cs="Times New Roman"/>
          <w:szCs w:val="24"/>
          <w:lang w:val="sr-Cyrl-RS"/>
        </w:rPr>
        <w:t xml:space="preserve"> </w:t>
      </w:r>
      <w:r w:rsidR="00EC7789">
        <w:rPr>
          <w:rFonts w:cs="Times New Roman"/>
          <w:szCs w:val="24"/>
          <w:lang w:val="sr-Cyrl-RS"/>
        </w:rPr>
        <w:t xml:space="preserve">се </w:t>
      </w:r>
      <w:r w:rsidR="00C97963" w:rsidRPr="00C97963">
        <w:rPr>
          <w:rFonts w:cs="Times New Roman"/>
          <w:szCs w:val="24"/>
          <w:lang w:val="sr-Cyrl-RS"/>
        </w:rPr>
        <w:t>непокретност, покр</w:t>
      </w:r>
      <w:r w:rsidR="00EC7789">
        <w:rPr>
          <w:rFonts w:cs="Times New Roman"/>
          <w:szCs w:val="24"/>
          <w:lang w:val="sr-Cyrl-RS"/>
        </w:rPr>
        <w:t xml:space="preserve">етна ствар и свако друго добро </w:t>
      </w:r>
      <w:r w:rsidR="00C97963" w:rsidRPr="00C97963">
        <w:rPr>
          <w:rFonts w:cs="Times New Roman"/>
          <w:szCs w:val="24"/>
          <w:lang w:val="sr-Cyrl-RS"/>
        </w:rPr>
        <w:t>кој</w:t>
      </w:r>
      <w:r w:rsidR="009E0766">
        <w:rPr>
          <w:rFonts w:cs="Times New Roman"/>
          <w:szCs w:val="24"/>
          <w:lang w:val="sr-Cyrl-RS"/>
        </w:rPr>
        <w:t>е</w:t>
      </w:r>
      <w:r w:rsidR="00C97963" w:rsidRPr="00C97963">
        <w:rPr>
          <w:rFonts w:cs="Times New Roman"/>
          <w:szCs w:val="24"/>
          <w:lang w:val="sr-Cyrl-RS"/>
        </w:rPr>
        <w:t xml:space="preserve"> је у јавној својини</w:t>
      </w:r>
      <w:r w:rsidR="00C062E6">
        <w:rPr>
          <w:rFonts w:cs="Times New Roman"/>
          <w:szCs w:val="24"/>
          <w:lang w:val="sr-Cyrl-RS"/>
        </w:rPr>
        <w:t>,</w:t>
      </w:r>
      <w:r w:rsidR="00C97963" w:rsidRPr="00C97963">
        <w:rPr>
          <w:rFonts w:cs="Times New Roman"/>
          <w:szCs w:val="24"/>
          <w:lang w:val="sr-Cyrl-RS"/>
        </w:rPr>
        <w:t xml:space="preserve"> </w:t>
      </w:r>
      <w:r w:rsidR="00C062E6">
        <w:rPr>
          <w:rFonts w:cs="Times New Roman"/>
          <w:szCs w:val="24"/>
          <w:lang w:val="sr-Cyrl-RS"/>
        </w:rPr>
        <w:t>односно</w:t>
      </w:r>
      <w:r w:rsidR="00C97963" w:rsidRPr="00C97963">
        <w:rPr>
          <w:rFonts w:cs="Times New Roman"/>
          <w:szCs w:val="24"/>
          <w:lang w:val="sr-Cyrl-RS"/>
        </w:rPr>
        <w:t xml:space="preserve"> у другом облику својине</w:t>
      </w:r>
      <w:r w:rsidR="00C062E6">
        <w:rPr>
          <w:rFonts w:cs="Times New Roman"/>
          <w:szCs w:val="24"/>
          <w:lang w:val="sr-Cyrl-RS"/>
        </w:rPr>
        <w:t>,</w:t>
      </w:r>
      <w:r w:rsidR="00C97963" w:rsidRPr="00C97963">
        <w:rPr>
          <w:rFonts w:cs="Times New Roman"/>
          <w:szCs w:val="24"/>
          <w:lang w:val="sr-Cyrl-RS"/>
        </w:rPr>
        <w:t xml:space="preserve"> кој</w:t>
      </w:r>
      <w:r w:rsidR="009E0766">
        <w:rPr>
          <w:rFonts w:cs="Times New Roman"/>
          <w:szCs w:val="24"/>
          <w:lang w:val="sr-Cyrl-RS"/>
        </w:rPr>
        <w:t>е</w:t>
      </w:r>
      <w:r w:rsidR="00C97963" w:rsidRPr="00C97963">
        <w:rPr>
          <w:rFonts w:cs="Times New Roman"/>
          <w:szCs w:val="24"/>
          <w:lang w:val="sr-Cyrl-RS"/>
        </w:rPr>
        <w:t xml:space="preserve"> користе органи </w:t>
      </w:r>
      <w:r w:rsidR="00C062E6">
        <w:rPr>
          <w:rFonts w:cs="Times New Roman"/>
          <w:szCs w:val="24"/>
          <w:lang w:val="sr-Cyrl-RS"/>
        </w:rPr>
        <w:t>Р</w:t>
      </w:r>
      <w:r w:rsidR="00C97963" w:rsidRPr="00C97963">
        <w:rPr>
          <w:rFonts w:cs="Times New Roman"/>
          <w:szCs w:val="24"/>
          <w:lang w:val="sr-Cyrl-RS"/>
        </w:rPr>
        <w:t xml:space="preserve">епублике </w:t>
      </w:r>
      <w:r w:rsidR="00C062E6">
        <w:rPr>
          <w:rFonts w:cs="Times New Roman"/>
          <w:szCs w:val="24"/>
          <w:lang w:val="sr-Cyrl-RS"/>
        </w:rPr>
        <w:t>С</w:t>
      </w:r>
      <w:r w:rsidR="00C97963" w:rsidRPr="00C97963">
        <w:rPr>
          <w:rFonts w:cs="Times New Roman"/>
          <w:szCs w:val="24"/>
          <w:lang w:val="sr-Cyrl-RS"/>
        </w:rPr>
        <w:t>рбије, аутономне покрајине</w:t>
      </w:r>
      <w:r w:rsidR="00C062E6">
        <w:rPr>
          <w:rFonts w:cs="Times New Roman"/>
          <w:szCs w:val="24"/>
          <w:lang w:val="sr-Cyrl-RS"/>
        </w:rPr>
        <w:t xml:space="preserve"> или</w:t>
      </w:r>
      <w:r w:rsidR="00C97963" w:rsidRPr="00C97963">
        <w:rPr>
          <w:rFonts w:cs="Times New Roman"/>
          <w:szCs w:val="24"/>
          <w:lang w:val="sr-Cyrl-RS"/>
        </w:rPr>
        <w:t xml:space="preserve"> јединице локалне самоуправе</w:t>
      </w:r>
      <w:r w:rsidR="00C062E6">
        <w:rPr>
          <w:rFonts w:cs="Times New Roman"/>
          <w:szCs w:val="24"/>
          <w:lang w:val="sr-Cyrl-RS"/>
        </w:rPr>
        <w:t>.</w:t>
      </w:r>
      <w:r w:rsidR="00C97963" w:rsidRPr="00C97963">
        <w:rPr>
          <w:rFonts w:cs="Times New Roman"/>
          <w:szCs w:val="24"/>
          <w:lang w:val="sr-Cyrl-RS"/>
        </w:rPr>
        <w:t xml:space="preserve"> </w:t>
      </w:r>
    </w:p>
    <w:p w:rsidR="003F6BDC" w:rsidRPr="003F6BDC" w:rsidRDefault="005E1F27" w:rsidP="003F6BDC">
      <w:pPr>
        <w:pStyle w:val="rvps1"/>
        <w:shd w:val="clear" w:color="auto" w:fill="FFFFFF"/>
        <w:spacing w:before="0" w:beforeAutospacing="0" w:after="0" w:afterAutospacing="0"/>
        <w:ind w:firstLine="720"/>
        <w:jc w:val="both"/>
        <w:rPr>
          <w:lang w:val="sr-Cyrl-RS"/>
        </w:rPr>
      </w:pPr>
      <w:r>
        <w:rPr>
          <w:lang w:val="sr-Cyrl-RS"/>
        </w:rPr>
        <w:t>Чланом</w:t>
      </w:r>
      <w:r w:rsidR="003F6BDC">
        <w:rPr>
          <w:lang w:val="sr-Cyrl-RS"/>
        </w:rPr>
        <w:t xml:space="preserve"> 2. </w:t>
      </w:r>
      <w:r w:rsidR="009124FA">
        <w:rPr>
          <w:lang w:val="sr-Cyrl-RS"/>
        </w:rPr>
        <w:t>Предлог</w:t>
      </w:r>
      <w:r w:rsidR="003F6BDC">
        <w:rPr>
          <w:lang w:val="sr-Cyrl-RS"/>
        </w:rPr>
        <w:t xml:space="preserve">а </w:t>
      </w:r>
      <w:r w:rsidR="00C062E6">
        <w:rPr>
          <w:lang w:val="sr-Cyrl-RS"/>
        </w:rPr>
        <w:t>з</w:t>
      </w:r>
      <w:r w:rsidR="003F6BDC">
        <w:rPr>
          <w:lang w:val="sr-Cyrl-RS"/>
        </w:rPr>
        <w:t xml:space="preserve">акона </w:t>
      </w:r>
      <w:r w:rsidR="006B1757">
        <w:rPr>
          <w:lang w:val="sr-Cyrl-RS"/>
        </w:rPr>
        <w:t>мења се</w:t>
      </w:r>
      <w:r w:rsidR="003F6BDC">
        <w:rPr>
          <w:lang w:val="sr-Cyrl-RS"/>
        </w:rPr>
        <w:t xml:space="preserve"> став</w:t>
      </w:r>
      <w:r w:rsidR="006B1757">
        <w:rPr>
          <w:lang w:val="sr-Cyrl-RS"/>
        </w:rPr>
        <w:t xml:space="preserve"> 2.</w:t>
      </w:r>
      <w:r w:rsidR="003F6BDC">
        <w:rPr>
          <w:lang w:val="sr-Cyrl-RS"/>
        </w:rPr>
        <w:t xml:space="preserve"> у члану 29</w:t>
      </w:r>
      <w:r>
        <w:rPr>
          <w:lang w:val="sr-Cyrl-RS"/>
        </w:rPr>
        <w:t>. Закона</w:t>
      </w:r>
      <w:r w:rsidR="006B1757">
        <w:rPr>
          <w:lang w:val="sr-Cyrl-RS"/>
        </w:rPr>
        <w:t xml:space="preserve"> о Агенцији за борбу против корупције</w:t>
      </w:r>
      <w:r>
        <w:rPr>
          <w:lang w:val="sr-Cyrl-RS"/>
        </w:rPr>
        <w:t>, т</w:t>
      </w:r>
      <w:r w:rsidR="006B1757">
        <w:rPr>
          <w:lang w:val="sr-Cyrl-RS"/>
        </w:rPr>
        <w:t>ако</w:t>
      </w:r>
      <w:r>
        <w:rPr>
          <w:lang w:val="sr-Cyrl-RS"/>
        </w:rPr>
        <w:t xml:space="preserve"> ш</w:t>
      </w:r>
      <w:r w:rsidR="00670E90">
        <w:rPr>
          <w:lang w:val="sr-Cyrl-RS"/>
        </w:rPr>
        <w:t xml:space="preserve">то </w:t>
      </w:r>
      <w:r w:rsidR="003F6BDC">
        <w:rPr>
          <w:lang w:val="sr-Cyrl-RS"/>
        </w:rPr>
        <w:t xml:space="preserve">се уводи забрана функционерима </w:t>
      </w:r>
      <w:r w:rsidR="006B1757">
        <w:rPr>
          <w:lang w:val="sr-Cyrl-RS"/>
        </w:rPr>
        <w:t>да</w:t>
      </w:r>
      <w:r w:rsidR="003F6BDC">
        <w:rPr>
          <w:rStyle w:val="rvts3"/>
          <w:lang w:val="sr-Cyrl-RS"/>
        </w:rPr>
        <w:t xml:space="preserve"> кори</w:t>
      </w:r>
      <w:r w:rsidR="006B1757">
        <w:rPr>
          <w:rStyle w:val="rvts3"/>
          <w:lang w:val="sr-Cyrl-RS"/>
        </w:rPr>
        <w:t>сте</w:t>
      </w:r>
      <w:r w:rsidR="003F6BDC" w:rsidRPr="009D0823">
        <w:rPr>
          <w:rStyle w:val="rvts3"/>
        </w:rPr>
        <w:t xml:space="preserve"> јавне ресурсе </w:t>
      </w:r>
      <w:r w:rsidR="003F6BDC" w:rsidRPr="009D0823">
        <w:rPr>
          <w:rStyle w:val="rvts3"/>
          <w:lang w:val="sr-Cyrl-RS"/>
        </w:rPr>
        <w:t xml:space="preserve">за промоцију политичких странака, односно политичких субјеката, </w:t>
      </w:r>
      <w:r w:rsidR="003F6BDC" w:rsidRPr="009D0823">
        <w:rPr>
          <w:lang w:val="sr-Cyrl-RS"/>
        </w:rPr>
        <w:t xml:space="preserve">под чиме се посебно подразумева коришћење јавних ресурса у </w:t>
      </w:r>
      <w:r w:rsidR="003F6BDC" w:rsidRPr="009D0823">
        <w:rPr>
          <w:lang w:val="sr-Latn-RS"/>
        </w:rPr>
        <w:t>сврху јавног представљања учесника у изборима и њихових изборних програма</w:t>
      </w:r>
      <w:r w:rsidR="003F6BDC" w:rsidRPr="009D0823">
        <w:rPr>
          <w:lang w:val="sr-Cyrl-RS"/>
        </w:rPr>
        <w:t>,</w:t>
      </w:r>
      <w:r w:rsidR="003F6BDC" w:rsidRPr="009D0823">
        <w:rPr>
          <w:lang w:val="sr-Latn-RS"/>
        </w:rPr>
        <w:t xml:space="preserve"> позивања бирача да за њих глас</w:t>
      </w:r>
      <w:r w:rsidR="003F6BDC" w:rsidRPr="009D0823">
        <w:rPr>
          <w:lang w:val="sr-Cyrl-RS"/>
        </w:rPr>
        <w:t>а</w:t>
      </w:r>
      <w:r w:rsidR="003F6BDC" w:rsidRPr="009D0823">
        <w:rPr>
          <w:lang w:val="sr-Latn-RS"/>
        </w:rPr>
        <w:t>ју на изборима, o</w:t>
      </w:r>
      <w:r w:rsidR="003F6BDC" w:rsidRPr="009D0823">
        <w:rPr>
          <w:lang w:val="sr-Cyrl-RS"/>
        </w:rPr>
        <w:t>дносно да бојкотују изборе</w:t>
      </w:r>
      <w:r w:rsidR="003F6BDC" w:rsidRPr="009D0823">
        <w:rPr>
          <w:lang w:val="sr-Latn-RS"/>
        </w:rPr>
        <w:t xml:space="preserve">, </w:t>
      </w:r>
      <w:r w:rsidR="003F6BDC" w:rsidRPr="009D0823">
        <w:rPr>
          <w:lang w:val="sr-Cyrl-RS"/>
        </w:rPr>
        <w:t>као и коришћење јавних ресурса за</w:t>
      </w:r>
      <w:r w:rsidR="003F6BDC" w:rsidRPr="009D0823">
        <w:rPr>
          <w:lang w:val="sr-Latn-RS"/>
        </w:rPr>
        <w:t xml:space="preserve"> </w:t>
      </w:r>
      <w:r w:rsidR="003F6BDC" w:rsidRPr="009D0823">
        <w:rPr>
          <w:lang w:val="sr-Cyrl-RS"/>
        </w:rPr>
        <w:t xml:space="preserve">друге видове политичких активности, као што су </w:t>
      </w:r>
      <w:r w:rsidR="003F6BDC" w:rsidRPr="009D0823">
        <w:rPr>
          <w:lang w:val="sr-Latn-RS"/>
        </w:rPr>
        <w:t>рад са бирачима и чланством</w:t>
      </w:r>
      <w:r w:rsidR="003F6BDC" w:rsidRPr="009D0823">
        <w:rPr>
          <w:lang w:val="sr-Cyrl-RS"/>
        </w:rPr>
        <w:t>,</w:t>
      </w:r>
      <w:r w:rsidR="003F6BDC" w:rsidRPr="009D0823">
        <w:rPr>
          <w:lang w:val="sr-Latn-RS"/>
        </w:rPr>
        <w:t xml:space="preserve"> организовање и одржавање скупова</w:t>
      </w:r>
      <w:r w:rsidR="003F6BDC" w:rsidRPr="009D0823">
        <w:rPr>
          <w:lang w:val="sr-Cyrl-RS"/>
        </w:rPr>
        <w:t xml:space="preserve"> и</w:t>
      </w:r>
      <w:r w:rsidR="003F6BDC" w:rsidRPr="009D0823">
        <w:rPr>
          <w:lang w:val="sr-Latn-RS"/>
        </w:rPr>
        <w:t xml:space="preserve"> промоциј</w:t>
      </w:r>
      <w:r w:rsidR="003F6BDC" w:rsidRPr="009D0823">
        <w:rPr>
          <w:lang w:val="sr-Cyrl-RS"/>
        </w:rPr>
        <w:t>а</w:t>
      </w:r>
      <w:r w:rsidR="003F6BDC" w:rsidRPr="009D0823">
        <w:rPr>
          <w:lang w:val="sr-Latn-RS"/>
        </w:rPr>
        <w:t>, израд</w:t>
      </w:r>
      <w:r w:rsidR="003F6BDC" w:rsidRPr="009D0823">
        <w:rPr>
          <w:lang w:val="sr-Cyrl-RS"/>
        </w:rPr>
        <w:t>а</w:t>
      </w:r>
      <w:r w:rsidR="003F6BDC" w:rsidRPr="009D0823">
        <w:rPr>
          <w:lang w:val="sr-Latn-RS"/>
        </w:rPr>
        <w:t xml:space="preserve"> и подел</w:t>
      </w:r>
      <w:r w:rsidR="003F6BDC" w:rsidRPr="009D0823">
        <w:rPr>
          <w:lang w:val="sr-Cyrl-RS"/>
        </w:rPr>
        <w:t>а</w:t>
      </w:r>
      <w:r w:rsidR="003F6BDC" w:rsidRPr="009D0823">
        <w:rPr>
          <w:lang w:val="sr-Latn-RS"/>
        </w:rPr>
        <w:t xml:space="preserve"> рекламног материјала, брошура, лифлета и публикација</w:t>
      </w:r>
      <w:r w:rsidR="003F6BDC" w:rsidRPr="009D0823">
        <w:rPr>
          <w:lang w:val="sr-Cyrl-RS"/>
        </w:rPr>
        <w:t>,</w:t>
      </w:r>
      <w:r w:rsidR="003F6BDC" w:rsidRPr="009D0823">
        <w:rPr>
          <w:lang w:val="sr-Latn-RS"/>
        </w:rPr>
        <w:t xml:space="preserve"> политичко оглашавање, истраживањ</w:t>
      </w:r>
      <w:r w:rsidR="003F6BDC" w:rsidRPr="009D0823">
        <w:rPr>
          <w:lang w:val="sr-Cyrl-RS"/>
        </w:rPr>
        <w:t>е</w:t>
      </w:r>
      <w:r w:rsidR="003F6BDC" w:rsidRPr="009D0823">
        <w:rPr>
          <w:lang w:val="sr-Latn-RS"/>
        </w:rPr>
        <w:t xml:space="preserve"> јавног мњења, медијске, маркетиншке и консултантске услуге</w:t>
      </w:r>
      <w:r w:rsidR="003F6BDC" w:rsidRPr="009D0823">
        <w:rPr>
          <w:lang w:val="sr-Cyrl-RS"/>
        </w:rPr>
        <w:t xml:space="preserve"> и</w:t>
      </w:r>
      <w:r w:rsidR="003F6BDC" w:rsidRPr="009D0823">
        <w:rPr>
          <w:lang w:val="sr-Latn-RS"/>
        </w:rPr>
        <w:t xml:space="preserve"> спровођење обука за страначке активности</w:t>
      </w:r>
      <w:r w:rsidR="006B1757">
        <w:rPr>
          <w:lang w:val="sr-Cyrl-RS"/>
        </w:rPr>
        <w:t>.</w:t>
      </w:r>
      <w:r w:rsidR="003F6BDC">
        <w:rPr>
          <w:lang w:val="sr-Cyrl-RS"/>
        </w:rPr>
        <w:t xml:space="preserve"> </w:t>
      </w:r>
      <w:r w:rsidR="006B1757">
        <w:rPr>
          <w:lang w:val="sr-Cyrl-RS"/>
        </w:rPr>
        <w:t>Та</w:t>
      </w:r>
      <w:r w:rsidR="00BC3DD6">
        <w:rPr>
          <w:lang w:val="sr-Cyrl-RS"/>
        </w:rPr>
        <w:t>кође, додаје се нови став 4.</w:t>
      </w:r>
      <w:r w:rsidR="006B1757">
        <w:rPr>
          <w:lang w:val="sr-Cyrl-RS"/>
        </w:rPr>
        <w:t xml:space="preserve"> којим се прописује </w:t>
      </w:r>
      <w:r w:rsidR="003F6BDC">
        <w:rPr>
          <w:lang w:val="sr-Cyrl-RS"/>
        </w:rPr>
        <w:t xml:space="preserve">забрана коришћења </w:t>
      </w:r>
      <w:r w:rsidR="003F6BDC">
        <w:rPr>
          <w:rStyle w:val="rvts3"/>
          <w:lang w:val="sr-Cyrl-RS"/>
        </w:rPr>
        <w:t xml:space="preserve">јавних скупова </w:t>
      </w:r>
      <w:r w:rsidR="006B1757">
        <w:rPr>
          <w:rStyle w:val="rvts3"/>
          <w:lang w:val="sr-Cyrl-RS"/>
        </w:rPr>
        <w:t>којима присуствује у</w:t>
      </w:r>
      <w:r w:rsidR="003F6BDC">
        <w:rPr>
          <w:rStyle w:val="rvts3"/>
          <w:lang w:val="sr-Cyrl-RS"/>
        </w:rPr>
        <w:t xml:space="preserve"> својству функционера</w:t>
      </w:r>
      <w:r w:rsidR="003F6BDC" w:rsidRPr="009D0823">
        <w:rPr>
          <w:rStyle w:val="rvts3"/>
        </w:rPr>
        <w:t xml:space="preserve"> за промоцију политичких странака, односно политичких субјеката, </w:t>
      </w:r>
      <w:r w:rsidR="003F6BDC" w:rsidRPr="009D0823">
        <w:rPr>
          <w:lang w:val="sr-Cyrl-RS"/>
        </w:rPr>
        <w:t xml:space="preserve">под чиме се посебно подразумева коришћење тих јавних скупова и сусрета за </w:t>
      </w:r>
      <w:r w:rsidR="003F6BDC" w:rsidRPr="009D0823">
        <w:rPr>
          <w:lang w:val="sr-Latn-RS"/>
        </w:rPr>
        <w:t>јавно представљањ</w:t>
      </w:r>
      <w:r w:rsidR="003F6BDC" w:rsidRPr="009D0823">
        <w:rPr>
          <w:lang w:val="sr-Cyrl-RS"/>
        </w:rPr>
        <w:t>е</w:t>
      </w:r>
      <w:r w:rsidR="003F6BDC" w:rsidRPr="009D0823">
        <w:rPr>
          <w:lang w:val="sr-Latn-RS"/>
        </w:rPr>
        <w:t xml:space="preserve"> учесника у изборима и њихових изборних програма</w:t>
      </w:r>
      <w:r w:rsidR="003F6BDC" w:rsidRPr="009D0823">
        <w:rPr>
          <w:lang w:val="sr-Cyrl-RS"/>
        </w:rPr>
        <w:t>,</w:t>
      </w:r>
      <w:r w:rsidR="003F6BDC" w:rsidRPr="009D0823">
        <w:rPr>
          <w:lang w:val="sr-Latn-RS"/>
        </w:rPr>
        <w:t xml:space="preserve"> позивањ</w:t>
      </w:r>
      <w:r w:rsidR="003F6BDC" w:rsidRPr="009D0823">
        <w:rPr>
          <w:lang w:val="sr-Cyrl-RS"/>
        </w:rPr>
        <w:t>е</w:t>
      </w:r>
      <w:r w:rsidR="003F6BDC" w:rsidRPr="009D0823">
        <w:rPr>
          <w:lang w:val="sr-Latn-RS"/>
        </w:rPr>
        <w:t xml:space="preserve"> бирача да </w:t>
      </w:r>
      <w:r w:rsidR="003F6BDC" w:rsidRPr="009D0823">
        <w:rPr>
          <w:lang w:val="sr-Cyrl-RS"/>
        </w:rPr>
        <w:t xml:space="preserve">за њих </w:t>
      </w:r>
      <w:r w:rsidR="003F6BDC" w:rsidRPr="009D0823">
        <w:rPr>
          <w:lang w:val="sr-Latn-RS"/>
        </w:rPr>
        <w:t>гласују на одређеним изборима, o</w:t>
      </w:r>
      <w:r w:rsidR="003F6BDC" w:rsidRPr="009D0823">
        <w:rPr>
          <w:lang w:val="sr-Cyrl-RS"/>
        </w:rPr>
        <w:t>дносно да бојкотују изборе.</w:t>
      </w:r>
    </w:p>
    <w:p w:rsidR="00670E90" w:rsidRDefault="00670E90" w:rsidP="00910DC5">
      <w:pPr>
        <w:ind w:firstLine="720"/>
        <w:rPr>
          <w:bCs/>
          <w:lang w:val="sr-Cyrl-RS"/>
        </w:rPr>
      </w:pPr>
      <w:r>
        <w:rPr>
          <w:bCs/>
          <w:lang w:val="sr-Cyrl-RS"/>
        </w:rPr>
        <w:t xml:space="preserve">Чланом 3. </w:t>
      </w:r>
      <w:r w:rsidR="009124FA">
        <w:rPr>
          <w:lang w:val="sr-Cyrl-RS"/>
        </w:rPr>
        <w:t>Предлог</w:t>
      </w:r>
      <w:r>
        <w:rPr>
          <w:bCs/>
          <w:lang w:val="sr-Cyrl-RS"/>
        </w:rPr>
        <w:t xml:space="preserve">а закона </w:t>
      </w:r>
      <w:r w:rsidR="003F6BDC">
        <w:rPr>
          <w:bCs/>
          <w:lang w:val="sr-Cyrl-RS"/>
        </w:rPr>
        <w:t xml:space="preserve">уводи се новчана казна </w:t>
      </w:r>
      <w:r w:rsidR="003F6BDC" w:rsidRPr="003F6BDC">
        <w:rPr>
          <w:bCs/>
          <w:lang w:val="sr-Cyrl-RS"/>
        </w:rPr>
        <w:t>од 100.000 до 150.000 динара за прекршај</w:t>
      </w:r>
      <w:r w:rsidR="006B1757">
        <w:rPr>
          <w:bCs/>
          <w:lang w:val="sr-Cyrl-RS"/>
        </w:rPr>
        <w:t>е</w:t>
      </w:r>
      <w:r w:rsidR="003F6BDC" w:rsidRPr="003F6BDC">
        <w:rPr>
          <w:bCs/>
          <w:lang w:val="sr-Cyrl-RS"/>
        </w:rPr>
        <w:t xml:space="preserve"> функционер</w:t>
      </w:r>
      <w:r w:rsidR="006B1757">
        <w:rPr>
          <w:bCs/>
          <w:lang w:val="sr-Cyrl-RS"/>
        </w:rPr>
        <w:t>а ако</w:t>
      </w:r>
      <w:r w:rsidR="003F6BDC" w:rsidRPr="003F6BDC">
        <w:rPr>
          <w:bCs/>
          <w:lang w:val="sr-Cyrl-RS"/>
        </w:rPr>
        <w:t xml:space="preserve"> </w:t>
      </w:r>
      <w:r w:rsidR="006B1757">
        <w:rPr>
          <w:bCs/>
          <w:lang w:val="sr-Cyrl-RS"/>
        </w:rPr>
        <w:t xml:space="preserve">поступа </w:t>
      </w:r>
      <w:r w:rsidR="003F6BDC" w:rsidRPr="003F6BDC">
        <w:rPr>
          <w:bCs/>
          <w:lang w:val="sr-Cyrl-RS"/>
        </w:rPr>
        <w:t xml:space="preserve">супротно </w:t>
      </w:r>
      <w:r w:rsidR="006B1757">
        <w:rPr>
          <w:bCs/>
          <w:lang w:val="sr-Cyrl-RS"/>
        </w:rPr>
        <w:t xml:space="preserve">одредбама члана 29. Закона о Агенцији за борбу против корупције, а који је измењен у члану 2. </w:t>
      </w:r>
      <w:r w:rsidR="009124FA">
        <w:rPr>
          <w:lang w:val="sr-Cyrl-RS"/>
        </w:rPr>
        <w:t>Предлог</w:t>
      </w:r>
      <w:r w:rsidR="006B1757">
        <w:rPr>
          <w:bCs/>
          <w:lang w:val="sr-Cyrl-RS"/>
        </w:rPr>
        <w:t>а закона</w:t>
      </w:r>
      <w:r w:rsidR="003F6BDC">
        <w:rPr>
          <w:bCs/>
          <w:lang w:val="sr-Cyrl-RS"/>
        </w:rPr>
        <w:t xml:space="preserve">. </w:t>
      </w:r>
    </w:p>
    <w:p w:rsidR="003130D9" w:rsidRDefault="003130D9">
      <w:pPr>
        <w:rPr>
          <w:lang w:val="sr-Cyrl-RS"/>
        </w:rPr>
      </w:pPr>
    </w:p>
    <w:p w:rsidR="00670E90" w:rsidRDefault="006B1757" w:rsidP="006B1757">
      <w:pPr>
        <w:ind w:firstLine="720"/>
        <w:rPr>
          <w:b/>
          <w:lang w:val="sr-Cyrl-RS"/>
        </w:rPr>
      </w:pPr>
      <w:r>
        <w:rPr>
          <w:b/>
          <w:lang w:val="sr-Latn-RS"/>
        </w:rPr>
        <w:t>IV</w:t>
      </w:r>
      <w:r w:rsidR="0037773B">
        <w:rPr>
          <w:b/>
          <w:lang w:val="sr-Latn-RS"/>
        </w:rPr>
        <w:t>.</w:t>
      </w:r>
      <w:r w:rsidR="00DF1655" w:rsidRPr="00670E90">
        <w:rPr>
          <w:b/>
          <w:lang w:val="sr-Cyrl-RS"/>
        </w:rPr>
        <w:t xml:space="preserve"> </w:t>
      </w:r>
      <w:r w:rsidR="003130D9">
        <w:rPr>
          <w:b/>
          <w:lang w:val="sr-Latn-RS"/>
        </w:rPr>
        <w:t xml:space="preserve"> </w:t>
      </w:r>
      <w:r w:rsidR="00DF1655" w:rsidRPr="00670E90">
        <w:rPr>
          <w:b/>
          <w:lang w:val="sr-Cyrl-RS"/>
        </w:rPr>
        <w:t xml:space="preserve">ФИНАНСИЈСКА СРЕДСТВА ПОТРЕБНА ЗА </w:t>
      </w:r>
      <w:r>
        <w:rPr>
          <w:b/>
          <w:lang w:val="sr-Cyrl-RS"/>
        </w:rPr>
        <w:t>СПРОВОЂЕЊЕ</w:t>
      </w:r>
      <w:r w:rsidR="00DF1655" w:rsidRPr="00670E90">
        <w:rPr>
          <w:b/>
          <w:lang w:val="sr-Cyrl-RS"/>
        </w:rPr>
        <w:t xml:space="preserve"> ЗАКОНА</w:t>
      </w:r>
    </w:p>
    <w:p w:rsidR="00BC3DD6" w:rsidRPr="006B1757" w:rsidRDefault="00BC3DD6" w:rsidP="006B1757">
      <w:pPr>
        <w:ind w:firstLine="720"/>
        <w:rPr>
          <w:b/>
          <w:lang w:val="sr-Cyrl-RS"/>
        </w:rPr>
      </w:pPr>
    </w:p>
    <w:p w:rsidR="00DF1655" w:rsidRPr="00D30427" w:rsidRDefault="00DF1655" w:rsidP="00670E90">
      <w:pPr>
        <w:ind w:firstLine="720"/>
        <w:rPr>
          <w:lang w:val="sr-Cyrl-RS"/>
        </w:rPr>
      </w:pPr>
      <w:r>
        <w:rPr>
          <w:lang w:val="sr-Cyrl-RS"/>
        </w:rPr>
        <w:t>За спровођење овог закона није потребно обезбедити финансијска средства у буџету Републике Србије.</w:t>
      </w:r>
      <w:bookmarkStart w:id="0" w:name="_GoBack"/>
      <w:bookmarkEnd w:id="0"/>
    </w:p>
    <w:sectPr w:rsidR="00DF1655" w:rsidRPr="00D30427" w:rsidSect="00100C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CE1" w:rsidRDefault="00100CE1" w:rsidP="00100CE1">
      <w:r>
        <w:separator/>
      </w:r>
    </w:p>
  </w:endnote>
  <w:endnote w:type="continuationSeparator" w:id="0">
    <w:p w:rsidR="00100CE1" w:rsidRDefault="00100CE1" w:rsidP="00100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CE1" w:rsidRDefault="00100C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CE1" w:rsidRDefault="00100CE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CE1" w:rsidRDefault="00100C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CE1" w:rsidRDefault="00100CE1" w:rsidP="00100CE1">
      <w:r>
        <w:separator/>
      </w:r>
    </w:p>
  </w:footnote>
  <w:footnote w:type="continuationSeparator" w:id="0">
    <w:p w:rsidR="00100CE1" w:rsidRDefault="00100CE1" w:rsidP="00100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CE1" w:rsidRDefault="00100CE1" w:rsidP="00683BF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100CE1" w:rsidRDefault="00100C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CE1" w:rsidRDefault="00100CE1" w:rsidP="00683BF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C5CE8">
      <w:rPr>
        <w:rStyle w:val="PageNumber"/>
        <w:noProof/>
      </w:rPr>
      <w:t>2</w:t>
    </w:r>
    <w:r>
      <w:rPr>
        <w:rStyle w:val="PageNumber"/>
      </w:rPr>
      <w:fldChar w:fldCharType="end"/>
    </w:r>
  </w:p>
  <w:p w:rsidR="00100CE1" w:rsidRDefault="00100C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CE1" w:rsidRDefault="00100C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4673E7"/>
    <w:multiLevelType w:val="hybridMultilevel"/>
    <w:tmpl w:val="50C2924A"/>
    <w:lvl w:ilvl="0" w:tplc="AA54F55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27"/>
    <w:rsid w:val="00004594"/>
    <w:rsid w:val="000D0698"/>
    <w:rsid w:val="00100CE1"/>
    <w:rsid w:val="001831D2"/>
    <w:rsid w:val="003130D9"/>
    <w:rsid w:val="00330CA3"/>
    <w:rsid w:val="0035069D"/>
    <w:rsid w:val="0037773B"/>
    <w:rsid w:val="003F6BDC"/>
    <w:rsid w:val="004B6D2F"/>
    <w:rsid w:val="004D1CE4"/>
    <w:rsid w:val="00533709"/>
    <w:rsid w:val="005E1F27"/>
    <w:rsid w:val="005F4BF7"/>
    <w:rsid w:val="006206F6"/>
    <w:rsid w:val="00631AE6"/>
    <w:rsid w:val="006466C4"/>
    <w:rsid w:val="00670E90"/>
    <w:rsid w:val="006A7E07"/>
    <w:rsid w:val="006B1757"/>
    <w:rsid w:val="007313E0"/>
    <w:rsid w:val="00740FA6"/>
    <w:rsid w:val="00821D93"/>
    <w:rsid w:val="00850043"/>
    <w:rsid w:val="008B0B7A"/>
    <w:rsid w:val="00902759"/>
    <w:rsid w:val="00910DC5"/>
    <w:rsid w:val="009124FA"/>
    <w:rsid w:val="00932A13"/>
    <w:rsid w:val="009E0766"/>
    <w:rsid w:val="00AC5CE8"/>
    <w:rsid w:val="00B01610"/>
    <w:rsid w:val="00B80200"/>
    <w:rsid w:val="00BC3DD6"/>
    <w:rsid w:val="00C062E6"/>
    <w:rsid w:val="00C0740F"/>
    <w:rsid w:val="00C34C31"/>
    <w:rsid w:val="00C36633"/>
    <w:rsid w:val="00C97963"/>
    <w:rsid w:val="00CA130A"/>
    <w:rsid w:val="00D30427"/>
    <w:rsid w:val="00D82419"/>
    <w:rsid w:val="00DF1655"/>
    <w:rsid w:val="00E07EC9"/>
    <w:rsid w:val="00E81BA6"/>
    <w:rsid w:val="00EC7789"/>
    <w:rsid w:val="00F021D5"/>
    <w:rsid w:val="00F50D73"/>
    <w:rsid w:val="00F54269"/>
    <w:rsid w:val="00F7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56405A"/>
  <w15:docId w15:val="{05E0342C-DDAC-478E-A162-5DB40DAF7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594"/>
    <w:pPr>
      <w:spacing w:after="0" w:line="240" w:lineRule="auto"/>
      <w:jc w:val="both"/>
    </w:pPr>
    <w:rPr>
      <w:rFonts w:ascii="Times New Roman" w:hAnsi="Times New Roman" w:cs="Verdana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4B6D2F"/>
    <w:pPr>
      <w:keepNext/>
      <w:keepLines/>
      <w:spacing w:before="360" w:after="240"/>
      <w:jc w:val="center"/>
      <w:outlineLvl w:val="0"/>
    </w:pPr>
    <w:rPr>
      <w:rFonts w:asciiTheme="minorHAnsi" w:eastAsia="Times New Roman" w:hAnsiTheme="minorHAnsi" w:cstheme="majorBidi"/>
      <w:b/>
      <w:bCs/>
      <w:sz w:val="28"/>
      <w:szCs w:val="28"/>
      <w:lang w:val="sr-Cyrl-RS" w:eastAsia="sr-Latn-C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6633"/>
    <w:pPr>
      <w:keepNext/>
      <w:keepLines/>
      <w:spacing w:before="200" w:line="276" w:lineRule="auto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6633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4B6D2F"/>
    <w:rPr>
      <w:rFonts w:eastAsia="Times New Roman" w:cstheme="majorBidi"/>
      <w:b/>
      <w:bCs/>
      <w:sz w:val="28"/>
      <w:szCs w:val="28"/>
      <w:lang w:val="sr-Cyrl-RS" w:eastAsia="sr-Latn-CS"/>
    </w:rPr>
  </w:style>
  <w:style w:type="character" w:customStyle="1" w:styleId="rvts3">
    <w:name w:val="rvts3"/>
    <w:basedOn w:val="DefaultParagraphFont"/>
    <w:rsid w:val="005E1F27"/>
  </w:style>
  <w:style w:type="paragraph" w:customStyle="1" w:styleId="rvps6">
    <w:name w:val="rvps6"/>
    <w:basedOn w:val="Normal"/>
    <w:rsid w:val="005E1F27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customStyle="1" w:styleId="rvps1">
    <w:name w:val="rvps1"/>
    <w:basedOn w:val="Normal"/>
    <w:rsid w:val="003F6BDC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B175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75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BC3D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00C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0CE1"/>
    <w:rPr>
      <w:rFonts w:ascii="Times New Roman" w:hAnsi="Times New Roman" w:cs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100C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0CE1"/>
    <w:rPr>
      <w:rFonts w:ascii="Times New Roman" w:hAnsi="Times New Roman" w:cs="Verdana"/>
      <w:sz w:val="24"/>
    </w:rPr>
  </w:style>
  <w:style w:type="character" w:styleId="PageNumber">
    <w:name w:val="page number"/>
    <w:basedOn w:val="DefaultParagraphFont"/>
    <w:uiPriority w:val="99"/>
    <w:semiHidden/>
    <w:unhideWhenUsed/>
    <w:rsid w:val="00100C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BEBBC5-7733-42EE-BBAA-04CB0A948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Daktilobiro04</cp:lastModifiedBy>
  <cp:revision>10</cp:revision>
  <cp:lastPrinted>2019-10-08T13:24:00Z</cp:lastPrinted>
  <dcterms:created xsi:type="dcterms:W3CDTF">2019-10-08T13:25:00Z</dcterms:created>
  <dcterms:modified xsi:type="dcterms:W3CDTF">2019-11-14T11:40:00Z</dcterms:modified>
</cp:coreProperties>
</file>