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39E" w:rsidRPr="00F95958" w:rsidRDefault="009A739E" w:rsidP="007756C2">
      <w:pPr>
        <w:spacing w:after="0" w:line="240" w:lineRule="auto"/>
        <w:ind w:firstLine="720"/>
        <w:jc w:val="center"/>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О Б Р А З Л О Ж Е Њ Е</w:t>
      </w:r>
    </w:p>
    <w:p w:rsidR="005B61E7" w:rsidRPr="00F95958" w:rsidRDefault="005B61E7" w:rsidP="009A739E">
      <w:pPr>
        <w:spacing w:after="0" w:line="240" w:lineRule="auto"/>
        <w:ind w:firstLine="720"/>
        <w:jc w:val="both"/>
        <w:rPr>
          <w:rFonts w:ascii="Times New Roman" w:eastAsia="Calibri" w:hAnsi="Times New Roman" w:cs="Times New Roman"/>
          <w:sz w:val="24"/>
          <w:szCs w:val="24"/>
          <w:lang w:val="sr-Cyrl-CS"/>
        </w:rPr>
      </w:pPr>
    </w:p>
    <w:p w:rsidR="006B05D8" w:rsidRPr="00F95958" w:rsidRDefault="006B05D8"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I. УСТАВНИ ОСНОВ ЗА ДОНОШЕЊЕ ЗАКОНА</w:t>
      </w: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Уставни основ за доношење овог закона садржан је у члану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rsidR="005B61E7" w:rsidRPr="00F95958" w:rsidRDefault="005B61E7" w:rsidP="009A739E">
      <w:pPr>
        <w:spacing w:after="0" w:line="240" w:lineRule="auto"/>
        <w:ind w:firstLine="720"/>
        <w:jc w:val="both"/>
        <w:rPr>
          <w:rFonts w:ascii="Times New Roman" w:eastAsia="Calibri" w:hAnsi="Times New Roman" w:cs="Times New Roman"/>
          <w:sz w:val="24"/>
          <w:szCs w:val="24"/>
          <w:lang w:val="sr-Cyrl-CS"/>
        </w:rPr>
      </w:pPr>
    </w:p>
    <w:p w:rsidR="006B05D8" w:rsidRPr="00F95958" w:rsidRDefault="006B05D8"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II. РАЗЛОЗИ ЗА ДОНОШЕЊЕ ЗАКОНА</w:t>
      </w: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 Проблеми које би закон требало д</w:t>
      </w:r>
      <w:r w:rsidR="007756C2" w:rsidRPr="00F95958">
        <w:rPr>
          <w:rFonts w:ascii="Times New Roman" w:eastAsia="Calibri" w:hAnsi="Times New Roman" w:cs="Times New Roman"/>
          <w:i/>
          <w:sz w:val="24"/>
          <w:szCs w:val="24"/>
          <w:lang w:val="sr-Cyrl-CS"/>
        </w:rPr>
        <w:t>а реши, односно циљеви који се з</w:t>
      </w:r>
      <w:r w:rsidRPr="00F95958">
        <w:rPr>
          <w:rFonts w:ascii="Times New Roman" w:eastAsia="Calibri" w:hAnsi="Times New Roman" w:cs="Times New Roman"/>
          <w:i/>
          <w:sz w:val="24"/>
          <w:szCs w:val="24"/>
          <w:lang w:val="sr-Cyrl-CS"/>
        </w:rPr>
        <w:t>аконом постижу</w:t>
      </w:r>
    </w:p>
    <w:p w:rsidR="00EB69B2" w:rsidRPr="00F95958" w:rsidRDefault="00EB69B2" w:rsidP="00EB69B2">
      <w:pPr>
        <w:spacing w:after="0" w:line="240" w:lineRule="auto"/>
        <w:ind w:firstLine="720"/>
        <w:jc w:val="both"/>
        <w:rPr>
          <w:rFonts w:ascii="Times New Roman" w:eastAsia="Calibri" w:hAnsi="Times New Roman" w:cs="Times New Roman"/>
          <w:sz w:val="24"/>
          <w:szCs w:val="24"/>
          <w:lang w:val="sr-Cyrl-CS"/>
        </w:rPr>
      </w:pPr>
    </w:p>
    <w:p w:rsidR="00EB69B2" w:rsidRPr="00F95958" w:rsidRDefault="00EB69B2" w:rsidP="001B41B9">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Основни разлог за доношење овог закона којим се врше измене и допуне одредаба Закона о пореском поступку и пореској администрацији („Службени гласник РСˮ, бр. 80/02, 84/02 - исправка, 23/03 - исправка, 70/03, 55/04, 61/05, 85/05 - др. закон, 62/06 - др. закон, 61/07, 20/09, 72/09 - др. закон, 53/10, 101/11, 2/12 - исправка, 93/12, 47/13, 108/13, 68/14, 105/14, 91/15 - аутентично </w:t>
      </w:r>
      <w:r w:rsidR="001B41B9" w:rsidRPr="00F95958">
        <w:rPr>
          <w:rFonts w:ascii="Times New Roman" w:eastAsia="Calibri" w:hAnsi="Times New Roman" w:cs="Times New Roman"/>
          <w:sz w:val="24"/>
          <w:szCs w:val="24"/>
          <w:lang w:val="sr-Cyrl-CS"/>
        </w:rPr>
        <w:t>тумачење, 112/15, 15/16, 108/16,</w:t>
      </w:r>
      <w:r w:rsidRPr="00F95958">
        <w:rPr>
          <w:rFonts w:ascii="Times New Roman" w:eastAsia="Calibri" w:hAnsi="Times New Roman" w:cs="Times New Roman"/>
          <w:sz w:val="24"/>
          <w:szCs w:val="24"/>
          <w:lang w:val="sr-Cyrl-CS"/>
        </w:rPr>
        <w:t xml:space="preserve"> 30/18 </w:t>
      </w:r>
      <w:r w:rsidR="001B41B9" w:rsidRPr="00F95958">
        <w:rPr>
          <w:rFonts w:ascii="Times New Roman" w:eastAsia="Calibri" w:hAnsi="Times New Roman" w:cs="Times New Roman"/>
          <w:sz w:val="24"/>
          <w:szCs w:val="24"/>
          <w:lang w:val="sr-Cyrl-CS"/>
        </w:rPr>
        <w:t xml:space="preserve">и 95/18 </w:t>
      </w:r>
      <w:r w:rsidRPr="00F95958">
        <w:rPr>
          <w:rFonts w:ascii="Times New Roman" w:eastAsia="Calibri" w:hAnsi="Times New Roman" w:cs="Times New Roman"/>
          <w:sz w:val="24"/>
          <w:szCs w:val="24"/>
          <w:lang w:val="sr-Cyrl-CS"/>
        </w:rPr>
        <w:t>- у даљем тексту:</w:t>
      </w:r>
      <w:r w:rsidR="007756C2" w:rsidRPr="00F95958">
        <w:rPr>
          <w:rFonts w:ascii="Times New Roman" w:eastAsia="Calibri" w:hAnsi="Times New Roman" w:cs="Times New Roman"/>
          <w:sz w:val="24"/>
          <w:szCs w:val="24"/>
          <w:lang w:val="sr-Cyrl-CS"/>
        </w:rPr>
        <w:t xml:space="preserve"> З</w:t>
      </w:r>
      <w:r w:rsidR="00287750" w:rsidRPr="00F95958">
        <w:rPr>
          <w:rFonts w:ascii="Times New Roman" w:eastAsia="Calibri" w:hAnsi="Times New Roman" w:cs="Times New Roman"/>
          <w:sz w:val="24"/>
          <w:szCs w:val="24"/>
          <w:lang w:val="sr-Cyrl-CS"/>
        </w:rPr>
        <w:t>ПППА</w:t>
      </w:r>
      <w:r w:rsidRPr="00F95958">
        <w:rPr>
          <w:rFonts w:ascii="Times New Roman" w:eastAsia="Calibri" w:hAnsi="Times New Roman" w:cs="Times New Roman"/>
          <w:sz w:val="24"/>
          <w:szCs w:val="24"/>
          <w:lang w:val="sr-Cyrl-CS"/>
        </w:rPr>
        <w:t xml:space="preserve">), огледа се </w:t>
      </w:r>
      <w:r w:rsidR="00287750" w:rsidRPr="00F95958">
        <w:rPr>
          <w:rFonts w:ascii="Times New Roman" w:eastAsia="Calibri" w:hAnsi="Times New Roman" w:cs="Times New Roman"/>
          <w:sz w:val="24"/>
          <w:szCs w:val="24"/>
          <w:lang w:val="sr-Cyrl-CS"/>
        </w:rPr>
        <w:t>у даљем по</w:t>
      </w:r>
      <w:r w:rsidR="00511EF2" w:rsidRPr="00F95958">
        <w:rPr>
          <w:rFonts w:ascii="Times New Roman" w:eastAsia="Calibri" w:hAnsi="Times New Roman" w:cs="Times New Roman"/>
          <w:sz w:val="24"/>
          <w:szCs w:val="24"/>
          <w:lang w:val="sr-Cyrl-CS"/>
        </w:rPr>
        <w:t>j</w:t>
      </w:r>
      <w:r w:rsidR="00287750" w:rsidRPr="00F95958">
        <w:rPr>
          <w:rFonts w:ascii="Times New Roman" w:eastAsia="Calibri" w:hAnsi="Times New Roman" w:cs="Times New Roman"/>
          <w:sz w:val="24"/>
          <w:szCs w:val="24"/>
          <w:lang w:val="sr-Cyrl-CS"/>
        </w:rPr>
        <w:t xml:space="preserve">едностављењу пореског поступка </w:t>
      </w:r>
      <w:r w:rsidR="008E26F0" w:rsidRPr="00F95958">
        <w:rPr>
          <w:rFonts w:ascii="Times New Roman" w:eastAsia="Calibri" w:hAnsi="Times New Roman" w:cs="Times New Roman"/>
          <w:sz w:val="24"/>
          <w:szCs w:val="24"/>
          <w:lang w:val="sr-Cyrl-CS"/>
        </w:rPr>
        <w:t>и побољшању</w:t>
      </w:r>
      <w:r w:rsidR="00287750" w:rsidRPr="00F95958">
        <w:rPr>
          <w:rFonts w:ascii="Times New Roman" w:eastAsia="Calibri" w:hAnsi="Times New Roman" w:cs="Times New Roman"/>
          <w:sz w:val="24"/>
          <w:szCs w:val="24"/>
          <w:lang w:val="sr-Cyrl-CS"/>
        </w:rPr>
        <w:t xml:space="preserve"> елект</w:t>
      </w:r>
      <w:r w:rsidR="00F50EF5" w:rsidRPr="00F95958">
        <w:rPr>
          <w:rFonts w:ascii="Times New Roman" w:eastAsia="Calibri" w:hAnsi="Times New Roman" w:cs="Times New Roman"/>
          <w:sz w:val="24"/>
          <w:szCs w:val="24"/>
          <w:lang w:val="sr-Cyrl-CS"/>
        </w:rPr>
        <w:t>р</w:t>
      </w:r>
      <w:r w:rsidR="00287750" w:rsidRPr="00F95958">
        <w:rPr>
          <w:rFonts w:ascii="Times New Roman" w:eastAsia="Calibri" w:hAnsi="Times New Roman" w:cs="Times New Roman"/>
          <w:sz w:val="24"/>
          <w:szCs w:val="24"/>
          <w:lang w:val="sr-Cyrl-CS"/>
        </w:rPr>
        <w:t xml:space="preserve">онске комуникације између </w:t>
      </w:r>
      <w:r w:rsidR="00B867B3" w:rsidRPr="00F95958">
        <w:rPr>
          <w:rFonts w:ascii="Times New Roman" w:eastAsia="Calibri" w:hAnsi="Times New Roman" w:cs="Times New Roman"/>
          <w:sz w:val="24"/>
          <w:szCs w:val="24"/>
          <w:lang w:val="sr-Cyrl-CS"/>
        </w:rPr>
        <w:t>надлежних пореских органа</w:t>
      </w:r>
      <w:r w:rsidR="00287750" w:rsidRPr="00F95958">
        <w:rPr>
          <w:rFonts w:ascii="Times New Roman" w:eastAsia="Calibri" w:hAnsi="Times New Roman" w:cs="Times New Roman"/>
          <w:sz w:val="24"/>
          <w:szCs w:val="24"/>
          <w:lang w:val="sr-Cyrl-CS"/>
        </w:rPr>
        <w:t xml:space="preserve"> и пореских обвезника.</w:t>
      </w:r>
    </w:p>
    <w:p w:rsidR="00287750" w:rsidRPr="00F95958" w:rsidRDefault="00287750" w:rsidP="001B41B9">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Наиме, у циљу олакшавања комуникације и ефикаснијег поступања по захтевима пореских обвезника омогућава се Пореској управи да пореске акте које доносе у пореском поступку могу достављати електронским путем преко портала Пореске управе, </w:t>
      </w:r>
      <w:r w:rsidR="00A90F39" w:rsidRPr="00F95958">
        <w:rPr>
          <w:rFonts w:ascii="Times New Roman" w:eastAsia="Calibri" w:hAnsi="Times New Roman" w:cs="Times New Roman"/>
          <w:sz w:val="24"/>
          <w:szCs w:val="24"/>
          <w:lang w:val="sr-Cyrl-CS"/>
        </w:rPr>
        <w:t xml:space="preserve">односно надлежном органу јединице локалне самоуправе да порески акт који доноси може  доставити у електронском облику преко јединственог електронског сандучића у складу са законом којим се уређује електронска управа, </w:t>
      </w:r>
      <w:r w:rsidRPr="00F95958">
        <w:rPr>
          <w:rFonts w:ascii="Times New Roman" w:eastAsia="Calibri" w:hAnsi="Times New Roman" w:cs="Times New Roman"/>
          <w:sz w:val="24"/>
          <w:szCs w:val="24"/>
          <w:lang w:val="sr-Cyrl-CS"/>
        </w:rPr>
        <w:t>чиме се повећава једноставност и ефикасност процеса комуникације у пореском поступку.</w:t>
      </w:r>
    </w:p>
    <w:p w:rsidR="00287750" w:rsidRPr="00F95958" w:rsidRDefault="00287750" w:rsidP="001B41B9">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Такође, као један од разлога за доношење Закона о изменама и допунама Закона о пореском поступку и пореској администрацији</w:t>
      </w:r>
      <w:r w:rsidR="000C028E" w:rsidRPr="00F95958">
        <w:rPr>
          <w:rFonts w:ascii="Times New Roman" w:eastAsia="Calibri" w:hAnsi="Times New Roman" w:cs="Times New Roman"/>
          <w:sz w:val="24"/>
          <w:szCs w:val="24"/>
          <w:lang w:val="sr-Cyrl-CS"/>
        </w:rPr>
        <w:t xml:space="preserve"> (у даљем тексту: Закон</w:t>
      </w:r>
      <w:r w:rsidRPr="00F95958">
        <w:rPr>
          <w:rFonts w:ascii="Times New Roman" w:eastAsia="Calibri" w:hAnsi="Times New Roman" w:cs="Times New Roman"/>
          <w:sz w:val="24"/>
          <w:szCs w:val="24"/>
          <w:lang w:val="sr-Cyrl-CS"/>
        </w:rPr>
        <w:t>) наводи се и прецизирање одредаба којима се спречавају порески обвезници да складиште</w:t>
      </w:r>
      <w:r w:rsidR="00350DB7" w:rsidRPr="00F95958">
        <w:rPr>
          <w:rFonts w:ascii="Times New Roman" w:eastAsia="Calibri" w:hAnsi="Times New Roman" w:cs="Times New Roman"/>
          <w:sz w:val="24"/>
          <w:szCs w:val="24"/>
          <w:lang w:val="sr-Cyrl-CS"/>
        </w:rPr>
        <w:t xml:space="preserve"> или смештају</w:t>
      </w:r>
      <w:r w:rsidRPr="00F95958">
        <w:rPr>
          <w:rFonts w:ascii="Times New Roman" w:eastAsia="Calibri" w:hAnsi="Times New Roman" w:cs="Times New Roman"/>
          <w:sz w:val="24"/>
          <w:szCs w:val="24"/>
          <w:lang w:val="sr-Cyrl-CS"/>
        </w:rPr>
        <w:t xml:space="preserve"> добра, односно </w:t>
      </w:r>
      <w:r w:rsidR="00350DB7" w:rsidRPr="00F95958">
        <w:rPr>
          <w:rFonts w:ascii="Times New Roman" w:eastAsia="Calibri" w:hAnsi="Times New Roman" w:cs="Times New Roman"/>
          <w:sz w:val="24"/>
          <w:szCs w:val="24"/>
          <w:lang w:val="sr-Cyrl-CS"/>
        </w:rPr>
        <w:t>обављају делатност у просторима и просторијама ван контроле пореских органа, а</w:t>
      </w:r>
      <w:r w:rsidR="00F50EF5" w:rsidRPr="00F95958">
        <w:rPr>
          <w:rFonts w:ascii="Times New Roman" w:eastAsia="Calibri" w:hAnsi="Times New Roman" w:cs="Times New Roman"/>
          <w:sz w:val="24"/>
          <w:szCs w:val="24"/>
          <w:lang w:val="sr-Cyrl-CS"/>
        </w:rPr>
        <w:t xml:space="preserve"> с</w:t>
      </w:r>
      <w:r w:rsidR="00350DB7" w:rsidRPr="00F95958">
        <w:rPr>
          <w:rFonts w:ascii="Times New Roman" w:eastAsia="Calibri" w:hAnsi="Times New Roman" w:cs="Times New Roman"/>
          <w:sz w:val="24"/>
          <w:szCs w:val="24"/>
          <w:lang w:val="sr-Cyrl-CS"/>
        </w:rPr>
        <w:t>ве у циљу ефикаснијег сузбијања сиве економије.</w:t>
      </w:r>
    </w:p>
    <w:p w:rsidR="00CA7FDF" w:rsidRPr="00F95958" w:rsidRDefault="00CA7FDF" w:rsidP="001B41B9">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С тим у вези, порески обвезник који је пријавио податке о пословним просторијама у којима складишти, односно смешта добра, као и податке о просторијама у којима обавља регистровану делатност у складу са важећом одредбом, неће бити у обавези да податке о тим просторијама поново пријављује у складу са одредбама овог закона, чиме се отклања додатно администрирање у погледу већ извршених обавеза пореских обвезника.</w:t>
      </w:r>
    </w:p>
    <w:p w:rsidR="00757124" w:rsidRPr="00F95958" w:rsidRDefault="00EB69B2" w:rsidP="00EB69B2">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Поред наведеног, разлог </w:t>
      </w:r>
      <w:r w:rsidR="00F95AC4" w:rsidRPr="00F95958">
        <w:rPr>
          <w:rFonts w:ascii="Times New Roman" w:eastAsia="Calibri" w:hAnsi="Times New Roman" w:cs="Times New Roman"/>
          <w:sz w:val="24"/>
          <w:szCs w:val="24"/>
          <w:lang w:val="sr-Cyrl-CS"/>
        </w:rPr>
        <w:t xml:space="preserve">за доношење овог закона </w:t>
      </w:r>
      <w:r w:rsidR="00350DB7" w:rsidRPr="00F95958">
        <w:rPr>
          <w:rFonts w:ascii="Times New Roman" w:eastAsia="Calibri" w:hAnsi="Times New Roman" w:cs="Times New Roman"/>
          <w:sz w:val="24"/>
          <w:szCs w:val="24"/>
          <w:lang w:val="sr-Cyrl-CS"/>
        </w:rPr>
        <w:t>састоји</w:t>
      </w:r>
      <w:r w:rsidRPr="00F95958">
        <w:rPr>
          <w:rFonts w:ascii="Times New Roman" w:eastAsia="Calibri" w:hAnsi="Times New Roman" w:cs="Times New Roman"/>
          <w:sz w:val="24"/>
          <w:szCs w:val="24"/>
          <w:lang w:val="sr-Cyrl-CS"/>
        </w:rPr>
        <w:t xml:space="preserve"> се </w:t>
      </w:r>
      <w:r w:rsidR="00F50EF5" w:rsidRPr="00F95958">
        <w:rPr>
          <w:rFonts w:ascii="Times New Roman" w:eastAsia="Calibri" w:hAnsi="Times New Roman" w:cs="Times New Roman"/>
          <w:sz w:val="24"/>
          <w:szCs w:val="24"/>
          <w:lang w:val="sr-Cyrl-CS"/>
        </w:rPr>
        <w:t xml:space="preserve">и </w:t>
      </w:r>
      <w:r w:rsidRPr="00F95958">
        <w:rPr>
          <w:rFonts w:ascii="Times New Roman" w:eastAsia="Calibri" w:hAnsi="Times New Roman" w:cs="Times New Roman"/>
          <w:sz w:val="24"/>
          <w:szCs w:val="24"/>
          <w:lang w:val="sr-Cyrl-CS"/>
        </w:rPr>
        <w:t xml:space="preserve">у томе што је </w:t>
      </w:r>
      <w:r w:rsidR="00757124" w:rsidRPr="00F95958">
        <w:rPr>
          <w:rFonts w:ascii="Times New Roman" w:eastAsia="Calibri" w:hAnsi="Times New Roman" w:cs="Times New Roman"/>
          <w:sz w:val="24"/>
          <w:szCs w:val="24"/>
          <w:lang w:val="sr-Cyrl-CS"/>
        </w:rPr>
        <w:t xml:space="preserve">поједине одредбе овог закона неопходно прецизирати, односно извршити правнотехничко усаглашавање, како би се примена </w:t>
      </w:r>
      <w:r w:rsidR="007756C2" w:rsidRPr="00F95958">
        <w:rPr>
          <w:rFonts w:ascii="Times New Roman" w:eastAsia="Calibri" w:hAnsi="Times New Roman" w:cs="Times New Roman"/>
          <w:sz w:val="24"/>
          <w:szCs w:val="24"/>
          <w:lang w:val="sr-Cyrl-CS"/>
        </w:rPr>
        <w:t>З</w:t>
      </w:r>
      <w:r w:rsidR="00F50EF5" w:rsidRPr="00F95958">
        <w:rPr>
          <w:rFonts w:ascii="Times New Roman" w:eastAsia="Calibri" w:hAnsi="Times New Roman" w:cs="Times New Roman"/>
          <w:sz w:val="24"/>
          <w:szCs w:val="24"/>
          <w:lang w:val="sr-Cyrl-CS"/>
        </w:rPr>
        <w:t>ПППА</w:t>
      </w:r>
      <w:r w:rsidR="007756C2" w:rsidRPr="00F95958">
        <w:rPr>
          <w:rFonts w:ascii="Times New Roman" w:eastAsia="Calibri" w:hAnsi="Times New Roman" w:cs="Times New Roman"/>
          <w:sz w:val="24"/>
          <w:szCs w:val="24"/>
          <w:lang w:val="sr-Cyrl-CS"/>
        </w:rPr>
        <w:t xml:space="preserve"> </w:t>
      </w:r>
      <w:r w:rsidR="00757124" w:rsidRPr="00F95958">
        <w:rPr>
          <w:rFonts w:ascii="Times New Roman" w:eastAsia="Calibri" w:hAnsi="Times New Roman" w:cs="Times New Roman"/>
          <w:sz w:val="24"/>
          <w:szCs w:val="24"/>
          <w:lang w:val="sr-Cyrl-CS"/>
        </w:rPr>
        <w:t xml:space="preserve">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w:t>
      </w:r>
      <w:r w:rsidR="00A73728" w:rsidRPr="00F95958">
        <w:rPr>
          <w:rFonts w:ascii="Times New Roman" w:eastAsia="Calibri" w:hAnsi="Times New Roman" w:cs="Times New Roman"/>
          <w:sz w:val="24"/>
          <w:szCs w:val="24"/>
          <w:lang w:val="sr-Cyrl-CS"/>
        </w:rPr>
        <w:t xml:space="preserve">његовој </w:t>
      </w:r>
      <w:r w:rsidR="00350DB7" w:rsidRPr="00F95958">
        <w:rPr>
          <w:rFonts w:ascii="Times New Roman" w:eastAsia="Calibri" w:hAnsi="Times New Roman" w:cs="Times New Roman"/>
          <w:sz w:val="24"/>
          <w:szCs w:val="24"/>
          <w:lang w:val="sr-Cyrl-CS"/>
        </w:rPr>
        <w:t>примени, и то:</w:t>
      </w:r>
    </w:p>
    <w:p w:rsidR="00F50EF5" w:rsidRPr="00F95958" w:rsidRDefault="00046348" w:rsidP="00CC3CAE">
      <w:pPr>
        <w:pStyle w:val="ListParagraph"/>
        <w:numPr>
          <w:ilvl w:val="0"/>
          <w:numId w:val="6"/>
        </w:numPr>
        <w:spacing w:after="0" w:line="240" w:lineRule="auto"/>
        <w:ind w:left="0"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измене одредаба ЗПППА којима се регулише поступак редовне и принудне наплате пореза и споредних пореских давања врше се, пре свега, у циљу повећања ефикасности редовне и принудне наплате пореза</w:t>
      </w:r>
      <w:r w:rsidR="00CA7FDF" w:rsidRPr="00F95958">
        <w:rPr>
          <w:rFonts w:ascii="Times New Roman" w:eastAsia="Calibri" w:hAnsi="Times New Roman" w:cs="Times New Roman"/>
          <w:sz w:val="24"/>
          <w:szCs w:val="24"/>
          <w:lang w:val="sr-Cyrl-CS"/>
        </w:rPr>
        <w:t xml:space="preserve"> (пре свега</w:t>
      </w:r>
      <w:r w:rsidR="00CC3CAE" w:rsidRPr="00F95958">
        <w:rPr>
          <w:lang w:val="sr-Cyrl-CS"/>
        </w:rPr>
        <w:t xml:space="preserve"> </w:t>
      </w:r>
      <w:r w:rsidR="00CC3CAE" w:rsidRPr="00F95958">
        <w:rPr>
          <w:rFonts w:ascii="Times New Roman" w:eastAsia="Calibri" w:hAnsi="Times New Roman" w:cs="Times New Roman"/>
          <w:sz w:val="24"/>
          <w:szCs w:val="24"/>
          <w:lang w:val="sr-Cyrl-CS"/>
        </w:rPr>
        <w:t>у чл. 66. и 85а ЗПППА врши се прецизирање у складу са прописаним средствима принудне наплате);</w:t>
      </w:r>
    </w:p>
    <w:p w:rsidR="00F50EF5" w:rsidRPr="00F95958" w:rsidRDefault="00046348" w:rsidP="00046348">
      <w:pPr>
        <w:pStyle w:val="ListParagraph"/>
        <w:numPr>
          <w:ilvl w:val="0"/>
          <w:numId w:val="6"/>
        </w:numPr>
        <w:spacing w:after="0" w:line="240" w:lineRule="auto"/>
        <w:ind w:left="0"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lastRenderedPageBreak/>
        <w:t>прописује се да испуњење пореске обавезе у случају стечаја који се спроводи реорганизацијом, не може предвидети супротно одредбама З</w:t>
      </w:r>
      <w:r w:rsidR="00F50EF5" w:rsidRPr="00F95958">
        <w:rPr>
          <w:rFonts w:ascii="Times New Roman" w:eastAsia="Calibri" w:hAnsi="Times New Roman" w:cs="Times New Roman"/>
          <w:sz w:val="24"/>
          <w:szCs w:val="24"/>
          <w:lang w:val="sr-Cyrl-CS"/>
        </w:rPr>
        <w:t>ПППА и других пореских прописа;</w:t>
      </w:r>
    </w:p>
    <w:p w:rsidR="00F50EF5" w:rsidRPr="00F95958" w:rsidRDefault="00046348" w:rsidP="00046348">
      <w:pPr>
        <w:pStyle w:val="ListParagraph"/>
        <w:numPr>
          <w:ilvl w:val="0"/>
          <w:numId w:val="6"/>
        </w:numPr>
        <w:spacing w:after="0" w:line="240" w:lineRule="auto"/>
        <w:ind w:left="0"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прецизирају се подаци кој</w:t>
      </w:r>
      <w:r w:rsidR="00816736" w:rsidRPr="00F95958">
        <w:rPr>
          <w:rFonts w:ascii="Times New Roman" w:eastAsia="Calibri" w:hAnsi="Times New Roman" w:cs="Times New Roman"/>
          <w:sz w:val="24"/>
          <w:szCs w:val="24"/>
          <w:lang w:val="sr-Cyrl-CS"/>
        </w:rPr>
        <w:t>и</w:t>
      </w:r>
      <w:r w:rsidRPr="00F95958">
        <w:rPr>
          <w:rFonts w:ascii="Times New Roman" w:eastAsia="Calibri" w:hAnsi="Times New Roman" w:cs="Times New Roman"/>
          <w:sz w:val="24"/>
          <w:szCs w:val="24"/>
          <w:lang w:val="sr-Cyrl-CS"/>
        </w:rPr>
        <w:t xml:space="preserve"> </w:t>
      </w:r>
      <w:r w:rsidR="00816736" w:rsidRPr="00F95958">
        <w:rPr>
          <w:rFonts w:ascii="Times New Roman" w:eastAsia="Calibri" w:hAnsi="Times New Roman" w:cs="Times New Roman"/>
          <w:sz w:val="24"/>
          <w:szCs w:val="24"/>
          <w:lang w:val="sr-Cyrl-CS"/>
        </w:rPr>
        <w:t>су банке</w:t>
      </w:r>
      <w:r w:rsidRPr="00F95958">
        <w:rPr>
          <w:rFonts w:ascii="Times New Roman" w:eastAsia="Calibri" w:hAnsi="Times New Roman" w:cs="Times New Roman"/>
          <w:sz w:val="24"/>
          <w:szCs w:val="24"/>
          <w:lang w:val="sr-Cyrl-CS"/>
        </w:rPr>
        <w:t xml:space="preserve"> дужн</w:t>
      </w:r>
      <w:r w:rsidR="00816736" w:rsidRPr="00F95958">
        <w:rPr>
          <w:rFonts w:ascii="Times New Roman" w:eastAsia="Calibri" w:hAnsi="Times New Roman" w:cs="Times New Roman"/>
          <w:sz w:val="24"/>
          <w:szCs w:val="24"/>
          <w:lang w:val="sr-Cyrl-CS"/>
        </w:rPr>
        <w:t>е</w:t>
      </w:r>
      <w:r w:rsidRPr="00F95958">
        <w:rPr>
          <w:rFonts w:ascii="Times New Roman" w:eastAsia="Calibri" w:hAnsi="Times New Roman" w:cs="Times New Roman"/>
          <w:sz w:val="24"/>
          <w:szCs w:val="24"/>
          <w:lang w:val="sr-Cyrl-CS"/>
        </w:rPr>
        <w:t xml:space="preserve"> да на захтев Пореске управе достав</w:t>
      </w:r>
      <w:r w:rsidR="00816736" w:rsidRPr="00F95958">
        <w:rPr>
          <w:rFonts w:ascii="Times New Roman" w:eastAsia="Calibri" w:hAnsi="Times New Roman" w:cs="Times New Roman"/>
          <w:sz w:val="24"/>
          <w:szCs w:val="24"/>
          <w:lang w:val="sr-Cyrl-CS"/>
        </w:rPr>
        <w:t>е</w:t>
      </w:r>
      <w:r w:rsidRPr="00F95958">
        <w:rPr>
          <w:rFonts w:ascii="Times New Roman" w:eastAsia="Calibri" w:hAnsi="Times New Roman" w:cs="Times New Roman"/>
          <w:sz w:val="24"/>
          <w:szCs w:val="24"/>
          <w:lang w:val="sr-Cyrl-CS"/>
        </w:rPr>
        <w:t xml:space="preserve"> у електр</w:t>
      </w:r>
      <w:r w:rsidR="00511EF2" w:rsidRPr="00F95958">
        <w:rPr>
          <w:rFonts w:ascii="Times New Roman" w:eastAsia="Calibri" w:hAnsi="Times New Roman" w:cs="Times New Roman"/>
          <w:sz w:val="24"/>
          <w:szCs w:val="24"/>
          <w:lang w:val="sr-Cyrl-CS"/>
        </w:rPr>
        <w:t xml:space="preserve">онском облику, </w:t>
      </w:r>
    </w:p>
    <w:p w:rsidR="00046348" w:rsidRPr="00F95958" w:rsidRDefault="00511EF2" w:rsidP="00046348">
      <w:pPr>
        <w:pStyle w:val="ListParagraph"/>
        <w:numPr>
          <w:ilvl w:val="0"/>
          <w:numId w:val="6"/>
        </w:numPr>
        <w:spacing w:after="0" w:line="240" w:lineRule="auto"/>
        <w:ind w:left="0"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врши се прециз</w:t>
      </w:r>
      <w:r w:rsidR="00046348" w:rsidRPr="00F95958">
        <w:rPr>
          <w:rFonts w:ascii="Times New Roman" w:eastAsia="Calibri" w:hAnsi="Times New Roman" w:cs="Times New Roman"/>
          <w:sz w:val="24"/>
          <w:szCs w:val="24"/>
          <w:lang w:val="sr-Cyrl-CS"/>
        </w:rPr>
        <w:t>ирање одредаба које регулишу привремено одузима</w:t>
      </w:r>
      <w:r w:rsidRPr="00F95958">
        <w:rPr>
          <w:rFonts w:ascii="Times New Roman" w:eastAsia="Calibri" w:hAnsi="Times New Roman" w:cs="Times New Roman"/>
          <w:sz w:val="24"/>
          <w:szCs w:val="24"/>
          <w:lang w:val="sr-Cyrl-CS"/>
        </w:rPr>
        <w:t>њ</w:t>
      </w:r>
      <w:r w:rsidR="00046348" w:rsidRPr="00F95958">
        <w:rPr>
          <w:rFonts w:ascii="Times New Roman" w:eastAsia="Calibri" w:hAnsi="Times New Roman" w:cs="Times New Roman"/>
          <w:sz w:val="24"/>
          <w:szCs w:val="24"/>
          <w:lang w:val="sr-Cyrl-CS"/>
        </w:rPr>
        <w:t xml:space="preserve">е ПИБ у погледу лица који су као оснивачи, односно чланови стекли </w:t>
      </w:r>
      <w:r w:rsidR="00A40EA4" w:rsidRPr="00F95958">
        <w:rPr>
          <w:rFonts w:ascii="Times New Roman" w:eastAsia="Calibri" w:hAnsi="Times New Roman" w:cs="Times New Roman"/>
          <w:sz w:val="24"/>
          <w:szCs w:val="24"/>
          <w:lang w:val="sr-Cyrl-CS"/>
        </w:rPr>
        <w:t xml:space="preserve">процентуално занемарљив удео у привредним друштвима и не постоји њихова могућност утицаја на </w:t>
      </w:r>
      <w:r w:rsidR="00F50EF5" w:rsidRPr="00F95958">
        <w:rPr>
          <w:rFonts w:ascii="Times New Roman" w:eastAsia="Calibri" w:hAnsi="Times New Roman" w:cs="Times New Roman"/>
          <w:sz w:val="24"/>
          <w:szCs w:val="24"/>
          <w:lang w:val="sr-Cyrl-CS"/>
        </w:rPr>
        <w:t>пословање таквих субјеката</w:t>
      </w:r>
      <w:r w:rsidR="00A40EA4" w:rsidRPr="00F95958">
        <w:rPr>
          <w:rFonts w:ascii="Times New Roman" w:eastAsia="Calibri" w:hAnsi="Times New Roman" w:cs="Times New Roman"/>
          <w:sz w:val="24"/>
          <w:szCs w:val="24"/>
          <w:lang w:val="sr-Cyrl-CS"/>
        </w:rPr>
        <w:t>;</w:t>
      </w:r>
    </w:p>
    <w:p w:rsidR="00046348" w:rsidRPr="00F95958" w:rsidRDefault="00046348" w:rsidP="00046348">
      <w:pPr>
        <w:pStyle w:val="ListParagraph"/>
        <w:numPr>
          <w:ilvl w:val="0"/>
          <w:numId w:val="6"/>
        </w:numPr>
        <w:spacing w:after="0" w:line="240" w:lineRule="auto"/>
        <w:ind w:left="0"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врши се прецизирање прекршајних казни </w:t>
      </w:r>
      <w:r w:rsidR="00B245E5" w:rsidRPr="00F95958">
        <w:rPr>
          <w:rFonts w:ascii="Times New Roman" w:eastAsia="Calibri" w:hAnsi="Times New Roman" w:cs="Times New Roman"/>
          <w:sz w:val="24"/>
          <w:szCs w:val="24"/>
          <w:lang w:val="sr-Cyrl-CS"/>
        </w:rPr>
        <w:t>у складу са изменама прописаним овим законом</w:t>
      </w:r>
      <w:r w:rsidRPr="00F95958">
        <w:rPr>
          <w:rFonts w:ascii="Times New Roman" w:eastAsia="Calibri" w:hAnsi="Times New Roman" w:cs="Times New Roman"/>
          <w:sz w:val="24"/>
          <w:szCs w:val="24"/>
          <w:lang w:val="sr-Cyrl-CS"/>
        </w:rPr>
        <w:t>.</w:t>
      </w:r>
    </w:p>
    <w:p w:rsidR="009425D6" w:rsidRPr="00F95958" w:rsidRDefault="009425D6" w:rsidP="00757124">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 Разматране могућности да се проблеми реше и без доношења закона</w:t>
      </w: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59"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rsidR="009A739E" w:rsidRPr="00F95958" w:rsidRDefault="009A739E" w:rsidP="009A739E">
      <w:pPr>
        <w:spacing w:after="0" w:line="259"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 Зашто је доношење закона најбољи начин за решавање проблема</w:t>
      </w: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9A739E">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5B61E7" w:rsidRPr="00F95958" w:rsidRDefault="005B61E7" w:rsidP="009A739E">
      <w:pPr>
        <w:spacing w:after="0" w:line="240" w:lineRule="auto"/>
        <w:ind w:firstLine="720"/>
        <w:jc w:val="both"/>
        <w:rPr>
          <w:rFonts w:ascii="Times New Roman" w:eastAsia="Calibri" w:hAnsi="Times New Roman" w:cs="Times New Roman"/>
          <w:sz w:val="24"/>
          <w:szCs w:val="24"/>
          <w:lang w:val="sr-Cyrl-CS"/>
        </w:rPr>
      </w:pPr>
    </w:p>
    <w:p w:rsidR="006B05D8" w:rsidRPr="00F95958" w:rsidRDefault="006B05D8" w:rsidP="009A739E">
      <w:pPr>
        <w:spacing w:after="0" w:line="240" w:lineRule="auto"/>
        <w:ind w:firstLine="720"/>
        <w:jc w:val="both"/>
        <w:rPr>
          <w:rFonts w:ascii="Times New Roman" w:eastAsia="Calibri" w:hAnsi="Times New Roman" w:cs="Times New Roman"/>
          <w:sz w:val="24"/>
          <w:szCs w:val="24"/>
          <w:lang w:val="sr-Cyrl-CS"/>
        </w:rPr>
      </w:pPr>
    </w:p>
    <w:p w:rsidR="009A739E" w:rsidRPr="00F95958" w:rsidRDefault="009A739E" w:rsidP="00C0423B">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z w:val="24"/>
          <w:szCs w:val="24"/>
          <w:lang w:val="sr-Cyrl-CS"/>
        </w:rPr>
        <w:t xml:space="preserve">III. </w:t>
      </w:r>
      <w:r w:rsidRPr="00F95958">
        <w:rPr>
          <w:rFonts w:ascii="Times New Roman" w:eastAsia="Calibri" w:hAnsi="Times New Roman" w:cs="Times New Roman"/>
          <w:spacing w:val="-4"/>
          <w:sz w:val="24"/>
          <w:szCs w:val="24"/>
          <w:lang w:val="sr-Cyrl-CS"/>
        </w:rPr>
        <w:t xml:space="preserve">ОБЈАШЊЕЊЕ ОСНОВНИХ ПРАВНИХ ИНСТИТУТА И ПОЈЕДИНАЧНИХ РЕШЕЊА </w:t>
      </w:r>
    </w:p>
    <w:p w:rsidR="002C2238" w:rsidRPr="00F95958" w:rsidRDefault="002C2238" w:rsidP="00C0423B">
      <w:pPr>
        <w:spacing w:after="0" w:line="240" w:lineRule="auto"/>
        <w:ind w:firstLine="708"/>
        <w:jc w:val="both"/>
        <w:rPr>
          <w:rFonts w:ascii="Times New Roman" w:eastAsia="Calibri" w:hAnsi="Times New Roman" w:cs="Times New Roman"/>
          <w:spacing w:val="-4"/>
          <w:sz w:val="24"/>
          <w:szCs w:val="24"/>
          <w:lang w:val="sr-Cyrl-CS"/>
        </w:rPr>
      </w:pPr>
    </w:p>
    <w:p w:rsidR="00155FDD" w:rsidRPr="00F95958" w:rsidRDefault="00155FDD" w:rsidP="002C2238">
      <w:pPr>
        <w:spacing w:after="0" w:line="240" w:lineRule="auto"/>
        <w:ind w:firstLine="708"/>
        <w:jc w:val="both"/>
        <w:rPr>
          <w:rFonts w:ascii="Times New Roman" w:eastAsia="Calibri" w:hAnsi="Times New Roman" w:cs="Times New Roman"/>
          <w:b/>
          <w:spacing w:val="-4"/>
          <w:sz w:val="24"/>
          <w:szCs w:val="24"/>
          <w:lang w:val="sr-Cyrl-CS"/>
        </w:rPr>
      </w:pPr>
      <w:r w:rsidRPr="00F95958">
        <w:rPr>
          <w:rFonts w:ascii="Times New Roman" w:eastAsia="Calibri" w:hAnsi="Times New Roman" w:cs="Times New Roman"/>
          <w:spacing w:val="-4"/>
          <w:sz w:val="24"/>
          <w:szCs w:val="24"/>
          <w:lang w:val="sr-Cyrl-CS"/>
        </w:rPr>
        <w:t>Уз чл</w:t>
      </w:r>
      <w:r w:rsidR="00511EF2" w:rsidRPr="00F95958">
        <w:rPr>
          <w:rFonts w:ascii="Times New Roman" w:eastAsia="Calibri" w:hAnsi="Times New Roman" w:cs="Times New Roman"/>
          <w:spacing w:val="-4"/>
          <w:sz w:val="24"/>
          <w:szCs w:val="24"/>
          <w:lang w:val="sr-Cyrl-CS"/>
        </w:rPr>
        <w:t>ан 1.</w:t>
      </w:r>
      <w:r w:rsidR="00F95E65" w:rsidRPr="00F95958">
        <w:rPr>
          <w:rFonts w:ascii="Times New Roman" w:eastAsia="Calibri" w:hAnsi="Times New Roman" w:cs="Times New Roman"/>
          <w:spacing w:val="-4"/>
          <w:sz w:val="24"/>
          <w:szCs w:val="24"/>
          <w:lang w:val="sr-Cyrl-CS"/>
        </w:rPr>
        <w:t xml:space="preserve"> </w:t>
      </w:r>
      <w:r w:rsidR="000B0230">
        <w:rPr>
          <w:rFonts w:ascii="Times New Roman" w:eastAsia="Calibri" w:hAnsi="Times New Roman" w:cs="Times New Roman"/>
          <w:spacing w:val="-4"/>
          <w:sz w:val="24"/>
          <w:szCs w:val="24"/>
          <w:lang w:val="sr-Cyrl-RS"/>
        </w:rPr>
        <w:t xml:space="preserve"> Предлога з</w:t>
      </w:r>
      <w:r w:rsidR="007756C2" w:rsidRPr="00F95958">
        <w:rPr>
          <w:rFonts w:ascii="Times New Roman" w:eastAsia="Calibri" w:hAnsi="Times New Roman" w:cs="Times New Roman"/>
          <w:spacing w:val="-4"/>
          <w:sz w:val="24"/>
          <w:szCs w:val="24"/>
          <w:lang w:val="sr-Cyrl-CS"/>
        </w:rPr>
        <w:t xml:space="preserve">акона </w:t>
      </w:r>
      <w:r w:rsidR="00511EF2" w:rsidRPr="00F95958">
        <w:rPr>
          <w:rFonts w:ascii="Times New Roman" w:eastAsia="Calibri" w:hAnsi="Times New Roman" w:cs="Times New Roman"/>
          <w:spacing w:val="-4"/>
          <w:sz w:val="24"/>
          <w:szCs w:val="24"/>
          <w:lang w:val="sr-Cyrl-CS"/>
        </w:rPr>
        <w:t>–</w:t>
      </w:r>
      <w:r w:rsidR="00F67ACA" w:rsidRPr="00F95958">
        <w:rPr>
          <w:rFonts w:ascii="Times New Roman" w:eastAsia="Calibri" w:hAnsi="Times New Roman" w:cs="Times New Roman"/>
          <w:b/>
          <w:spacing w:val="-4"/>
          <w:sz w:val="24"/>
          <w:szCs w:val="24"/>
          <w:lang w:val="sr-Cyrl-CS"/>
        </w:rPr>
        <w:t xml:space="preserve"> </w:t>
      </w:r>
      <w:r w:rsidR="00511EF2" w:rsidRPr="00F95958">
        <w:rPr>
          <w:rFonts w:ascii="Times New Roman" w:eastAsia="Calibri" w:hAnsi="Times New Roman" w:cs="Times New Roman"/>
          <w:spacing w:val="-4"/>
          <w:sz w:val="24"/>
          <w:szCs w:val="24"/>
          <w:lang w:val="sr-Cyrl-CS"/>
        </w:rPr>
        <w:t>прописује се да</w:t>
      </w:r>
      <w:r w:rsidR="00511EF2" w:rsidRPr="00F95958">
        <w:rPr>
          <w:rFonts w:ascii="Times New Roman" w:eastAsia="Calibri" w:hAnsi="Times New Roman" w:cs="Times New Roman"/>
          <w:b/>
          <w:spacing w:val="-4"/>
          <w:sz w:val="24"/>
          <w:szCs w:val="24"/>
          <w:lang w:val="sr-Cyrl-CS"/>
        </w:rPr>
        <w:t xml:space="preserve"> </w:t>
      </w:r>
      <w:r w:rsidR="00511EF2" w:rsidRPr="00F95958">
        <w:rPr>
          <w:rFonts w:ascii="Times New Roman" w:eastAsia="Calibri" w:hAnsi="Times New Roman" w:cs="Times New Roman"/>
          <w:spacing w:val="-4"/>
          <w:sz w:val="24"/>
          <w:szCs w:val="24"/>
          <w:lang w:val="sr-Cyrl-CS"/>
        </w:rPr>
        <w:t>уз захтев за повраћај више или погрешно плаћеног доприноса за пензијско и инвалидско осигурање порески обвезник – физичко лице подноси и решење Републичког фонда за пензијско и инвалидско осигурање о утврђеном праву на повраћај  доприноса за пензијско и инвалидско осигурање на основу којег би Пореска управа доносила решење о повраћају тих средстава.</w:t>
      </w:r>
    </w:p>
    <w:p w:rsidR="00155FDD" w:rsidRPr="00F95958" w:rsidRDefault="00155FDD" w:rsidP="002C2238">
      <w:pPr>
        <w:spacing w:after="0" w:line="240" w:lineRule="auto"/>
        <w:ind w:firstLine="708"/>
        <w:jc w:val="both"/>
        <w:rPr>
          <w:rFonts w:ascii="Times New Roman" w:eastAsia="Calibri" w:hAnsi="Times New Roman" w:cs="Times New Roman"/>
          <w:b/>
          <w:spacing w:val="-4"/>
          <w:sz w:val="24"/>
          <w:szCs w:val="24"/>
          <w:lang w:val="sr-Cyrl-CS"/>
        </w:rPr>
      </w:pP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Уз члан 2. </w:t>
      </w:r>
      <w:r w:rsidR="000B0230">
        <w:rPr>
          <w:rFonts w:ascii="Times New Roman" w:eastAsia="Calibri" w:hAnsi="Times New Roman" w:cs="Times New Roman"/>
          <w:spacing w:val="-4"/>
          <w:sz w:val="24"/>
          <w:szCs w:val="24"/>
          <w:lang w:val="sr-Cyrl-CS"/>
        </w:rPr>
        <w:t>Предлога з</w:t>
      </w:r>
      <w:r w:rsidRPr="00F95958">
        <w:rPr>
          <w:rFonts w:ascii="Times New Roman" w:eastAsia="Calibri" w:hAnsi="Times New Roman" w:cs="Times New Roman"/>
          <w:spacing w:val="-4"/>
          <w:sz w:val="24"/>
          <w:szCs w:val="24"/>
          <w:lang w:val="sr-Cyrl-CS"/>
        </w:rPr>
        <w:t>акона – прецизирају се одредбе о испуњењу пореске обавезе у стечају, на тај начин што се испуњење пореске обавезе у случају стечаја који се спроводи реорганизацијом, не може предвидети супротно одредбама ЗПППА и других пореских прописа.</w:t>
      </w: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Уз чл. 3. и 1</w:t>
      </w:r>
      <w:r w:rsidR="00F0785D" w:rsidRPr="00F95958">
        <w:rPr>
          <w:rFonts w:ascii="Times New Roman" w:eastAsia="Calibri" w:hAnsi="Times New Roman" w:cs="Times New Roman"/>
          <w:spacing w:val="-4"/>
          <w:sz w:val="24"/>
          <w:szCs w:val="24"/>
          <w:lang w:val="sr-Cyrl-CS"/>
        </w:rPr>
        <w:t>3</w:t>
      </w:r>
      <w:r w:rsidRPr="00F95958">
        <w:rPr>
          <w:rFonts w:ascii="Times New Roman" w:eastAsia="Calibri" w:hAnsi="Times New Roman" w:cs="Times New Roman"/>
          <w:spacing w:val="-4"/>
          <w:sz w:val="24"/>
          <w:szCs w:val="24"/>
          <w:lang w:val="sr-Cyrl-CS"/>
        </w:rPr>
        <w:t>, члан 1</w:t>
      </w:r>
      <w:r w:rsidR="00F0785D" w:rsidRPr="00F95958">
        <w:rPr>
          <w:rFonts w:ascii="Times New Roman" w:eastAsia="Calibri" w:hAnsi="Times New Roman" w:cs="Times New Roman"/>
          <w:spacing w:val="-4"/>
          <w:sz w:val="24"/>
          <w:szCs w:val="24"/>
          <w:lang w:val="sr-Cyrl-CS"/>
        </w:rPr>
        <w:t>5</w:t>
      </w:r>
      <w:r w:rsidRPr="00F95958">
        <w:rPr>
          <w:rFonts w:ascii="Times New Roman" w:eastAsia="Calibri" w:hAnsi="Times New Roman" w:cs="Times New Roman"/>
          <w:spacing w:val="-4"/>
          <w:sz w:val="24"/>
          <w:szCs w:val="24"/>
          <w:lang w:val="sr-Cyrl-CS"/>
        </w:rPr>
        <w:t>. ст. 1. и 2. и члан 1</w:t>
      </w:r>
      <w:r w:rsidR="00F0785D" w:rsidRPr="00F95958">
        <w:rPr>
          <w:rFonts w:ascii="Times New Roman" w:eastAsia="Calibri" w:hAnsi="Times New Roman" w:cs="Times New Roman"/>
          <w:spacing w:val="-4"/>
          <w:sz w:val="24"/>
          <w:szCs w:val="24"/>
          <w:lang w:val="sr-Cyrl-CS"/>
        </w:rPr>
        <w:t>7</w:t>
      </w:r>
      <w:r w:rsidRPr="00F95958">
        <w:rPr>
          <w:rFonts w:ascii="Times New Roman" w:eastAsia="Calibri" w:hAnsi="Times New Roman" w:cs="Times New Roman"/>
          <w:spacing w:val="-4"/>
          <w:sz w:val="24"/>
          <w:szCs w:val="24"/>
          <w:lang w:val="sr-Cyrl-CS"/>
        </w:rPr>
        <w:t xml:space="preserve">. </w:t>
      </w:r>
      <w:r w:rsidR="008E4BBB">
        <w:rPr>
          <w:rFonts w:ascii="Times New Roman" w:eastAsia="Calibri" w:hAnsi="Times New Roman" w:cs="Times New Roman"/>
          <w:spacing w:val="-4"/>
          <w:sz w:val="24"/>
          <w:szCs w:val="24"/>
          <w:lang w:val="sr-Cyrl-CS"/>
        </w:rPr>
        <w:t>Предлога з</w:t>
      </w:r>
      <w:r w:rsidRPr="00F95958">
        <w:rPr>
          <w:rFonts w:ascii="Times New Roman" w:eastAsia="Calibri" w:hAnsi="Times New Roman" w:cs="Times New Roman"/>
          <w:spacing w:val="-4"/>
          <w:sz w:val="24"/>
          <w:szCs w:val="24"/>
          <w:lang w:val="sr-Cyrl-CS"/>
        </w:rPr>
        <w:t>акона – прецизирају се одредбе којима се спречавају да порески обвезници складиште или смештају добра, односно обављају делатност у просторима и просторијама ван контроле пореских органа, а у циљу ефикаснијег сузбијања сиве економије.</w:t>
      </w: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Наиме, прописује се да је порески обвезник дужан да у прописаном року поднесе пријаву за регистрацију Пореској управи, осим обвезника за чију је регистрацију, односно упис у регистар, надлежна Агенција за привредне регистре и пријави све касније измене података у пријави који се не пријављују Агенцији за привредне регистре, укључујући и податке о свим пословним просторима и пословним просторијама у којима складишти, </w:t>
      </w:r>
      <w:r w:rsidRPr="00F95958">
        <w:rPr>
          <w:rFonts w:ascii="Times New Roman" w:eastAsia="Calibri" w:hAnsi="Times New Roman" w:cs="Times New Roman"/>
          <w:spacing w:val="-4"/>
          <w:sz w:val="24"/>
          <w:szCs w:val="24"/>
          <w:lang w:val="sr-Cyrl-CS"/>
        </w:rPr>
        <w:lastRenderedPageBreak/>
        <w:t>односно смешта добра, као и о просторима и просторијама у којима обавља делатност коју пријављује Пореској управи</w:t>
      </w:r>
      <w:r w:rsidR="00086A5D" w:rsidRPr="00F95958">
        <w:rPr>
          <w:rFonts w:ascii="Times New Roman" w:eastAsia="Calibri" w:hAnsi="Times New Roman" w:cs="Times New Roman"/>
          <w:spacing w:val="-4"/>
          <w:sz w:val="24"/>
          <w:szCs w:val="24"/>
          <w:lang w:val="sr-Cyrl-CS"/>
        </w:rPr>
        <w:t>, oсим ако су у складу са овим законом и другим прописима ови подаци већ достављени Пореској управи;</w:t>
      </w: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Такође, прописује се доношење подзаконског акта којим ће се ближе уредити поступак, начин, рокови, садржај и облик пријаве којом порески обвезник пријављује пословни простор и пословне просторије, односно простор и просторије у року од 60 дана од дана ступања на снагу овог закона. </w:t>
      </w: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У складу са наведеним, одредбе које уређују предметну обавезу пореских обвезника примењиваће се од наредног дана по истеку 30-ог дана од дана ступања на снагу подзаконског акта.</w:t>
      </w:r>
    </w:p>
    <w:p w:rsidR="003A7B95" w:rsidRPr="00F95958" w:rsidRDefault="003A7B95"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Поред тога прописује се да </w:t>
      </w:r>
      <w:r w:rsidR="0091731D" w:rsidRPr="00F95958">
        <w:rPr>
          <w:rFonts w:ascii="Times New Roman" w:eastAsia="Calibri" w:hAnsi="Times New Roman" w:cs="Times New Roman"/>
          <w:spacing w:val="-4"/>
          <w:sz w:val="24"/>
          <w:szCs w:val="24"/>
          <w:lang w:val="sr-Cyrl-CS"/>
        </w:rPr>
        <w:t>порески обвезник који је у складу са одредбом члана 25. став 1. тачка 1) ЗПППА до дана ступања на снагу овог закона, пријавио податке о пословним просторијама у којима складишти, односно смешта добра, као и податке о просторијама у којима обавља регистровану делатност, неће бити у обавези да податке о тим просториј</w:t>
      </w:r>
      <w:r w:rsidR="005A7422" w:rsidRPr="00F95958">
        <w:rPr>
          <w:rFonts w:ascii="Times New Roman" w:eastAsia="Calibri" w:hAnsi="Times New Roman" w:cs="Times New Roman"/>
          <w:spacing w:val="-4"/>
          <w:sz w:val="24"/>
          <w:szCs w:val="24"/>
          <w:lang w:val="sr-Cyrl-CS"/>
        </w:rPr>
        <w:t>ама</w:t>
      </w:r>
      <w:r w:rsidR="0091731D" w:rsidRPr="00F95958">
        <w:rPr>
          <w:rFonts w:ascii="Times New Roman" w:eastAsia="Calibri" w:hAnsi="Times New Roman" w:cs="Times New Roman"/>
          <w:spacing w:val="-4"/>
          <w:sz w:val="24"/>
          <w:szCs w:val="24"/>
          <w:lang w:val="sr-Cyrl-CS"/>
        </w:rPr>
        <w:t xml:space="preserve"> поново пријављује у складу са одредбама овог закона, чиме се отклања додатно администрирање у погледу већ извршених обавеза пореских обвезника.</w:t>
      </w: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p>
    <w:p w:rsidR="00A90F39" w:rsidRPr="00F95958" w:rsidRDefault="00A90F39" w:rsidP="00A90F39">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Уз чл. 4-6. и чл. 8-1</w:t>
      </w:r>
      <w:r w:rsidR="00F0785D" w:rsidRPr="00F95958">
        <w:rPr>
          <w:rFonts w:ascii="Times New Roman" w:eastAsia="Calibri" w:hAnsi="Times New Roman" w:cs="Times New Roman"/>
          <w:spacing w:val="-4"/>
          <w:sz w:val="24"/>
          <w:szCs w:val="24"/>
          <w:lang w:val="sr-Cyrl-CS"/>
        </w:rPr>
        <w:t>2</w:t>
      </w:r>
      <w:r w:rsidRPr="00F95958">
        <w:rPr>
          <w:rFonts w:ascii="Times New Roman" w:eastAsia="Calibri" w:hAnsi="Times New Roman" w:cs="Times New Roman"/>
          <w:spacing w:val="-4"/>
          <w:sz w:val="24"/>
          <w:szCs w:val="24"/>
          <w:lang w:val="sr-Cyrl-CS"/>
        </w:rPr>
        <w:t xml:space="preserve">. </w:t>
      </w:r>
      <w:r w:rsidR="002409E7">
        <w:rPr>
          <w:rFonts w:ascii="Times New Roman" w:eastAsia="Calibri" w:hAnsi="Times New Roman" w:cs="Times New Roman"/>
          <w:spacing w:val="-4"/>
          <w:sz w:val="24"/>
          <w:szCs w:val="24"/>
          <w:lang w:val="sr-Cyrl-CS"/>
        </w:rPr>
        <w:t>Предлога з</w:t>
      </w:r>
      <w:r w:rsidRPr="00F95958">
        <w:rPr>
          <w:rFonts w:ascii="Times New Roman" w:eastAsia="Calibri" w:hAnsi="Times New Roman" w:cs="Times New Roman"/>
          <w:spacing w:val="-4"/>
          <w:sz w:val="24"/>
          <w:szCs w:val="24"/>
          <w:lang w:val="sr-Cyrl-CS"/>
        </w:rPr>
        <w:t>акона – врши се неопходно прецизирање, односно  правнотехничко ус</w:t>
      </w:r>
      <w:r w:rsidR="00B414F2">
        <w:rPr>
          <w:rFonts w:ascii="Times New Roman" w:eastAsia="Calibri" w:hAnsi="Times New Roman" w:cs="Times New Roman"/>
          <w:spacing w:val="-4"/>
          <w:sz w:val="24"/>
          <w:szCs w:val="24"/>
          <w:lang w:val="sr-Cyrl-CS"/>
        </w:rPr>
        <w:t>аглашавање, како би се примена овог з</w:t>
      </w:r>
      <w:r w:rsidRPr="00F95958">
        <w:rPr>
          <w:rFonts w:ascii="Times New Roman" w:eastAsia="Calibri" w:hAnsi="Times New Roman" w:cs="Times New Roman"/>
          <w:spacing w:val="-4"/>
          <w:sz w:val="24"/>
          <w:szCs w:val="24"/>
          <w:lang w:val="sr-Cyrl-CS"/>
        </w:rPr>
        <w:t>акона реализовала са што мање тумачења и на тај начин допринело већој доследности у његовој примени</w:t>
      </w:r>
      <w:r w:rsidR="005A7422" w:rsidRPr="00F95958">
        <w:rPr>
          <w:rFonts w:ascii="Times New Roman" w:eastAsia="Calibri" w:hAnsi="Times New Roman" w:cs="Times New Roman"/>
          <w:spacing w:val="-4"/>
          <w:sz w:val="24"/>
          <w:szCs w:val="24"/>
          <w:lang w:val="sr-Cyrl-CS"/>
        </w:rPr>
        <w:t>. Такође,</w:t>
      </w:r>
      <w:r w:rsidRPr="00F95958">
        <w:rPr>
          <w:rFonts w:ascii="Times New Roman" w:eastAsia="Calibri" w:hAnsi="Times New Roman" w:cs="Times New Roman"/>
          <w:spacing w:val="-4"/>
          <w:sz w:val="24"/>
          <w:szCs w:val="24"/>
          <w:lang w:val="sr-Cyrl-CS"/>
        </w:rPr>
        <w:t xml:space="preserve"> врши се промена у организационој структури Пореске управе и регулише се поступак редовне и принудне наплате пореза и споредних пореских давања у циљу повећања ефикасности редовне и принудне наплате пореза. </w:t>
      </w:r>
      <w:r w:rsidR="00B867B3" w:rsidRPr="00F95958">
        <w:rPr>
          <w:rFonts w:ascii="Times New Roman" w:eastAsia="Calibri" w:hAnsi="Times New Roman" w:cs="Times New Roman"/>
          <w:spacing w:val="-4"/>
          <w:sz w:val="24"/>
          <w:szCs w:val="24"/>
          <w:lang w:val="sr-Cyrl-CS"/>
        </w:rPr>
        <w:t>С тим у вези, и</w:t>
      </w:r>
      <w:r w:rsidRPr="00F95958">
        <w:rPr>
          <w:rFonts w:ascii="Times New Roman" w:eastAsia="Calibri" w:hAnsi="Times New Roman" w:cs="Times New Roman"/>
          <w:spacing w:val="-4"/>
          <w:sz w:val="24"/>
          <w:szCs w:val="24"/>
          <w:lang w:val="sr-Cyrl-CS"/>
        </w:rPr>
        <w:t>змеђу осталог:</w:t>
      </w:r>
    </w:p>
    <w:p w:rsidR="00A90F39" w:rsidRPr="00F95958" w:rsidRDefault="00A90F39" w:rsidP="00A90F39">
      <w:pPr>
        <w:pStyle w:val="ListParagraph"/>
        <w:numPr>
          <w:ilvl w:val="0"/>
          <w:numId w:val="6"/>
        </w:numPr>
        <w:spacing w:after="0" w:line="240" w:lineRule="auto"/>
        <w:ind w:left="0" w:firstLine="720"/>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врши се прецизирање одредаба које регулишу привремено одузимање ПИБ у погледу лица који су као оснивачи, односно чланови стекли процентуално занемарљив удео у привредним друштвима и не постоји њихова могућност утицаја на пословање таквих субјеката, тако да се ПИБ не може доделити предузетнику који има доспеле, а неизмирене обавезе по основу јавних прихода, настале у вези са обављањем делатности у другим привредним субјектима у којима је истовремено оснивач са уделом већим од 5%, односно ако му је привремено одузет ПИБ у складу са ЗПППА;</w:t>
      </w:r>
    </w:p>
    <w:p w:rsidR="00A90F39" w:rsidRPr="00F95958" w:rsidRDefault="00A90F39" w:rsidP="00A00595">
      <w:pPr>
        <w:pStyle w:val="ListParagraph"/>
        <w:numPr>
          <w:ilvl w:val="0"/>
          <w:numId w:val="6"/>
        </w:numPr>
        <w:spacing w:after="0" w:line="240" w:lineRule="auto"/>
        <w:ind w:left="0" w:firstLine="720"/>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прописује се да</w:t>
      </w:r>
      <w:r w:rsidR="00960715" w:rsidRPr="00F95958">
        <w:rPr>
          <w:rFonts w:ascii="Times New Roman" w:eastAsia="Calibri" w:hAnsi="Times New Roman" w:cs="Times New Roman"/>
          <w:spacing w:val="-4"/>
          <w:sz w:val="24"/>
          <w:szCs w:val="24"/>
          <w:lang w:val="sr-Cyrl-CS"/>
        </w:rPr>
        <w:t xml:space="preserve"> </w:t>
      </w:r>
      <w:r w:rsidR="00A00595" w:rsidRPr="00F95958">
        <w:rPr>
          <w:rFonts w:ascii="Times New Roman" w:eastAsia="Calibri" w:hAnsi="Times New Roman" w:cs="Times New Roman"/>
          <w:spacing w:val="-4"/>
          <w:sz w:val="24"/>
          <w:szCs w:val="24"/>
          <w:lang w:val="sr-Cyrl-CS"/>
        </w:rPr>
        <w:t>у случајевима привременог одузимања ПИБ, Пореска управа може решењем изрећи привремену меру забране регистровања стицања удела или акција у привредним субјектима, односно оснивања нових привредних субјеката, оснивачима са уделом већим од 5% у привредним субјектима којима је привремено одузет ПИБ, за време док траје привремено одузимање ПИБ, а примерак решења доставља агенцији за привредне регистре и централном регистру, депоу и клирингу хартија од вредности. Упис привремене мере врши се у складу са законом којим се уређује централна евиденција привремених ограничења права лица регистрованих у Агенцији за привредне регистре</w:t>
      </w:r>
      <w:r w:rsidRPr="00F95958">
        <w:rPr>
          <w:rFonts w:ascii="Times New Roman" w:eastAsia="Calibri" w:hAnsi="Times New Roman" w:cs="Times New Roman"/>
          <w:spacing w:val="-4"/>
          <w:sz w:val="24"/>
          <w:szCs w:val="24"/>
          <w:lang w:val="sr-Cyrl-CS"/>
        </w:rPr>
        <w:t xml:space="preserve">; </w:t>
      </w:r>
    </w:p>
    <w:p w:rsidR="00A90F39" w:rsidRPr="00F95958" w:rsidRDefault="00A90F39" w:rsidP="00A90F39">
      <w:pPr>
        <w:pStyle w:val="ListParagraph"/>
        <w:numPr>
          <w:ilvl w:val="0"/>
          <w:numId w:val="6"/>
        </w:numPr>
        <w:spacing w:after="0" w:line="240" w:lineRule="auto"/>
        <w:ind w:left="0" w:firstLine="720"/>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прецизирају се подаци које </w:t>
      </w:r>
      <w:r w:rsidR="00F50610" w:rsidRPr="00F95958">
        <w:rPr>
          <w:rFonts w:ascii="Times New Roman" w:eastAsia="Calibri" w:hAnsi="Times New Roman" w:cs="Times New Roman"/>
          <w:spacing w:val="-4"/>
          <w:sz w:val="24"/>
          <w:szCs w:val="24"/>
          <w:lang w:val="sr-Cyrl-CS"/>
        </w:rPr>
        <w:t>су банке</w:t>
      </w:r>
      <w:r w:rsidRPr="00F95958">
        <w:rPr>
          <w:rFonts w:ascii="Times New Roman" w:eastAsia="Calibri" w:hAnsi="Times New Roman" w:cs="Times New Roman"/>
          <w:spacing w:val="-4"/>
          <w:sz w:val="24"/>
          <w:szCs w:val="24"/>
          <w:lang w:val="sr-Cyrl-CS"/>
        </w:rPr>
        <w:t xml:space="preserve"> дужн</w:t>
      </w:r>
      <w:r w:rsidR="00F50610" w:rsidRPr="00F95958">
        <w:rPr>
          <w:rFonts w:ascii="Times New Roman" w:eastAsia="Calibri" w:hAnsi="Times New Roman" w:cs="Times New Roman"/>
          <w:spacing w:val="-4"/>
          <w:sz w:val="24"/>
          <w:szCs w:val="24"/>
          <w:lang w:val="sr-Cyrl-CS"/>
        </w:rPr>
        <w:t>е</w:t>
      </w:r>
      <w:r w:rsidRPr="00F95958">
        <w:rPr>
          <w:rFonts w:ascii="Times New Roman" w:eastAsia="Calibri" w:hAnsi="Times New Roman" w:cs="Times New Roman"/>
          <w:spacing w:val="-4"/>
          <w:sz w:val="24"/>
          <w:szCs w:val="24"/>
          <w:lang w:val="sr-Cyrl-CS"/>
        </w:rPr>
        <w:t xml:space="preserve"> да на захтев Пореске управе достав</w:t>
      </w:r>
      <w:r w:rsidR="00F50610" w:rsidRPr="00F95958">
        <w:rPr>
          <w:rFonts w:ascii="Times New Roman" w:eastAsia="Calibri" w:hAnsi="Times New Roman" w:cs="Times New Roman"/>
          <w:spacing w:val="-4"/>
          <w:sz w:val="24"/>
          <w:szCs w:val="24"/>
          <w:lang w:val="sr-Cyrl-CS"/>
        </w:rPr>
        <w:t>е</w:t>
      </w:r>
      <w:r w:rsidRPr="00F95958">
        <w:rPr>
          <w:rFonts w:ascii="Times New Roman" w:eastAsia="Calibri" w:hAnsi="Times New Roman" w:cs="Times New Roman"/>
          <w:spacing w:val="-4"/>
          <w:sz w:val="24"/>
          <w:szCs w:val="24"/>
          <w:lang w:val="sr-Cyrl-CS"/>
        </w:rPr>
        <w:t xml:space="preserve"> у електронском облику, и то података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w:t>
      </w:r>
    </w:p>
    <w:p w:rsidR="00CA7FDF" w:rsidRPr="00F95958" w:rsidRDefault="00A90F39" w:rsidP="006D2178">
      <w:pPr>
        <w:pStyle w:val="ListParagraph"/>
        <w:numPr>
          <w:ilvl w:val="0"/>
          <w:numId w:val="6"/>
        </w:numPr>
        <w:spacing w:after="0" w:line="240" w:lineRule="auto"/>
        <w:ind w:left="0" w:firstLine="720"/>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у чл. 66. и 85а ЗПППА врши се прецизирање у погледу претходне мере обезбеђења наплате пореза, тако да Пореска управа ради обезбеђења наплате пореза поред раније установљених забрана може решењем установити и </w:t>
      </w:r>
      <w:r w:rsidR="006D2178" w:rsidRPr="00F95958">
        <w:rPr>
          <w:rFonts w:ascii="Times New Roman" w:eastAsia="Calibri" w:hAnsi="Times New Roman" w:cs="Times New Roman"/>
          <w:spacing w:val="-4"/>
          <w:sz w:val="24"/>
          <w:szCs w:val="24"/>
          <w:lang w:val="sr-Cyrl-CS"/>
        </w:rPr>
        <w:t xml:space="preserve">забрану располагања и оптерећења на новчаним средствима на пословним рачунима пореског обвезника, новчаним и неновчаним потраживањима, забрану располагања и оптерећења средстава на текућим </w:t>
      </w:r>
      <w:r w:rsidR="006D2178" w:rsidRPr="00F95958">
        <w:rPr>
          <w:rFonts w:ascii="Times New Roman" w:eastAsia="Calibri" w:hAnsi="Times New Roman" w:cs="Times New Roman"/>
          <w:spacing w:val="-4"/>
          <w:sz w:val="24"/>
          <w:szCs w:val="24"/>
          <w:lang w:val="sr-Cyrl-CS"/>
        </w:rPr>
        <w:lastRenderedPageBreak/>
        <w:t>рачунима и штедним улозима, у складу са средствима принудне наплате прописаним ЗПППА</w:t>
      </w:r>
      <w:r w:rsidR="00CA7FDF" w:rsidRPr="00F95958">
        <w:rPr>
          <w:rFonts w:ascii="Times New Roman" w:eastAsia="Calibri" w:hAnsi="Times New Roman" w:cs="Times New Roman"/>
          <w:spacing w:val="-4"/>
          <w:sz w:val="24"/>
          <w:szCs w:val="24"/>
          <w:lang w:val="sr-Cyrl-CS"/>
        </w:rPr>
        <w:t>;</w:t>
      </w:r>
    </w:p>
    <w:p w:rsidR="00A90F39" w:rsidRPr="00F95958" w:rsidRDefault="00CA7FDF" w:rsidP="00CA7FDF">
      <w:pPr>
        <w:pStyle w:val="ListParagraph"/>
        <w:numPr>
          <w:ilvl w:val="0"/>
          <w:numId w:val="6"/>
        </w:numPr>
        <w:spacing w:after="0" w:line="240" w:lineRule="auto"/>
        <w:ind w:left="0" w:firstLine="720"/>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врши се промена у организационој структури Пореске управе тако да се укида заменик директора Пореске управе, чиме се врши неопходно усглашавање са одредбама закона који уређује државну управу.</w:t>
      </w:r>
    </w:p>
    <w:p w:rsidR="006D2178" w:rsidRPr="00F95958" w:rsidRDefault="006D2178" w:rsidP="006D2178">
      <w:pPr>
        <w:pStyle w:val="ListParagraph"/>
        <w:spacing w:after="0" w:line="240" w:lineRule="auto"/>
        <w:jc w:val="both"/>
        <w:rPr>
          <w:rFonts w:ascii="Times New Roman" w:eastAsia="Calibri" w:hAnsi="Times New Roman" w:cs="Times New Roman"/>
          <w:spacing w:val="-4"/>
          <w:sz w:val="24"/>
          <w:szCs w:val="24"/>
          <w:lang w:val="sr-Cyrl-CS"/>
        </w:rPr>
      </w:pPr>
    </w:p>
    <w:p w:rsidR="00BA556C" w:rsidRPr="00F95958" w:rsidRDefault="002C2238" w:rsidP="003346DA">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Уз </w:t>
      </w:r>
      <w:r w:rsidR="003346DA" w:rsidRPr="00F95958">
        <w:rPr>
          <w:rFonts w:ascii="Times New Roman" w:eastAsia="Calibri" w:hAnsi="Times New Roman" w:cs="Times New Roman"/>
          <w:spacing w:val="-4"/>
          <w:sz w:val="24"/>
          <w:szCs w:val="24"/>
          <w:lang w:val="sr-Cyrl-CS"/>
        </w:rPr>
        <w:t>чл. 7</w:t>
      </w:r>
      <w:r w:rsidR="006D2178" w:rsidRPr="00F95958">
        <w:rPr>
          <w:rFonts w:ascii="Times New Roman" w:eastAsia="Calibri" w:hAnsi="Times New Roman" w:cs="Times New Roman"/>
          <w:spacing w:val="-4"/>
          <w:sz w:val="24"/>
          <w:szCs w:val="24"/>
          <w:lang w:val="sr-Cyrl-CS"/>
        </w:rPr>
        <w:t>. и 1</w:t>
      </w:r>
      <w:r w:rsidR="00F0785D" w:rsidRPr="00F95958">
        <w:rPr>
          <w:rFonts w:ascii="Times New Roman" w:eastAsia="Calibri" w:hAnsi="Times New Roman" w:cs="Times New Roman"/>
          <w:spacing w:val="-4"/>
          <w:sz w:val="24"/>
          <w:szCs w:val="24"/>
          <w:lang w:val="sr-Cyrl-CS"/>
        </w:rPr>
        <w:t>8</w:t>
      </w:r>
      <w:r w:rsidR="006D2178" w:rsidRPr="00F95958">
        <w:rPr>
          <w:rFonts w:ascii="Times New Roman" w:eastAsia="Calibri" w:hAnsi="Times New Roman" w:cs="Times New Roman"/>
          <w:spacing w:val="-4"/>
          <w:sz w:val="24"/>
          <w:szCs w:val="24"/>
          <w:lang w:val="sr-Cyrl-CS"/>
        </w:rPr>
        <w:t>.</w:t>
      </w:r>
      <w:r w:rsidR="00A56A07" w:rsidRPr="00F95958">
        <w:rPr>
          <w:rFonts w:ascii="Times New Roman" w:eastAsia="Calibri" w:hAnsi="Times New Roman" w:cs="Times New Roman"/>
          <w:spacing w:val="-4"/>
          <w:sz w:val="24"/>
          <w:szCs w:val="24"/>
          <w:lang w:val="sr-Cyrl-CS"/>
        </w:rPr>
        <w:t xml:space="preserve"> </w:t>
      </w:r>
      <w:r w:rsidR="002409E7">
        <w:rPr>
          <w:rFonts w:ascii="Times New Roman" w:eastAsia="Calibri" w:hAnsi="Times New Roman" w:cs="Times New Roman"/>
          <w:spacing w:val="-4"/>
          <w:sz w:val="24"/>
          <w:szCs w:val="24"/>
          <w:lang w:val="sr-Cyrl-CS"/>
        </w:rPr>
        <w:t>Предлога з</w:t>
      </w:r>
      <w:r w:rsidRPr="00F95958">
        <w:rPr>
          <w:rFonts w:ascii="Times New Roman" w:eastAsia="Calibri" w:hAnsi="Times New Roman" w:cs="Times New Roman"/>
          <w:spacing w:val="-4"/>
          <w:sz w:val="24"/>
          <w:szCs w:val="24"/>
          <w:lang w:val="sr-Cyrl-CS"/>
        </w:rPr>
        <w:t xml:space="preserve">акона – </w:t>
      </w:r>
      <w:r w:rsidR="00F95E65" w:rsidRPr="00F95958">
        <w:rPr>
          <w:rFonts w:ascii="Times New Roman" w:eastAsia="Calibri" w:hAnsi="Times New Roman" w:cs="Times New Roman"/>
          <w:spacing w:val="-4"/>
          <w:sz w:val="24"/>
          <w:szCs w:val="24"/>
          <w:lang w:val="sr-Cyrl-CS"/>
        </w:rPr>
        <w:t xml:space="preserve">у циљу </w:t>
      </w:r>
      <w:r w:rsidR="003346DA" w:rsidRPr="00F95958">
        <w:rPr>
          <w:rFonts w:ascii="Times New Roman" w:eastAsia="Calibri" w:hAnsi="Times New Roman" w:cs="Times New Roman"/>
          <w:spacing w:val="-4"/>
          <w:sz w:val="24"/>
          <w:szCs w:val="24"/>
          <w:lang w:val="sr-Cyrl-CS"/>
        </w:rPr>
        <w:t xml:space="preserve">олакшавања комуникације и ефикаснијег поступања по захтевима пореских обвезника омогућава се </w:t>
      </w:r>
      <w:r w:rsidR="006D2178" w:rsidRPr="00F95958">
        <w:rPr>
          <w:rFonts w:ascii="Times New Roman" w:eastAsia="Calibri" w:hAnsi="Times New Roman" w:cs="Times New Roman"/>
          <w:spacing w:val="-4"/>
          <w:sz w:val="24"/>
          <w:szCs w:val="24"/>
          <w:lang w:val="sr-Cyrl-CS"/>
        </w:rPr>
        <w:t>надлежном пореском органу да пореске акте које доносе у пореском поступку могу доставити пореским обвезницима у електронском облику.</w:t>
      </w:r>
    </w:p>
    <w:p w:rsidR="006D2178" w:rsidRPr="00F95958" w:rsidRDefault="006D2178" w:rsidP="006D2178">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С тим у вези</w:t>
      </w:r>
      <w:r w:rsidR="0073009C" w:rsidRPr="00F95958">
        <w:rPr>
          <w:rFonts w:ascii="Times New Roman" w:eastAsia="Calibri" w:hAnsi="Times New Roman" w:cs="Times New Roman"/>
          <w:spacing w:val="-4"/>
          <w:sz w:val="24"/>
          <w:szCs w:val="24"/>
          <w:lang w:val="sr-Cyrl-CS"/>
        </w:rPr>
        <w:t xml:space="preserve">, </w:t>
      </w:r>
      <w:r w:rsidR="005772E7" w:rsidRPr="00F95958">
        <w:rPr>
          <w:rFonts w:ascii="Times New Roman" w:eastAsia="Calibri" w:hAnsi="Times New Roman" w:cs="Times New Roman"/>
          <w:spacing w:val="-4"/>
          <w:sz w:val="24"/>
          <w:szCs w:val="24"/>
          <w:lang w:val="sr-Cyrl-CS"/>
        </w:rPr>
        <w:t xml:space="preserve">прописује се да се </w:t>
      </w:r>
      <w:r w:rsidRPr="00F95958">
        <w:rPr>
          <w:rFonts w:ascii="Times New Roman" w:eastAsia="Calibri" w:hAnsi="Times New Roman" w:cs="Times New Roman"/>
          <w:spacing w:val="-4"/>
          <w:sz w:val="24"/>
          <w:szCs w:val="24"/>
          <w:lang w:val="sr-Cyrl-CS"/>
        </w:rPr>
        <w:t>пореском обвезнику порески акт мoже доставити у електронском облику преко портала Пореске управе, као и ради информисања пореског обвезника преко јединственог електронског сандучића у складу са законом којим се уређује електронска управа. Физичком лицу порески акт се доставља у електронском облику, ако се исти сагласи са тим начином достављања.</w:t>
      </w:r>
    </w:p>
    <w:p w:rsidR="006D2178" w:rsidRPr="00F95958" w:rsidRDefault="006D2178" w:rsidP="006D2178">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Такође, у случају достављања пореског акта у електронском облику исти се сматра достављеним даном постављања на портал Пореске управе.</w:t>
      </w:r>
    </w:p>
    <w:p w:rsidR="003346DA" w:rsidRPr="00F95958" w:rsidRDefault="006D2178" w:rsidP="006D2178">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Порески акт који доноси надлежни орган јединице локалне самоуправе може се доставити у електронском облику преко јединственог електронског сандучића у складу са законом којим се уређује електронска управа</w:t>
      </w:r>
    </w:p>
    <w:p w:rsidR="003346DA" w:rsidRPr="00F95958" w:rsidRDefault="006D2178" w:rsidP="003346DA">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Са друге стране, прелазном одредбом се прецизира рок у којем Пореска управа преузима послове вођења јединственог информационог система локалних пореских администрација прописаним чланом 159. ЗПППА, </w:t>
      </w:r>
      <w:r w:rsidR="00B867B3" w:rsidRPr="00F95958">
        <w:rPr>
          <w:rFonts w:ascii="Times New Roman" w:eastAsia="Calibri" w:hAnsi="Times New Roman" w:cs="Times New Roman"/>
          <w:spacing w:val="-4"/>
          <w:sz w:val="24"/>
          <w:szCs w:val="24"/>
          <w:lang w:val="sr-Cyrl-CS"/>
        </w:rPr>
        <w:t xml:space="preserve">а </w:t>
      </w:r>
      <w:r w:rsidRPr="00F95958">
        <w:rPr>
          <w:rFonts w:ascii="Times New Roman" w:eastAsia="Calibri" w:hAnsi="Times New Roman" w:cs="Times New Roman"/>
          <w:spacing w:val="-4"/>
          <w:sz w:val="24"/>
          <w:szCs w:val="24"/>
          <w:lang w:val="sr-Cyrl-CS"/>
        </w:rPr>
        <w:t>почев од 1. јануара 2021. године.</w:t>
      </w:r>
    </w:p>
    <w:p w:rsidR="003346DA" w:rsidRPr="00F95958" w:rsidRDefault="003346DA" w:rsidP="003346DA">
      <w:pPr>
        <w:spacing w:after="0" w:line="240" w:lineRule="auto"/>
        <w:ind w:firstLine="708"/>
        <w:jc w:val="both"/>
        <w:rPr>
          <w:rFonts w:ascii="Times New Roman" w:eastAsia="Calibri" w:hAnsi="Times New Roman" w:cs="Times New Roman"/>
          <w:spacing w:val="-4"/>
          <w:sz w:val="24"/>
          <w:szCs w:val="24"/>
          <w:lang w:val="sr-Cyrl-CS"/>
        </w:rPr>
      </w:pPr>
    </w:p>
    <w:p w:rsidR="003346DA" w:rsidRPr="00F95958" w:rsidRDefault="001549DC" w:rsidP="003346DA">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Уз чл</w:t>
      </w:r>
      <w:r w:rsidR="006D2178" w:rsidRPr="00F95958">
        <w:rPr>
          <w:rFonts w:ascii="Times New Roman" w:eastAsia="Calibri" w:hAnsi="Times New Roman" w:cs="Times New Roman"/>
          <w:spacing w:val="-4"/>
          <w:sz w:val="24"/>
          <w:szCs w:val="24"/>
          <w:lang w:val="sr-Cyrl-CS"/>
        </w:rPr>
        <w:t>ан 1</w:t>
      </w:r>
      <w:r w:rsidR="00F0785D" w:rsidRPr="00F95958">
        <w:rPr>
          <w:rFonts w:ascii="Times New Roman" w:eastAsia="Calibri" w:hAnsi="Times New Roman" w:cs="Times New Roman"/>
          <w:spacing w:val="-4"/>
          <w:sz w:val="24"/>
          <w:szCs w:val="24"/>
          <w:lang w:val="sr-Cyrl-CS"/>
        </w:rPr>
        <w:t>4</w:t>
      </w:r>
      <w:r w:rsidR="006D2178" w:rsidRPr="00F95958">
        <w:rPr>
          <w:rFonts w:ascii="Times New Roman" w:eastAsia="Calibri" w:hAnsi="Times New Roman" w:cs="Times New Roman"/>
          <w:spacing w:val="-4"/>
          <w:sz w:val="24"/>
          <w:szCs w:val="24"/>
          <w:lang w:val="sr-Cyrl-CS"/>
        </w:rPr>
        <w:t>, члан 1</w:t>
      </w:r>
      <w:r w:rsidR="00F0785D" w:rsidRPr="00F95958">
        <w:rPr>
          <w:rFonts w:ascii="Times New Roman" w:eastAsia="Calibri" w:hAnsi="Times New Roman" w:cs="Times New Roman"/>
          <w:spacing w:val="-4"/>
          <w:sz w:val="24"/>
          <w:szCs w:val="24"/>
          <w:lang w:val="sr-Cyrl-CS"/>
        </w:rPr>
        <w:t>5</w:t>
      </w:r>
      <w:r w:rsidR="006D2178" w:rsidRPr="00F95958">
        <w:rPr>
          <w:rFonts w:ascii="Times New Roman" w:eastAsia="Calibri" w:hAnsi="Times New Roman" w:cs="Times New Roman"/>
          <w:spacing w:val="-4"/>
          <w:sz w:val="24"/>
          <w:szCs w:val="24"/>
          <w:lang w:val="sr-Cyrl-CS"/>
        </w:rPr>
        <w:t>. ст. 3</w:t>
      </w:r>
      <w:r w:rsidR="002F2FBF" w:rsidRPr="00F95958">
        <w:rPr>
          <w:rFonts w:ascii="Times New Roman" w:eastAsia="Calibri" w:hAnsi="Times New Roman" w:cs="Times New Roman"/>
          <w:spacing w:val="-4"/>
          <w:sz w:val="24"/>
          <w:szCs w:val="24"/>
          <w:lang w:val="sr-Cyrl-CS"/>
        </w:rPr>
        <w:t>. и 4</w:t>
      </w:r>
      <w:r w:rsidR="006D2178" w:rsidRPr="00F95958">
        <w:rPr>
          <w:rFonts w:ascii="Times New Roman" w:eastAsia="Calibri" w:hAnsi="Times New Roman" w:cs="Times New Roman"/>
          <w:spacing w:val="-4"/>
          <w:sz w:val="24"/>
          <w:szCs w:val="24"/>
          <w:lang w:val="sr-Cyrl-CS"/>
        </w:rPr>
        <w:t xml:space="preserve">. и </w:t>
      </w:r>
      <w:r w:rsidR="006B05D8" w:rsidRPr="00F95958">
        <w:rPr>
          <w:rFonts w:ascii="Times New Roman" w:eastAsia="Calibri" w:hAnsi="Times New Roman" w:cs="Times New Roman"/>
          <w:spacing w:val="-4"/>
          <w:sz w:val="24"/>
          <w:szCs w:val="24"/>
          <w:lang w:val="sr-Cyrl-CS"/>
        </w:rPr>
        <w:t xml:space="preserve">члан </w:t>
      </w:r>
      <w:r w:rsidRPr="00F95958">
        <w:rPr>
          <w:rFonts w:ascii="Times New Roman" w:eastAsia="Calibri" w:hAnsi="Times New Roman" w:cs="Times New Roman"/>
          <w:spacing w:val="-4"/>
          <w:sz w:val="24"/>
          <w:szCs w:val="24"/>
          <w:lang w:val="sr-Cyrl-CS"/>
        </w:rPr>
        <w:t>1</w:t>
      </w:r>
      <w:r w:rsidR="00F0785D" w:rsidRPr="00F95958">
        <w:rPr>
          <w:rFonts w:ascii="Times New Roman" w:eastAsia="Calibri" w:hAnsi="Times New Roman" w:cs="Times New Roman"/>
          <w:spacing w:val="-4"/>
          <w:sz w:val="24"/>
          <w:szCs w:val="24"/>
          <w:lang w:val="sr-Cyrl-CS"/>
        </w:rPr>
        <w:t>6</w:t>
      </w:r>
      <w:r w:rsidRPr="00F95958">
        <w:rPr>
          <w:rFonts w:ascii="Times New Roman" w:eastAsia="Calibri" w:hAnsi="Times New Roman" w:cs="Times New Roman"/>
          <w:spacing w:val="-4"/>
          <w:sz w:val="24"/>
          <w:szCs w:val="24"/>
          <w:lang w:val="sr-Cyrl-CS"/>
        </w:rPr>
        <w:t xml:space="preserve">. </w:t>
      </w:r>
      <w:r w:rsidR="002409E7">
        <w:rPr>
          <w:rFonts w:ascii="Times New Roman" w:eastAsia="Calibri" w:hAnsi="Times New Roman" w:cs="Times New Roman"/>
          <w:spacing w:val="-4"/>
          <w:sz w:val="24"/>
          <w:szCs w:val="24"/>
          <w:lang w:val="sr-Cyrl-CS"/>
        </w:rPr>
        <w:t>Предлога з</w:t>
      </w:r>
      <w:r w:rsidRPr="00F95958">
        <w:rPr>
          <w:rFonts w:ascii="Times New Roman" w:eastAsia="Calibri" w:hAnsi="Times New Roman" w:cs="Times New Roman"/>
          <w:spacing w:val="-4"/>
          <w:sz w:val="24"/>
          <w:szCs w:val="24"/>
          <w:lang w:val="sr-Cyrl-CS"/>
        </w:rPr>
        <w:t xml:space="preserve">акона – </w:t>
      </w:r>
      <w:r w:rsidR="004D2FAA" w:rsidRPr="00F95958">
        <w:rPr>
          <w:rFonts w:ascii="Times New Roman" w:eastAsia="Calibri" w:hAnsi="Times New Roman" w:cs="Times New Roman"/>
          <w:spacing w:val="-4"/>
          <w:sz w:val="24"/>
          <w:szCs w:val="24"/>
          <w:lang w:val="sr-Cyrl-CS"/>
        </w:rPr>
        <w:t xml:space="preserve">врши се прецизирање прекршајних казни </w:t>
      </w:r>
      <w:r w:rsidR="006B05D8" w:rsidRPr="00F95958">
        <w:rPr>
          <w:rFonts w:ascii="Times New Roman" w:eastAsia="Calibri" w:hAnsi="Times New Roman" w:cs="Times New Roman"/>
          <w:spacing w:val="-4"/>
          <w:sz w:val="24"/>
          <w:szCs w:val="24"/>
          <w:lang w:val="sr-Cyrl-CS"/>
        </w:rPr>
        <w:t>у складу са одредбама прописаним овим законом.</w:t>
      </w:r>
    </w:p>
    <w:p w:rsidR="004D2FAA" w:rsidRPr="00F95958" w:rsidRDefault="004D2FAA" w:rsidP="003346DA">
      <w:pPr>
        <w:spacing w:after="0" w:line="240" w:lineRule="auto"/>
        <w:ind w:firstLine="708"/>
        <w:jc w:val="both"/>
        <w:rPr>
          <w:rFonts w:ascii="Times New Roman" w:eastAsia="Calibri" w:hAnsi="Times New Roman" w:cs="Times New Roman"/>
          <w:spacing w:val="-4"/>
          <w:sz w:val="24"/>
          <w:szCs w:val="24"/>
          <w:lang w:val="sr-Cyrl-CS"/>
        </w:rPr>
      </w:pPr>
      <w:r w:rsidRPr="00F95958">
        <w:rPr>
          <w:rFonts w:ascii="Times New Roman" w:eastAsia="Calibri" w:hAnsi="Times New Roman" w:cs="Times New Roman"/>
          <w:spacing w:val="-4"/>
          <w:sz w:val="24"/>
          <w:szCs w:val="24"/>
          <w:lang w:val="sr-Cyrl-CS"/>
        </w:rPr>
        <w:t xml:space="preserve">Такође, </w:t>
      </w:r>
      <w:r w:rsidR="006B05D8" w:rsidRPr="00F95958">
        <w:rPr>
          <w:rFonts w:ascii="Times New Roman" w:eastAsia="Calibri" w:hAnsi="Times New Roman" w:cs="Times New Roman"/>
          <w:spacing w:val="-4"/>
          <w:sz w:val="24"/>
          <w:szCs w:val="24"/>
          <w:lang w:val="sr-Cyrl-CS"/>
        </w:rPr>
        <w:t>прописује се да порески обвезник - правно лице или предузетник који у пореској пријави или пореском билансу да нетачне податке што је за последицу имало или могло да има утврђивање мањег износа пореза, казниће се за прекршај новчаном казном у висини од 30% разлике износа пореза који је утврђен или требао да буде утврђен у складу са законом и износа пореза који је утврђен или требао да буде утврђен према подацима из пореске пријаве.</w:t>
      </w:r>
    </w:p>
    <w:p w:rsidR="001549DC" w:rsidRPr="00F95958" w:rsidRDefault="001549DC" w:rsidP="003346DA">
      <w:pPr>
        <w:spacing w:after="0" w:line="240" w:lineRule="auto"/>
        <w:ind w:firstLine="708"/>
        <w:jc w:val="both"/>
        <w:rPr>
          <w:rFonts w:ascii="Times New Roman" w:eastAsia="Calibri" w:hAnsi="Times New Roman" w:cs="Times New Roman"/>
          <w:spacing w:val="-4"/>
          <w:sz w:val="24"/>
          <w:szCs w:val="24"/>
          <w:lang w:val="sr-Cyrl-CS"/>
        </w:rPr>
      </w:pPr>
    </w:p>
    <w:p w:rsidR="0050359E" w:rsidRPr="00F95958" w:rsidRDefault="00407C02" w:rsidP="00DD63E2">
      <w:pPr>
        <w:pStyle w:val="ListParagraph"/>
        <w:spacing w:after="0" w:line="240" w:lineRule="auto"/>
        <w:ind w:left="90" w:firstLine="618"/>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Уз члан </w:t>
      </w:r>
      <w:r w:rsidR="00F0785D" w:rsidRPr="00F95958">
        <w:rPr>
          <w:rFonts w:ascii="Times New Roman" w:eastAsia="Calibri" w:hAnsi="Times New Roman" w:cs="Times New Roman"/>
          <w:sz w:val="24"/>
          <w:szCs w:val="24"/>
          <w:lang w:val="sr-Cyrl-CS"/>
        </w:rPr>
        <w:t>19</w:t>
      </w:r>
      <w:r w:rsidR="002021E0" w:rsidRPr="00F95958">
        <w:rPr>
          <w:rFonts w:ascii="Times New Roman" w:eastAsia="Calibri" w:hAnsi="Times New Roman" w:cs="Times New Roman"/>
          <w:sz w:val="24"/>
          <w:szCs w:val="24"/>
          <w:lang w:val="sr-Cyrl-CS"/>
        </w:rPr>
        <w:t>.</w:t>
      </w:r>
      <w:r w:rsidR="001549DC" w:rsidRPr="00F95958">
        <w:rPr>
          <w:rFonts w:ascii="Times New Roman" w:eastAsia="Calibri" w:hAnsi="Times New Roman" w:cs="Times New Roman"/>
          <w:sz w:val="24"/>
          <w:szCs w:val="24"/>
          <w:lang w:val="sr-Cyrl-CS"/>
        </w:rPr>
        <w:t xml:space="preserve"> </w:t>
      </w:r>
      <w:r w:rsidR="002409E7">
        <w:rPr>
          <w:rFonts w:ascii="Times New Roman" w:eastAsia="Calibri" w:hAnsi="Times New Roman" w:cs="Times New Roman"/>
          <w:sz w:val="24"/>
          <w:szCs w:val="24"/>
          <w:lang w:val="sr-Cyrl-CS"/>
        </w:rPr>
        <w:t>Предлога з</w:t>
      </w:r>
      <w:r w:rsidRPr="00F95958">
        <w:rPr>
          <w:rFonts w:ascii="Times New Roman" w:eastAsia="Calibri" w:hAnsi="Times New Roman" w:cs="Times New Roman"/>
          <w:sz w:val="24"/>
          <w:szCs w:val="24"/>
          <w:lang w:val="sr-Cyrl-CS"/>
        </w:rPr>
        <w:t>акона - Пр</w:t>
      </w:r>
      <w:r w:rsidR="006B05D8" w:rsidRPr="00F95958">
        <w:rPr>
          <w:rFonts w:ascii="Times New Roman" w:eastAsia="Calibri" w:hAnsi="Times New Roman" w:cs="Times New Roman"/>
          <w:sz w:val="24"/>
          <w:szCs w:val="24"/>
          <w:lang w:val="sr-Cyrl-CS"/>
        </w:rPr>
        <w:t>описује</w:t>
      </w:r>
      <w:r w:rsidRPr="00F95958">
        <w:rPr>
          <w:rFonts w:ascii="Times New Roman" w:eastAsia="Calibri" w:hAnsi="Times New Roman" w:cs="Times New Roman"/>
          <w:sz w:val="24"/>
          <w:szCs w:val="24"/>
          <w:lang w:val="sr-Cyrl-CS"/>
        </w:rPr>
        <w:t xml:space="preserve"> се да овај закон ступа на снагу осмог дана од дана објављивања у „Службеном гласнику Републике Србије</w:t>
      </w:r>
      <w:r w:rsidR="0025439E" w:rsidRPr="00F95958">
        <w:rPr>
          <w:rFonts w:ascii="Times New Roman" w:eastAsia="Calibri" w:hAnsi="Times New Roman" w:cs="Times New Roman"/>
          <w:sz w:val="24"/>
          <w:szCs w:val="24"/>
          <w:lang w:val="sr-Cyrl-CS"/>
        </w:rPr>
        <w:t>ˮ</w:t>
      </w:r>
      <w:r w:rsidR="00A87CA5" w:rsidRPr="00F95958">
        <w:rPr>
          <w:rFonts w:ascii="Times New Roman" w:eastAsia="Calibri" w:hAnsi="Times New Roman" w:cs="Times New Roman"/>
          <w:sz w:val="24"/>
          <w:szCs w:val="24"/>
          <w:lang w:val="sr-Cyrl-CS"/>
        </w:rPr>
        <w:t>.</w:t>
      </w: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8C170F" w:rsidRPr="008C170F" w:rsidRDefault="00DC7FA6" w:rsidP="008C170F">
      <w:pPr>
        <w:spacing w:before="120" w:after="120" w:line="240" w:lineRule="auto"/>
        <w:ind w:firstLine="709"/>
        <w:jc w:val="both"/>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IV. ФИНАНСИЈСКА СРЕДСТ</w:t>
      </w:r>
      <w:r w:rsidR="008C170F" w:rsidRPr="008C170F">
        <w:rPr>
          <w:rFonts w:ascii="Times New Roman" w:eastAsia="Times New Roman" w:hAnsi="Times New Roman"/>
          <w:bCs/>
          <w:sz w:val="24"/>
          <w:szCs w:val="24"/>
          <w:lang w:val="sr-Cyrl-CS"/>
        </w:rPr>
        <w:t>ВА ПОТРЕБНА ЗА СПРОВОЂЕЊЕ ЗАКОНА</w:t>
      </w: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8C170F" w:rsidRPr="00F95958" w:rsidRDefault="008C170F" w:rsidP="008C170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За спровођење овог закона није потребно обезбедити додатна средства у буџету Републике Србије.</w:t>
      </w: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711091" w:rsidRPr="00F95958" w:rsidRDefault="00711091" w:rsidP="00DD63E2">
      <w:pPr>
        <w:pStyle w:val="ListParagraph"/>
        <w:spacing w:after="0" w:line="240" w:lineRule="auto"/>
        <w:ind w:left="90" w:firstLine="618"/>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V. АНАЛИЗА ЕФЕКАТА ЗАКОНА</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Будући да се овим законом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 сагласно одредби члана 40. став 2. Пословника Владе („Службени гласник РС”, бр. 61/06-пречишћен текст, 69/08, 88/09, 33/10, 69/10, 20/11, 37/11, 30/13 и 76/14).</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 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унапређују услове пословања обвезницима обезбеђујући извесност последица одређене пореско-правне ситуације, на који начин се отклања неизвесност која се јавља као последица неусаглашености у укупном правном оквиру за пословање.</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Финансијски ефекти спровођење закона</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За спровођење овог закона није потребно обезбедити додатна средства у буџету Републике Србије.</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CA7FDF" w:rsidP="00CA7FDF">
      <w:pPr>
        <w:spacing w:after="0" w:line="240" w:lineRule="auto"/>
        <w:ind w:left="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На кога ће и како ће највероватније утицати решења у закону.</w:t>
      </w:r>
    </w:p>
    <w:p w:rsidR="00CA7FDF" w:rsidRPr="00F95958" w:rsidRDefault="00CA7FDF" w:rsidP="00CA7FDF">
      <w:pPr>
        <w:pStyle w:val="ListParagraph"/>
        <w:spacing w:after="0" w:line="240" w:lineRule="auto"/>
        <w:ind w:left="144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hAnsi="Times New Roman" w:cs="Times New Roman"/>
          <w:sz w:val="24"/>
          <w:szCs w:val="24"/>
          <w:lang w:val="sr-Cyrl-CS"/>
        </w:rPr>
      </w:pPr>
      <w:r w:rsidRPr="00F95958">
        <w:rPr>
          <w:rFonts w:ascii="Times New Roman" w:eastAsia="Calibri" w:hAnsi="Times New Roman" w:cs="Times New Roman"/>
          <w:sz w:val="24"/>
          <w:szCs w:val="24"/>
          <w:lang w:val="sr-Cyrl-CS"/>
        </w:rPr>
        <w:t>Предложена решења имају утицај на све учеснике у пореско-правном поступку, дакле како на саме пореске обвезнике и Пореску управу, тако и на остале субјекте који су обавезни да учине неку радњу у пореском поступку.</w:t>
      </w:r>
      <w:r w:rsidRPr="00F95958">
        <w:rPr>
          <w:sz w:val="24"/>
          <w:szCs w:val="24"/>
          <w:lang w:val="sr-Cyrl-CS"/>
        </w:rPr>
        <w:t xml:space="preserve"> </w:t>
      </w:r>
      <w:r w:rsidRPr="00F95958">
        <w:rPr>
          <w:rFonts w:ascii="Times New Roman" w:hAnsi="Times New Roman" w:cs="Times New Roman"/>
          <w:sz w:val="24"/>
          <w:szCs w:val="24"/>
          <w:lang w:val="sr-Cyrl-CS"/>
        </w:rPr>
        <w:t>Додатно поједностављење пореских процедура, као и побољшање оперативних активности на сузбијању сиве економије, требало би да допринесу смањењу трошкова у испуњавању пореских обавеза (лакше и правeдније услове за пословање), као и побољшању наплате пореза (стабилност јавних финансија).</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152EB8" w:rsidP="00CA7FDF">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Предлог з</w:t>
      </w:r>
      <w:r w:rsidR="00CA7FDF" w:rsidRPr="00F95958">
        <w:rPr>
          <w:rFonts w:ascii="Times New Roman" w:eastAsia="Calibri" w:hAnsi="Times New Roman" w:cs="Times New Roman"/>
          <w:sz w:val="24"/>
          <w:szCs w:val="24"/>
          <w:lang w:val="sr-Cyrl-CS"/>
        </w:rPr>
        <w:t>акон</w:t>
      </w:r>
      <w:r>
        <w:rPr>
          <w:rFonts w:ascii="Times New Roman" w:eastAsia="Calibri" w:hAnsi="Times New Roman" w:cs="Times New Roman"/>
          <w:sz w:val="24"/>
          <w:szCs w:val="24"/>
          <w:lang w:val="sr-Cyrl-CS"/>
        </w:rPr>
        <w:t>а</w:t>
      </w:r>
      <w:bookmarkStart w:id="0" w:name="_GoBack"/>
      <w:bookmarkEnd w:id="0"/>
      <w:r w:rsidR="00CA7FDF" w:rsidRPr="00F95958">
        <w:rPr>
          <w:rFonts w:ascii="Times New Roman" w:eastAsia="Calibri" w:hAnsi="Times New Roman" w:cs="Times New Roman"/>
          <w:sz w:val="24"/>
          <w:szCs w:val="24"/>
          <w:lang w:val="sr-Cyrl-CS"/>
        </w:rPr>
        <w:t xml:space="preserve"> ће имати позитиван утицај на:</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i/>
          <w:sz w:val="24"/>
          <w:szCs w:val="24"/>
          <w:lang w:val="sr-Cyrl-CS"/>
        </w:rPr>
        <w:t>Пореске обвезнике</w:t>
      </w:r>
      <w:r w:rsidRPr="00F95958">
        <w:rPr>
          <w:rFonts w:ascii="Times New Roman" w:eastAsia="Calibri" w:hAnsi="Times New Roman" w:cs="Times New Roman"/>
          <w:sz w:val="24"/>
          <w:szCs w:val="24"/>
          <w:lang w:val="sr-Cyrl-CS"/>
        </w:rPr>
        <w:t xml:space="preserve"> – водећи рачуна да ће пореске акте (решења, закључке, записнике, опомене, и др) надлежни порески орган достављати у електронском облику, чиме се процес поједностављује, смањују трошкови и повећава његова ефикасност.</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i/>
          <w:sz w:val="24"/>
          <w:szCs w:val="24"/>
          <w:lang w:val="sr-Cyrl-CS"/>
        </w:rPr>
        <w:t xml:space="preserve">Надлежне пореске органе </w:t>
      </w:r>
      <w:r w:rsidRPr="00F95958">
        <w:rPr>
          <w:rFonts w:ascii="Times New Roman" w:eastAsia="Calibri" w:hAnsi="Times New Roman" w:cs="Times New Roman"/>
          <w:sz w:val="24"/>
          <w:szCs w:val="24"/>
          <w:lang w:val="sr-Cyrl-CS"/>
        </w:rPr>
        <w:t xml:space="preserve"> – имајући у виду одредбе којима се прописује да пореске акте које доносе у пореском поступку могу, достављати електронским путем, чиме се повећава једноставност и ефикасност процеса комуникације у пореском поступку. </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Наиме, очекивана корист од преноса свих аката у електронском облику преко портала Пореске управе доводи до скраћивања времена доставе акта обвезнику, драстичног смањења трошкова Пореске управе (трошкови администрирања од стране запослених радника, трошкови материјала, штампе, поштарине и други трошкови), као и повећања нивоа ефикасности пословних процеса.</w:t>
      </w:r>
    </w:p>
    <w:p w:rsidR="00CA7FDF" w:rsidRPr="00F95958" w:rsidRDefault="00CA7FDF" w:rsidP="00CA7FDF">
      <w:pPr>
        <w:spacing w:after="0" w:line="240" w:lineRule="auto"/>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ab/>
        <w:t xml:space="preserve">С тим у вези, указујемо да је одредбама члана 38. ЗПППА прописано да се пореске пријаве од стране правних лица и предузетника подносе искључиво у електронском облику, употребом електронских сервиса Пореске управе, те се предметне измене врше у циљу даљег развоја аутоматизације и дигитализације пословних процеса и поступака из </w:t>
      </w:r>
      <w:r w:rsidRPr="00F95958">
        <w:rPr>
          <w:rFonts w:ascii="Times New Roman" w:eastAsia="Calibri" w:hAnsi="Times New Roman" w:cs="Times New Roman"/>
          <w:sz w:val="24"/>
          <w:szCs w:val="24"/>
          <w:lang w:val="sr-Cyrl-CS"/>
        </w:rPr>
        <w:lastRenderedPageBreak/>
        <w:t>оквира надлежности Пореске управе. У складу са тим, физичким лицима, пореска акта се достављају електронским путем само уколико се исти сагласе са овим начином достављања,  преко портала Пореске управе.</w:t>
      </w:r>
    </w:p>
    <w:p w:rsidR="00CA7FDF" w:rsidRPr="00F95958" w:rsidRDefault="00CA7FDF" w:rsidP="00CA7FDF">
      <w:pPr>
        <w:spacing w:after="0" w:line="240" w:lineRule="auto"/>
        <w:jc w:val="both"/>
        <w:rPr>
          <w:rFonts w:ascii="Times New Roman" w:eastAsia="Calibri" w:hAnsi="Times New Roman" w:cs="Times New Roman"/>
          <w:color w:val="FF0000"/>
          <w:sz w:val="24"/>
          <w:szCs w:val="24"/>
          <w:lang w:val="sr-Cyrl-CS"/>
        </w:rPr>
      </w:pPr>
      <w:r w:rsidRPr="00F95958">
        <w:rPr>
          <w:rFonts w:ascii="Times New Roman" w:eastAsia="Calibri" w:hAnsi="Times New Roman" w:cs="Times New Roman"/>
          <w:sz w:val="24"/>
          <w:szCs w:val="24"/>
          <w:lang w:val="sr-Cyrl-CS"/>
        </w:rPr>
        <w:tab/>
        <w:t>Са друге стране, порески акти које доноси надлежни орган јединице локалне самоуправе у складу са одредбама ЗПППА могу се доставити у електронском облику преко јединственог електронског сандучића у складу са законом којим се уређује електронска управа, чиме се и тим органима омогућава да остваре велике уштеде на годишњем нивоу и спроведе принцип добре управе.</w:t>
      </w:r>
    </w:p>
    <w:p w:rsidR="00CA7FDF" w:rsidRPr="00F95958" w:rsidRDefault="00CA7FDF" w:rsidP="00CA7FDF">
      <w:pPr>
        <w:pStyle w:val="ListParagraph"/>
        <w:spacing w:after="0" w:line="240" w:lineRule="auto"/>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 xml:space="preserve"> Какве трошкове ће примена закона створити грађанима и привреди (нарочито малим и средњим предузећима).</w:t>
      </w: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Примена овог закона не би требало да створи додатне трошкове пореским обвезницима, напротив, поједностављење у поступању пореских обвезника и Пореске управе донеће одређено смањење трошкова учесника у том поступку. Пре свега у погл</w:t>
      </w:r>
      <w:r w:rsidR="00F95958">
        <w:rPr>
          <w:rFonts w:ascii="Times New Roman" w:eastAsia="Calibri" w:hAnsi="Times New Roman" w:cs="Times New Roman"/>
          <w:sz w:val="24"/>
          <w:szCs w:val="24"/>
        </w:rPr>
        <w:t>e</w:t>
      </w:r>
      <w:r w:rsidRPr="00F95958">
        <w:rPr>
          <w:rFonts w:ascii="Times New Roman" w:eastAsia="Calibri" w:hAnsi="Times New Roman" w:cs="Times New Roman"/>
          <w:sz w:val="24"/>
          <w:szCs w:val="24"/>
          <w:lang w:val="sr-Cyrl-CS"/>
        </w:rPr>
        <w:t xml:space="preserve">ду трошкова администрирања захтева који се уместо у папирном подносе у електронском облику, у погледу трошкова штампања материјала и поштарине. </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У погледу одредбе члана 30б и установљавања нове обавезе банкама до по захтеву Пореске управе достављају податке неопходне за предузимање активности из њеног делокруга, могу створити одређене трошкове приликом администрирања наведених података. </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ab/>
        <w:t>Какве трошкове ће примена закона створити надлежном државном органу</w:t>
      </w: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sz w:val="24"/>
          <w:szCs w:val="24"/>
          <w:lang w:val="sr-Cyrl-CS"/>
        </w:rPr>
      </w:pPr>
      <w:r w:rsidRPr="00F95958">
        <w:rPr>
          <w:rFonts w:ascii="Times New Roman" w:eastAsia="Calibri" w:hAnsi="Times New Roman" w:cs="Times New Roman"/>
          <w:i/>
          <w:sz w:val="24"/>
          <w:szCs w:val="24"/>
          <w:lang w:val="sr-Cyrl-CS"/>
        </w:rPr>
        <w:tab/>
      </w:r>
      <w:r w:rsidRPr="00F95958">
        <w:rPr>
          <w:rFonts w:ascii="Times New Roman" w:eastAsia="Calibri" w:hAnsi="Times New Roman" w:cs="Times New Roman"/>
          <w:sz w:val="24"/>
          <w:szCs w:val="24"/>
          <w:lang w:val="sr-Cyrl-CS"/>
        </w:rPr>
        <w:t>Примена овог закона смањиће трошкове пословања надлежних државних органа, имајући у виду да се уместо у папирном порески акти подносе у електронском облику, а пре свега у погледу трошкова штампања материјала и поштарине (код решења које Пореска управа доставља пореским обвезницима на годишњем нивоу – примера ради, решења за порез на држање регистрованог оружја), односно код надлежних органа јединица локалне самоуправе (примера ради, решења о утврђивању пореза на имовину за календарску годину).</w:t>
      </w: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ab/>
        <w:t>Да ли постојећа јавна управа има капацитет за спровођење изабране опције (укључујући и квалитет и квантитет расположивих циљева) и да ли је потребно предузети одређене мере за побољшање капацитета.</w:t>
      </w: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sz w:val="24"/>
          <w:szCs w:val="24"/>
          <w:lang w:val="sr-Cyrl-CS"/>
        </w:rPr>
      </w:pPr>
      <w:r w:rsidRPr="00F95958">
        <w:rPr>
          <w:rFonts w:ascii="Times New Roman" w:eastAsia="Calibri" w:hAnsi="Times New Roman" w:cs="Times New Roman"/>
          <w:i/>
          <w:sz w:val="24"/>
          <w:szCs w:val="24"/>
          <w:lang w:val="sr-Cyrl-CS"/>
        </w:rPr>
        <w:tab/>
      </w:r>
      <w:r w:rsidRPr="00F95958">
        <w:rPr>
          <w:rFonts w:ascii="Times New Roman" w:eastAsia="Calibri" w:hAnsi="Times New Roman" w:cs="Times New Roman"/>
          <w:sz w:val="24"/>
          <w:szCs w:val="24"/>
          <w:lang w:val="sr-Cyrl-CS"/>
        </w:rPr>
        <w:t xml:space="preserve">У складу са Програмом трансформације Пореске управе за период 2015-2020. године, као и Акционим планом Програма трансформације Пореске управе за период 2018-2023. године, те новим уређењем основних пословних функција Пореске управе, очекује се да примена нових законских решења, поред поједностављења пословног процеса омогући и ефикаснији рад надлежних пореских органа </w:t>
      </w:r>
      <w:r w:rsidRPr="004647EB">
        <w:rPr>
          <w:rFonts w:ascii="Times New Roman" w:eastAsia="Calibri" w:hAnsi="Times New Roman" w:cs="Times New Roman"/>
          <w:sz w:val="24"/>
          <w:szCs w:val="24"/>
          <w:lang w:val="sr-Cyrl-CS"/>
        </w:rPr>
        <w:t>и упош</w:t>
      </w:r>
      <w:r w:rsidR="004647EB">
        <w:rPr>
          <w:rFonts w:ascii="Times New Roman" w:eastAsia="Calibri" w:hAnsi="Times New Roman" w:cs="Times New Roman"/>
          <w:sz w:val="24"/>
          <w:szCs w:val="24"/>
          <w:lang w:val="sr-Cyrl-CS"/>
        </w:rPr>
        <w:t>љ</w:t>
      </w:r>
      <w:r w:rsidRPr="004647EB">
        <w:rPr>
          <w:rFonts w:ascii="Times New Roman" w:eastAsia="Calibri" w:hAnsi="Times New Roman" w:cs="Times New Roman"/>
          <w:sz w:val="24"/>
          <w:szCs w:val="24"/>
          <w:lang w:val="sr-Cyrl-CS"/>
        </w:rPr>
        <w:t>авања</w:t>
      </w:r>
      <w:r w:rsidRPr="00F95958">
        <w:rPr>
          <w:rFonts w:ascii="Times New Roman" w:eastAsia="Calibri" w:hAnsi="Times New Roman" w:cs="Times New Roman"/>
          <w:sz w:val="24"/>
          <w:szCs w:val="24"/>
          <w:lang w:val="sr-Cyrl-CS"/>
        </w:rPr>
        <w:t xml:space="preserve"> пословних капацитета на основне функције пореске управе – утврђивање, наплату и контролу јавних прихода на које се примењује ЗПППА.</w:t>
      </w:r>
    </w:p>
    <w:p w:rsidR="00960715" w:rsidRPr="00F95958" w:rsidRDefault="00960715" w:rsidP="00CA7FDF">
      <w:pPr>
        <w:spacing w:after="0" w:line="240" w:lineRule="auto"/>
        <w:jc w:val="both"/>
        <w:rPr>
          <w:rFonts w:ascii="Times New Roman" w:eastAsia="Calibri" w:hAnsi="Times New Roman" w:cs="Times New Roman"/>
          <w:i/>
          <w:sz w:val="24"/>
          <w:szCs w:val="24"/>
          <w:lang w:val="sr-Cyrl-CS"/>
        </w:rPr>
      </w:pPr>
    </w:p>
    <w:p w:rsidR="005643BA" w:rsidRPr="00F95958" w:rsidRDefault="005643BA" w:rsidP="00CA7FDF">
      <w:pPr>
        <w:spacing w:after="0" w:line="240" w:lineRule="auto"/>
        <w:jc w:val="both"/>
        <w:rPr>
          <w:rFonts w:ascii="Times New Roman" w:eastAsia="Calibri" w:hAnsi="Times New Roman" w:cs="Times New Roman"/>
          <w:i/>
          <w:sz w:val="24"/>
          <w:szCs w:val="24"/>
          <w:lang w:val="sr-Cyrl-CS"/>
        </w:rPr>
      </w:pPr>
    </w:p>
    <w:p w:rsidR="005643BA" w:rsidRDefault="005643BA" w:rsidP="00CA7FDF">
      <w:pPr>
        <w:spacing w:after="0" w:line="240" w:lineRule="auto"/>
        <w:jc w:val="both"/>
        <w:rPr>
          <w:rFonts w:ascii="Times New Roman" w:eastAsia="Calibri" w:hAnsi="Times New Roman" w:cs="Times New Roman"/>
          <w:i/>
          <w:sz w:val="24"/>
          <w:szCs w:val="24"/>
          <w:lang w:val="sr-Cyrl-CS"/>
        </w:rPr>
      </w:pPr>
    </w:p>
    <w:p w:rsidR="00B77C5C" w:rsidRDefault="00B77C5C" w:rsidP="00CA7FDF">
      <w:pPr>
        <w:spacing w:after="0" w:line="240" w:lineRule="auto"/>
        <w:jc w:val="both"/>
        <w:rPr>
          <w:rFonts w:ascii="Times New Roman" w:eastAsia="Calibri" w:hAnsi="Times New Roman" w:cs="Times New Roman"/>
          <w:i/>
          <w:sz w:val="24"/>
          <w:szCs w:val="24"/>
          <w:lang w:val="sr-Cyrl-CS"/>
        </w:rPr>
      </w:pPr>
    </w:p>
    <w:p w:rsidR="00B77C5C" w:rsidRPr="00F95958" w:rsidRDefault="00B77C5C" w:rsidP="00CA7FDF">
      <w:pPr>
        <w:spacing w:after="0" w:line="240" w:lineRule="auto"/>
        <w:jc w:val="both"/>
        <w:rPr>
          <w:rFonts w:ascii="Times New Roman" w:eastAsia="Calibri" w:hAnsi="Times New Roman" w:cs="Times New Roman"/>
          <w:i/>
          <w:sz w:val="24"/>
          <w:szCs w:val="24"/>
          <w:lang w:val="sr-Cyrl-CS"/>
        </w:rPr>
      </w:pPr>
    </w:p>
    <w:p w:rsidR="005643BA" w:rsidRPr="00F95958" w:rsidRDefault="005643BA" w:rsidP="00CA7FDF">
      <w:pPr>
        <w:spacing w:after="0" w:line="240" w:lineRule="auto"/>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ab/>
        <w:t>Да ли се изабраном опцијом уводе организационе, управљачке или институционалне промене</w:t>
      </w:r>
    </w:p>
    <w:p w:rsidR="00A00595" w:rsidRPr="00F95958" w:rsidRDefault="00A00595" w:rsidP="00CA7FDF">
      <w:pPr>
        <w:spacing w:after="0" w:line="240" w:lineRule="auto"/>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jc w:val="both"/>
        <w:rPr>
          <w:rFonts w:ascii="Times New Roman" w:eastAsia="Calibri" w:hAnsi="Times New Roman" w:cs="Times New Roman"/>
          <w:sz w:val="24"/>
          <w:szCs w:val="24"/>
          <w:lang w:val="sr-Cyrl-CS"/>
        </w:rPr>
      </w:pPr>
      <w:r w:rsidRPr="00F95958">
        <w:rPr>
          <w:rFonts w:ascii="Times New Roman" w:eastAsia="Calibri" w:hAnsi="Times New Roman" w:cs="Times New Roman"/>
          <w:i/>
          <w:sz w:val="24"/>
          <w:szCs w:val="24"/>
          <w:lang w:val="sr-Cyrl-CS"/>
        </w:rPr>
        <w:tab/>
      </w:r>
      <w:r w:rsidRPr="00F95958">
        <w:rPr>
          <w:rFonts w:ascii="Times New Roman" w:eastAsia="Calibri" w:hAnsi="Times New Roman" w:cs="Times New Roman"/>
          <w:sz w:val="24"/>
          <w:szCs w:val="24"/>
          <w:lang w:val="sr-Cyrl-CS"/>
        </w:rPr>
        <w:t>Предложеним изменама врше се институционалне промене тако да се укида заменик директора Пореске управе, чиме се врши неопходно усглашавање са одредбама закона који уређује државну управу.</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Да ли су позитивне последице доношења закона такве да оправдавају трошкове које ће он створити.</w:t>
      </w: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 xml:space="preserve">Као што је наведено, порески обвезници (привредни субјекти и физичка лица) неће сносити директне трошкове доношењем овог закона, али се такође оцењује се да је потреба за превазилажењем проблема већа од могућих индиректних трошкова које би примена овог закона могла створити. </w:t>
      </w:r>
    </w:p>
    <w:p w:rsidR="00CA7FDF" w:rsidRPr="00F95958" w:rsidRDefault="00CA7FDF" w:rsidP="00CA7FDF">
      <w:pPr>
        <w:spacing w:after="0" w:line="240" w:lineRule="auto"/>
        <w:ind w:firstLine="720"/>
        <w:jc w:val="both"/>
        <w:rPr>
          <w:rFonts w:ascii="Times New Roman" w:eastAsia="Calibri" w:hAnsi="Times New Roman" w:cs="Times New Roman"/>
          <w:color w:val="FF0000"/>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Да ли се законом стимулише стварање нових привредних субјеката на тржишту и тржишна конкуренција.</w:t>
      </w: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Оцењује се да примена овог закона неће допринети стварању нових привредних субјеката али ће, у одређеној мери, посредством побољшања услова пословања и јачању правне сигурности посредно позитивно утицати на очување тржишне конкуренције.</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r w:rsidRPr="00F95958">
        <w:rPr>
          <w:rFonts w:ascii="Times New Roman" w:eastAsia="Calibri" w:hAnsi="Times New Roman" w:cs="Times New Roman"/>
          <w:i/>
          <w:sz w:val="24"/>
          <w:szCs w:val="24"/>
          <w:lang w:val="sr-Cyrl-CS"/>
        </w:rPr>
        <w:t>Које ће се мере током примене закона предузети да би се остварило оно што се доношењем закона намерава.</w:t>
      </w: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Закон о изменама и допунама Закона о пореском поступку и пореској администрацији је у поступку припреме достављен надлежним органима на мишљење.</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Такође, приликом процедуре усвајања овог закона, Нацрт закона о изменама и допунама Закона о пореском поступку и пореској администрацији објављен је на интернет страни Министарства финансија, како би сва заинтересована лица могла да доставе примедбе и сугестије.</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Министарство финансија – Пореска управа (за јавне приходе које утврђује, наплаћује и контролише) и надлежни порески органи јединица локалних самоуправа (за своје изворне јавне приходе – локалне порезе које утврђује, наплаћује и контролише) надлежни су за спровођење овог закона.</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интернет страни, као и на други погодан начин, 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овог закона.</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Како би се остварили циљеви који се доношењем овог закона желе постићи, по потреби ће ово министарство давати мишљења о његовој примени, а органи управе одговарајућа упутства за његово спровођење.</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lastRenderedPageBreak/>
        <w:t>У погледу послова вођења јединственог информационог система локалних пореских администрација, чије се преузимање од стране Пореске управе прописује најкасније до 2021. године, у наредном периоду ће у вези са Јединицом за имплементацију стратешких пројеката ИТ и Е-управа, бити предузете активности како би се прописани рок преузимања у потпуности испунио.</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Такође, подзаконски акт неопходан за спровођење одредаба којим се прецизирају одредбе којима се спречавају порески обвезници да складиште или смештају добра, односно обављају делатност у просторима и просторијама ван контроле пореских органа, донеће се у року од 60 дана од дана ступања на снагу овог закона, а примењиваће се се од наредног дана по истеку 30-ог дана од дана ступања на снагу подзаконског акта, како би се сви учесници у пореском поступку благовремено припремили за примену истог.</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r w:rsidRPr="00F95958">
        <w:rPr>
          <w:rFonts w:ascii="Times New Roman" w:eastAsia="Calibri" w:hAnsi="Times New Roman" w:cs="Times New Roman"/>
          <w:sz w:val="24"/>
          <w:szCs w:val="24"/>
          <w:lang w:val="sr-Cyrl-CS"/>
        </w:rPr>
        <w:t>Такође, указујемо да ће се у оквиру Пореске управе припремити инструкције за поступање, како би се обезбедила једнообразна примена одредаба закона које ће се односити, како на поступање надлежних организационих јединица Пореске управе, тако и на саме пореске обвезнике.</w:t>
      </w:r>
    </w:p>
    <w:p w:rsidR="00CA7FDF" w:rsidRPr="00F95958" w:rsidRDefault="00CA7FDF" w:rsidP="00CA7FDF">
      <w:pPr>
        <w:spacing w:after="0" w:line="240" w:lineRule="auto"/>
        <w:ind w:firstLine="720"/>
        <w:jc w:val="both"/>
        <w:rPr>
          <w:rFonts w:ascii="Times New Roman" w:eastAsia="Calibri" w:hAnsi="Times New Roman" w:cs="Times New Roman"/>
          <w:sz w:val="24"/>
          <w:szCs w:val="24"/>
          <w:lang w:val="sr-Cyrl-CS"/>
        </w:rPr>
      </w:pPr>
    </w:p>
    <w:p w:rsidR="00CA7FDF" w:rsidRPr="00F95958" w:rsidRDefault="007E77DE" w:rsidP="00CA7FDF">
      <w:pPr>
        <w:spacing w:after="0" w:line="240" w:lineRule="auto"/>
        <w:ind w:firstLine="720"/>
        <w:jc w:val="both"/>
        <w:rPr>
          <w:rFonts w:ascii="Times New Roman" w:eastAsia="Calibri" w:hAnsi="Times New Roman" w:cs="Times New Roman"/>
          <w:i/>
          <w:sz w:val="24"/>
          <w:szCs w:val="24"/>
          <w:lang w:val="sr-Cyrl-CS"/>
        </w:rPr>
      </w:pPr>
      <w:r>
        <w:rPr>
          <w:rFonts w:ascii="Times New Roman" w:eastAsia="Calibri" w:hAnsi="Times New Roman" w:cs="Times New Roman"/>
          <w:i/>
          <w:sz w:val="24"/>
          <w:szCs w:val="24"/>
          <w:lang w:val="sr-Cyrl-CS"/>
        </w:rPr>
        <w:t>Да ли је з</w:t>
      </w:r>
      <w:r w:rsidR="00CA7FDF" w:rsidRPr="00F95958">
        <w:rPr>
          <w:rFonts w:ascii="Times New Roman" w:eastAsia="Calibri" w:hAnsi="Times New Roman" w:cs="Times New Roman"/>
          <w:i/>
          <w:sz w:val="24"/>
          <w:szCs w:val="24"/>
          <w:lang w:val="sr-Cyrl-CS"/>
        </w:rPr>
        <w:t>акон био предмет консултација</w:t>
      </w:r>
    </w:p>
    <w:p w:rsidR="00CA7FDF" w:rsidRPr="00F95958" w:rsidRDefault="00CA7FDF" w:rsidP="00CA7FDF">
      <w:pPr>
        <w:spacing w:after="0" w:line="240" w:lineRule="auto"/>
        <w:ind w:firstLine="720"/>
        <w:jc w:val="both"/>
        <w:rPr>
          <w:rFonts w:ascii="Times New Roman" w:eastAsia="Calibri" w:hAnsi="Times New Roman" w:cs="Times New Roman"/>
          <w:i/>
          <w:sz w:val="24"/>
          <w:szCs w:val="24"/>
          <w:lang w:val="sr-Cyrl-CS"/>
        </w:rPr>
      </w:pPr>
    </w:p>
    <w:p w:rsidR="00CA7FDF" w:rsidRPr="00F95958" w:rsidRDefault="00CA7FDF" w:rsidP="00CA7FDF">
      <w:pPr>
        <w:spacing w:after="0" w:line="240" w:lineRule="auto"/>
        <w:ind w:firstLine="720"/>
        <w:jc w:val="both"/>
        <w:rPr>
          <w:rFonts w:ascii="Times New Roman" w:hAnsi="Times New Roman" w:cs="Times New Roman"/>
          <w:sz w:val="24"/>
          <w:szCs w:val="24"/>
          <w:lang w:val="sr-Cyrl-CS"/>
        </w:rPr>
      </w:pPr>
      <w:r w:rsidRPr="00F95958">
        <w:rPr>
          <w:rFonts w:ascii="Times New Roman" w:hAnsi="Times New Roman" w:cs="Times New Roman"/>
          <w:sz w:val="24"/>
          <w:szCs w:val="24"/>
          <w:lang w:val="sr-Cyrl-CS"/>
        </w:rPr>
        <w:t>С обзиром на то, да су предложене измене неопходне у погледу примене  Програма трансформације Пореске управе за период 2015-2020. године, као и Акционог плана Програма трансформације Пореске управе за период 2018-2023. године, извршене су консултације са Пореском управом, као релевантним органом државне управе од које је добијено позитивно мишљење.</w:t>
      </w:r>
    </w:p>
    <w:p w:rsidR="00057F68" w:rsidRPr="00F95958" w:rsidRDefault="00F3383B" w:rsidP="00CA7FDF">
      <w:pPr>
        <w:spacing w:after="0" w:line="240" w:lineRule="auto"/>
        <w:ind w:firstLine="720"/>
        <w:jc w:val="both"/>
        <w:rPr>
          <w:lang w:val="sr-Cyrl-CS"/>
        </w:rPr>
      </w:pPr>
    </w:p>
    <w:sectPr w:rsidR="00057F68" w:rsidRPr="00F95958" w:rsidSect="00E70617">
      <w:footerReference w:type="default" r:id="rId8"/>
      <w:pgSz w:w="12240" w:h="15840"/>
      <w:pgMar w:top="108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83B" w:rsidRDefault="00F3383B">
      <w:pPr>
        <w:spacing w:after="0" w:line="240" w:lineRule="auto"/>
      </w:pPr>
      <w:r>
        <w:separator/>
      </w:r>
    </w:p>
  </w:endnote>
  <w:endnote w:type="continuationSeparator" w:id="0">
    <w:p w:rsidR="00F3383B" w:rsidRDefault="00F33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584087"/>
      <w:docPartObj>
        <w:docPartGallery w:val="Page Numbers (Bottom of Page)"/>
        <w:docPartUnique/>
      </w:docPartObj>
    </w:sdtPr>
    <w:sdtEndPr/>
    <w:sdtContent>
      <w:p w:rsidR="004975A9" w:rsidRDefault="009B5B47">
        <w:pPr>
          <w:pStyle w:val="Footer"/>
          <w:jc w:val="right"/>
        </w:pPr>
        <w:r>
          <w:fldChar w:fldCharType="begin"/>
        </w:r>
        <w:r>
          <w:instrText xml:space="preserve"> PAGE   \* MERGEFORMAT </w:instrText>
        </w:r>
        <w:r>
          <w:fldChar w:fldCharType="separate"/>
        </w:r>
        <w:r w:rsidR="00152EB8">
          <w:rPr>
            <w:noProof/>
          </w:rPr>
          <w:t>5</w:t>
        </w:r>
        <w:r>
          <w:rPr>
            <w:noProof/>
          </w:rPr>
          <w:fldChar w:fldCharType="end"/>
        </w:r>
      </w:p>
    </w:sdtContent>
  </w:sdt>
  <w:p w:rsidR="004975A9" w:rsidRDefault="00F338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83B" w:rsidRDefault="00F3383B">
      <w:pPr>
        <w:spacing w:after="0" w:line="240" w:lineRule="auto"/>
      </w:pPr>
      <w:r>
        <w:separator/>
      </w:r>
    </w:p>
  </w:footnote>
  <w:footnote w:type="continuationSeparator" w:id="0">
    <w:p w:rsidR="00F3383B" w:rsidRDefault="00F338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1889"/>
    <w:multiLevelType w:val="hybridMultilevel"/>
    <w:tmpl w:val="C1FA221E"/>
    <w:lvl w:ilvl="0" w:tplc="9F4EDDC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841470E"/>
    <w:multiLevelType w:val="hybridMultilevel"/>
    <w:tmpl w:val="7820F62A"/>
    <w:lvl w:ilvl="0" w:tplc="BF50EA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B121FB"/>
    <w:multiLevelType w:val="hybridMultilevel"/>
    <w:tmpl w:val="DBD28214"/>
    <w:lvl w:ilvl="0" w:tplc="29EE0B3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3BA2550"/>
    <w:multiLevelType w:val="hybridMultilevel"/>
    <w:tmpl w:val="4E884D80"/>
    <w:lvl w:ilvl="0" w:tplc="24AEADD4">
      <w:start w:val="3"/>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65320978"/>
    <w:multiLevelType w:val="hybridMultilevel"/>
    <w:tmpl w:val="AE742B52"/>
    <w:lvl w:ilvl="0" w:tplc="EFD2DCD0">
      <w:numFmt w:val="bullet"/>
      <w:lvlText w:val="-"/>
      <w:lvlJc w:val="left"/>
      <w:pPr>
        <w:ind w:left="1080" w:hanging="360"/>
      </w:pPr>
      <w:rPr>
        <w:rFonts w:ascii="Times New Roman" w:eastAsia="Calibr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B2253CA"/>
    <w:multiLevelType w:val="hybridMultilevel"/>
    <w:tmpl w:val="C5CEEC2A"/>
    <w:lvl w:ilvl="0" w:tplc="79AC370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9E"/>
    <w:rsid w:val="00001947"/>
    <w:rsid w:val="000059C8"/>
    <w:rsid w:val="00015A5B"/>
    <w:rsid w:val="00020C76"/>
    <w:rsid w:val="000339C9"/>
    <w:rsid w:val="000357D1"/>
    <w:rsid w:val="00046348"/>
    <w:rsid w:val="00047BD0"/>
    <w:rsid w:val="00053AE8"/>
    <w:rsid w:val="00056FE4"/>
    <w:rsid w:val="000616AE"/>
    <w:rsid w:val="00064EB6"/>
    <w:rsid w:val="00086A5D"/>
    <w:rsid w:val="000A730B"/>
    <w:rsid w:val="000B0230"/>
    <w:rsid w:val="000C028E"/>
    <w:rsid w:val="000E5F4D"/>
    <w:rsid w:val="00101B4F"/>
    <w:rsid w:val="00137085"/>
    <w:rsid w:val="0014600E"/>
    <w:rsid w:val="00152EB8"/>
    <w:rsid w:val="001549DC"/>
    <w:rsid w:val="00155FDD"/>
    <w:rsid w:val="00157791"/>
    <w:rsid w:val="00163625"/>
    <w:rsid w:val="00170FE2"/>
    <w:rsid w:val="00174016"/>
    <w:rsid w:val="001759FD"/>
    <w:rsid w:val="00175B93"/>
    <w:rsid w:val="00176475"/>
    <w:rsid w:val="001A0FB6"/>
    <w:rsid w:val="001B41B9"/>
    <w:rsid w:val="001D5406"/>
    <w:rsid w:val="001D748F"/>
    <w:rsid w:val="001F46DB"/>
    <w:rsid w:val="002021E0"/>
    <w:rsid w:val="00211295"/>
    <w:rsid w:val="00212D80"/>
    <w:rsid w:val="0022134B"/>
    <w:rsid w:val="00235A62"/>
    <w:rsid w:val="002409E7"/>
    <w:rsid w:val="00247FC8"/>
    <w:rsid w:val="002512F9"/>
    <w:rsid w:val="00253142"/>
    <w:rsid w:val="0025439E"/>
    <w:rsid w:val="00261D93"/>
    <w:rsid w:val="00261F50"/>
    <w:rsid w:val="00265381"/>
    <w:rsid w:val="0026635D"/>
    <w:rsid w:val="00276F98"/>
    <w:rsid w:val="00287750"/>
    <w:rsid w:val="002A7153"/>
    <w:rsid w:val="002B004D"/>
    <w:rsid w:val="002C0BC4"/>
    <w:rsid w:val="002C2238"/>
    <w:rsid w:val="002C5952"/>
    <w:rsid w:val="002D674A"/>
    <w:rsid w:val="002E5C1B"/>
    <w:rsid w:val="002E5CFD"/>
    <w:rsid w:val="002F2FBF"/>
    <w:rsid w:val="00313F8E"/>
    <w:rsid w:val="003209D9"/>
    <w:rsid w:val="00322E01"/>
    <w:rsid w:val="003346DA"/>
    <w:rsid w:val="00336F4A"/>
    <w:rsid w:val="003453F0"/>
    <w:rsid w:val="003469ED"/>
    <w:rsid w:val="00346D99"/>
    <w:rsid w:val="00350DB7"/>
    <w:rsid w:val="003558FA"/>
    <w:rsid w:val="0036060F"/>
    <w:rsid w:val="003646C4"/>
    <w:rsid w:val="00375C27"/>
    <w:rsid w:val="0037661E"/>
    <w:rsid w:val="003827F5"/>
    <w:rsid w:val="0038434D"/>
    <w:rsid w:val="003A7B95"/>
    <w:rsid w:val="003B0F16"/>
    <w:rsid w:val="003B102E"/>
    <w:rsid w:val="003B6BCC"/>
    <w:rsid w:val="003C6DA5"/>
    <w:rsid w:val="003E130D"/>
    <w:rsid w:val="003F1203"/>
    <w:rsid w:val="003F3757"/>
    <w:rsid w:val="0040306F"/>
    <w:rsid w:val="00407C02"/>
    <w:rsid w:val="00407E71"/>
    <w:rsid w:val="0041544E"/>
    <w:rsid w:val="00422DA5"/>
    <w:rsid w:val="004647EB"/>
    <w:rsid w:val="00474AD6"/>
    <w:rsid w:val="004960B4"/>
    <w:rsid w:val="004976C5"/>
    <w:rsid w:val="00497D11"/>
    <w:rsid w:val="004A4310"/>
    <w:rsid w:val="004B33E0"/>
    <w:rsid w:val="004C1C5B"/>
    <w:rsid w:val="004D2FAA"/>
    <w:rsid w:val="004E536C"/>
    <w:rsid w:val="004F00F0"/>
    <w:rsid w:val="004F4210"/>
    <w:rsid w:val="004F520F"/>
    <w:rsid w:val="0050359E"/>
    <w:rsid w:val="005065CD"/>
    <w:rsid w:val="00511EF2"/>
    <w:rsid w:val="00517ADF"/>
    <w:rsid w:val="00536B57"/>
    <w:rsid w:val="00547960"/>
    <w:rsid w:val="005510A3"/>
    <w:rsid w:val="005643BA"/>
    <w:rsid w:val="005772E7"/>
    <w:rsid w:val="005A421D"/>
    <w:rsid w:val="005A7422"/>
    <w:rsid w:val="005B562F"/>
    <w:rsid w:val="005B61E7"/>
    <w:rsid w:val="005C39C9"/>
    <w:rsid w:val="005C6005"/>
    <w:rsid w:val="005E132C"/>
    <w:rsid w:val="005E257E"/>
    <w:rsid w:val="00605076"/>
    <w:rsid w:val="006162B7"/>
    <w:rsid w:val="006204B7"/>
    <w:rsid w:val="00633432"/>
    <w:rsid w:val="00633B91"/>
    <w:rsid w:val="00655F7D"/>
    <w:rsid w:val="00662245"/>
    <w:rsid w:val="00665AC0"/>
    <w:rsid w:val="00693747"/>
    <w:rsid w:val="006A3AE6"/>
    <w:rsid w:val="006A7D89"/>
    <w:rsid w:val="006B05D8"/>
    <w:rsid w:val="006B0898"/>
    <w:rsid w:val="006B781E"/>
    <w:rsid w:val="006C40EA"/>
    <w:rsid w:val="006C7935"/>
    <w:rsid w:val="006D2178"/>
    <w:rsid w:val="006E005C"/>
    <w:rsid w:val="00700960"/>
    <w:rsid w:val="00711091"/>
    <w:rsid w:val="00720FC6"/>
    <w:rsid w:val="0072213E"/>
    <w:rsid w:val="0073009C"/>
    <w:rsid w:val="0073602F"/>
    <w:rsid w:val="00742250"/>
    <w:rsid w:val="00744978"/>
    <w:rsid w:val="00757124"/>
    <w:rsid w:val="007605D5"/>
    <w:rsid w:val="00764CD0"/>
    <w:rsid w:val="00767640"/>
    <w:rsid w:val="00767CBA"/>
    <w:rsid w:val="007711BB"/>
    <w:rsid w:val="007756C2"/>
    <w:rsid w:val="00784BCC"/>
    <w:rsid w:val="00787121"/>
    <w:rsid w:val="007927B4"/>
    <w:rsid w:val="00797993"/>
    <w:rsid w:val="007A540A"/>
    <w:rsid w:val="007A744D"/>
    <w:rsid w:val="007B0146"/>
    <w:rsid w:val="007E77DE"/>
    <w:rsid w:val="0080054D"/>
    <w:rsid w:val="0081507B"/>
    <w:rsid w:val="00816736"/>
    <w:rsid w:val="00817F1B"/>
    <w:rsid w:val="00823CD1"/>
    <w:rsid w:val="008339C2"/>
    <w:rsid w:val="00836746"/>
    <w:rsid w:val="00863B81"/>
    <w:rsid w:val="00874982"/>
    <w:rsid w:val="008804EC"/>
    <w:rsid w:val="00882307"/>
    <w:rsid w:val="008A2F3D"/>
    <w:rsid w:val="008B2195"/>
    <w:rsid w:val="008C0706"/>
    <w:rsid w:val="008C170F"/>
    <w:rsid w:val="008C3912"/>
    <w:rsid w:val="008C464E"/>
    <w:rsid w:val="008D4188"/>
    <w:rsid w:val="008E0963"/>
    <w:rsid w:val="008E09A6"/>
    <w:rsid w:val="008E26F0"/>
    <w:rsid w:val="008E3B02"/>
    <w:rsid w:val="008E4BBB"/>
    <w:rsid w:val="008F4C66"/>
    <w:rsid w:val="008F6DEC"/>
    <w:rsid w:val="0091546A"/>
    <w:rsid w:val="00917222"/>
    <w:rsid w:val="0091731D"/>
    <w:rsid w:val="00921935"/>
    <w:rsid w:val="009220FD"/>
    <w:rsid w:val="00923FCE"/>
    <w:rsid w:val="00924EE2"/>
    <w:rsid w:val="009425D6"/>
    <w:rsid w:val="009502D0"/>
    <w:rsid w:val="00952D2E"/>
    <w:rsid w:val="00960715"/>
    <w:rsid w:val="00962640"/>
    <w:rsid w:val="00963F1E"/>
    <w:rsid w:val="00971461"/>
    <w:rsid w:val="009742F2"/>
    <w:rsid w:val="00984E36"/>
    <w:rsid w:val="009863C0"/>
    <w:rsid w:val="00987BC2"/>
    <w:rsid w:val="0099484F"/>
    <w:rsid w:val="009A3F4D"/>
    <w:rsid w:val="009A4C62"/>
    <w:rsid w:val="009A739E"/>
    <w:rsid w:val="009A751E"/>
    <w:rsid w:val="009B5B47"/>
    <w:rsid w:val="009E2E30"/>
    <w:rsid w:val="009E7AE5"/>
    <w:rsid w:val="00A00595"/>
    <w:rsid w:val="00A0598A"/>
    <w:rsid w:val="00A2235F"/>
    <w:rsid w:val="00A40EA4"/>
    <w:rsid w:val="00A56A07"/>
    <w:rsid w:val="00A645E5"/>
    <w:rsid w:val="00A73728"/>
    <w:rsid w:val="00A77317"/>
    <w:rsid w:val="00A77ACE"/>
    <w:rsid w:val="00A80627"/>
    <w:rsid w:val="00A87CA5"/>
    <w:rsid w:val="00A90F39"/>
    <w:rsid w:val="00A97243"/>
    <w:rsid w:val="00AB0450"/>
    <w:rsid w:val="00AB32C0"/>
    <w:rsid w:val="00AB6064"/>
    <w:rsid w:val="00AC0FEC"/>
    <w:rsid w:val="00AC285E"/>
    <w:rsid w:val="00AD055F"/>
    <w:rsid w:val="00AD33D3"/>
    <w:rsid w:val="00AD33FA"/>
    <w:rsid w:val="00AF3BC7"/>
    <w:rsid w:val="00B03A67"/>
    <w:rsid w:val="00B03E2F"/>
    <w:rsid w:val="00B12A04"/>
    <w:rsid w:val="00B17332"/>
    <w:rsid w:val="00B2084C"/>
    <w:rsid w:val="00B220DF"/>
    <w:rsid w:val="00B2247C"/>
    <w:rsid w:val="00B245E5"/>
    <w:rsid w:val="00B34CD5"/>
    <w:rsid w:val="00B414F2"/>
    <w:rsid w:val="00B42F74"/>
    <w:rsid w:val="00B52C01"/>
    <w:rsid w:val="00B5459F"/>
    <w:rsid w:val="00B77C5C"/>
    <w:rsid w:val="00B84D24"/>
    <w:rsid w:val="00B867B3"/>
    <w:rsid w:val="00B87C12"/>
    <w:rsid w:val="00BA556C"/>
    <w:rsid w:val="00BA6150"/>
    <w:rsid w:val="00BB0F47"/>
    <w:rsid w:val="00BC022E"/>
    <w:rsid w:val="00BC3539"/>
    <w:rsid w:val="00BD085A"/>
    <w:rsid w:val="00BE4D72"/>
    <w:rsid w:val="00BF0B1C"/>
    <w:rsid w:val="00BF384D"/>
    <w:rsid w:val="00C0423B"/>
    <w:rsid w:val="00C044E3"/>
    <w:rsid w:val="00C10FDA"/>
    <w:rsid w:val="00C147EE"/>
    <w:rsid w:val="00C27981"/>
    <w:rsid w:val="00C327B9"/>
    <w:rsid w:val="00C411A1"/>
    <w:rsid w:val="00C5139C"/>
    <w:rsid w:val="00C7607A"/>
    <w:rsid w:val="00C9196F"/>
    <w:rsid w:val="00CA4E9C"/>
    <w:rsid w:val="00CA7A47"/>
    <w:rsid w:val="00CA7FDF"/>
    <w:rsid w:val="00CB7473"/>
    <w:rsid w:val="00CC2FBE"/>
    <w:rsid w:val="00CC3CAE"/>
    <w:rsid w:val="00CD7802"/>
    <w:rsid w:val="00CF2546"/>
    <w:rsid w:val="00CF40D9"/>
    <w:rsid w:val="00CF449C"/>
    <w:rsid w:val="00CF7619"/>
    <w:rsid w:val="00CF7705"/>
    <w:rsid w:val="00D1281F"/>
    <w:rsid w:val="00D15DFB"/>
    <w:rsid w:val="00D22889"/>
    <w:rsid w:val="00D37789"/>
    <w:rsid w:val="00D50382"/>
    <w:rsid w:val="00D5534D"/>
    <w:rsid w:val="00D819F9"/>
    <w:rsid w:val="00D82112"/>
    <w:rsid w:val="00DB1AB9"/>
    <w:rsid w:val="00DC7FA6"/>
    <w:rsid w:val="00DD63E2"/>
    <w:rsid w:val="00DE7553"/>
    <w:rsid w:val="00DF0D4D"/>
    <w:rsid w:val="00E3207F"/>
    <w:rsid w:val="00E3778E"/>
    <w:rsid w:val="00E57E4E"/>
    <w:rsid w:val="00E60547"/>
    <w:rsid w:val="00E70270"/>
    <w:rsid w:val="00E70617"/>
    <w:rsid w:val="00E7138F"/>
    <w:rsid w:val="00E837F2"/>
    <w:rsid w:val="00E86585"/>
    <w:rsid w:val="00EA67A7"/>
    <w:rsid w:val="00EB36A5"/>
    <w:rsid w:val="00EB69B2"/>
    <w:rsid w:val="00ED368B"/>
    <w:rsid w:val="00ED5F5F"/>
    <w:rsid w:val="00EE4CC6"/>
    <w:rsid w:val="00EF550C"/>
    <w:rsid w:val="00F06640"/>
    <w:rsid w:val="00F0785D"/>
    <w:rsid w:val="00F2442C"/>
    <w:rsid w:val="00F31C2C"/>
    <w:rsid w:val="00F3383B"/>
    <w:rsid w:val="00F42205"/>
    <w:rsid w:val="00F4613D"/>
    <w:rsid w:val="00F50610"/>
    <w:rsid w:val="00F509A4"/>
    <w:rsid w:val="00F50EF5"/>
    <w:rsid w:val="00F654E7"/>
    <w:rsid w:val="00F67ACA"/>
    <w:rsid w:val="00F74560"/>
    <w:rsid w:val="00F95958"/>
    <w:rsid w:val="00F95AC4"/>
    <w:rsid w:val="00F95E65"/>
    <w:rsid w:val="00FA02C2"/>
    <w:rsid w:val="00FA06F5"/>
    <w:rsid w:val="00FA5B9F"/>
    <w:rsid w:val="00FB7206"/>
    <w:rsid w:val="00FD3B1B"/>
    <w:rsid w:val="00FE2EE0"/>
    <w:rsid w:val="00FE7F79"/>
    <w:rsid w:val="00FF34EF"/>
    <w:rsid w:val="00FF3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91A4"/>
  <w15:docId w15:val="{74E550F7-1B86-40B8-B9BB-4302F32B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7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39E"/>
  </w:style>
  <w:style w:type="paragraph" w:styleId="ListParagraph">
    <w:name w:val="List Paragraph"/>
    <w:basedOn w:val="Normal"/>
    <w:uiPriority w:val="34"/>
    <w:qFormat/>
    <w:rsid w:val="000E5F4D"/>
    <w:pPr>
      <w:ind w:left="720"/>
      <w:contextualSpacing/>
    </w:pPr>
  </w:style>
  <w:style w:type="paragraph" w:styleId="BalloonText">
    <w:name w:val="Balloon Text"/>
    <w:basedOn w:val="Normal"/>
    <w:link w:val="BalloonTextChar"/>
    <w:uiPriority w:val="99"/>
    <w:semiHidden/>
    <w:unhideWhenUsed/>
    <w:rsid w:val="00E60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547"/>
    <w:rPr>
      <w:rFonts w:ascii="Segoe UI" w:hAnsi="Segoe UI" w:cs="Segoe UI"/>
      <w:sz w:val="18"/>
      <w:szCs w:val="18"/>
    </w:rPr>
  </w:style>
  <w:style w:type="character" w:styleId="Hyperlink">
    <w:name w:val="Hyperlink"/>
    <w:basedOn w:val="DefaultParagraphFont"/>
    <w:uiPriority w:val="99"/>
    <w:unhideWhenUsed/>
    <w:rsid w:val="005E13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7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E007C-71A9-4EF7-8CE3-A13C9C95D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3177</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Andjelka Opacic</cp:lastModifiedBy>
  <cp:revision>19</cp:revision>
  <cp:lastPrinted>2019-11-01T07:16:00Z</cp:lastPrinted>
  <dcterms:created xsi:type="dcterms:W3CDTF">2019-10-31T13:07:00Z</dcterms:created>
  <dcterms:modified xsi:type="dcterms:W3CDTF">2019-11-01T08:22:00Z</dcterms:modified>
</cp:coreProperties>
</file>