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5F" w:rsidRPr="006D5AF2" w:rsidRDefault="00D75B5F" w:rsidP="006074F9">
      <w:pPr>
        <w:spacing w:before="240" w:after="240"/>
        <w:ind w:left="7200" w:firstLine="72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>Прилог 8.</w:t>
      </w:r>
    </w:p>
    <w:p w:rsidR="006074F9" w:rsidRPr="006D5AF2" w:rsidRDefault="006074F9" w:rsidP="00D75B5F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D75B5F" w:rsidRPr="00FA7F1F" w:rsidRDefault="00D75B5F" w:rsidP="00D75B5F">
      <w:pPr>
        <w:spacing w:before="240" w:after="24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FA7F1F">
        <w:rPr>
          <w:rFonts w:ascii="Times New Roman" w:eastAsia="Times New Roman" w:hAnsi="Times New Roman" w:cs="Times New Roman"/>
          <w:color w:val="000000"/>
          <w:lang w:val="sr-Cyrl-CS"/>
        </w:rPr>
        <w:t>СПИСАК МЕЂУНАРОДНИХ КОНВЕНЦИЈА У ОБЛАСТИ СОЦИЈАЛНОГ И РАДНОГ ПРАВА И КОНВЕНЦИЈА О ЗАШТИТИ ЖИВОТНЕ СРЕДИНЕ</w:t>
      </w:r>
    </w:p>
    <w:p w:rsidR="006074F9" w:rsidRPr="006D5AF2" w:rsidRDefault="006074F9" w:rsidP="00D75B5F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1) Конвенција Међународне организације рада (МОР), број 87 о синдикалним слободама и заштити синдикалних права, са Уредбом о ратификације Конвенције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ФНРЈ - Међународни уговори”, број 8/58)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2) Конвенција Међународне организације рада (МОР), б</w:t>
      </w:r>
      <w:r w:rsidR="009463B8" w:rsidRPr="006D5AF2">
        <w:rPr>
          <w:rFonts w:ascii="Times New Roman" w:eastAsia="Times New Roman" w:hAnsi="Times New Roman" w:cs="Times New Roman"/>
          <w:color w:val="000000"/>
          <w:lang w:val="sr-Cyrl-CS"/>
        </w:rPr>
        <w:t>рој 98 о примени принципа права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организовања и колективног преговарања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ФНРЈ - Међународни уговори”, број 11/58)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503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  </w:t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3) Конвенција Међународне организације рада (МОР), број 29 о принудном или обавезном раду (Службене новине бр. 297-ЦXИ 1932);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4) Конвенција Међународне организације рада (МОР), број 105 која се односи на укидање принудног рада, са Законом о ратификацији Конвенције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СРЈ - Међународни уговори”, број 13/02)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5) Конвенција Међународне организације рада (МОР) број 138 о минималним годинама старости за заснивање радног односа, са Законом о ратификацији Конвенције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СФРЈ - Међународни уговори”, број 14/82)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6) Конвенција Међународне организације рада (МОР), број 111 која се односи на дискриминацију у погледу запошљавања и занимања, са Уредбом о ратификацији Конвенције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ФНРЈ - Међународни уговори”, број 3/61)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429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7) Конвенција Међународне организације рада (МОР), број 100 о једнакости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награђивања мушке и женске радне снаге за рад једнаке вредности („</w:t>
      </w:r>
      <w:r w:rsidR="00FA7F1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Међународни уговори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ФНРЈ”,</w:t>
      </w:r>
      <w:r w:rsidR="00FA7F1F">
        <w:rPr>
          <w:rFonts w:ascii="Times New Roman" w:eastAsia="Times New Roman" w:hAnsi="Times New Roman" w:cs="Times New Roman"/>
          <w:color w:val="000000"/>
        </w:rPr>
        <w:t xml:space="preserve"> </w:t>
      </w:r>
      <w:r w:rsidR="00FA7F1F">
        <w:rPr>
          <w:rFonts w:ascii="Times New Roman" w:eastAsia="Times New Roman" w:hAnsi="Times New Roman" w:cs="Times New Roman"/>
          <w:color w:val="000000"/>
          <w:lang w:val="sr-Cyrl-RS"/>
        </w:rPr>
        <w:t>Све</w:t>
      </w:r>
      <w:bookmarkStart w:id="0" w:name="_GoBack"/>
      <w:bookmarkEnd w:id="0"/>
      <w:r w:rsidR="00FA7F1F">
        <w:rPr>
          <w:rFonts w:ascii="Times New Roman" w:eastAsia="Times New Roman" w:hAnsi="Times New Roman" w:cs="Times New Roman"/>
          <w:color w:val="000000"/>
          <w:lang w:val="sr-Cyrl-RS"/>
        </w:rPr>
        <w:t>ска</w:t>
      </w:r>
      <w:r w:rsidR="00FA7F1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број 12/52</w:t>
      </w:r>
      <w:r w:rsidR="00D90EE5" w:rsidRPr="006D5AF2">
        <w:rPr>
          <w:rFonts w:ascii="Times New Roman" w:eastAsia="Times New Roman" w:hAnsi="Times New Roman" w:cs="Times New Roman"/>
          <w:color w:val="000000"/>
          <w:lang w:val="sr-Cyrl-CS"/>
        </w:rPr>
        <w:t>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8) Конвенција Међународне организације рада (МОР), број 182 о најгорим облицима дечјег рада и Препоруке МОР број 190 о забрани и хитној акцији за укидање најгорих облика дечјег рада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СРЈ - Међународни уговори”, број 2/03)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9) Бечка конвенција о заштити озонског омотача са прилозима I и II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СФРЈ” - Међународни уговори, број 1/90)</w:t>
      </w:r>
      <w:r w:rsidR="00D75B5F" w:rsidRPr="006D5AF2">
        <w:rPr>
          <w:rFonts w:ascii="Times New Roman" w:hAnsi="Times New Roman" w:cs="Times New Roman"/>
          <w:i/>
          <w:iCs/>
          <w:color w:val="008000"/>
          <w:shd w:val="clear" w:color="auto" w:fill="FFFFFF"/>
          <w:lang w:val="sr-Cyrl-CS"/>
        </w:rPr>
        <w:t xml:space="preserve"> 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и Монтреалски протокол о супстанцијама које оштећују озонски омотач (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лист СФРЈ - Међународни уговори”, број 16/90 и „</w:t>
      </w:r>
      <w:r w:rsidR="00D75B5F" w:rsidRPr="006D5AF2">
        <w:rPr>
          <w:rFonts w:ascii="Times New Roman" w:hAnsi="Times New Roman" w:cs="Times New Roman"/>
          <w:shd w:val="clear" w:color="auto" w:fill="FFFFFF"/>
          <w:lang w:val="sr-Cyrl-CS"/>
        </w:rPr>
        <w:t>Службени лист Србије и Црне Горе - Међународни уговори”, број 24/04)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D75B5F" w:rsidRPr="006D5AF2" w:rsidRDefault="006074F9" w:rsidP="006074F9">
      <w:pPr>
        <w:pStyle w:val="rvps2"/>
        <w:shd w:val="clear" w:color="auto" w:fill="FFFFFF"/>
        <w:spacing w:before="240" w:beforeAutospacing="0" w:after="240" w:afterAutospacing="0"/>
        <w:ind w:firstLine="0"/>
        <w:rPr>
          <w:rStyle w:val="rvts1"/>
          <w:rFonts w:eastAsia="SimSun"/>
          <w:iCs/>
          <w:lang w:val="sr-Cyrl-CS"/>
        </w:rPr>
      </w:pPr>
      <w:r w:rsidRPr="006D5AF2">
        <w:rPr>
          <w:color w:val="000000"/>
          <w:lang w:val="sr-Cyrl-CS"/>
        </w:rPr>
        <w:lastRenderedPageBreak/>
        <w:t xml:space="preserve">    </w:t>
      </w:r>
      <w:r w:rsidR="0035134A" w:rsidRPr="006D5AF2">
        <w:rPr>
          <w:color w:val="000000"/>
          <w:lang w:val="sr-Cyrl-CS"/>
        </w:rPr>
        <w:tab/>
      </w:r>
      <w:r w:rsidRPr="006D5AF2">
        <w:rPr>
          <w:color w:val="000000"/>
          <w:lang w:val="sr-Cyrl-CS"/>
        </w:rPr>
        <w:t xml:space="preserve"> </w:t>
      </w:r>
      <w:r w:rsidR="00D75B5F" w:rsidRPr="006D5AF2">
        <w:rPr>
          <w:color w:val="000000"/>
          <w:lang w:val="sr-Cyrl-CS"/>
        </w:rPr>
        <w:t xml:space="preserve">10) </w:t>
      </w:r>
      <w:r w:rsidRPr="006D5AF2">
        <w:rPr>
          <w:color w:val="000000"/>
          <w:lang w:val="sr-Cyrl-CS"/>
        </w:rPr>
        <w:t>Базелска</w:t>
      </w:r>
      <w:r w:rsidR="00D75B5F" w:rsidRPr="006D5AF2">
        <w:rPr>
          <w:color w:val="000000"/>
          <w:lang w:val="sr-Cyrl-CS"/>
        </w:rPr>
        <w:t xml:space="preserve"> конвенција о контроли прекограничног кретања опасних отпада и њиховом одлагању (Базелска конвенција) - </w:t>
      </w:r>
      <w:r w:rsidR="00D75B5F" w:rsidRPr="006D5AF2">
        <w:rPr>
          <w:lang w:val="sr-Cyrl-CS"/>
        </w:rPr>
        <w:t>(„</w:t>
      </w:r>
      <w:r w:rsidR="00D75B5F" w:rsidRPr="006D5AF2">
        <w:rPr>
          <w:rStyle w:val="rvts1"/>
          <w:rFonts w:eastAsia="SimSun"/>
          <w:lang w:val="sr-Cyrl-CS"/>
        </w:rPr>
        <w:t>Службени лист СРЈ - Међународни уговори”, број 2/99);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>11) Стокхолмска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</w:t>
      </w: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>конвенција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о дуготрајним органским загађујућим супстанцама (Стокхолмска ПОП конвенција) –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Службени гласник РС - Међународни уговори”, број 42/09)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;</w:t>
      </w:r>
    </w:p>
    <w:p w:rsidR="00D75B5F" w:rsidRPr="006D5AF2" w:rsidRDefault="006074F9" w:rsidP="00D75B5F">
      <w:pPr>
        <w:tabs>
          <w:tab w:val="left" w:pos="240"/>
          <w:tab w:val="left" w:pos="720"/>
        </w:tabs>
        <w:spacing w:before="240" w:after="240"/>
        <w:jc w:val="both"/>
        <w:rPr>
          <w:rFonts w:ascii="Times New Roman" w:hAnsi="Times New Roman" w:cs="Times New Roman"/>
          <w:iCs/>
          <w:shd w:val="clear" w:color="auto" w:fill="FFFFFF"/>
          <w:lang w:val="sr-Cyrl-CS"/>
        </w:rPr>
      </w:pP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="0035134A" w:rsidRPr="006D5AF2">
        <w:rPr>
          <w:rFonts w:ascii="Times New Roman" w:eastAsia="Times New Roman" w:hAnsi="Times New Roman" w:cs="Times New Roman"/>
          <w:color w:val="000000"/>
          <w:lang w:val="sr-Cyrl-CS"/>
        </w:rPr>
        <w:tab/>
      </w:r>
      <w:r w:rsidRPr="006D5AF2">
        <w:rPr>
          <w:rFonts w:ascii="Times New Roman" w:eastAsia="Times New Roman" w:hAnsi="Times New Roman" w:cs="Times New Roman"/>
          <w:color w:val="000000"/>
          <w:lang w:val="sr-Cyrl-CS"/>
        </w:rPr>
        <w:t>12) Ротердамска</w:t>
      </w:r>
      <w:r w:rsidR="00D75B5F" w:rsidRPr="006D5AF2">
        <w:rPr>
          <w:rFonts w:ascii="Times New Roman" w:eastAsia="Times New Roman" w:hAnsi="Times New Roman" w:cs="Times New Roman"/>
          <w:color w:val="000000"/>
          <w:lang w:val="sr-Cyrl-CS"/>
        </w:rPr>
        <w:t xml:space="preserve"> конвенција о поступку давања сагласности на основу претходног обавештења  за одређене опасне хемикалије и пестициде у међународној трговини са изменама и допунама </w:t>
      </w:r>
      <w:r w:rsidR="00D75B5F" w:rsidRPr="006D5AF2">
        <w:rPr>
          <w:rFonts w:ascii="Times New Roman" w:eastAsia="Times New Roman" w:hAnsi="Times New Roman" w:cs="Times New Roman"/>
          <w:lang w:val="sr-Cyrl-CS"/>
        </w:rPr>
        <w:t>(„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 xml:space="preserve">Службени гласник РС - Међународни уговори”, </w:t>
      </w:r>
      <w:r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>број</w:t>
      </w:r>
      <w:r w:rsidR="00D75B5F" w:rsidRPr="006D5AF2">
        <w:rPr>
          <w:rFonts w:ascii="Times New Roman" w:hAnsi="Times New Roman" w:cs="Times New Roman"/>
          <w:iCs/>
          <w:shd w:val="clear" w:color="auto" w:fill="FFFFFF"/>
          <w:lang w:val="sr-Cyrl-CS"/>
        </w:rPr>
        <w:t xml:space="preserve"> 38/09).</w:t>
      </w:r>
    </w:p>
    <w:p w:rsidR="00D75B5F" w:rsidRPr="006D5AF2" w:rsidRDefault="00D75B5F" w:rsidP="00D75B5F">
      <w:pPr>
        <w:tabs>
          <w:tab w:val="left" w:pos="240"/>
          <w:tab w:val="left" w:pos="720"/>
        </w:tabs>
        <w:rPr>
          <w:rFonts w:ascii="Times New Roman" w:eastAsia="Times New Roman" w:hAnsi="Times New Roman" w:cs="Times New Roman"/>
          <w:lang w:val="sr-Cyrl-CS"/>
        </w:rPr>
      </w:pPr>
    </w:p>
    <w:p w:rsidR="00D75B5F" w:rsidRPr="006D5AF2" w:rsidRDefault="00D75B5F" w:rsidP="00D75B5F">
      <w:pPr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F35DE9" w:rsidRPr="006D5AF2" w:rsidRDefault="00F35DE9">
      <w:pPr>
        <w:rPr>
          <w:rFonts w:hint="eastAsia"/>
          <w:lang w:val="sr-Cyrl-CS"/>
        </w:rPr>
      </w:pPr>
    </w:p>
    <w:sectPr w:rsidR="00F35DE9" w:rsidRPr="006D5AF2" w:rsidSect="006074F9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1A" w:rsidRDefault="0077521A" w:rsidP="006074F9">
      <w:pPr>
        <w:rPr>
          <w:rFonts w:hint="eastAsia"/>
        </w:rPr>
      </w:pPr>
      <w:r>
        <w:separator/>
      </w:r>
    </w:p>
  </w:endnote>
  <w:endnote w:type="continuationSeparator" w:id="0">
    <w:p w:rsidR="0077521A" w:rsidRDefault="0077521A" w:rsidP="006074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360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74F9" w:rsidRDefault="006074F9">
        <w:pPr>
          <w:pStyle w:val="Footer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F1F"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74F9" w:rsidRDefault="006074F9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1A" w:rsidRDefault="0077521A" w:rsidP="006074F9">
      <w:pPr>
        <w:rPr>
          <w:rFonts w:hint="eastAsia"/>
        </w:rPr>
      </w:pPr>
      <w:r>
        <w:separator/>
      </w:r>
    </w:p>
  </w:footnote>
  <w:footnote w:type="continuationSeparator" w:id="0">
    <w:p w:rsidR="0077521A" w:rsidRDefault="0077521A" w:rsidP="006074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5F"/>
    <w:rsid w:val="00113ED7"/>
    <w:rsid w:val="00200439"/>
    <w:rsid w:val="0035134A"/>
    <w:rsid w:val="006074F9"/>
    <w:rsid w:val="006D5AF2"/>
    <w:rsid w:val="0077521A"/>
    <w:rsid w:val="009463B8"/>
    <w:rsid w:val="00A65B54"/>
    <w:rsid w:val="00D75B5F"/>
    <w:rsid w:val="00D90EE5"/>
    <w:rsid w:val="00F35DE9"/>
    <w:rsid w:val="00F7788E"/>
    <w:rsid w:val="00FA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5F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2">
    <w:name w:val="rvps2"/>
    <w:basedOn w:val="Normal"/>
    <w:rsid w:val="00D75B5F"/>
    <w:pPr>
      <w:suppressAutoHyphens w:val="0"/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customStyle="1" w:styleId="rvts1">
    <w:name w:val="rvts1"/>
    <w:basedOn w:val="DefaultParagraphFont"/>
    <w:rsid w:val="00D75B5F"/>
  </w:style>
  <w:style w:type="paragraph" w:styleId="Header">
    <w:name w:val="header"/>
    <w:basedOn w:val="Normal"/>
    <w:link w:val="HeaderChar"/>
    <w:uiPriority w:val="99"/>
    <w:unhideWhenUsed/>
    <w:rsid w:val="006074F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074F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074F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074F9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5F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2">
    <w:name w:val="rvps2"/>
    <w:basedOn w:val="Normal"/>
    <w:rsid w:val="00D75B5F"/>
    <w:pPr>
      <w:suppressAutoHyphens w:val="0"/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customStyle="1" w:styleId="rvts1">
    <w:name w:val="rvts1"/>
    <w:basedOn w:val="DefaultParagraphFont"/>
    <w:rsid w:val="00D75B5F"/>
  </w:style>
  <w:style w:type="paragraph" w:styleId="Header">
    <w:name w:val="header"/>
    <w:basedOn w:val="Normal"/>
    <w:link w:val="HeaderChar"/>
    <w:uiPriority w:val="99"/>
    <w:unhideWhenUsed/>
    <w:rsid w:val="006074F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074F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074F9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074F9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4</cp:revision>
  <cp:lastPrinted>2019-09-27T16:53:00Z</cp:lastPrinted>
  <dcterms:created xsi:type="dcterms:W3CDTF">2019-09-27T12:20:00Z</dcterms:created>
  <dcterms:modified xsi:type="dcterms:W3CDTF">2019-09-30T10:27:00Z</dcterms:modified>
</cp:coreProperties>
</file>