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9AB" w:rsidRDefault="005F09AB" w:rsidP="005F09AB">
      <w:pPr>
        <w:shd w:val="clear" w:color="auto" w:fill="FFFFFF"/>
        <w:suppressAutoHyphens/>
        <w:jc w:val="both"/>
        <w:rPr>
          <w:rFonts w:ascii="Times New Roman" w:eastAsia="Times New Roman" w:hAnsi="Times New Roman" w:cs="Times New Roman"/>
          <w:b/>
          <w:bCs/>
          <w:kern w:val="20"/>
          <w:lang w:val="sr-Latn-CS"/>
        </w:rPr>
      </w:pPr>
      <w:r w:rsidRPr="00132503">
        <w:rPr>
          <w:rFonts w:ascii="Times New Roman" w:eastAsia="Times New Roman" w:hAnsi="Times New Roman" w:cs="Times New Roman"/>
          <w:b/>
          <w:bCs/>
          <w:kern w:val="20"/>
          <w:lang w:val="sr-Latn-CS"/>
        </w:rPr>
        <w:t>ИЗЈАВ</w:t>
      </w:r>
      <w:r w:rsidR="009C5AEB">
        <w:rPr>
          <w:rFonts w:ascii="Times New Roman" w:eastAsia="Times New Roman" w:hAnsi="Times New Roman" w:cs="Times New Roman"/>
          <w:b/>
          <w:bCs/>
          <w:kern w:val="20"/>
          <w:lang w:val="sr-Latn-CS"/>
        </w:rPr>
        <w:t>A</w:t>
      </w:r>
      <w:bookmarkStart w:id="0" w:name="_GoBack"/>
      <w:bookmarkEnd w:id="0"/>
      <w:r w:rsidRPr="00132503">
        <w:rPr>
          <w:rFonts w:ascii="Times New Roman" w:eastAsia="Times New Roman" w:hAnsi="Times New Roman" w:cs="Times New Roman"/>
          <w:b/>
          <w:bCs/>
          <w:kern w:val="20"/>
          <w:lang w:val="sr-Latn-CS"/>
        </w:rPr>
        <w:t xml:space="preserve"> О УСКЛАЂЕНОСТИ ПРОПИСА СА ПРОПИСИМА ЕВРОПСКЕ УНИЈЕ</w:t>
      </w: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eastAsia="Times New Roman" w:hAnsi="Times New Roman" w:cs="Times New Roman"/>
          <w:b/>
          <w:bCs/>
          <w:kern w:val="20"/>
          <w:lang w:val="sr-Cyrl-CS"/>
        </w:rPr>
      </w:pPr>
      <w:r w:rsidRPr="00132503">
        <w:rPr>
          <w:rFonts w:ascii="Times New Roman" w:eastAsia="Times New Roman" w:hAnsi="Times New Roman" w:cs="Times New Roman"/>
          <w:b/>
          <w:bCs/>
          <w:kern w:val="20"/>
          <w:lang w:val="sr-Latn-CS"/>
        </w:rPr>
        <w:t xml:space="preserve"> </w:t>
      </w: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eastAsia="Times New Roman" w:hAnsi="Times New Roman" w:cs="Times New Roman"/>
          <w:b/>
          <w:kern w:val="2"/>
          <w:lang w:val="sr-Cyrl-CS"/>
        </w:rPr>
      </w:pPr>
      <w:r w:rsidRPr="00132503">
        <w:rPr>
          <w:rFonts w:ascii="Times New Roman" w:hAnsi="Times New Roman" w:cs="Times New Roman"/>
          <w:b/>
          <w:kern w:val="2"/>
          <w:lang w:val="sr-Cyrl-CS"/>
        </w:rPr>
        <w:t xml:space="preserve">1. Орган државне управе, односно други овлашћени предлагач прописа </w:t>
      </w:r>
    </w:p>
    <w:p w:rsidR="005F09AB" w:rsidRPr="00132503" w:rsidRDefault="005F09AB" w:rsidP="005F09AB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lang w:val="sr-Cyrl-CS"/>
        </w:rPr>
      </w:pPr>
      <w:r w:rsidRPr="00132503">
        <w:rPr>
          <w:rFonts w:ascii="Times New Roman" w:hAnsi="Times New Roman" w:cs="Times New Roman"/>
          <w:kern w:val="2"/>
          <w:lang w:val="sr-Cyrl-CS"/>
        </w:rPr>
        <w:t>Предлагач: ВЛАДА</w:t>
      </w:r>
    </w:p>
    <w:p w:rsidR="005F09AB" w:rsidRDefault="005F09AB" w:rsidP="005F09AB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lang w:val="sr-Cyrl-CS"/>
        </w:rPr>
      </w:pPr>
      <w:r w:rsidRPr="00132503">
        <w:rPr>
          <w:rFonts w:ascii="Times New Roman" w:hAnsi="Times New Roman" w:cs="Times New Roman"/>
          <w:kern w:val="2"/>
          <w:lang w:val="sr-Cyrl-CS"/>
        </w:rPr>
        <w:t>Обрађивач: МИНИСТАРСТВО ФИНАНСИЈА</w:t>
      </w: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lang w:val="sr-Cyrl-CS"/>
        </w:rPr>
      </w:pP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  <w:r w:rsidRPr="00132503">
        <w:rPr>
          <w:rFonts w:ascii="Times New Roman" w:hAnsi="Times New Roman" w:cs="Times New Roman"/>
          <w:b/>
          <w:kern w:val="2"/>
          <w:lang w:val="sr-Cyrl-CS"/>
        </w:rPr>
        <w:t xml:space="preserve">2. Назив прописа </w:t>
      </w:r>
    </w:p>
    <w:p w:rsidR="00E6369A" w:rsidRDefault="00E6369A" w:rsidP="005F09AB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lang w:val="sr-Cyrl-CS"/>
        </w:rPr>
      </w:pPr>
      <w:r>
        <w:rPr>
          <w:rFonts w:ascii="Times New Roman" w:hAnsi="Times New Roman" w:cs="Times New Roman"/>
          <w:kern w:val="2"/>
          <w:lang w:val="sr-Cyrl-CS"/>
        </w:rPr>
        <w:t>Предлог</w:t>
      </w:r>
      <w:r w:rsidR="005F09AB" w:rsidRPr="00132503">
        <w:rPr>
          <w:rFonts w:ascii="Times New Roman" w:hAnsi="Times New Roman" w:cs="Times New Roman"/>
          <w:kern w:val="2"/>
          <w:lang w:val="sr-Cyrl-CS"/>
        </w:rPr>
        <w:t xml:space="preserve"> закона </w:t>
      </w:r>
      <w:r w:rsidR="00767EF7">
        <w:rPr>
          <w:rFonts w:ascii="Times New Roman" w:hAnsi="Times New Roman" w:cs="Times New Roman"/>
          <w:kern w:val="2"/>
          <w:lang w:val="sr-Cyrl-CS"/>
        </w:rPr>
        <w:t>о алтернативним инвестиционим фондовима</w:t>
      </w:r>
    </w:p>
    <w:p w:rsidR="005F09AB" w:rsidRPr="00767EF7" w:rsidRDefault="005F09AB" w:rsidP="005F09AB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lang w:val="sr-Latn-CS"/>
        </w:rPr>
      </w:pPr>
      <w:r>
        <w:rPr>
          <w:rFonts w:ascii="Times New Roman" w:hAnsi="Times New Roman" w:cs="Times New Roman"/>
          <w:kern w:val="2"/>
          <w:lang w:val="sr-Cyrl-CS"/>
        </w:rPr>
        <w:t xml:space="preserve">Draft Law on </w:t>
      </w:r>
      <w:r w:rsidR="00767EF7">
        <w:rPr>
          <w:rFonts w:ascii="Times New Roman" w:hAnsi="Times New Roman" w:cs="Times New Roman"/>
          <w:kern w:val="2"/>
          <w:lang w:val="sr-Latn-CS"/>
        </w:rPr>
        <w:t>Alternative Investment Funds</w:t>
      </w: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lang w:val="sr-Latn-CS"/>
        </w:rPr>
      </w:pP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  <w:r w:rsidRPr="00132503">
        <w:rPr>
          <w:rFonts w:ascii="Times New Roman" w:hAnsi="Times New Roman" w:cs="Times New Roman"/>
          <w:b/>
          <w:kern w:val="2"/>
          <w:lang w:val="sr-Cyrl-CS"/>
        </w:rPr>
        <w:t xml:space="preserve"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споразум): </w:t>
      </w: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  <w:r w:rsidRPr="00132503">
        <w:rPr>
          <w:rFonts w:ascii="Times New Roman" w:hAnsi="Times New Roman" w:cs="Times New Roman"/>
          <w:b/>
          <w:kern w:val="2"/>
          <w:lang w:val="sr-Cyrl-CS"/>
        </w:rPr>
        <w:t xml:space="preserve">а) Одредба Споразума и Прелазног споразума које се односе на нормативну саржину прописа, </w:t>
      </w:r>
    </w:p>
    <w:p w:rsidR="005F09AB" w:rsidRPr="00132503" w:rsidRDefault="005F09AB" w:rsidP="005F09AB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lang w:val="sr-Latn-CS"/>
        </w:rPr>
      </w:pPr>
      <w:r w:rsidRPr="00132503">
        <w:rPr>
          <w:rFonts w:ascii="Times New Roman" w:hAnsi="Times New Roman" w:cs="Times New Roman"/>
          <w:kern w:val="2"/>
          <w:lang w:val="sr-Cyrl-CS"/>
        </w:rPr>
        <w:t>Споразум о стабилизацији и придруживању</w:t>
      </w:r>
      <w:r w:rsidRPr="00132503">
        <w:rPr>
          <w:rFonts w:ascii="Times New Roman" w:hAnsi="Times New Roman" w:cs="Times New Roman"/>
          <w:kern w:val="2"/>
          <w:lang w:val="sr-Latn-CS"/>
        </w:rPr>
        <w:t>,</w:t>
      </w:r>
      <w:r w:rsidRPr="00132503">
        <w:rPr>
          <w:rFonts w:ascii="Times New Roman" w:hAnsi="Times New Roman" w:cs="Times New Roman"/>
          <w:kern w:val="2"/>
          <w:lang w:val="sr-Cyrl-CS"/>
        </w:rPr>
        <w:t xml:space="preserve"> Поглавље </w:t>
      </w:r>
      <w:r w:rsidRPr="00132503">
        <w:rPr>
          <w:rFonts w:ascii="Times New Roman" w:hAnsi="Times New Roman" w:cs="Times New Roman"/>
          <w:kern w:val="2"/>
          <w:lang w:val="sr-Latn-CS"/>
        </w:rPr>
        <w:t>III</w:t>
      </w:r>
      <w:r w:rsidRPr="00132503">
        <w:rPr>
          <w:rFonts w:ascii="Times New Roman" w:hAnsi="Times New Roman" w:cs="Times New Roman"/>
          <w:kern w:val="2"/>
          <w:lang w:val="sr-Cyrl-RS"/>
        </w:rPr>
        <w:t xml:space="preserve"> -</w:t>
      </w:r>
      <w:r w:rsidRPr="00132503">
        <w:rPr>
          <w:rFonts w:ascii="Times New Roman" w:hAnsi="Times New Roman" w:cs="Times New Roman"/>
          <w:kern w:val="2"/>
          <w:lang w:val="sr-Latn-CS"/>
        </w:rPr>
        <w:t xml:space="preserve"> </w:t>
      </w:r>
      <w:r w:rsidRPr="00132503">
        <w:rPr>
          <w:rFonts w:ascii="Times New Roman" w:hAnsi="Times New Roman" w:cs="Times New Roman"/>
          <w:kern w:val="2"/>
          <w:lang w:val="sr-Cyrl-CS"/>
        </w:rPr>
        <w:t xml:space="preserve">Пружање услуга и Наслов </w:t>
      </w:r>
      <w:r w:rsidRPr="00132503">
        <w:rPr>
          <w:rFonts w:ascii="Times New Roman" w:hAnsi="Times New Roman" w:cs="Times New Roman"/>
          <w:kern w:val="2"/>
          <w:lang w:val="sr-Latn-CS"/>
        </w:rPr>
        <w:t>VI</w:t>
      </w:r>
      <w:r w:rsidRPr="00132503">
        <w:rPr>
          <w:rFonts w:ascii="Times New Roman" w:hAnsi="Times New Roman" w:cs="Times New Roman"/>
          <w:kern w:val="2"/>
          <w:lang w:val="sr-Latn-RS"/>
        </w:rPr>
        <w:t>II</w:t>
      </w:r>
      <w:r w:rsidRPr="00132503">
        <w:rPr>
          <w:rFonts w:ascii="Times New Roman" w:hAnsi="Times New Roman" w:cs="Times New Roman"/>
          <w:kern w:val="2"/>
          <w:lang w:val="sr-Cyrl-RS"/>
        </w:rPr>
        <w:t xml:space="preserve"> </w:t>
      </w:r>
      <w:r w:rsidRPr="00132503">
        <w:rPr>
          <w:rFonts w:ascii="Times New Roman" w:hAnsi="Times New Roman" w:cs="Times New Roman"/>
          <w:kern w:val="2"/>
          <w:lang w:val="sr-Latn-RS"/>
        </w:rPr>
        <w:t>-</w:t>
      </w:r>
      <w:r w:rsidRPr="00132503">
        <w:rPr>
          <w:rFonts w:ascii="Times New Roman" w:hAnsi="Times New Roman" w:cs="Times New Roman"/>
          <w:kern w:val="2"/>
          <w:lang w:val="sr-Cyrl-RS"/>
        </w:rPr>
        <w:t xml:space="preserve"> Политике сарадње,</w:t>
      </w:r>
      <w:r w:rsidRPr="00132503">
        <w:rPr>
          <w:rFonts w:ascii="Times New Roman" w:hAnsi="Times New Roman" w:cs="Times New Roman"/>
          <w:kern w:val="2"/>
          <w:lang w:val="sr-Latn-CS"/>
        </w:rPr>
        <w:t xml:space="preserve"> </w:t>
      </w:r>
      <w:r w:rsidRPr="00132503">
        <w:rPr>
          <w:rFonts w:ascii="Times New Roman" w:hAnsi="Times New Roman" w:cs="Times New Roman"/>
          <w:kern w:val="2"/>
          <w:lang w:val="sr-Cyrl-CS"/>
        </w:rPr>
        <w:t>члан 91. Банкарство, осигурање и финансијске услуге</w:t>
      </w:r>
      <w:r>
        <w:rPr>
          <w:rFonts w:ascii="Times New Roman" w:hAnsi="Times New Roman" w:cs="Times New Roman"/>
          <w:kern w:val="2"/>
          <w:lang w:val="sr-Latn-CS"/>
        </w:rPr>
        <w:t>.</w:t>
      </w: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  <w:r w:rsidRPr="00132503">
        <w:rPr>
          <w:rFonts w:ascii="Times New Roman" w:hAnsi="Times New Roman" w:cs="Times New Roman"/>
          <w:b/>
          <w:kern w:val="2"/>
          <w:lang w:val="sr-Cyrl-CS"/>
        </w:rPr>
        <w:t xml:space="preserve">б) Прелазни рок за усклађивање законодавства према одредбама Споразума и Прелазног споразума, </w:t>
      </w:r>
    </w:p>
    <w:p w:rsidR="005F09AB" w:rsidRPr="00132503" w:rsidRDefault="005F09AB" w:rsidP="005F09AB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lang w:val="sr-Cyrl-CS"/>
        </w:rPr>
      </w:pPr>
      <w:r w:rsidRPr="00132503">
        <w:rPr>
          <w:rFonts w:ascii="Times New Roman" w:hAnsi="Times New Roman" w:cs="Times New Roman"/>
          <w:kern w:val="2"/>
          <w:lang w:val="sr-Cyrl-CS"/>
        </w:rPr>
        <w:t>Општи рок за усклађивање законодавства према члану 72. Споразума.</w:t>
      </w: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lang w:val="sr-Cyrl-CS"/>
        </w:rPr>
      </w:pP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  <w:r w:rsidRPr="00132503">
        <w:rPr>
          <w:rFonts w:ascii="Times New Roman" w:hAnsi="Times New Roman" w:cs="Times New Roman"/>
          <w:b/>
          <w:kern w:val="2"/>
          <w:lang w:val="sr-Cyrl-CS"/>
        </w:rPr>
        <w:t xml:space="preserve">в) Оцена испуњености обавезе које произлазе из наведене одредбе Споразума и Прелазног споразума, </w:t>
      </w:r>
    </w:p>
    <w:p w:rsidR="005F09AB" w:rsidRPr="00E03787" w:rsidRDefault="005F09AB" w:rsidP="005F09AB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</w:rPr>
      </w:pPr>
      <w:r w:rsidRPr="001B747D">
        <w:rPr>
          <w:rFonts w:ascii="Times New Roman" w:hAnsi="Times New Roman" w:cs="Times New Roman"/>
          <w:kern w:val="2"/>
          <w:lang w:val="sr-Cyrl-CS"/>
        </w:rPr>
        <w:t>Делимично испуњена</w:t>
      </w:r>
      <w:r w:rsidRPr="001B747D">
        <w:rPr>
          <w:rFonts w:ascii="Times New Roman" w:hAnsi="Times New Roman" w:cs="Times New Roman"/>
          <w:kern w:val="2"/>
        </w:rPr>
        <w:t>.</w:t>
      </w: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lang w:val="sr-Cyrl-CS"/>
        </w:rPr>
      </w:pP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  <w:r w:rsidRPr="00132503">
        <w:rPr>
          <w:rFonts w:ascii="Times New Roman" w:hAnsi="Times New Roman" w:cs="Times New Roman"/>
          <w:b/>
          <w:kern w:val="2"/>
          <w:lang w:val="sr-Cyrl-CS"/>
        </w:rPr>
        <w:t xml:space="preserve">г) Разлози за делимично испуњавање, односно неиспуњавање обавеза које произлазе из наведене одредбе Споразума и Прелазног споразума, </w:t>
      </w:r>
    </w:p>
    <w:p w:rsidR="005F09AB" w:rsidRPr="00132503" w:rsidRDefault="005F09AB" w:rsidP="005F09AB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6E262C">
        <w:rPr>
          <w:rFonts w:ascii="Times New Roman" w:hAnsi="Times New Roman" w:cs="Times New Roman"/>
          <w:lang w:val="sr-Cyrl-CS"/>
        </w:rPr>
        <w:t>Потпуно усклађивање ће бити извршено у року предвиђен чланом 8. ССП-а.</w:t>
      </w: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lang w:val="sr-Cyrl-CS"/>
        </w:rPr>
      </w:pP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lang w:val="sr-Cyrl-CS"/>
        </w:rPr>
      </w:pPr>
      <w:r w:rsidRPr="00132503">
        <w:rPr>
          <w:rFonts w:ascii="Times New Roman" w:hAnsi="Times New Roman" w:cs="Times New Roman"/>
          <w:b/>
          <w:kern w:val="2"/>
          <w:lang w:val="sr-Cyrl-CS"/>
        </w:rPr>
        <w:t>д) Веза са Националним програмом за усвајање правних тековина Европске уније</w:t>
      </w:r>
      <w:r w:rsidRPr="00132503">
        <w:rPr>
          <w:rFonts w:ascii="Times New Roman" w:hAnsi="Times New Roman" w:cs="Times New Roman"/>
          <w:kern w:val="2"/>
          <w:lang w:val="sr-Cyrl-CS"/>
        </w:rPr>
        <w:t xml:space="preserve">. </w:t>
      </w:r>
    </w:p>
    <w:p w:rsidR="005F09AB" w:rsidRPr="00E03787" w:rsidRDefault="00312629" w:rsidP="005F09AB">
      <w:pPr>
        <w:suppressAutoHyphens/>
        <w:ind w:firstLine="720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  <w:lang w:val="sr-Cyrl-RS"/>
        </w:rPr>
        <w:t>3.9.4. Тржиште хартија од вредности и инвестиционе услуге</w:t>
      </w:r>
      <w:r w:rsidR="005F09AB">
        <w:rPr>
          <w:rFonts w:ascii="Times New Roman" w:hAnsi="Times New Roman" w:cs="Times New Roman"/>
          <w:kern w:val="2"/>
        </w:rPr>
        <w:t>.</w:t>
      </w:r>
    </w:p>
    <w:p w:rsidR="005F09AB" w:rsidRPr="00132503" w:rsidRDefault="005F09AB" w:rsidP="005F09AB">
      <w:pPr>
        <w:suppressAutoHyphens/>
        <w:jc w:val="both"/>
        <w:rPr>
          <w:rFonts w:ascii="Times New Roman" w:hAnsi="Times New Roman" w:cs="Times New Roman"/>
          <w:kern w:val="2"/>
          <w:lang w:val="sr-Cyrl-CS"/>
        </w:rPr>
      </w:pP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  <w:r w:rsidRPr="00132503">
        <w:rPr>
          <w:rFonts w:ascii="Times New Roman" w:hAnsi="Times New Roman" w:cs="Times New Roman"/>
          <w:b/>
          <w:kern w:val="2"/>
          <w:lang w:val="sr-Cyrl-CS"/>
        </w:rPr>
        <w:t xml:space="preserve">4. Усклађеност прописа са прописима Европске уније: </w:t>
      </w: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  <w:r w:rsidRPr="00132503">
        <w:rPr>
          <w:rFonts w:ascii="Times New Roman" w:hAnsi="Times New Roman" w:cs="Times New Roman"/>
          <w:b/>
          <w:kern w:val="2"/>
          <w:lang w:val="sr-Cyrl-CS"/>
        </w:rPr>
        <w:t xml:space="preserve">а) Навођење одредби примарних извора права Европске уније и оцене усклађености са њима, </w:t>
      </w:r>
    </w:p>
    <w:p w:rsidR="005F09AB" w:rsidRPr="00132503" w:rsidRDefault="005F09AB" w:rsidP="005F09AB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lang w:val="sr-Cyrl-CS"/>
        </w:rPr>
      </w:pPr>
      <w:r w:rsidRPr="00132503">
        <w:rPr>
          <w:rFonts w:ascii="Times New Roman" w:hAnsi="Times New Roman" w:cs="Times New Roman"/>
          <w:lang w:val="sr-Cyrl-CS"/>
        </w:rPr>
        <w:t xml:space="preserve">Уговор о функционисању Европске уније, Део трећи, Наслов </w:t>
      </w:r>
      <w:r w:rsidRPr="00132503">
        <w:rPr>
          <w:rFonts w:ascii="Times New Roman" w:hAnsi="Times New Roman" w:cs="Times New Roman"/>
        </w:rPr>
        <w:t>IV</w:t>
      </w:r>
      <w:r w:rsidRPr="00132503">
        <w:rPr>
          <w:rFonts w:ascii="Times New Roman" w:hAnsi="Times New Roman" w:cs="Times New Roman"/>
          <w:lang w:val="ru-RU"/>
        </w:rPr>
        <w:t xml:space="preserve">- </w:t>
      </w:r>
      <w:r w:rsidRPr="00132503">
        <w:rPr>
          <w:rFonts w:ascii="Times New Roman" w:hAnsi="Times New Roman" w:cs="Times New Roman"/>
          <w:lang w:val="sr-Cyrl-CS"/>
        </w:rPr>
        <w:t>Слободно кретање лица, услуга и капитала.</w:t>
      </w: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lang w:val="sr-Cyrl-CS"/>
        </w:rPr>
      </w:pP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  <w:r w:rsidRPr="00132503">
        <w:rPr>
          <w:rFonts w:ascii="Times New Roman" w:hAnsi="Times New Roman" w:cs="Times New Roman"/>
          <w:b/>
          <w:kern w:val="2"/>
          <w:lang w:val="sr-Cyrl-CS"/>
        </w:rPr>
        <w:t xml:space="preserve">б) Навођење секундарних извора права Европске уније и оцене усклађености са њима, </w:t>
      </w:r>
    </w:p>
    <w:p w:rsidR="00F21F9E" w:rsidRDefault="00F21F9E" w:rsidP="00F21F9E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lang w:val="sr-Cyrl-CS"/>
        </w:rPr>
      </w:pPr>
      <w:r>
        <w:rPr>
          <w:rFonts w:ascii="Times New Roman" w:hAnsi="Times New Roman" w:cs="Times New Roman"/>
          <w:kern w:val="2"/>
          <w:lang w:val="sr-Cyrl-CS"/>
        </w:rPr>
        <w:t>Directive  2011/61</w:t>
      </w:r>
      <w:r w:rsidR="005F09AB" w:rsidRPr="00132503">
        <w:rPr>
          <w:rFonts w:ascii="Times New Roman" w:hAnsi="Times New Roman" w:cs="Times New Roman"/>
          <w:kern w:val="2"/>
          <w:lang w:val="sr-Cyrl-CS"/>
        </w:rPr>
        <w:t xml:space="preserve">/EU </w:t>
      </w:r>
      <w:r w:rsidR="005F09AB" w:rsidRPr="00132503">
        <w:rPr>
          <w:rFonts w:ascii="Times New Roman" w:hAnsi="Times New Roman" w:cs="Times New Roman"/>
          <w:kern w:val="2"/>
        </w:rPr>
        <w:t>of the European Parliament and of the Council</w:t>
      </w:r>
      <w:r>
        <w:rPr>
          <w:rFonts w:ascii="Times New Roman" w:hAnsi="Times New Roman" w:cs="Times New Roman"/>
          <w:kern w:val="2"/>
          <w:lang w:val="sr-Cyrl-CS"/>
        </w:rPr>
        <w:t xml:space="preserve">  of 8 Ј</w:t>
      </w:r>
      <w:r>
        <w:rPr>
          <w:rFonts w:ascii="Times New Roman" w:hAnsi="Times New Roman" w:cs="Times New Roman"/>
          <w:kern w:val="2"/>
          <w:lang w:val="sr-Latn-CS"/>
        </w:rPr>
        <w:t>une</w:t>
      </w:r>
      <w:r>
        <w:rPr>
          <w:rFonts w:ascii="Times New Roman" w:hAnsi="Times New Roman" w:cs="Times New Roman"/>
          <w:kern w:val="2"/>
          <w:lang w:val="sr-Cyrl-CS"/>
        </w:rPr>
        <w:t xml:space="preserve"> 2011</w:t>
      </w:r>
      <w:r w:rsidR="005F09AB" w:rsidRPr="00132503">
        <w:rPr>
          <w:rFonts w:ascii="Times New Roman" w:hAnsi="Times New Roman" w:cs="Times New Roman"/>
          <w:kern w:val="2"/>
          <w:lang w:val="sr-Cyrl-CS"/>
        </w:rPr>
        <w:t xml:space="preserve"> on </w:t>
      </w:r>
      <w:r>
        <w:rPr>
          <w:rFonts w:ascii="Times New Roman" w:hAnsi="Times New Roman" w:cs="Times New Roman"/>
          <w:kern w:val="2"/>
          <w:lang w:val="sr-Latn-CS"/>
        </w:rPr>
        <w:t xml:space="preserve">Alternative Fund Managers </w:t>
      </w:r>
      <w:r w:rsidRPr="00F21F9E">
        <w:rPr>
          <w:rFonts w:ascii="Times New Roman" w:hAnsi="Times New Roman" w:cs="Times New Roman"/>
          <w:kern w:val="2"/>
          <w:lang w:val="sr-Cyrl-CS"/>
        </w:rPr>
        <w:t>and amending Directives 2003/41/EC and 2009/65/EC and Regulations (EC) No 1060/2009 and (EU) No 1095/2010</w:t>
      </w:r>
      <w:r>
        <w:rPr>
          <w:rFonts w:ascii="Times New Roman" w:hAnsi="Times New Roman" w:cs="Times New Roman"/>
          <w:kern w:val="2"/>
          <w:lang w:val="sr-Cyrl-CS"/>
        </w:rPr>
        <w:t>.</w:t>
      </w:r>
    </w:p>
    <w:p w:rsidR="005F09AB" w:rsidRPr="00E03787" w:rsidRDefault="006D1D7E" w:rsidP="006D1D7E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  <w:lang w:val="sr-Cyrl-CS"/>
        </w:rPr>
        <w:t>(Дирeктивa 2011/61</w:t>
      </w:r>
      <w:r w:rsidR="005F09AB" w:rsidRPr="00132503">
        <w:rPr>
          <w:rFonts w:ascii="Times New Roman" w:hAnsi="Times New Roman" w:cs="Times New Roman"/>
          <w:kern w:val="2"/>
          <w:lang w:val="sr-Cyrl-CS"/>
        </w:rPr>
        <w:t>/EУ Eврoпскoг пaрлaмeнтa и Сaвeтa oд</w:t>
      </w:r>
      <w:r>
        <w:rPr>
          <w:rFonts w:ascii="Times New Roman" w:hAnsi="Times New Roman" w:cs="Times New Roman"/>
          <w:kern w:val="2"/>
          <w:lang w:val="sr-Latn-CS"/>
        </w:rPr>
        <w:t xml:space="preserve"> 8</w:t>
      </w:r>
      <w:r>
        <w:rPr>
          <w:rFonts w:ascii="Times New Roman" w:hAnsi="Times New Roman" w:cs="Times New Roman"/>
          <w:kern w:val="2"/>
          <w:lang w:val="sr-Cyrl-CS"/>
        </w:rPr>
        <w:t>. јуна 2011</w:t>
      </w:r>
      <w:r w:rsidR="005F09AB" w:rsidRPr="00132503">
        <w:rPr>
          <w:rFonts w:ascii="Times New Roman" w:hAnsi="Times New Roman" w:cs="Times New Roman"/>
          <w:kern w:val="2"/>
          <w:lang w:val="sr-Cyrl-CS"/>
        </w:rPr>
        <w:t xml:space="preserve">. гoдинe o </w:t>
      </w:r>
      <w:r w:rsidR="00C61C65">
        <w:rPr>
          <w:rFonts w:ascii="Times New Roman" w:hAnsi="Times New Roman" w:cs="Times New Roman"/>
          <w:kern w:val="2"/>
          <w:lang w:val="sr-Cyrl-CS"/>
        </w:rPr>
        <w:t>друштвима за управљање алтернативним инвестиционим фондовима</w:t>
      </w:r>
      <w:r>
        <w:rPr>
          <w:rFonts w:ascii="Times New Roman" w:hAnsi="Times New Roman" w:cs="Times New Roman"/>
          <w:kern w:val="2"/>
          <w:lang w:val="sr-Cyrl-CS"/>
        </w:rPr>
        <w:t xml:space="preserve"> и о измени Директива 2003/41/EЗ и 2009/65/EЗ и Уредби (ЕЗ)</w:t>
      </w:r>
      <w:r w:rsidRPr="006D1D7E">
        <w:rPr>
          <w:rFonts w:ascii="Times New Roman" w:hAnsi="Times New Roman" w:cs="Times New Roman"/>
          <w:kern w:val="2"/>
          <w:lang w:val="sr-Cyrl-CS"/>
        </w:rPr>
        <w:t xml:space="preserve"> </w:t>
      </w:r>
      <w:r w:rsidRPr="00F21F9E">
        <w:rPr>
          <w:rFonts w:ascii="Times New Roman" w:hAnsi="Times New Roman" w:cs="Times New Roman"/>
          <w:kern w:val="2"/>
          <w:lang w:val="sr-Cyrl-CS"/>
        </w:rPr>
        <w:t xml:space="preserve">1060/2009 </w:t>
      </w:r>
      <w:r>
        <w:rPr>
          <w:rFonts w:ascii="Times New Roman" w:hAnsi="Times New Roman" w:cs="Times New Roman"/>
          <w:kern w:val="2"/>
          <w:lang w:val="sr-Cyrl-CS"/>
        </w:rPr>
        <w:t xml:space="preserve">и (ЕЗ) </w:t>
      </w:r>
      <w:r w:rsidRPr="00F21F9E">
        <w:rPr>
          <w:rFonts w:ascii="Times New Roman" w:hAnsi="Times New Roman" w:cs="Times New Roman"/>
          <w:kern w:val="2"/>
          <w:lang w:val="sr-Cyrl-CS"/>
        </w:rPr>
        <w:t>1095/2010</w:t>
      </w:r>
      <w:r w:rsidR="005F09AB" w:rsidRPr="00132503">
        <w:rPr>
          <w:rFonts w:ascii="Times New Roman" w:hAnsi="Times New Roman" w:cs="Times New Roman"/>
          <w:kern w:val="2"/>
          <w:lang w:val="sr-Cyrl-CS"/>
        </w:rPr>
        <w:t>)</w:t>
      </w:r>
      <w:r w:rsidR="005F09AB">
        <w:rPr>
          <w:rFonts w:ascii="Times New Roman" w:hAnsi="Times New Roman" w:cs="Times New Roman"/>
          <w:kern w:val="2"/>
        </w:rPr>
        <w:t>.</w:t>
      </w:r>
    </w:p>
    <w:p w:rsidR="005F09AB" w:rsidRPr="00132503" w:rsidRDefault="005F09AB" w:rsidP="005F09AB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lang w:val="sr-Cyrl-CS"/>
        </w:rPr>
      </w:pPr>
      <w:proofErr w:type="gramStart"/>
      <w:r w:rsidRPr="00CF63B5">
        <w:rPr>
          <w:rFonts w:ascii="Times New Roman" w:hAnsi="Times New Roman" w:cs="Times New Roman"/>
          <w:kern w:val="2"/>
        </w:rPr>
        <w:t>-</w:t>
      </w:r>
      <w:r w:rsidRPr="00CF63B5">
        <w:rPr>
          <w:rFonts w:ascii="Times New Roman" w:hAnsi="Times New Roman" w:cs="Times New Roman"/>
          <w:kern w:val="2"/>
          <w:lang w:val="sr-Cyrl-CS"/>
        </w:rPr>
        <w:t>делимично усклађен</w:t>
      </w:r>
      <w:r w:rsidRPr="00CF63B5">
        <w:rPr>
          <w:rFonts w:ascii="Times New Roman" w:hAnsi="Times New Roman" w:cs="Times New Roman"/>
          <w:kern w:val="2"/>
        </w:rPr>
        <w:t>.</w:t>
      </w:r>
      <w:proofErr w:type="gramEnd"/>
      <w:r w:rsidRPr="00132503">
        <w:rPr>
          <w:rFonts w:ascii="Times New Roman" w:hAnsi="Times New Roman" w:cs="Times New Roman"/>
          <w:kern w:val="2"/>
          <w:lang w:val="sr-Cyrl-CS"/>
        </w:rPr>
        <w:t xml:space="preserve"> </w:t>
      </w: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  <w:r w:rsidRPr="00132503">
        <w:rPr>
          <w:rFonts w:ascii="Times New Roman" w:hAnsi="Times New Roman" w:cs="Times New Roman"/>
          <w:b/>
          <w:kern w:val="2"/>
          <w:lang w:val="sr-Cyrl-CS"/>
        </w:rPr>
        <w:t xml:space="preserve">в) Навођење осталих извора права Европске уније и усклађеност са њима, </w:t>
      </w:r>
    </w:p>
    <w:p w:rsidR="005F09AB" w:rsidRPr="00E03787" w:rsidRDefault="005F09AB" w:rsidP="005F09AB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</w:rPr>
      </w:pPr>
      <w:r w:rsidRPr="00132503">
        <w:rPr>
          <w:rFonts w:ascii="Times New Roman" w:hAnsi="Times New Roman" w:cs="Times New Roman"/>
          <w:kern w:val="2"/>
          <w:lang w:val="sr-Cyrl-CS"/>
        </w:rPr>
        <w:t>Нема</w:t>
      </w:r>
      <w:r>
        <w:rPr>
          <w:rFonts w:ascii="Times New Roman" w:hAnsi="Times New Roman" w:cs="Times New Roman"/>
          <w:kern w:val="2"/>
        </w:rPr>
        <w:t>.</w:t>
      </w:r>
    </w:p>
    <w:p w:rsidR="005F09AB" w:rsidRPr="00E25C3E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lang w:val="sr-Latn-RS"/>
        </w:rPr>
      </w:pP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  <w:r w:rsidRPr="00132503">
        <w:rPr>
          <w:rFonts w:ascii="Times New Roman" w:hAnsi="Times New Roman" w:cs="Times New Roman"/>
          <w:b/>
          <w:kern w:val="2"/>
          <w:lang w:val="sr-Cyrl-CS"/>
        </w:rPr>
        <w:t>г) Разлози за делимичну ускл</w:t>
      </w:r>
      <w:r>
        <w:rPr>
          <w:rFonts w:ascii="Times New Roman" w:hAnsi="Times New Roman" w:cs="Times New Roman"/>
          <w:b/>
          <w:kern w:val="2"/>
          <w:lang w:val="sr-Cyrl-CS"/>
        </w:rPr>
        <w:t>ађеност, односно неусклађеност,</w:t>
      </w:r>
    </w:p>
    <w:p w:rsidR="00CB1EC1" w:rsidRDefault="00CB1EC1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lang w:val="sr-Cyrl-CS"/>
        </w:rPr>
      </w:pPr>
      <w:r>
        <w:rPr>
          <w:rFonts w:ascii="Times New Roman" w:hAnsi="Times New Roman" w:cs="Times New Roman"/>
          <w:kern w:val="2"/>
          <w:lang w:val="sr-Cyrl-CS"/>
        </w:rPr>
        <w:t xml:space="preserve">             </w:t>
      </w:r>
      <w:r w:rsidRPr="00CB1EC1">
        <w:rPr>
          <w:rFonts w:ascii="Times New Roman" w:hAnsi="Times New Roman" w:cs="Times New Roman"/>
          <w:kern w:val="2"/>
          <w:lang w:val="sr-Cyrl-CS"/>
        </w:rPr>
        <w:t xml:space="preserve">Предлог је у великој мери потпуно усклађен. Одредбе које нису у потпуности усклађене (видети табелу усклађености), делимично су усклађене из разлога специфичности националног тржишта и његовог тренутног стања, односно неусклађене су из разлога што Република Србија није држава чланица Европске уније.  </w:t>
      </w:r>
    </w:p>
    <w:p w:rsidR="00CB1EC1" w:rsidRDefault="00CB1EC1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lang w:val="sr-Cyrl-CS"/>
        </w:rPr>
      </w:pP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  <w:r w:rsidRPr="00132503">
        <w:rPr>
          <w:rFonts w:ascii="Times New Roman" w:hAnsi="Times New Roman" w:cs="Times New Roman"/>
          <w:b/>
          <w:kern w:val="2"/>
          <w:lang w:val="sr-Cyrl-CS"/>
        </w:rPr>
        <w:t>д) Рок у којем је предвиђено постизање потпуне усклађености прописа са прописима Европске уније.</w:t>
      </w:r>
    </w:p>
    <w:p w:rsidR="005F09AB" w:rsidRPr="00E03787" w:rsidRDefault="00AD28FA" w:rsidP="005F09AB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</w:rPr>
      </w:pPr>
      <w:r w:rsidRPr="00EC33A6">
        <w:rPr>
          <w:rFonts w:ascii="Times New Roman" w:hAnsi="Times New Roman" w:cs="Times New Roman"/>
          <w:kern w:val="2"/>
          <w:lang w:val="sr-Cyrl-CS"/>
        </w:rPr>
        <w:t xml:space="preserve">Потпуно усклађивање са прописима Европске уније извршиће се  до четвртог квартала 2021. године. </w:t>
      </w: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lang w:val="sr-Cyrl-CS"/>
        </w:rPr>
      </w:pP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  <w:r w:rsidRPr="00132503">
        <w:rPr>
          <w:rFonts w:ascii="Times New Roman" w:hAnsi="Times New Roman" w:cs="Times New Roman"/>
          <w:b/>
          <w:kern w:val="2"/>
          <w:lang w:val="sr-Cyrl-CS"/>
        </w:rPr>
        <w:t xml:space="preserve">5. Уколико не постоје одговарајуће надлежности Европске уније у материји коју регулише пропис, и/или не постоје одговарајући секундарни извори права 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</w:t>
      </w:r>
    </w:p>
    <w:p w:rsidR="005F09AB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  <w:r w:rsidRPr="00132503">
        <w:rPr>
          <w:rFonts w:ascii="Times New Roman" w:hAnsi="Times New Roman" w:cs="Times New Roman"/>
          <w:b/>
          <w:kern w:val="2"/>
          <w:lang w:val="sr-Cyrl-CS"/>
        </w:rPr>
        <w:t>-</w:t>
      </w: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  <w:r w:rsidRPr="00132503">
        <w:rPr>
          <w:rFonts w:ascii="Times New Roman" w:hAnsi="Times New Roman" w:cs="Times New Roman"/>
          <w:b/>
          <w:kern w:val="2"/>
          <w:lang w:val="sr-Cyrl-CS"/>
        </w:rPr>
        <w:t xml:space="preserve">6. Да ли су претходно наведени извори права Европске уније преведени на српски језик? </w:t>
      </w:r>
    </w:p>
    <w:p w:rsidR="005F09AB" w:rsidRPr="00AA3418" w:rsidRDefault="00C35B07" w:rsidP="005F09AB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  <w:lang w:val="sr-Cyrl-CS"/>
        </w:rPr>
      </w:pPr>
      <w:r w:rsidRPr="00C35B07">
        <w:rPr>
          <w:rFonts w:ascii="Times New Roman" w:hAnsi="Times New Roman" w:cs="Times New Roman"/>
          <w:kern w:val="2"/>
          <w:lang w:val="sr-Cyrl-CS"/>
        </w:rPr>
        <w:t>Да.</w:t>
      </w: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lang w:val="sr-Cyrl-CS"/>
        </w:rPr>
      </w:pP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  <w:r w:rsidRPr="00132503">
        <w:rPr>
          <w:rFonts w:ascii="Times New Roman" w:hAnsi="Times New Roman" w:cs="Times New Roman"/>
          <w:b/>
          <w:kern w:val="2"/>
          <w:lang w:val="sr-Cyrl-CS"/>
        </w:rPr>
        <w:t xml:space="preserve">7. Да ли је пропис преведен на неки службени језик Европске уније? </w:t>
      </w:r>
    </w:p>
    <w:p w:rsidR="005F09AB" w:rsidRPr="00E03787" w:rsidRDefault="00A13FB8" w:rsidP="005F09AB">
      <w:pPr>
        <w:shd w:val="clear" w:color="auto" w:fill="FFFFFF"/>
        <w:suppressAutoHyphens/>
        <w:ind w:firstLine="720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  <w:lang w:val="sr-Cyrl-CS"/>
        </w:rPr>
        <w:t>Пропис је преведен на енглески језик.</w:t>
      </w: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kern w:val="2"/>
          <w:lang w:val="sr-Cyrl-CS"/>
        </w:rPr>
      </w:pPr>
    </w:p>
    <w:p w:rsidR="005F09AB" w:rsidRPr="00132503" w:rsidRDefault="005F09AB" w:rsidP="005F09AB">
      <w:pPr>
        <w:shd w:val="clear" w:color="auto" w:fill="FFFFFF"/>
        <w:suppressAutoHyphens/>
        <w:jc w:val="both"/>
        <w:rPr>
          <w:rFonts w:ascii="Times New Roman" w:hAnsi="Times New Roman" w:cs="Times New Roman"/>
          <w:b/>
          <w:kern w:val="2"/>
          <w:lang w:val="sr-Cyrl-CS"/>
        </w:rPr>
      </w:pPr>
      <w:r w:rsidRPr="00132503">
        <w:rPr>
          <w:rFonts w:ascii="Times New Roman" w:hAnsi="Times New Roman" w:cs="Times New Roman"/>
          <w:b/>
          <w:kern w:val="2"/>
          <w:lang w:val="sr-Cyrl-CS"/>
        </w:rPr>
        <w:t xml:space="preserve">8. Сарадња са Европском унијом и учешће консултаната у изради прописа и њихово мишљење о усклађености </w:t>
      </w:r>
    </w:p>
    <w:p w:rsidR="005F09AB" w:rsidRDefault="00EC33A6" w:rsidP="005F09AB">
      <w:pPr>
        <w:suppressAutoHyphens/>
        <w:ind w:firstLine="720"/>
        <w:jc w:val="both"/>
        <w:rPr>
          <w:rFonts w:ascii="Times New Roman" w:hAnsi="Times New Roman" w:cs="Times New Roman"/>
          <w:kern w:val="2"/>
        </w:rPr>
      </w:pPr>
      <w:r w:rsidRPr="00EC33A6">
        <w:rPr>
          <w:rFonts w:ascii="Times New Roman" w:hAnsi="Times New Roman" w:cs="Times New Roman"/>
          <w:kern w:val="2"/>
          <w:lang w:val="sr-Cyrl-CS"/>
        </w:rPr>
        <w:t xml:space="preserve">Техничка подршка пружена од стране </w:t>
      </w:r>
      <w:r w:rsidR="00C35B07">
        <w:rPr>
          <w:rFonts w:ascii="Times New Roman" w:hAnsi="Times New Roman" w:cs="Times New Roman"/>
          <w:kern w:val="2"/>
          <w:lang w:val="sr-Cyrl-CS"/>
        </w:rPr>
        <w:t>пројекта Правна подршка преговорима (</w:t>
      </w:r>
      <w:r w:rsidRPr="00EC33A6">
        <w:rPr>
          <w:rFonts w:ascii="Times New Roman" w:hAnsi="Times New Roman" w:cs="Times New Roman"/>
          <w:kern w:val="2"/>
          <w:lang w:val="sr-Latn-CS"/>
        </w:rPr>
        <w:t>PLAC II</w:t>
      </w:r>
      <w:r w:rsidR="00C35B07">
        <w:rPr>
          <w:rFonts w:ascii="Times New Roman" w:hAnsi="Times New Roman" w:cs="Times New Roman"/>
          <w:kern w:val="2"/>
          <w:lang w:val="sr-Cyrl-CS"/>
        </w:rPr>
        <w:t>)</w:t>
      </w:r>
      <w:r w:rsidRPr="00EC33A6">
        <w:rPr>
          <w:rFonts w:ascii="Times New Roman" w:hAnsi="Times New Roman" w:cs="Times New Roman"/>
          <w:kern w:val="2"/>
          <w:lang w:val="sr-Latn-CS"/>
        </w:rPr>
        <w:t xml:space="preserve"> </w:t>
      </w:r>
      <w:r w:rsidRPr="00EC33A6">
        <w:rPr>
          <w:rFonts w:ascii="Times New Roman" w:hAnsi="Times New Roman" w:cs="Times New Roman"/>
          <w:kern w:val="2"/>
          <w:lang w:val="sr-Cyrl-CS"/>
        </w:rPr>
        <w:t>и Агенције</w:t>
      </w:r>
      <w:r w:rsidR="007878E6" w:rsidRPr="00EC33A6">
        <w:rPr>
          <w:rFonts w:ascii="Times New Roman" w:hAnsi="Times New Roman" w:cs="Times New Roman"/>
          <w:kern w:val="2"/>
          <w:lang w:val="sr-Cyrl-CS"/>
        </w:rPr>
        <w:t xml:space="preserve"> Сједињених Америчких Држава за међународни развој</w:t>
      </w:r>
      <w:r w:rsidR="00A13FB8" w:rsidRPr="00EC33A6">
        <w:rPr>
          <w:rFonts w:ascii="Times New Roman" w:hAnsi="Times New Roman" w:cs="Times New Roman"/>
          <w:kern w:val="2"/>
          <w:lang w:val="sr-Cyrl-CS"/>
        </w:rPr>
        <w:t>.</w:t>
      </w:r>
      <w:r w:rsidR="007878E6" w:rsidRPr="00EC33A6">
        <w:rPr>
          <w:rFonts w:ascii="Times New Roman" w:hAnsi="Times New Roman" w:cs="Times New Roman"/>
          <w:kern w:val="2"/>
          <w:lang w:val="sr-Cyrl-CS"/>
        </w:rPr>
        <w:t xml:space="preserve"> </w:t>
      </w:r>
    </w:p>
    <w:p w:rsidR="005F09AB" w:rsidRDefault="005F09AB" w:rsidP="005F09AB">
      <w:pPr>
        <w:suppressAutoHyphens/>
        <w:ind w:firstLine="720"/>
        <w:jc w:val="both"/>
        <w:rPr>
          <w:rFonts w:ascii="Times New Roman" w:hAnsi="Times New Roman" w:cs="Times New Roman"/>
          <w:kern w:val="2"/>
        </w:rPr>
      </w:pPr>
    </w:p>
    <w:p w:rsidR="005F09AB" w:rsidRPr="00BA0DF4" w:rsidRDefault="005F09AB" w:rsidP="005F09AB">
      <w:pPr>
        <w:suppressAutoHyphens/>
        <w:jc w:val="both"/>
        <w:rPr>
          <w:rFonts w:ascii="Times New Roman" w:hAnsi="Times New Roman" w:cs="Times New Roman"/>
          <w:kern w:val="2"/>
          <w:lang w:val="sr-Cyrl-CS"/>
        </w:rPr>
      </w:pPr>
    </w:p>
    <w:p w:rsidR="00605CDE" w:rsidRDefault="00605CDE" w:rsidP="003E5C21">
      <w:pPr>
        <w:suppressAutoHyphens/>
        <w:ind w:firstLine="720"/>
        <w:jc w:val="both"/>
        <w:rPr>
          <w:rFonts w:ascii="Times New Roman" w:hAnsi="Times New Roman" w:cs="Times New Roman"/>
          <w:kern w:val="2"/>
          <w:lang w:val="sr-Cyrl-CS"/>
        </w:rPr>
      </w:pPr>
    </w:p>
    <w:p w:rsidR="00605CDE" w:rsidRDefault="00605CDE" w:rsidP="003E5C21">
      <w:pPr>
        <w:suppressAutoHyphens/>
        <w:ind w:firstLine="720"/>
        <w:jc w:val="both"/>
        <w:rPr>
          <w:rFonts w:ascii="Times New Roman" w:hAnsi="Times New Roman" w:cs="Times New Roman"/>
          <w:kern w:val="2"/>
          <w:lang w:val="sr-Cyrl-CS"/>
        </w:rPr>
      </w:pPr>
    </w:p>
    <w:p w:rsidR="00A94448" w:rsidRDefault="005F09AB" w:rsidP="005F09AB">
      <w:r>
        <w:rPr>
          <w:rFonts w:ascii="Times New Roman" w:hAnsi="Times New Roman" w:cs="Times New Roman"/>
          <w:lang w:val="sr-Cyrl-CS"/>
        </w:rPr>
        <w:tab/>
      </w:r>
    </w:p>
    <w:sectPr w:rsidR="00A94448" w:rsidSect="00E6369A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8F4" w:rsidRDefault="009268F4" w:rsidP="00E6369A">
      <w:r>
        <w:separator/>
      </w:r>
    </w:p>
  </w:endnote>
  <w:endnote w:type="continuationSeparator" w:id="0">
    <w:p w:rsidR="009268F4" w:rsidRDefault="009268F4" w:rsidP="00E63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4364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6369A" w:rsidRDefault="00E636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5A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369A" w:rsidRDefault="00E636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8F4" w:rsidRDefault="009268F4" w:rsidP="00E6369A">
      <w:r>
        <w:separator/>
      </w:r>
    </w:p>
  </w:footnote>
  <w:footnote w:type="continuationSeparator" w:id="0">
    <w:p w:rsidR="009268F4" w:rsidRDefault="009268F4" w:rsidP="00E636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9AB"/>
    <w:rsid w:val="000735A2"/>
    <w:rsid w:val="00112457"/>
    <w:rsid w:val="001B747D"/>
    <w:rsid w:val="00296B13"/>
    <w:rsid w:val="002C69B3"/>
    <w:rsid w:val="00312629"/>
    <w:rsid w:val="0037342E"/>
    <w:rsid w:val="003E5C21"/>
    <w:rsid w:val="0042503B"/>
    <w:rsid w:val="0058448C"/>
    <w:rsid w:val="005F09AB"/>
    <w:rsid w:val="00605CDE"/>
    <w:rsid w:val="006A35A0"/>
    <w:rsid w:val="006D1D7E"/>
    <w:rsid w:val="006E262C"/>
    <w:rsid w:val="00767EF7"/>
    <w:rsid w:val="0078163C"/>
    <w:rsid w:val="007878E6"/>
    <w:rsid w:val="007F5E3D"/>
    <w:rsid w:val="009268F4"/>
    <w:rsid w:val="009C5AEB"/>
    <w:rsid w:val="00A13FB8"/>
    <w:rsid w:val="00A94448"/>
    <w:rsid w:val="00AA3418"/>
    <w:rsid w:val="00AC5AD4"/>
    <w:rsid w:val="00AD28FA"/>
    <w:rsid w:val="00B90273"/>
    <w:rsid w:val="00BB2F8B"/>
    <w:rsid w:val="00BE342C"/>
    <w:rsid w:val="00C35B07"/>
    <w:rsid w:val="00C61C65"/>
    <w:rsid w:val="00C82474"/>
    <w:rsid w:val="00CB1EC1"/>
    <w:rsid w:val="00CF63B5"/>
    <w:rsid w:val="00D43E20"/>
    <w:rsid w:val="00DB36AC"/>
    <w:rsid w:val="00E6369A"/>
    <w:rsid w:val="00EC33A6"/>
    <w:rsid w:val="00ED40F7"/>
    <w:rsid w:val="00F2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9AB"/>
    <w:pPr>
      <w:spacing w:after="0" w:line="240" w:lineRule="auto"/>
    </w:pPr>
    <w:rPr>
      <w:rFonts w:ascii="Arial" w:eastAsia="Calibri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09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9AB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636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69A"/>
    <w:rPr>
      <w:rFonts w:ascii="Arial" w:eastAsia="Calibri" w:hAnsi="Arial" w:cs="Arial"/>
    </w:rPr>
  </w:style>
  <w:style w:type="paragraph" w:styleId="Footer">
    <w:name w:val="footer"/>
    <w:basedOn w:val="Normal"/>
    <w:link w:val="FooterChar"/>
    <w:uiPriority w:val="99"/>
    <w:unhideWhenUsed/>
    <w:rsid w:val="00E636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69A"/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9AB"/>
    <w:pPr>
      <w:spacing w:after="0" w:line="240" w:lineRule="auto"/>
    </w:pPr>
    <w:rPr>
      <w:rFonts w:ascii="Arial" w:eastAsia="Calibri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09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9AB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636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69A"/>
    <w:rPr>
      <w:rFonts w:ascii="Arial" w:eastAsia="Calibri" w:hAnsi="Arial" w:cs="Arial"/>
    </w:rPr>
  </w:style>
  <w:style w:type="paragraph" w:styleId="Footer">
    <w:name w:val="footer"/>
    <w:basedOn w:val="Normal"/>
    <w:link w:val="FooterChar"/>
    <w:uiPriority w:val="99"/>
    <w:unhideWhenUsed/>
    <w:rsid w:val="00E636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69A"/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Stankovic</dc:creator>
  <cp:keywords/>
  <dc:description/>
  <cp:lastModifiedBy>Strahinja Vujicic</cp:lastModifiedBy>
  <cp:revision>62</cp:revision>
  <cp:lastPrinted>2019-06-26T08:14:00Z</cp:lastPrinted>
  <dcterms:created xsi:type="dcterms:W3CDTF">2016-11-08T08:51:00Z</dcterms:created>
  <dcterms:modified xsi:type="dcterms:W3CDTF">2019-09-09T07:04:00Z</dcterms:modified>
</cp:coreProperties>
</file>