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A5E" w:rsidRPr="00225925" w:rsidRDefault="009C7A5E" w:rsidP="009C7A5E"/>
    <w:p w:rsidR="00996762" w:rsidRPr="00071566" w:rsidRDefault="00996762" w:rsidP="001A4396">
      <w:pPr>
        <w:tabs>
          <w:tab w:val="center" w:pos="4320"/>
          <w:tab w:val="left" w:pos="7155"/>
        </w:tabs>
        <w:rPr>
          <w:iCs/>
          <w:lang w:val="sr-Cyrl-CS"/>
        </w:rPr>
      </w:pPr>
    </w:p>
    <w:p w:rsidR="00996762" w:rsidRPr="00071566" w:rsidRDefault="00996762" w:rsidP="007262AF">
      <w:pPr>
        <w:tabs>
          <w:tab w:val="center" w:pos="0"/>
        </w:tabs>
        <w:jc w:val="both"/>
        <w:rPr>
          <w:lang w:val="sr-Cyrl-CS"/>
        </w:rPr>
      </w:pPr>
      <w:r w:rsidRPr="00071566">
        <w:rPr>
          <w:lang w:val="sr-Cyrl-CS"/>
        </w:rPr>
        <w:tab/>
        <w:t xml:space="preserve">На основу члана </w:t>
      </w:r>
      <w:r w:rsidR="00925D0F" w:rsidRPr="00071566">
        <w:rPr>
          <w:lang w:val="sr-Cyrl-CS"/>
        </w:rPr>
        <w:t>108</w:t>
      </w:r>
      <w:r w:rsidRPr="00071566">
        <w:rPr>
          <w:lang w:val="sr-Cyrl-CS"/>
        </w:rPr>
        <w:t>. Закона о железници („Службени гласник РС</w:t>
      </w:r>
      <w:r w:rsidR="00D00626" w:rsidRPr="00071566">
        <w:rPr>
          <w:lang w:val="sr-Cyrl-CS"/>
        </w:rPr>
        <w:t>”, бр</w:t>
      </w:r>
      <w:r w:rsidR="00C32B72" w:rsidRPr="00071566">
        <w:rPr>
          <w:lang w:val="sr-Cyrl-CS"/>
        </w:rPr>
        <w:t>ој</w:t>
      </w:r>
      <w:r w:rsidR="00D00626" w:rsidRPr="00071566">
        <w:rPr>
          <w:lang w:val="sr-Cyrl-CS"/>
        </w:rPr>
        <w:t xml:space="preserve"> </w:t>
      </w:r>
      <w:r w:rsidR="00925D0F" w:rsidRPr="00071566">
        <w:rPr>
          <w:lang w:val="sr-Cyrl-CS"/>
        </w:rPr>
        <w:t>41/18</w:t>
      </w:r>
      <w:r w:rsidRPr="00071566">
        <w:rPr>
          <w:lang w:val="sr-Cyrl-CS"/>
        </w:rPr>
        <w:t>) и чланa 42. став 1. Закона о Влади („С</w:t>
      </w:r>
      <w:r w:rsidR="00D00626" w:rsidRPr="00071566">
        <w:rPr>
          <w:lang w:val="sr-Cyrl-CS"/>
        </w:rPr>
        <w:t>лужбени гласник РС”, бр. 55/05,</w:t>
      </w:r>
      <w:r w:rsidR="005C5C34" w:rsidRPr="00071566">
        <w:rPr>
          <w:lang w:val="sr-Cyrl-CS"/>
        </w:rPr>
        <w:t xml:space="preserve"> 71/05 -</w:t>
      </w:r>
      <w:r w:rsidRPr="00071566">
        <w:rPr>
          <w:lang w:val="sr-Cyrl-CS"/>
        </w:rPr>
        <w:t xml:space="preserve"> исправка</w:t>
      </w:r>
      <w:r w:rsidR="005C5C34" w:rsidRPr="00071566">
        <w:rPr>
          <w:lang w:val="sr-Cyrl-CS"/>
        </w:rPr>
        <w:t>, 101/07, 65/08, 16/11, 68/12 - УС, 72/12, 7/14 - УС, 44/14 и 30/18 -</w:t>
      </w:r>
      <w:r w:rsidR="00925D0F" w:rsidRPr="00071566">
        <w:rPr>
          <w:lang w:val="sr-Cyrl-CS"/>
        </w:rPr>
        <w:t xml:space="preserve"> др. закон</w:t>
      </w:r>
      <w:r w:rsidRPr="00071566">
        <w:rPr>
          <w:lang w:val="sr-Cyrl-CS"/>
        </w:rPr>
        <w:t xml:space="preserve">), </w:t>
      </w:r>
    </w:p>
    <w:p w:rsidR="00996762" w:rsidRPr="00071566" w:rsidRDefault="00996762" w:rsidP="007262AF">
      <w:pPr>
        <w:tabs>
          <w:tab w:val="center" w:pos="0"/>
          <w:tab w:val="left" w:pos="3060"/>
        </w:tabs>
        <w:jc w:val="both"/>
        <w:rPr>
          <w:i/>
          <w:iCs/>
          <w:lang w:val="sr-Cyrl-CS"/>
        </w:rPr>
      </w:pPr>
      <w:r w:rsidRPr="00071566">
        <w:rPr>
          <w:i/>
          <w:iCs/>
          <w:lang w:val="sr-Cyrl-CS"/>
        </w:rPr>
        <w:t xml:space="preserve"> </w:t>
      </w:r>
      <w:r w:rsidRPr="00071566">
        <w:rPr>
          <w:i/>
          <w:iCs/>
          <w:lang w:val="sr-Cyrl-CS"/>
        </w:rPr>
        <w:tab/>
      </w:r>
    </w:p>
    <w:p w:rsidR="00996762" w:rsidRPr="00071566" w:rsidRDefault="00996762" w:rsidP="00806887">
      <w:pPr>
        <w:ind w:firstLine="720"/>
        <w:rPr>
          <w:lang w:val="sr-Cyrl-CS"/>
        </w:rPr>
      </w:pPr>
      <w:r w:rsidRPr="00071566">
        <w:rPr>
          <w:lang w:val="sr-Cyrl-CS"/>
        </w:rPr>
        <w:t xml:space="preserve">Влада доноси </w:t>
      </w:r>
      <w:r w:rsidRPr="00071566">
        <w:rPr>
          <w:lang w:val="sr-Cyrl-CS"/>
        </w:rPr>
        <w:tab/>
      </w:r>
      <w:r w:rsidRPr="00071566">
        <w:rPr>
          <w:lang w:val="sr-Cyrl-CS"/>
        </w:rPr>
        <w:tab/>
      </w:r>
    </w:p>
    <w:p w:rsidR="00996762" w:rsidRPr="00071566" w:rsidRDefault="00996762" w:rsidP="007262AF">
      <w:pPr>
        <w:tabs>
          <w:tab w:val="left" w:pos="2908"/>
        </w:tabs>
        <w:jc w:val="both"/>
        <w:rPr>
          <w:b/>
          <w:bCs/>
          <w:caps/>
          <w:lang w:val="sr-Cyrl-CS"/>
        </w:rPr>
      </w:pPr>
      <w:r w:rsidRPr="00071566">
        <w:rPr>
          <w:b/>
          <w:bCs/>
          <w:caps/>
          <w:lang w:val="sr-Cyrl-CS"/>
        </w:rPr>
        <w:tab/>
      </w:r>
    </w:p>
    <w:p w:rsidR="00996762" w:rsidRPr="00071566" w:rsidRDefault="00996762" w:rsidP="007262AF">
      <w:pPr>
        <w:tabs>
          <w:tab w:val="left" w:pos="2908"/>
        </w:tabs>
        <w:jc w:val="both"/>
        <w:rPr>
          <w:b/>
          <w:bCs/>
          <w:caps/>
          <w:lang w:val="sr-Cyrl-CS"/>
        </w:rPr>
      </w:pPr>
    </w:p>
    <w:p w:rsidR="00996762" w:rsidRPr="00071566" w:rsidRDefault="00996762" w:rsidP="008C3F0C">
      <w:pPr>
        <w:jc w:val="center"/>
        <w:rPr>
          <w:caps/>
          <w:lang w:val="sr-Cyrl-CS"/>
        </w:rPr>
      </w:pPr>
      <w:r w:rsidRPr="00071566">
        <w:rPr>
          <w:caps/>
          <w:lang w:val="sr-Cyrl-CS"/>
        </w:rPr>
        <w:t>У р е д б У</w:t>
      </w:r>
    </w:p>
    <w:p w:rsidR="00996762" w:rsidRPr="00071566" w:rsidRDefault="00996762" w:rsidP="008C3F0C">
      <w:pPr>
        <w:jc w:val="center"/>
        <w:rPr>
          <w:caps/>
          <w:lang w:val="sr-Cyrl-CS"/>
        </w:rPr>
      </w:pPr>
      <w:r w:rsidRPr="00071566">
        <w:rPr>
          <w:caps/>
          <w:lang w:val="sr-Cyrl-CS"/>
        </w:rPr>
        <w:t>о одвијању комбинованог транспорта до и од терминала за комбиновани транспорт који се налази на железничкој мрежи и одређИВАЊУ докуменАта које друмски превозник треба да поседује у обављању тог вида транспорта</w:t>
      </w:r>
    </w:p>
    <w:p w:rsidR="00996762" w:rsidRPr="00071566" w:rsidRDefault="00996762" w:rsidP="008C3F0C">
      <w:pPr>
        <w:jc w:val="center"/>
        <w:rPr>
          <w:caps/>
          <w:lang w:val="sr-Cyrl-CS"/>
        </w:rPr>
      </w:pPr>
    </w:p>
    <w:p w:rsidR="00996762" w:rsidRPr="00071566" w:rsidRDefault="00996762" w:rsidP="00774B4A">
      <w:pPr>
        <w:pStyle w:val="Header"/>
        <w:tabs>
          <w:tab w:val="clear" w:pos="4320"/>
          <w:tab w:val="clear" w:pos="8640"/>
        </w:tabs>
        <w:jc w:val="center"/>
        <w:rPr>
          <w:rFonts w:ascii="Times New Roman" w:hAnsi="Times New Roman" w:cs="Times New Roman"/>
          <w:lang w:val="sr-Cyrl-CS"/>
        </w:rPr>
      </w:pPr>
    </w:p>
    <w:p w:rsidR="00D62B2C" w:rsidRPr="00071566" w:rsidRDefault="00D62B2C" w:rsidP="008C3F0C">
      <w:pPr>
        <w:jc w:val="center"/>
        <w:rPr>
          <w:lang w:val="sr-Cyrl-CS"/>
        </w:rPr>
      </w:pPr>
    </w:p>
    <w:p w:rsidR="00D62B2C" w:rsidRPr="00071566" w:rsidRDefault="00D62B2C" w:rsidP="00D62B2C">
      <w:pPr>
        <w:pStyle w:val="Header"/>
        <w:tabs>
          <w:tab w:val="clear" w:pos="4320"/>
          <w:tab w:val="clear" w:pos="8640"/>
        </w:tabs>
        <w:jc w:val="center"/>
        <w:rPr>
          <w:rFonts w:ascii="Times New Roman" w:hAnsi="Times New Roman" w:cs="Times New Roman"/>
          <w:lang w:val="sr-Cyrl-CS"/>
        </w:rPr>
      </w:pPr>
      <w:r w:rsidRPr="00071566">
        <w:rPr>
          <w:rFonts w:ascii="Times New Roman" w:hAnsi="Times New Roman" w:cs="Times New Roman"/>
          <w:lang w:val="sr-Cyrl-CS"/>
        </w:rPr>
        <w:t>Члан 1.</w:t>
      </w:r>
    </w:p>
    <w:p w:rsidR="00D62B2C" w:rsidRPr="00071566" w:rsidRDefault="00D62B2C" w:rsidP="00D62B2C">
      <w:pPr>
        <w:jc w:val="both"/>
        <w:rPr>
          <w:lang w:val="sr-Cyrl-CS"/>
        </w:rPr>
      </w:pPr>
      <w:r w:rsidRPr="00071566">
        <w:rPr>
          <w:lang w:val="sr-Cyrl-CS"/>
        </w:rPr>
        <w:tab/>
        <w:t>Овом уредбом ближе се уређује одвијање комбинованог транспорта до и од терминала за комбиновани транспорт који се налази на железничкој мрежи и одређивању докумената које друмски превозник треба да поседује у обављању тог вида транспорта.</w:t>
      </w:r>
    </w:p>
    <w:p w:rsidR="00D62B2C" w:rsidRPr="00071566" w:rsidRDefault="00D62B2C" w:rsidP="008C3F0C">
      <w:pPr>
        <w:jc w:val="center"/>
        <w:rPr>
          <w:lang w:val="sr-Cyrl-CS"/>
        </w:rPr>
      </w:pPr>
    </w:p>
    <w:p w:rsidR="00996762" w:rsidRPr="00071566" w:rsidRDefault="00996762" w:rsidP="008C3F0C">
      <w:pPr>
        <w:jc w:val="center"/>
        <w:rPr>
          <w:lang w:val="sr-Cyrl-CS"/>
        </w:rPr>
      </w:pPr>
      <w:r w:rsidRPr="00071566">
        <w:rPr>
          <w:lang w:val="sr-Cyrl-CS"/>
        </w:rPr>
        <w:t>Члан 2.</w:t>
      </w:r>
    </w:p>
    <w:p w:rsidR="00996762" w:rsidRPr="00071566" w:rsidRDefault="00996762" w:rsidP="00927668">
      <w:pPr>
        <w:jc w:val="both"/>
        <w:rPr>
          <w:lang w:val="sr-Cyrl-CS"/>
        </w:rPr>
      </w:pPr>
    </w:p>
    <w:p w:rsidR="00996762" w:rsidRPr="00071566" w:rsidRDefault="00996762">
      <w:pPr>
        <w:ind w:firstLine="720"/>
        <w:jc w:val="both"/>
        <w:rPr>
          <w:lang w:val="sr-Cyrl-CS"/>
        </w:rPr>
      </w:pPr>
      <w:r w:rsidRPr="00071566">
        <w:rPr>
          <w:lang w:val="sr-Cyrl-CS"/>
        </w:rPr>
        <w:t>Поједини изрази, у смислу овe уредбе, имају следеће значење:</w:t>
      </w:r>
    </w:p>
    <w:p w:rsidR="00996762" w:rsidRPr="00071566" w:rsidRDefault="00996762" w:rsidP="00D14DDE">
      <w:pPr>
        <w:numPr>
          <w:ilvl w:val="0"/>
          <w:numId w:val="13"/>
        </w:numPr>
        <w:autoSpaceDE w:val="0"/>
        <w:autoSpaceDN w:val="0"/>
        <w:adjustRightInd w:val="0"/>
        <w:ind w:left="0" w:firstLine="360"/>
        <w:jc w:val="both"/>
        <w:rPr>
          <w:lang w:val="sr-Cyrl-CS"/>
        </w:rPr>
      </w:pPr>
      <w:r w:rsidRPr="00071566">
        <w:rPr>
          <w:lang w:val="sr-Cyrl-CS"/>
        </w:rPr>
        <w:t>интермодална транспортна јединица означава измењиви транспортни суд или контенер, као и полуприколицу и приколицу погодну за дизање дизалицом;</w:t>
      </w:r>
    </w:p>
    <w:p w:rsidR="00996762" w:rsidRPr="00071566" w:rsidRDefault="00996762" w:rsidP="00D14DDE">
      <w:pPr>
        <w:numPr>
          <w:ilvl w:val="0"/>
          <w:numId w:val="13"/>
        </w:numPr>
        <w:autoSpaceDE w:val="0"/>
        <w:autoSpaceDN w:val="0"/>
        <w:adjustRightInd w:val="0"/>
        <w:ind w:left="0" w:firstLine="360"/>
        <w:jc w:val="both"/>
        <w:rPr>
          <w:lang w:val="sr-Cyrl-CS"/>
        </w:rPr>
      </w:pPr>
      <w:r w:rsidRPr="00071566">
        <w:rPr>
          <w:lang w:val="sr-Cyrl-CS"/>
        </w:rPr>
        <w:t>терминал за комбиновани транспорт означава место претовара интермодалних транспортних јединица са једног на други вид превоза;</w:t>
      </w:r>
    </w:p>
    <w:p w:rsidR="00996762" w:rsidRPr="00071566" w:rsidRDefault="00996762" w:rsidP="00D14DDE">
      <w:pPr>
        <w:numPr>
          <w:ilvl w:val="0"/>
          <w:numId w:val="13"/>
        </w:numPr>
        <w:autoSpaceDE w:val="0"/>
        <w:autoSpaceDN w:val="0"/>
        <w:adjustRightInd w:val="0"/>
        <w:ind w:left="0" w:firstLine="360"/>
        <w:jc w:val="both"/>
        <w:rPr>
          <w:lang w:val="sr-Cyrl-CS"/>
        </w:rPr>
      </w:pPr>
      <w:r w:rsidRPr="00071566">
        <w:rPr>
          <w:lang w:val="sr-Cyrl-CS"/>
        </w:rPr>
        <w:t>транспорт до и од терминала  за комбиновани транспорт (почетни и завршни део превозног пута) означава друмски транспорт интермодалних транспортних јединица oд граничног прелаза или од места отпреме до најближег терминала за комбиновани транспорт, односно од терминала за комбиновани транспорт до најближег граничног прелаза или места одредишта на одређеном путном правцу;</w:t>
      </w:r>
    </w:p>
    <w:p w:rsidR="00996762" w:rsidRPr="00071566" w:rsidRDefault="00996762" w:rsidP="00D14DDE">
      <w:pPr>
        <w:numPr>
          <w:ilvl w:val="0"/>
          <w:numId w:val="13"/>
        </w:numPr>
        <w:autoSpaceDE w:val="0"/>
        <w:autoSpaceDN w:val="0"/>
        <w:adjustRightInd w:val="0"/>
        <w:ind w:left="0" w:firstLine="360"/>
        <w:jc w:val="both"/>
        <w:rPr>
          <w:lang w:val="sr-Cyrl-CS"/>
        </w:rPr>
      </w:pPr>
      <w:r w:rsidRPr="00071566">
        <w:rPr>
          <w:lang w:val="sr-Cyrl-CS"/>
        </w:rPr>
        <w:t>измењиви транспортни суд означава товарну јединицу прилагођену димензијама друмског возила са уграђеном опремом за претовар између различитих видова превоза (друмски/железнички);</w:t>
      </w:r>
    </w:p>
    <w:p w:rsidR="00996762" w:rsidRPr="00071566" w:rsidRDefault="00996762" w:rsidP="00365696">
      <w:pPr>
        <w:numPr>
          <w:ilvl w:val="0"/>
          <w:numId w:val="13"/>
        </w:numPr>
        <w:autoSpaceDE w:val="0"/>
        <w:autoSpaceDN w:val="0"/>
        <w:adjustRightInd w:val="0"/>
        <w:jc w:val="both"/>
        <w:rPr>
          <w:lang w:val="sr-Cyrl-CS"/>
        </w:rPr>
      </w:pPr>
      <w:r w:rsidRPr="00071566">
        <w:rPr>
          <w:lang w:val="sr-Cyrl-CS"/>
        </w:rPr>
        <w:t>ЦМР је товарни лист за превоз терета у међународном друмском саобраћају;</w:t>
      </w:r>
    </w:p>
    <w:p w:rsidR="00996762" w:rsidRPr="00071566" w:rsidRDefault="00996762" w:rsidP="00D14DDE">
      <w:pPr>
        <w:numPr>
          <w:ilvl w:val="0"/>
          <w:numId w:val="13"/>
        </w:numPr>
        <w:autoSpaceDE w:val="0"/>
        <w:autoSpaceDN w:val="0"/>
        <w:adjustRightInd w:val="0"/>
        <w:ind w:left="0" w:firstLine="360"/>
        <w:jc w:val="both"/>
        <w:rPr>
          <w:lang w:val="sr-Cyrl-CS"/>
        </w:rPr>
      </w:pPr>
      <w:r w:rsidRPr="00071566">
        <w:rPr>
          <w:lang w:val="sr-Cyrl-CS"/>
        </w:rPr>
        <w:t>отпремница је документ из кога се може утврдити власник и врста ствари која се превози;</w:t>
      </w:r>
    </w:p>
    <w:p w:rsidR="00996762" w:rsidRPr="00071566" w:rsidRDefault="00996762" w:rsidP="00D14DDE">
      <w:pPr>
        <w:numPr>
          <w:ilvl w:val="0"/>
          <w:numId w:val="13"/>
        </w:numPr>
        <w:autoSpaceDE w:val="0"/>
        <w:autoSpaceDN w:val="0"/>
        <w:adjustRightInd w:val="0"/>
        <w:ind w:left="0" w:firstLine="360"/>
        <w:jc w:val="both"/>
        <w:rPr>
          <w:lang w:val="sr-Cyrl-CS"/>
        </w:rPr>
      </w:pPr>
      <w:r w:rsidRPr="00071566">
        <w:rPr>
          <w:lang w:val="sr-Cyrl-CS"/>
        </w:rPr>
        <w:t>претоварни колосек је железнички колосек преко кога је могуће извршити претовар интермодалних транспортних јединица;</w:t>
      </w:r>
    </w:p>
    <w:p w:rsidR="00996762" w:rsidRPr="00071566" w:rsidRDefault="00996762" w:rsidP="00D14DDE">
      <w:pPr>
        <w:numPr>
          <w:ilvl w:val="0"/>
          <w:numId w:val="13"/>
        </w:numPr>
        <w:autoSpaceDE w:val="0"/>
        <w:autoSpaceDN w:val="0"/>
        <w:adjustRightInd w:val="0"/>
        <w:ind w:left="0" w:firstLine="360"/>
        <w:jc w:val="both"/>
        <w:rPr>
          <w:lang w:val="sr-Cyrl-CS"/>
        </w:rPr>
      </w:pPr>
      <w:r w:rsidRPr="00071566">
        <w:rPr>
          <w:lang w:val="sr-Cyrl-CS"/>
        </w:rPr>
        <w:t>домаћи превозник је превозник чије се седиште</w:t>
      </w:r>
      <w:r w:rsidR="00CA095C" w:rsidRPr="00071566">
        <w:rPr>
          <w:lang w:val="sr-Cyrl-CS"/>
        </w:rPr>
        <w:t>,</w:t>
      </w:r>
      <w:r w:rsidRPr="00071566">
        <w:rPr>
          <w:lang w:val="sr-Cyrl-CS"/>
        </w:rPr>
        <w:t xml:space="preserve"> односно пребивалиште налази на територији Републике Србије;</w:t>
      </w:r>
    </w:p>
    <w:p w:rsidR="00996762" w:rsidRPr="00071566" w:rsidRDefault="00996762" w:rsidP="00D14DDE">
      <w:pPr>
        <w:numPr>
          <w:ilvl w:val="0"/>
          <w:numId w:val="13"/>
        </w:numPr>
        <w:autoSpaceDE w:val="0"/>
        <w:autoSpaceDN w:val="0"/>
        <w:adjustRightInd w:val="0"/>
        <w:ind w:left="0" w:firstLine="360"/>
        <w:jc w:val="both"/>
        <w:rPr>
          <w:lang w:val="sr-Cyrl-CS"/>
        </w:rPr>
      </w:pPr>
      <w:r w:rsidRPr="00071566">
        <w:rPr>
          <w:lang w:val="sr-Cyrl-CS"/>
        </w:rPr>
        <w:t>страни превозник је превозник чије се седиште</w:t>
      </w:r>
      <w:r w:rsidR="00CA095C" w:rsidRPr="00071566">
        <w:rPr>
          <w:lang w:val="sr-Cyrl-CS"/>
        </w:rPr>
        <w:t>,</w:t>
      </w:r>
      <w:r w:rsidRPr="00071566">
        <w:rPr>
          <w:lang w:val="sr-Cyrl-CS"/>
        </w:rPr>
        <w:t xml:space="preserve"> односно пребивалиште налази на територији друге државе;</w:t>
      </w:r>
    </w:p>
    <w:p w:rsidR="00996762" w:rsidRPr="00071566" w:rsidRDefault="00996762" w:rsidP="00D14DDE">
      <w:pPr>
        <w:numPr>
          <w:ilvl w:val="0"/>
          <w:numId w:val="13"/>
        </w:numPr>
        <w:autoSpaceDE w:val="0"/>
        <w:autoSpaceDN w:val="0"/>
        <w:adjustRightInd w:val="0"/>
        <w:ind w:left="0" w:firstLine="360"/>
        <w:jc w:val="both"/>
        <w:rPr>
          <w:lang w:val="sr-Cyrl-CS"/>
        </w:rPr>
      </w:pPr>
      <w:r w:rsidRPr="00071566">
        <w:rPr>
          <w:lang w:val="sr-Cyrl-CS"/>
        </w:rPr>
        <w:lastRenderedPageBreak/>
        <w:t xml:space="preserve"> наградна дозвола је јавна исправа којом се страном превознику дозвољава приступ и кретање на територији Републике Србије под условима прописаним у дозволи.</w:t>
      </w:r>
    </w:p>
    <w:p w:rsidR="00996762" w:rsidRPr="00071566" w:rsidRDefault="00996762" w:rsidP="008839B1">
      <w:pPr>
        <w:pStyle w:val="Header"/>
        <w:tabs>
          <w:tab w:val="clear" w:pos="4320"/>
          <w:tab w:val="clear" w:pos="8640"/>
        </w:tabs>
        <w:rPr>
          <w:rFonts w:ascii="Times New Roman" w:hAnsi="Times New Roman" w:cs="Times New Roman"/>
          <w:lang w:val="sr-Cyrl-CS"/>
        </w:rPr>
      </w:pPr>
    </w:p>
    <w:p w:rsidR="00996762" w:rsidRPr="00071566" w:rsidRDefault="00996762" w:rsidP="00ED4CB9">
      <w:pPr>
        <w:pStyle w:val="Header"/>
        <w:tabs>
          <w:tab w:val="clear" w:pos="4320"/>
          <w:tab w:val="clear" w:pos="8640"/>
        </w:tabs>
        <w:jc w:val="center"/>
        <w:rPr>
          <w:rFonts w:ascii="Times New Roman" w:hAnsi="Times New Roman" w:cs="Times New Roman"/>
          <w:lang w:val="sr-Cyrl-CS"/>
        </w:rPr>
      </w:pPr>
      <w:r w:rsidRPr="00071566">
        <w:rPr>
          <w:rFonts w:ascii="Times New Roman" w:hAnsi="Times New Roman" w:cs="Times New Roman"/>
          <w:lang w:val="sr-Cyrl-CS"/>
        </w:rPr>
        <w:t>Члан 3.</w:t>
      </w:r>
    </w:p>
    <w:p w:rsidR="00996762" w:rsidRPr="00071566" w:rsidRDefault="00996762" w:rsidP="00ED4CB9">
      <w:pPr>
        <w:pStyle w:val="Header"/>
        <w:tabs>
          <w:tab w:val="clear" w:pos="4320"/>
          <w:tab w:val="clear" w:pos="8640"/>
        </w:tabs>
        <w:ind w:left="360"/>
        <w:rPr>
          <w:rFonts w:ascii="Times New Roman" w:hAnsi="Times New Roman" w:cs="Times New Roman"/>
          <w:i/>
          <w:color w:val="1F497D" w:themeColor="text2"/>
          <w:lang w:val="sr-Cyrl-CS"/>
        </w:rPr>
      </w:pPr>
    </w:p>
    <w:p w:rsidR="00996762" w:rsidRPr="00071566" w:rsidRDefault="00996762">
      <w:pPr>
        <w:pStyle w:val="Header"/>
        <w:tabs>
          <w:tab w:val="clear" w:pos="4320"/>
          <w:tab w:val="clear" w:pos="8640"/>
        </w:tabs>
        <w:ind w:firstLine="720"/>
        <w:rPr>
          <w:rFonts w:ascii="Times New Roman" w:hAnsi="Times New Roman" w:cs="Times New Roman"/>
          <w:lang w:val="sr-Cyrl-CS"/>
        </w:rPr>
      </w:pPr>
      <w:r w:rsidRPr="00071566">
        <w:rPr>
          <w:rFonts w:ascii="Times New Roman" w:hAnsi="Times New Roman" w:cs="Times New Roman"/>
          <w:lang w:val="sr-Cyrl-CS"/>
        </w:rPr>
        <w:t>Комбиновани транспорт одвија се преко терминала за комбиновани транспорт који се налазе на железничкој мрежи и који су опремљени претоварним колосецима, опремом за претовар са једног на други вид превоза и површином за привремено складиштење инте</w:t>
      </w:r>
      <w:r w:rsidR="001A04A5" w:rsidRPr="00071566">
        <w:rPr>
          <w:rFonts w:ascii="Times New Roman" w:hAnsi="Times New Roman" w:cs="Times New Roman"/>
          <w:lang w:val="sr-Cyrl-CS"/>
        </w:rPr>
        <w:t xml:space="preserve">рмодалних транспортних јединица, као и другим складишним капацитетима. </w:t>
      </w:r>
    </w:p>
    <w:p w:rsidR="00996762" w:rsidRPr="00071566" w:rsidRDefault="00996762" w:rsidP="00DE1451">
      <w:pPr>
        <w:pStyle w:val="Header"/>
        <w:tabs>
          <w:tab w:val="clear" w:pos="4320"/>
          <w:tab w:val="clear" w:pos="8640"/>
        </w:tabs>
        <w:ind w:firstLine="720"/>
        <w:rPr>
          <w:rFonts w:ascii="Times New Roman" w:hAnsi="Times New Roman" w:cs="Times New Roman"/>
          <w:lang w:val="sr-Cyrl-CS"/>
        </w:rPr>
      </w:pPr>
      <w:r w:rsidRPr="00071566">
        <w:rPr>
          <w:rFonts w:ascii="Times New Roman" w:hAnsi="Times New Roman" w:cs="Times New Roman"/>
          <w:lang w:val="sr-Cyrl-CS"/>
        </w:rPr>
        <w:t>Министар надлежан за послове саобраћаја одређује терминале за комбиновани транспорт на железничкој мрежи.</w:t>
      </w:r>
    </w:p>
    <w:p w:rsidR="00996762" w:rsidRPr="00071566" w:rsidRDefault="00996762" w:rsidP="008C3F0C">
      <w:pPr>
        <w:pStyle w:val="Header"/>
        <w:jc w:val="center"/>
        <w:rPr>
          <w:rFonts w:ascii="Times New Roman" w:hAnsi="Times New Roman" w:cs="Times New Roman"/>
          <w:lang w:val="sr-Cyrl-CS"/>
        </w:rPr>
      </w:pPr>
    </w:p>
    <w:p w:rsidR="00996762" w:rsidRPr="00071566" w:rsidRDefault="00996762" w:rsidP="008C3F0C">
      <w:pPr>
        <w:pStyle w:val="Header"/>
        <w:jc w:val="center"/>
        <w:rPr>
          <w:rFonts w:ascii="Times New Roman" w:hAnsi="Times New Roman" w:cs="Times New Roman"/>
          <w:lang w:val="sr-Cyrl-CS"/>
        </w:rPr>
      </w:pPr>
      <w:r w:rsidRPr="00071566">
        <w:rPr>
          <w:rFonts w:ascii="Times New Roman" w:hAnsi="Times New Roman" w:cs="Times New Roman"/>
          <w:lang w:val="sr-Cyrl-CS"/>
        </w:rPr>
        <w:t>Члан 4.</w:t>
      </w:r>
    </w:p>
    <w:p w:rsidR="00996762" w:rsidRPr="00071566" w:rsidRDefault="00996762" w:rsidP="00927668">
      <w:pPr>
        <w:pStyle w:val="Header"/>
        <w:rPr>
          <w:rFonts w:ascii="Times New Roman" w:hAnsi="Times New Roman" w:cs="Times New Roman"/>
          <w:lang w:val="sr-Cyrl-CS"/>
        </w:rPr>
      </w:pPr>
    </w:p>
    <w:p w:rsidR="00996762" w:rsidRPr="00071566" w:rsidRDefault="00996762" w:rsidP="005F438D">
      <w:pPr>
        <w:autoSpaceDE w:val="0"/>
        <w:autoSpaceDN w:val="0"/>
        <w:adjustRightInd w:val="0"/>
        <w:ind w:firstLine="720"/>
        <w:jc w:val="both"/>
        <w:rPr>
          <w:lang w:val="sr-Cyrl-CS"/>
        </w:rPr>
      </w:pPr>
      <w:r w:rsidRPr="00071566">
        <w:rPr>
          <w:lang w:val="sr-Cyrl-CS"/>
        </w:rPr>
        <w:t>Транспорт до и од терминала за комбиновани транспорт обавља се друмским превозом (почетни и завршни део превозног пута) и не може бити дужи од 150 km у односу на терминал за комбиновани транспорт.</w:t>
      </w:r>
    </w:p>
    <w:p w:rsidR="00996762" w:rsidRPr="00071566" w:rsidRDefault="00996762" w:rsidP="00BF26BE">
      <w:pPr>
        <w:pStyle w:val="Header"/>
        <w:tabs>
          <w:tab w:val="clear" w:pos="4320"/>
          <w:tab w:val="clear" w:pos="8640"/>
          <w:tab w:val="center" w:pos="0"/>
        </w:tabs>
        <w:jc w:val="left"/>
        <w:rPr>
          <w:lang w:val="sr-Cyrl-CS"/>
        </w:rPr>
      </w:pPr>
      <w:r w:rsidRPr="00071566">
        <w:rPr>
          <w:lang w:val="sr-Cyrl-CS"/>
        </w:rPr>
        <w:tab/>
        <w:t xml:space="preserve">Транспорт до и од терминала </w:t>
      </w:r>
      <w:r w:rsidRPr="00071566">
        <w:rPr>
          <w:rFonts w:ascii="Times New Roman" w:hAnsi="Times New Roman" w:cs="Times New Roman"/>
          <w:lang w:val="sr-Cyrl-CS"/>
        </w:rPr>
        <w:t>из става 1. овог члана</w:t>
      </w:r>
      <w:r w:rsidRPr="00071566">
        <w:rPr>
          <w:lang w:val="sr-Cyrl-CS"/>
        </w:rPr>
        <w:t>:</w:t>
      </w:r>
    </w:p>
    <w:p w:rsidR="00996762" w:rsidRPr="00071566" w:rsidRDefault="00996762" w:rsidP="00D14DDE">
      <w:pPr>
        <w:pStyle w:val="Header"/>
        <w:numPr>
          <w:ilvl w:val="0"/>
          <w:numId w:val="3"/>
        </w:numPr>
        <w:tabs>
          <w:tab w:val="clear" w:pos="720"/>
          <w:tab w:val="clear" w:pos="4320"/>
          <w:tab w:val="clear" w:pos="8640"/>
          <w:tab w:val="num" w:pos="709"/>
        </w:tabs>
        <w:ind w:left="0" w:firstLine="360"/>
        <w:rPr>
          <w:rFonts w:ascii="Times New Roman" w:hAnsi="Times New Roman" w:cs="Times New Roman"/>
          <w:lang w:val="sr-Cyrl-CS"/>
        </w:rPr>
      </w:pPr>
      <w:r w:rsidRPr="00071566">
        <w:rPr>
          <w:rFonts w:ascii="Times New Roman" w:hAnsi="Times New Roman" w:cs="Times New Roman"/>
          <w:lang w:val="sr-Cyrl-CS"/>
        </w:rPr>
        <w:t>не подлаже забранама саобраћаја на путевима које су на снази суботом, недељом и државним празницима;</w:t>
      </w:r>
    </w:p>
    <w:p w:rsidR="00996762" w:rsidRPr="00071566" w:rsidRDefault="00996762" w:rsidP="00927668">
      <w:pPr>
        <w:pStyle w:val="Header"/>
        <w:numPr>
          <w:ilvl w:val="0"/>
          <w:numId w:val="3"/>
        </w:numPr>
        <w:tabs>
          <w:tab w:val="clear" w:pos="4320"/>
          <w:tab w:val="clear" w:pos="8640"/>
        </w:tabs>
        <w:rPr>
          <w:rFonts w:ascii="Times New Roman" w:hAnsi="Times New Roman" w:cs="Times New Roman"/>
          <w:lang w:val="sr-Cyrl-CS"/>
        </w:rPr>
      </w:pPr>
      <w:r w:rsidRPr="00071566">
        <w:rPr>
          <w:rFonts w:ascii="Times New Roman" w:hAnsi="Times New Roman" w:cs="Times New Roman"/>
          <w:lang w:val="sr-Cyrl-CS"/>
        </w:rPr>
        <w:t xml:space="preserve">омогућава превоз друмским возилима бруто масе до 44 t; </w:t>
      </w:r>
    </w:p>
    <w:p w:rsidR="00996762" w:rsidRPr="00071566" w:rsidRDefault="00996762" w:rsidP="00D14DDE">
      <w:pPr>
        <w:pStyle w:val="Header"/>
        <w:numPr>
          <w:ilvl w:val="0"/>
          <w:numId w:val="3"/>
        </w:numPr>
        <w:tabs>
          <w:tab w:val="clear" w:pos="720"/>
          <w:tab w:val="clear" w:pos="4320"/>
          <w:tab w:val="clear" w:pos="8640"/>
        </w:tabs>
        <w:ind w:left="0" w:firstLine="360"/>
        <w:rPr>
          <w:rFonts w:ascii="Times New Roman" w:hAnsi="Times New Roman" w:cs="Times New Roman"/>
          <w:lang w:val="sr-Cyrl-CS"/>
        </w:rPr>
      </w:pPr>
      <w:r w:rsidRPr="00071566">
        <w:rPr>
          <w:rFonts w:ascii="Times New Roman" w:hAnsi="Times New Roman" w:cs="Times New Roman"/>
          <w:lang w:val="sr-Cyrl-CS"/>
        </w:rPr>
        <w:t>ослобођен је од потребе поседовања дозволе за обављање међународног друмског превоза ствари;</w:t>
      </w:r>
    </w:p>
    <w:p w:rsidR="00996762" w:rsidRPr="00071566" w:rsidRDefault="00996762" w:rsidP="00D14DDE">
      <w:pPr>
        <w:pStyle w:val="Header"/>
        <w:numPr>
          <w:ilvl w:val="0"/>
          <w:numId w:val="3"/>
        </w:numPr>
        <w:tabs>
          <w:tab w:val="clear" w:pos="720"/>
          <w:tab w:val="clear" w:pos="4320"/>
          <w:tab w:val="clear" w:pos="8640"/>
        </w:tabs>
        <w:ind w:left="0" w:firstLine="360"/>
        <w:rPr>
          <w:rFonts w:ascii="Times New Roman" w:hAnsi="Times New Roman" w:cs="Times New Roman"/>
          <w:lang w:val="sr-Cyrl-CS"/>
        </w:rPr>
      </w:pPr>
      <w:r w:rsidRPr="00071566">
        <w:rPr>
          <w:rFonts w:ascii="Times New Roman" w:hAnsi="Times New Roman" w:cs="Times New Roman"/>
          <w:lang w:val="sr-Cyrl-CS"/>
        </w:rPr>
        <w:t>омогућава наградне дозволе страним превозницима на основу коришћења комбинованог транспорта у складу са међународним уговорима и другим међународно правним актима;</w:t>
      </w:r>
    </w:p>
    <w:p w:rsidR="00996762" w:rsidRPr="00071566" w:rsidRDefault="00996762" w:rsidP="00D14DDE">
      <w:pPr>
        <w:pStyle w:val="Header"/>
        <w:numPr>
          <w:ilvl w:val="0"/>
          <w:numId w:val="3"/>
        </w:numPr>
        <w:tabs>
          <w:tab w:val="clear" w:pos="720"/>
          <w:tab w:val="clear" w:pos="4320"/>
          <w:tab w:val="clear" w:pos="8640"/>
        </w:tabs>
        <w:ind w:left="0" w:firstLine="360"/>
        <w:rPr>
          <w:rFonts w:ascii="Times New Roman" w:hAnsi="Times New Roman" w:cs="Times New Roman"/>
          <w:lang w:val="sr-Cyrl-CS"/>
        </w:rPr>
      </w:pPr>
      <w:r w:rsidRPr="00071566">
        <w:rPr>
          <w:rFonts w:ascii="Times New Roman" w:hAnsi="Times New Roman" w:cs="Times New Roman"/>
          <w:lang w:val="sr-Cyrl-CS"/>
        </w:rPr>
        <w:t>ослобађа се од ограничења саобраћаја на путевима која су утврђена посебним прописом.</w:t>
      </w:r>
    </w:p>
    <w:p w:rsidR="00996762" w:rsidRPr="00071566" w:rsidRDefault="00996762" w:rsidP="00774B4A">
      <w:pPr>
        <w:pStyle w:val="Header"/>
        <w:tabs>
          <w:tab w:val="clear" w:pos="4320"/>
          <w:tab w:val="clear" w:pos="8640"/>
        </w:tabs>
        <w:ind w:firstLine="720"/>
        <w:rPr>
          <w:rFonts w:ascii="Times New Roman" w:hAnsi="Times New Roman" w:cs="Times New Roman"/>
          <w:lang w:val="sr-Cyrl-CS"/>
        </w:rPr>
      </w:pPr>
      <w:r w:rsidRPr="00071566">
        <w:rPr>
          <w:rFonts w:ascii="Times New Roman" w:hAnsi="Times New Roman" w:cs="Times New Roman"/>
          <w:lang w:val="sr-Cyrl-CS"/>
        </w:rPr>
        <w:t>Министар надлежан за послове саобраћаја одређује путне правце за транспорт до и од терминала.</w:t>
      </w:r>
    </w:p>
    <w:p w:rsidR="00996762" w:rsidRPr="00071566" w:rsidRDefault="00996762" w:rsidP="00AC415A">
      <w:pPr>
        <w:pStyle w:val="Header"/>
        <w:tabs>
          <w:tab w:val="clear" w:pos="4320"/>
          <w:tab w:val="clear" w:pos="8640"/>
        </w:tabs>
        <w:jc w:val="center"/>
        <w:rPr>
          <w:rFonts w:ascii="Times New Roman" w:hAnsi="Times New Roman" w:cs="Times New Roman"/>
          <w:lang w:val="sr-Cyrl-CS"/>
        </w:rPr>
      </w:pPr>
    </w:p>
    <w:p w:rsidR="00996762" w:rsidRPr="00071566" w:rsidRDefault="00996762" w:rsidP="00AC415A">
      <w:pPr>
        <w:pStyle w:val="Header"/>
        <w:tabs>
          <w:tab w:val="clear" w:pos="4320"/>
          <w:tab w:val="clear" w:pos="8640"/>
        </w:tabs>
        <w:jc w:val="center"/>
        <w:rPr>
          <w:rFonts w:ascii="Times New Roman" w:hAnsi="Times New Roman" w:cs="Times New Roman"/>
          <w:lang w:val="sr-Cyrl-CS"/>
        </w:rPr>
      </w:pPr>
      <w:r w:rsidRPr="00071566">
        <w:rPr>
          <w:rFonts w:ascii="Times New Roman" w:hAnsi="Times New Roman" w:cs="Times New Roman"/>
          <w:lang w:val="sr-Cyrl-CS"/>
        </w:rPr>
        <w:t>Члан 5.</w:t>
      </w:r>
    </w:p>
    <w:p w:rsidR="00996762" w:rsidRPr="00071566" w:rsidRDefault="00996762" w:rsidP="00927668">
      <w:pPr>
        <w:pStyle w:val="Header"/>
        <w:tabs>
          <w:tab w:val="clear" w:pos="4320"/>
          <w:tab w:val="clear" w:pos="8640"/>
        </w:tabs>
        <w:rPr>
          <w:rFonts w:ascii="Times New Roman" w:hAnsi="Times New Roman" w:cs="Times New Roman"/>
          <w:lang w:val="sr-Cyrl-CS"/>
        </w:rPr>
      </w:pPr>
    </w:p>
    <w:p w:rsidR="00996762" w:rsidRPr="00071566" w:rsidRDefault="00996762" w:rsidP="005F438D">
      <w:pPr>
        <w:pStyle w:val="Header"/>
        <w:tabs>
          <w:tab w:val="clear" w:pos="4320"/>
          <w:tab w:val="clear" w:pos="8640"/>
        </w:tabs>
        <w:ind w:firstLine="720"/>
        <w:rPr>
          <w:rFonts w:ascii="Times New Roman" w:hAnsi="Times New Roman" w:cs="Times New Roman"/>
          <w:lang w:val="sr-Cyrl-CS"/>
        </w:rPr>
      </w:pPr>
      <w:r w:rsidRPr="00071566">
        <w:rPr>
          <w:rFonts w:ascii="Times New Roman" w:hAnsi="Times New Roman" w:cs="Times New Roman"/>
          <w:lang w:val="sr-Cyrl-CS"/>
        </w:rPr>
        <w:t>Документа која домаћи или страни друмски превозник треба да поседује и којим доказује да обавља транспорт до и од терминала за комбиновани транспорт је ЦМР товарни лист, други међународно признати товарни документ или отпремница.</w:t>
      </w:r>
    </w:p>
    <w:p w:rsidR="00996762" w:rsidRPr="00071566" w:rsidRDefault="00996762" w:rsidP="00BF26BE">
      <w:pPr>
        <w:pStyle w:val="Header"/>
        <w:tabs>
          <w:tab w:val="clear" w:pos="4320"/>
          <w:tab w:val="clear" w:pos="8640"/>
        </w:tabs>
        <w:ind w:firstLine="720"/>
        <w:rPr>
          <w:rFonts w:ascii="Times New Roman" w:hAnsi="Times New Roman" w:cs="Times New Roman"/>
          <w:lang w:val="sr-Cyrl-CS"/>
        </w:rPr>
      </w:pPr>
      <w:r w:rsidRPr="00071566">
        <w:rPr>
          <w:rFonts w:ascii="Times New Roman" w:hAnsi="Times New Roman" w:cs="Times New Roman"/>
          <w:lang w:val="sr-Cyrl-CS"/>
        </w:rPr>
        <w:t xml:space="preserve">Документа из става 1. овог члана морају се чувати у друмском возилу и показати на увид надлежном органу. </w:t>
      </w:r>
    </w:p>
    <w:p w:rsidR="00996762" w:rsidRPr="00071566" w:rsidRDefault="00996762" w:rsidP="008839B1">
      <w:pPr>
        <w:pStyle w:val="Header"/>
        <w:tabs>
          <w:tab w:val="clear" w:pos="4320"/>
          <w:tab w:val="clear" w:pos="8640"/>
        </w:tabs>
        <w:rPr>
          <w:rFonts w:ascii="Times New Roman" w:hAnsi="Times New Roman" w:cs="Times New Roman"/>
          <w:lang w:val="sr-Cyrl-CS"/>
        </w:rPr>
      </w:pPr>
    </w:p>
    <w:p w:rsidR="00996762" w:rsidRPr="00071566" w:rsidRDefault="00996762" w:rsidP="00BE14CF">
      <w:pPr>
        <w:pStyle w:val="Header"/>
        <w:tabs>
          <w:tab w:val="clear" w:pos="4320"/>
          <w:tab w:val="clear" w:pos="8640"/>
        </w:tabs>
        <w:ind w:left="360"/>
        <w:jc w:val="center"/>
        <w:rPr>
          <w:rFonts w:ascii="Times New Roman" w:hAnsi="Times New Roman" w:cs="Times New Roman"/>
          <w:lang w:val="sr-Cyrl-CS"/>
        </w:rPr>
      </w:pPr>
      <w:r w:rsidRPr="00071566">
        <w:rPr>
          <w:rFonts w:ascii="Times New Roman" w:hAnsi="Times New Roman" w:cs="Times New Roman"/>
          <w:lang w:val="sr-Cyrl-CS"/>
        </w:rPr>
        <w:t>Члан 6.</w:t>
      </w:r>
    </w:p>
    <w:p w:rsidR="00996762" w:rsidRPr="00071566" w:rsidRDefault="00996762" w:rsidP="00927668">
      <w:pPr>
        <w:pStyle w:val="Header"/>
        <w:tabs>
          <w:tab w:val="clear" w:pos="4320"/>
          <w:tab w:val="clear" w:pos="8640"/>
        </w:tabs>
        <w:ind w:left="360"/>
        <w:rPr>
          <w:rFonts w:ascii="Times New Roman" w:hAnsi="Times New Roman" w:cs="Times New Roman"/>
          <w:strike/>
          <w:color w:val="1F497D" w:themeColor="text2"/>
          <w:lang w:val="sr-Cyrl-CS"/>
        </w:rPr>
      </w:pPr>
    </w:p>
    <w:p w:rsidR="00BF1624" w:rsidRPr="00071566" w:rsidRDefault="001A04A5" w:rsidP="00D379A4">
      <w:pPr>
        <w:pStyle w:val="auto-style1"/>
        <w:spacing w:before="0" w:beforeAutospacing="0" w:after="150" w:afterAutospacing="0"/>
        <w:ind w:firstLine="720"/>
        <w:jc w:val="both"/>
        <w:rPr>
          <w:shd w:val="clear" w:color="auto" w:fill="FFFFFF"/>
          <w:lang w:val="sr-Cyrl-CS"/>
        </w:rPr>
      </w:pPr>
      <w:r w:rsidRPr="00071566">
        <w:rPr>
          <w:lang w:val="sr-Cyrl-CS"/>
        </w:rPr>
        <w:t>Даном ступања ове уредбе на снагу престаје да важи Уредба</w:t>
      </w:r>
      <w:r w:rsidR="00D379A4" w:rsidRPr="00071566">
        <w:rPr>
          <w:lang w:val="sr-Cyrl-CS"/>
        </w:rPr>
        <w:t xml:space="preserve"> о одвијању комбинованог транспорта до и од терминала за комбиновани транспорт који се налази на железничкој мрежи и одређивању докумената које друмски превозник треба да поседује у обављању тог вида транспорта</w:t>
      </w:r>
      <w:r w:rsidRPr="00071566">
        <w:rPr>
          <w:shd w:val="clear" w:color="auto" w:fill="FFFFFF"/>
          <w:lang w:val="sr-Cyrl-CS"/>
        </w:rPr>
        <w:t xml:space="preserve">  </w:t>
      </w:r>
      <w:r w:rsidR="00D379A4" w:rsidRPr="00071566">
        <w:rPr>
          <w:shd w:val="clear" w:color="auto" w:fill="FFFFFF"/>
          <w:lang w:val="sr-Cyrl-CS"/>
        </w:rPr>
        <w:t>(</w:t>
      </w:r>
      <w:r w:rsidR="005C5C34" w:rsidRPr="00071566">
        <w:rPr>
          <w:shd w:val="clear" w:color="auto" w:fill="FFFFFF"/>
          <w:lang w:val="sr-Cyrl-CS"/>
        </w:rPr>
        <w:t>„Службени гласник РС”</w:t>
      </w:r>
      <w:r w:rsidR="00D379A4" w:rsidRPr="00071566">
        <w:rPr>
          <w:shd w:val="clear" w:color="auto" w:fill="FFFFFF"/>
          <w:lang w:val="sr-Cyrl-CS"/>
        </w:rPr>
        <w:t>, број 65/15).</w:t>
      </w:r>
    </w:p>
    <w:p w:rsidR="00996762" w:rsidRPr="00071566" w:rsidRDefault="00996762" w:rsidP="008839B1">
      <w:pPr>
        <w:pStyle w:val="Header"/>
        <w:tabs>
          <w:tab w:val="clear" w:pos="4320"/>
          <w:tab w:val="clear" w:pos="8640"/>
          <w:tab w:val="left" w:pos="4334"/>
        </w:tabs>
        <w:ind w:left="360"/>
        <w:rPr>
          <w:rFonts w:ascii="Times New Roman" w:hAnsi="Times New Roman" w:cs="Times New Roman"/>
          <w:lang w:val="sr-Cyrl-CS"/>
        </w:rPr>
      </w:pPr>
    </w:p>
    <w:p w:rsidR="00996762" w:rsidRPr="00071566" w:rsidRDefault="00AE0234" w:rsidP="00C6237F">
      <w:pPr>
        <w:pStyle w:val="Header"/>
        <w:ind w:left="360"/>
        <w:jc w:val="center"/>
        <w:rPr>
          <w:rFonts w:ascii="Times New Roman" w:hAnsi="Times New Roman" w:cs="Times New Roman"/>
          <w:lang w:val="sr-Cyrl-CS"/>
        </w:rPr>
      </w:pPr>
      <w:r w:rsidRPr="00071566">
        <w:rPr>
          <w:rFonts w:ascii="Times New Roman" w:hAnsi="Times New Roman" w:cs="Times New Roman"/>
          <w:lang w:val="sr-Cyrl-CS"/>
        </w:rPr>
        <w:t xml:space="preserve">Члан </w:t>
      </w:r>
      <w:r w:rsidR="00D379A4" w:rsidRPr="00071566">
        <w:rPr>
          <w:rFonts w:ascii="Times New Roman" w:hAnsi="Times New Roman" w:cs="Times New Roman"/>
          <w:lang w:val="sr-Cyrl-CS"/>
        </w:rPr>
        <w:t>7</w:t>
      </w:r>
      <w:r w:rsidR="00996762" w:rsidRPr="00071566">
        <w:rPr>
          <w:rFonts w:ascii="Times New Roman" w:hAnsi="Times New Roman" w:cs="Times New Roman"/>
          <w:lang w:val="sr-Cyrl-CS"/>
        </w:rPr>
        <w:t>.</w:t>
      </w:r>
    </w:p>
    <w:p w:rsidR="00996762" w:rsidRPr="00071566" w:rsidRDefault="00996762" w:rsidP="007262AF">
      <w:pPr>
        <w:pStyle w:val="Header"/>
        <w:tabs>
          <w:tab w:val="clear" w:pos="4320"/>
        </w:tabs>
        <w:ind w:firstLine="720"/>
        <w:rPr>
          <w:rFonts w:ascii="Times New Roman" w:hAnsi="Times New Roman" w:cs="Times New Roman"/>
          <w:strike/>
          <w:color w:val="1F497D" w:themeColor="text2"/>
          <w:lang w:val="sr-Cyrl-CS"/>
        </w:rPr>
      </w:pPr>
      <w:r w:rsidRPr="00071566">
        <w:rPr>
          <w:rFonts w:ascii="Times New Roman" w:hAnsi="Times New Roman" w:cs="Times New Roman"/>
          <w:lang w:val="sr-Cyrl-CS"/>
        </w:rPr>
        <w:tab/>
        <w:t>Ова уредба ступа на снагу осмог дана од дана објављивања у „Службен</w:t>
      </w:r>
      <w:r w:rsidR="00AE0234" w:rsidRPr="00071566">
        <w:rPr>
          <w:rFonts w:ascii="Times New Roman" w:hAnsi="Times New Roman" w:cs="Times New Roman"/>
          <w:lang w:val="sr-Cyrl-CS"/>
        </w:rPr>
        <w:t>ом гласнику Републике Србије”</w:t>
      </w:r>
      <w:r w:rsidR="001A04A5" w:rsidRPr="00071566">
        <w:rPr>
          <w:rFonts w:ascii="Times New Roman" w:hAnsi="Times New Roman" w:cs="Times New Roman"/>
          <w:lang w:val="sr-Cyrl-CS"/>
        </w:rPr>
        <w:t>.</w:t>
      </w:r>
      <w:r w:rsidR="00AE0234" w:rsidRPr="00071566">
        <w:rPr>
          <w:rFonts w:ascii="Times New Roman" w:hAnsi="Times New Roman" w:cs="Times New Roman"/>
          <w:lang w:val="sr-Cyrl-CS"/>
        </w:rPr>
        <w:t xml:space="preserve"> </w:t>
      </w:r>
    </w:p>
    <w:p w:rsidR="00996762" w:rsidRPr="00071566" w:rsidRDefault="00996762" w:rsidP="007262AF">
      <w:pPr>
        <w:pStyle w:val="Header"/>
        <w:tabs>
          <w:tab w:val="clear" w:pos="4320"/>
          <w:tab w:val="clear" w:pos="8640"/>
        </w:tabs>
        <w:ind w:firstLine="720"/>
        <w:rPr>
          <w:rFonts w:ascii="Times New Roman" w:hAnsi="Times New Roman" w:cs="Times New Roman"/>
          <w:lang w:val="sr-Cyrl-CS"/>
        </w:rPr>
      </w:pPr>
      <w:r w:rsidRPr="00071566">
        <w:rPr>
          <w:rFonts w:ascii="Times New Roman" w:hAnsi="Times New Roman" w:cs="Times New Roman"/>
          <w:lang w:val="sr-Cyrl-CS"/>
        </w:rPr>
        <w:tab/>
      </w:r>
    </w:p>
    <w:p w:rsidR="00996762" w:rsidRPr="00071566" w:rsidRDefault="00996762" w:rsidP="004C5F76">
      <w:pPr>
        <w:pStyle w:val="BodyTextIndent2"/>
        <w:ind w:left="0" w:firstLine="720"/>
      </w:pPr>
    </w:p>
    <w:p w:rsidR="00996762" w:rsidRPr="00071566" w:rsidRDefault="00996762" w:rsidP="00BD6039">
      <w:pPr>
        <w:pStyle w:val="BodyTextIndent2"/>
        <w:ind w:left="0"/>
      </w:pPr>
    </w:p>
    <w:p w:rsidR="00996762" w:rsidRPr="00071566" w:rsidRDefault="00996762" w:rsidP="00BD6039">
      <w:pPr>
        <w:pStyle w:val="BodyTextIndent2"/>
        <w:ind w:left="0"/>
      </w:pPr>
    </w:p>
    <w:p w:rsidR="00996762" w:rsidRPr="00071566" w:rsidRDefault="00996762" w:rsidP="00BD6039">
      <w:pPr>
        <w:pStyle w:val="BodyTextIndent2"/>
        <w:ind w:left="0"/>
        <w:rPr>
          <w:lang w:val="en-US"/>
        </w:rPr>
      </w:pPr>
      <w:r w:rsidRPr="00071566">
        <w:t xml:space="preserve">05 Број: </w:t>
      </w:r>
      <w:r w:rsidR="00071566">
        <w:rPr>
          <w:lang w:val="en-US"/>
        </w:rPr>
        <w:t>110-7347/2019</w:t>
      </w:r>
    </w:p>
    <w:p w:rsidR="00996762" w:rsidRPr="00071566" w:rsidRDefault="00925D0F" w:rsidP="00BD6039">
      <w:pPr>
        <w:rPr>
          <w:lang w:val="sr-Cyrl-CS"/>
        </w:rPr>
      </w:pPr>
      <w:r w:rsidRPr="00071566">
        <w:rPr>
          <w:lang w:val="sr-Cyrl-CS"/>
        </w:rPr>
        <w:t xml:space="preserve">У Београду, </w:t>
      </w:r>
      <w:r w:rsidR="00071566">
        <w:t xml:space="preserve">25. </w:t>
      </w:r>
      <w:r w:rsidR="00071566">
        <w:rPr>
          <w:lang w:val="sr-Cyrl-RS"/>
        </w:rPr>
        <w:t>јула</w:t>
      </w:r>
      <w:r w:rsidRPr="00071566">
        <w:rPr>
          <w:lang w:val="sr-Cyrl-CS"/>
        </w:rPr>
        <w:tab/>
        <w:t>2019</w:t>
      </w:r>
      <w:r w:rsidR="00996762" w:rsidRPr="00071566">
        <w:rPr>
          <w:lang w:val="sr-Cyrl-CS"/>
        </w:rPr>
        <w:t>. године</w:t>
      </w:r>
    </w:p>
    <w:p w:rsidR="00996762" w:rsidRPr="00071566" w:rsidRDefault="00996762" w:rsidP="00BD6039">
      <w:pPr>
        <w:rPr>
          <w:lang w:val="sr-Cyrl-CS"/>
        </w:rPr>
      </w:pPr>
    </w:p>
    <w:p w:rsidR="00996762" w:rsidRPr="00071566" w:rsidRDefault="00996762" w:rsidP="00BD6039">
      <w:pPr>
        <w:pStyle w:val="BodyTextIndent2"/>
        <w:spacing w:line="360" w:lineRule="auto"/>
        <w:ind w:left="720"/>
        <w:jc w:val="center"/>
      </w:pPr>
      <w:r w:rsidRPr="00071566">
        <w:t xml:space="preserve">В Л А Д А </w:t>
      </w:r>
    </w:p>
    <w:p w:rsidR="00996762" w:rsidRPr="00071566" w:rsidRDefault="00996762" w:rsidP="00BD6039">
      <w:pPr>
        <w:rPr>
          <w:lang w:val="sr-Cyrl-CS"/>
        </w:rPr>
      </w:pPr>
    </w:p>
    <w:p w:rsidR="00996762" w:rsidRPr="00071566" w:rsidRDefault="00996762" w:rsidP="00BD6039">
      <w:pPr>
        <w:rPr>
          <w:lang w:val="sr-Cyrl-CS"/>
        </w:rPr>
      </w:pPr>
    </w:p>
    <w:p w:rsidR="00996762" w:rsidRDefault="00996762" w:rsidP="00BD6039">
      <w:pPr>
        <w:jc w:val="right"/>
        <w:rPr>
          <w:lang w:val="sr-Cyrl-CS"/>
        </w:rPr>
      </w:pPr>
      <w:r w:rsidRPr="00071566">
        <w:rPr>
          <w:lang w:val="sr-Cyrl-CS"/>
        </w:rPr>
        <w:tab/>
      </w:r>
      <w:r w:rsidRPr="00071566">
        <w:rPr>
          <w:lang w:val="sr-Cyrl-CS"/>
        </w:rPr>
        <w:tab/>
      </w:r>
      <w:r w:rsidRPr="00071566">
        <w:rPr>
          <w:lang w:val="sr-Cyrl-CS"/>
        </w:rPr>
        <w:tab/>
      </w:r>
      <w:r w:rsidRPr="00071566">
        <w:rPr>
          <w:lang w:val="sr-Cyrl-CS"/>
        </w:rPr>
        <w:tab/>
      </w:r>
      <w:r w:rsidRPr="00071566">
        <w:rPr>
          <w:lang w:val="sr-Cyrl-CS"/>
        </w:rPr>
        <w:tab/>
        <w:t>ПРЕДСЕДНИК</w:t>
      </w:r>
    </w:p>
    <w:p w:rsidR="00071566" w:rsidRDefault="00071566" w:rsidP="00BD6039">
      <w:pPr>
        <w:jc w:val="right"/>
        <w:rPr>
          <w:lang w:val="sr-Cyrl-CS"/>
        </w:rPr>
      </w:pPr>
    </w:p>
    <w:p w:rsidR="00071566" w:rsidRPr="00071566" w:rsidRDefault="00071566" w:rsidP="00BD6039">
      <w:pPr>
        <w:jc w:val="right"/>
        <w:rPr>
          <w:lang w:val="sr-Cyrl-CS"/>
        </w:rPr>
      </w:pPr>
      <w:r>
        <w:rPr>
          <w:lang w:val="sr-Cyrl-CS"/>
        </w:rPr>
        <w:t>Ана Брнабић, с.р.</w:t>
      </w:r>
    </w:p>
    <w:p w:rsidR="00996762" w:rsidRPr="00071566" w:rsidRDefault="00996762" w:rsidP="00DE1C0C">
      <w:pPr>
        <w:pStyle w:val="Header"/>
        <w:tabs>
          <w:tab w:val="clear" w:pos="4320"/>
          <w:tab w:val="clear" w:pos="8640"/>
          <w:tab w:val="left" w:pos="1509"/>
        </w:tabs>
        <w:rPr>
          <w:rFonts w:ascii="Times New Roman" w:hAnsi="Times New Roman" w:cs="Times New Roman"/>
          <w:color w:val="FF0000"/>
          <w:lang w:val="sr-Cyrl-CS"/>
        </w:rPr>
      </w:pPr>
      <w:bookmarkStart w:id="0" w:name="_GoBack"/>
      <w:bookmarkEnd w:id="0"/>
    </w:p>
    <w:sectPr w:rsidR="00996762" w:rsidRPr="00071566" w:rsidSect="00FF03E1">
      <w:headerReference w:type="default" r:id="rId8"/>
      <w:footerReference w:type="default" r:id="rId9"/>
      <w:pgSz w:w="12240" w:h="15840"/>
      <w:pgMar w:top="1530" w:right="1440" w:bottom="153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3D4" w:rsidRDefault="007363D4">
      <w:r>
        <w:separator/>
      </w:r>
    </w:p>
  </w:endnote>
  <w:endnote w:type="continuationSeparator" w:id="0">
    <w:p w:rsidR="007363D4" w:rsidRDefault="00736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762" w:rsidRDefault="00996762" w:rsidP="00D03BE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3D4" w:rsidRDefault="007363D4">
      <w:r>
        <w:separator/>
      </w:r>
    </w:p>
  </w:footnote>
  <w:footnote w:type="continuationSeparator" w:id="0">
    <w:p w:rsidR="007363D4" w:rsidRDefault="00736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473388"/>
      <w:docPartObj>
        <w:docPartGallery w:val="Page Numbers (Top of Page)"/>
        <w:docPartUnique/>
      </w:docPartObj>
    </w:sdtPr>
    <w:sdtEndPr>
      <w:rPr>
        <w:noProof/>
      </w:rPr>
    </w:sdtEndPr>
    <w:sdtContent>
      <w:p w:rsidR="00FF03E1" w:rsidRDefault="00FF03E1">
        <w:pPr>
          <w:pStyle w:val="Header"/>
          <w:jc w:val="center"/>
        </w:pPr>
        <w:r>
          <w:fldChar w:fldCharType="begin"/>
        </w:r>
        <w:r>
          <w:instrText xml:space="preserve"> PAGE   \* MERGEFORMAT </w:instrText>
        </w:r>
        <w:r>
          <w:fldChar w:fldCharType="separate"/>
        </w:r>
        <w:r w:rsidR="006E4566">
          <w:rPr>
            <w:noProof/>
          </w:rPr>
          <w:t>3</w:t>
        </w:r>
        <w:r>
          <w:rPr>
            <w:noProof/>
          </w:rPr>
          <w:fldChar w:fldCharType="end"/>
        </w:r>
      </w:p>
    </w:sdtContent>
  </w:sdt>
  <w:p w:rsidR="00FF03E1" w:rsidRDefault="00FF03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F1D62"/>
    <w:multiLevelType w:val="hybridMultilevel"/>
    <w:tmpl w:val="EB4C8066"/>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15:restartNumberingAfterBreak="0">
    <w:nsid w:val="260430AC"/>
    <w:multiLevelType w:val="hybridMultilevel"/>
    <w:tmpl w:val="D6307A04"/>
    <w:lvl w:ilvl="0" w:tplc="8E66602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8E76847"/>
    <w:multiLevelType w:val="hybridMultilevel"/>
    <w:tmpl w:val="62B65A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BB75730"/>
    <w:multiLevelType w:val="hybridMultilevel"/>
    <w:tmpl w:val="0EB82D48"/>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18C0EC7"/>
    <w:multiLevelType w:val="hybridMultilevel"/>
    <w:tmpl w:val="D6307A04"/>
    <w:lvl w:ilvl="0" w:tplc="8E66602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5956389"/>
    <w:multiLevelType w:val="hybridMultilevel"/>
    <w:tmpl w:val="656A2100"/>
    <w:lvl w:ilvl="0" w:tplc="8576A43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3D744ED8"/>
    <w:multiLevelType w:val="hybridMultilevel"/>
    <w:tmpl w:val="5FCCAC4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B245E9A"/>
    <w:multiLevelType w:val="hybridMultilevel"/>
    <w:tmpl w:val="5278154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563B6E18"/>
    <w:multiLevelType w:val="hybridMultilevel"/>
    <w:tmpl w:val="DF2424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66114A5"/>
    <w:multiLevelType w:val="hybridMultilevel"/>
    <w:tmpl w:val="3FEE1E8E"/>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5CBE2CC1"/>
    <w:multiLevelType w:val="hybridMultilevel"/>
    <w:tmpl w:val="B31841B0"/>
    <w:lvl w:ilvl="0" w:tplc="5E4E3A0E">
      <w:start w:val="1"/>
      <w:numFmt w:val="decimal"/>
      <w:lvlText w:val="(%1)"/>
      <w:lvlJc w:val="left"/>
      <w:pPr>
        <w:tabs>
          <w:tab w:val="num" w:pos="720"/>
        </w:tabs>
      </w:pPr>
      <w:rPr>
        <w:rFonts w:hint="default"/>
      </w:rPr>
    </w:lvl>
    <w:lvl w:ilvl="1" w:tplc="241A0011">
      <w:start w:val="1"/>
      <w:numFmt w:val="decimal"/>
      <w:lvlText w:val="%2)"/>
      <w:lvlJc w:val="left"/>
      <w:pPr>
        <w:tabs>
          <w:tab w:val="num" w:pos="1215"/>
        </w:tabs>
        <w:ind w:left="1215" w:hanging="675"/>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FBE38DA"/>
    <w:multiLevelType w:val="hybridMultilevel"/>
    <w:tmpl w:val="249E2E10"/>
    <w:lvl w:ilvl="0" w:tplc="04090011">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B434436"/>
    <w:multiLevelType w:val="hybridMultilevel"/>
    <w:tmpl w:val="25D0F6AA"/>
    <w:lvl w:ilvl="0" w:tplc="1B4804DE">
      <w:start w:val="1"/>
      <w:numFmt w:val="decimal"/>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725E3E60"/>
    <w:multiLevelType w:val="hybridMultilevel"/>
    <w:tmpl w:val="5FCCAC4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9"/>
  </w:num>
  <w:num w:numId="3">
    <w:abstractNumId w:val="7"/>
  </w:num>
  <w:num w:numId="4">
    <w:abstractNumId w:val="12"/>
  </w:num>
  <w:num w:numId="5">
    <w:abstractNumId w:val="10"/>
  </w:num>
  <w:num w:numId="6">
    <w:abstractNumId w:val="11"/>
  </w:num>
  <w:num w:numId="7">
    <w:abstractNumId w:val="3"/>
  </w:num>
  <w:num w:numId="8">
    <w:abstractNumId w:val="0"/>
  </w:num>
  <w:num w:numId="9">
    <w:abstractNumId w:val="2"/>
  </w:num>
  <w:num w:numId="10">
    <w:abstractNumId w:val="13"/>
  </w:num>
  <w:num w:numId="11">
    <w:abstractNumId w:val="6"/>
  </w:num>
  <w:num w:numId="12">
    <w:abstractNumId w:val="8"/>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03B"/>
    <w:rsid w:val="000002CD"/>
    <w:rsid w:val="000026A0"/>
    <w:rsid w:val="000127D9"/>
    <w:rsid w:val="00026056"/>
    <w:rsid w:val="0004058B"/>
    <w:rsid w:val="00044487"/>
    <w:rsid w:val="000672ED"/>
    <w:rsid w:val="00071566"/>
    <w:rsid w:val="00074372"/>
    <w:rsid w:val="000854B1"/>
    <w:rsid w:val="000868C2"/>
    <w:rsid w:val="000962CB"/>
    <w:rsid w:val="000A145B"/>
    <w:rsid w:val="000A7749"/>
    <w:rsid w:val="000C05B4"/>
    <w:rsid w:val="000C11BD"/>
    <w:rsid w:val="000E11A6"/>
    <w:rsid w:val="000F12A5"/>
    <w:rsid w:val="000F3885"/>
    <w:rsid w:val="000F7751"/>
    <w:rsid w:val="00127114"/>
    <w:rsid w:val="001321AF"/>
    <w:rsid w:val="00136569"/>
    <w:rsid w:val="00161132"/>
    <w:rsid w:val="00163EDE"/>
    <w:rsid w:val="00164DE2"/>
    <w:rsid w:val="00166221"/>
    <w:rsid w:val="00177A99"/>
    <w:rsid w:val="00182F5D"/>
    <w:rsid w:val="001A04A5"/>
    <w:rsid w:val="001A1B03"/>
    <w:rsid w:val="001A3552"/>
    <w:rsid w:val="001A4396"/>
    <w:rsid w:val="001C2710"/>
    <w:rsid w:val="001D4C46"/>
    <w:rsid w:val="001E07E5"/>
    <w:rsid w:val="001E3BCE"/>
    <w:rsid w:val="001E4918"/>
    <w:rsid w:val="001F1003"/>
    <w:rsid w:val="001F12FD"/>
    <w:rsid w:val="00242F7E"/>
    <w:rsid w:val="00243CD6"/>
    <w:rsid w:val="00281701"/>
    <w:rsid w:val="002876B4"/>
    <w:rsid w:val="0029135B"/>
    <w:rsid w:val="00295F40"/>
    <w:rsid w:val="00296936"/>
    <w:rsid w:val="002F1D42"/>
    <w:rsid w:val="003050A3"/>
    <w:rsid w:val="003065B5"/>
    <w:rsid w:val="0031103F"/>
    <w:rsid w:val="0031124F"/>
    <w:rsid w:val="00323610"/>
    <w:rsid w:val="0034414F"/>
    <w:rsid w:val="003444AD"/>
    <w:rsid w:val="00345726"/>
    <w:rsid w:val="00353D6D"/>
    <w:rsid w:val="0035529B"/>
    <w:rsid w:val="00364B11"/>
    <w:rsid w:val="00365696"/>
    <w:rsid w:val="003C62CA"/>
    <w:rsid w:val="003D4656"/>
    <w:rsid w:val="003D7B40"/>
    <w:rsid w:val="003F03DA"/>
    <w:rsid w:val="00404FDC"/>
    <w:rsid w:val="00421C88"/>
    <w:rsid w:val="0042620E"/>
    <w:rsid w:val="00454B71"/>
    <w:rsid w:val="004724FB"/>
    <w:rsid w:val="00495CB1"/>
    <w:rsid w:val="004C1588"/>
    <w:rsid w:val="004C4B56"/>
    <w:rsid w:val="004C5F76"/>
    <w:rsid w:val="004C6D88"/>
    <w:rsid w:val="004D120E"/>
    <w:rsid w:val="004D41AC"/>
    <w:rsid w:val="004D788C"/>
    <w:rsid w:val="004E573C"/>
    <w:rsid w:val="004F449E"/>
    <w:rsid w:val="005018D1"/>
    <w:rsid w:val="00507BC9"/>
    <w:rsid w:val="005110FA"/>
    <w:rsid w:val="00512ACD"/>
    <w:rsid w:val="00521B9C"/>
    <w:rsid w:val="0056148A"/>
    <w:rsid w:val="005756DB"/>
    <w:rsid w:val="00584F3A"/>
    <w:rsid w:val="00587B76"/>
    <w:rsid w:val="00587D3B"/>
    <w:rsid w:val="005B43EF"/>
    <w:rsid w:val="005C3577"/>
    <w:rsid w:val="005C3F68"/>
    <w:rsid w:val="005C5401"/>
    <w:rsid w:val="005C5C34"/>
    <w:rsid w:val="005C5ECF"/>
    <w:rsid w:val="005C7D61"/>
    <w:rsid w:val="005D6623"/>
    <w:rsid w:val="005D6D72"/>
    <w:rsid w:val="005F438D"/>
    <w:rsid w:val="005F78E1"/>
    <w:rsid w:val="00601DE9"/>
    <w:rsid w:val="00603B3B"/>
    <w:rsid w:val="00653703"/>
    <w:rsid w:val="006573D2"/>
    <w:rsid w:val="00660C8C"/>
    <w:rsid w:val="00661D46"/>
    <w:rsid w:val="00670C5C"/>
    <w:rsid w:val="006730E0"/>
    <w:rsid w:val="0067574B"/>
    <w:rsid w:val="00684B0A"/>
    <w:rsid w:val="00687C85"/>
    <w:rsid w:val="0069295A"/>
    <w:rsid w:val="00695B42"/>
    <w:rsid w:val="006A6C35"/>
    <w:rsid w:val="006B5A55"/>
    <w:rsid w:val="006D00A9"/>
    <w:rsid w:val="006D4F1E"/>
    <w:rsid w:val="006E3A9D"/>
    <w:rsid w:val="006E4566"/>
    <w:rsid w:val="00712544"/>
    <w:rsid w:val="00714D8B"/>
    <w:rsid w:val="0072483F"/>
    <w:rsid w:val="007262AF"/>
    <w:rsid w:val="007262CC"/>
    <w:rsid w:val="007301ED"/>
    <w:rsid w:val="007315D6"/>
    <w:rsid w:val="0073569C"/>
    <w:rsid w:val="00735C67"/>
    <w:rsid w:val="007363D4"/>
    <w:rsid w:val="0074267B"/>
    <w:rsid w:val="00745338"/>
    <w:rsid w:val="007516A9"/>
    <w:rsid w:val="00765AEE"/>
    <w:rsid w:val="00774B4A"/>
    <w:rsid w:val="00796D74"/>
    <w:rsid w:val="007B4331"/>
    <w:rsid w:val="007C51FC"/>
    <w:rsid w:val="007E10B4"/>
    <w:rsid w:val="007F17C8"/>
    <w:rsid w:val="007F2342"/>
    <w:rsid w:val="007F477E"/>
    <w:rsid w:val="00803B90"/>
    <w:rsid w:val="00806887"/>
    <w:rsid w:val="008118A9"/>
    <w:rsid w:val="00816D10"/>
    <w:rsid w:val="00823259"/>
    <w:rsid w:val="00824996"/>
    <w:rsid w:val="00825272"/>
    <w:rsid w:val="00826F85"/>
    <w:rsid w:val="00853B74"/>
    <w:rsid w:val="0086581B"/>
    <w:rsid w:val="00872733"/>
    <w:rsid w:val="008839B1"/>
    <w:rsid w:val="008A028F"/>
    <w:rsid w:val="008A2647"/>
    <w:rsid w:val="008A333A"/>
    <w:rsid w:val="008B32AE"/>
    <w:rsid w:val="008C3F0C"/>
    <w:rsid w:val="00904F09"/>
    <w:rsid w:val="00915A19"/>
    <w:rsid w:val="00925D0F"/>
    <w:rsid w:val="00927668"/>
    <w:rsid w:val="00941426"/>
    <w:rsid w:val="00941CA0"/>
    <w:rsid w:val="00942771"/>
    <w:rsid w:val="0094300D"/>
    <w:rsid w:val="00947022"/>
    <w:rsid w:val="00972663"/>
    <w:rsid w:val="00973B74"/>
    <w:rsid w:val="00974FB9"/>
    <w:rsid w:val="00980847"/>
    <w:rsid w:val="00996762"/>
    <w:rsid w:val="0099785F"/>
    <w:rsid w:val="009A5A93"/>
    <w:rsid w:val="009A643F"/>
    <w:rsid w:val="009B22FE"/>
    <w:rsid w:val="009B3DA5"/>
    <w:rsid w:val="009B5DD8"/>
    <w:rsid w:val="009C7A5E"/>
    <w:rsid w:val="009D6A5E"/>
    <w:rsid w:val="009E1AA2"/>
    <w:rsid w:val="009E73DE"/>
    <w:rsid w:val="00A00A67"/>
    <w:rsid w:val="00A04C36"/>
    <w:rsid w:val="00A20594"/>
    <w:rsid w:val="00A2163F"/>
    <w:rsid w:val="00A22CA7"/>
    <w:rsid w:val="00A26A81"/>
    <w:rsid w:val="00A36A8C"/>
    <w:rsid w:val="00A415D5"/>
    <w:rsid w:val="00A52A66"/>
    <w:rsid w:val="00A62D78"/>
    <w:rsid w:val="00A62DBC"/>
    <w:rsid w:val="00A8080F"/>
    <w:rsid w:val="00A824A2"/>
    <w:rsid w:val="00AB7A4C"/>
    <w:rsid w:val="00AC415A"/>
    <w:rsid w:val="00AD45C2"/>
    <w:rsid w:val="00AD777B"/>
    <w:rsid w:val="00AE0234"/>
    <w:rsid w:val="00AF603B"/>
    <w:rsid w:val="00B02828"/>
    <w:rsid w:val="00B037F2"/>
    <w:rsid w:val="00B05F5F"/>
    <w:rsid w:val="00B12756"/>
    <w:rsid w:val="00B17CD5"/>
    <w:rsid w:val="00B2509A"/>
    <w:rsid w:val="00B32B3D"/>
    <w:rsid w:val="00B344F3"/>
    <w:rsid w:val="00B42454"/>
    <w:rsid w:val="00B54B35"/>
    <w:rsid w:val="00BA3A19"/>
    <w:rsid w:val="00BB0A00"/>
    <w:rsid w:val="00BB2106"/>
    <w:rsid w:val="00BD6039"/>
    <w:rsid w:val="00BE14CF"/>
    <w:rsid w:val="00BF1624"/>
    <w:rsid w:val="00BF26BE"/>
    <w:rsid w:val="00BF5A20"/>
    <w:rsid w:val="00C010CF"/>
    <w:rsid w:val="00C131B6"/>
    <w:rsid w:val="00C152E2"/>
    <w:rsid w:val="00C32B72"/>
    <w:rsid w:val="00C33DF8"/>
    <w:rsid w:val="00C372D2"/>
    <w:rsid w:val="00C4221D"/>
    <w:rsid w:val="00C6237F"/>
    <w:rsid w:val="00C75B4A"/>
    <w:rsid w:val="00C81772"/>
    <w:rsid w:val="00CA095C"/>
    <w:rsid w:val="00CA4ACA"/>
    <w:rsid w:val="00CA619A"/>
    <w:rsid w:val="00CA71D6"/>
    <w:rsid w:val="00CA76A4"/>
    <w:rsid w:val="00CB4379"/>
    <w:rsid w:val="00CB4FAD"/>
    <w:rsid w:val="00CE6745"/>
    <w:rsid w:val="00CE7E28"/>
    <w:rsid w:val="00CF4675"/>
    <w:rsid w:val="00D00626"/>
    <w:rsid w:val="00D03BED"/>
    <w:rsid w:val="00D14DDE"/>
    <w:rsid w:val="00D222A1"/>
    <w:rsid w:val="00D3141B"/>
    <w:rsid w:val="00D34F7B"/>
    <w:rsid w:val="00D36520"/>
    <w:rsid w:val="00D379A4"/>
    <w:rsid w:val="00D408A7"/>
    <w:rsid w:val="00D52B69"/>
    <w:rsid w:val="00D62B2C"/>
    <w:rsid w:val="00D669D8"/>
    <w:rsid w:val="00D67E70"/>
    <w:rsid w:val="00D71009"/>
    <w:rsid w:val="00D752F4"/>
    <w:rsid w:val="00D80813"/>
    <w:rsid w:val="00DB76EE"/>
    <w:rsid w:val="00DC62CB"/>
    <w:rsid w:val="00DE1451"/>
    <w:rsid w:val="00DE1C0C"/>
    <w:rsid w:val="00E013AA"/>
    <w:rsid w:val="00E05806"/>
    <w:rsid w:val="00E06B4B"/>
    <w:rsid w:val="00E15414"/>
    <w:rsid w:val="00E27A59"/>
    <w:rsid w:val="00E456E6"/>
    <w:rsid w:val="00E52CAF"/>
    <w:rsid w:val="00E60A11"/>
    <w:rsid w:val="00E7128E"/>
    <w:rsid w:val="00E83A8B"/>
    <w:rsid w:val="00EC0314"/>
    <w:rsid w:val="00EC20CA"/>
    <w:rsid w:val="00ED4CB9"/>
    <w:rsid w:val="00EE2383"/>
    <w:rsid w:val="00F014AA"/>
    <w:rsid w:val="00F03C75"/>
    <w:rsid w:val="00F12986"/>
    <w:rsid w:val="00F21D7D"/>
    <w:rsid w:val="00F26B13"/>
    <w:rsid w:val="00F773DA"/>
    <w:rsid w:val="00F969FD"/>
    <w:rsid w:val="00FA1781"/>
    <w:rsid w:val="00FB69A1"/>
    <w:rsid w:val="00FB79CD"/>
    <w:rsid w:val="00FE5636"/>
    <w:rsid w:val="00FF03E1"/>
    <w:rsid w:val="00FF6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684E308-33D3-4124-871F-C5FE26236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6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74B"/>
    <w:pPr>
      <w:tabs>
        <w:tab w:val="center" w:pos="4320"/>
        <w:tab w:val="right" w:pos="8640"/>
      </w:tabs>
      <w:jc w:val="both"/>
    </w:pPr>
    <w:rPr>
      <w:rFonts w:ascii="CTimesRoman" w:hAnsi="CTimesRoman" w:cs="CTimesRoman"/>
    </w:rPr>
  </w:style>
  <w:style w:type="character" w:customStyle="1" w:styleId="HeaderChar">
    <w:name w:val="Header Char"/>
    <w:link w:val="Header"/>
    <w:uiPriority w:val="99"/>
    <w:locked/>
    <w:rsid w:val="000A7749"/>
    <w:rPr>
      <w:rFonts w:ascii="CTimesRoman" w:hAnsi="CTimesRoman" w:cs="CTimesRoman"/>
      <w:sz w:val="24"/>
      <w:szCs w:val="24"/>
    </w:rPr>
  </w:style>
  <w:style w:type="character" w:customStyle="1" w:styleId="apple-converted-space">
    <w:name w:val="apple-converted-space"/>
    <w:basedOn w:val="DefaultParagraphFont"/>
    <w:uiPriority w:val="99"/>
    <w:rsid w:val="003C62CA"/>
  </w:style>
  <w:style w:type="paragraph" w:styleId="Footer">
    <w:name w:val="footer"/>
    <w:basedOn w:val="Normal"/>
    <w:link w:val="FooterChar"/>
    <w:uiPriority w:val="99"/>
    <w:rsid w:val="00D03BED"/>
    <w:pPr>
      <w:tabs>
        <w:tab w:val="center" w:pos="4320"/>
        <w:tab w:val="right" w:pos="8640"/>
      </w:tabs>
    </w:pPr>
  </w:style>
  <w:style w:type="character" w:customStyle="1" w:styleId="FooterChar">
    <w:name w:val="Footer Char"/>
    <w:link w:val="Footer"/>
    <w:uiPriority w:val="99"/>
    <w:semiHidden/>
    <w:locked/>
    <w:rsid w:val="00295F40"/>
    <w:rPr>
      <w:sz w:val="24"/>
      <w:szCs w:val="24"/>
    </w:rPr>
  </w:style>
  <w:style w:type="character" w:styleId="PageNumber">
    <w:name w:val="page number"/>
    <w:basedOn w:val="DefaultParagraphFont"/>
    <w:uiPriority w:val="99"/>
    <w:rsid w:val="00D03BED"/>
  </w:style>
  <w:style w:type="character" w:styleId="CommentReference">
    <w:name w:val="annotation reference"/>
    <w:uiPriority w:val="99"/>
    <w:semiHidden/>
    <w:rsid w:val="0073569C"/>
    <w:rPr>
      <w:sz w:val="16"/>
      <w:szCs w:val="16"/>
    </w:rPr>
  </w:style>
  <w:style w:type="paragraph" w:styleId="CommentText">
    <w:name w:val="annotation text"/>
    <w:basedOn w:val="Normal"/>
    <w:link w:val="CommentTextChar"/>
    <w:uiPriority w:val="99"/>
    <w:semiHidden/>
    <w:rsid w:val="0073569C"/>
    <w:rPr>
      <w:sz w:val="20"/>
      <w:szCs w:val="20"/>
    </w:rPr>
  </w:style>
  <w:style w:type="character" w:customStyle="1" w:styleId="CommentTextChar">
    <w:name w:val="Comment Text Char"/>
    <w:link w:val="CommentText"/>
    <w:uiPriority w:val="99"/>
    <w:locked/>
    <w:rsid w:val="0073569C"/>
    <w:rPr>
      <w:lang w:val="en-US" w:eastAsia="en-US"/>
    </w:rPr>
  </w:style>
  <w:style w:type="paragraph" w:styleId="CommentSubject">
    <w:name w:val="annotation subject"/>
    <w:basedOn w:val="CommentText"/>
    <w:next w:val="CommentText"/>
    <w:link w:val="CommentSubjectChar"/>
    <w:uiPriority w:val="99"/>
    <w:semiHidden/>
    <w:rsid w:val="0073569C"/>
    <w:rPr>
      <w:b/>
      <w:bCs/>
    </w:rPr>
  </w:style>
  <w:style w:type="character" w:customStyle="1" w:styleId="CommentSubjectChar">
    <w:name w:val="Comment Subject Char"/>
    <w:link w:val="CommentSubject"/>
    <w:uiPriority w:val="99"/>
    <w:locked/>
    <w:rsid w:val="0073569C"/>
    <w:rPr>
      <w:b/>
      <w:bCs/>
      <w:lang w:val="en-US" w:eastAsia="en-US"/>
    </w:rPr>
  </w:style>
  <w:style w:type="paragraph" w:styleId="BalloonText">
    <w:name w:val="Balloon Text"/>
    <w:basedOn w:val="Normal"/>
    <w:link w:val="BalloonTextChar"/>
    <w:uiPriority w:val="99"/>
    <w:semiHidden/>
    <w:rsid w:val="0073569C"/>
    <w:rPr>
      <w:rFonts w:ascii="Segoe UI" w:hAnsi="Segoe UI" w:cs="Segoe UI"/>
      <w:sz w:val="18"/>
      <w:szCs w:val="18"/>
    </w:rPr>
  </w:style>
  <w:style w:type="character" w:customStyle="1" w:styleId="BalloonTextChar">
    <w:name w:val="Balloon Text Char"/>
    <w:link w:val="BalloonText"/>
    <w:uiPriority w:val="99"/>
    <w:locked/>
    <w:rsid w:val="0073569C"/>
    <w:rPr>
      <w:rFonts w:ascii="Segoe UI" w:hAnsi="Segoe UI" w:cs="Segoe UI"/>
      <w:sz w:val="18"/>
      <w:szCs w:val="18"/>
      <w:lang w:val="en-US" w:eastAsia="en-US"/>
    </w:rPr>
  </w:style>
  <w:style w:type="paragraph" w:styleId="ListParagraph">
    <w:name w:val="List Paragraph"/>
    <w:basedOn w:val="Normal"/>
    <w:uiPriority w:val="99"/>
    <w:qFormat/>
    <w:rsid w:val="00823259"/>
    <w:pPr>
      <w:ind w:left="708"/>
    </w:pPr>
  </w:style>
  <w:style w:type="paragraph" w:styleId="FootnoteText">
    <w:name w:val="footnote text"/>
    <w:basedOn w:val="Normal"/>
    <w:link w:val="FootnoteTextChar"/>
    <w:uiPriority w:val="99"/>
    <w:semiHidden/>
    <w:rsid w:val="001E07E5"/>
    <w:rPr>
      <w:sz w:val="20"/>
      <w:szCs w:val="20"/>
    </w:rPr>
  </w:style>
  <w:style w:type="character" w:customStyle="1" w:styleId="FootnoteTextChar">
    <w:name w:val="Footnote Text Char"/>
    <w:basedOn w:val="DefaultParagraphFont"/>
    <w:link w:val="FootnoteText"/>
    <w:uiPriority w:val="99"/>
    <w:locked/>
    <w:rsid w:val="001E07E5"/>
  </w:style>
  <w:style w:type="character" w:styleId="FootnoteReference">
    <w:name w:val="footnote reference"/>
    <w:uiPriority w:val="99"/>
    <w:semiHidden/>
    <w:rsid w:val="001E07E5"/>
    <w:rPr>
      <w:vertAlign w:val="superscript"/>
    </w:rPr>
  </w:style>
  <w:style w:type="character" w:styleId="Strong">
    <w:name w:val="Strong"/>
    <w:uiPriority w:val="99"/>
    <w:qFormat/>
    <w:locked/>
    <w:rsid w:val="0042620E"/>
    <w:rPr>
      <w:b/>
      <w:bCs/>
    </w:rPr>
  </w:style>
  <w:style w:type="paragraph" w:styleId="BodyTextIndent2">
    <w:name w:val="Body Text Indent 2"/>
    <w:basedOn w:val="Normal"/>
    <w:link w:val="BodyTextIndent2Char"/>
    <w:uiPriority w:val="99"/>
    <w:rsid w:val="00BD6039"/>
    <w:pPr>
      <w:ind w:left="-360"/>
      <w:jc w:val="both"/>
    </w:pPr>
    <w:rPr>
      <w:lang w:val="sr-Cyrl-CS"/>
    </w:rPr>
  </w:style>
  <w:style w:type="character" w:customStyle="1" w:styleId="BodyTextIndent2Char">
    <w:name w:val="Body Text Indent 2 Char"/>
    <w:link w:val="BodyTextIndent2"/>
    <w:uiPriority w:val="99"/>
    <w:locked/>
    <w:rsid w:val="00BD6039"/>
    <w:rPr>
      <w:sz w:val="24"/>
      <w:szCs w:val="24"/>
      <w:lang w:val="sr-Cyrl-CS"/>
    </w:rPr>
  </w:style>
  <w:style w:type="paragraph" w:customStyle="1" w:styleId="auto-style1">
    <w:name w:val="auto-style1"/>
    <w:basedOn w:val="Normal"/>
    <w:rsid w:val="004C5F76"/>
    <w:pPr>
      <w:spacing w:before="100" w:beforeAutospacing="1" w:after="100" w:afterAutospacing="1"/>
    </w:pPr>
    <w:rPr>
      <w:lang w:val="sr-Latn-RS" w:eastAsia="sr-Latn-RS"/>
    </w:rPr>
  </w:style>
  <w:style w:type="paragraph" w:styleId="NoSpacing">
    <w:name w:val="No Spacing"/>
    <w:uiPriority w:val="1"/>
    <w:qFormat/>
    <w:rsid w:val="009C7A5E"/>
    <w:pPr>
      <w:jc w:val="both"/>
    </w:pPr>
    <w:rPr>
      <w:rFonts w:ascii="Calibri" w:eastAsia="Calibri" w:hAnsi="Calibri"/>
      <w:sz w:val="22"/>
      <w:szCs w:val="22"/>
    </w:rPr>
  </w:style>
  <w:style w:type="character" w:customStyle="1" w:styleId="candidate1">
    <w:name w:val="candidate1"/>
    <w:basedOn w:val="DefaultParagraphFont"/>
    <w:rsid w:val="009C7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1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0421A-C8CD-4DF8-A9B2-FC94D779E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Уредба о одвијању комбинованог транспорта до и од терминала за комбиновани транспорт који се налази на железничкој мрежи и одређују документа које друмски превозник треба да поседује у обављању тог вида транспорта - на основу члана 82</vt:lpstr>
    </vt:vector>
  </TitlesOfParts>
  <Company>UZZPRO/ERC</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Уредба о одвијању комбинованог транспорта до и од терминала за комбиновани транспорт који се налази на железничкој мрежи и одређују документа које друмски превозник треба да поседује у обављању тог вида транспорта - на основу члана 82</dc:title>
  <dc:creator>Korisnik</dc:creator>
  <cp:lastModifiedBy>Jovan Stojanovic</cp:lastModifiedBy>
  <cp:revision>2</cp:revision>
  <cp:lastPrinted>2019-07-25T10:20:00Z</cp:lastPrinted>
  <dcterms:created xsi:type="dcterms:W3CDTF">2019-07-26T10:38:00Z</dcterms:created>
  <dcterms:modified xsi:type="dcterms:W3CDTF">2019-07-26T10:38:00Z</dcterms:modified>
</cp:coreProperties>
</file>