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0E6" w:rsidRDefault="000550E6" w:rsidP="000550E6">
      <w:pPr>
        <w:jc w:val="center"/>
        <w:rPr>
          <w:lang w:val="sr-Cyrl-RS"/>
        </w:rPr>
      </w:pPr>
      <w:bookmarkStart w:id="0" w:name="_GoBack"/>
      <w:bookmarkEnd w:id="0"/>
    </w:p>
    <w:p w:rsidR="000550E6" w:rsidRDefault="000550E6" w:rsidP="000550E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АНАЛИЗА ЕФЕКАТА ЗАКОНА О РЕГУЛИСАНИМ ПРОФЕСИЈАМА И ПРИЗНАВАЊУ ПРОФЕСИОНАЛНИХ КВАЛИФИКАЦИЈА</w:t>
      </w:r>
    </w:p>
    <w:p w:rsidR="000550E6" w:rsidRDefault="000550E6" w:rsidP="000550E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Који су проблеми које закон треба да реши?</w:t>
      </w:r>
    </w:p>
    <w:p w:rsidR="000550E6" w:rsidRPr="007B3259" w:rsidRDefault="000550E6" w:rsidP="000550E6">
      <w:pPr>
        <w:ind w:firstLine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процесу припреме Републике Србије за улазак у чланство у Европској унији, у оквиру преговарачког Поглавља 3- Слобода пружања услуга, садржано је Потпоглавље 4, које се бави признавањем професионалних квалификација, у оквиру кога Република Србија има обавезу да у свој правни систем имплементира две директиве ЕУ: Директиву 2005/36/ЕЗ о признавању професионалних квалификација и Директиву 2013/55/ЕУ о измени наведене директиве о признавању професионалних квалификација, као и Уредбу ЕУ бр. 1024/2012 о административној сарадњи путем Информационог система унутрашњег тржишта (Уредба „ИМИ“)</w:t>
      </w:r>
      <w:r w:rsidR="008A5FAA" w:rsidRPr="008A5F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A5FAA" w:rsidRPr="007B3259">
        <w:rPr>
          <w:rFonts w:ascii="Times New Roman" w:hAnsi="Times New Roman" w:cs="Times New Roman"/>
          <w:sz w:val="24"/>
          <w:szCs w:val="24"/>
        </w:rPr>
        <w:t>Националним планoм за усвајање правних тековина Европске уније предвиђено је да до уласка у Европску унију Република усвоји Закон о регулисаним професијама и признавању професионалних квалификација, којим ће се на целовит начин уредити област регулисаних професијама и признавања професионалних квалификација</w:t>
      </w:r>
    </w:p>
    <w:p w:rsidR="000550E6" w:rsidRPr="007B3259" w:rsidRDefault="000550E6" w:rsidP="000550E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hAnsi="Times New Roman" w:cs="Times New Roman"/>
          <w:sz w:val="24"/>
          <w:szCs w:val="24"/>
          <w:lang w:val="sr-Cyrl-RS"/>
        </w:rPr>
        <w:t>Имплементација директива извршиће се Закон</w:t>
      </w:r>
      <w:r w:rsidRPr="007B3259"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Pr="007B3259">
        <w:rPr>
          <w:rFonts w:ascii="Times New Roman" w:hAnsi="Times New Roman" w:cs="Times New Roman"/>
          <w:sz w:val="24"/>
          <w:szCs w:val="24"/>
          <w:lang w:val="sr-Cyrl-RS"/>
        </w:rPr>
        <w:t xml:space="preserve"> који има одложену примену, (од момента уласка у ЕУ), изузимајући неколико одредаба које ће се примењивати од дана ступања на снагу Закона, а које имају за циљ да припреме услове за примену Закона од момента уласка у чланство у ЕУ, односно да се обезбеди потребна административна структура  за спровођење Закона и укључивање у Информациони систем унутрашњег тржишта („ИМИ“ систем).</w:t>
      </w:r>
    </w:p>
    <w:p w:rsidR="000550E6" w:rsidRPr="007B3259" w:rsidRDefault="000550E6" w:rsidP="000550E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hAnsi="Times New Roman" w:cs="Times New Roman"/>
          <w:sz w:val="24"/>
          <w:szCs w:val="24"/>
          <w:lang w:val="sr-Cyrl-RS"/>
        </w:rPr>
        <w:t>Овим законом биће уређени минимални услови оспособљавања у Републици Србији за приступ и обављање регулисаних професија (аутоматско признавање), признавање професионалних квалификација</w:t>
      </w:r>
      <w:r w:rsidRPr="007B325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B3259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укључујући и систем признавања професионалних квалификација за обављање регулисаних професија у Републици Србији у циљу остваривања права на пословно настањење , слободу пружања услуга на привременој и повременој основи. </w:t>
      </w:r>
    </w:p>
    <w:p w:rsidR="000550E6" w:rsidRPr="007B3259" w:rsidRDefault="000550E6" w:rsidP="000550E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тим Законом се решава проблем стварања услова у Републици Србији за остваривање слободе пружања услуга и пословног настањења, односно за слободно кретање раде снаге између држава чланица ЕУ.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У периоду до доношења тог закона, постојала је   потреба за доношењем општег прописа којим  ће бити утврђени услови и поступак утврђивања испуњености услова за обављање професија од посебног значаја за Републику, а које су, већ уређене или ће бити уређене законом или другим прописом, осим уколико је законом којим се уређује професију од посебног интереса прописано другачије.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Законом о изменама и допунама Закона о високом образовању („Службени гласник РС”, број 99/14) извршено је усклађивање домаћег законодавства са Законом о ратификацији Конвенције о признавању квалификација из области високог образовања у европском региону („Службени лист СЦГ – Међународни уговори”, број 7/03).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lastRenderedPageBreak/>
        <w:t xml:space="preserve">Наведеним изменама Закона о високом образовању, прописан је поступак признавања стране високошколске исправе ради запошљавања, који  спроводи ENIC/NARIC центар, организациона јединица министарства надлежног за послове образовања. У  том поступку страни студијски програми вреднују се с обзиром на: </w:t>
      </w:r>
      <w:r w:rsidRPr="007B32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врсту и ниво постигнутих знања и вештина; систем образовања у земљи у којој је високошколска исправа стечена; услове уписа; компетенција стечених завршетком студијског програма; права која из стране високошколске исправе проистичу у земљи у којој је стечена и других релевантних чињеница, а без разматрања формалних обележја и структуре студијског програма. </w:t>
      </w:r>
    </w:p>
    <w:p w:rsidR="008A5FAA" w:rsidRPr="007B3259" w:rsidRDefault="008A5FAA" w:rsidP="008A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Решењем о признавању </w:t>
      </w:r>
      <w:r w:rsidRPr="007B3259">
        <w:rPr>
          <w:rFonts w:ascii="Times New Roman" w:hAnsi="Times New Roman" w:cs="Times New Roman"/>
          <w:sz w:val="24"/>
          <w:szCs w:val="24"/>
          <w:shd w:val="clear" w:color="auto" w:fill="FFFFFF"/>
        </w:rPr>
        <w:t>стране високошколске исправе</w:t>
      </w:r>
      <w:r w:rsidRPr="007B3259">
        <w:rPr>
          <w:rFonts w:ascii="Times New Roman" w:hAnsi="Times New Roman" w:cs="Times New Roman"/>
          <w:sz w:val="24"/>
          <w:szCs w:val="24"/>
        </w:rPr>
        <w:t xml:space="preserve">, утврђује се </w:t>
      </w:r>
      <w:r w:rsidRPr="007B32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научна, уметничка, односно стручна област у оквиру које је студијски програм остварен, ниво и врста стеченог високог образовања и именованом лицу се </w:t>
      </w:r>
      <w:r w:rsidRPr="007B3259">
        <w:rPr>
          <w:rFonts w:ascii="Times New Roman" w:hAnsi="Times New Roman" w:cs="Times New Roman"/>
          <w:sz w:val="24"/>
          <w:szCs w:val="24"/>
        </w:rPr>
        <w:t xml:space="preserve">омогућава општи приступ тржишту рада у Републици. Решење о признавању стране високошколске исправе  не ослобађа његовог имаоца испуњавања посебних услова за обављање одређених професија од посебног интереса за Републику, прописаних законом и другим прописима.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Поред тога иако се завршавањем студијских програма из одређене научне, стручне односно уметничке области стиче исти стручни, односно академски назив како у земљу, тако и у иностранству, ти студијски програми се могу у одређеној мери разликовати у погледу садржине и у погледу компетенција које се завршавањем студијских програма стичу.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За обављање професија које су уређене посебним прописима и чије је обављање од посебног интереса за Републику, неопходно је обезбедити да стечене компетенције у целини и посебно у делу који се односи на познавање правног система и одговарајућих прописа националног карактера, буду на одговарајућем нивоу и одговарајућег садржаја.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У том смислу, а посебно имајући у виду да се у поступку признавања стране високошколске исправе ради запошљавања од имаоца те исправе не може тражити да полаже додатне испите којим се могу надокнадити недостајуће компетенције, </w:t>
      </w:r>
      <w:r w:rsidR="00702062" w:rsidRPr="007B3259">
        <w:rPr>
          <w:rFonts w:ascii="Times New Roman" w:hAnsi="Times New Roman" w:cs="Times New Roman"/>
          <w:sz w:val="24"/>
          <w:szCs w:val="24"/>
        </w:rPr>
        <w:t>доношењем Закон</w:t>
      </w:r>
      <w:r w:rsidR="00702062" w:rsidRPr="007B325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02062" w:rsidRPr="007B3259">
        <w:rPr>
          <w:rFonts w:ascii="Times New Roman" w:hAnsi="Times New Roman" w:cs="Times New Roman"/>
          <w:sz w:val="24"/>
          <w:szCs w:val="24"/>
        </w:rPr>
        <w:t xml:space="preserve"> о професијама од посебног интереса за Републику Србију и условима за њихово обављање уредио се</w:t>
      </w:r>
      <w:r w:rsidRPr="007B3259">
        <w:rPr>
          <w:rFonts w:ascii="Times New Roman" w:hAnsi="Times New Roman" w:cs="Times New Roman"/>
          <w:sz w:val="24"/>
          <w:szCs w:val="24"/>
        </w:rPr>
        <w:t xml:space="preserve"> одговарајући поступак за проверу испуњености услова за обављање одређених професија од посебног значаја за Републику и за накнадно стицање потребних компетенција, за приступ обављању тих професија.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>Ради провере испуњености услова за обављање професије од значаја за Републику за лица која су стекла образовање у иностранству, односно у Републици Србији, такође је</w:t>
      </w:r>
      <w:r w:rsidR="00702062" w:rsidRPr="007B3259">
        <w:rPr>
          <w:rFonts w:ascii="Times New Roman" w:hAnsi="Times New Roman" w:cs="Times New Roman"/>
          <w:sz w:val="24"/>
          <w:szCs w:val="24"/>
          <w:lang w:val="sr-Cyrl-RS"/>
        </w:rPr>
        <w:t xml:space="preserve"> било</w:t>
      </w:r>
      <w:r w:rsidRPr="007B3259">
        <w:rPr>
          <w:rFonts w:ascii="Times New Roman" w:hAnsi="Times New Roman" w:cs="Times New Roman"/>
          <w:sz w:val="24"/>
          <w:szCs w:val="24"/>
        </w:rPr>
        <w:t xml:space="preserve"> потребно стандардизовати минималне компетенције које су неопходне за обављање одређене професије од значаја за Републику.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>Прописивањем минималних компетенција за обављање одређене професије, поступка и успостављања надлежних тела за проверу испуњено</w:t>
      </w:r>
      <w:r w:rsidR="00702062" w:rsidRPr="007B3259">
        <w:rPr>
          <w:rFonts w:ascii="Times New Roman" w:hAnsi="Times New Roman" w:cs="Times New Roman"/>
          <w:sz w:val="24"/>
          <w:szCs w:val="24"/>
        </w:rPr>
        <w:t>сти тих компетенција, обезбедило</w:t>
      </w:r>
      <w:r w:rsidRPr="007B3259">
        <w:rPr>
          <w:rFonts w:ascii="Times New Roman" w:hAnsi="Times New Roman" w:cs="Times New Roman"/>
          <w:sz w:val="24"/>
          <w:szCs w:val="24"/>
        </w:rPr>
        <w:t xml:space="preserve"> се да лице које приступа обављању професије од посебног интереса за Републику, има</w:t>
      </w:r>
      <w:r w:rsidRPr="007B32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B3259">
        <w:rPr>
          <w:rFonts w:ascii="Times New Roman" w:hAnsi="Times New Roman" w:cs="Times New Roman"/>
          <w:sz w:val="24"/>
          <w:szCs w:val="24"/>
        </w:rPr>
        <w:t xml:space="preserve">потребне компетенције за квалитетно обављање те професије. 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Такође, лицима која током образовања нису стекла минимум потребних компетенција, уколико разлика у стеченим компетенцијама није значајна, </w:t>
      </w:r>
      <w:r w:rsidR="00702062" w:rsidRPr="007B3259">
        <w:rPr>
          <w:rFonts w:ascii="Times New Roman" w:hAnsi="Times New Roman" w:cs="Times New Roman"/>
          <w:sz w:val="24"/>
          <w:szCs w:val="24"/>
        </w:rPr>
        <w:t xml:space="preserve">омогућено је </w:t>
      </w:r>
      <w:r w:rsidRPr="007B3259">
        <w:rPr>
          <w:rFonts w:ascii="Times New Roman" w:hAnsi="Times New Roman" w:cs="Times New Roman"/>
          <w:sz w:val="24"/>
          <w:szCs w:val="24"/>
        </w:rPr>
        <w:t xml:space="preserve">  да полагањем одговарајућих испита или реализовањем одговарајуће стручне праксе, стекну услов за приступ полагању стручног испита за обављање одређене професије.   </w:t>
      </w:r>
    </w:p>
    <w:p w:rsidR="00702062" w:rsidRPr="007B3259" w:rsidRDefault="00702062" w:rsidP="00702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  <w:lang w:val="sr-Cyrl-RS"/>
        </w:rPr>
        <w:t xml:space="preserve">           У</w:t>
      </w:r>
      <w:r w:rsidR="008A5FAA" w:rsidRPr="007B3259">
        <w:rPr>
          <w:rFonts w:ascii="Times New Roman" w:hAnsi="Times New Roman" w:cs="Times New Roman"/>
          <w:sz w:val="24"/>
          <w:szCs w:val="24"/>
        </w:rPr>
        <w:t>спостављањем надлежних тела и прописивањем услова за обављање одређених професија отварориле су се  нове могућности у смислу присту</w:t>
      </w:r>
      <w:r w:rsidRPr="007B3259">
        <w:rPr>
          <w:rFonts w:ascii="Times New Roman" w:hAnsi="Times New Roman" w:cs="Times New Roman"/>
          <w:sz w:val="24"/>
          <w:szCs w:val="24"/>
        </w:rPr>
        <w:t>па радне снаге тим професијама.</w:t>
      </w:r>
    </w:p>
    <w:p w:rsidR="008A5FAA" w:rsidRPr="007B3259" w:rsidRDefault="008A5FAA" w:rsidP="008A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259">
        <w:rPr>
          <w:rFonts w:ascii="Times New Roman" w:hAnsi="Times New Roman" w:cs="Times New Roman"/>
          <w:sz w:val="24"/>
          <w:szCs w:val="24"/>
        </w:rPr>
        <w:t xml:space="preserve">Ради обезбеђивања свега напред наведеног, </w:t>
      </w:r>
      <w:r w:rsidRPr="007B3259">
        <w:rPr>
          <w:rFonts w:ascii="Times New Roman" w:hAnsi="Times New Roman" w:cs="Times New Roman"/>
          <w:sz w:val="24"/>
          <w:szCs w:val="24"/>
          <w:lang w:val="sr-Cyrl-RS"/>
        </w:rPr>
        <w:t>усвојен је</w:t>
      </w:r>
      <w:r w:rsidRPr="007B3259">
        <w:rPr>
          <w:rFonts w:ascii="Times New Roman" w:hAnsi="Times New Roman" w:cs="Times New Roman"/>
          <w:sz w:val="24"/>
          <w:szCs w:val="24"/>
        </w:rPr>
        <w:t xml:space="preserve"> Закон о професијама од посебног интереса за Републику Србију и условима за њихово обављање као  општи пропис на основу ког ће се прописивати услови и поступак утврђивања испуњености услова за обављање професија од посебног значаја за РепубликуУсвајање закона о професијама од посебног интереса за Републику Србију и условима за њихово обављање којим се прописују напред изнета  решења,  представља и први је корак у сусрет доношењу Закон</w:t>
      </w:r>
      <w:r w:rsidRPr="007B3259">
        <w:rPr>
          <w:rFonts w:ascii="Times New Roman" w:hAnsi="Times New Roman" w:cs="Times New Roman"/>
          <w:strike/>
          <w:sz w:val="24"/>
          <w:szCs w:val="24"/>
        </w:rPr>
        <w:t>а</w:t>
      </w:r>
      <w:r w:rsidRPr="007B3259">
        <w:rPr>
          <w:rFonts w:ascii="Times New Roman" w:hAnsi="Times New Roman" w:cs="Times New Roman"/>
          <w:sz w:val="24"/>
          <w:szCs w:val="24"/>
        </w:rPr>
        <w:t xml:space="preserve"> о регулисаним професијама и признавању професионалних квалификација. </w:t>
      </w:r>
    </w:p>
    <w:p w:rsidR="008A5FAA" w:rsidRPr="007B3259" w:rsidRDefault="008A5FAA" w:rsidP="000550E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Који су жељени циљеви доношења закона?</w:t>
      </w:r>
    </w:p>
    <w:p w:rsidR="000550E6" w:rsidRPr="007B3259" w:rsidRDefault="000550E6" w:rsidP="000550E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hAnsi="Times New Roman" w:cs="Times New Roman"/>
          <w:sz w:val="24"/>
          <w:szCs w:val="24"/>
          <w:lang w:val="sr-Cyrl-RS"/>
        </w:rPr>
        <w:t>Циљ доношења Закона је омогућавање слободног кретања радне снаге у оквиру држава чланица ЕУ, односно слободе пружања услуга, као и припрема Републике Србије за пријем у чланство у ЕУ, и то уређивањем процедура и самог признавања професионалних квалификација кроз аутоматско признавање (где су од стране ЕУ предвиђени минимални услови који морају бити испуњени да би се обављала регулисана професија – доктора медицине, доктора медицине специјалисте, доктора денталне медицине, доктора ветеринарске медицине, архитекте, магистра фармације, медицинске сестре опште неге и бабице), кроз општи систем признавања професионалних квалификација, признавање професионалног искуства и признавање стечених права (лица која већ обављају одређену регулисану професију).</w:t>
      </w:r>
    </w:p>
    <w:p w:rsidR="000550E6" w:rsidRPr="007B3259" w:rsidRDefault="000550E6" w:rsidP="000550E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hAnsi="Times New Roman" w:cs="Times New Roman"/>
          <w:sz w:val="24"/>
          <w:szCs w:val="24"/>
          <w:lang w:val="sr-Cyrl-RS"/>
        </w:rPr>
        <w:t>Како до сада ова област није била уређена прописима Републике Србије, а у процесу придруживања ЕУ иста мора бити уређена, неопходно је доношење овог закона.</w:t>
      </w: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Да ли су разматране могућности за решавање проблема без доношења акта?</w:t>
      </w:r>
    </w:p>
    <w:p w:rsidR="000550E6" w:rsidRPr="007B3259" w:rsidRDefault="000550E6" w:rsidP="000550E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Доношење Закона о регулисаним професијама и признавању професионалних квалификација је обавеза Републике Србије, јер се тим законом уносе у правни систем две директиве Европске уније, а њима се регулише признавање професионалних квалификација ради обављања регулисаних професија. Уколико не би био донет закон којим се две директиве имплементирају у наш правни систем, Директива 2005/36/ЕЗ и Директива 2013/55/ЕУ морале би бити непосредно примењене у Републици Србији, што је мање повољно и што би стварало потешкоће око њихове примене. С тога се одлучило за опцију доношења закона који ће у себи садржати све одредбе наведених директива и који ће омогућити лакшу и практичнију примену директива, језиком и формом која је прилагођена корисницима у Републици Србији. То значи да је могуће или донети закон или непосредно примењивати наведене директиве, а одлука да то буде закон има оправдање у олакшаној примени прописа ЕУ.</w:t>
      </w:r>
    </w:p>
    <w:p w:rsidR="000550E6" w:rsidRPr="007B3259" w:rsidRDefault="000550E6" w:rsidP="000550E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0550E6" w:rsidRPr="007B3259" w:rsidRDefault="000550E6" w:rsidP="000550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Зашто је доношење акта најбољи начин за решавање проблема?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 xml:space="preserve">Израда Закона је, са становишта практичности и лакше примене прописа ЕУ, односно двеју наведених директива, најбоље решење за оне који су упућени на примену директива о признавању професионалних квалификција, тј. за домаће држављане који одлазе у друге државе чланице ЕУ у којима ће обављати регулисане професије (или ће се пословно настанити или привремено или повремено обављати регулисану професију), а и за држављане других држава чланица ЕУ којима ће се признавати професионална квалификација у циљу обављања регулисаних професија у Републици Србији. Ово с тога што је Закон свеобухватан, односно садржи све одредбе из директива на једном месту. 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На кога и како ће највероватније утицати решења у закону?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Законом се регулише област признавања професионалних квалификација и регулисаних професија и посебно је значајна за лица која обављају професије у оквиру аутоматског признав</w:t>
      </w:r>
      <w:r w:rsidRPr="007B3259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7B3259">
        <w:rPr>
          <w:rFonts w:ascii="Times New Roman" w:hAnsi="Times New Roman" w:cs="Times New Roman"/>
          <w:sz w:val="24"/>
          <w:szCs w:val="24"/>
          <w:lang w:val="sr-Cyrl-CS"/>
        </w:rPr>
        <w:t>ња професионалних квалификација (доктор медицине, доктор медицине специјалиста, доктор денталне медицине, магистар фармације, доктор ветеринарске медицине, архитекта, медицинска сестра опште неге и бабица), а и за обављање свих других регулисаних професија (за које је унутрашњим прописима  одређено који су услови за њихово обављање у држави чланици ЕУ- образовање, стаж, лиценца и тд.).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Такође, под одређеним законом прописаним условима, овај закон се односи и на држављане трећих држава које нису чланице ЕУ, а који могу обављати регулисане професије у Републици Србији. Овим законом ће се и таквим лицима омогућити да, иако су стекла образовање ван држава чланица ЕУ, обављају регулисану професију, с тим што се таквим лицима не може аутоматски признати професионална квалификација, већ се на њих примењује општи систем признавања професионалних квалификација.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Какве трошкове ће примена закона изазвати грађанима и привреди, а нарочито малим и средњим предузећима?</w:t>
      </w:r>
    </w:p>
    <w:p w:rsidR="00493CA2" w:rsidRPr="007B3259" w:rsidRDefault="000550E6" w:rsidP="00493CA2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С обзиром на то да се овим законом уређује признавање професионалних квалификација и регулисане професије, Закон неће проузроковати трошкове предузећима-привредним друштвима, већ у извесној мери физичким лицима која траже признавање професионалне квалификације, или издавање европске професионалне картице, односно која улазе у процедуру за остваривање својих права по овом закону. За добијање потребних информација за остваривање права на признавање професионалних квалификација, нису предвиђене административне таксе.</w:t>
      </w:r>
      <w:r w:rsidR="00493CA2" w:rsidRPr="007B3259">
        <w:rPr>
          <w:rFonts w:ascii="Times New Roman" w:eastAsia="Times New Roman" w:hAnsi="Times New Roman"/>
          <w:sz w:val="24"/>
          <w:szCs w:val="24"/>
          <w:lang w:val="sr-Cyrl-RS" w:eastAsia="hr-HR"/>
        </w:rPr>
        <w:t>Нацртом Закона о регулисаним професијама и прзнавању професионалних квалификаицја у ч</w:t>
      </w:r>
      <w:r w:rsidR="00493CA2" w:rsidRPr="007B3259">
        <w:rPr>
          <w:rFonts w:ascii="Times New Roman" w:eastAsia="Times New Roman" w:hAnsi="Times New Roman"/>
          <w:sz w:val="24"/>
          <w:szCs w:val="24"/>
          <w:lang w:eastAsia="hr-HR"/>
        </w:rPr>
        <w:t>лан</w:t>
      </w:r>
      <w:r w:rsidR="00493CA2" w:rsidRPr="007B3259">
        <w:rPr>
          <w:rFonts w:ascii="Times New Roman" w:eastAsia="Times New Roman" w:hAnsi="Times New Roman"/>
          <w:sz w:val="24"/>
          <w:szCs w:val="24"/>
          <w:lang w:val="sr-Cyrl-RS" w:eastAsia="hr-HR"/>
        </w:rPr>
        <w:t>у</w:t>
      </w:r>
      <w:r w:rsidR="00493CA2" w:rsidRPr="007B325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493CA2" w:rsidRPr="007B3259">
        <w:rPr>
          <w:rFonts w:ascii="Times New Roman" w:eastAsia="Times New Roman" w:hAnsi="Times New Roman"/>
          <w:sz w:val="24"/>
          <w:szCs w:val="24"/>
          <w:lang w:val="sr-Cyrl-CS" w:eastAsia="hr-HR"/>
        </w:rPr>
        <w:t>20</w:t>
      </w:r>
      <w:r w:rsidR="00493CA2" w:rsidRPr="007B3259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93CA2" w:rsidRPr="007B3259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прописано је да је </w:t>
      </w:r>
      <w:r w:rsidR="00493CA2" w:rsidRPr="007B3259">
        <w:rPr>
          <w:rFonts w:ascii="Times New Roman" w:eastAsia="Times New Roman" w:hAnsi="Times New Roman"/>
          <w:sz w:val="24"/>
          <w:szCs w:val="24"/>
          <w:lang w:eastAsia="hr-HR"/>
        </w:rPr>
        <w:t>надлежно тело дужно је да донесе решење о захтеву кандидата и да га достави кандидату најкасније у року од 3 месеца од дана пријема потпуног захтева.</w:t>
      </w:r>
    </w:p>
    <w:p w:rsidR="004925AF" w:rsidRPr="007B3259" w:rsidRDefault="004925AF" w:rsidP="004925AF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>Стручно признавање у Хрватској (у надлежности Агенције за науку и високо образовање, односно њене хрватске ЕНИЦ/НАРИЦ канцеларије) је заправо званична дозвола за улазак на хрватско тржиште рада и обављање одређеног занимања, поготово ако је за потребе рада у одређеним регулисаним професијама. Најчешће, у сврху „општег“ уласка на тржиште рада у Хрватској, стручно признавање од стране хрватске ЕНИЦ/НАРИЦ канцеларије завршава се правноснажном одлуком („решењем“), која укључује формалну ауторизацију страних високошколских квалификација без прецизних детаља о процени исхода учења које је особа стекла током образовања. У складу са важећим прописима у Хрватској, одлука о признавању не даје право на коришћење хрватских стручних и научних звања или академског нивоа, већ формално потврђује вредност стране образовне квалификације у циљу општег приступа тржишту рада у Хрватској. Ако запошљавање у одређеној струци захтева испуњење одређених услова (нпр. код регулисаних професија, као што су медицина, адвокатура, итд.), они су регулисани од стране надлежног органа за сваку професију.</w:t>
      </w:r>
    </w:p>
    <w:p w:rsidR="004925AF" w:rsidRPr="007B3259" w:rsidRDefault="004925AF" w:rsidP="004925AF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>Административна такса за стручно признавање које се окончава одлуком је 400 КН (четири стотине куна) или 65 €</w:t>
      </w: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Да ли су позитивне последице доношења закона такве да оправдавају трошкове које ће он створити?</w:t>
      </w:r>
    </w:p>
    <w:p w:rsidR="000550E6" w:rsidRPr="007B3259" w:rsidRDefault="000550E6" w:rsidP="000550E6">
      <w:pPr>
        <w:pStyle w:val="ListParagraph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Законом треба да се омогући слобода кретања радне снаге и пружање услуга у европском економском оквиру, које ће за последицу имати могућност запослења у било којој држави чланици ЕУ, али и могућност за прлив потребне радне снаге из других држава чланица ЕУ, чиме ће се омогућити размена рада и услуга, присутност на страним тржиштима рада, међусобно допуњавање у смислу задовољавања потреба за одређеном радном снагом између држава чланица ЕУ, што су ефекти који у сваком смислу оправдавају евентуалне трошкове који настану применом овог закона (око формирања јединствене контакт тачке за услуге, националног координатора, административне структуре која се мора обезбедити пре уласка у чланство у ЕУ и око укључивања Републике Србије у „ИМИ“ систем).</w:t>
      </w:r>
    </w:p>
    <w:p w:rsidR="000550E6" w:rsidRPr="007B3259" w:rsidRDefault="000550E6" w:rsidP="000550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Да ли се законом подржава стварање нових привредних субјеката и тржишна конкуренција?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Овај закон не утиче директно на стварање нових привредних субјеката, али има утицаја на стварање тржишне конкуренције, уласком стране радне снаге (пружаоци услуга) на домаће тржиште.</w:t>
      </w:r>
    </w:p>
    <w:p w:rsidR="000550E6" w:rsidRPr="007B3259" w:rsidRDefault="004925AF" w:rsidP="00C341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Овим законом се ствара могућност отварања тржишта рада, мобилност појединца на тржишту рада, ограничења у функцији заштите крајњег корисника услуга, потрошача, као и заштита јавног добра ква</w:t>
      </w:r>
      <w:r w:rsidR="00C341FB" w:rsidRPr="007B3259">
        <w:rPr>
          <w:rFonts w:ascii="Times New Roman" w:hAnsi="Times New Roman" w:cs="Times New Roman"/>
          <w:sz w:val="24"/>
          <w:szCs w:val="24"/>
          <w:lang w:val="sr-Cyrl-CS"/>
        </w:rPr>
        <w:t>литета услуге.  Користи од отварања тржишта ће се огледати кроз олакшанан  приступ професији,  повећавају понуду услуга уз приступачне цене, доводе до повећања конкурентности, и могућности запошљавања већег броја стручњака, а појединцу олакшаним приступом професији се омогућава да искористи предности јединственог тржишта ЕУ.</w:t>
      </w: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>Да ли су све заинтересоване стране имале прилике да се изјасне о закону?</w:t>
      </w:r>
    </w:p>
    <w:p w:rsidR="00171374" w:rsidRPr="007B3259" w:rsidRDefault="00171374" w:rsidP="00171374">
      <w:pPr>
        <w:pStyle w:val="ListParagraph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41FB" w:rsidRPr="007B3259" w:rsidRDefault="00C341FB" w:rsidP="00C34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Одбор за јавне службе Владе Републике Србије је на седници од 14. јануара </w:t>
      </w:r>
      <w:r w:rsidRPr="007B32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2016. године,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41. став 3. Пословника Владе („Службени гласник РС”, бр. 61/06 – пречишћен текст, 69/08, 88/09, 33/10, 69/10, 20/11, 37/11, 30/13 и 76/14), на предлог Министарства просвете, науке и технолошког развоја, донео је Закључак и одредио Програм јавне расправе о Нацрту закона о регулисаним професијама и признавању професионалних квалификација 05 број: 011-198/2016 од 14. јануара 2016. године.</w:t>
      </w:r>
    </w:p>
    <w:p w:rsidR="00C341FB" w:rsidRPr="007B3259" w:rsidRDefault="00C341FB" w:rsidP="00C3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Јавна расправа је спроведена у периоду од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20. јануара 2016. године до 10. фебруара 2016. године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а текст Нацрта закона био је постављен на интернет страници Министарства просвете, науке и технолошког развоја и на порталу е-управе. Такође је била отворена генеричка имејл адреса (</w:t>
      </w:r>
      <w:r w:rsidR="00AA56C7">
        <w:fldChar w:fldCharType="begin"/>
      </w:r>
      <w:r w:rsidR="00AA56C7">
        <w:instrText xml:space="preserve"> HYPERLINK "mailto:javnarasprava@mpn.gov.rs" </w:instrText>
      </w:r>
      <w:r w:rsidR="00AA56C7">
        <w:fldChar w:fldCharType="separate"/>
      </w:r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javnarasprava</w:t>
      </w:r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@</w:t>
      </w:r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mpn</w:t>
      </w:r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.</w:t>
      </w:r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gov</w:t>
      </w:r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.</w:t>
      </w:r>
      <w:proofErr w:type="spellStart"/>
      <w:r w:rsidRPr="007B3259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rs</w:t>
      </w:r>
      <w:proofErr w:type="spellEnd"/>
      <w:r w:rsidR="00AA56C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fldChar w:fldCharType="end"/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>) на коју је пристигао мањи број сугестија и предлога.</w:t>
      </w:r>
    </w:p>
    <w:p w:rsidR="00C341FB" w:rsidRPr="007B3259" w:rsidRDefault="00C341FB" w:rsidP="00C3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У припреми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Нацрта закона учествовала је Радна група коју су чинили представници Министарства просвете, науке и технолошког развоја, Завода за унапређивање образовања и васпитања, Министарства финансија, Министарства рударства и енергетике, Министарства грађевинарства, саобраћаја и инфраструктуре, Министарства за рад, запошљавање, борачка и социјална питања, Министарства омладине и спорта, Министарства пољопривреде и заштите животне средине, Министарства правде, Министарства културе, Министарства здравља, Министарства трговине, туризма и телекомуникација и Министарства привреде.</w:t>
      </w:r>
    </w:p>
    <w:p w:rsidR="00C341FB" w:rsidRPr="007B3259" w:rsidRDefault="00C341FB" w:rsidP="00C341FB">
      <w:pPr>
        <w:shd w:val="clear" w:color="auto" w:fill="FFFFFF"/>
        <w:tabs>
          <w:tab w:val="left" w:pos="243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учествовање у јавној расправи били су позвани представници Универзитета у Београду, Нишу, Крагујевцу и Новом Саду, са факултетима, представници средњих школа из области медицине и социјалне заштите, Регионалне привредне коморе, мала и средња предузећа, компаније и друга заинтересована правна и физичка лица, као и представници локалне самоуправе.</w:t>
      </w:r>
    </w:p>
    <w:p w:rsidR="00C341FB" w:rsidRPr="007B3259" w:rsidRDefault="00C341FB" w:rsidP="00C3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Примедбе на текст Нацрта закона и предлози за његову допуну достављани су путем е-поште, како је назначено у Програму јавне расправе али и путем поште. Наиме, свим учесницима јавне расправе је омогућено да се и писмено изјасне о предлогу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ацрта и дају коментар.</w:t>
      </w:r>
    </w:p>
    <w:p w:rsidR="00C341FB" w:rsidRPr="007B3259" w:rsidRDefault="00C341FB" w:rsidP="00C341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јавној расправи су учествовали: 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проф. др Горан Јовановић са Грађевинско-архитектонског факултета у Нишу, проф. др Александар Кековић са Грађевинско-архитектонског факултета у Нишу, проф. др Зоран Бојанић са Медицинског факултета у Нишу, проф. др Зоран Николић проректор Универзитета у Нишу, проф. др Небојша Арсенијевић ректор универзитета у Крагујевцу, проф. др Иван Коларић са Филолошко-уметничког факултета у Крагујевцу, проф. др Радомир Томић са Филолошко-уметничког факултета у Крагујевцу, проф. др Нада Ковачевић, проректор Универзитета у Београду, проф. др Сима Аврамовић декан Правног факултета у Београду, проф. др Александар Јовановић са Учитељског факултета у Београду, Фармацеутски факултет Универзитета у Београду (примедбе у писаној форми упућене Министарству просвете, науке и технолошког развоја), Фармацеутска комора Србије (писмени предлог Министарству просвете, науке и технолошког развоја да се формира радна група за рад на овом закону), Конференција декана правних факултета чији је оснивач Република Србија (доставила је Закључак), проф. др Биљана Срдић Галић - продекан за акредитацију и контролу квалитета Медицинског факултета у Новом Саду, ректор Универзитета у Новом Саду </w:t>
      </w:r>
      <w:r w:rsidRPr="007B325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др Душан Николић, проф. др Иван Јерковић са Филозофског факултета у Новом Саду - Одсек за психологију, Ружица Перовић из Удружења физиотерапеута Србије, Бојан Тохољ са Ветеринарског факултета у Новом Саду, Реља Алексић из Лекарске коморе Србије, Љубица Спасојевић Костић са Пољопривредног факултета у Новом Саду, односно из Ветеринарске коморе Србије, Драгана Симић из Медицинске школе у Новом Саду. </w:t>
      </w:r>
    </w:p>
    <w:p w:rsidR="00C341FB" w:rsidRPr="007B3259" w:rsidRDefault="00C341FB" w:rsidP="00C3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Радна група у ужем саставу (представници Министарства просвете, науке и технолошког развоја, представник Завода за унапређивање образовања и васпитања и представник Министарства трговине, туризма и телекомуникација) која је непосредно радила на Нацрту закона о регулисаним професијама и признавању професионалних квалификација, анализирала је све примедбе, предлоге и сугестије учесника у јавној расправи. Прихваћене су примедбе везане за магистра фармације, и то на члан 33. ст. 1., 3. и 4. Нацрта закона, које се односе на употребу одређених медицинских термина, односно предл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>оге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се уместо постојећих користе адекватнији медицински термини и називи одређених предмета који се изучавају у фармацији.</w:t>
      </w:r>
    </w:p>
    <w:p w:rsidR="00C341FB" w:rsidRPr="007B3259" w:rsidRDefault="00C341FB" w:rsidP="00C341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CS"/>
        </w:rPr>
        <w:t>Што се тиче примедаба и предлога које је у писаној форми доставила К</w:t>
      </w: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онференција декана правних факултета чији је оснивач Република Србија, истим се предлаже одлагање рада ЕНИК/НАРИК центра (при Министарству просвете, науке и технолошког развоја) у погледу вредновања страних студијских програма правних факултета у циљу запошљавања, и то до доношења Закона о регулисаним професијама и признавању професионалних квалификација, а предлажу се и измене и допуне Нацрта закона и то: у члану 3. став 7. ; члану 7. став 3.; члану 10. став 4.; члану 20. став 4; члану 61. став 2., члану 62. став 1., као и промене у члану 10. ст. 3., 5., 6. и 11., члану 16. став 1., члану 19. ст. 1. и 13., те додавање нових ставова после става 13. и промене у члану 47. став 2. Нацрта закона. </w:t>
      </w:r>
    </w:p>
    <w:p w:rsidR="00C341FB" w:rsidRPr="007B3259" w:rsidRDefault="00C341FB" w:rsidP="00C341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>У вези са Закључком Конференције декана правних факултета може се констатовати да се истим, између осталог, предлаже да се Законом о регулисаним професијама и признавању професионалних квалификација обухвати и професија јавног бележника која, иначе, Директивом 2005/36/ЕЗ није регулисана (на ову професију примењују се друге директиве). Такође, предлаже се да се „правничка“ професија обухвати Законом у оквиру система аутоматског признавања професионалних  квалификација, што је немогуће, из разлога што је прописима ЕУ предвиђено само седам (плус две) професија са аутоматским признавањем и националним прописима исто се не може мењати, односно, садржај Директиве усваја се такав какав је. Исти проблем уочава се и код предлога да се интервенише на појединим решењима датим у тексту Директиве која се путем овог закона уноси у домаћи правни систем, те се тако код допунских мера у поступку за признавање професионалних квалификација предлаже додатна мера – полагање допунских испита, што такође није могуће, из истих разлога – немогућности да се садржај Директиве која је основ нацрта Закона о регулисаним професијама и признавању професионалних квалификација, коригује, мења или прилагођава сопственим захтевима.</w:t>
      </w:r>
    </w:p>
    <w:p w:rsidR="00C341FB" w:rsidRPr="007B3259" w:rsidRDefault="00C341FB" w:rsidP="00C341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>Из тих разлога предлози и примедбе из Закључка Конференције декана правних факултета чији је оснивач Република Србија нису могли бити уважени, а предлог везан за начин рада и овлашћења ЕНИК/НАРИК центра могао би бити реализован кроз посебан закон.</w:t>
      </w:r>
    </w:p>
    <w:p w:rsidR="00C341FB" w:rsidRPr="007B3259" w:rsidRDefault="00C341FB" w:rsidP="00C341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eastAsia="Times New Roman" w:hAnsi="Times New Roman" w:cs="Times New Roman"/>
          <w:sz w:val="24"/>
          <w:szCs w:val="24"/>
          <w:lang w:val="sr-Cyrl-RS"/>
        </w:rPr>
        <w:t>Треба напоменути да је усмени предлог проф.др Симе Аврамовића са Правног факултета у Београду, да се поједини чланови Закона поделе у више чланова, прихваћен.</w:t>
      </w:r>
    </w:p>
    <w:p w:rsidR="00C341FB" w:rsidRPr="007B3259" w:rsidRDefault="00C341FB" w:rsidP="00C3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41FB" w:rsidRPr="007B3259" w:rsidRDefault="00C341FB" w:rsidP="00C34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41FB" w:rsidRPr="007B3259" w:rsidRDefault="00C341FB" w:rsidP="00C34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41FB" w:rsidRPr="007B3259" w:rsidRDefault="00C341FB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0E6" w:rsidRPr="007B3259" w:rsidRDefault="000550E6" w:rsidP="000550E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Које ће се мере током примене закона предузети да би се постигло оно што се законом предвиђа?</w:t>
      </w: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Доношење Закона прати обимна регулатива, односно доношење нових закона и подзаконских аката који треба да омогуће његово спровођење, као и измене и допуне постојећих. Ови закони и подзаконски акти из различитих су области и обухватају здравство, образовање, грађевину, привреду, трговину и туризам, пољопривреду, правду, културу, спорт и друге области зависно од професија које законом буду обухваћене као регулисане (а које ће бити на листи у прилогу Закона, са табеларно приказаним условима за обављање сваке од регулисаних професија). Њих ће донети министарства надлежна за просвету и науку, здравље, пољопривреду, грађевину, привреду, правду, финансије, трговину и туризам и многа друга (нису обухваћена министарства за спољне послове, одбрану и унутрашње послове).</w:t>
      </w:r>
    </w:p>
    <w:p w:rsidR="00FF41B1" w:rsidRPr="007B3259" w:rsidRDefault="000550E6" w:rsidP="00FF41B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>Закон ће спроводити ресорна министарства, у оквиру постојећих и нових капацитета. Засада део послова везаних за признавање професионалних квалификација преузима ЕНИК/НАРИК центар – посебна јединица основана у оквиру Министарства просвете, науке и технолошког развоја, али ће се ускоро укључити и Министарство трговине, туризма и телекомуникација са јединственом контакт тачком за услуге.</w:t>
      </w:r>
    </w:p>
    <w:p w:rsidR="00FF41B1" w:rsidRPr="007B3259" w:rsidRDefault="000550E6" w:rsidP="00FF41B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2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41B1" w:rsidRPr="007B3259">
        <w:rPr>
          <w:rFonts w:ascii="Times New Roman" w:hAnsi="Times New Roman" w:cs="Times New Roman"/>
          <w:sz w:val="24"/>
          <w:szCs w:val="24"/>
          <w:lang w:val="sr-Cyrl-CS"/>
        </w:rPr>
        <w:t xml:space="preserve">Нацртом закона о регулисаним професијама и признавању професионалних квалификација предвиђено је да </w:t>
      </w:r>
      <w:r w:rsidR="00FF41B1" w:rsidRPr="007B3259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установе високог образовања које имају акредитоване студијске програме за стицање образовања за професије доктор медицине, доктор медицине специјалиста, доктор денталне медицине, доктор денталне медицине специјалиста, </w:t>
      </w:r>
      <w:r w:rsidR="00FF41B1" w:rsidRPr="007B3259">
        <w:rPr>
          <w:rFonts w:ascii="Times New Roman" w:eastAsia="Times New Roman" w:hAnsi="Times New Roman"/>
          <w:iCs/>
          <w:sz w:val="24"/>
          <w:szCs w:val="24"/>
          <w:lang w:val="sr-Cyrl-RS" w:eastAsia="hr-HR"/>
        </w:rPr>
        <w:t xml:space="preserve">магистар </w:t>
      </w:r>
      <w:r w:rsidR="00FF41B1" w:rsidRPr="007B3259">
        <w:rPr>
          <w:rFonts w:ascii="Times New Roman" w:eastAsia="Times New Roman" w:hAnsi="Times New Roman"/>
          <w:iCs/>
          <w:sz w:val="24"/>
          <w:szCs w:val="24"/>
          <w:lang w:eastAsia="hr-HR"/>
        </w:rPr>
        <w:t>фармац</w:t>
      </w:r>
      <w:r w:rsidR="00FF41B1" w:rsidRPr="007B3259">
        <w:rPr>
          <w:rFonts w:ascii="Times New Roman" w:eastAsia="Times New Roman" w:hAnsi="Times New Roman"/>
          <w:iCs/>
          <w:sz w:val="24"/>
          <w:szCs w:val="24"/>
          <w:lang w:val="sr-Cyrl-RS" w:eastAsia="hr-HR"/>
        </w:rPr>
        <w:t>ије</w:t>
      </w:r>
      <w:r w:rsidR="00FF41B1" w:rsidRPr="007B3259">
        <w:rPr>
          <w:rFonts w:ascii="Times New Roman" w:eastAsia="Times New Roman" w:hAnsi="Times New Roman"/>
          <w:iCs/>
          <w:sz w:val="24"/>
          <w:szCs w:val="24"/>
          <w:lang w:eastAsia="hr-HR"/>
        </w:rPr>
        <w:t>, доктор ветеринарске медицине и архитекта треба да ускладе студијске програме са минималним условима оспособљавања из Директиве пре уласка Републике Србије у Европску унију.</w:t>
      </w:r>
    </w:p>
    <w:p w:rsidR="00FF41B1" w:rsidRPr="007B3259" w:rsidRDefault="00FF41B1" w:rsidP="00FF41B1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7B3259">
        <w:rPr>
          <w:rFonts w:ascii="Times New Roman" w:eastAsia="Times New Roman" w:hAnsi="Times New Roman"/>
          <w:iCs/>
          <w:sz w:val="24"/>
          <w:szCs w:val="24"/>
          <w:lang w:eastAsia="hr-HR"/>
        </w:rPr>
        <w:t>Министарство надлежно за послове образовања за професије медицинска сестра опште неге и бабица треба да усклади наставне планове и програме са минималним условима оспособљавања из Директиве пре уласка Републике Србије у Европску унију.</w:t>
      </w:r>
    </w:p>
    <w:p w:rsidR="00FF41B1" w:rsidRPr="007B3259" w:rsidRDefault="00FF41B1" w:rsidP="00FF41B1">
      <w:pPr>
        <w:pStyle w:val="CM4"/>
        <w:jc w:val="both"/>
        <w:rPr>
          <w:lang w:val="sr-Latn-RS"/>
        </w:rPr>
      </w:pPr>
      <w:r w:rsidRPr="007B3259">
        <w:rPr>
          <w:rFonts w:eastAsia="Times New Roman" w:cstheme="minorBidi"/>
          <w:lang w:eastAsia="hr-HR"/>
        </w:rPr>
        <w:t xml:space="preserve">            </w:t>
      </w:r>
      <w:r w:rsidRPr="007B3259">
        <w:rPr>
          <w:lang w:val="sr-Latn-RS"/>
        </w:rPr>
        <w:t xml:space="preserve">Република Србија укиће  своје законе и друге прописе који се односе на додељивање доказа о формалној квалификацији за доктора медицине специјалисту из тач. 5.1.2. и 5.1.3. Прилога V. Директиве, </w:t>
      </w:r>
      <w:r w:rsidRPr="007B3259">
        <w:rPr>
          <w:lang w:val="sr-Cyrl-RS"/>
        </w:rPr>
        <w:t xml:space="preserve"> и </w:t>
      </w:r>
      <w:r w:rsidRPr="007B3259">
        <w:rPr>
          <w:lang w:val="sr-Latn-RS"/>
        </w:rPr>
        <w:t xml:space="preserve">усвојиће мере које се односе на стечена права која припадају њеним држављанима и признати држављанима других држава потписница ЕЕП-а право да искористе те мере ако су докази о формалној квалификацији издати пре датума кад је Република Србија престала да издаје такве доказе за специјализацију о којој је реч. </w:t>
      </w:r>
    </w:p>
    <w:p w:rsidR="00FF41B1" w:rsidRPr="007B3259" w:rsidRDefault="00FF41B1" w:rsidP="00FF41B1">
      <w:pPr>
        <w:pStyle w:val="CM4"/>
        <w:ind w:firstLine="708"/>
        <w:jc w:val="both"/>
        <w:rPr>
          <w:lang w:val="sr-Latn-RS"/>
        </w:rPr>
      </w:pPr>
      <w:r w:rsidRPr="007B3259">
        <w:rPr>
          <w:lang w:val="sr-Latn-RS"/>
        </w:rPr>
        <w:t xml:space="preserve">Датуми стављања ван снаге тих прописа наводе се у Прилогу V. Директиве. </w:t>
      </w:r>
    </w:p>
    <w:p w:rsidR="00FF41B1" w:rsidRPr="007B3259" w:rsidRDefault="00FF41B1" w:rsidP="00FF41B1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 xml:space="preserve">Прописи којима се уређују професионалне квалификације обухваћене аутоматским признавањем треба да се ускладе са одредбама </w:t>
      </w:r>
      <w:r w:rsidRPr="007B3259">
        <w:rPr>
          <w:rFonts w:ascii="Times New Roman" w:hAnsi="Times New Roman" w:cs="Times New Roman"/>
          <w:sz w:val="24"/>
          <w:szCs w:val="24"/>
          <w:lang w:val="sr-Cyrl-CS"/>
        </w:rPr>
        <w:t>Нацрта закона о регулисаним професијама и признавању професионалних квалификација</w:t>
      </w: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 xml:space="preserve"> пре уласка </w:t>
      </w:r>
      <w:r w:rsidRPr="007B3259">
        <w:rPr>
          <w:rFonts w:ascii="Times New Roman" w:eastAsia="Times New Roman" w:hAnsi="Times New Roman"/>
          <w:iCs/>
          <w:sz w:val="24"/>
          <w:szCs w:val="24"/>
          <w:lang w:eastAsia="hr-HR"/>
        </w:rPr>
        <w:t>Републике Србије у Европску унију.</w:t>
      </w:r>
    </w:p>
    <w:p w:rsidR="00FF41B1" w:rsidRPr="007B3259" w:rsidRDefault="00FF41B1" w:rsidP="00FF41B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 w:rsidRPr="007B3259">
        <w:rPr>
          <w:rFonts w:ascii="Times New Roman" w:eastAsia="Times New Roman" w:hAnsi="Times New Roman"/>
          <w:sz w:val="24"/>
          <w:szCs w:val="24"/>
          <w:lang w:val="sr-Cyrl-RS" w:eastAsia="hr-HR"/>
        </w:rPr>
        <w:t>Влада Републике Србије донеће Попис регулисаних професија донети у року од 120 дана од дана ступања на снагу овог закона.</w:t>
      </w:r>
    </w:p>
    <w:p w:rsidR="00FF41B1" w:rsidRPr="007B3259" w:rsidRDefault="00FF41B1" w:rsidP="00FF41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3259">
        <w:rPr>
          <w:rFonts w:ascii="Times New Roman" w:eastAsia="Times New Roman" w:hAnsi="Times New Roman"/>
          <w:sz w:val="24"/>
          <w:szCs w:val="24"/>
          <w:lang w:val="sr-Cyrl-RS" w:eastAsia="hr-HR"/>
        </w:rPr>
        <w:t>Надлеж</w:t>
      </w: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 xml:space="preserve">на министарства ће </w:t>
      </w:r>
      <w:r w:rsidRPr="007B3259">
        <w:rPr>
          <w:rFonts w:ascii="Times New Roman" w:hAnsi="Times New Roman"/>
          <w:sz w:val="24"/>
          <w:szCs w:val="24"/>
        </w:rPr>
        <w:t xml:space="preserve">до уласка Републике Србије у Европску унију </w:t>
      </w: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>прописати надлежна тела за признавање професионалних квалификација у свом ресору.</w:t>
      </w:r>
    </w:p>
    <w:p w:rsidR="00FF41B1" w:rsidRPr="007B3259" w:rsidRDefault="00FF41B1" w:rsidP="00FF41B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3259">
        <w:rPr>
          <w:rFonts w:ascii="Times New Roman" w:hAnsi="Times New Roman"/>
          <w:sz w:val="24"/>
          <w:szCs w:val="24"/>
        </w:rPr>
        <w:t>Министар надлежан за послове образовања ће, у сарадњи са министром надлежним за послове рада прописати садржај и изглед ЕУ потврде и утврдити попис надлежних тела за издавање ЕУ потврда, најкасније до уласка Републике Србије у Европску унију.</w:t>
      </w: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>Министар надлеж</w:t>
      </w:r>
      <w:r w:rsidRPr="007B3259">
        <w:rPr>
          <w:rFonts w:ascii="Times New Roman" w:eastAsia="Times New Roman" w:hAnsi="Times New Roman"/>
          <w:sz w:val="24"/>
          <w:szCs w:val="24"/>
          <w:lang w:val="sr-Cyrl-RS" w:eastAsia="hr-HR"/>
        </w:rPr>
        <w:t>ан за послове образовања</w:t>
      </w:r>
      <w:r w:rsidRPr="007B3259">
        <w:rPr>
          <w:rFonts w:ascii="Times New Roman" w:eastAsia="Times New Roman" w:hAnsi="Times New Roman"/>
          <w:sz w:val="24"/>
          <w:szCs w:val="24"/>
          <w:lang w:eastAsia="hr-HR"/>
        </w:rPr>
        <w:t xml:space="preserve"> одредиће лица која ће обављати послове националног координатора најкасније до уласка Републике Србије у Европску унију.Министар надлежан за послове образовања прописаће садржај ЕПК, поступак издавања ЕПК и утврдити попис надлежних тела за њено издавање најкасније до уласка Републике Србије у Европску унију.</w:t>
      </w:r>
    </w:p>
    <w:p w:rsidR="00FF41B1" w:rsidRPr="007B3259" w:rsidRDefault="00FF41B1" w:rsidP="00FF4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B3259">
        <w:rPr>
          <w:rFonts w:ascii="Times New Roman" w:hAnsi="Times New Roman"/>
          <w:sz w:val="24"/>
          <w:szCs w:val="24"/>
          <w:lang w:val="sr-Cyrl-RS"/>
        </w:rPr>
        <w:t xml:space="preserve">          </w:t>
      </w:r>
      <w:r w:rsidRPr="007B3259">
        <w:rPr>
          <w:rFonts w:ascii="Times New Roman" w:eastAsia="Calibri" w:hAnsi="Times New Roman" w:cs="Times New Roman"/>
          <w:sz w:val="24"/>
          <w:lang w:val="sr-Cyrl-CS"/>
        </w:rPr>
        <w:t>Нацрт</w:t>
      </w:r>
      <w:r w:rsidRPr="007B3259">
        <w:rPr>
          <w:rFonts w:ascii="Times New Roman" w:eastAsia="Calibri" w:hAnsi="Times New Roman" w:cs="Times New Roman"/>
          <w:sz w:val="24"/>
          <w:lang w:val="ru-RU"/>
        </w:rPr>
        <w:t xml:space="preserve"> закона прописује националног координатора који се бави питањима информисања, надлежности кординатора, центар за подршку који пружа потребне информације грађанима и истим центрима других држава потписница ЕЕП-а о националном законодавству,  правима која проистичу из овог закона, о регулисаним професијама и приступању тим професијама, као и о достављању обавештења Европској комисији о резултатима пружене помоћи и о ЕПК и приступу издавању ЕПК.</w:t>
      </w:r>
    </w:p>
    <w:p w:rsidR="00FF41B1" w:rsidRPr="007B3259" w:rsidRDefault="00FF41B1" w:rsidP="00FF4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B3259">
        <w:rPr>
          <w:rFonts w:ascii="Times New Roman" w:eastAsia="Calibri" w:hAnsi="Times New Roman" w:cs="Times New Roman"/>
          <w:sz w:val="24"/>
          <w:lang w:val="ru-RU"/>
        </w:rPr>
        <w:t xml:space="preserve">Такође, прописује се шта садржи база података Центра за подршку, да подаци о кандидату могу да се употребе само у складу са прописима о заштити личних података, као и надлежна тела за саветовање у вези са признавањем професионалних квалификација, јединствену контакт тачку за услуге у Републици Србији и податке којима она располаже. Прописана је и сарадња Центра за подршку са контакт тачкама и надлежним телима других држава потписница ЕЕП-а, да Влада Републике Србије доноси попис регулисаних професија у Републици Србији (попис 1, 2. и 3.), да надлежно тело путем ИМИ система обавештава Европску комисију о законима и другим прописима у вези са издавањем доказа о професионалним квалификацијама у професијама обухваћеним аутоматским системом признавања, о јавној исправи која се издаје носиоцу професионалне квалификације у Републици Србији. Такође, дају се информације о забрани или ограничењу обављања одређених професија, као и истеку забране или ограничења, о попису регулисаних професија са пописом делатности обухваћених професијом и програма оспособљавања, као и о променама пописа.  </w:t>
      </w:r>
    </w:p>
    <w:p w:rsidR="00FF41B1" w:rsidRPr="007B3259" w:rsidRDefault="00FF41B1" w:rsidP="00FF4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550E6" w:rsidRPr="007B3259" w:rsidRDefault="000550E6" w:rsidP="000550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50E6" w:rsidRPr="007B3259" w:rsidRDefault="000550E6" w:rsidP="000550E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311D" w:rsidRPr="007B3259" w:rsidRDefault="0095311D"/>
    <w:sectPr w:rsidR="0095311D" w:rsidRPr="007B3259" w:rsidSect="00AA56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6C7" w:rsidRDefault="00AA56C7" w:rsidP="00AA56C7">
      <w:pPr>
        <w:spacing w:after="0" w:line="240" w:lineRule="auto"/>
      </w:pPr>
      <w:r>
        <w:separator/>
      </w:r>
    </w:p>
  </w:endnote>
  <w:endnote w:type="continuationSeparator" w:id="0">
    <w:p w:rsidR="00AA56C7" w:rsidRDefault="00AA56C7" w:rsidP="00AA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7" w:rsidRDefault="00AA5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7" w:rsidRDefault="00AA56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7" w:rsidRDefault="00AA5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6C7" w:rsidRDefault="00AA56C7" w:rsidP="00AA56C7">
      <w:pPr>
        <w:spacing w:after="0" w:line="240" w:lineRule="auto"/>
      </w:pPr>
      <w:r>
        <w:separator/>
      </w:r>
    </w:p>
  </w:footnote>
  <w:footnote w:type="continuationSeparator" w:id="0">
    <w:p w:rsidR="00AA56C7" w:rsidRDefault="00AA56C7" w:rsidP="00AA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7" w:rsidRDefault="00AA56C7" w:rsidP="00520B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A56C7" w:rsidRDefault="00AA5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7" w:rsidRDefault="00AA56C7" w:rsidP="00520B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AA56C7" w:rsidRDefault="00AA56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7" w:rsidRDefault="00AA5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DBA"/>
    <w:multiLevelType w:val="hybridMultilevel"/>
    <w:tmpl w:val="7850068E"/>
    <w:lvl w:ilvl="0" w:tplc="8A0458F0">
      <w:start w:val="1"/>
      <w:numFmt w:val="decimal"/>
      <w:lvlText w:val="%1)"/>
      <w:lvlJc w:val="left"/>
      <w:pPr>
        <w:ind w:left="644" w:hanging="360"/>
      </w:pPr>
    </w:lvl>
    <w:lvl w:ilvl="1" w:tplc="081A0019">
      <w:start w:val="1"/>
      <w:numFmt w:val="lowerLetter"/>
      <w:lvlText w:val="%2."/>
      <w:lvlJc w:val="left"/>
      <w:pPr>
        <w:ind w:left="1364" w:hanging="360"/>
      </w:pPr>
    </w:lvl>
    <w:lvl w:ilvl="2" w:tplc="081A001B">
      <w:start w:val="1"/>
      <w:numFmt w:val="lowerRoman"/>
      <w:lvlText w:val="%3."/>
      <w:lvlJc w:val="right"/>
      <w:pPr>
        <w:ind w:left="2084" w:hanging="180"/>
      </w:pPr>
    </w:lvl>
    <w:lvl w:ilvl="3" w:tplc="081A000F">
      <w:start w:val="1"/>
      <w:numFmt w:val="decimal"/>
      <w:lvlText w:val="%4."/>
      <w:lvlJc w:val="left"/>
      <w:pPr>
        <w:ind w:left="2804" w:hanging="360"/>
      </w:pPr>
    </w:lvl>
    <w:lvl w:ilvl="4" w:tplc="081A0019">
      <w:start w:val="1"/>
      <w:numFmt w:val="lowerLetter"/>
      <w:lvlText w:val="%5."/>
      <w:lvlJc w:val="left"/>
      <w:pPr>
        <w:ind w:left="3524" w:hanging="360"/>
      </w:pPr>
    </w:lvl>
    <w:lvl w:ilvl="5" w:tplc="081A001B">
      <w:start w:val="1"/>
      <w:numFmt w:val="lowerRoman"/>
      <w:lvlText w:val="%6."/>
      <w:lvlJc w:val="right"/>
      <w:pPr>
        <w:ind w:left="4244" w:hanging="180"/>
      </w:pPr>
    </w:lvl>
    <w:lvl w:ilvl="6" w:tplc="081A000F">
      <w:start w:val="1"/>
      <w:numFmt w:val="decimal"/>
      <w:lvlText w:val="%7."/>
      <w:lvlJc w:val="left"/>
      <w:pPr>
        <w:ind w:left="4964" w:hanging="360"/>
      </w:pPr>
    </w:lvl>
    <w:lvl w:ilvl="7" w:tplc="081A0019">
      <w:start w:val="1"/>
      <w:numFmt w:val="lowerLetter"/>
      <w:lvlText w:val="%8."/>
      <w:lvlJc w:val="left"/>
      <w:pPr>
        <w:ind w:left="5684" w:hanging="360"/>
      </w:pPr>
    </w:lvl>
    <w:lvl w:ilvl="8" w:tplc="081A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05"/>
    <w:rsid w:val="000550E6"/>
    <w:rsid w:val="00171374"/>
    <w:rsid w:val="004925AF"/>
    <w:rsid w:val="00493CA2"/>
    <w:rsid w:val="006A6905"/>
    <w:rsid w:val="00702062"/>
    <w:rsid w:val="007B3259"/>
    <w:rsid w:val="008A5FAA"/>
    <w:rsid w:val="008E29F3"/>
    <w:rsid w:val="0095311D"/>
    <w:rsid w:val="00AA56C7"/>
    <w:rsid w:val="00C341FB"/>
    <w:rsid w:val="00ED16B4"/>
    <w:rsid w:val="00FF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F65A08-D8D8-4D58-856A-B0C2216E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0E6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0E6"/>
    <w:pPr>
      <w:ind w:left="720"/>
      <w:contextualSpacing/>
    </w:pPr>
    <w:rPr>
      <w:lang w:val="en-US"/>
    </w:rPr>
  </w:style>
  <w:style w:type="paragraph" w:customStyle="1" w:styleId="CM4">
    <w:name w:val="CM4"/>
    <w:basedOn w:val="Normal"/>
    <w:next w:val="Normal"/>
    <w:uiPriority w:val="99"/>
    <w:rsid w:val="00FF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A5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6C7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A5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6C7"/>
    <w:rPr>
      <w:lang w:val="sr-Latn-CS"/>
    </w:rPr>
  </w:style>
  <w:style w:type="character" w:styleId="PageNumber">
    <w:name w:val="page number"/>
    <w:basedOn w:val="DefaultParagraphFont"/>
    <w:uiPriority w:val="99"/>
    <w:semiHidden/>
    <w:unhideWhenUsed/>
    <w:rsid w:val="00AA56C7"/>
  </w:style>
  <w:style w:type="paragraph" w:styleId="BalloonText">
    <w:name w:val="Balloon Text"/>
    <w:basedOn w:val="Normal"/>
    <w:link w:val="BalloonTextChar"/>
    <w:uiPriority w:val="99"/>
    <w:semiHidden/>
    <w:unhideWhenUsed/>
    <w:rsid w:val="00AA5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C7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3938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PLAN-VISOKO01</dc:creator>
  <cp:keywords/>
  <dc:description/>
  <cp:lastModifiedBy>Daktilobiro04</cp:lastModifiedBy>
  <cp:revision>3</cp:revision>
  <cp:lastPrinted>2019-06-21T06:22:00Z</cp:lastPrinted>
  <dcterms:created xsi:type="dcterms:W3CDTF">2019-06-19T12:58:00Z</dcterms:created>
  <dcterms:modified xsi:type="dcterms:W3CDTF">2019-06-21T06:22:00Z</dcterms:modified>
</cp:coreProperties>
</file>